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743FE" w:rsidRPr="00146B61" w:rsidRDefault="004B3FED">
      <w:pPr>
        <w:spacing w:before="220"/>
        <w:rPr>
          <w:b/>
          <w:sz w:val="24"/>
          <w:szCs w:val="24"/>
        </w:rPr>
      </w:pPr>
      <w:r w:rsidRPr="00146B61">
        <w:rPr>
          <w:b/>
          <w:sz w:val="24"/>
          <w:szCs w:val="24"/>
        </w:rPr>
        <w:t xml:space="preserve">1. In the below elements which of them are values or an expression? </w:t>
      </w:r>
      <w:proofErr w:type="spellStart"/>
      <w:proofErr w:type="gramStart"/>
      <w:r w:rsidRPr="00146B61">
        <w:rPr>
          <w:b/>
          <w:sz w:val="24"/>
          <w:szCs w:val="24"/>
        </w:rPr>
        <w:t>eg</w:t>
      </w:r>
      <w:proofErr w:type="spellEnd"/>
      <w:proofErr w:type="gramEnd"/>
      <w:r w:rsidRPr="00146B61">
        <w:rPr>
          <w:b/>
          <w:sz w:val="24"/>
          <w:szCs w:val="24"/>
        </w:rPr>
        <w:t>:- values can be integer or string and expressions will be mathematical operators.</w:t>
      </w:r>
    </w:p>
    <w:p w14:paraId="00000002" w14:textId="2058BA6A" w:rsidR="002743FE" w:rsidRDefault="004B3FED">
      <w:pPr>
        <w:spacing w:before="220"/>
        <w:rPr>
          <w:sz w:val="24"/>
          <w:szCs w:val="24"/>
        </w:rPr>
      </w:pPr>
      <w:r>
        <w:rPr>
          <w:sz w:val="24"/>
          <w:szCs w:val="24"/>
        </w:rPr>
        <w:t xml:space="preserve">* </w:t>
      </w:r>
      <w:r w:rsidR="000E46F7">
        <w:rPr>
          <w:sz w:val="24"/>
          <w:szCs w:val="24"/>
        </w:rPr>
        <w:t xml:space="preserve">             </w:t>
      </w:r>
      <w:r w:rsidR="000E46F7" w:rsidRPr="000E46F7">
        <w:rPr>
          <w:b/>
          <w:color w:val="C00000"/>
          <w:sz w:val="24"/>
          <w:szCs w:val="24"/>
        </w:rPr>
        <w:t>Exp</w:t>
      </w:r>
      <w:r w:rsidR="000E46F7" w:rsidRPr="000E46F7">
        <w:rPr>
          <w:b/>
          <w:color w:val="C00000"/>
          <w:sz w:val="24"/>
          <w:szCs w:val="24"/>
        </w:rPr>
        <w:t>ression</w:t>
      </w:r>
    </w:p>
    <w:p w14:paraId="00000003" w14:textId="144F197F" w:rsidR="002743FE" w:rsidRPr="000E46F7" w:rsidRDefault="004B3FED">
      <w:pPr>
        <w:spacing w:before="220"/>
        <w:rPr>
          <w:color w:val="0070C0"/>
          <w:sz w:val="24"/>
          <w:szCs w:val="24"/>
        </w:rPr>
      </w:pPr>
      <w:r>
        <w:rPr>
          <w:sz w:val="24"/>
          <w:szCs w:val="24"/>
        </w:rPr>
        <w:t>'</w:t>
      </w:r>
      <w:proofErr w:type="gramStart"/>
      <w:r>
        <w:rPr>
          <w:sz w:val="24"/>
          <w:szCs w:val="24"/>
        </w:rPr>
        <w:t>hello</w:t>
      </w:r>
      <w:proofErr w:type="gramEnd"/>
      <w:r>
        <w:rPr>
          <w:sz w:val="24"/>
          <w:szCs w:val="24"/>
        </w:rPr>
        <w:t>'</w:t>
      </w:r>
      <w:r w:rsidR="000E46F7">
        <w:rPr>
          <w:sz w:val="24"/>
          <w:szCs w:val="24"/>
        </w:rPr>
        <w:t xml:space="preserve">     </w:t>
      </w:r>
      <w:r w:rsidR="000E46F7" w:rsidRPr="000E46F7">
        <w:rPr>
          <w:b/>
          <w:color w:val="0070C0"/>
          <w:sz w:val="24"/>
          <w:szCs w:val="24"/>
        </w:rPr>
        <w:t>V</w:t>
      </w:r>
      <w:r w:rsidR="000E46F7" w:rsidRPr="000E46F7">
        <w:rPr>
          <w:b/>
          <w:color w:val="0070C0"/>
          <w:sz w:val="24"/>
          <w:szCs w:val="24"/>
        </w:rPr>
        <w:t>alues</w:t>
      </w:r>
    </w:p>
    <w:p w14:paraId="00000004" w14:textId="00EAEC3B" w:rsidR="002743FE" w:rsidRPr="000E46F7" w:rsidRDefault="004B3FED">
      <w:pPr>
        <w:spacing w:before="220"/>
        <w:rPr>
          <w:color w:val="4472C4" w:themeColor="accent1"/>
          <w:sz w:val="24"/>
          <w:szCs w:val="24"/>
        </w:rPr>
      </w:pPr>
      <w:r>
        <w:rPr>
          <w:sz w:val="24"/>
          <w:szCs w:val="24"/>
        </w:rPr>
        <w:t>-87.8</w:t>
      </w:r>
      <w:r w:rsidR="000E46F7">
        <w:rPr>
          <w:sz w:val="24"/>
          <w:szCs w:val="24"/>
        </w:rPr>
        <w:t xml:space="preserve">       </w:t>
      </w:r>
      <w:r w:rsidR="000E46F7" w:rsidRPr="000E46F7">
        <w:rPr>
          <w:b/>
          <w:color w:val="4472C4" w:themeColor="accent1"/>
          <w:sz w:val="24"/>
          <w:szCs w:val="24"/>
        </w:rPr>
        <w:t>Values</w:t>
      </w:r>
    </w:p>
    <w:p w14:paraId="00000005" w14:textId="2A776C26" w:rsidR="002743FE" w:rsidRDefault="004B3FED">
      <w:pPr>
        <w:spacing w:before="220"/>
        <w:rPr>
          <w:sz w:val="24"/>
          <w:szCs w:val="24"/>
        </w:rPr>
      </w:pPr>
      <w:r>
        <w:rPr>
          <w:sz w:val="24"/>
          <w:szCs w:val="24"/>
        </w:rPr>
        <w:t xml:space="preserve">- </w:t>
      </w:r>
      <w:r w:rsidR="000E46F7">
        <w:rPr>
          <w:sz w:val="24"/>
          <w:szCs w:val="24"/>
        </w:rPr>
        <w:t xml:space="preserve">              </w:t>
      </w:r>
      <w:r w:rsidR="000E46F7" w:rsidRPr="000E46F7">
        <w:rPr>
          <w:b/>
          <w:color w:val="C00000"/>
          <w:sz w:val="24"/>
          <w:szCs w:val="24"/>
        </w:rPr>
        <w:t>Expression</w:t>
      </w:r>
    </w:p>
    <w:p w14:paraId="00000006" w14:textId="69331D78" w:rsidR="002743FE" w:rsidRDefault="004B3FED">
      <w:pPr>
        <w:spacing w:before="220"/>
        <w:rPr>
          <w:sz w:val="24"/>
          <w:szCs w:val="24"/>
        </w:rPr>
      </w:pPr>
      <w:r>
        <w:rPr>
          <w:sz w:val="24"/>
          <w:szCs w:val="24"/>
        </w:rPr>
        <w:t xml:space="preserve">/ </w:t>
      </w:r>
      <w:r w:rsidR="000E46F7">
        <w:rPr>
          <w:sz w:val="24"/>
          <w:szCs w:val="24"/>
        </w:rPr>
        <w:t xml:space="preserve">             </w:t>
      </w:r>
      <w:r w:rsidR="000E46F7" w:rsidRPr="000E46F7">
        <w:rPr>
          <w:b/>
          <w:color w:val="C00000"/>
          <w:sz w:val="24"/>
          <w:szCs w:val="24"/>
        </w:rPr>
        <w:t>Expression</w:t>
      </w:r>
    </w:p>
    <w:p w14:paraId="00000007" w14:textId="40E5E30F" w:rsidR="002743FE" w:rsidRDefault="000E46F7" w:rsidP="000E46F7">
      <w:pPr>
        <w:spacing w:before="220"/>
        <w:rPr>
          <w:sz w:val="24"/>
          <w:szCs w:val="24"/>
        </w:rPr>
      </w:pPr>
      <w:r>
        <w:rPr>
          <w:sz w:val="24"/>
          <w:szCs w:val="24"/>
        </w:rPr>
        <w:t xml:space="preserve">+             </w:t>
      </w:r>
      <w:r w:rsidRPr="000E46F7">
        <w:rPr>
          <w:b/>
          <w:color w:val="C00000"/>
          <w:sz w:val="24"/>
          <w:szCs w:val="24"/>
        </w:rPr>
        <w:t>Expression</w:t>
      </w:r>
    </w:p>
    <w:p w14:paraId="14CBBEF8" w14:textId="2D05E307" w:rsidR="000E46F7" w:rsidRPr="000E46F7" w:rsidRDefault="004B3FED" w:rsidP="000E46F7">
      <w:pPr>
        <w:spacing w:before="220"/>
        <w:rPr>
          <w:b/>
          <w:sz w:val="24"/>
          <w:szCs w:val="24"/>
        </w:rPr>
      </w:pPr>
      <w:r>
        <w:rPr>
          <w:sz w:val="24"/>
          <w:szCs w:val="24"/>
        </w:rPr>
        <w:t xml:space="preserve">6 </w:t>
      </w:r>
      <w:r w:rsidR="000E46F7">
        <w:rPr>
          <w:sz w:val="24"/>
          <w:szCs w:val="24"/>
        </w:rPr>
        <w:t xml:space="preserve">            </w:t>
      </w:r>
      <w:r w:rsidR="000E46F7" w:rsidRPr="000E46F7">
        <w:rPr>
          <w:b/>
          <w:color w:val="0070C0"/>
          <w:sz w:val="24"/>
          <w:szCs w:val="24"/>
        </w:rPr>
        <w:t>Values</w:t>
      </w:r>
    </w:p>
    <w:p w14:paraId="00000009" w14:textId="16342B9D" w:rsidR="002743FE" w:rsidRDefault="002743FE">
      <w:pPr>
        <w:spacing w:before="220"/>
      </w:pPr>
    </w:p>
    <w:p w14:paraId="0000000A" w14:textId="6A79D277" w:rsidR="002743FE" w:rsidRPr="00146B61" w:rsidRDefault="004B3FED">
      <w:pPr>
        <w:spacing w:before="220"/>
        <w:rPr>
          <w:b/>
          <w:sz w:val="24"/>
          <w:szCs w:val="24"/>
        </w:rPr>
      </w:pPr>
      <w:r w:rsidRPr="00146B61">
        <w:rPr>
          <w:b/>
          <w:sz w:val="24"/>
          <w:szCs w:val="24"/>
        </w:rPr>
        <w:t>2. What is the difference between string and variable?</w:t>
      </w:r>
    </w:p>
    <w:p w14:paraId="5E8C146B" w14:textId="6E32022A" w:rsidR="000E46F7" w:rsidRPr="00DD5DC8" w:rsidRDefault="00DD5DC8" w:rsidP="00DD5DC8">
      <w:pPr>
        <w:spacing w:before="220"/>
        <w:jc w:val="both"/>
        <w:rPr>
          <w:b/>
          <w:color w:val="806000" w:themeColor="accent4" w:themeShade="80"/>
          <w:sz w:val="24"/>
          <w:szCs w:val="24"/>
        </w:rPr>
      </w:pPr>
      <w:r>
        <w:rPr>
          <w:sz w:val="24"/>
          <w:szCs w:val="24"/>
        </w:rPr>
        <w:t xml:space="preserve">Ans: - </w:t>
      </w:r>
      <w:r w:rsidRPr="00DD5DC8">
        <w:rPr>
          <w:b/>
          <w:color w:val="806000" w:themeColor="accent4" w:themeShade="80"/>
          <w:sz w:val="24"/>
          <w:szCs w:val="24"/>
        </w:rPr>
        <w:t>String is the data type for sequence of characters, which includes letters, spaces &amp; punctuation. Whereas NUMBERS are excluded from this kind of category, as we need to convert</w:t>
      </w:r>
    </w:p>
    <w:p w14:paraId="3E6448DA" w14:textId="386006E6" w:rsidR="00DD5DC8" w:rsidRPr="00DD5DC8" w:rsidRDefault="00DD5DC8" w:rsidP="00DD5DC8">
      <w:pPr>
        <w:spacing w:before="220"/>
        <w:jc w:val="both"/>
        <w:rPr>
          <w:b/>
          <w:color w:val="806000" w:themeColor="accent4" w:themeShade="80"/>
          <w:sz w:val="24"/>
          <w:szCs w:val="24"/>
        </w:rPr>
      </w:pPr>
      <w:r w:rsidRPr="00DD5DC8">
        <w:rPr>
          <w:b/>
          <w:color w:val="806000" w:themeColor="accent4" w:themeShade="80"/>
          <w:sz w:val="24"/>
          <w:szCs w:val="24"/>
        </w:rPr>
        <w:t xml:space="preserve">That number into string while executing an operation. Such as </w:t>
      </w:r>
      <w:proofErr w:type="gramStart"/>
      <w:r w:rsidRPr="00DD5DC8">
        <w:rPr>
          <w:b/>
          <w:color w:val="806000" w:themeColor="accent4" w:themeShade="80"/>
          <w:sz w:val="24"/>
          <w:szCs w:val="24"/>
        </w:rPr>
        <w:t>str</w:t>
      </w:r>
      <w:proofErr w:type="gramEnd"/>
      <w:r w:rsidRPr="00DD5DC8">
        <w:rPr>
          <w:b/>
          <w:color w:val="806000" w:themeColor="accent4" w:themeShade="80"/>
          <w:sz w:val="24"/>
          <w:szCs w:val="24"/>
        </w:rPr>
        <w:t xml:space="preserve"> (‘3’). And these characters are written under single (‘’) or double (“”) quotes.</w:t>
      </w:r>
    </w:p>
    <w:p w14:paraId="0000000B" w14:textId="3226A0AB" w:rsidR="002743FE" w:rsidRPr="00DD5DC8" w:rsidRDefault="00DD5DC8">
      <w:pPr>
        <w:spacing w:before="220"/>
        <w:rPr>
          <w:b/>
          <w:sz w:val="24"/>
          <w:szCs w:val="24"/>
        </w:rPr>
      </w:pPr>
      <w:r>
        <w:rPr>
          <w:sz w:val="24"/>
          <w:szCs w:val="24"/>
        </w:rPr>
        <w:t xml:space="preserve">            </w:t>
      </w:r>
      <w:r w:rsidRPr="00DD5DC8">
        <w:rPr>
          <w:b/>
          <w:color w:val="806000" w:themeColor="accent4" w:themeShade="80"/>
          <w:sz w:val="24"/>
          <w:szCs w:val="24"/>
        </w:rPr>
        <w:t>V</w:t>
      </w:r>
      <w:r w:rsidRPr="00DD5DC8">
        <w:rPr>
          <w:b/>
          <w:color w:val="806000" w:themeColor="accent4" w:themeShade="80"/>
          <w:sz w:val="24"/>
          <w:szCs w:val="24"/>
        </w:rPr>
        <w:t>ariable</w:t>
      </w:r>
      <w:r w:rsidR="00B60582">
        <w:rPr>
          <w:b/>
          <w:color w:val="806000" w:themeColor="accent4" w:themeShade="80"/>
          <w:sz w:val="24"/>
          <w:szCs w:val="24"/>
        </w:rPr>
        <w:t>s are references to the values of different types or to store values in memory location and it can be of several types such as integer, string, float, etc. For instance having long data which can be easily stored in any variable for later use, which would save time and memory space.</w:t>
      </w:r>
    </w:p>
    <w:p w14:paraId="0000000C" w14:textId="20F77C75" w:rsidR="002743FE" w:rsidRPr="00146B61" w:rsidRDefault="004B3FED">
      <w:pPr>
        <w:spacing w:before="220"/>
        <w:rPr>
          <w:b/>
          <w:sz w:val="24"/>
          <w:szCs w:val="24"/>
        </w:rPr>
      </w:pPr>
      <w:r w:rsidRPr="00146B61">
        <w:rPr>
          <w:b/>
          <w:sz w:val="24"/>
          <w:szCs w:val="24"/>
        </w:rPr>
        <w:t>3. Describe three different data types.</w:t>
      </w:r>
      <w:r w:rsidR="00E64096" w:rsidRPr="00146B61">
        <w:rPr>
          <w:b/>
          <w:noProof/>
          <w:sz w:val="24"/>
          <w:szCs w:val="24"/>
          <w:lang w:eastAsia="en-IN"/>
        </w:rPr>
        <w:t xml:space="preserve"> </w:t>
      </w:r>
    </w:p>
    <w:p w14:paraId="0000000D" w14:textId="619686D6" w:rsidR="002743FE" w:rsidRDefault="00DB4CBC">
      <w:pPr>
        <w:spacing w:before="220"/>
        <w:rPr>
          <w:sz w:val="24"/>
          <w:szCs w:val="24"/>
        </w:rPr>
      </w:pPr>
      <w:r>
        <w:rPr>
          <w:noProof/>
          <w:sz w:val="24"/>
          <w:szCs w:val="24"/>
          <w:lang w:eastAsia="en-IN"/>
        </w:rPr>
        <w:drawing>
          <wp:inline distT="0" distB="0" distL="0" distR="0" wp14:anchorId="66BFB620" wp14:editId="6AC1D855">
            <wp:extent cx="11372850" cy="2108200"/>
            <wp:effectExtent l="0" t="0" r="19050" b="254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000000E" w14:textId="29951790" w:rsidR="002743FE" w:rsidRPr="00146B61" w:rsidRDefault="004B3FED">
      <w:pPr>
        <w:spacing w:before="220"/>
        <w:rPr>
          <w:b/>
          <w:sz w:val="24"/>
          <w:szCs w:val="24"/>
        </w:rPr>
      </w:pPr>
      <w:r w:rsidRPr="00146B61">
        <w:rPr>
          <w:b/>
          <w:sz w:val="24"/>
          <w:szCs w:val="24"/>
        </w:rPr>
        <w:t xml:space="preserve">4. What is an </w:t>
      </w:r>
      <w:r w:rsidRPr="00146B61">
        <w:rPr>
          <w:b/>
          <w:sz w:val="24"/>
          <w:szCs w:val="24"/>
        </w:rPr>
        <w:t xml:space="preserve">expression </w:t>
      </w:r>
      <w:r w:rsidRPr="00146B61">
        <w:rPr>
          <w:b/>
          <w:sz w:val="24"/>
          <w:szCs w:val="24"/>
        </w:rPr>
        <w:t>made up</w:t>
      </w:r>
      <w:r w:rsidRPr="00146B61">
        <w:rPr>
          <w:b/>
          <w:sz w:val="24"/>
          <w:szCs w:val="24"/>
        </w:rPr>
        <w:t xml:space="preserve"> of? What do all expressions do?</w:t>
      </w:r>
    </w:p>
    <w:p w14:paraId="57B5AB41" w14:textId="662E633B" w:rsidR="00DA1E4D" w:rsidRDefault="00146B61">
      <w:pPr>
        <w:spacing w:before="220"/>
        <w:rPr>
          <w:sz w:val="24"/>
          <w:szCs w:val="24"/>
        </w:rPr>
      </w:pPr>
      <w:r>
        <w:rPr>
          <w:sz w:val="24"/>
          <w:szCs w:val="24"/>
        </w:rPr>
        <w:t>Ans</w:t>
      </w:r>
      <w:proofErr w:type="gramStart"/>
      <w:r>
        <w:rPr>
          <w:sz w:val="24"/>
          <w:szCs w:val="24"/>
        </w:rPr>
        <w:t>:-</w:t>
      </w:r>
      <w:proofErr w:type="gramEnd"/>
      <w:r>
        <w:rPr>
          <w:sz w:val="24"/>
          <w:szCs w:val="24"/>
        </w:rPr>
        <w:t xml:space="preserve"> </w:t>
      </w:r>
      <w:r w:rsidR="003210FD">
        <w:rPr>
          <w:sz w:val="24"/>
          <w:szCs w:val="24"/>
        </w:rPr>
        <w:t xml:space="preserve"> </w:t>
      </w:r>
      <w:r w:rsidR="003210FD" w:rsidRPr="009F6946">
        <w:rPr>
          <w:color w:val="806000" w:themeColor="accent4" w:themeShade="80"/>
          <w:sz w:val="24"/>
          <w:szCs w:val="24"/>
        </w:rPr>
        <w:t xml:space="preserve">An </w:t>
      </w:r>
      <w:r w:rsidR="003210FD" w:rsidRPr="009F6946">
        <w:rPr>
          <w:b/>
          <w:color w:val="806000" w:themeColor="accent4" w:themeShade="80"/>
          <w:sz w:val="24"/>
          <w:szCs w:val="24"/>
        </w:rPr>
        <w:t>expression</w:t>
      </w:r>
      <w:r w:rsidR="003210FD" w:rsidRPr="009F6946">
        <w:rPr>
          <w:b/>
          <w:color w:val="806000" w:themeColor="accent4" w:themeShade="80"/>
          <w:sz w:val="24"/>
          <w:szCs w:val="24"/>
        </w:rPr>
        <w:t xml:space="preserve"> is </w:t>
      </w:r>
      <w:r w:rsidR="00B03291" w:rsidRPr="009F6946">
        <w:rPr>
          <w:rFonts w:ascii="Lucida Sans Unicode" w:hAnsi="Lucida Sans Unicode" w:cs="Lucida Sans Unicode"/>
          <w:color w:val="806000" w:themeColor="accent4" w:themeShade="80"/>
          <w:spacing w:val="-2"/>
          <w:sz w:val="21"/>
          <w:szCs w:val="21"/>
          <w:shd w:val="clear" w:color="auto" w:fill="FFFFFF"/>
        </w:rPr>
        <w:t>a</w:t>
      </w:r>
      <w:r w:rsidR="00B03291" w:rsidRPr="009F6946">
        <w:rPr>
          <w:rFonts w:ascii="Lucida Sans Unicode" w:hAnsi="Lucida Sans Unicode" w:cs="Lucida Sans Unicode"/>
          <w:color w:val="806000" w:themeColor="accent4" w:themeShade="80"/>
          <w:spacing w:val="-2"/>
          <w:sz w:val="21"/>
          <w:szCs w:val="21"/>
          <w:shd w:val="clear" w:color="auto" w:fill="FFFFFF"/>
        </w:rPr>
        <w:t xml:space="preserve"> combination of variables, operators, and values that represents a single result value.</w:t>
      </w:r>
      <w:r w:rsidR="00B03291" w:rsidRPr="009F6946">
        <w:rPr>
          <w:rFonts w:ascii="Lucida Sans Unicode" w:hAnsi="Lucida Sans Unicode" w:cs="Lucida Sans Unicode"/>
          <w:color w:val="806000" w:themeColor="accent4" w:themeShade="80"/>
          <w:spacing w:val="-2"/>
          <w:sz w:val="21"/>
          <w:szCs w:val="21"/>
          <w:shd w:val="clear" w:color="auto" w:fill="FFFFFF"/>
        </w:rPr>
        <w:t xml:space="preserve"> Computes an arithmetic equation such as addition, multiplication, division, </w:t>
      </w:r>
      <w:proofErr w:type="spellStart"/>
      <w:r w:rsidR="00B03291" w:rsidRPr="009F6946">
        <w:rPr>
          <w:rFonts w:ascii="Lucida Sans Unicode" w:hAnsi="Lucida Sans Unicode" w:cs="Lucida Sans Unicode"/>
          <w:color w:val="806000" w:themeColor="accent4" w:themeShade="80"/>
          <w:spacing w:val="-2"/>
          <w:sz w:val="21"/>
          <w:szCs w:val="21"/>
          <w:shd w:val="clear" w:color="auto" w:fill="FFFFFF"/>
        </w:rPr>
        <w:t>substraction</w:t>
      </w:r>
      <w:proofErr w:type="spellEnd"/>
      <w:r w:rsidR="00B03291" w:rsidRPr="009F6946">
        <w:rPr>
          <w:rFonts w:ascii="Lucida Sans Unicode" w:hAnsi="Lucida Sans Unicode" w:cs="Lucida Sans Unicode"/>
          <w:color w:val="806000" w:themeColor="accent4" w:themeShade="80"/>
          <w:spacing w:val="-2"/>
          <w:sz w:val="21"/>
          <w:szCs w:val="21"/>
          <w:shd w:val="clear" w:color="auto" w:fill="FFFFFF"/>
        </w:rPr>
        <w:t>.</w:t>
      </w:r>
    </w:p>
    <w:p w14:paraId="0000000F" w14:textId="1CA1B40A" w:rsidR="002743FE" w:rsidRDefault="004B3FED">
      <w:pPr>
        <w:spacing w:before="220"/>
        <w:rPr>
          <w:b/>
          <w:sz w:val="24"/>
          <w:szCs w:val="24"/>
        </w:rPr>
      </w:pPr>
      <w:r w:rsidRPr="00146B61">
        <w:rPr>
          <w:b/>
          <w:sz w:val="24"/>
          <w:szCs w:val="24"/>
        </w:rPr>
        <w:t>5. This assignment statements, like spam = 10. What is the difference between an expression and a statement?</w:t>
      </w:r>
    </w:p>
    <w:p w14:paraId="190F0633" w14:textId="77777777" w:rsidR="009C6231" w:rsidRPr="004B3FED" w:rsidRDefault="009C6231">
      <w:pPr>
        <w:spacing w:before="220"/>
        <w:rPr>
          <w:b/>
          <w:color w:val="806000" w:themeColor="accent4" w:themeShade="80"/>
          <w:sz w:val="24"/>
          <w:szCs w:val="24"/>
        </w:rPr>
      </w:pPr>
      <w:r w:rsidRPr="004B3FED">
        <w:rPr>
          <w:b/>
          <w:color w:val="806000" w:themeColor="accent4" w:themeShade="80"/>
          <w:sz w:val="24"/>
          <w:szCs w:val="24"/>
        </w:rPr>
        <w:t>Ans</w:t>
      </w:r>
      <w:proofErr w:type="gramStart"/>
      <w:r w:rsidRPr="004B3FED">
        <w:rPr>
          <w:b/>
          <w:color w:val="806000" w:themeColor="accent4" w:themeShade="80"/>
          <w:sz w:val="24"/>
          <w:szCs w:val="24"/>
        </w:rPr>
        <w:t>:-</w:t>
      </w:r>
      <w:proofErr w:type="gramEnd"/>
      <w:r w:rsidRPr="004B3FED">
        <w:rPr>
          <w:b/>
          <w:color w:val="806000" w:themeColor="accent4" w:themeShade="80"/>
          <w:sz w:val="24"/>
          <w:szCs w:val="24"/>
        </w:rPr>
        <w:t xml:space="preserve"> Expressions can be print and as well as can be assigned to a variable , whereas the same cannot be said in terms of  Statement.</w:t>
      </w:r>
    </w:p>
    <w:p w14:paraId="66950C4F" w14:textId="055B86C0" w:rsidR="009C6231" w:rsidRPr="004B3FED" w:rsidRDefault="009C6231">
      <w:pPr>
        <w:spacing w:before="220"/>
        <w:rPr>
          <w:b/>
          <w:color w:val="806000" w:themeColor="accent4" w:themeShade="80"/>
          <w:sz w:val="24"/>
          <w:szCs w:val="24"/>
        </w:rPr>
      </w:pPr>
      <w:r w:rsidRPr="004B3FED">
        <w:rPr>
          <w:b/>
          <w:color w:val="806000" w:themeColor="accent4" w:themeShade="80"/>
          <w:sz w:val="24"/>
          <w:szCs w:val="24"/>
        </w:rPr>
        <w:t>Ex</w:t>
      </w:r>
      <w:proofErr w:type="gramStart"/>
      <w:r w:rsidRPr="004B3FED">
        <w:rPr>
          <w:b/>
          <w:color w:val="806000" w:themeColor="accent4" w:themeShade="80"/>
          <w:sz w:val="24"/>
          <w:szCs w:val="24"/>
        </w:rPr>
        <w:t>:-</w:t>
      </w:r>
      <w:proofErr w:type="gramEnd"/>
      <w:r w:rsidRPr="004B3FED">
        <w:rPr>
          <w:b/>
          <w:color w:val="806000" w:themeColor="accent4" w:themeShade="80"/>
          <w:sz w:val="24"/>
          <w:szCs w:val="24"/>
        </w:rPr>
        <w:t xml:space="preserve"> 2+2 , None, min(1,12), 2 are expressions as it does gives a logical output.</w:t>
      </w:r>
    </w:p>
    <w:p w14:paraId="0284A2CD" w14:textId="40A1B346" w:rsidR="00B03291" w:rsidRPr="004B3FED" w:rsidRDefault="009C6231">
      <w:pPr>
        <w:spacing w:before="220"/>
        <w:rPr>
          <w:b/>
          <w:color w:val="806000" w:themeColor="accent4" w:themeShade="80"/>
          <w:sz w:val="24"/>
          <w:szCs w:val="24"/>
        </w:rPr>
      </w:pPr>
      <w:r w:rsidRPr="004B3FED">
        <w:rPr>
          <w:b/>
          <w:color w:val="806000" w:themeColor="accent4" w:themeShade="80"/>
          <w:sz w:val="24"/>
          <w:szCs w:val="24"/>
        </w:rPr>
        <w:t xml:space="preserve">         </w:t>
      </w:r>
      <w:proofErr w:type="spellStart"/>
      <w:proofErr w:type="gramStart"/>
      <w:r w:rsidRPr="004B3FED">
        <w:rPr>
          <w:b/>
          <w:color w:val="806000" w:themeColor="accent4" w:themeShade="80"/>
          <w:sz w:val="24"/>
          <w:szCs w:val="24"/>
        </w:rPr>
        <w:t>df</w:t>
      </w:r>
      <w:proofErr w:type="spellEnd"/>
      <w:proofErr w:type="gramEnd"/>
      <w:r w:rsidRPr="004B3FED">
        <w:rPr>
          <w:b/>
          <w:color w:val="806000" w:themeColor="accent4" w:themeShade="80"/>
          <w:sz w:val="24"/>
          <w:szCs w:val="24"/>
        </w:rPr>
        <w:t xml:space="preserve"> xyz , else condition , </w:t>
      </w:r>
      <w:proofErr w:type="spellStart"/>
      <w:r w:rsidRPr="004B3FED">
        <w:rPr>
          <w:b/>
          <w:color w:val="806000" w:themeColor="accent4" w:themeShade="80"/>
          <w:sz w:val="24"/>
          <w:szCs w:val="24"/>
        </w:rPr>
        <w:t>elif</w:t>
      </w:r>
      <w:proofErr w:type="spellEnd"/>
      <w:r w:rsidRPr="004B3FED">
        <w:rPr>
          <w:b/>
          <w:color w:val="806000" w:themeColor="accent4" w:themeShade="80"/>
          <w:sz w:val="24"/>
          <w:szCs w:val="24"/>
        </w:rPr>
        <w:t xml:space="preserve"> condition etc.  </w:t>
      </w:r>
      <w:r w:rsidR="004B3FED" w:rsidRPr="004B3FED">
        <w:rPr>
          <w:b/>
          <w:color w:val="806000" w:themeColor="accent4" w:themeShade="80"/>
          <w:sz w:val="24"/>
          <w:szCs w:val="24"/>
        </w:rPr>
        <w:t>Are</w:t>
      </w:r>
      <w:r w:rsidRPr="004B3FED">
        <w:rPr>
          <w:b/>
          <w:color w:val="806000" w:themeColor="accent4" w:themeShade="80"/>
          <w:sz w:val="24"/>
          <w:szCs w:val="24"/>
        </w:rPr>
        <w:t xml:space="preserve"> Statements which does not have value of their own or </w:t>
      </w:r>
      <w:r w:rsidR="004B3FED" w:rsidRPr="004B3FED">
        <w:rPr>
          <w:b/>
          <w:color w:val="806000" w:themeColor="accent4" w:themeShade="80"/>
          <w:sz w:val="24"/>
          <w:szCs w:val="24"/>
        </w:rPr>
        <w:t xml:space="preserve">it doesn’t return to anything. </w:t>
      </w:r>
    </w:p>
    <w:p w14:paraId="00000010" w14:textId="77777777" w:rsidR="002743FE" w:rsidRDefault="004B3FED">
      <w:pPr>
        <w:spacing w:before="220"/>
        <w:rPr>
          <w:sz w:val="24"/>
          <w:szCs w:val="24"/>
        </w:rPr>
      </w:pPr>
      <w:r w:rsidRPr="00146B61">
        <w:rPr>
          <w:b/>
          <w:sz w:val="24"/>
          <w:szCs w:val="24"/>
        </w:rPr>
        <w:t>6. After running the following code, what</w:t>
      </w:r>
      <w:r w:rsidRPr="00146B61">
        <w:rPr>
          <w:b/>
          <w:sz w:val="24"/>
          <w:szCs w:val="24"/>
        </w:rPr>
        <w:t xml:space="preserve"> does the variable bacon contain?</w:t>
      </w:r>
    </w:p>
    <w:p w14:paraId="00000011" w14:textId="77777777" w:rsidR="002743FE" w:rsidRDefault="004B3FED">
      <w:pPr>
        <w:spacing w:before="220"/>
        <w:rPr>
          <w:sz w:val="24"/>
          <w:szCs w:val="24"/>
        </w:rPr>
      </w:pPr>
      <w:proofErr w:type="gramStart"/>
      <w:r>
        <w:rPr>
          <w:sz w:val="24"/>
          <w:szCs w:val="24"/>
        </w:rPr>
        <w:t>bacon</w:t>
      </w:r>
      <w:proofErr w:type="gramEnd"/>
      <w:r>
        <w:rPr>
          <w:sz w:val="24"/>
          <w:szCs w:val="24"/>
        </w:rPr>
        <w:t xml:space="preserve"> = 22</w:t>
      </w:r>
    </w:p>
    <w:p w14:paraId="00000012" w14:textId="77777777" w:rsidR="002743FE" w:rsidRDefault="004B3FED">
      <w:pPr>
        <w:spacing w:before="220"/>
        <w:rPr>
          <w:sz w:val="24"/>
          <w:szCs w:val="24"/>
        </w:rPr>
      </w:pPr>
      <w:proofErr w:type="gramStart"/>
      <w:r>
        <w:rPr>
          <w:sz w:val="24"/>
          <w:szCs w:val="24"/>
        </w:rPr>
        <w:t>bacon</w:t>
      </w:r>
      <w:proofErr w:type="gramEnd"/>
      <w:r>
        <w:rPr>
          <w:sz w:val="24"/>
          <w:szCs w:val="24"/>
        </w:rPr>
        <w:t xml:space="preserve"> + 1</w:t>
      </w:r>
    </w:p>
    <w:p w14:paraId="00000013" w14:textId="18C3B9E8" w:rsidR="002743FE" w:rsidRPr="00146B61" w:rsidRDefault="00146B61">
      <w:pPr>
        <w:spacing w:before="220"/>
        <w:rPr>
          <w:b/>
          <w:color w:val="806000" w:themeColor="accent4" w:themeShade="80"/>
        </w:rPr>
      </w:pPr>
      <w:proofErr w:type="gramStart"/>
      <w:r w:rsidRPr="00146B61">
        <w:rPr>
          <w:b/>
          <w:color w:val="806000" w:themeColor="accent4" w:themeShade="80"/>
        </w:rPr>
        <w:t>Ans :-</w:t>
      </w:r>
      <w:proofErr w:type="gramEnd"/>
      <w:r w:rsidRPr="00146B61">
        <w:rPr>
          <w:b/>
          <w:color w:val="806000" w:themeColor="accent4" w:themeShade="80"/>
        </w:rPr>
        <w:t xml:space="preserve"> 22</w:t>
      </w:r>
    </w:p>
    <w:p w14:paraId="00000014" w14:textId="77777777" w:rsidR="002743FE" w:rsidRPr="00146B61" w:rsidRDefault="004B3FED">
      <w:pPr>
        <w:spacing w:before="220"/>
        <w:rPr>
          <w:b/>
          <w:sz w:val="24"/>
          <w:szCs w:val="24"/>
        </w:rPr>
      </w:pPr>
      <w:r w:rsidRPr="00146B61">
        <w:rPr>
          <w:b/>
          <w:sz w:val="24"/>
          <w:szCs w:val="24"/>
        </w:rPr>
        <w:t>7. What should the values of the following two terms be?</w:t>
      </w:r>
    </w:p>
    <w:p w14:paraId="00000015" w14:textId="77777777" w:rsidR="002743FE" w:rsidRDefault="004B3FED">
      <w:pPr>
        <w:spacing w:before="220"/>
        <w:rPr>
          <w:sz w:val="24"/>
          <w:szCs w:val="24"/>
        </w:rPr>
      </w:pPr>
      <w:r>
        <w:rPr>
          <w:sz w:val="24"/>
          <w:szCs w:val="24"/>
        </w:rPr>
        <w:t>'</w:t>
      </w:r>
      <w:proofErr w:type="gramStart"/>
      <w:r>
        <w:rPr>
          <w:sz w:val="24"/>
          <w:szCs w:val="24"/>
        </w:rPr>
        <w:t>spam</w:t>
      </w:r>
      <w:proofErr w:type="gramEnd"/>
      <w:r>
        <w:rPr>
          <w:sz w:val="24"/>
          <w:szCs w:val="24"/>
        </w:rPr>
        <w:t>' + '</w:t>
      </w:r>
      <w:proofErr w:type="spellStart"/>
      <w:r>
        <w:rPr>
          <w:sz w:val="24"/>
          <w:szCs w:val="24"/>
        </w:rPr>
        <w:t>spamspam</w:t>
      </w:r>
      <w:proofErr w:type="spellEnd"/>
      <w:r>
        <w:rPr>
          <w:sz w:val="24"/>
          <w:szCs w:val="24"/>
        </w:rPr>
        <w:t>'</w:t>
      </w:r>
    </w:p>
    <w:p w14:paraId="00000016" w14:textId="77777777" w:rsidR="002743FE" w:rsidRDefault="004B3FED">
      <w:pPr>
        <w:spacing w:before="220"/>
        <w:rPr>
          <w:sz w:val="24"/>
          <w:szCs w:val="24"/>
        </w:rPr>
      </w:pPr>
      <w:r>
        <w:rPr>
          <w:sz w:val="24"/>
          <w:szCs w:val="24"/>
        </w:rPr>
        <w:t>'</w:t>
      </w:r>
      <w:proofErr w:type="gramStart"/>
      <w:r>
        <w:rPr>
          <w:sz w:val="24"/>
          <w:szCs w:val="24"/>
        </w:rPr>
        <w:t>spam</w:t>
      </w:r>
      <w:proofErr w:type="gramEnd"/>
      <w:r>
        <w:rPr>
          <w:sz w:val="24"/>
          <w:szCs w:val="24"/>
        </w:rPr>
        <w:t>' * 3</w:t>
      </w:r>
    </w:p>
    <w:p w14:paraId="5BBADAD4" w14:textId="482B63D6" w:rsidR="00146B61" w:rsidRPr="003210FD" w:rsidRDefault="00146B61" w:rsidP="00146B61">
      <w:pPr>
        <w:spacing w:before="220"/>
        <w:rPr>
          <w:b/>
          <w:color w:val="806000" w:themeColor="accent4" w:themeShade="80"/>
          <w:sz w:val="24"/>
          <w:szCs w:val="24"/>
        </w:rPr>
      </w:pPr>
      <w:r w:rsidRPr="003210FD">
        <w:rPr>
          <w:b/>
          <w:color w:val="806000" w:themeColor="accent4" w:themeShade="80"/>
          <w:sz w:val="21"/>
          <w:szCs w:val="21"/>
          <w:highlight w:val="white"/>
        </w:rPr>
        <w:t>Ans</w:t>
      </w:r>
      <w:proofErr w:type="gramStart"/>
      <w:r w:rsidRPr="003210FD">
        <w:rPr>
          <w:b/>
          <w:color w:val="806000" w:themeColor="accent4" w:themeShade="80"/>
          <w:sz w:val="21"/>
          <w:szCs w:val="21"/>
          <w:highlight w:val="white"/>
        </w:rPr>
        <w:t>:-</w:t>
      </w:r>
      <w:proofErr w:type="gramEnd"/>
      <w:r w:rsidRPr="003210FD">
        <w:rPr>
          <w:color w:val="806000" w:themeColor="accent4" w:themeShade="80"/>
          <w:sz w:val="21"/>
          <w:szCs w:val="21"/>
          <w:highlight w:val="white"/>
        </w:rPr>
        <w:t xml:space="preserve"> </w:t>
      </w:r>
      <w:r w:rsidR="003210FD" w:rsidRPr="003210FD">
        <w:rPr>
          <w:color w:val="806000" w:themeColor="accent4" w:themeShade="80"/>
          <w:sz w:val="21"/>
          <w:szCs w:val="21"/>
          <w:highlight w:val="white"/>
        </w:rPr>
        <w:t xml:space="preserve">                 </w:t>
      </w:r>
      <w:r w:rsidRPr="003210FD">
        <w:rPr>
          <w:color w:val="806000" w:themeColor="accent4" w:themeShade="80"/>
          <w:sz w:val="21"/>
          <w:szCs w:val="21"/>
          <w:highlight w:val="white"/>
        </w:rPr>
        <w:t xml:space="preserve"> </w:t>
      </w:r>
      <w:r w:rsidRPr="003210FD">
        <w:rPr>
          <w:b/>
          <w:color w:val="806000" w:themeColor="accent4" w:themeShade="80"/>
          <w:sz w:val="24"/>
          <w:szCs w:val="24"/>
        </w:rPr>
        <w:t>'spam' + '</w:t>
      </w:r>
      <w:proofErr w:type="spellStart"/>
      <w:r w:rsidRPr="003210FD">
        <w:rPr>
          <w:b/>
          <w:color w:val="806000" w:themeColor="accent4" w:themeShade="80"/>
          <w:sz w:val="24"/>
          <w:szCs w:val="24"/>
        </w:rPr>
        <w:t>spamspam</w:t>
      </w:r>
      <w:proofErr w:type="spellEnd"/>
      <w:r w:rsidRPr="003210FD">
        <w:rPr>
          <w:b/>
          <w:color w:val="806000" w:themeColor="accent4" w:themeShade="80"/>
          <w:sz w:val="24"/>
          <w:szCs w:val="24"/>
        </w:rPr>
        <w:t>'</w:t>
      </w:r>
      <w:r w:rsidRPr="003210FD">
        <w:rPr>
          <w:b/>
          <w:color w:val="806000" w:themeColor="accent4" w:themeShade="80"/>
          <w:sz w:val="24"/>
          <w:szCs w:val="24"/>
        </w:rPr>
        <w:t xml:space="preserve"> = </w:t>
      </w:r>
      <w:r w:rsidR="003210FD" w:rsidRPr="003210FD">
        <w:rPr>
          <w:b/>
          <w:color w:val="806000" w:themeColor="accent4" w:themeShade="80"/>
          <w:sz w:val="24"/>
          <w:szCs w:val="24"/>
        </w:rPr>
        <w:t>‘</w:t>
      </w:r>
      <w:proofErr w:type="spellStart"/>
      <w:r w:rsidRPr="003210FD">
        <w:rPr>
          <w:b/>
          <w:color w:val="806000" w:themeColor="accent4" w:themeShade="80"/>
          <w:sz w:val="24"/>
          <w:szCs w:val="24"/>
        </w:rPr>
        <w:t>spamspamspam</w:t>
      </w:r>
      <w:proofErr w:type="spellEnd"/>
      <w:r w:rsidR="003210FD" w:rsidRPr="003210FD">
        <w:rPr>
          <w:b/>
          <w:color w:val="806000" w:themeColor="accent4" w:themeShade="80"/>
          <w:sz w:val="24"/>
          <w:szCs w:val="24"/>
        </w:rPr>
        <w:t>’</w:t>
      </w:r>
    </w:p>
    <w:p w14:paraId="00000017" w14:textId="3C9EFCBF" w:rsidR="002743FE" w:rsidRPr="003210FD" w:rsidRDefault="00146B61" w:rsidP="003210FD">
      <w:pPr>
        <w:pStyle w:val="HTMLPreformatted"/>
        <w:shd w:val="clear" w:color="auto" w:fill="FFFFFF"/>
        <w:wordWrap w:val="0"/>
        <w:textAlignment w:val="baseline"/>
        <w:rPr>
          <w:rFonts w:ascii="Courier New" w:eastAsia="Times New Roman" w:hAnsi="Courier New" w:cs="Courier New"/>
          <w:b/>
          <w:color w:val="806000" w:themeColor="accent4" w:themeShade="80"/>
          <w:sz w:val="21"/>
          <w:szCs w:val="21"/>
          <w:lang w:eastAsia="en-IN"/>
        </w:rPr>
      </w:pPr>
      <w:r w:rsidRPr="003210FD">
        <w:rPr>
          <w:b/>
          <w:color w:val="806000" w:themeColor="accent4" w:themeShade="80"/>
          <w:sz w:val="24"/>
          <w:szCs w:val="24"/>
        </w:rPr>
        <w:t xml:space="preserve">           </w:t>
      </w:r>
      <w:r w:rsidR="003210FD" w:rsidRPr="003210FD">
        <w:rPr>
          <w:b/>
          <w:color w:val="806000" w:themeColor="accent4" w:themeShade="80"/>
          <w:sz w:val="24"/>
          <w:szCs w:val="24"/>
        </w:rPr>
        <w:t>'</w:t>
      </w:r>
      <w:proofErr w:type="gramStart"/>
      <w:r w:rsidR="003210FD" w:rsidRPr="003210FD">
        <w:rPr>
          <w:b/>
          <w:color w:val="806000" w:themeColor="accent4" w:themeShade="80"/>
          <w:sz w:val="24"/>
          <w:szCs w:val="24"/>
        </w:rPr>
        <w:t>spam</w:t>
      </w:r>
      <w:proofErr w:type="gramEnd"/>
      <w:r w:rsidR="003210FD" w:rsidRPr="003210FD">
        <w:rPr>
          <w:b/>
          <w:color w:val="806000" w:themeColor="accent4" w:themeShade="80"/>
          <w:sz w:val="24"/>
          <w:szCs w:val="24"/>
        </w:rPr>
        <w:t>' * 3</w:t>
      </w:r>
      <w:r w:rsidR="003210FD" w:rsidRPr="003210FD">
        <w:rPr>
          <w:b/>
          <w:color w:val="806000" w:themeColor="accent4" w:themeShade="80"/>
          <w:sz w:val="24"/>
          <w:szCs w:val="24"/>
        </w:rPr>
        <w:t xml:space="preserve"> = </w:t>
      </w:r>
      <w:r w:rsidR="003210FD" w:rsidRPr="003210FD">
        <w:rPr>
          <w:b/>
          <w:color w:val="806000" w:themeColor="accent4" w:themeShade="80"/>
          <w:sz w:val="24"/>
          <w:szCs w:val="24"/>
        </w:rPr>
        <w:t>‘</w:t>
      </w:r>
      <w:proofErr w:type="spellStart"/>
      <w:r w:rsidR="003210FD" w:rsidRPr="003210FD">
        <w:rPr>
          <w:b/>
          <w:color w:val="806000" w:themeColor="accent4" w:themeShade="80"/>
          <w:sz w:val="24"/>
          <w:szCs w:val="24"/>
        </w:rPr>
        <w:t>spamspamspam</w:t>
      </w:r>
      <w:proofErr w:type="spellEnd"/>
      <w:r w:rsidR="003210FD" w:rsidRPr="003210FD">
        <w:rPr>
          <w:b/>
          <w:color w:val="806000" w:themeColor="accent4" w:themeShade="80"/>
          <w:sz w:val="24"/>
          <w:szCs w:val="24"/>
        </w:rPr>
        <w:t>’</w:t>
      </w:r>
    </w:p>
    <w:p w14:paraId="00000018" w14:textId="43A1D133" w:rsidR="002743FE" w:rsidRDefault="004B3FED">
      <w:pPr>
        <w:spacing w:before="220"/>
        <w:rPr>
          <w:b/>
          <w:sz w:val="24"/>
          <w:szCs w:val="24"/>
        </w:rPr>
      </w:pPr>
      <w:r w:rsidRPr="00146B61">
        <w:rPr>
          <w:b/>
          <w:sz w:val="24"/>
          <w:szCs w:val="24"/>
        </w:rPr>
        <w:t>8</w:t>
      </w:r>
      <w:r w:rsidRPr="00146B61">
        <w:rPr>
          <w:b/>
          <w:sz w:val="24"/>
          <w:szCs w:val="24"/>
        </w:rPr>
        <w:t>. Why is eggs a valid variable name while 100 is invalid?</w:t>
      </w:r>
    </w:p>
    <w:p w14:paraId="31E35DCE" w14:textId="649CE4C1" w:rsidR="003210FD" w:rsidRPr="004B3FED" w:rsidRDefault="004B3FED">
      <w:pPr>
        <w:spacing w:before="220"/>
        <w:rPr>
          <w:b/>
          <w:color w:val="806000" w:themeColor="accent4" w:themeShade="80"/>
          <w:sz w:val="24"/>
          <w:szCs w:val="24"/>
        </w:rPr>
      </w:pPr>
      <w:proofErr w:type="gramStart"/>
      <w:r w:rsidRPr="004B3FED">
        <w:rPr>
          <w:b/>
          <w:color w:val="806000" w:themeColor="accent4" w:themeShade="80"/>
          <w:sz w:val="24"/>
          <w:szCs w:val="24"/>
        </w:rPr>
        <w:t>Ans :-</w:t>
      </w:r>
      <w:proofErr w:type="gramEnd"/>
      <w:r w:rsidRPr="004B3FED">
        <w:rPr>
          <w:b/>
          <w:color w:val="806000" w:themeColor="accent4" w:themeShade="80"/>
          <w:sz w:val="24"/>
          <w:szCs w:val="24"/>
        </w:rPr>
        <w:t xml:space="preserve"> Variable name can contain digits but first character</w:t>
      </w:r>
      <w:r>
        <w:rPr>
          <w:b/>
          <w:color w:val="806000" w:themeColor="accent4" w:themeShade="80"/>
          <w:sz w:val="24"/>
          <w:szCs w:val="24"/>
        </w:rPr>
        <w:t xml:space="preserve"> </w:t>
      </w:r>
      <w:bookmarkStart w:id="0" w:name="_GoBack"/>
      <w:bookmarkEnd w:id="0"/>
      <w:r w:rsidRPr="004B3FED">
        <w:rPr>
          <w:b/>
          <w:color w:val="806000" w:themeColor="accent4" w:themeShade="80"/>
          <w:sz w:val="24"/>
          <w:szCs w:val="24"/>
        </w:rPr>
        <w:t xml:space="preserve">cannot be </w:t>
      </w:r>
      <w:r>
        <w:rPr>
          <w:b/>
          <w:color w:val="806000" w:themeColor="accent4" w:themeShade="80"/>
          <w:sz w:val="24"/>
          <w:szCs w:val="24"/>
        </w:rPr>
        <w:t xml:space="preserve">a </w:t>
      </w:r>
      <w:r w:rsidRPr="004B3FED">
        <w:rPr>
          <w:b/>
          <w:color w:val="806000" w:themeColor="accent4" w:themeShade="80"/>
          <w:sz w:val="24"/>
          <w:szCs w:val="24"/>
        </w:rPr>
        <w:t>digit.</w:t>
      </w:r>
    </w:p>
    <w:p w14:paraId="00000019" w14:textId="35664AAB" w:rsidR="002743FE" w:rsidRDefault="004B3FED">
      <w:pPr>
        <w:spacing w:before="220"/>
        <w:rPr>
          <w:b/>
          <w:sz w:val="24"/>
          <w:szCs w:val="24"/>
        </w:rPr>
      </w:pPr>
      <w:r w:rsidRPr="00146B61">
        <w:rPr>
          <w:b/>
          <w:sz w:val="24"/>
          <w:szCs w:val="24"/>
        </w:rPr>
        <w:t>9. What three functions can be used to get the integ</w:t>
      </w:r>
      <w:r w:rsidRPr="00146B61">
        <w:rPr>
          <w:b/>
          <w:sz w:val="24"/>
          <w:szCs w:val="24"/>
        </w:rPr>
        <w:t>er, floating-point number, or string version of a value?</w:t>
      </w:r>
    </w:p>
    <w:p w14:paraId="304B64CE" w14:textId="75C55E85" w:rsidR="00B03291" w:rsidRPr="00B03291" w:rsidRDefault="00B03291">
      <w:pPr>
        <w:spacing w:before="220"/>
        <w:rPr>
          <w:b/>
          <w:color w:val="806000" w:themeColor="accent4" w:themeShade="80"/>
          <w:sz w:val="24"/>
          <w:szCs w:val="24"/>
        </w:rPr>
      </w:pPr>
      <w:r w:rsidRPr="00B03291">
        <w:rPr>
          <w:b/>
          <w:color w:val="806000" w:themeColor="accent4" w:themeShade="80"/>
          <w:sz w:val="24"/>
          <w:szCs w:val="24"/>
        </w:rPr>
        <w:t xml:space="preserve">      Ans :- </w:t>
      </w:r>
      <w:proofErr w:type="gramStart"/>
      <w:r w:rsidRPr="00B03291">
        <w:rPr>
          <w:b/>
          <w:color w:val="806000" w:themeColor="accent4" w:themeShade="80"/>
          <w:sz w:val="24"/>
          <w:szCs w:val="24"/>
        </w:rPr>
        <w:t>Int(</w:t>
      </w:r>
      <w:proofErr w:type="gramEnd"/>
      <w:r w:rsidRPr="00B03291">
        <w:rPr>
          <w:b/>
          <w:color w:val="806000" w:themeColor="accent4" w:themeShade="80"/>
          <w:sz w:val="24"/>
          <w:szCs w:val="24"/>
        </w:rPr>
        <w:t>), float(), str()</w:t>
      </w:r>
    </w:p>
    <w:p w14:paraId="0000001A" w14:textId="77777777" w:rsidR="002743FE" w:rsidRPr="00146B61" w:rsidRDefault="004B3FED">
      <w:pPr>
        <w:spacing w:before="220"/>
        <w:rPr>
          <w:b/>
          <w:sz w:val="24"/>
          <w:szCs w:val="24"/>
        </w:rPr>
      </w:pPr>
      <w:r w:rsidRPr="00146B61">
        <w:rPr>
          <w:b/>
          <w:sz w:val="24"/>
          <w:szCs w:val="24"/>
        </w:rPr>
        <w:t>10. Why does this expression cause an error? How can you fix it?</w:t>
      </w:r>
    </w:p>
    <w:p w14:paraId="0000001B" w14:textId="27BFA8DD" w:rsidR="002743FE" w:rsidRDefault="004B3FED">
      <w:pPr>
        <w:spacing w:before="220"/>
        <w:rPr>
          <w:sz w:val="24"/>
          <w:szCs w:val="24"/>
        </w:rPr>
      </w:pPr>
      <w:r>
        <w:rPr>
          <w:sz w:val="24"/>
          <w:szCs w:val="24"/>
        </w:rPr>
        <w:t>'I have eaten ' + 99 + ' burritos.'</w:t>
      </w:r>
    </w:p>
    <w:p w14:paraId="7EBDE6DF" w14:textId="7D9EB7D5" w:rsidR="00146B61" w:rsidRPr="00146B61" w:rsidRDefault="00146B61">
      <w:pPr>
        <w:spacing w:before="220"/>
        <w:rPr>
          <w:b/>
          <w:color w:val="806000" w:themeColor="accent4" w:themeShade="80"/>
          <w:sz w:val="24"/>
          <w:szCs w:val="24"/>
        </w:rPr>
      </w:pPr>
      <w:r w:rsidRPr="00146B61">
        <w:rPr>
          <w:b/>
          <w:color w:val="806000" w:themeColor="accent4" w:themeShade="80"/>
          <w:sz w:val="24"/>
          <w:szCs w:val="24"/>
        </w:rPr>
        <w:t xml:space="preserve">Ans: - 99 is an integer, so we need to convert that integer into string such as </w:t>
      </w:r>
    </w:p>
    <w:p w14:paraId="03DCC848" w14:textId="79728643" w:rsidR="00146B61" w:rsidRPr="00146B61" w:rsidRDefault="00146B61" w:rsidP="00146B61">
      <w:pPr>
        <w:spacing w:before="220"/>
        <w:rPr>
          <w:b/>
          <w:color w:val="806000" w:themeColor="accent4" w:themeShade="80"/>
          <w:sz w:val="24"/>
          <w:szCs w:val="24"/>
        </w:rPr>
      </w:pPr>
      <w:r w:rsidRPr="00146B61">
        <w:rPr>
          <w:b/>
          <w:color w:val="806000" w:themeColor="accent4" w:themeShade="80"/>
          <w:sz w:val="24"/>
          <w:szCs w:val="24"/>
        </w:rPr>
        <w:t xml:space="preserve">             </w:t>
      </w:r>
      <w:r w:rsidRPr="00146B61">
        <w:rPr>
          <w:b/>
          <w:color w:val="806000" w:themeColor="accent4" w:themeShade="80"/>
          <w:sz w:val="24"/>
          <w:szCs w:val="24"/>
        </w:rPr>
        <w:t xml:space="preserve">'I have eaten ' </w:t>
      </w:r>
      <w:r w:rsidRPr="00146B61">
        <w:rPr>
          <w:b/>
          <w:color w:val="806000" w:themeColor="accent4" w:themeShade="80"/>
          <w:sz w:val="24"/>
          <w:szCs w:val="24"/>
        </w:rPr>
        <w:t xml:space="preserve">+ str (‘99’) </w:t>
      </w:r>
      <w:r w:rsidRPr="00146B61">
        <w:rPr>
          <w:b/>
          <w:color w:val="806000" w:themeColor="accent4" w:themeShade="80"/>
          <w:sz w:val="24"/>
          <w:szCs w:val="24"/>
        </w:rPr>
        <w:t>+ ' burritos.'</w:t>
      </w:r>
    </w:p>
    <w:p w14:paraId="3FC78733" w14:textId="30005090" w:rsidR="00146B61" w:rsidRDefault="00146B61">
      <w:pPr>
        <w:spacing w:before="220"/>
        <w:rPr>
          <w:sz w:val="24"/>
          <w:szCs w:val="24"/>
        </w:rPr>
      </w:pPr>
    </w:p>
    <w:p w14:paraId="0000001C" w14:textId="77777777" w:rsidR="002743FE" w:rsidRDefault="002743FE">
      <w:pPr>
        <w:spacing w:before="220"/>
        <w:rPr>
          <w:sz w:val="24"/>
          <w:szCs w:val="24"/>
        </w:rPr>
      </w:pPr>
    </w:p>
    <w:p w14:paraId="0000001D" w14:textId="77777777" w:rsidR="002743FE" w:rsidRDefault="002743FE">
      <w:pPr>
        <w:rPr>
          <w:sz w:val="24"/>
          <w:szCs w:val="24"/>
        </w:rPr>
      </w:pPr>
    </w:p>
    <w:sectPr w:rsidR="002743F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A1256F"/>
    <w:multiLevelType w:val="multilevel"/>
    <w:tmpl w:val="AB3E0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3FE"/>
    <w:rsid w:val="000E46F7"/>
    <w:rsid w:val="00146B61"/>
    <w:rsid w:val="002743FE"/>
    <w:rsid w:val="003210FD"/>
    <w:rsid w:val="004B3FED"/>
    <w:rsid w:val="009C6231"/>
    <w:rsid w:val="009F6946"/>
    <w:rsid w:val="00AD7E4C"/>
    <w:rsid w:val="00B03291"/>
    <w:rsid w:val="00B60582"/>
    <w:rsid w:val="00DA1E4D"/>
    <w:rsid w:val="00DB4CBC"/>
    <w:rsid w:val="00DD5DC8"/>
    <w:rsid w:val="00E64096"/>
    <w:rsid w:val="00F23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C5F06"/>
  <w15:docId w15:val="{D0534FCB-08C2-4CCF-85DC-23918E47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3210F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3210FD"/>
    <w:rPr>
      <w:rFonts w:ascii="Consolas" w:eastAsiaTheme="minorHAnsi" w:hAnsi="Consolas" w:cstheme="minorBidi"/>
      <w:sz w:val="20"/>
      <w:szCs w:val="20"/>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275613">
      <w:bodyDiv w:val="1"/>
      <w:marLeft w:val="0"/>
      <w:marRight w:val="0"/>
      <w:marTop w:val="0"/>
      <w:marBottom w:val="0"/>
      <w:divBdr>
        <w:top w:val="none" w:sz="0" w:space="0" w:color="auto"/>
        <w:left w:val="none" w:sz="0" w:space="0" w:color="auto"/>
        <w:bottom w:val="none" w:sz="0" w:space="0" w:color="auto"/>
        <w:right w:val="none" w:sz="0" w:space="0" w:color="auto"/>
      </w:divBdr>
    </w:div>
    <w:div w:id="1677272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F8115E-3054-4ACA-97C6-24BC5ED2029F}" type="doc">
      <dgm:prSet loTypeId="urn:microsoft.com/office/officeart/2005/8/layout/vList5" loCatId="list" qsTypeId="urn:microsoft.com/office/officeart/2005/8/quickstyle/simple1" qsCatId="simple" csTypeId="urn:microsoft.com/office/officeart/2005/8/colors/accent0_2" csCatId="mainScheme" phldr="1"/>
      <dgm:spPr/>
      <dgm:t>
        <a:bodyPr/>
        <a:lstStyle/>
        <a:p>
          <a:endParaRPr lang="en-US"/>
        </a:p>
      </dgm:t>
    </dgm:pt>
    <dgm:pt modelId="{4619715B-3A40-427A-A4B6-3E4EB4CE7E3C}">
      <dgm:prSet phldrT="[Text]" custT="1"/>
      <dgm:spPr/>
      <dgm:t>
        <a:bodyPr/>
        <a:lstStyle/>
        <a:p>
          <a:r>
            <a:rPr lang="en-US" sz="1050" b="1"/>
            <a:t>List</a:t>
          </a:r>
          <a:endParaRPr lang="en-US" sz="2700" b="1"/>
        </a:p>
      </dgm:t>
    </dgm:pt>
    <dgm:pt modelId="{9A8F7D7F-8239-48FA-B0AC-DE35D37B3D34}" type="parTrans" cxnId="{AC765E56-AB3B-44B4-8752-455D68DF654A}">
      <dgm:prSet/>
      <dgm:spPr/>
      <dgm:t>
        <a:bodyPr/>
        <a:lstStyle/>
        <a:p>
          <a:endParaRPr lang="en-US"/>
        </a:p>
      </dgm:t>
    </dgm:pt>
    <dgm:pt modelId="{00D43A52-1C22-400F-A124-6EF095F759EB}" type="sibTrans" cxnId="{AC765E56-AB3B-44B4-8752-455D68DF654A}">
      <dgm:prSet/>
      <dgm:spPr/>
      <dgm:t>
        <a:bodyPr/>
        <a:lstStyle/>
        <a:p>
          <a:endParaRPr lang="en-US"/>
        </a:p>
      </dgm:t>
    </dgm:pt>
    <dgm:pt modelId="{C1F4F5EE-1421-4840-B8EE-27D59039765B}">
      <dgm:prSet phldrT="[Text]" custT="1"/>
      <dgm:spPr/>
      <dgm:t>
        <a:bodyPr/>
        <a:lstStyle/>
        <a:p>
          <a:r>
            <a:rPr lang="en-US" sz="1050"/>
            <a:t>Used to store the sequence of various types of data which can be written in </a:t>
          </a:r>
          <a:r>
            <a:rPr lang="en-US" sz="1050" b="1"/>
            <a:t>comma-separated values </a:t>
          </a:r>
          <a:r>
            <a:rPr lang="en-US" sz="1050"/>
            <a:t>inclosed in </a:t>
          </a:r>
          <a:r>
            <a:rPr lang="en-US" sz="1050" b="1"/>
            <a:t>square brackets , d</a:t>
          </a:r>
          <a:r>
            <a:rPr lang="en-US" sz="1050"/>
            <a:t>enoted as list[].</a:t>
          </a:r>
          <a:endParaRPr lang="en-US" sz="700"/>
        </a:p>
      </dgm:t>
    </dgm:pt>
    <dgm:pt modelId="{16389D3F-E49B-418D-9611-15DFB57CA49B}" type="parTrans" cxnId="{3B19ED86-44CF-4107-B38F-9915BADE9715}">
      <dgm:prSet/>
      <dgm:spPr/>
      <dgm:t>
        <a:bodyPr/>
        <a:lstStyle/>
        <a:p>
          <a:endParaRPr lang="en-US"/>
        </a:p>
      </dgm:t>
    </dgm:pt>
    <dgm:pt modelId="{3115B37F-CB25-4AEE-B28F-E4ABA4BA05A6}" type="sibTrans" cxnId="{3B19ED86-44CF-4107-B38F-9915BADE9715}">
      <dgm:prSet/>
      <dgm:spPr/>
      <dgm:t>
        <a:bodyPr/>
        <a:lstStyle/>
        <a:p>
          <a:endParaRPr lang="en-US"/>
        </a:p>
      </dgm:t>
    </dgm:pt>
    <dgm:pt modelId="{A2A13361-99DD-4EAD-AD14-F277CDF5FE17}">
      <dgm:prSet phldrT="[Text]" custT="1"/>
      <dgm:spPr/>
      <dgm:t>
        <a:bodyPr/>
        <a:lstStyle/>
        <a:p>
          <a:r>
            <a:rPr lang="en-US" sz="1050" b="1"/>
            <a:t>Can be edited </a:t>
          </a:r>
          <a:r>
            <a:rPr lang="en-US" sz="1050"/>
            <a:t>after being created</a:t>
          </a:r>
          <a:r>
            <a:rPr lang="en-US" sz="700"/>
            <a:t>.</a:t>
          </a:r>
        </a:p>
      </dgm:t>
    </dgm:pt>
    <dgm:pt modelId="{BB0D86AD-2E0C-4F84-8C6F-E40629A332D1}" type="parTrans" cxnId="{D9268D8F-C36A-45E9-9488-3A0E3693FB0F}">
      <dgm:prSet/>
      <dgm:spPr/>
      <dgm:t>
        <a:bodyPr/>
        <a:lstStyle/>
        <a:p>
          <a:endParaRPr lang="en-US"/>
        </a:p>
      </dgm:t>
    </dgm:pt>
    <dgm:pt modelId="{9E83EF29-5941-449E-95A4-76F2A9F7DE26}" type="sibTrans" cxnId="{D9268D8F-C36A-45E9-9488-3A0E3693FB0F}">
      <dgm:prSet/>
      <dgm:spPr/>
      <dgm:t>
        <a:bodyPr/>
        <a:lstStyle/>
        <a:p>
          <a:endParaRPr lang="en-US"/>
        </a:p>
      </dgm:t>
    </dgm:pt>
    <dgm:pt modelId="{DB1ACD48-9BF7-4EA1-82AA-C58749412C44}">
      <dgm:prSet phldrT="[Text]" custT="1"/>
      <dgm:spPr/>
      <dgm:t>
        <a:bodyPr/>
        <a:lstStyle/>
        <a:p>
          <a:r>
            <a:rPr lang="en-US" sz="1050"/>
            <a:t>Used </a:t>
          </a:r>
          <a:r>
            <a:rPr lang="en-US" sz="1050"/>
            <a:t>to store data </a:t>
          </a:r>
          <a:r>
            <a:rPr lang="en-US" sz="1050" b="1"/>
            <a:t>in key-value pairs</a:t>
          </a:r>
          <a:r>
            <a:rPr lang="en-US" sz="1050"/>
            <a:t>, in </a:t>
          </a:r>
          <a:r>
            <a:rPr lang="en-US" sz="1050" b="1"/>
            <a:t>ordered</a:t>
          </a:r>
          <a:r>
            <a:rPr lang="en-US" sz="1050"/>
            <a:t> &amp; </a:t>
          </a:r>
          <a:r>
            <a:rPr lang="en-US" sz="1050" b="1"/>
            <a:t>mutable manner </a:t>
          </a:r>
          <a:r>
            <a:rPr lang="en-US" sz="1050"/>
            <a:t>whereas Dublicates are not allowed , denoted as dict {}.</a:t>
          </a:r>
          <a:endParaRPr lang="en-US" sz="1200"/>
        </a:p>
      </dgm:t>
    </dgm:pt>
    <dgm:pt modelId="{F7E9EAB3-E1DF-49B9-8919-C3FC12247006}" type="parTrans" cxnId="{62A896BD-8AAA-4F27-98F2-C98D3E9B9C31}">
      <dgm:prSet/>
      <dgm:spPr/>
      <dgm:t>
        <a:bodyPr/>
        <a:lstStyle/>
        <a:p>
          <a:endParaRPr lang="en-US"/>
        </a:p>
      </dgm:t>
    </dgm:pt>
    <dgm:pt modelId="{566228CB-7782-4140-8E6B-042FF1D07B2E}" type="sibTrans" cxnId="{62A896BD-8AAA-4F27-98F2-C98D3E9B9C31}">
      <dgm:prSet/>
      <dgm:spPr/>
      <dgm:t>
        <a:bodyPr/>
        <a:lstStyle/>
        <a:p>
          <a:endParaRPr lang="en-US"/>
        </a:p>
      </dgm:t>
    </dgm:pt>
    <dgm:pt modelId="{DF8AFC8C-135D-4C3A-A54B-CC113D5CBF8B}">
      <dgm:prSet phldrT="[Text]" custT="1"/>
      <dgm:spPr/>
      <dgm:t>
        <a:bodyPr/>
        <a:lstStyle/>
        <a:p>
          <a:r>
            <a:rPr lang="en-US" sz="1050"/>
            <a:t>can be referred by using key names and is written under </a:t>
          </a:r>
          <a:r>
            <a:rPr lang="en-US" sz="1050" b="1"/>
            <a:t>curly brackets</a:t>
          </a:r>
          <a:r>
            <a:rPr lang="en-US" sz="1050"/>
            <a:t>.</a:t>
          </a:r>
        </a:p>
      </dgm:t>
    </dgm:pt>
    <dgm:pt modelId="{96808897-D87E-4D64-9891-800B3D4C142D}" type="parTrans" cxnId="{B8BA98EB-BD2B-4190-BEF8-CCD1964FFF43}">
      <dgm:prSet/>
      <dgm:spPr/>
      <dgm:t>
        <a:bodyPr/>
        <a:lstStyle/>
        <a:p>
          <a:endParaRPr lang="en-US"/>
        </a:p>
      </dgm:t>
    </dgm:pt>
    <dgm:pt modelId="{15DB173D-4A33-4BD9-B68E-2F6A1C5F26FE}" type="sibTrans" cxnId="{B8BA98EB-BD2B-4190-BEF8-CCD1964FFF43}">
      <dgm:prSet/>
      <dgm:spPr/>
      <dgm:t>
        <a:bodyPr/>
        <a:lstStyle/>
        <a:p>
          <a:endParaRPr lang="en-US"/>
        </a:p>
      </dgm:t>
    </dgm:pt>
    <dgm:pt modelId="{14BFAE8B-2575-4D61-A247-ED65FF0555D6}">
      <dgm:prSet phldrT="[Text]" custT="1"/>
      <dgm:spPr/>
      <dgm:t>
        <a:bodyPr/>
        <a:lstStyle/>
        <a:p>
          <a:r>
            <a:rPr lang="en-US" sz="1050"/>
            <a:t> Consists of only two possible values such as </a:t>
          </a:r>
          <a:r>
            <a:rPr lang="en-US" sz="1050" b="1"/>
            <a:t>Truth &amp; False</a:t>
          </a:r>
          <a:r>
            <a:rPr lang="en-US" sz="1050"/>
            <a:t>.</a:t>
          </a:r>
        </a:p>
      </dgm:t>
    </dgm:pt>
    <dgm:pt modelId="{1DD66DC2-43A6-49C3-84A8-F7A47C7157F7}" type="parTrans" cxnId="{8F2D0AAC-21EA-499F-AB8B-15E659479A0E}">
      <dgm:prSet/>
      <dgm:spPr/>
      <dgm:t>
        <a:bodyPr/>
        <a:lstStyle/>
        <a:p>
          <a:endParaRPr lang="en-US"/>
        </a:p>
      </dgm:t>
    </dgm:pt>
    <dgm:pt modelId="{9DE7E258-BF45-4E5E-82B2-78EC6FB73355}" type="sibTrans" cxnId="{8F2D0AAC-21EA-499F-AB8B-15E659479A0E}">
      <dgm:prSet/>
      <dgm:spPr/>
      <dgm:t>
        <a:bodyPr/>
        <a:lstStyle/>
        <a:p>
          <a:endParaRPr lang="en-US"/>
        </a:p>
      </dgm:t>
    </dgm:pt>
    <dgm:pt modelId="{DC74260A-CFC6-4F5B-B11F-8808AE8B93F2}">
      <dgm:prSet phldrT="[Text]" custT="1"/>
      <dgm:spPr/>
      <dgm:t>
        <a:bodyPr/>
        <a:lstStyle/>
        <a:p>
          <a:r>
            <a:rPr lang="en-US" sz="1050" b="1"/>
            <a:t>Dictionary</a:t>
          </a:r>
          <a:endParaRPr lang="en-US" sz="2700" b="1"/>
        </a:p>
      </dgm:t>
    </dgm:pt>
    <dgm:pt modelId="{E33DEDEC-D8F8-4B5F-8586-7A71E70F4FC7}" type="sibTrans" cxnId="{3A3ED471-BC92-479D-916C-1138155C67AF}">
      <dgm:prSet/>
      <dgm:spPr/>
      <dgm:t>
        <a:bodyPr/>
        <a:lstStyle/>
        <a:p>
          <a:endParaRPr lang="en-US"/>
        </a:p>
      </dgm:t>
    </dgm:pt>
    <dgm:pt modelId="{A976C5A2-B813-4F5D-A80B-B057F1852C6C}" type="parTrans" cxnId="{3A3ED471-BC92-479D-916C-1138155C67AF}">
      <dgm:prSet/>
      <dgm:spPr/>
      <dgm:t>
        <a:bodyPr/>
        <a:lstStyle/>
        <a:p>
          <a:endParaRPr lang="en-US"/>
        </a:p>
      </dgm:t>
    </dgm:pt>
    <dgm:pt modelId="{842E5E97-7D2C-44CB-954A-FC9296A3B62F}">
      <dgm:prSet phldrT="[Text]" custT="1"/>
      <dgm:spPr/>
      <dgm:t>
        <a:bodyPr/>
        <a:lstStyle/>
        <a:p>
          <a:r>
            <a:rPr lang="en-US" sz="1050"/>
            <a:t> Used to represent the </a:t>
          </a:r>
          <a:r>
            <a:rPr lang="en-US" sz="1050" b="1"/>
            <a:t>truth value of an expression</a:t>
          </a:r>
          <a:r>
            <a:rPr lang="en-US" sz="1050"/>
            <a:t>. </a:t>
          </a:r>
        </a:p>
      </dgm:t>
    </dgm:pt>
    <dgm:pt modelId="{64D917FB-8B77-4BC5-AE6C-03A04C968758}" type="sibTrans" cxnId="{93DE860F-E7AE-4AA7-8718-01DAB2AD4159}">
      <dgm:prSet/>
      <dgm:spPr/>
      <dgm:t>
        <a:bodyPr/>
        <a:lstStyle/>
        <a:p>
          <a:endParaRPr lang="en-US"/>
        </a:p>
      </dgm:t>
    </dgm:pt>
    <dgm:pt modelId="{875880DF-5DE3-414B-A972-2F3BC66DB232}" type="parTrans" cxnId="{93DE860F-E7AE-4AA7-8718-01DAB2AD4159}">
      <dgm:prSet/>
      <dgm:spPr/>
      <dgm:t>
        <a:bodyPr/>
        <a:lstStyle/>
        <a:p>
          <a:endParaRPr lang="en-US"/>
        </a:p>
      </dgm:t>
    </dgm:pt>
    <dgm:pt modelId="{912FF17F-458C-4D12-8277-8DBA7967A722}">
      <dgm:prSet phldrT="[Text]" custT="1"/>
      <dgm:spPr/>
      <dgm:t>
        <a:bodyPr/>
        <a:lstStyle/>
        <a:p>
          <a:r>
            <a:rPr lang="en-US" sz="1050" b="1"/>
            <a:t>Boolean</a:t>
          </a:r>
          <a:endParaRPr lang="en-US" sz="2700" b="1"/>
        </a:p>
      </dgm:t>
    </dgm:pt>
    <dgm:pt modelId="{7741A1B3-8C95-470C-B25B-8D250D08A434}" type="sibTrans" cxnId="{8E8F5A5E-05BE-416E-A700-261518449E01}">
      <dgm:prSet/>
      <dgm:spPr/>
      <dgm:t>
        <a:bodyPr/>
        <a:lstStyle/>
        <a:p>
          <a:endParaRPr lang="en-US"/>
        </a:p>
      </dgm:t>
    </dgm:pt>
    <dgm:pt modelId="{C523CC0F-4921-41F0-90BA-DE1D286AA14F}" type="parTrans" cxnId="{8E8F5A5E-05BE-416E-A700-261518449E01}">
      <dgm:prSet/>
      <dgm:spPr/>
      <dgm:t>
        <a:bodyPr/>
        <a:lstStyle/>
        <a:p>
          <a:endParaRPr lang="en-US"/>
        </a:p>
      </dgm:t>
    </dgm:pt>
    <dgm:pt modelId="{636AA621-2422-4D17-9842-CACFCA046044}" type="pres">
      <dgm:prSet presAssocID="{7BF8115E-3054-4ACA-97C6-24BC5ED2029F}" presName="Name0" presStyleCnt="0">
        <dgm:presLayoutVars>
          <dgm:dir/>
          <dgm:animLvl val="lvl"/>
          <dgm:resizeHandles val="exact"/>
        </dgm:presLayoutVars>
      </dgm:prSet>
      <dgm:spPr/>
    </dgm:pt>
    <dgm:pt modelId="{9FD764F4-0302-489A-B1EF-B7FCD94EEC08}" type="pres">
      <dgm:prSet presAssocID="{4619715B-3A40-427A-A4B6-3E4EB4CE7E3C}" presName="linNode" presStyleCnt="0"/>
      <dgm:spPr/>
    </dgm:pt>
    <dgm:pt modelId="{4107B78D-825B-49C1-B968-29A22A0C2EB0}" type="pres">
      <dgm:prSet presAssocID="{4619715B-3A40-427A-A4B6-3E4EB4CE7E3C}" presName="parentText" presStyleLbl="node1" presStyleIdx="0" presStyleCnt="3" custScaleX="264912" custLinFactNeighborX="-573" custLinFactNeighborY="1696">
        <dgm:presLayoutVars>
          <dgm:chMax val="1"/>
          <dgm:bulletEnabled val="1"/>
        </dgm:presLayoutVars>
      </dgm:prSet>
      <dgm:spPr/>
      <dgm:t>
        <a:bodyPr/>
        <a:lstStyle/>
        <a:p>
          <a:endParaRPr lang="en-US"/>
        </a:p>
      </dgm:t>
    </dgm:pt>
    <dgm:pt modelId="{944448B2-5237-48AD-A586-F76A69F9D5EE}" type="pres">
      <dgm:prSet presAssocID="{4619715B-3A40-427A-A4B6-3E4EB4CE7E3C}" presName="descendantText" presStyleLbl="alignAccFollowNode1" presStyleIdx="0" presStyleCnt="3" custScaleX="1790330" custScaleY="112222" custLinFactNeighborX="503" custLinFactNeighborY="-2884">
        <dgm:presLayoutVars>
          <dgm:bulletEnabled val="1"/>
        </dgm:presLayoutVars>
      </dgm:prSet>
      <dgm:spPr/>
      <dgm:t>
        <a:bodyPr/>
        <a:lstStyle/>
        <a:p>
          <a:endParaRPr lang="en-US"/>
        </a:p>
      </dgm:t>
    </dgm:pt>
    <dgm:pt modelId="{7E3434A5-E1EB-4960-ACAC-A909E8E36A13}" type="pres">
      <dgm:prSet presAssocID="{00D43A52-1C22-400F-A124-6EF095F759EB}" presName="sp" presStyleCnt="0"/>
      <dgm:spPr/>
    </dgm:pt>
    <dgm:pt modelId="{40F23FD2-1389-4492-BFBA-19158009752C}" type="pres">
      <dgm:prSet presAssocID="{DC74260A-CFC6-4F5B-B11F-8808AE8B93F2}" presName="linNode" presStyleCnt="0"/>
      <dgm:spPr/>
    </dgm:pt>
    <dgm:pt modelId="{35B08655-F71C-44BE-BE5A-8F10A6B2A61E}" type="pres">
      <dgm:prSet presAssocID="{DC74260A-CFC6-4F5B-B11F-8808AE8B93F2}" presName="parentText" presStyleLbl="node1" presStyleIdx="1" presStyleCnt="3" custScaleX="193125">
        <dgm:presLayoutVars>
          <dgm:chMax val="1"/>
          <dgm:bulletEnabled val="1"/>
        </dgm:presLayoutVars>
      </dgm:prSet>
      <dgm:spPr/>
      <dgm:t>
        <a:bodyPr/>
        <a:lstStyle/>
        <a:p>
          <a:endParaRPr lang="en-US"/>
        </a:p>
      </dgm:t>
    </dgm:pt>
    <dgm:pt modelId="{803CAE17-1F8E-487B-9545-D6200F6B4199}" type="pres">
      <dgm:prSet presAssocID="{DC74260A-CFC6-4F5B-B11F-8808AE8B93F2}" presName="descendantText" presStyleLbl="alignAccFollowNode1" presStyleIdx="1" presStyleCnt="3" custScaleX="1342896" custScaleY="119909">
        <dgm:presLayoutVars>
          <dgm:bulletEnabled val="1"/>
        </dgm:presLayoutVars>
      </dgm:prSet>
      <dgm:spPr/>
      <dgm:t>
        <a:bodyPr/>
        <a:lstStyle/>
        <a:p>
          <a:endParaRPr lang="en-US"/>
        </a:p>
      </dgm:t>
    </dgm:pt>
    <dgm:pt modelId="{4D33002C-A652-43A7-915C-9A3443821101}" type="pres">
      <dgm:prSet presAssocID="{E33DEDEC-D8F8-4B5F-8586-7A71E70F4FC7}" presName="sp" presStyleCnt="0"/>
      <dgm:spPr/>
    </dgm:pt>
    <dgm:pt modelId="{B408E5D4-740C-415D-B48B-9B21D9E79832}" type="pres">
      <dgm:prSet presAssocID="{912FF17F-458C-4D12-8277-8DBA7967A722}" presName="linNode" presStyleCnt="0"/>
      <dgm:spPr/>
    </dgm:pt>
    <dgm:pt modelId="{C473D078-14D1-43BC-AC9F-67D679749512}" type="pres">
      <dgm:prSet presAssocID="{912FF17F-458C-4D12-8277-8DBA7967A722}" presName="parentText" presStyleLbl="node1" presStyleIdx="2" presStyleCnt="3" custScaleX="114917">
        <dgm:presLayoutVars>
          <dgm:chMax val="1"/>
          <dgm:bulletEnabled val="1"/>
        </dgm:presLayoutVars>
      </dgm:prSet>
      <dgm:spPr/>
      <dgm:t>
        <a:bodyPr/>
        <a:lstStyle/>
        <a:p>
          <a:endParaRPr lang="en-US"/>
        </a:p>
      </dgm:t>
    </dgm:pt>
    <dgm:pt modelId="{0C34C75F-FED1-4501-8CD7-BBA247E1F3B3}" type="pres">
      <dgm:prSet presAssocID="{912FF17F-458C-4D12-8277-8DBA7967A722}" presName="descendantText" presStyleLbl="alignAccFollowNode1" presStyleIdx="2" presStyleCnt="3" custScaleX="718808" custScaleY="115822" custLinFactNeighborX="0" custLinFactNeighborY="-24">
        <dgm:presLayoutVars>
          <dgm:bulletEnabled val="1"/>
        </dgm:presLayoutVars>
      </dgm:prSet>
      <dgm:spPr/>
      <dgm:t>
        <a:bodyPr/>
        <a:lstStyle/>
        <a:p>
          <a:endParaRPr lang="en-US"/>
        </a:p>
      </dgm:t>
    </dgm:pt>
  </dgm:ptLst>
  <dgm:cxnLst>
    <dgm:cxn modelId="{8F2D0AAC-21EA-499F-AB8B-15E659479A0E}" srcId="{912FF17F-458C-4D12-8277-8DBA7967A722}" destId="{14BFAE8B-2575-4D61-A247-ED65FF0555D6}" srcOrd="1" destOrd="0" parTransId="{1DD66DC2-43A6-49C3-84A8-F7A47C7157F7}" sibTransId="{9DE7E258-BF45-4E5E-82B2-78EC6FB73355}"/>
    <dgm:cxn modelId="{751B8C81-F7D3-4277-A99A-860E3DE81AB5}" type="presOf" srcId="{912FF17F-458C-4D12-8277-8DBA7967A722}" destId="{C473D078-14D1-43BC-AC9F-67D679749512}" srcOrd="0" destOrd="0" presId="urn:microsoft.com/office/officeart/2005/8/layout/vList5"/>
    <dgm:cxn modelId="{D5AE6714-C56E-437D-A81B-7F41FA94BC75}" type="presOf" srcId="{C1F4F5EE-1421-4840-B8EE-27D59039765B}" destId="{944448B2-5237-48AD-A586-F76A69F9D5EE}" srcOrd="0" destOrd="0" presId="urn:microsoft.com/office/officeart/2005/8/layout/vList5"/>
    <dgm:cxn modelId="{2E37D0EA-78C0-4862-A8A0-97C96FC1A009}" type="presOf" srcId="{14BFAE8B-2575-4D61-A247-ED65FF0555D6}" destId="{0C34C75F-FED1-4501-8CD7-BBA247E1F3B3}" srcOrd="0" destOrd="1" presId="urn:microsoft.com/office/officeart/2005/8/layout/vList5"/>
    <dgm:cxn modelId="{93DE860F-E7AE-4AA7-8718-01DAB2AD4159}" srcId="{912FF17F-458C-4D12-8277-8DBA7967A722}" destId="{842E5E97-7D2C-44CB-954A-FC9296A3B62F}" srcOrd="0" destOrd="0" parTransId="{875880DF-5DE3-414B-A972-2F3BC66DB232}" sibTransId="{64D917FB-8B77-4BC5-AE6C-03A04C968758}"/>
    <dgm:cxn modelId="{3B19ED86-44CF-4107-B38F-9915BADE9715}" srcId="{4619715B-3A40-427A-A4B6-3E4EB4CE7E3C}" destId="{C1F4F5EE-1421-4840-B8EE-27D59039765B}" srcOrd="0" destOrd="0" parTransId="{16389D3F-E49B-418D-9611-15DFB57CA49B}" sibTransId="{3115B37F-CB25-4AEE-B28F-E4ABA4BA05A6}"/>
    <dgm:cxn modelId="{B8BA98EB-BD2B-4190-BEF8-CCD1964FFF43}" srcId="{DC74260A-CFC6-4F5B-B11F-8808AE8B93F2}" destId="{DF8AFC8C-135D-4C3A-A54B-CC113D5CBF8B}" srcOrd="1" destOrd="0" parTransId="{96808897-D87E-4D64-9891-800B3D4C142D}" sibTransId="{15DB173D-4A33-4BD9-B68E-2F6A1C5F26FE}"/>
    <dgm:cxn modelId="{8E51A1D0-F5A9-4818-8520-11C500FB2F01}" type="presOf" srcId="{DF8AFC8C-135D-4C3A-A54B-CC113D5CBF8B}" destId="{803CAE17-1F8E-487B-9545-D6200F6B4199}" srcOrd="0" destOrd="1" presId="urn:microsoft.com/office/officeart/2005/8/layout/vList5"/>
    <dgm:cxn modelId="{7AFC3330-EC02-4DE9-A28C-EF6D58CD5F39}" type="presOf" srcId="{7BF8115E-3054-4ACA-97C6-24BC5ED2029F}" destId="{636AA621-2422-4D17-9842-CACFCA046044}" srcOrd="0" destOrd="0" presId="urn:microsoft.com/office/officeart/2005/8/layout/vList5"/>
    <dgm:cxn modelId="{902FAEDB-83B7-483E-BB13-E9D0A2AD488C}" type="presOf" srcId="{4619715B-3A40-427A-A4B6-3E4EB4CE7E3C}" destId="{4107B78D-825B-49C1-B968-29A22A0C2EB0}" srcOrd="0" destOrd="0" presId="urn:microsoft.com/office/officeart/2005/8/layout/vList5"/>
    <dgm:cxn modelId="{AC765E56-AB3B-44B4-8752-455D68DF654A}" srcId="{7BF8115E-3054-4ACA-97C6-24BC5ED2029F}" destId="{4619715B-3A40-427A-A4B6-3E4EB4CE7E3C}" srcOrd="0" destOrd="0" parTransId="{9A8F7D7F-8239-48FA-B0AC-DE35D37B3D34}" sibTransId="{00D43A52-1C22-400F-A124-6EF095F759EB}"/>
    <dgm:cxn modelId="{3A3ED471-BC92-479D-916C-1138155C67AF}" srcId="{7BF8115E-3054-4ACA-97C6-24BC5ED2029F}" destId="{DC74260A-CFC6-4F5B-B11F-8808AE8B93F2}" srcOrd="1" destOrd="0" parTransId="{A976C5A2-B813-4F5D-A80B-B057F1852C6C}" sibTransId="{E33DEDEC-D8F8-4B5F-8586-7A71E70F4FC7}"/>
    <dgm:cxn modelId="{5BEC1D2F-DE63-46F6-AB90-A767BBF71AF6}" type="presOf" srcId="{842E5E97-7D2C-44CB-954A-FC9296A3B62F}" destId="{0C34C75F-FED1-4501-8CD7-BBA247E1F3B3}" srcOrd="0" destOrd="0" presId="urn:microsoft.com/office/officeart/2005/8/layout/vList5"/>
    <dgm:cxn modelId="{62A896BD-8AAA-4F27-98F2-C98D3E9B9C31}" srcId="{DC74260A-CFC6-4F5B-B11F-8808AE8B93F2}" destId="{DB1ACD48-9BF7-4EA1-82AA-C58749412C44}" srcOrd="0" destOrd="0" parTransId="{F7E9EAB3-E1DF-49B9-8919-C3FC12247006}" sibTransId="{566228CB-7782-4140-8E6B-042FF1D07B2E}"/>
    <dgm:cxn modelId="{8E8F5A5E-05BE-416E-A700-261518449E01}" srcId="{7BF8115E-3054-4ACA-97C6-24BC5ED2029F}" destId="{912FF17F-458C-4D12-8277-8DBA7967A722}" srcOrd="2" destOrd="0" parTransId="{C523CC0F-4921-41F0-90BA-DE1D286AA14F}" sibTransId="{7741A1B3-8C95-470C-B25B-8D250D08A434}"/>
    <dgm:cxn modelId="{764ABEA4-F1C8-4CF3-ABAB-A6BEDA8D8C49}" type="presOf" srcId="{DB1ACD48-9BF7-4EA1-82AA-C58749412C44}" destId="{803CAE17-1F8E-487B-9545-D6200F6B4199}" srcOrd="0" destOrd="0" presId="urn:microsoft.com/office/officeart/2005/8/layout/vList5"/>
    <dgm:cxn modelId="{D9268D8F-C36A-45E9-9488-3A0E3693FB0F}" srcId="{4619715B-3A40-427A-A4B6-3E4EB4CE7E3C}" destId="{A2A13361-99DD-4EAD-AD14-F277CDF5FE17}" srcOrd="1" destOrd="0" parTransId="{BB0D86AD-2E0C-4F84-8C6F-E40629A332D1}" sibTransId="{9E83EF29-5941-449E-95A4-76F2A9F7DE26}"/>
    <dgm:cxn modelId="{F022B6A7-0F2E-49DF-A54E-9CCA381D6B15}" type="presOf" srcId="{A2A13361-99DD-4EAD-AD14-F277CDF5FE17}" destId="{944448B2-5237-48AD-A586-F76A69F9D5EE}" srcOrd="0" destOrd="1" presId="urn:microsoft.com/office/officeart/2005/8/layout/vList5"/>
    <dgm:cxn modelId="{7E7B6A7B-5EA9-479F-8BA5-6B58FEBC699C}" type="presOf" srcId="{DC74260A-CFC6-4F5B-B11F-8808AE8B93F2}" destId="{35B08655-F71C-44BE-BE5A-8F10A6B2A61E}" srcOrd="0" destOrd="0" presId="urn:microsoft.com/office/officeart/2005/8/layout/vList5"/>
    <dgm:cxn modelId="{5163C9F0-4E8C-40EB-817C-3F3C782F997A}" type="presParOf" srcId="{636AA621-2422-4D17-9842-CACFCA046044}" destId="{9FD764F4-0302-489A-B1EF-B7FCD94EEC08}" srcOrd="0" destOrd="0" presId="urn:microsoft.com/office/officeart/2005/8/layout/vList5"/>
    <dgm:cxn modelId="{65E1A557-C278-40D4-82BC-F4F091197107}" type="presParOf" srcId="{9FD764F4-0302-489A-B1EF-B7FCD94EEC08}" destId="{4107B78D-825B-49C1-B968-29A22A0C2EB0}" srcOrd="0" destOrd="0" presId="urn:microsoft.com/office/officeart/2005/8/layout/vList5"/>
    <dgm:cxn modelId="{76733977-6BFF-4278-ADAC-36363745B804}" type="presParOf" srcId="{9FD764F4-0302-489A-B1EF-B7FCD94EEC08}" destId="{944448B2-5237-48AD-A586-F76A69F9D5EE}" srcOrd="1" destOrd="0" presId="urn:microsoft.com/office/officeart/2005/8/layout/vList5"/>
    <dgm:cxn modelId="{A6875A85-85E2-41BF-A565-D02FFDC7D4C8}" type="presParOf" srcId="{636AA621-2422-4D17-9842-CACFCA046044}" destId="{7E3434A5-E1EB-4960-ACAC-A909E8E36A13}" srcOrd="1" destOrd="0" presId="urn:microsoft.com/office/officeart/2005/8/layout/vList5"/>
    <dgm:cxn modelId="{91AF2CEF-1025-483A-96DC-434F8C03EE9C}" type="presParOf" srcId="{636AA621-2422-4D17-9842-CACFCA046044}" destId="{40F23FD2-1389-4492-BFBA-19158009752C}" srcOrd="2" destOrd="0" presId="urn:microsoft.com/office/officeart/2005/8/layout/vList5"/>
    <dgm:cxn modelId="{B5DFB547-35E5-48ED-A13C-533E3369B179}" type="presParOf" srcId="{40F23FD2-1389-4492-BFBA-19158009752C}" destId="{35B08655-F71C-44BE-BE5A-8F10A6B2A61E}" srcOrd="0" destOrd="0" presId="urn:microsoft.com/office/officeart/2005/8/layout/vList5"/>
    <dgm:cxn modelId="{6C4A1BE3-64EC-4DD4-9502-3A1B4B27AC31}" type="presParOf" srcId="{40F23FD2-1389-4492-BFBA-19158009752C}" destId="{803CAE17-1F8E-487B-9545-D6200F6B4199}" srcOrd="1" destOrd="0" presId="urn:microsoft.com/office/officeart/2005/8/layout/vList5"/>
    <dgm:cxn modelId="{C38809FF-6FD0-4FCD-B2E8-D89E6BEE160E}" type="presParOf" srcId="{636AA621-2422-4D17-9842-CACFCA046044}" destId="{4D33002C-A652-43A7-915C-9A3443821101}" srcOrd="3" destOrd="0" presId="urn:microsoft.com/office/officeart/2005/8/layout/vList5"/>
    <dgm:cxn modelId="{6662F2DB-8EC5-4A9D-8927-819945447AB6}" type="presParOf" srcId="{636AA621-2422-4D17-9842-CACFCA046044}" destId="{B408E5D4-740C-415D-B48B-9B21D9E79832}" srcOrd="4" destOrd="0" presId="urn:microsoft.com/office/officeart/2005/8/layout/vList5"/>
    <dgm:cxn modelId="{223E1259-5A15-4A61-A02D-50E9797D3F32}" type="presParOf" srcId="{B408E5D4-740C-415D-B48B-9B21D9E79832}" destId="{C473D078-14D1-43BC-AC9F-67D679749512}" srcOrd="0" destOrd="0" presId="urn:microsoft.com/office/officeart/2005/8/layout/vList5"/>
    <dgm:cxn modelId="{F8CE65BC-8E8A-4023-BA3B-4C84986DBDBA}" type="presParOf" srcId="{B408E5D4-740C-415D-B48B-9B21D9E79832}" destId="{0C34C75F-FED1-4501-8CD7-BBA247E1F3B3}" srcOrd="1" destOrd="0" presId="urn:microsoft.com/office/officeart/2005/8/layout/vList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4448B2-5237-48AD-A586-F76A69F9D5EE}">
      <dsp:nvSpPr>
        <dsp:cNvPr id="0" name=""/>
        <dsp:cNvSpPr/>
      </dsp:nvSpPr>
      <dsp:spPr>
        <a:xfrm rot="5400000">
          <a:off x="5818515" y="-4924305"/>
          <a:ext cx="609949" cy="10498720"/>
        </a:xfrm>
        <a:prstGeom prst="round2SameRect">
          <a:avLst/>
        </a:prstGeom>
        <a:solidFill>
          <a:schemeClr val="lt1">
            <a:alpha val="90000"/>
            <a:tint val="40000"/>
            <a:hueOff val="0"/>
            <a:satOff val="0"/>
            <a:lumOff val="0"/>
            <a:alphaOff val="0"/>
          </a:schemeClr>
        </a:solidFill>
        <a:ln w="12700" cap="flat" cmpd="sng" algn="ctr">
          <a:solidFill>
            <a:schemeClr val="dk2">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n-US" sz="1050" kern="1200"/>
            <a:t>Used to store the sequence of various types of data which can be written in </a:t>
          </a:r>
          <a:r>
            <a:rPr lang="en-US" sz="1050" b="1" kern="1200"/>
            <a:t>comma-separated values </a:t>
          </a:r>
          <a:r>
            <a:rPr lang="en-US" sz="1050" kern="1200"/>
            <a:t>inclosed in </a:t>
          </a:r>
          <a:r>
            <a:rPr lang="en-US" sz="1050" b="1" kern="1200"/>
            <a:t>square brackets , d</a:t>
          </a:r>
          <a:r>
            <a:rPr lang="en-US" sz="1050" kern="1200"/>
            <a:t>enoted as list[].</a:t>
          </a:r>
          <a:endParaRPr lang="en-US" sz="700" kern="1200"/>
        </a:p>
        <a:p>
          <a:pPr marL="57150" lvl="1" indent="-57150" algn="l" defTabSz="466725">
            <a:lnSpc>
              <a:spcPct val="90000"/>
            </a:lnSpc>
            <a:spcBef>
              <a:spcPct val="0"/>
            </a:spcBef>
            <a:spcAft>
              <a:spcPct val="15000"/>
            </a:spcAft>
            <a:buChar char="••"/>
          </a:pPr>
          <a:r>
            <a:rPr lang="en-US" sz="1050" b="1" kern="1200"/>
            <a:t>Can be edited </a:t>
          </a:r>
          <a:r>
            <a:rPr lang="en-US" sz="1050" kern="1200"/>
            <a:t>after being created</a:t>
          </a:r>
          <a:r>
            <a:rPr lang="en-US" sz="700" kern="1200"/>
            <a:t>.</a:t>
          </a:r>
        </a:p>
      </dsp:txBody>
      <dsp:txXfrm rot="-5400000">
        <a:off x="874130" y="49855"/>
        <a:ext cx="10468945" cy="550399"/>
      </dsp:txXfrm>
    </dsp:sp>
    <dsp:sp modelId="{4107B78D-825B-49C1-B968-29A22A0C2EB0}">
      <dsp:nvSpPr>
        <dsp:cNvPr id="0" name=""/>
        <dsp:cNvSpPr/>
      </dsp:nvSpPr>
      <dsp:spPr>
        <a:xfrm>
          <a:off x="0" y="12552"/>
          <a:ext cx="873830" cy="679400"/>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66725">
            <a:lnSpc>
              <a:spcPct val="90000"/>
            </a:lnSpc>
            <a:spcBef>
              <a:spcPct val="0"/>
            </a:spcBef>
            <a:spcAft>
              <a:spcPct val="35000"/>
            </a:spcAft>
          </a:pPr>
          <a:r>
            <a:rPr lang="en-US" sz="1050" b="1" kern="1200"/>
            <a:t>List</a:t>
          </a:r>
          <a:endParaRPr lang="en-US" sz="2700" b="1" kern="1200"/>
        </a:p>
      </dsp:txBody>
      <dsp:txXfrm>
        <a:off x="33166" y="45718"/>
        <a:ext cx="807498" cy="613068"/>
      </dsp:txXfrm>
    </dsp:sp>
    <dsp:sp modelId="{803CAE17-1F8E-487B-9545-D6200F6B4199}">
      <dsp:nvSpPr>
        <dsp:cNvPr id="0" name=""/>
        <dsp:cNvSpPr/>
      </dsp:nvSpPr>
      <dsp:spPr>
        <a:xfrm rot="5400000">
          <a:off x="5780538" y="-4201806"/>
          <a:ext cx="651729" cy="10511813"/>
        </a:xfrm>
        <a:prstGeom prst="round2SameRect">
          <a:avLst/>
        </a:prstGeom>
        <a:solidFill>
          <a:schemeClr val="lt1">
            <a:alpha val="90000"/>
            <a:tint val="40000"/>
            <a:hueOff val="0"/>
            <a:satOff val="0"/>
            <a:lumOff val="0"/>
            <a:alphaOff val="0"/>
          </a:schemeClr>
        </a:solidFill>
        <a:ln w="12700" cap="flat" cmpd="sng" algn="ctr">
          <a:solidFill>
            <a:schemeClr val="dk2">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n-US" sz="1050" kern="1200"/>
            <a:t>Used </a:t>
          </a:r>
          <a:r>
            <a:rPr lang="en-US" sz="1050" kern="1200"/>
            <a:t>to store data </a:t>
          </a:r>
          <a:r>
            <a:rPr lang="en-US" sz="1050" b="1" kern="1200"/>
            <a:t>in key-value pairs</a:t>
          </a:r>
          <a:r>
            <a:rPr lang="en-US" sz="1050" kern="1200"/>
            <a:t>, in </a:t>
          </a:r>
          <a:r>
            <a:rPr lang="en-US" sz="1050" b="1" kern="1200"/>
            <a:t>ordered</a:t>
          </a:r>
          <a:r>
            <a:rPr lang="en-US" sz="1050" kern="1200"/>
            <a:t> &amp; </a:t>
          </a:r>
          <a:r>
            <a:rPr lang="en-US" sz="1050" b="1" kern="1200"/>
            <a:t>mutable manner </a:t>
          </a:r>
          <a:r>
            <a:rPr lang="en-US" sz="1050" kern="1200"/>
            <a:t>whereas Dublicates are not allowed , denoted as dict {}.</a:t>
          </a:r>
          <a:endParaRPr lang="en-US" sz="1200" kern="1200"/>
        </a:p>
        <a:p>
          <a:pPr marL="57150" lvl="1" indent="-57150" algn="l" defTabSz="466725">
            <a:lnSpc>
              <a:spcPct val="90000"/>
            </a:lnSpc>
            <a:spcBef>
              <a:spcPct val="0"/>
            </a:spcBef>
            <a:spcAft>
              <a:spcPct val="15000"/>
            </a:spcAft>
            <a:buChar char="••"/>
          </a:pPr>
          <a:r>
            <a:rPr lang="en-US" sz="1050" kern="1200"/>
            <a:t>can be referred by using key names and is written under </a:t>
          </a:r>
          <a:r>
            <a:rPr lang="en-US" sz="1050" b="1" kern="1200"/>
            <a:t>curly brackets</a:t>
          </a:r>
          <a:r>
            <a:rPr lang="en-US" sz="1050" kern="1200"/>
            <a:t>.</a:t>
          </a:r>
        </a:p>
      </dsp:txBody>
      <dsp:txXfrm rot="-5400000">
        <a:off x="850497" y="760050"/>
        <a:ext cx="10479998" cy="588099"/>
      </dsp:txXfrm>
    </dsp:sp>
    <dsp:sp modelId="{35B08655-F71C-44BE-BE5A-8F10A6B2A61E}">
      <dsp:nvSpPr>
        <dsp:cNvPr id="0" name=""/>
        <dsp:cNvSpPr/>
      </dsp:nvSpPr>
      <dsp:spPr>
        <a:xfrm>
          <a:off x="149" y="714399"/>
          <a:ext cx="850347" cy="679400"/>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66725">
            <a:lnSpc>
              <a:spcPct val="90000"/>
            </a:lnSpc>
            <a:spcBef>
              <a:spcPct val="0"/>
            </a:spcBef>
            <a:spcAft>
              <a:spcPct val="35000"/>
            </a:spcAft>
          </a:pPr>
          <a:r>
            <a:rPr lang="en-US" sz="1050" b="1" kern="1200"/>
            <a:t>Dictionary</a:t>
          </a:r>
          <a:endParaRPr lang="en-US" sz="2700" b="1" kern="1200"/>
        </a:p>
      </dsp:txBody>
      <dsp:txXfrm>
        <a:off x="33315" y="747565"/>
        <a:ext cx="784015" cy="613068"/>
      </dsp:txXfrm>
    </dsp:sp>
    <dsp:sp modelId="{0C34C75F-FED1-4501-8CD7-BBA247E1F3B3}">
      <dsp:nvSpPr>
        <dsp:cNvPr id="0" name=""/>
        <dsp:cNvSpPr/>
      </dsp:nvSpPr>
      <dsp:spPr>
        <a:xfrm rot="5400000">
          <a:off x="5834203" y="-3444155"/>
          <a:ext cx="629516" cy="10422991"/>
        </a:xfrm>
        <a:prstGeom prst="round2SameRect">
          <a:avLst/>
        </a:prstGeom>
        <a:solidFill>
          <a:schemeClr val="lt1">
            <a:alpha val="90000"/>
            <a:tint val="40000"/>
            <a:hueOff val="0"/>
            <a:satOff val="0"/>
            <a:lumOff val="0"/>
            <a:alphaOff val="0"/>
          </a:schemeClr>
        </a:solidFill>
        <a:ln w="12700" cap="flat" cmpd="sng" algn="ctr">
          <a:solidFill>
            <a:schemeClr val="dk2">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n-US" sz="1050" kern="1200"/>
            <a:t> Used to represent the </a:t>
          </a:r>
          <a:r>
            <a:rPr lang="en-US" sz="1050" b="1" kern="1200"/>
            <a:t>truth value of an expression</a:t>
          </a:r>
          <a:r>
            <a:rPr lang="en-US" sz="1050" kern="1200"/>
            <a:t>. </a:t>
          </a:r>
        </a:p>
        <a:p>
          <a:pPr marL="57150" lvl="1" indent="-57150" algn="l" defTabSz="466725">
            <a:lnSpc>
              <a:spcPct val="90000"/>
            </a:lnSpc>
            <a:spcBef>
              <a:spcPct val="0"/>
            </a:spcBef>
            <a:spcAft>
              <a:spcPct val="15000"/>
            </a:spcAft>
            <a:buChar char="••"/>
          </a:pPr>
          <a:r>
            <a:rPr lang="en-US" sz="1050" kern="1200"/>
            <a:t> Consists of only two possible values such as </a:t>
          </a:r>
          <a:r>
            <a:rPr lang="en-US" sz="1050" b="1" kern="1200"/>
            <a:t>Truth &amp; False</a:t>
          </a:r>
          <a:r>
            <a:rPr lang="en-US" sz="1050" kern="1200"/>
            <a:t>.</a:t>
          </a:r>
        </a:p>
      </dsp:txBody>
      <dsp:txXfrm rot="-5400000">
        <a:off x="937466" y="1483312"/>
        <a:ext cx="10392261" cy="568056"/>
      </dsp:txXfrm>
    </dsp:sp>
    <dsp:sp modelId="{C473D078-14D1-43BC-AC9F-67D679749512}">
      <dsp:nvSpPr>
        <dsp:cNvPr id="0" name=""/>
        <dsp:cNvSpPr/>
      </dsp:nvSpPr>
      <dsp:spPr>
        <a:xfrm>
          <a:off x="149" y="1427770"/>
          <a:ext cx="937316" cy="679400"/>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66725">
            <a:lnSpc>
              <a:spcPct val="90000"/>
            </a:lnSpc>
            <a:spcBef>
              <a:spcPct val="0"/>
            </a:spcBef>
            <a:spcAft>
              <a:spcPct val="35000"/>
            </a:spcAft>
          </a:pPr>
          <a:r>
            <a:rPr lang="en-US" sz="1050" b="1" kern="1200"/>
            <a:t>Boolean</a:t>
          </a:r>
          <a:endParaRPr lang="en-US" sz="2700" b="1" kern="1200"/>
        </a:p>
      </dsp:txBody>
      <dsp:txXfrm>
        <a:off x="33315" y="1460936"/>
        <a:ext cx="870984" cy="613068"/>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Ashu Dhangar</cp:lastModifiedBy>
  <cp:revision>2</cp:revision>
  <dcterms:created xsi:type="dcterms:W3CDTF">2021-03-02T22:15:00Z</dcterms:created>
  <dcterms:modified xsi:type="dcterms:W3CDTF">2022-03-09T01:36:00Z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