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3F4DDA" w14:textId="77777777" w:rsidR="00EA3FD9" w:rsidRPr="00C822BD" w:rsidRDefault="00EA3FD9" w:rsidP="00EA3FD9">
      <w:pPr>
        <w:pStyle w:val="Heading3"/>
      </w:pPr>
      <w:r w:rsidRPr="00C822BD">
        <w:rPr>
          <w:rStyle w:val="Heading2Char"/>
          <w:rFonts w:ascii="Times New Roman" w:hAnsi="Times New Roman" w:cs="Times New Roman"/>
          <w:sz w:val="28"/>
          <w:szCs w:val="28"/>
        </w:rPr>
        <w:t>Purpose</w:t>
      </w:r>
      <w:r w:rsidRPr="00C822BD">
        <w:t>:</w:t>
      </w:r>
    </w:p>
    <w:p w14:paraId="1385CE12" w14:textId="73572209" w:rsidR="00EA3FD9" w:rsidRPr="00EA3FD9" w:rsidRDefault="00EA3FD9" w:rsidP="00EA3FD9">
      <w:pPr>
        <w:rPr>
          <w:rStyle w:val="Heading2Char"/>
          <w:rFonts w:ascii="Times New Roman" w:eastAsiaTheme="minorHAnsi" w:hAnsi="Times New Roman" w:cs="Times New Roman"/>
          <w:color w:val="auto"/>
          <w:sz w:val="22"/>
          <w:szCs w:val="22"/>
        </w:rPr>
      </w:pPr>
      <w:r>
        <w:rPr>
          <w:rFonts w:ascii="Times New Roman" w:hAnsi="Times New Roman" w:cs="Times New Roman"/>
        </w:rPr>
        <w:tab/>
        <w:t xml:space="preserve">The purpose of this SRS (Software Requirement Specification) document is to outline the functionality of this </w:t>
      </w:r>
      <w:r>
        <w:rPr>
          <w:rFonts w:ascii="Times New Roman" w:hAnsi="Times New Roman" w:cs="Times New Roman"/>
        </w:rPr>
        <w:t>Online Assignment Platform</w:t>
      </w:r>
      <w:r>
        <w:rPr>
          <w:rFonts w:ascii="Times New Roman" w:hAnsi="Times New Roman" w:cs="Times New Roman"/>
        </w:rPr>
        <w:t xml:space="preserve"> website. It will specify the details of each functionality.</w:t>
      </w:r>
    </w:p>
    <w:p w14:paraId="57FB933C" w14:textId="556B616F" w:rsidR="00EA3FD9" w:rsidRDefault="00EA3FD9" w:rsidP="00EA3FD9">
      <w:pPr>
        <w:pStyle w:val="Heading3"/>
      </w:pPr>
      <w:r>
        <w:rPr>
          <w:rStyle w:val="Heading2Char"/>
          <w:rFonts w:ascii="Times New Roman" w:hAnsi="Times New Roman" w:cs="Times New Roman"/>
          <w:sz w:val="28"/>
          <w:szCs w:val="28"/>
        </w:rPr>
        <w:t>Functionality</w:t>
      </w:r>
      <w:r w:rsidRPr="00C822BD">
        <w:t>:</w:t>
      </w:r>
    </w:p>
    <w:p w14:paraId="694C58C9" w14:textId="77777777" w:rsidR="00EA3FD9" w:rsidRDefault="00EA3FD9" w:rsidP="00EA3FD9">
      <w:pPr>
        <w:pStyle w:val="ListParagraph"/>
        <w:numPr>
          <w:ilvl w:val="0"/>
          <w:numId w:val="1"/>
        </w:numPr>
        <w:spacing w:after="300"/>
      </w:pPr>
      <w:r>
        <w:t>Registration:</w:t>
      </w:r>
    </w:p>
    <w:p w14:paraId="30F70624" w14:textId="3B551187" w:rsidR="00EA3FD9" w:rsidRDefault="00EA3FD9" w:rsidP="00EA3FD9">
      <w:pPr>
        <w:pStyle w:val="ListParagraph"/>
        <w:numPr>
          <w:ilvl w:val="1"/>
          <w:numId w:val="1"/>
        </w:numPr>
        <w:spacing w:after="300"/>
      </w:pPr>
      <w:r>
        <w:t>Users can register by providing their name, email address, and password.</w:t>
      </w:r>
    </w:p>
    <w:p w14:paraId="0FB354DE" w14:textId="4F0C2AB5" w:rsidR="00EA3FD9" w:rsidRDefault="00EA3FD9" w:rsidP="00EA3FD9">
      <w:pPr>
        <w:pStyle w:val="ListParagraph"/>
        <w:numPr>
          <w:ilvl w:val="1"/>
          <w:numId w:val="1"/>
        </w:numPr>
        <w:spacing w:after="300"/>
      </w:pPr>
      <w:r>
        <w:t>There will be no duplicate email addresses in the database, meaning a user cannot create an account using an email address that has already been used to create one.</w:t>
      </w:r>
    </w:p>
    <w:p w14:paraId="6DCB8E8E" w14:textId="0E17B28B" w:rsidR="00EA3FD9" w:rsidRDefault="00EA3FD9" w:rsidP="00EA3FD9">
      <w:pPr>
        <w:pStyle w:val="ListParagraph"/>
        <w:numPr>
          <w:ilvl w:val="1"/>
          <w:numId w:val="1"/>
        </w:numPr>
        <w:spacing w:after="300"/>
      </w:pPr>
      <w:r>
        <w:t xml:space="preserve">During registration, users can specify whether they are a </w:t>
      </w:r>
      <w:r>
        <w:t>student</w:t>
      </w:r>
      <w:r>
        <w:t xml:space="preserve"> or a </w:t>
      </w:r>
      <w:r>
        <w:t>teacher</w:t>
      </w:r>
      <w:r>
        <w:t>.</w:t>
      </w:r>
    </w:p>
    <w:p w14:paraId="475F3CB6" w14:textId="587253F4" w:rsidR="00EA3FD9" w:rsidRDefault="00EA3FD9" w:rsidP="00EA3FD9">
      <w:pPr>
        <w:pStyle w:val="ListParagraph"/>
        <w:numPr>
          <w:ilvl w:val="0"/>
          <w:numId w:val="1"/>
        </w:numPr>
        <w:spacing w:after="300"/>
      </w:pPr>
      <w:r>
        <w:t>Login:</w:t>
      </w:r>
    </w:p>
    <w:p w14:paraId="4B738CB8" w14:textId="68867094" w:rsidR="00EA3FD9" w:rsidRDefault="00EA3FD9" w:rsidP="00EA3FD9">
      <w:pPr>
        <w:pStyle w:val="ListParagraph"/>
        <w:numPr>
          <w:ilvl w:val="1"/>
          <w:numId w:val="1"/>
        </w:numPr>
        <w:spacing w:after="300"/>
      </w:pPr>
      <w:r>
        <w:t>Users can login using their email address and password to an account that exists in the database.</w:t>
      </w:r>
    </w:p>
    <w:p w14:paraId="176032CA" w14:textId="72F0FB49" w:rsidR="00EA3FD9" w:rsidRDefault="00EA3FD9" w:rsidP="00EA3FD9">
      <w:pPr>
        <w:pStyle w:val="ListParagraph"/>
        <w:numPr>
          <w:ilvl w:val="0"/>
          <w:numId w:val="1"/>
        </w:numPr>
        <w:spacing w:after="300"/>
      </w:pPr>
      <w:r>
        <w:t>Accounts Page:</w:t>
      </w:r>
    </w:p>
    <w:p w14:paraId="6A9D94F4" w14:textId="40760BCB" w:rsidR="00EA3FD9" w:rsidRDefault="00EA3FD9" w:rsidP="00EA3FD9">
      <w:pPr>
        <w:pStyle w:val="ListParagraph"/>
        <w:numPr>
          <w:ilvl w:val="1"/>
          <w:numId w:val="1"/>
        </w:numPr>
        <w:spacing w:after="300"/>
      </w:pPr>
      <w:r>
        <w:t>Users can view the emails of all accounts in the database. Clicking on a user’s email will redirect to the account info page.</w:t>
      </w:r>
    </w:p>
    <w:p w14:paraId="5AC7E41E" w14:textId="3EBD804C" w:rsidR="00EA3FD9" w:rsidRDefault="00EA3FD9" w:rsidP="00EA3FD9">
      <w:pPr>
        <w:pStyle w:val="ListParagraph"/>
        <w:numPr>
          <w:ilvl w:val="0"/>
          <w:numId w:val="1"/>
        </w:numPr>
        <w:spacing w:after="300"/>
      </w:pPr>
      <w:r>
        <w:t>Account Info Page:</w:t>
      </w:r>
    </w:p>
    <w:p w14:paraId="7FA8C439" w14:textId="2CF46ADE" w:rsidR="00EA3FD9" w:rsidRDefault="00EA3FD9" w:rsidP="00EA3FD9">
      <w:pPr>
        <w:pStyle w:val="ListParagraph"/>
        <w:numPr>
          <w:ilvl w:val="1"/>
          <w:numId w:val="1"/>
        </w:numPr>
        <w:spacing w:after="300"/>
      </w:pPr>
      <w:r>
        <w:t>Users can view basic info to an account (user ID, first name, last name, email, and account type)</w:t>
      </w:r>
    </w:p>
    <w:p w14:paraId="22A3E4F4" w14:textId="4266ED7E" w:rsidR="00EA3FD9" w:rsidRDefault="00EA3FD9" w:rsidP="00EA3FD9">
      <w:pPr>
        <w:pStyle w:val="ListParagraph"/>
        <w:numPr>
          <w:ilvl w:val="1"/>
          <w:numId w:val="1"/>
        </w:numPr>
        <w:spacing w:after="300"/>
      </w:pPr>
      <w:r>
        <w:t xml:space="preserve">Users can view all assignments taken by that account (assignment ID, name, total points, submission date, and grade and the </w:t>
      </w:r>
      <w:r w:rsidR="0002008E">
        <w:t xml:space="preserve">user ID of the </w:t>
      </w:r>
      <w:r>
        <w:t>teacher that graded it if applicable).</w:t>
      </w:r>
    </w:p>
    <w:p w14:paraId="34A48A13" w14:textId="54919F30" w:rsidR="00EA3FD9" w:rsidRDefault="00EA3FD9" w:rsidP="00EA3FD9">
      <w:pPr>
        <w:pStyle w:val="ListParagraph"/>
        <w:numPr>
          <w:ilvl w:val="0"/>
          <w:numId w:val="1"/>
        </w:numPr>
        <w:spacing w:after="300"/>
      </w:pPr>
      <w:r>
        <w:t>Assignments Page:</w:t>
      </w:r>
    </w:p>
    <w:p w14:paraId="74E289A7" w14:textId="7826771B" w:rsidR="00EA3FD9" w:rsidRDefault="00EA3FD9" w:rsidP="00EA3FD9">
      <w:pPr>
        <w:pStyle w:val="ListParagraph"/>
        <w:numPr>
          <w:ilvl w:val="1"/>
          <w:numId w:val="1"/>
        </w:numPr>
        <w:spacing w:after="300"/>
      </w:pPr>
      <w:r>
        <w:t>Users can view all assignments that exist.</w:t>
      </w:r>
    </w:p>
    <w:p w14:paraId="79C2361D" w14:textId="1EEDD509" w:rsidR="00EA3FD9" w:rsidRDefault="00EA3FD9" w:rsidP="00EA3FD9">
      <w:pPr>
        <w:pStyle w:val="ListParagraph"/>
        <w:numPr>
          <w:ilvl w:val="1"/>
          <w:numId w:val="1"/>
        </w:numPr>
        <w:spacing w:after="300"/>
      </w:pPr>
      <w:r>
        <w:t>Teachers can edit assignment questions and delete assignments.</w:t>
      </w:r>
    </w:p>
    <w:p w14:paraId="51B24B68" w14:textId="749289A7" w:rsidR="00EA3FD9" w:rsidRDefault="00EA3FD9" w:rsidP="00EA3FD9">
      <w:pPr>
        <w:pStyle w:val="ListParagraph"/>
        <w:numPr>
          <w:ilvl w:val="1"/>
          <w:numId w:val="1"/>
        </w:numPr>
        <w:spacing w:after="300"/>
      </w:pPr>
      <w:r>
        <w:t>Students can only take each assignment once.</w:t>
      </w:r>
    </w:p>
    <w:p w14:paraId="071E1DE8" w14:textId="1B00C4EA" w:rsidR="00EA3FD9" w:rsidRDefault="00EA3FD9" w:rsidP="00EA3FD9">
      <w:pPr>
        <w:pStyle w:val="ListParagraph"/>
        <w:numPr>
          <w:ilvl w:val="1"/>
          <w:numId w:val="1"/>
        </w:numPr>
        <w:spacing w:after="300"/>
      </w:pPr>
      <w:r>
        <w:t>Clicking on an assignment ID or name will redirect to the assignment info page.</w:t>
      </w:r>
    </w:p>
    <w:p w14:paraId="7E897654" w14:textId="02C70EF6" w:rsidR="0002008E" w:rsidRDefault="0002008E" w:rsidP="0002008E">
      <w:pPr>
        <w:pStyle w:val="ListParagraph"/>
        <w:numPr>
          <w:ilvl w:val="0"/>
          <w:numId w:val="1"/>
        </w:numPr>
        <w:spacing w:after="300"/>
      </w:pPr>
      <w:r>
        <w:t>Assignment Info Page:</w:t>
      </w:r>
    </w:p>
    <w:p w14:paraId="6ED50B21" w14:textId="2EADA10E" w:rsidR="0002008E" w:rsidRDefault="0002008E" w:rsidP="0002008E">
      <w:pPr>
        <w:pStyle w:val="ListParagraph"/>
        <w:numPr>
          <w:ilvl w:val="1"/>
          <w:numId w:val="1"/>
        </w:numPr>
        <w:spacing w:after="300"/>
      </w:pPr>
      <w:r>
        <w:t>Users can view basic assignment info (assignment ID, name, total points, creator, and number of students that attempted it).</w:t>
      </w:r>
    </w:p>
    <w:p w14:paraId="1945509B" w14:textId="7D316F86" w:rsidR="0002008E" w:rsidRDefault="0002008E" w:rsidP="0002008E">
      <w:pPr>
        <w:pStyle w:val="ListParagraph"/>
        <w:numPr>
          <w:ilvl w:val="1"/>
          <w:numId w:val="1"/>
        </w:numPr>
        <w:spacing w:after="300"/>
      </w:pPr>
      <w:r>
        <w:t>Users can view all the students that have attempted the assignment. The student’s email address, first and last name, date of submission, and grade and the user ID of the teacher that graded it if applicable.</w:t>
      </w:r>
    </w:p>
    <w:p w14:paraId="21485AB9" w14:textId="6456EB00" w:rsidR="0002008E" w:rsidRDefault="0002008E" w:rsidP="0002008E">
      <w:pPr>
        <w:pStyle w:val="ListParagraph"/>
        <w:numPr>
          <w:ilvl w:val="1"/>
          <w:numId w:val="1"/>
        </w:numPr>
        <w:spacing w:after="300"/>
      </w:pPr>
      <w:r>
        <w:t>Teachers can grade an attempt by clicking on the “Grade” button if the attempt has not been graded yet. This will redirect the teacher to the assignment grade page.</w:t>
      </w:r>
    </w:p>
    <w:p w14:paraId="23B3B4C6" w14:textId="6B0ED3F0" w:rsidR="0002008E" w:rsidRDefault="0002008E" w:rsidP="0002008E">
      <w:pPr>
        <w:pStyle w:val="ListParagraph"/>
        <w:numPr>
          <w:ilvl w:val="0"/>
          <w:numId w:val="1"/>
        </w:numPr>
        <w:spacing w:after="300"/>
      </w:pPr>
      <w:r>
        <w:t>Assignment Grade Page:</w:t>
      </w:r>
    </w:p>
    <w:p w14:paraId="2CEEE02E" w14:textId="07D93E19" w:rsidR="0002008E" w:rsidRDefault="0002008E" w:rsidP="0002008E">
      <w:pPr>
        <w:pStyle w:val="ListParagraph"/>
        <w:numPr>
          <w:ilvl w:val="1"/>
          <w:numId w:val="1"/>
        </w:numPr>
        <w:spacing w:after="300"/>
      </w:pPr>
      <w:r>
        <w:t>Teachers can view the questions and the corresponding responses. They can check the checkbox after each question-answer pair to indicate the response is correct.</w:t>
      </w:r>
    </w:p>
    <w:p w14:paraId="2D964C2F" w14:textId="02D86537" w:rsidR="0002008E" w:rsidRDefault="0002008E" w:rsidP="0002008E">
      <w:pPr>
        <w:pStyle w:val="ListParagraph"/>
        <w:numPr>
          <w:ilvl w:val="1"/>
          <w:numId w:val="1"/>
        </w:numPr>
        <w:spacing w:after="300"/>
      </w:pPr>
      <w:r>
        <w:t>After grading the attempt, the teacher is redirected to the assignment info page, and the grade and graded by section of the graded attempt will update.</w:t>
      </w:r>
    </w:p>
    <w:p w14:paraId="730ABAF9" w14:textId="35BF9759" w:rsidR="00DC3ECD" w:rsidRDefault="00DC3ECD" w:rsidP="00DC3ECD">
      <w:pPr>
        <w:pStyle w:val="ListParagraph"/>
        <w:numPr>
          <w:ilvl w:val="0"/>
          <w:numId w:val="1"/>
        </w:numPr>
        <w:spacing w:after="300"/>
      </w:pPr>
      <w:r>
        <w:t>Assignment Create Page:</w:t>
      </w:r>
    </w:p>
    <w:p w14:paraId="220D51C9" w14:textId="137E7852" w:rsidR="00DC3ECD" w:rsidRDefault="00134ADD" w:rsidP="00DC3ECD">
      <w:pPr>
        <w:pStyle w:val="ListParagraph"/>
        <w:numPr>
          <w:ilvl w:val="1"/>
          <w:numId w:val="1"/>
        </w:numPr>
        <w:spacing w:after="300"/>
      </w:pPr>
      <w:r>
        <w:lastRenderedPageBreak/>
        <w:t>Teachers can add an assignment name, the number of points (preferably match the number of questions due to how the grading was set up as the number of correct responses), and questions</w:t>
      </w:r>
      <w:r w:rsidR="000D5B87">
        <w:t>.</w:t>
      </w:r>
    </w:p>
    <w:p w14:paraId="632E9590" w14:textId="39E73FFD" w:rsidR="00CF2460" w:rsidRDefault="00CF2460" w:rsidP="00CF2460">
      <w:pPr>
        <w:pStyle w:val="ListParagraph"/>
        <w:numPr>
          <w:ilvl w:val="0"/>
          <w:numId w:val="1"/>
        </w:numPr>
        <w:spacing w:after="300"/>
      </w:pPr>
      <w:r>
        <w:t>Assignment Taking Page:</w:t>
      </w:r>
    </w:p>
    <w:p w14:paraId="3857B1A3" w14:textId="4070BF32" w:rsidR="00CF2460" w:rsidRDefault="00F92C84" w:rsidP="00CF2460">
      <w:pPr>
        <w:pStyle w:val="ListParagraph"/>
        <w:numPr>
          <w:ilvl w:val="1"/>
          <w:numId w:val="1"/>
        </w:numPr>
        <w:spacing w:after="300"/>
      </w:pPr>
      <w:r>
        <w:t>Students can view the assignment name and the questions.</w:t>
      </w:r>
    </w:p>
    <w:p w14:paraId="4B019E71" w14:textId="3A868ACF" w:rsidR="00F92C84" w:rsidRDefault="00F92C84" w:rsidP="00CF2460">
      <w:pPr>
        <w:pStyle w:val="ListParagraph"/>
        <w:numPr>
          <w:ilvl w:val="1"/>
          <w:numId w:val="1"/>
        </w:numPr>
        <w:spacing w:after="300"/>
      </w:pPr>
      <w:r>
        <w:t>An area is provided for the student to answer each question.</w:t>
      </w:r>
    </w:p>
    <w:p w14:paraId="35177A83" w14:textId="62B831B6" w:rsidR="00045C40" w:rsidRPr="00EA3FD9" w:rsidRDefault="00F92C84" w:rsidP="00EA3FD9">
      <w:pPr>
        <w:pStyle w:val="ListParagraph"/>
        <w:numPr>
          <w:ilvl w:val="1"/>
          <w:numId w:val="1"/>
        </w:numPr>
        <w:spacing w:after="300"/>
      </w:pPr>
      <w:r>
        <w:t>Not all questions need to be answered.</w:t>
      </w:r>
    </w:p>
    <w:sectPr w:rsidR="00045C40" w:rsidRPr="00EA3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74647B"/>
    <w:multiLevelType w:val="hybridMultilevel"/>
    <w:tmpl w:val="62A4AB98"/>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34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9345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FD9"/>
    <w:rsid w:val="0002008E"/>
    <w:rsid w:val="00045C40"/>
    <w:rsid w:val="000D5B87"/>
    <w:rsid w:val="00134ADD"/>
    <w:rsid w:val="006861C9"/>
    <w:rsid w:val="00851B8E"/>
    <w:rsid w:val="00CF2460"/>
    <w:rsid w:val="00DC3ECD"/>
    <w:rsid w:val="00EA3FD9"/>
    <w:rsid w:val="00F92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6B5CF"/>
  <w15:chartTrackingRefBased/>
  <w15:docId w15:val="{60A7B0EA-A630-45FC-8280-1CBCD4CA2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FD9"/>
  </w:style>
  <w:style w:type="paragraph" w:styleId="Heading1">
    <w:name w:val="heading 1"/>
    <w:basedOn w:val="Normal"/>
    <w:next w:val="Normal"/>
    <w:link w:val="Heading1Char"/>
    <w:uiPriority w:val="9"/>
    <w:qFormat/>
    <w:rsid w:val="00EA3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A3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A3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3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3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3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3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3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3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3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A3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3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3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3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3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3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3FD9"/>
    <w:rPr>
      <w:rFonts w:eastAsiaTheme="majorEastAsia" w:cstheme="majorBidi"/>
      <w:color w:val="272727" w:themeColor="text1" w:themeTint="D8"/>
    </w:rPr>
  </w:style>
  <w:style w:type="paragraph" w:styleId="Title">
    <w:name w:val="Title"/>
    <w:basedOn w:val="Normal"/>
    <w:next w:val="Normal"/>
    <w:link w:val="TitleChar"/>
    <w:uiPriority w:val="10"/>
    <w:qFormat/>
    <w:rsid w:val="00EA3F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F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3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3F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3FD9"/>
    <w:pPr>
      <w:spacing w:before="160"/>
      <w:jc w:val="center"/>
    </w:pPr>
    <w:rPr>
      <w:i/>
      <w:iCs/>
      <w:color w:val="404040" w:themeColor="text1" w:themeTint="BF"/>
    </w:rPr>
  </w:style>
  <w:style w:type="character" w:customStyle="1" w:styleId="QuoteChar">
    <w:name w:val="Quote Char"/>
    <w:basedOn w:val="DefaultParagraphFont"/>
    <w:link w:val="Quote"/>
    <w:uiPriority w:val="29"/>
    <w:rsid w:val="00EA3FD9"/>
    <w:rPr>
      <w:i/>
      <w:iCs/>
      <w:color w:val="404040" w:themeColor="text1" w:themeTint="BF"/>
    </w:rPr>
  </w:style>
  <w:style w:type="paragraph" w:styleId="ListParagraph">
    <w:name w:val="List Paragraph"/>
    <w:basedOn w:val="Normal"/>
    <w:uiPriority w:val="34"/>
    <w:qFormat/>
    <w:rsid w:val="00EA3FD9"/>
    <w:pPr>
      <w:ind w:left="720"/>
      <w:contextualSpacing/>
    </w:pPr>
  </w:style>
  <w:style w:type="character" w:styleId="IntenseEmphasis">
    <w:name w:val="Intense Emphasis"/>
    <w:basedOn w:val="DefaultParagraphFont"/>
    <w:uiPriority w:val="21"/>
    <w:qFormat/>
    <w:rsid w:val="00EA3FD9"/>
    <w:rPr>
      <w:i/>
      <w:iCs/>
      <w:color w:val="0F4761" w:themeColor="accent1" w:themeShade="BF"/>
    </w:rPr>
  </w:style>
  <w:style w:type="paragraph" w:styleId="IntenseQuote">
    <w:name w:val="Intense Quote"/>
    <w:basedOn w:val="Normal"/>
    <w:next w:val="Normal"/>
    <w:link w:val="IntenseQuoteChar"/>
    <w:uiPriority w:val="30"/>
    <w:qFormat/>
    <w:rsid w:val="00EA3F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3FD9"/>
    <w:rPr>
      <w:i/>
      <w:iCs/>
      <w:color w:val="0F4761" w:themeColor="accent1" w:themeShade="BF"/>
    </w:rPr>
  </w:style>
  <w:style w:type="character" w:styleId="IntenseReference">
    <w:name w:val="Intense Reference"/>
    <w:basedOn w:val="DefaultParagraphFont"/>
    <w:uiPriority w:val="32"/>
    <w:qFormat/>
    <w:rsid w:val="00EA3F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Katy</dc:creator>
  <cp:keywords/>
  <dc:description/>
  <cp:lastModifiedBy>Shi, Katy</cp:lastModifiedBy>
  <cp:revision>6</cp:revision>
  <dcterms:created xsi:type="dcterms:W3CDTF">2024-05-21T22:32:00Z</dcterms:created>
  <dcterms:modified xsi:type="dcterms:W3CDTF">2024-05-21T23:01:00Z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a65e3ec-2057-4a1c-aac9-900f17f24dd1_Enabled">
    <vt:lpwstr>true</vt:lpwstr>
  </property>
  <property fmtid="{D5CDD505-2E9C-101B-9397-08002B2CF9AE}" pid="3" name="MSIP_Label_ba65e3ec-2057-4a1c-aac9-900f17f24dd1_SetDate">
    <vt:lpwstr>2024-05-21T22:48:37Z</vt:lpwstr>
  </property>
  <property fmtid="{D5CDD505-2E9C-101B-9397-08002B2CF9AE}" pid="4" name="MSIP_Label_ba65e3ec-2057-4a1c-aac9-900f17f24dd1_Method">
    <vt:lpwstr>Standard</vt:lpwstr>
  </property>
  <property fmtid="{D5CDD505-2E9C-101B-9397-08002B2CF9AE}" pid="5" name="MSIP_Label_ba65e3ec-2057-4a1c-aac9-900f17f24dd1_Name">
    <vt:lpwstr>defa4170-0d19-0005-0004-bc88714345d2</vt:lpwstr>
  </property>
  <property fmtid="{D5CDD505-2E9C-101B-9397-08002B2CF9AE}" pid="6" name="MSIP_Label_ba65e3ec-2057-4a1c-aac9-900f17f24dd1_SiteId">
    <vt:lpwstr>61f86c18-3283-4e11-ac6e-accd12e10ed4</vt:lpwstr>
  </property>
  <property fmtid="{D5CDD505-2E9C-101B-9397-08002B2CF9AE}" pid="7" name="MSIP_Label_ba65e3ec-2057-4a1c-aac9-900f17f24dd1_ActionId">
    <vt:lpwstr>aa6d40e5-411e-488e-acec-1252eabcb879</vt:lpwstr>
  </property>
  <property fmtid="{D5CDD505-2E9C-101B-9397-08002B2CF9AE}" pid="8" name="MSIP_Label_ba65e3ec-2057-4a1c-aac9-900f17f24dd1_ContentBits">
    <vt:lpwstr>0</vt:lpwstr>
  </property>
</Properties>
</file>