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shd w:val="clear" w:color="auto" w:fill="FF9933"/>
      </w:pPr>
      <w:r>
        <w:rPr>
          <w:sz w:val="36"/>
        </w:rPr>
        <w:t xml:space="preserve"> </w:t>
      </w:r>
    </w:p>
    <w:p>
      <w:pPr>
        <w:spacing w:after="0" w:line="240" w:lineRule="auto"/>
        <w:shd w:val="clear" w:color="auto" w:fill="FFFFFF"/>
      </w:pPr>
      <w:r>
        <w:rPr>
          <w:sz w:val="36"/>
        </w:rPr>
        <w:t xml:space="preserve"> </w:t>
      </w:r>
    </w:p>
    <w:p>
      <w:pPr>
        <w:spacing w:after="0" w:line="240" w:lineRule="auto"/>
        <w:shd w:val="clear" w:color="auto" w:fill="138808"/>
      </w:pPr>
      <w:r>
        <w:rPr>
          <w:sz w:val="36"/>
        </w:rPr>
        <w:t xml:space="preserve"> </w:t>
      </w:r>
    </w:p>
    <w:p>
      <w:pPr>
        <w:spacing w:after="120"/>
      </w:pPr>
    </w:p>
    <w:p>
      <w:pPr>
        <w:spacing w:after="120"/>
      </w:pPr>
    </w:p>
    <w:p>
      <w:pPr>
        <w:spacing w:after="120"/>
      </w:pPr>
    </w:p>
    <w:p>
      <w:pPr>
        <w:spacing w:after="120"/>
      </w:pPr>
    </w:p>
    <w:p>
      <w:pPr>
        <w:jc w:val="center"/>
      </w:pPr>
      <w:r>
        <w:rPr>
          <w:b/>
          <w:color w:val="000080"/>
          <w:sz w:val="40"/>
        </w:rPr>
        <w:t>भारत सुरक्षित वोट</w:t>
      </w:r>
    </w:p>
    <w:p>
      <w:pPr>
        <w:jc w:val="center"/>
      </w:pPr>
      <w:r>
        <w:rPr>
          <w:b/>
          <w:color w:val="000080"/>
          <w:sz w:val="80"/>
        </w:rPr>
        <w:t>Bhārat Secure Vote</w:t>
      </w:r>
    </w:p>
    <w:p>
      <w:pPr>
        <w:jc w:val="center"/>
      </w:pPr>
      <w:r>
        <w:rPr>
          <w:i/>
          <w:color w:val="FF9933"/>
          <w:sz w:val="32"/>
        </w:rPr>
        <w:t>A Decentralized Blockchain Voting System on Ethereum</w:t>
      </w:r>
    </w:p>
    <w:p/>
    <w:p/>
    <w:p>
      <w:pPr>
        <w:jc w:val="center"/>
      </w:pPr>
      <w:r>
        <w:rPr>
          <w:b/>
          <w:color w:val="1F2937"/>
          <w:sz w:val="26"/>
        </w:rPr>
        <w:t>Comprehensive Technical Documentation &amp; Project Report</w:t>
      </w:r>
    </w:p>
    <w:p/>
    <w:p/>
    <w:p/>
    <w:p>
      <w:pPr>
        <w:jc w:val="center"/>
      </w:pPr>
      <w:r>
        <w:rPr>
          <w:color w:val="6B7280"/>
          <w:sz w:val="22"/>
        </w:rPr>
        <w:t>Solidity · Hardhat · React · Tailwind CSS · ethers.js v6 · MetaMask</w:t>
      </w:r>
    </w:p>
    <w:p/>
    <w:p/>
    <w:p/>
    <w:p/>
    <w:p>
      <w:pPr>
        <w:jc w:val="center"/>
      </w:pPr>
      <w:r>
        <w:rPr>
          <w:b/>
          <w:color w:val="138808"/>
          <w:sz w:val="24"/>
        </w:rPr>
        <w:t>MTech Major Project</w:t>
      </w:r>
    </w:p>
    <w:p>
      <w:pPr>
        <w:jc w:val="center"/>
      </w:pPr>
      <w:r>
        <w:rPr>
          <w:b/>
          <w:color w:val="000080"/>
          <w:sz w:val="26"/>
        </w:rPr>
        <w:t>Prepared by  ·  Mrinal Pramanick</w:t>
      </w:r>
    </w:p>
    <w:p>
      <w:pPr>
        <w:jc w:val="center"/>
      </w:pPr>
      <w:r>
        <w:rPr>
          <w:color w:val="1F2937"/>
          <w:sz w:val="22"/>
        </w:rPr>
        <w:t>Cybersecurity Intern · Internvision</w:t>
      </w:r>
    </w:p>
    <w:p>
      <w:pPr>
        <w:jc w:val="center"/>
      </w:pPr>
      <w:r>
        <w:rPr>
          <w:color w:val="6B7280"/>
          <w:sz w:val="21"/>
        </w:rPr>
        <w:t>Blockchain Security Focus · Decentralized Systems Project</w:t>
      </w:r>
    </w:p>
    <w:p>
      <w:pPr>
        <w:jc w:val="center"/>
      </w:pPr>
      <w:r>
        <w:rPr>
          <w:color w:val="6B7280"/>
          <w:sz w:val="22"/>
        </w:rPr>
        <w:t>Version 1.0   ·   August 2026</w:t>
      </w:r>
    </w:p>
    <w:p>
      <w:r>
        <w:br w:type="page"/>
      </w:r>
    </w:p>
    <w:p>
      <w:pPr>
        <w:spacing w:before="360" w:after="160"/>
        <w:pBdr>
          <w:bottom w:val="single" w:sz="12" w:space="4" w:color="000080"/>
        </w:pBdr>
      </w:pPr>
      <w:r>
        <w:rPr>
          <w:b/>
          <w:color w:val="000080"/>
          <w:sz w:val="44"/>
        </w:rPr>
        <w:t>Document Control &amp; Revision History</w:t>
      </w:r>
    </w:p>
    <w:p>
      <w:pPr>
        <w:spacing w:after="120"/>
      </w:pPr>
      <w:r>
        <w:rPr>
          <w:b w:val="0"/>
          <w:i w:val="0"/>
          <w:color w:val="1F2937"/>
          <w:sz w:val="22"/>
        </w:rPr>
        <w:t>This document describes the design, implementation, features, architecture, security model, and usage of the Bhārat Secure Vote blockchain voting system. It is the MTech Major Project of Mrinal Pramanick, developed as part of a Cybersecurity internship at Internvision. It serves both as living technical documentation and as a project report for academic and internship evaluation.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000080"/>
            <w:tcMar>
              <w:top w:w="60" w:type="dxa"/>
              <w:start w:w="80" w:type="dxa"/>
              <w:bottom w:w="60" w:type="dxa"/>
              <w:end w:w="80" w:type="dxa"/>
            </w:tcMar>
          </w:tcPr>
          <w:p>
            <w:r/>
            <w:r>
              <w:rPr>
                <w:b/>
                <w:color w:val="FFFFFF"/>
                <w:sz w:val="21"/>
              </w:rPr>
              <w:t>Version</w:t>
            </w:r>
          </w:p>
        </w:tc>
        <w:tc>
          <w:tcPr>
            <w:tcW w:type="dxa" w:w="2016"/>
            <w:shd w:val="clear" w:color="auto" w:fill="000080"/>
            <w:tcMar>
              <w:top w:w="60" w:type="dxa"/>
              <w:start w:w="80" w:type="dxa"/>
              <w:bottom w:w="60" w:type="dxa"/>
              <w:end w:w="80" w:type="dxa"/>
            </w:tcMar>
          </w:tcPr>
          <w:p>
            <w:r/>
            <w:r>
              <w:rPr>
                <w:b/>
                <w:color w:val="FFFFFF"/>
                <w:sz w:val="21"/>
              </w:rPr>
              <w:t>Date</w:t>
            </w:r>
          </w:p>
        </w:tc>
        <w:tc>
          <w:tcPr>
            <w:tcW w:type="dxa" w:w="2160"/>
            <w:shd w:val="clear" w:color="auto" w:fill="000080"/>
            <w:tcMar>
              <w:top w:w="60" w:type="dxa"/>
              <w:start w:w="80" w:type="dxa"/>
              <w:bottom w:w="60" w:type="dxa"/>
              <w:end w:w="80" w:type="dxa"/>
            </w:tcMar>
          </w:tcPr>
          <w:p>
            <w:r/>
            <w:r>
              <w:rPr>
                <w:b/>
                <w:color w:val="FFFFFF"/>
                <w:sz w:val="21"/>
              </w:rPr>
              <w:t>Author</w:t>
            </w:r>
          </w:p>
        </w:tc>
        <w:tc>
          <w:tcPr>
            <w:tcW w:type="dxa" w:w="5040"/>
            <w:shd w:val="clear" w:color="auto" w:fill="000080"/>
            <w:tcMar>
              <w:top w:w="60" w:type="dxa"/>
              <w:start w:w="80" w:type="dxa"/>
              <w:bottom w:w="60" w:type="dxa"/>
              <w:end w:w="80" w:type="dxa"/>
            </w:tcMar>
          </w:tcPr>
          <w:p>
            <w:r/>
            <w:r>
              <w:rPr>
                <w:b/>
                <w:color w:val="FFFFFF"/>
                <w:sz w:val="21"/>
              </w:rPr>
              <w:t>Summary of Changes</w:t>
            </w:r>
          </w:p>
        </w:tc>
      </w:tr>
      <w:tr>
        <w:tc>
          <w:tcPr>
            <w:tcW w:type="dxa" w:w="1152"/>
            <w:tcMar>
              <w:top w:w="60" w:type="dxa"/>
              <w:start w:w="80" w:type="dxa"/>
              <w:bottom w:w="60" w:type="dxa"/>
              <w:end w:w="80" w:type="dxa"/>
            </w:tcMar>
          </w:tcPr>
          <w:p>
            <w:r/>
            <w:r>
              <w:rPr>
                <w:sz w:val="20"/>
              </w:rPr>
              <w:t>1.0</w:t>
            </w:r>
          </w:p>
        </w:tc>
        <w:tc>
          <w:tcPr>
            <w:tcW w:type="dxa" w:w="2016"/>
            <w:tcMar>
              <w:top w:w="60" w:type="dxa"/>
              <w:start w:w="80" w:type="dxa"/>
              <w:bottom w:w="60" w:type="dxa"/>
              <w:end w:w="80" w:type="dxa"/>
            </w:tcMar>
          </w:tcPr>
          <w:p>
            <w:r/>
            <w:r>
              <w:rPr>
                <w:sz w:val="20"/>
              </w:rPr>
              <w:t>30 Aug 2026</w:t>
            </w:r>
          </w:p>
        </w:tc>
        <w:tc>
          <w:tcPr>
            <w:tcW w:type="dxa" w:w="2160"/>
            <w:tcMar>
              <w:top w:w="60" w:type="dxa"/>
              <w:start w:w="80" w:type="dxa"/>
              <w:bottom w:w="60" w:type="dxa"/>
              <w:end w:w="80" w:type="dxa"/>
            </w:tcMar>
          </w:tcPr>
          <w:p>
            <w:r/>
            <w:r>
              <w:rPr>
                <w:sz w:val="20"/>
              </w:rPr>
              <w:t>Mrinal Pramanick</w:t>
            </w:r>
          </w:p>
        </w:tc>
        <w:tc>
          <w:tcPr>
            <w:tcW w:type="dxa" w:w="5040"/>
            <w:tcMar>
              <w:top w:w="60" w:type="dxa"/>
              <w:start w:w="80" w:type="dxa"/>
              <w:bottom w:w="60" w:type="dxa"/>
              <w:end w:w="80" w:type="dxa"/>
            </w:tcMar>
          </w:tcPr>
          <w:p>
            <w:r/>
            <w:r>
              <w:rPr>
                <w:sz w:val="20"/>
              </w:rPr>
              <w:t>Initial complete release: covers architecture, contract logic, frontend, security, privacy, deployment, testing, and limitations.</w:t>
            </w:r>
          </w:p>
        </w:tc>
      </w:tr>
    </w:tbl>
    <w:p>
      <w:pPr>
        <w:spacing w:after="80"/>
      </w:pPr>
      <w:r>
        <w:rPr>
          <w:sz w:val="4"/>
        </w:rPr>
      </w:r>
    </w:p>
    <w:p>
      <w:pPr>
        <w:spacing w:after="160"/>
        <w:ind w:left="120" w:right="120"/>
        <w:shd w:val="clear" w:color="auto" w:fill="FDECEC"/>
        <w:pBdr>
          <w:left w:val="single" w:sz="12" w:space="4" w:color="B91C1C"/>
          <w:top w:val="single" w:sz="4" w:space="4" w:color="FDECEC"/>
          <w:right w:val="single" w:sz="4" w:space="4" w:color="FDECEC"/>
          <w:bottom w:val="single" w:sz="4" w:space="4" w:color="FDECEC"/>
        </w:pBdr>
      </w:pPr>
      <w:r>
        <w:rPr>
          <w:color w:val="B91C1C"/>
          <w:sz w:val="21"/>
        </w:rPr>
        <w:t>⚠️ Scope notification: Bhārat Secure Vote is a learning and demonstration project. It is explicitly NOT designed or audited for use in real, legally binding elections. All architectural decisions and known limitations are honestly disclosed in this document (see the Limitations chapter).</w:t>
      </w:r>
    </w:p>
    <w:p>
      <w:pPr>
        <w:spacing w:before="240" w:after="80"/>
      </w:pPr>
      <w:r>
        <w:rPr>
          <w:b/>
          <w:color w:val="FF9933"/>
          <w:sz w:val="30"/>
        </w:rPr>
        <w:t>How to Read This Document</w:t>
      </w:r>
    </w:p>
    <w:p>
      <w:pPr>
        <w:pStyle w:val="ListBullet"/>
        <w:spacing w:after="60"/>
      </w:pPr>
      <w:r>
        <w:t>Chapters 1–3: Project overview, goals, and the motivation behind a blockchain-based ballot.</w:t>
      </w:r>
    </w:p>
    <w:p>
      <w:pPr>
        <w:pStyle w:val="ListBullet"/>
        <w:spacing w:after="60"/>
      </w:pPr>
      <w:r>
        <w:t>Chapters 4–6: Deep dive into the smart contract — data model, lifecycle, and the commit–reveal privacy scheme.</w:t>
      </w:r>
    </w:p>
    <w:p>
      <w:pPr>
        <w:pStyle w:val="ListBullet"/>
        <w:spacing w:after="60"/>
      </w:pPr>
      <w:r>
        <w:t>Chapters 7–9: The React frontend, user flows, and the Indian-themed interface.</w:t>
      </w:r>
    </w:p>
    <w:p>
      <w:pPr>
        <w:pStyle w:val="ListBullet"/>
        <w:spacing w:after="60"/>
      </w:pPr>
      <w:r>
        <w:t>Chapters 10–12: Security, privacy, access control, and honest limitations.</w:t>
      </w:r>
    </w:p>
    <w:p>
      <w:pPr>
        <w:pStyle w:val="ListBullet"/>
        <w:spacing w:after="60"/>
      </w:pPr>
      <w:r>
        <w:t>Chapters 13–16: Full setup, deployment, testing, API reference, and roadmap.</w:t>
      </w:r>
    </w:p>
    <w:p>
      <w:r>
        <w:br w:type="page"/>
      </w:r>
    </w:p>
    <w:p>
      <w:pPr>
        <w:spacing w:before="360" w:after="160"/>
        <w:pBdr>
          <w:bottom w:val="single" w:sz="12" w:space="4" w:color="000080"/>
        </w:pBdr>
      </w:pPr>
      <w:r>
        <w:rPr>
          <w:b/>
          <w:color w:val="000080"/>
          <w:sz w:val="44"/>
        </w:rPr>
        <w:t>Table of Contents</w:t>
      </w:r>
    </w:p>
    <w:p>
      <w:pPr>
        <w:spacing w:after="80"/>
        <w:ind w:left="480"/>
      </w:pPr>
      <w:r>
        <w:rPr>
          <w:color w:val="1F2937"/>
          <w:sz w:val="23"/>
        </w:rPr>
        <w:t>1.  Executive Summary</w:t>
      </w:r>
    </w:p>
    <w:p>
      <w:pPr>
        <w:spacing w:after="80"/>
        <w:ind w:left="480"/>
      </w:pPr>
      <w:r>
        <w:rPr>
          <w:color w:val="1F2937"/>
          <w:sz w:val="23"/>
        </w:rPr>
        <w:t>2.  Introduction</w:t>
      </w:r>
    </w:p>
    <w:p>
      <w:pPr>
        <w:spacing w:after="80"/>
        <w:ind w:left="480"/>
      </w:pPr>
      <w:r>
        <w:rPr>
          <w:color w:val="1F2937"/>
          <w:sz w:val="23"/>
        </w:rPr>
        <w:t xml:space="preserve">     2.1  Background &amp; Motivation</w:t>
      </w:r>
    </w:p>
    <w:p>
      <w:pPr>
        <w:spacing w:after="80"/>
        <w:ind w:left="480"/>
      </w:pPr>
      <w:r>
        <w:rPr>
          <w:color w:val="1F2937"/>
          <w:sz w:val="23"/>
        </w:rPr>
        <w:t xml:space="preserve">     2.2  Problem Statement</w:t>
      </w:r>
    </w:p>
    <w:p>
      <w:pPr>
        <w:spacing w:after="80"/>
        <w:ind w:left="480"/>
      </w:pPr>
      <w:r>
        <w:rPr>
          <w:color w:val="1F2937"/>
          <w:sz w:val="23"/>
        </w:rPr>
        <w:t xml:space="preserve">     2.3  Project Objectives</w:t>
      </w:r>
    </w:p>
    <w:p>
      <w:pPr>
        <w:spacing w:after="80"/>
        <w:ind w:left="480"/>
      </w:pPr>
      <w:r>
        <w:rPr>
          <w:color w:val="1F2937"/>
          <w:sz w:val="23"/>
        </w:rPr>
        <w:t>3.  Technology Stack &amp; Architecture</w:t>
      </w:r>
    </w:p>
    <w:p>
      <w:pPr>
        <w:spacing w:after="80"/>
        <w:ind w:left="480"/>
      </w:pPr>
      <w:r>
        <w:rPr>
          <w:color w:val="1F2937"/>
          <w:sz w:val="23"/>
        </w:rPr>
        <w:t>4.  The Smart Contract: Voting.sol</w:t>
      </w:r>
    </w:p>
    <w:p>
      <w:pPr>
        <w:spacing w:after="80"/>
        <w:ind w:left="480"/>
      </w:pPr>
      <w:r>
        <w:rPr>
          <w:color w:val="1F2937"/>
          <w:sz w:val="23"/>
        </w:rPr>
        <w:t xml:space="preserve">     4.1  Contract Overview</w:t>
      </w:r>
    </w:p>
    <w:p>
      <w:pPr>
        <w:spacing w:after="80"/>
        <w:ind w:left="480"/>
      </w:pPr>
      <w:r>
        <w:rPr>
          <w:color w:val="1F2937"/>
          <w:sz w:val="23"/>
        </w:rPr>
        <w:t xml:space="preserve">     4.2  State Variables &amp; Data Model</w:t>
      </w:r>
    </w:p>
    <w:p>
      <w:pPr>
        <w:spacing w:after="80"/>
        <w:ind w:left="480"/>
      </w:pPr>
      <w:r>
        <w:rPr>
          <w:color w:val="1F2937"/>
          <w:sz w:val="23"/>
        </w:rPr>
        <w:t xml:space="preserve">     4.3  Events</w:t>
      </w:r>
    </w:p>
    <w:p>
      <w:pPr>
        <w:spacing w:after="80"/>
        <w:ind w:left="480"/>
      </w:pPr>
      <w:r>
        <w:rPr>
          <w:color w:val="1F2937"/>
          <w:sz w:val="23"/>
        </w:rPr>
        <w:t xml:space="preserve">     4.4  Modifiers &amp; Access Control</w:t>
      </w:r>
    </w:p>
    <w:p>
      <w:pPr>
        <w:spacing w:after="80"/>
        <w:ind w:left="480"/>
      </w:pPr>
      <w:r>
        <w:rPr>
          <w:color w:val="1F2937"/>
          <w:sz w:val="23"/>
        </w:rPr>
        <w:t>5.  Election Lifecycle &amp; Core Functions</w:t>
      </w:r>
    </w:p>
    <w:p>
      <w:pPr>
        <w:spacing w:after="80"/>
        <w:ind w:left="480"/>
      </w:pPr>
      <w:r>
        <w:rPr>
          <w:color w:val="1F2937"/>
          <w:sz w:val="23"/>
        </w:rPr>
        <w:t>6.  Privacy: The Commit–Reveal Voting Scheme</w:t>
      </w:r>
    </w:p>
    <w:p>
      <w:pPr>
        <w:spacing w:after="80"/>
        <w:ind w:left="480"/>
      </w:pPr>
      <w:r>
        <w:rPr>
          <w:color w:val="1F2937"/>
          <w:sz w:val="23"/>
        </w:rPr>
        <w:t>7.  The Frontend Application</w:t>
      </w:r>
    </w:p>
    <w:p>
      <w:pPr>
        <w:spacing w:after="80"/>
        <w:ind w:left="480"/>
      </w:pPr>
      <w:r>
        <w:rPr>
          <w:color w:val="1F2937"/>
          <w:sz w:val="23"/>
        </w:rPr>
        <w:t xml:space="preserve">     7.1  App Shell &amp; State Management</w:t>
      </w:r>
    </w:p>
    <w:p>
      <w:pPr>
        <w:spacing w:after="80"/>
        <w:ind w:left="480"/>
      </w:pPr>
      <w:r>
        <w:rPr>
          <w:color w:val="1F2937"/>
          <w:sz w:val="23"/>
        </w:rPr>
        <w:t xml:space="preserve">     7.2  Component Breakdown</w:t>
      </w:r>
    </w:p>
    <w:p>
      <w:pPr>
        <w:spacing w:after="80"/>
        <w:ind w:left="480"/>
      </w:pPr>
      <w:r>
        <w:rPr>
          <w:color w:val="1F2937"/>
          <w:sz w:val="23"/>
        </w:rPr>
        <w:t>8.  User Roles &amp; Complete User Flows</w:t>
      </w:r>
    </w:p>
    <w:p>
      <w:pPr>
        <w:spacing w:after="80"/>
        <w:ind w:left="480"/>
      </w:pPr>
      <w:r>
        <w:rPr>
          <w:color w:val="1F2937"/>
          <w:sz w:val="23"/>
        </w:rPr>
        <w:t>9.  Indian-Themed Interface Design</w:t>
      </w:r>
    </w:p>
    <w:p>
      <w:pPr>
        <w:spacing w:after="80"/>
      </w:pPr>
      <w:r>
        <w:rPr>
          <w:b/>
          <w:color w:val="000080"/>
          <w:sz w:val="23"/>
        </w:rPr>
        <w:t>10. Application Screenshots (UI Gallery)</w:t>
      </w:r>
    </w:p>
    <w:p>
      <w:pPr>
        <w:spacing w:after="80"/>
      </w:pPr>
      <w:r>
        <w:rPr>
          <w:b/>
          <w:color w:val="000080"/>
          <w:sz w:val="23"/>
        </w:rPr>
        <w:t>11. Security Model</w:t>
      </w:r>
    </w:p>
    <w:p>
      <w:pPr>
        <w:spacing w:after="80"/>
      </w:pPr>
      <w:r>
        <w:rPr>
          <w:b/>
          <w:color w:val="000080"/>
          <w:sz w:val="23"/>
        </w:rPr>
        <w:t>12. Privacy Design Choice Explained</w:t>
      </w:r>
    </w:p>
    <w:p>
      <w:pPr>
        <w:spacing w:after="80"/>
      </w:pPr>
      <w:r>
        <w:rPr>
          <w:b/>
          <w:color w:val="000080"/>
          <w:sz w:val="23"/>
        </w:rPr>
        <w:t>13. Honest Limitations &amp; Trade-offs</w:t>
      </w:r>
    </w:p>
    <w:p>
      <w:pPr>
        <w:spacing w:after="80"/>
      </w:pPr>
      <w:r>
        <w:rPr>
          <w:b/>
          <w:color w:val="000080"/>
          <w:sz w:val="23"/>
        </w:rPr>
        <w:t>14. Setup, Installation &amp; Running Locally</w:t>
      </w:r>
    </w:p>
    <w:p>
      <w:pPr>
        <w:spacing w:after="80"/>
      </w:pPr>
      <w:r>
        <w:rPr>
          <w:b/>
          <w:color w:val="000080"/>
          <w:sz w:val="23"/>
        </w:rPr>
        <w:t>15. Deployment to Sepolia Testnet</w:t>
      </w:r>
    </w:p>
    <w:p>
      <w:pPr>
        <w:spacing w:after="80"/>
      </w:pPr>
      <w:r>
        <w:rPr>
          <w:b/>
          <w:color w:val="000080"/>
          <w:sz w:val="23"/>
        </w:rPr>
        <w:t>16. Automated Testing</w:t>
      </w:r>
    </w:p>
    <w:p>
      <w:pPr>
        <w:spacing w:after="80"/>
      </w:pPr>
      <w:r>
        <w:rPr>
          <w:b/>
          <w:color w:val="000080"/>
          <w:sz w:val="23"/>
        </w:rPr>
        <w:t>17. Contract &amp; Frontend API Reference</w:t>
      </w:r>
    </w:p>
    <w:p>
      <w:pPr>
        <w:spacing w:after="80"/>
      </w:pPr>
      <w:r>
        <w:rPr>
          <w:b/>
          <w:color w:val="000080"/>
          <w:sz w:val="23"/>
        </w:rPr>
        <w:t>18. Project Structure Reference</w:t>
      </w:r>
    </w:p>
    <w:p>
      <w:pPr>
        <w:spacing w:after="80"/>
      </w:pPr>
      <w:r>
        <w:rPr>
          <w:b/>
          <w:color w:val="000080"/>
          <w:sz w:val="23"/>
        </w:rPr>
        <w:t>19. Future Work &amp; Roadmap</w:t>
      </w:r>
    </w:p>
    <w:p>
      <w:pPr>
        <w:spacing w:after="80"/>
      </w:pPr>
      <w:r>
        <w:rPr>
          <w:b/>
          <w:color w:val="000080"/>
          <w:sz w:val="23"/>
        </w:rPr>
        <w:t>20. Conclusion</w:t>
      </w:r>
    </w:p>
    <w:p>
      <w:r>
        <w:br w:type="page"/>
      </w:r>
    </w:p>
    <w:p>
      <w:pPr>
        <w:spacing w:before="360" w:after="160"/>
        <w:pBdr>
          <w:bottom w:val="single" w:sz="12" w:space="4" w:color="000080"/>
        </w:pBdr>
      </w:pPr>
      <w:r>
        <w:rPr>
          <w:b/>
          <w:color w:val="000080"/>
          <w:sz w:val="44"/>
        </w:rPr>
        <w:t>1.  Executive Summary</w:t>
      </w:r>
    </w:p>
    <w:p>
      <w:pPr>
        <w:spacing w:after="120"/>
      </w:pPr>
      <w:r>
        <w:rPr>
          <w:b w:val="0"/>
          <w:i w:val="0"/>
          <w:color w:val="1F2937"/>
          <w:sz w:val="22"/>
        </w:rPr>
        <w:t>Bhārat Secure Vote is a self-contained, decentralized voting system built on the Ethereum blockchain. It combines a single Solidity smart contract — the source of truth for every election rule — with a modern React frontend styled around the Indian tricolor. The project is engineered to demonstrate how blockchain technology can bring transparency, immutability, and tamper-resistance to the electoral process, while honestly acknowledging the gap between a classroom demo and a production-grade national election system. It was designed and developed by Mrinal Pramanick as an MTech Major Project during a Cybersecurity internship at Internvision, with a particular focus on the security and privacy guarantees that blockchain can bring to digital voting.</w:t>
      </w:r>
    </w:p>
    <w:p>
      <w:pPr>
        <w:spacing w:after="160"/>
        <w:ind w:left="120" w:right="120"/>
        <w:shd w:val="clear" w:color="auto" w:fill="FDECEC"/>
        <w:pBdr>
          <w:left w:val="single" w:sz="12" w:space="4" w:color="B91C1C"/>
          <w:top w:val="single" w:sz="4" w:space="4" w:color="FDECEC"/>
          <w:right w:val="single" w:sz="4" w:space="4" w:color="FDECEC"/>
          <w:bottom w:val="single" w:sz="4" w:space="4" w:color="FDECEC"/>
        </w:pBdr>
      </w:pPr>
      <w:r>
        <w:rPr>
          <w:color w:val="B91C1C"/>
          <w:sz w:val="21"/>
        </w:rPr>
        <w:t>🔷 IMPORTANT — THIS IS A PROTOTYPE: Bhārat Secure Vote is an early-stage prototype (a basic start-up proof of concept), built for learning and demonstration. It is engineering educational work, not a finished product. It is NOT designed, hardened, or audited for use in any real, legally binding election. The document treats it as such: it is an evolving project, with a clear roadmap to retire its testing-only Demo Mode, mature its UI, strengthen its security model, and move toward physical hardware infrastructure in future phases.</w:t>
      </w:r>
    </w:p>
    <w:p>
      <w:pPr>
        <w:spacing w:after="120"/>
      </w:pPr>
      <w:r>
        <w:rPr>
          <w:b w:val="0"/>
          <w:i w:val="0"/>
          <w:color w:val="1F2937"/>
          <w:sz w:val="22"/>
        </w:rPr>
        <w:t>At its core, the system enforces three fundamental democratic guarantees directly inside the smart contract rather than trusting the website: (1) only pre-registered voters may cast a ballot, (2) each wallet address may vote exactly once, and (3) results remain sealed until an authorized Election Officer formally ends the election. Every vote is permanently recorded on the chain and can be independently verified by anyone with a block explorer.</w:t>
      </w:r>
    </w:p>
    <w:p>
      <w:pPr>
        <w:spacing w:after="120"/>
      </w:pPr>
      <w:r>
        <w:rPr>
          <w:b w:val="0"/>
          <w:i w:val="0"/>
          <w:color w:val="1F2937"/>
          <w:sz w:val="22"/>
        </w:rPr>
        <w:t>A distinctive technical feature is the adoption of a commit–reveal voting scheme. When a voter casts a ballot, the contract stores only a cryptographically salted hash of the choice — never the choice itself. Not even the Election Officer can read the ballot during the election. Only after the election concludes does each voter reveal their choice, and the contract verifies the hash before counting it. This prevents vote-selling and premature preview of partial results while keeping the implementation understandable at an undergraduate level.</w:t>
      </w:r>
    </w:p>
    <w:p>
      <w:pPr>
        <w:spacing w:after="160"/>
        <w:ind w:left="120" w:right="120"/>
        <w:shd w:val="clear" w:color="auto" w:fill="EEF4EE"/>
        <w:pBdr>
          <w:left w:val="single" w:sz="12" w:space="4" w:color="138808"/>
          <w:top w:val="single" w:sz="4" w:space="4" w:color="EEF4EE"/>
          <w:right w:val="single" w:sz="4" w:space="4" w:color="EEF4EE"/>
          <w:bottom w:val="single" w:sz="4" w:space="4" w:color="EEF4EE"/>
        </w:pBdr>
      </w:pPr>
      <w:r>
        <w:rPr>
          <w:color w:val="138808"/>
          <w:sz w:val="21"/>
        </w:rPr>
        <w:t>Key numbers: 1 smart contract (Voting.sol) · 37 automated test cases · 4 core React components · 20 demo accounts · commit–reveal privacy · full local &amp; Sepolia deployment support.</w:t>
      </w:r>
    </w:p>
    <w:p>
      <w:r>
        <w:br w:type="page"/>
      </w:r>
    </w:p>
    <w:p>
      <w:pPr>
        <w:spacing w:before="360" w:after="160"/>
        <w:pBdr>
          <w:bottom w:val="single" w:sz="12" w:space="4" w:color="000080"/>
        </w:pBdr>
      </w:pPr>
      <w:r>
        <w:rPr>
          <w:b/>
          <w:color w:val="000080"/>
          <w:sz w:val="44"/>
        </w:rPr>
        <w:t>2.  Introduction</w:t>
      </w:r>
    </w:p>
    <w:p>
      <w:pPr>
        <w:spacing w:after="160"/>
        <w:ind w:left="120" w:right="120"/>
        <w:shd w:val="clear" w:color="auto" w:fill="EEF4EE"/>
        <w:pBdr>
          <w:left w:val="single" w:sz="12" w:space="4" w:color="138808"/>
          <w:top w:val="single" w:sz="4" w:space="4" w:color="EEF4EE"/>
          <w:right w:val="single" w:sz="4" w:space="4" w:color="EEF4EE"/>
          <w:bottom w:val="single" w:sz="4" w:space="4" w:color="EEF4EE"/>
        </w:pBdr>
      </w:pPr>
      <w:r>
        <w:rPr>
          <w:color w:val="138808"/>
          <w:sz w:val="21"/>
        </w:rPr>
        <w:t>Author &amp; Context: This MTech Major Project was designed and developed by Mrinal Pramanick as part of a Cybersecurity internship at Internvision. The project's emphasis on smart-contract access control, ballot privacy, tamper-resistance, and honest disclosure of security trade-offs reflects its grounding in cybersecurity principles.</w:t>
      </w:r>
    </w:p>
    <w:p>
      <w:pPr>
        <w:spacing w:before="240" w:after="80"/>
      </w:pPr>
      <w:r>
        <w:rPr>
          <w:b/>
          <w:color w:val="FF9933"/>
          <w:sz w:val="30"/>
        </w:rPr>
        <w:t>2.1  Background &amp; Motivation</w:t>
      </w:r>
    </w:p>
    <w:p>
      <w:pPr>
        <w:spacing w:after="120"/>
      </w:pPr>
      <w:r>
        <w:rPr>
          <w:b w:val="0"/>
          <w:i w:val="0"/>
          <w:color w:val="1F2937"/>
          <w:sz w:val="22"/>
        </w:rPr>
        <w:t>Elections are the bedrock of democratic societies, yet conventional electronic voting systems are often criticized for a lack of transparency. Voters must trust that their ballot is recorded correctly, that it is never altered, and that the counting process is honest. History has repeatedly shown that centralized databases and opaque tallying procedures can undermine public confidence.</w:t>
      </w:r>
    </w:p>
    <w:p>
      <w:pPr>
        <w:spacing w:after="120"/>
      </w:pPr>
      <w:r>
        <w:rPr>
          <w:b w:val="0"/>
          <w:i w:val="0"/>
          <w:color w:val="1F2937"/>
          <w:sz w:val="22"/>
        </w:rPr>
        <w:t>Blockchain technology offers a compelling alternative. A smart contract can encode election rules in immutable code; every transaction is append-only and publicly auditable; and a hand-held wallet can act as a digital voter ID. This project — Bhārat Secure Vote — was built to explore exactly these ideas in a practical, hands-on way, themed around the richness of the Indian electoral experience (tricolor palette, party symbols, and the familiar notion of a VVPAT paper receipt).</w:t>
      </w:r>
    </w:p>
    <w:p>
      <w:pPr>
        <w:spacing w:before="240" w:after="80"/>
      </w:pPr>
      <w:r>
        <w:rPr>
          <w:b/>
          <w:color w:val="FF9933"/>
          <w:sz w:val="30"/>
        </w:rPr>
        <w:t>2.2  Problem Statement</w:t>
      </w:r>
    </w:p>
    <w:p>
      <w:pPr>
        <w:spacing w:after="120"/>
      </w:pPr>
      <w:r>
        <w:rPr>
          <w:b w:val="0"/>
          <w:i w:val="0"/>
          <w:color w:val="1F2937"/>
          <w:sz w:val="22"/>
        </w:rPr>
        <w:t>Build a decentralized voting application that satisfies the following requirements while remaining approachable for a student team:</w:t>
      </w:r>
    </w:p>
    <w:p>
      <w:pPr>
        <w:pStyle w:val="ListBullet"/>
        <w:spacing w:after="60"/>
      </w:pPr>
      <w:r>
        <w:t>Voter Registration: An Election Officer (admin) pre-registers wallet addresses; one wallet equals one vote.</w:t>
      </w:r>
    </w:p>
    <w:p>
      <w:pPr>
        <w:pStyle w:val="ListBullet"/>
        <w:spacing w:after="60"/>
      </w:pPr>
      <w:r>
        <w:t>Tamper-Proof Ballots: All election rules are enforced inside the smart contract, not the frontend.</w:t>
      </w:r>
    </w:p>
    <w:p>
      <w:pPr>
        <w:pStyle w:val="ListBullet"/>
        <w:spacing w:after="60"/>
      </w:pPr>
      <w:r>
        <w:t>Ballot Secrecy: Nobody — including the admin — can see a voter's choice before counting begins.</w:t>
      </w:r>
    </w:p>
    <w:p>
      <w:pPr>
        <w:pStyle w:val="ListBullet"/>
        <w:spacing w:after="60"/>
      </w:pPr>
      <w:r>
        <w:t>Transparent Results: Vote counts become public and immutable once the election ends.</w:t>
      </w:r>
    </w:p>
    <w:p>
      <w:pPr>
        <w:pStyle w:val="ListBullet"/>
        <w:spacing w:after="60"/>
      </w:pPr>
      <w:r>
        <w:t>Audit Trail: Every action emits verifiable blockchain events and transaction receipts.</w:t>
      </w:r>
    </w:p>
    <w:p>
      <w:pPr>
        <w:pStyle w:val="ListBullet"/>
        <w:spacing w:after="60"/>
      </w:pPr>
      <w:r>
        <w:t>Approachable Stack: Solidity, Hardhat, React, Tailwind CSS, and ethers.js — no exotic cryptography.</w:t>
      </w:r>
    </w:p>
    <w:p>
      <w:pPr>
        <w:spacing w:before="240" w:after="80"/>
      </w:pPr>
      <w:r>
        <w:rPr>
          <w:b/>
          <w:color w:val="FF9933"/>
          <w:sz w:val="30"/>
        </w:rPr>
        <w:t>2.3  Project Objectives</w:t>
      </w:r>
    </w:p>
    <w:p>
      <w:pPr>
        <w:pStyle w:val="ListBullet"/>
        <w:spacing w:after="60"/>
      </w:pPr>
      <w:r>
        <w:t>Objective 1 — Demonstrate a complete Decentralized Application (dApp) from smart contract to user interface.</w:t>
      </w:r>
    </w:p>
    <w:p>
      <w:pPr>
        <w:pStyle w:val="ListBullet"/>
        <w:spacing w:after="60"/>
      </w:pPr>
      <w:r>
        <w:t>Objective 2 — Illustrate important blockchain security patterns: modifiers, require() guards, checks-effects-interactions, and mapping-based lookups.</w:t>
      </w:r>
    </w:p>
    <w:p>
      <w:pPr>
        <w:pStyle w:val="ListBullet"/>
        <w:spacing w:after="60"/>
      </w:pPr>
      <w:r>
        <w:t>Objective 3 — Implement and explain a working commit–reveal scheme for ballot privacy.</w:t>
      </w:r>
    </w:p>
    <w:p>
      <w:pPr>
        <w:pStyle w:val="ListBullet"/>
        <w:spacing w:after="60"/>
      </w:pPr>
      <w:r>
        <w:t>Objective 4 — Provide an honest, evaluable learning artifact with tests, documentation, and clearly stated limitations.</w:t>
      </w:r>
    </w:p>
    <w:p>
      <w:r>
        <w:br w:type="page"/>
      </w:r>
    </w:p>
    <w:p>
      <w:pPr>
        <w:spacing w:before="360" w:after="160"/>
        <w:pBdr>
          <w:bottom w:val="single" w:sz="12" w:space="4" w:color="000080"/>
        </w:pBdr>
      </w:pPr>
      <w:r>
        <w:rPr>
          <w:b/>
          <w:color w:val="000080"/>
          <w:sz w:val="44"/>
        </w:rPr>
        <w:t>3.  Technology Stack &amp; Architecture</w:t>
      </w:r>
    </w:p>
    <w:p>
      <w:pPr>
        <w:spacing w:before="240" w:after="80"/>
      </w:pPr>
      <w:r>
        <w:rPr>
          <w:b/>
          <w:color w:val="FF9933"/>
          <w:sz w:val="30"/>
        </w:rPr>
        <w:t>3.1  Technology Choices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000080"/>
            <w:tcMar>
              <w:top w:w="60" w:type="dxa"/>
              <w:start w:w="80" w:type="dxa"/>
              <w:bottom w:w="60" w:type="dxa"/>
              <w:end w:w="80" w:type="dxa"/>
            </w:tcMar>
          </w:tcPr>
          <w:p>
            <w:r/>
            <w:r>
              <w:rPr>
                <w:b/>
                <w:color w:val="FFFFFF"/>
                <w:sz w:val="21"/>
              </w:rPr>
              <w:t>Layer</w:t>
            </w:r>
          </w:p>
        </w:tc>
        <w:tc>
          <w:tcPr>
            <w:tcW w:type="dxa" w:w="2448"/>
            <w:shd w:val="clear" w:color="auto" w:fill="000080"/>
            <w:tcMar>
              <w:top w:w="60" w:type="dxa"/>
              <w:start w:w="80" w:type="dxa"/>
              <w:bottom w:w="60" w:type="dxa"/>
              <w:end w:w="80" w:type="dxa"/>
            </w:tcMar>
          </w:tcPr>
          <w:p>
            <w:r/>
            <w:r>
              <w:rPr>
                <w:b/>
                <w:color w:val="FFFFFF"/>
                <w:sz w:val="21"/>
              </w:rPr>
              <w:t>Technology</w:t>
            </w:r>
          </w:p>
        </w:tc>
        <w:tc>
          <w:tcPr>
            <w:tcW w:type="dxa" w:w="6048"/>
            <w:shd w:val="clear" w:color="auto" w:fill="000080"/>
            <w:tcMar>
              <w:top w:w="60" w:type="dxa"/>
              <w:start w:w="80" w:type="dxa"/>
              <w:bottom w:w="60" w:type="dxa"/>
              <w:end w:w="80" w:type="dxa"/>
            </w:tcMar>
          </w:tcPr>
          <w:p>
            <w:r/>
            <w:r>
              <w:rPr>
                <w:b/>
                <w:color w:val="FFFFFF"/>
                <w:sz w:val="21"/>
              </w:rPr>
              <w:t>Purpose / Rationale</w:t>
            </w:r>
          </w:p>
        </w:tc>
      </w:tr>
      <w:tr>
        <w:tc>
          <w:tcPr>
            <w:tcW w:type="dxa" w:w="1872"/>
            <w:tcMar>
              <w:top w:w="60" w:type="dxa"/>
              <w:start w:w="80" w:type="dxa"/>
              <w:bottom w:w="60" w:type="dxa"/>
              <w:end w:w="80" w:type="dxa"/>
            </w:tcMar>
          </w:tcPr>
          <w:p>
            <w:r/>
            <w:r>
              <w:rPr>
                <w:sz w:val="20"/>
              </w:rPr>
              <w:t>Smart Contract</w:t>
            </w:r>
          </w:p>
        </w:tc>
        <w:tc>
          <w:tcPr>
            <w:tcW w:type="dxa" w:w="2448"/>
            <w:tcMar>
              <w:top w:w="60" w:type="dxa"/>
              <w:start w:w="80" w:type="dxa"/>
              <w:bottom w:w="60" w:type="dxa"/>
              <w:end w:w="80" w:type="dxa"/>
            </w:tcMar>
          </w:tcPr>
          <w:p>
            <w:r/>
            <w:r>
              <w:rPr>
                <w:sz w:val="20"/>
              </w:rPr>
              <w:t>Solidity ^0.8.19</w:t>
            </w:r>
          </w:p>
        </w:tc>
        <w:tc>
          <w:tcPr>
            <w:tcW w:type="dxa" w:w="6048"/>
            <w:tcMar>
              <w:top w:w="60" w:type="dxa"/>
              <w:start w:w="80" w:type="dxa"/>
              <w:bottom w:w="60" w:type="dxa"/>
              <w:end w:w="80" w:type="dxa"/>
            </w:tcMar>
          </w:tcPr>
          <w:p>
            <w:r/>
            <w:r>
              <w:rPr>
                <w:sz w:val="20"/>
              </w:rPr>
              <w:t>The single source of truth enforcing all election rules on-chain.</w:t>
            </w:r>
          </w:p>
        </w:tc>
      </w:tr>
      <w:tr>
        <w:tc>
          <w:tcPr>
            <w:tcW w:type="dxa" w:w="1872"/>
            <w:shd w:val="clear" w:color="auto" w:fill="F2F4F8"/>
            <w:tcMar>
              <w:top w:w="60" w:type="dxa"/>
              <w:start w:w="80" w:type="dxa"/>
              <w:bottom w:w="60" w:type="dxa"/>
              <w:end w:w="80" w:type="dxa"/>
            </w:tcMar>
          </w:tcPr>
          <w:p>
            <w:r/>
            <w:r>
              <w:rPr>
                <w:sz w:val="20"/>
              </w:rPr>
              <w:t>Contract Tooling</w:t>
            </w:r>
          </w:p>
        </w:tc>
        <w:tc>
          <w:tcPr>
            <w:tcW w:type="dxa" w:w="2448"/>
            <w:shd w:val="clear" w:color="auto" w:fill="F2F4F8"/>
            <w:tcMar>
              <w:top w:w="60" w:type="dxa"/>
              <w:start w:w="80" w:type="dxa"/>
              <w:bottom w:w="60" w:type="dxa"/>
              <w:end w:w="80" w:type="dxa"/>
            </w:tcMar>
          </w:tcPr>
          <w:p>
            <w:r/>
            <w:r>
              <w:rPr>
                <w:sz w:val="20"/>
              </w:rPr>
              <w:t>Hardhat 2.x</w:t>
            </w:r>
          </w:p>
        </w:tc>
        <w:tc>
          <w:tcPr>
            <w:tcW w:type="dxa" w:w="6048"/>
            <w:shd w:val="clear" w:color="auto" w:fill="F2F4F8"/>
            <w:tcMar>
              <w:top w:w="60" w:type="dxa"/>
              <w:start w:w="80" w:type="dxa"/>
              <w:bottom w:w="60" w:type="dxa"/>
              <w:end w:w="80" w:type="dxa"/>
            </w:tcMar>
          </w:tcPr>
          <w:p>
            <w:r/>
            <w:r>
              <w:rPr>
                <w:sz w:val="20"/>
              </w:rPr>
              <w:t>Compiles, tests, and deploys the contract; spins up a local node.</w:t>
            </w:r>
          </w:p>
        </w:tc>
      </w:tr>
      <w:tr>
        <w:tc>
          <w:tcPr>
            <w:tcW w:type="dxa" w:w="1872"/>
            <w:tcMar>
              <w:top w:w="60" w:type="dxa"/>
              <w:start w:w="80" w:type="dxa"/>
              <w:bottom w:w="60" w:type="dxa"/>
              <w:end w:w="80" w:type="dxa"/>
            </w:tcMar>
          </w:tcPr>
          <w:p>
            <w:r/>
            <w:r>
              <w:rPr>
                <w:sz w:val="20"/>
              </w:rPr>
              <w:t>Frontend</w:t>
            </w:r>
          </w:p>
        </w:tc>
        <w:tc>
          <w:tcPr>
            <w:tcW w:type="dxa" w:w="2448"/>
            <w:tcMar>
              <w:top w:w="60" w:type="dxa"/>
              <w:start w:w="80" w:type="dxa"/>
              <w:bottom w:w="60" w:type="dxa"/>
              <w:end w:w="80" w:type="dxa"/>
            </w:tcMar>
          </w:tcPr>
          <w:p>
            <w:r/>
            <w:r>
              <w:rPr>
                <w:sz w:val="20"/>
              </w:rPr>
              <w:t>React 18 (Vite)</w:t>
            </w:r>
          </w:p>
        </w:tc>
        <w:tc>
          <w:tcPr>
            <w:tcW w:type="dxa" w:w="6048"/>
            <w:tcMar>
              <w:top w:w="60" w:type="dxa"/>
              <w:start w:w="80" w:type="dxa"/>
              <w:bottom w:w="60" w:type="dxa"/>
              <w:end w:w="80" w:type="dxa"/>
            </w:tcMar>
          </w:tcPr>
          <w:p>
            <w:r/>
            <w:r>
              <w:rPr>
                <w:sz w:val="20"/>
              </w:rPr>
              <w:t>Fast, component-based UI with a lightweight build tool.</w:t>
            </w:r>
          </w:p>
        </w:tc>
      </w:tr>
      <w:tr>
        <w:tc>
          <w:tcPr>
            <w:tcW w:type="dxa" w:w="1872"/>
            <w:shd w:val="clear" w:color="auto" w:fill="F2F4F8"/>
            <w:tcMar>
              <w:top w:w="60" w:type="dxa"/>
              <w:start w:w="80" w:type="dxa"/>
              <w:bottom w:w="60" w:type="dxa"/>
              <w:end w:w="80" w:type="dxa"/>
            </w:tcMar>
          </w:tcPr>
          <w:p>
            <w:r/>
            <w:r>
              <w:rPr>
                <w:sz w:val="20"/>
              </w:rPr>
              <w:t>Styling</w:t>
            </w:r>
          </w:p>
        </w:tc>
        <w:tc>
          <w:tcPr>
            <w:tcW w:type="dxa" w:w="2448"/>
            <w:shd w:val="clear" w:color="auto" w:fill="F2F4F8"/>
            <w:tcMar>
              <w:top w:w="60" w:type="dxa"/>
              <w:start w:w="80" w:type="dxa"/>
              <w:bottom w:w="60" w:type="dxa"/>
              <w:end w:w="80" w:type="dxa"/>
            </w:tcMar>
          </w:tcPr>
          <w:p>
            <w:r/>
            <w:r>
              <w:rPr>
                <w:sz w:val="20"/>
              </w:rPr>
              <w:t>Tailwind CSS 3</w:t>
            </w:r>
          </w:p>
        </w:tc>
        <w:tc>
          <w:tcPr>
            <w:tcW w:type="dxa" w:w="6048"/>
            <w:shd w:val="clear" w:color="auto" w:fill="F2F4F8"/>
            <w:tcMar>
              <w:top w:w="60" w:type="dxa"/>
              <w:start w:w="80" w:type="dxa"/>
              <w:bottom w:w="60" w:type="dxa"/>
              <w:end w:w="80" w:type="dxa"/>
            </w:tcMar>
          </w:tcPr>
          <w:p>
            <w:r/>
            <w:r>
              <w:rPr>
                <w:sz w:val="20"/>
              </w:rPr>
              <w:t>Utility-first styling; tricolor palette and navy accent.</w:t>
            </w:r>
          </w:p>
        </w:tc>
      </w:tr>
      <w:tr>
        <w:tc>
          <w:tcPr>
            <w:tcW w:type="dxa" w:w="1872"/>
            <w:tcMar>
              <w:top w:w="60" w:type="dxa"/>
              <w:start w:w="80" w:type="dxa"/>
              <w:bottom w:w="60" w:type="dxa"/>
              <w:end w:w="80" w:type="dxa"/>
            </w:tcMar>
          </w:tcPr>
          <w:p>
            <w:r/>
            <w:r>
              <w:rPr>
                <w:sz w:val="20"/>
              </w:rPr>
              <w:t>Blockchain Access</w:t>
            </w:r>
          </w:p>
        </w:tc>
        <w:tc>
          <w:tcPr>
            <w:tcW w:type="dxa" w:w="2448"/>
            <w:tcMar>
              <w:top w:w="60" w:type="dxa"/>
              <w:start w:w="80" w:type="dxa"/>
              <w:bottom w:w="60" w:type="dxa"/>
              <w:end w:w="80" w:type="dxa"/>
            </w:tcMar>
          </w:tcPr>
          <w:p>
            <w:r/>
            <w:r>
              <w:rPr>
                <w:sz w:val="20"/>
              </w:rPr>
              <w:t>ethers.js v6</w:t>
            </w:r>
          </w:p>
        </w:tc>
        <w:tc>
          <w:tcPr>
            <w:tcW w:type="dxa" w:w="6048"/>
            <w:tcMar>
              <w:top w:w="60" w:type="dxa"/>
              <w:start w:w="80" w:type="dxa"/>
              <w:bottom w:w="60" w:type="dxa"/>
              <w:end w:w="80" w:type="dxa"/>
            </w:tcMar>
          </w:tcPr>
          <w:p>
            <w:r/>
            <w:r>
              <w:rPr>
                <w:sz w:val="20"/>
              </w:rPr>
              <w:t>Interacts with the contract and handles wallet signing.</w:t>
            </w:r>
          </w:p>
        </w:tc>
      </w:tr>
      <w:tr>
        <w:tc>
          <w:tcPr>
            <w:tcW w:type="dxa" w:w="1872"/>
            <w:shd w:val="clear" w:color="auto" w:fill="F2F4F8"/>
            <w:tcMar>
              <w:top w:w="60" w:type="dxa"/>
              <w:start w:w="80" w:type="dxa"/>
              <w:bottom w:w="60" w:type="dxa"/>
              <w:end w:w="80" w:type="dxa"/>
            </w:tcMar>
          </w:tcPr>
          <w:p>
            <w:r/>
            <w:r>
              <w:rPr>
                <w:sz w:val="20"/>
              </w:rPr>
              <w:t>Wallet</w:t>
            </w:r>
          </w:p>
        </w:tc>
        <w:tc>
          <w:tcPr>
            <w:tcW w:type="dxa" w:w="2448"/>
            <w:shd w:val="clear" w:color="auto" w:fill="F2F4F8"/>
            <w:tcMar>
              <w:top w:w="60" w:type="dxa"/>
              <w:start w:w="80" w:type="dxa"/>
              <w:bottom w:w="60" w:type="dxa"/>
              <w:end w:w="80" w:type="dxa"/>
            </w:tcMar>
          </w:tcPr>
          <w:p>
            <w:r/>
            <w:r>
              <w:rPr>
                <w:sz w:val="20"/>
              </w:rPr>
              <w:t>MetaMask (or Demo Mode)</w:t>
            </w:r>
          </w:p>
        </w:tc>
        <w:tc>
          <w:tcPr>
            <w:tcW w:type="dxa" w:w="6048"/>
            <w:shd w:val="clear" w:color="auto" w:fill="F2F4F8"/>
            <w:tcMar>
              <w:top w:w="60" w:type="dxa"/>
              <w:start w:w="80" w:type="dxa"/>
              <w:bottom w:w="60" w:type="dxa"/>
              <w:end w:w="80" w:type="dxa"/>
            </w:tcMar>
          </w:tcPr>
          <w:p>
            <w:r/>
            <w:r>
              <w:rPr>
                <w:sz w:val="20"/>
              </w:rPr>
              <w:t>End-user signing; Demo Mode removes the need for an extension.</w:t>
            </w:r>
          </w:p>
        </w:tc>
      </w:tr>
      <w:tr>
        <w:tc>
          <w:tcPr>
            <w:tcW w:type="dxa" w:w="1872"/>
            <w:tcMar>
              <w:top w:w="60" w:type="dxa"/>
              <w:start w:w="80" w:type="dxa"/>
              <w:bottom w:w="60" w:type="dxa"/>
              <w:end w:w="80" w:type="dxa"/>
            </w:tcMar>
          </w:tcPr>
          <w:p>
            <w:r/>
            <w:r>
              <w:rPr>
                <w:sz w:val="20"/>
              </w:rPr>
              <w:t>Chains</w:t>
            </w:r>
          </w:p>
        </w:tc>
        <w:tc>
          <w:tcPr>
            <w:tcW w:type="dxa" w:w="2448"/>
            <w:tcMar>
              <w:top w:w="60" w:type="dxa"/>
              <w:start w:w="80" w:type="dxa"/>
              <w:bottom w:w="60" w:type="dxa"/>
              <w:end w:w="80" w:type="dxa"/>
            </w:tcMar>
          </w:tcPr>
          <w:p>
            <w:r/>
            <w:r>
              <w:rPr>
                <w:sz w:val="20"/>
              </w:rPr>
              <w:t>Local Hardhat node / Sepolia testnet</w:t>
            </w:r>
          </w:p>
        </w:tc>
        <w:tc>
          <w:tcPr>
            <w:tcW w:type="dxa" w:w="6048"/>
            <w:tcMar>
              <w:top w:w="60" w:type="dxa"/>
              <w:start w:w="80" w:type="dxa"/>
              <w:bottom w:w="60" w:type="dxa"/>
              <w:end w:w="80" w:type="dxa"/>
            </w:tcMar>
          </w:tcPr>
          <w:p>
            <w:r/>
            <w:r>
              <w:rPr>
                <w:sz w:val="20"/>
              </w:rPr>
              <w:t>Local for demos; Sepolia for realistic public deployment.</w:t>
            </w:r>
          </w:p>
        </w:tc>
      </w:tr>
    </w:tbl>
    <w:p>
      <w:pPr>
        <w:spacing w:after="80"/>
      </w:pPr>
      <w:r>
        <w:rPr>
          <w:sz w:val="4"/>
        </w:rPr>
      </w:r>
    </w:p>
    <w:p>
      <w:pPr>
        <w:spacing w:before="240" w:after="80"/>
      </w:pPr>
      <w:r>
        <w:rPr>
          <w:b/>
          <w:color w:val="FF9933"/>
          <w:sz w:val="30"/>
        </w:rPr>
        <w:t>3.2  High-Level Architecture</w:t>
      </w:r>
    </w:p>
    <w:p>
      <w:pPr>
        <w:spacing w:after="120"/>
      </w:pPr>
      <w:r>
        <w:rPr>
          <w:b w:val="0"/>
          <w:i w:val="0"/>
          <w:color w:val="1F2937"/>
          <w:sz w:val="22"/>
        </w:rPr>
        <w:t>The application follows a deliberately simple, serverless architecture. There is no backend API. The React frontend constructs a contract instance from the ABI (stored as a JSON artifact) and calls state-changing functions directly through the connected wallet's signer. All reads (candidates, voter status, results) are performed via view functions on the same contract.</w:t>
      </w:r>
    </w:p>
    <w:p>
      <w:pPr>
        <w:spacing w:after="0"/>
        <w:ind w:left="360"/>
        <w:shd w:val="clear" w:color="auto" w:fill="F5F7FA"/>
      </w:pPr>
      <w:r>
        <w:rPr>
          <w:rFonts w:ascii="Consolas" w:hAnsi="Consolas"/>
          <w:color w:val="0B456B"/>
          <w:sz w:val="18"/>
        </w:rPr>
        <w:t>┌───────────────────────┐        ┌──────────────────────────┐</w:t>
      </w:r>
    </w:p>
    <w:p>
      <w:pPr>
        <w:spacing w:after="0"/>
        <w:ind w:left="360"/>
        <w:shd w:val="clear" w:color="auto" w:fill="F5F7FA"/>
      </w:pPr>
      <w:r>
        <w:rPr>
          <w:rFonts w:ascii="Consolas" w:hAnsi="Consolas"/>
          <w:color w:val="0B456B"/>
          <w:sz w:val="18"/>
        </w:rPr>
        <w:t>│   React Frontend      │        │      Ethereum Network    │</w:t>
      </w:r>
    </w:p>
    <w:p>
      <w:pPr>
        <w:spacing w:after="0"/>
        <w:ind w:left="360"/>
        <w:shd w:val="clear" w:color="auto" w:fill="F5F7FA"/>
      </w:pPr>
      <w:r>
        <w:rPr>
          <w:rFonts w:ascii="Consolas" w:hAnsi="Consolas"/>
          <w:color w:val="0B456B"/>
          <w:sz w:val="18"/>
        </w:rPr>
        <w:t>│  (Vite + Tailwind)    │  ───▶  │  ┌────────────────────┐  │</w:t>
      </w:r>
    </w:p>
    <w:p>
      <w:pPr>
        <w:spacing w:after="0"/>
        <w:ind w:left="360"/>
        <w:shd w:val="clear" w:color="auto" w:fill="F5F7FA"/>
      </w:pPr>
      <w:r>
        <w:rPr>
          <w:rFonts w:ascii="Consolas" w:hAnsi="Consolas"/>
          <w:color w:val="0B456B"/>
          <w:sz w:val="18"/>
        </w:rPr>
        <w:t>│  Ballot · Results ·   │  RPC   │  │   Voting.sol       │  │</w:t>
      </w:r>
    </w:p>
    <w:p>
      <w:pPr>
        <w:spacing w:after="0"/>
        <w:ind w:left="360"/>
        <w:shd w:val="clear" w:color="auto" w:fill="F5F7FA"/>
      </w:pPr>
      <w:r>
        <w:rPr>
          <w:rFonts w:ascii="Consolas" w:hAnsi="Consolas"/>
          <w:color w:val="0B456B"/>
          <w:sz w:val="18"/>
        </w:rPr>
        <w:t>│  AdminPanel · Wallet  │        │  │  (admin, voters,   │  │</w:t>
      </w:r>
    </w:p>
    <w:p>
      <w:pPr>
        <w:spacing w:after="0"/>
        <w:ind w:left="360"/>
        <w:shd w:val="clear" w:color="auto" w:fill="F5F7FA"/>
      </w:pPr>
      <w:r>
        <w:rPr>
          <w:rFonts w:ascii="Consolas" w:hAnsi="Consolas"/>
          <w:color w:val="0B456B"/>
          <w:sz w:val="18"/>
        </w:rPr>
        <w:t>│                       │  ◀───  │  │  candidates, votes)│  │</w:t>
      </w:r>
    </w:p>
    <w:p>
      <w:pPr>
        <w:spacing w:after="0"/>
        <w:ind w:left="360"/>
        <w:shd w:val="clear" w:color="auto" w:fill="F5F7FA"/>
      </w:pPr>
      <w:r>
        <w:rPr>
          <w:rFonts w:ascii="Consolas" w:hAnsi="Consolas"/>
          <w:color w:val="0B456B"/>
          <w:sz w:val="18"/>
        </w:rPr>
        <w:t>│  ethers.js signer     │ events │  └────────────────────┘  │</w:t>
      </w:r>
    </w:p>
    <w:p>
      <w:pPr>
        <w:spacing w:after="0"/>
        <w:ind w:left="360"/>
        <w:shd w:val="clear" w:color="auto" w:fill="F5F7FA"/>
      </w:pPr>
      <w:r>
        <w:rPr>
          <w:rFonts w:ascii="Consolas" w:hAnsi="Consolas"/>
          <w:color w:val="0B456B"/>
          <w:sz w:val="18"/>
        </w:rPr>
        <w:t>└───────────────────────┘        └──────────────────────────┘</w:t>
      </w:r>
    </w:p>
    <w:p>
      <w:pPr>
        <w:spacing w:after="0"/>
        <w:ind w:left="360"/>
        <w:shd w:val="clear" w:color="auto" w:fill="F5F7FA"/>
      </w:pPr>
      <w:r>
        <w:rPr>
          <w:rFonts w:ascii="Consolas" w:hAnsi="Consolas"/>
          <w:color w:val="0B456B"/>
          <w:sz w:val="18"/>
        </w:rPr>
        <w:t xml:space="preserve">        │  │</w:t>
      </w:r>
    </w:p>
    <w:p>
      <w:pPr>
        <w:spacing w:after="0"/>
        <w:ind w:left="360"/>
        <w:shd w:val="clear" w:color="auto" w:fill="F5F7FA"/>
      </w:pPr>
      <w:r>
        <w:rPr>
          <w:rFonts w:ascii="Consolas" w:hAnsi="Consolas"/>
          <w:color w:val="0B456B"/>
          <w:sz w:val="18"/>
        </w:rPr>
        <w:t xml:space="preserve">   MetaMask  Demo Mode (local keys)</w:t>
      </w:r>
    </w:p>
    <w:p>
      <w:pPr>
        <w:spacing w:after="120" w:line="120" w:lineRule="auto"/>
      </w:pPr>
      <w:r>
        <w:rPr>
          <w:sz w:val="4"/>
        </w:rPr>
      </w:r>
    </w:p>
    <w:p>
      <w:pPr>
        <w:spacing w:after="120"/>
      </w:pPr>
      <w:r>
        <w:rPr>
          <w:b w:val="0"/>
          <w:i w:val="0"/>
          <w:color w:val="1F2937"/>
          <w:sz w:val="22"/>
        </w:rPr>
        <w:t>Because the frontend talks directly to the chain, there is no single point of failure that an attacker could compromise to quietly change the ballot. This explicit design choice (documented in the README) trades away some conveniences — such as off-chain voter lists — for simplicity and transparency. A real production system would add a backend for identity/KYC services, which is out of scope here.</w:t>
      </w:r>
    </w:p>
    <w:p>
      <w:pPr>
        <w:spacing w:before="240" w:after="80"/>
      </w:pPr>
      <w:r>
        <w:rPr>
          <w:b/>
          <w:color w:val="FF9933"/>
          <w:sz w:val="30"/>
        </w:rPr>
        <w:t>3.3  Repository Layout</w:t>
      </w:r>
    </w:p>
    <w:p>
      <w:pPr>
        <w:spacing w:after="0"/>
        <w:ind w:left="360"/>
        <w:shd w:val="clear" w:color="auto" w:fill="F5F7FA"/>
      </w:pPr>
      <w:r>
        <w:rPr>
          <w:rFonts w:ascii="Consolas" w:hAnsi="Consolas"/>
          <w:color w:val="0B456B"/>
          <w:sz w:val="18"/>
        </w:rPr>
        <w:t>bce-vote/</w:t>
      </w:r>
    </w:p>
    <w:p>
      <w:pPr>
        <w:spacing w:after="0"/>
        <w:ind w:left="360"/>
        <w:shd w:val="clear" w:color="auto" w:fill="F5F7FA"/>
      </w:pPr>
      <w:r>
        <w:rPr>
          <w:rFonts w:ascii="Consolas" w:hAnsi="Consolas"/>
          <w:color w:val="0B456B"/>
          <w:sz w:val="18"/>
        </w:rPr>
        <w:t>├── contracts/Voting.sol        # the smart contract (core of the project)</w:t>
      </w:r>
    </w:p>
    <w:p>
      <w:pPr>
        <w:spacing w:after="0"/>
        <w:ind w:left="360"/>
        <w:shd w:val="clear" w:color="auto" w:fill="F5F7FA"/>
      </w:pPr>
      <w:r>
        <w:rPr>
          <w:rFonts w:ascii="Consolas" w:hAnsi="Consolas"/>
          <w:color w:val="0B456B"/>
          <w:sz w:val="18"/>
        </w:rPr>
        <w:t>├── test/Voting.test.js         # Hardhat automated tests</w:t>
      </w:r>
    </w:p>
    <w:p>
      <w:pPr>
        <w:spacing w:after="0"/>
        <w:ind w:left="360"/>
        <w:shd w:val="clear" w:color="auto" w:fill="F5F7FA"/>
      </w:pPr>
      <w:r>
        <w:rPr>
          <w:rFonts w:ascii="Consolas" w:hAnsi="Consolas"/>
          <w:color w:val="0B456B"/>
          <w:sz w:val="18"/>
        </w:rPr>
        <w:t>├── scripts/deploy.js           # deploy script (local &amp; Sepolia)</w:t>
      </w:r>
    </w:p>
    <w:p>
      <w:pPr>
        <w:spacing w:after="0"/>
        <w:ind w:left="360"/>
        <w:shd w:val="clear" w:color="auto" w:fill="F5F7FA"/>
      </w:pPr>
      <w:r>
        <w:rPr>
          <w:rFonts w:ascii="Consolas" w:hAnsi="Consolas"/>
          <w:color w:val="0B456B"/>
          <w:sz w:val="18"/>
        </w:rPr>
        <w:t>├── scripts/seed.js             # adds sample candidates for a demo</w:t>
      </w:r>
    </w:p>
    <w:p>
      <w:pPr>
        <w:spacing w:after="0"/>
        <w:ind w:left="360"/>
        <w:shd w:val="clear" w:color="auto" w:fill="F5F7FA"/>
      </w:pPr>
      <w:r>
        <w:rPr>
          <w:rFonts w:ascii="Consolas" w:hAnsi="Consolas"/>
          <w:color w:val="0B456B"/>
          <w:sz w:val="18"/>
        </w:rPr>
        <w:t>├── hardhat.config.js           # networks + compiler config</w:t>
      </w:r>
    </w:p>
    <w:p>
      <w:pPr>
        <w:spacing w:after="0"/>
        <w:ind w:left="360"/>
        <w:shd w:val="clear" w:color="auto" w:fill="F5F7FA"/>
      </w:pPr>
      <w:r>
        <w:rPr>
          <w:rFonts w:ascii="Consolas" w:hAnsi="Consolas"/>
          <w:color w:val="0B456B"/>
          <w:sz w:val="18"/>
        </w:rPr>
        <w:t>├── .env.example                # template for deployment keys</w:t>
      </w:r>
    </w:p>
    <w:p>
      <w:pPr>
        <w:spacing w:after="0"/>
        <w:ind w:left="360"/>
        <w:shd w:val="clear" w:color="auto" w:fill="F5F7FA"/>
      </w:pPr>
      <w:r>
        <w:rPr>
          <w:rFonts w:ascii="Consolas" w:hAnsi="Consolas"/>
          <w:color w:val="0B456B"/>
          <w:sz w:val="18"/>
        </w:rPr>
        <w:t>└── frontend/                   # React application</w:t>
      </w:r>
    </w:p>
    <w:p>
      <w:pPr>
        <w:spacing w:after="0"/>
        <w:ind w:left="360"/>
        <w:shd w:val="clear" w:color="auto" w:fill="F5F7FA"/>
      </w:pPr>
      <w:r>
        <w:rPr>
          <w:rFonts w:ascii="Consolas" w:hAnsi="Consolas"/>
          <w:color w:val="0B456B"/>
          <w:sz w:val="18"/>
        </w:rPr>
        <w:t xml:space="preserve">    ├── src/App.jsx             # main screen &amp; state owner</w:t>
      </w:r>
    </w:p>
    <w:p>
      <w:pPr>
        <w:spacing w:after="0"/>
        <w:ind w:left="360"/>
        <w:shd w:val="clear" w:color="auto" w:fill="F5F7FA"/>
      </w:pPr>
      <w:r>
        <w:rPr>
          <w:rFonts w:ascii="Consolas" w:hAnsi="Consolas"/>
          <w:color w:val="0B456B"/>
          <w:sz w:val="18"/>
        </w:rPr>
        <w:t xml:space="preserve">    ├── src/components/         # ConnectWallet, Ballot, Results, AdminPanel</w:t>
      </w:r>
    </w:p>
    <w:p>
      <w:pPr>
        <w:spacing w:after="0"/>
        <w:ind w:left="360"/>
        <w:shd w:val="clear" w:color="auto" w:fill="F5F7FA"/>
      </w:pPr>
      <w:r>
        <w:rPr>
          <w:rFonts w:ascii="Consolas" w:hAnsi="Consolas"/>
          <w:color w:val="0B456B"/>
          <w:sz w:val="18"/>
        </w:rPr>
        <w:t xml:space="preserve">    ├── src/demoAccounts.js     # local node test accounts (Demo Mode)</w:t>
      </w:r>
    </w:p>
    <w:p>
      <w:pPr>
        <w:spacing w:after="0"/>
        <w:ind w:left="360"/>
        <w:shd w:val="clear" w:color="auto" w:fill="F5F7FA"/>
      </w:pPr>
      <w:r>
        <w:rPr>
          <w:rFonts w:ascii="Consolas" w:hAnsi="Consolas"/>
          <w:color w:val="0B456B"/>
          <w:sz w:val="18"/>
        </w:rPr>
        <w:t xml:space="preserve">    └── src/contracts/Voting.json  # compiled contract ABI</w:t>
      </w:r>
    </w:p>
    <w:p>
      <w:pPr>
        <w:spacing w:after="0"/>
        <w:ind w:left="360"/>
        <w:shd w:val="clear" w:color="auto" w:fill="F5F7FA"/>
      </w:pPr>
      <w:r>
        <w:rPr>
          <w:rFonts w:ascii="Consolas" w:hAnsi="Consolas"/>
          <w:color w:val="0B456B"/>
          <w:sz w:val="18"/>
        </w:rPr>
        <w:t xml:space="preserve">    └── tailwind.config.js      # tricolor palette definitions</w:t>
      </w:r>
    </w:p>
    <w:p>
      <w:pPr>
        <w:spacing w:after="0"/>
        <w:ind w:left="360"/>
        <w:shd w:val="clear" w:color="auto" w:fill="F5F7FA"/>
      </w:pPr>
      <w:r>
        <w:rPr>
          <w:rFonts w:ascii="Consolas" w:hAnsi="Consolas"/>
          <w:color w:val="0B456B"/>
          <w:sz w:val="18"/>
        </w:rPr>
      </w:r>
    </w:p>
    <w:p>
      <w:pPr>
        <w:spacing w:after="120" w:line="120" w:lineRule="auto"/>
      </w:pPr>
      <w:r>
        <w:rPr>
          <w:sz w:val="4"/>
        </w:rPr>
      </w:r>
    </w:p>
    <w:p>
      <w:r>
        <w:br w:type="page"/>
      </w:r>
    </w:p>
    <w:p>
      <w:pPr>
        <w:spacing w:before="360" w:after="160"/>
        <w:pBdr>
          <w:bottom w:val="single" w:sz="12" w:space="4" w:color="000080"/>
        </w:pBdr>
      </w:pPr>
      <w:r>
        <w:rPr>
          <w:b/>
          <w:color w:val="000080"/>
          <w:sz w:val="44"/>
        </w:rPr>
        <w:t>4.  The Smart Contract: Voting.sol</w:t>
      </w:r>
    </w:p>
    <w:p>
      <w:pPr>
        <w:spacing w:before="240" w:after="80"/>
      </w:pPr>
      <w:r>
        <w:rPr>
          <w:b/>
          <w:color w:val="FF9933"/>
          <w:sz w:val="30"/>
        </w:rPr>
        <w:t>4.1  Contract Overview</w:t>
      </w:r>
    </w:p>
    <w:p>
      <w:pPr>
        <w:spacing w:after="120"/>
      </w:pPr>
      <w:r>
        <w:rPr>
          <w:b w:val="0"/>
          <w:i w:val="0"/>
          <w:color w:val="1F2937"/>
          <w:sz w:val="22"/>
        </w:rPr>
        <w:t>Voting.sol is a single, self-contained contract (283 lines) that manages the entire election in one place. Keeping everything in one contract is a deliberate choice for a student project: it reduces complexity, makes the data model easy to follow, and avoids the deployment friction of splitting logic across several files. The contract defines the candidate list, the voter registry, the commit-reveal privacy state, and the election window, and it enforces every rule with require() guards and an onlyAdmin modifier.</w:t>
      </w:r>
    </w:p>
    <w:p>
      <w:pPr>
        <w:spacing w:before="240" w:after="80"/>
      </w:pPr>
      <w:r>
        <w:rPr>
          <w:b/>
          <w:color w:val="FF9933"/>
          <w:sz w:val="30"/>
        </w:rPr>
        <w:t>4.2  State Variables &amp; Data Model</w:t>
      </w:r>
    </w:p>
    <w:p>
      <w:pPr>
        <w:spacing w:before="160" w:after="40"/>
      </w:pPr>
      <w:r>
        <w:rPr>
          <w:b/>
          <w:color w:val="138808"/>
          <w:sz w:val="25"/>
        </w:rPr>
        <w:t>The Candidate Struct</w:t>
      </w:r>
    </w:p>
    <w:p>
      <w:pPr>
        <w:spacing w:after="0"/>
        <w:ind w:left="360"/>
        <w:shd w:val="clear" w:color="auto" w:fill="F5F7FA"/>
      </w:pPr>
      <w:r>
        <w:rPr>
          <w:rFonts w:ascii="Consolas" w:hAnsi="Consolas"/>
          <w:color w:val="0B456B"/>
          <w:sz w:val="18"/>
        </w:rPr>
        <w:t>struct Candidate {</w:t>
      </w:r>
    </w:p>
    <w:p>
      <w:pPr>
        <w:spacing w:after="0"/>
        <w:ind w:left="360"/>
        <w:shd w:val="clear" w:color="auto" w:fill="F5F7FA"/>
      </w:pPr>
      <w:r>
        <w:rPr>
          <w:rFonts w:ascii="Consolas" w:hAnsi="Consolas"/>
          <w:color w:val="0B456B"/>
          <w:sz w:val="18"/>
        </w:rPr>
        <w:t xml:space="preserve">    uint256 id;          // index in the candidates array</w:t>
      </w:r>
    </w:p>
    <w:p>
      <w:pPr>
        <w:spacing w:after="0"/>
        <w:ind w:left="360"/>
        <w:shd w:val="clear" w:color="auto" w:fill="F5F7FA"/>
      </w:pPr>
      <w:r>
        <w:rPr>
          <w:rFonts w:ascii="Consolas" w:hAnsi="Consolas"/>
          <w:color w:val="0B456B"/>
          <w:sz w:val="18"/>
        </w:rPr>
        <w:t xml:space="preserve">    string  name;        // candidate's display name</w:t>
      </w:r>
    </w:p>
    <w:p>
      <w:pPr>
        <w:spacing w:after="0"/>
        <w:ind w:left="360"/>
        <w:shd w:val="clear" w:color="auto" w:fill="F5F7FA"/>
      </w:pPr>
      <w:r>
        <w:rPr>
          <w:rFonts w:ascii="Consolas" w:hAnsi="Consolas"/>
          <w:color w:val="0B456B"/>
          <w:sz w:val="18"/>
        </w:rPr>
        <w:t xml:space="preserve">    string  partySymbol; // party name or emoji shown as the logo</w:t>
      </w:r>
    </w:p>
    <w:p>
      <w:pPr>
        <w:spacing w:after="0"/>
        <w:ind w:left="360"/>
        <w:shd w:val="clear" w:color="auto" w:fill="F5F7FA"/>
      </w:pPr>
      <w:r>
        <w:rPr>
          <w:rFonts w:ascii="Consolas" w:hAnsi="Consolas"/>
          <w:color w:val="0B456B"/>
          <w:sz w:val="18"/>
        </w:rPr>
        <w:t xml:space="preserve">    address candidateAddress; // representative wallet (admin lookup)</w:t>
      </w:r>
    </w:p>
    <w:p>
      <w:pPr>
        <w:spacing w:after="0"/>
        <w:ind w:left="360"/>
        <w:shd w:val="clear" w:color="auto" w:fill="F5F7FA"/>
      </w:pPr>
      <w:r>
        <w:rPr>
          <w:rFonts w:ascii="Consolas" w:hAnsi="Consolas"/>
          <w:color w:val="0B456B"/>
          <w:sz w:val="18"/>
        </w:rPr>
        <w:t xml:space="preserve">    uint256 voteCount;   // tallied during the count phase</w:t>
      </w:r>
    </w:p>
    <w:p>
      <w:pPr>
        <w:spacing w:after="0"/>
        <w:ind w:left="360"/>
        <w:shd w:val="clear" w:color="auto" w:fill="F5F7FA"/>
      </w:pPr>
      <w:r>
        <w:rPr>
          <w:rFonts w:ascii="Consolas" w:hAnsi="Consolas"/>
          <w:color w:val="0B456B"/>
          <w:sz w:val="18"/>
        </w:rPr>
        <w:t>}</w:t>
      </w:r>
    </w:p>
    <w:p>
      <w:pPr>
        <w:spacing w:after="0"/>
        <w:ind w:left="360"/>
        <w:shd w:val="clear" w:color="auto" w:fill="F5F7FA"/>
      </w:pPr>
      <w:r>
        <w:rPr>
          <w:rFonts w:ascii="Consolas" w:hAnsi="Consolas"/>
          <w:color w:val="0B456B"/>
          <w:sz w:val="18"/>
        </w:rPr>
        <w:t>Candidate[] public candidates;</w:t>
      </w:r>
    </w:p>
    <w:p>
      <w:pPr>
        <w:spacing w:after="120" w:line="120" w:lineRule="auto"/>
      </w:pPr>
      <w:r>
        <w:rPr>
          <w:sz w:val="4"/>
        </w:rPr>
      </w:r>
    </w:p>
    <w:p>
      <w:pPr>
        <w:spacing w:after="120"/>
      </w:pPr>
      <w:r>
        <w:rPr>
          <w:b w:val="0"/>
          <w:i w:val="0"/>
          <w:color w:val="1F2937"/>
          <w:sz w:val="22"/>
        </w:rPr>
        <w:t>Candidates are stored in an array so the frontend can iterate over them in a stable order. The id field mirrors the array index but is stored explicitly so the UI never has to guess it. A private mapping, usedCandidateAddresses, prevents two different people from sharing one wallet address on the same ballot.</w:t>
      </w:r>
    </w:p>
    <w:p>
      <w:pPr>
        <w:spacing w:before="160" w:after="40"/>
      </w:pPr>
      <w:r>
        <w:rPr>
          <w:b/>
          <w:color w:val="138808"/>
          <w:sz w:val="25"/>
        </w:rPr>
        <w:t>Voter &amp; Voting State</w:t>
      </w:r>
    </w:p>
    <w:p>
      <w:pPr>
        <w:spacing w:after="0"/>
        <w:ind w:left="360"/>
        <w:shd w:val="clear" w:color="auto" w:fill="F5F7FA"/>
      </w:pPr>
      <w:r>
        <w:rPr>
          <w:rFonts w:ascii="Consolas" w:hAnsi="Consolas"/>
          <w:color w:val="0B456B"/>
          <w:sz w:val="18"/>
        </w:rPr>
        <w:t>mapping(address =&gt; bool) public isRegistered;  // electoral roll</w:t>
      </w:r>
    </w:p>
    <w:p>
      <w:pPr>
        <w:spacing w:after="0"/>
        <w:ind w:left="360"/>
        <w:shd w:val="clear" w:color="auto" w:fill="F5F7FA"/>
      </w:pPr>
      <w:r>
        <w:rPr>
          <w:rFonts w:ascii="Consolas" w:hAnsi="Consolas"/>
          <w:color w:val="0B456B"/>
          <w:sz w:val="18"/>
        </w:rPr>
        <w:t>mapping(address =&gt; bool) public hasVoted;      // one vote per wallet</w:t>
      </w:r>
    </w:p>
    <w:p>
      <w:pPr>
        <w:spacing w:after="0"/>
        <w:ind w:left="360"/>
        <w:shd w:val="clear" w:color="auto" w:fill="F5F7FA"/>
      </w:pPr>
      <w:r>
        <w:rPr>
          <w:rFonts w:ascii="Consolas" w:hAnsi="Consolas"/>
          <w:color w:val="0B456B"/>
          <w:sz w:val="18"/>
        </w:rPr>
        <w:t>mapping(address =&gt; bytes32) public commitments; // salted hash of choice</w:t>
      </w:r>
    </w:p>
    <w:p>
      <w:pPr>
        <w:spacing w:after="0"/>
        <w:ind w:left="360"/>
        <w:shd w:val="clear" w:color="auto" w:fill="F5F7FA"/>
      </w:pPr>
      <w:r>
        <w:rPr>
          <w:rFonts w:ascii="Consolas" w:hAnsi="Consolas"/>
          <w:color w:val="0B456B"/>
          <w:sz w:val="18"/>
        </w:rPr>
        <w:t>mapping(address =&gt; bool) public hasRevealed;    // counted during reveal</w:t>
      </w:r>
    </w:p>
    <w:p>
      <w:pPr>
        <w:spacing w:after="0"/>
        <w:ind w:left="360"/>
        <w:shd w:val="clear" w:color="auto" w:fill="F5F7FA"/>
      </w:pPr>
      <w:r>
        <w:rPr>
          <w:rFonts w:ascii="Consolas" w:hAnsi="Consolas"/>
          <w:color w:val="0B456B"/>
          <w:sz w:val="18"/>
        </w:rPr>
        <w:t>uint256 public totalVotes;                      // votes revealed so far</w:t>
      </w:r>
    </w:p>
    <w:p>
      <w:pPr>
        <w:spacing w:after="120" w:line="120" w:lineRule="auto"/>
      </w:pPr>
      <w:r>
        <w:rPr>
          <w:sz w:val="4"/>
        </w:rPr>
      </w:r>
    </w:p>
    <w:p>
      <w:pPr>
        <w:spacing w:after="120"/>
      </w:pPr>
      <w:r>
        <w:rPr>
          <w:b w:val="0"/>
          <w:i w:val="0"/>
          <w:color w:val="1F2937"/>
          <w:sz w:val="22"/>
        </w:rPr>
        <w:t>Mappings provide O(1) lookups, which is exactly what an election requires — checking whether an address is registered or has already voted must be instant, not a scan of a growing list.</w:t>
      </w:r>
    </w:p>
    <w:p>
      <w:pPr>
        <w:spacing w:before="160" w:after="40"/>
      </w:pPr>
      <w:r>
        <w:rPr>
          <w:b/>
          <w:color w:val="138808"/>
          <w:sz w:val="25"/>
        </w:rPr>
        <w:t>Election Window &amp; Control Flags</w:t>
      </w:r>
    </w:p>
    <w:p>
      <w:pPr>
        <w:spacing w:after="0"/>
        <w:ind w:left="360"/>
        <w:shd w:val="clear" w:color="auto" w:fill="F5F7FA"/>
      </w:pPr>
      <w:r>
        <w:rPr>
          <w:rFonts w:ascii="Consolas" w:hAnsi="Consolas"/>
          <w:color w:val="0B456B"/>
          <w:sz w:val="18"/>
        </w:rPr>
        <w:t>uint256 public electionStartTime;</w:t>
      </w:r>
    </w:p>
    <w:p>
      <w:pPr>
        <w:spacing w:after="0"/>
        <w:ind w:left="360"/>
        <w:shd w:val="clear" w:color="auto" w:fill="F5F7FA"/>
      </w:pPr>
      <w:r>
        <w:rPr>
          <w:rFonts w:ascii="Consolas" w:hAnsi="Consolas"/>
          <w:color w:val="0B456B"/>
          <w:sz w:val="18"/>
        </w:rPr>
        <w:t>uint256 public electionEndTime;</w:t>
      </w:r>
    </w:p>
    <w:p>
      <w:pPr>
        <w:spacing w:after="0"/>
        <w:ind w:left="360"/>
        <w:shd w:val="clear" w:color="auto" w:fill="F5F7FA"/>
      </w:pPr>
      <w:r>
        <w:rPr>
          <w:rFonts w:ascii="Consolas" w:hAnsi="Consolas"/>
          <w:color w:val="0B456B"/>
          <w:sz w:val="18"/>
        </w:rPr>
        <w:t>bool    public electionEnded;</w:t>
      </w:r>
    </w:p>
    <w:p>
      <w:pPr>
        <w:spacing w:after="0"/>
        <w:ind w:left="360"/>
        <w:shd w:val="clear" w:color="auto" w:fill="F5F7FA"/>
      </w:pPr>
      <w:r>
        <w:rPr>
          <w:rFonts w:ascii="Consolas" w:hAnsi="Consolas"/>
          <w:color w:val="0B456B"/>
          <w:sz w:val="18"/>
        </w:rPr>
        <w:t>address public admin;   // the Election Officer</w:t>
      </w:r>
    </w:p>
    <w:p>
      <w:pPr>
        <w:spacing w:after="120" w:line="120" w:lineRule="auto"/>
      </w:pPr>
      <w:r>
        <w:rPr>
          <w:sz w:val="4"/>
        </w:rPr>
      </w:r>
    </w:p>
    <w:p>
      <w:pPr>
        <w:spacing w:after="120"/>
      </w:pPr>
      <w:r>
        <w:rPr>
          <w:b w:val="0"/>
          <w:i w:val="0"/>
          <w:color w:val="1F2937"/>
          <w:sz w:val="22"/>
        </w:rPr>
        <w:t>The election window is defined by two Unix timestamps compared against block.timestamp. The admin can extend (or narrow) the window at any time and may also end the election early. Results stay locked until either the admin ends the election or the end time passes naturally.</w:t>
      </w:r>
    </w:p>
    <w:p>
      <w:pPr>
        <w:spacing w:before="240" w:after="80"/>
      </w:pPr>
      <w:r>
        <w:rPr>
          <w:b/>
          <w:color w:val="FF9933"/>
          <w:sz w:val="30"/>
        </w:rPr>
        <w:t>4.3  Events</w:t>
      </w:r>
    </w:p>
    <w:p>
      <w:pPr>
        <w:spacing w:after="120"/>
      </w:pPr>
      <w:r>
        <w:rPr>
          <w:b w:val="0"/>
          <w:i w:val="0"/>
          <w:color w:val="1F2937"/>
          <w:sz w:val="22"/>
        </w:rPr>
        <w:t>Events provide the public, verifiable audit trail of the election: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00080"/>
            <w:tcMar>
              <w:top w:w="60" w:type="dxa"/>
              <w:start w:w="80" w:type="dxa"/>
              <w:bottom w:w="60" w:type="dxa"/>
              <w:end w:w="80" w:type="dxa"/>
            </w:tcMar>
          </w:tcPr>
          <w:p>
            <w:r/>
            <w:r>
              <w:rPr>
                <w:b/>
                <w:color w:val="FFFFFF"/>
                <w:sz w:val="21"/>
              </w:rPr>
              <w:t>Event</w:t>
            </w:r>
          </w:p>
        </w:tc>
        <w:tc>
          <w:tcPr>
            <w:tcW w:type="dxa" w:w="3168"/>
            <w:shd w:val="clear" w:color="auto" w:fill="000080"/>
            <w:tcMar>
              <w:top w:w="60" w:type="dxa"/>
              <w:start w:w="80" w:type="dxa"/>
              <w:bottom w:w="60" w:type="dxa"/>
              <w:end w:w="80" w:type="dxa"/>
            </w:tcMar>
          </w:tcPr>
          <w:p>
            <w:r/>
            <w:r>
              <w:rPr>
                <w:b/>
                <w:color w:val="FFFFFF"/>
                <w:sz w:val="21"/>
              </w:rPr>
              <w:t>Data</w:t>
            </w:r>
          </w:p>
        </w:tc>
        <w:tc>
          <w:tcPr>
            <w:tcW w:type="dxa" w:w="5040"/>
            <w:shd w:val="clear" w:color="auto" w:fill="000080"/>
            <w:tcMar>
              <w:top w:w="60" w:type="dxa"/>
              <w:start w:w="80" w:type="dxa"/>
              <w:bottom w:w="60" w:type="dxa"/>
              <w:end w:w="80" w:type="dxa"/>
            </w:tcMar>
          </w:tcPr>
          <w:p>
            <w:r/>
            <w:r>
              <w:rPr>
                <w:b/>
                <w:color w:val="FFFFFF"/>
                <w:sz w:val="21"/>
              </w:rPr>
              <w:t>Why It Matters</w:t>
            </w:r>
          </w:p>
        </w:tc>
      </w:tr>
      <w:tr>
        <w:tc>
          <w:tcPr>
            <w:tcW w:type="dxa" w:w="2160"/>
            <w:tcMar>
              <w:top w:w="60" w:type="dxa"/>
              <w:start w:w="80" w:type="dxa"/>
              <w:bottom w:w="60" w:type="dxa"/>
              <w:end w:w="80" w:type="dxa"/>
            </w:tcMar>
          </w:tcPr>
          <w:p>
            <w:r/>
            <w:r>
              <w:rPr>
                <w:sz w:val="20"/>
              </w:rPr>
              <w:t>VoteCast</w:t>
            </w:r>
          </w:p>
        </w:tc>
        <w:tc>
          <w:tcPr>
            <w:tcW w:type="dxa" w:w="3168"/>
            <w:tcMar>
              <w:top w:w="60" w:type="dxa"/>
              <w:start w:w="80" w:type="dxa"/>
              <w:bottom w:w="60" w:type="dxa"/>
              <w:end w:w="80" w:type="dxa"/>
            </w:tcMar>
          </w:tcPr>
          <w:p>
            <w:r/>
            <w:r>
              <w:rPr>
                <w:sz w:val="20"/>
              </w:rPr>
              <w:t>address voter</w:t>
            </w:r>
          </w:p>
        </w:tc>
        <w:tc>
          <w:tcPr>
            <w:tcW w:type="dxa" w:w="5040"/>
            <w:tcMar>
              <w:top w:w="60" w:type="dxa"/>
              <w:start w:w="80" w:type="dxa"/>
              <w:bottom w:w="60" w:type="dxa"/>
              <w:end w:w="80" w:type="dxa"/>
            </w:tcMar>
          </w:tcPr>
          <w:p>
            <w:r/>
            <w:r>
              <w:rPr>
                <w:sz w:val="20"/>
              </w:rPr>
              <w:t>Logs that a wallet voted, WITHOUT revealing the choice — a deliberate privacy design decision.</w:t>
            </w:r>
          </w:p>
        </w:tc>
      </w:tr>
      <w:tr>
        <w:tc>
          <w:tcPr>
            <w:tcW w:type="dxa" w:w="2160"/>
            <w:shd w:val="clear" w:color="auto" w:fill="F2F4F8"/>
            <w:tcMar>
              <w:top w:w="60" w:type="dxa"/>
              <w:start w:w="80" w:type="dxa"/>
              <w:bottom w:w="60" w:type="dxa"/>
              <w:end w:w="80" w:type="dxa"/>
            </w:tcMar>
          </w:tcPr>
          <w:p>
            <w:r/>
            <w:r>
              <w:rPr>
                <w:sz w:val="20"/>
              </w:rPr>
              <w:t>VoteRevealed</w:t>
            </w:r>
          </w:p>
        </w:tc>
        <w:tc>
          <w:tcPr>
            <w:tcW w:type="dxa" w:w="3168"/>
            <w:shd w:val="clear" w:color="auto" w:fill="F2F4F8"/>
            <w:tcMar>
              <w:top w:w="60" w:type="dxa"/>
              <w:start w:w="80" w:type="dxa"/>
              <w:bottom w:w="60" w:type="dxa"/>
              <w:end w:w="80" w:type="dxa"/>
            </w:tcMar>
          </w:tcPr>
          <w:p>
            <w:r/>
            <w:r>
              <w:rPr>
                <w:sz w:val="20"/>
              </w:rPr>
              <w:t>voter, candidateId</w:t>
            </w:r>
          </w:p>
        </w:tc>
        <w:tc>
          <w:tcPr>
            <w:tcW w:type="dxa" w:w="5040"/>
            <w:shd w:val="clear" w:color="auto" w:fill="F2F4F8"/>
            <w:tcMar>
              <w:top w:w="60" w:type="dxa"/>
              <w:start w:w="80" w:type="dxa"/>
              <w:bottom w:w="60" w:type="dxa"/>
              <w:end w:w="80" w:type="dxa"/>
            </w:tcMar>
          </w:tcPr>
          <w:p>
            <w:r/>
            <w:r>
              <w:rPr>
                <w:sz w:val="20"/>
              </w:rPr>
              <w:t>Public declaration of the choice during counting; makes results auditable.</w:t>
            </w:r>
          </w:p>
        </w:tc>
      </w:tr>
      <w:tr>
        <w:tc>
          <w:tcPr>
            <w:tcW w:type="dxa" w:w="2160"/>
            <w:tcMar>
              <w:top w:w="60" w:type="dxa"/>
              <w:start w:w="80" w:type="dxa"/>
              <w:bottom w:w="60" w:type="dxa"/>
              <w:end w:w="80" w:type="dxa"/>
            </w:tcMar>
          </w:tcPr>
          <w:p>
            <w:r/>
            <w:r>
              <w:rPr>
                <w:sz w:val="20"/>
              </w:rPr>
              <w:t>CandidateAdded</w:t>
            </w:r>
          </w:p>
        </w:tc>
        <w:tc>
          <w:tcPr>
            <w:tcW w:type="dxa" w:w="3168"/>
            <w:tcMar>
              <w:top w:w="60" w:type="dxa"/>
              <w:start w:w="80" w:type="dxa"/>
              <w:bottom w:w="60" w:type="dxa"/>
              <w:end w:w="80" w:type="dxa"/>
            </w:tcMar>
          </w:tcPr>
          <w:p>
            <w:r/>
            <w:r>
              <w:rPr>
                <w:sz w:val="20"/>
              </w:rPr>
              <w:t>id, name, partySymbol, candidateAddress</w:t>
            </w:r>
          </w:p>
        </w:tc>
        <w:tc>
          <w:tcPr>
            <w:tcW w:type="dxa" w:w="5040"/>
            <w:tcMar>
              <w:top w:w="60" w:type="dxa"/>
              <w:start w:w="80" w:type="dxa"/>
              <w:bottom w:w="60" w:type="dxa"/>
              <w:end w:w="80" w:type="dxa"/>
            </w:tcMar>
          </w:tcPr>
          <w:p>
            <w:r/>
            <w:r>
              <w:rPr>
                <w:sz w:val="20"/>
              </w:rPr>
              <w:t>Auditable record of who was on the ballot.</w:t>
            </w:r>
          </w:p>
        </w:tc>
      </w:tr>
      <w:tr>
        <w:tc>
          <w:tcPr>
            <w:tcW w:type="dxa" w:w="2160"/>
            <w:shd w:val="clear" w:color="auto" w:fill="F2F4F8"/>
            <w:tcMar>
              <w:top w:w="60" w:type="dxa"/>
              <w:start w:w="80" w:type="dxa"/>
              <w:bottom w:w="60" w:type="dxa"/>
              <w:end w:w="80" w:type="dxa"/>
            </w:tcMar>
          </w:tcPr>
          <w:p>
            <w:r/>
            <w:r>
              <w:rPr>
                <w:sz w:val="20"/>
              </w:rPr>
              <w:t>VoterRegistered</w:t>
            </w:r>
          </w:p>
        </w:tc>
        <w:tc>
          <w:tcPr>
            <w:tcW w:type="dxa" w:w="3168"/>
            <w:shd w:val="clear" w:color="auto" w:fill="F2F4F8"/>
            <w:tcMar>
              <w:top w:w="60" w:type="dxa"/>
              <w:start w:w="80" w:type="dxa"/>
              <w:bottom w:w="60" w:type="dxa"/>
              <w:end w:w="80" w:type="dxa"/>
            </w:tcMar>
          </w:tcPr>
          <w:p>
            <w:r/>
            <w:r>
              <w:rPr>
                <w:sz w:val="20"/>
              </w:rPr>
              <w:t>voter</w:t>
            </w:r>
          </w:p>
        </w:tc>
        <w:tc>
          <w:tcPr>
            <w:tcW w:type="dxa" w:w="5040"/>
            <w:shd w:val="clear" w:color="auto" w:fill="F2F4F8"/>
            <w:tcMar>
              <w:top w:w="60" w:type="dxa"/>
              <w:start w:w="80" w:type="dxa"/>
              <w:bottom w:w="60" w:type="dxa"/>
              <w:end w:w="80" w:type="dxa"/>
            </w:tcMar>
          </w:tcPr>
          <w:p>
            <w:r/>
            <w:r>
              <w:rPr>
                <w:sz w:val="20"/>
              </w:rPr>
              <w:t>Auditable record of the electoral roll.</w:t>
            </w:r>
          </w:p>
        </w:tc>
      </w:tr>
      <w:tr>
        <w:tc>
          <w:tcPr>
            <w:tcW w:type="dxa" w:w="2160"/>
            <w:tcMar>
              <w:top w:w="60" w:type="dxa"/>
              <w:start w:w="80" w:type="dxa"/>
              <w:bottom w:w="60" w:type="dxa"/>
              <w:end w:w="80" w:type="dxa"/>
            </w:tcMar>
          </w:tcPr>
          <w:p>
            <w:r/>
            <w:r>
              <w:rPr>
                <w:sz w:val="20"/>
              </w:rPr>
              <w:t>ElectionStarted</w:t>
            </w:r>
          </w:p>
        </w:tc>
        <w:tc>
          <w:tcPr>
            <w:tcW w:type="dxa" w:w="3168"/>
            <w:tcMar>
              <w:top w:w="60" w:type="dxa"/>
              <w:start w:w="80" w:type="dxa"/>
              <w:bottom w:w="60" w:type="dxa"/>
              <w:end w:w="80" w:type="dxa"/>
            </w:tcMar>
          </w:tcPr>
          <w:p>
            <w:r/>
            <w:r>
              <w:rPr>
                <w:sz w:val="20"/>
              </w:rPr>
              <w:t>startTime, endTime</w:t>
            </w:r>
          </w:p>
        </w:tc>
        <w:tc>
          <w:tcPr>
            <w:tcW w:type="dxa" w:w="5040"/>
            <w:tcMar>
              <w:top w:w="60" w:type="dxa"/>
              <w:start w:w="80" w:type="dxa"/>
              <w:bottom w:w="60" w:type="dxa"/>
              <w:end w:w="80" w:type="dxa"/>
            </w:tcMar>
          </w:tcPr>
          <w:p>
            <w:r/>
            <w:r>
              <w:rPr>
                <w:sz w:val="20"/>
              </w:rPr>
              <w:t>Documents any change to the election window.</w:t>
            </w:r>
          </w:p>
        </w:tc>
      </w:tr>
      <w:tr>
        <w:tc>
          <w:tcPr>
            <w:tcW w:type="dxa" w:w="2160"/>
            <w:shd w:val="clear" w:color="auto" w:fill="F2F4F8"/>
            <w:tcMar>
              <w:top w:w="60" w:type="dxa"/>
              <w:start w:w="80" w:type="dxa"/>
              <w:bottom w:w="60" w:type="dxa"/>
              <w:end w:w="80" w:type="dxa"/>
            </w:tcMar>
          </w:tcPr>
          <w:p>
            <w:r/>
            <w:r>
              <w:rPr>
                <w:sz w:val="20"/>
              </w:rPr>
              <w:t>ElectionEnded</w:t>
            </w:r>
          </w:p>
        </w:tc>
        <w:tc>
          <w:tcPr>
            <w:tcW w:type="dxa" w:w="3168"/>
            <w:shd w:val="clear" w:color="auto" w:fill="F2F4F8"/>
            <w:tcMar>
              <w:top w:w="60" w:type="dxa"/>
              <w:start w:w="80" w:type="dxa"/>
              <w:bottom w:w="60" w:type="dxa"/>
              <w:end w:w="80" w:type="dxa"/>
            </w:tcMar>
          </w:tcPr>
          <w:p>
            <w:r/>
            <w:r>
              <w:rPr>
                <w:sz w:val="20"/>
              </w:rPr>
              <w:t>totalVotes</w:t>
            </w:r>
          </w:p>
        </w:tc>
        <w:tc>
          <w:tcPr>
            <w:tcW w:type="dxa" w:w="5040"/>
            <w:shd w:val="clear" w:color="auto" w:fill="F2F4F8"/>
            <w:tcMar>
              <w:top w:w="60" w:type="dxa"/>
              <w:start w:w="80" w:type="dxa"/>
              <w:bottom w:w="60" w:type="dxa"/>
              <w:end w:w="80" w:type="dxa"/>
            </w:tcMar>
          </w:tcPr>
          <w:p>
            <w:r/>
            <w:r>
              <w:rPr>
                <w:sz w:val="20"/>
              </w:rPr>
              <w:t>Marks the instant results were unlocked.</w:t>
            </w:r>
          </w:p>
        </w:tc>
      </w:tr>
    </w:tbl>
    <w:p>
      <w:pPr>
        <w:spacing w:after="80"/>
      </w:pPr>
      <w:r>
        <w:rPr>
          <w:sz w:val="4"/>
        </w:rPr>
      </w:r>
    </w:p>
    <w:p>
      <w:pPr>
        <w:spacing w:before="240" w:after="80"/>
      </w:pPr>
      <w:r>
        <w:rPr>
          <w:b/>
          <w:color w:val="FF9933"/>
          <w:sz w:val="30"/>
        </w:rPr>
        <w:t>4.4  Modifiers &amp; Access Control</w:t>
      </w:r>
    </w:p>
    <w:p>
      <w:pPr>
        <w:spacing w:after="0"/>
        <w:ind w:left="360"/>
        <w:shd w:val="clear" w:color="auto" w:fill="F5F7FA"/>
      </w:pPr>
      <w:r>
        <w:rPr>
          <w:rFonts w:ascii="Consolas" w:hAnsi="Consolas"/>
          <w:color w:val="0B456B"/>
          <w:sz w:val="18"/>
        </w:rPr>
        <w:t>modifier onlyAdmin() {</w:t>
      </w:r>
    </w:p>
    <w:p>
      <w:pPr>
        <w:spacing w:after="0"/>
        <w:ind w:left="360"/>
        <w:shd w:val="clear" w:color="auto" w:fill="F5F7FA"/>
      </w:pPr>
      <w:r>
        <w:rPr>
          <w:rFonts w:ascii="Consolas" w:hAnsi="Consolas"/>
          <w:color w:val="0B456B"/>
          <w:sz w:val="18"/>
        </w:rPr>
        <w:t xml:space="preserve">    require(msg.sender == admin, "Only the Election Officer can do this");</w:t>
      </w:r>
    </w:p>
    <w:p>
      <w:pPr>
        <w:spacing w:after="0"/>
        <w:ind w:left="360"/>
        <w:shd w:val="clear" w:color="auto" w:fill="F5F7FA"/>
      </w:pPr>
      <w:r>
        <w:rPr>
          <w:rFonts w:ascii="Consolas" w:hAnsi="Consolas"/>
          <w:color w:val="0B456B"/>
          <w:sz w:val="18"/>
        </w:rPr>
        <w:t xml:space="preserve">    _;</w:t>
      </w:r>
    </w:p>
    <w:p>
      <w:pPr>
        <w:spacing w:after="0"/>
        <w:ind w:left="360"/>
        <w:shd w:val="clear" w:color="auto" w:fill="F5F7FA"/>
      </w:pPr>
      <w:r>
        <w:rPr>
          <w:rFonts w:ascii="Consolas" w:hAnsi="Consolas"/>
          <w:color w:val="0B456B"/>
          <w:sz w:val="18"/>
        </w:rPr>
        <w:t>}</w:t>
      </w:r>
    </w:p>
    <w:p>
      <w:pPr>
        <w:spacing w:after="0"/>
        <w:ind w:left="360"/>
        <w:shd w:val="clear" w:color="auto" w:fill="F5F7FA"/>
      </w:pPr>
      <w:r>
        <w:rPr>
          <w:rFonts w:ascii="Consolas" w:hAnsi="Consolas"/>
          <w:color w:val="0B456B"/>
          <w:sz w:val="18"/>
        </w:rPr>
        <w:t>modifier votingOpen() { /* block.timestamp within [start, end] */ }</w:t>
      </w:r>
    </w:p>
    <w:p>
      <w:pPr>
        <w:spacing w:after="0"/>
        <w:ind w:left="360"/>
        <w:shd w:val="clear" w:color="auto" w:fill="F5F7FA"/>
      </w:pPr>
      <w:r>
        <w:rPr>
          <w:rFonts w:ascii="Consolas" w:hAnsi="Consolas"/>
          <w:color w:val="0B456B"/>
          <w:sz w:val="18"/>
        </w:rPr>
        <w:t>modifier countingOpen() { /* electionEnded || time passed */ }</w:t>
      </w:r>
    </w:p>
    <w:p>
      <w:pPr>
        <w:spacing w:after="120" w:line="120" w:lineRule="auto"/>
      </w:pPr>
      <w:r>
        <w:rPr>
          <w:sz w:val="4"/>
        </w:rPr>
      </w:r>
    </w:p>
    <w:p>
      <w:pPr>
        <w:spacing w:after="120"/>
      </w:pPr>
      <w:r>
        <w:rPr>
          <w:b w:val="0"/>
          <w:i w:val="0"/>
          <w:color w:val="1F2937"/>
          <w:sz w:val="22"/>
        </w:rPr>
        <w:t>The onlyAdmin modifier guards addCandidate, registerVoter, setElectionWindow, endElection, and getCandidateByAddress. This is the backbone of the security model: authority comes from holding the admin wallet's private key, never from the website. Even if a user bypasses the UI and sends the transaction directly, the chain rejects it.</w:t>
      </w:r>
    </w:p>
    <w:p>
      <w:r>
        <w:br w:type="page"/>
      </w:r>
    </w:p>
    <w:p>
      <w:pPr>
        <w:spacing w:before="360" w:after="160"/>
        <w:pBdr>
          <w:bottom w:val="single" w:sz="12" w:space="4" w:color="000080"/>
        </w:pBdr>
      </w:pPr>
      <w:r>
        <w:rPr>
          <w:b/>
          <w:color w:val="000080"/>
          <w:sz w:val="44"/>
        </w:rPr>
        <w:t>5.  Election Lifecycle &amp; Core Functions</w:t>
      </w:r>
    </w:p>
    <w:p>
      <w:pPr>
        <w:spacing w:before="240" w:after="80"/>
      </w:pPr>
      <w:r>
        <w:rPr>
          <w:b/>
          <w:color w:val="FF9933"/>
          <w:sz w:val="30"/>
        </w:rPr>
        <w:t>5.1  The Lifecycle in Five Stages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0080"/>
            <w:tcMar>
              <w:top w:w="60" w:type="dxa"/>
              <w:start w:w="80" w:type="dxa"/>
              <w:bottom w:w="60" w:type="dxa"/>
              <w:end w:w="80" w:type="dxa"/>
            </w:tcMar>
          </w:tcPr>
          <w:p>
            <w:r/>
            <w:r>
              <w:rPr>
                <w:b/>
                <w:color w:val="FFFFFF"/>
                <w:sz w:val="21"/>
              </w:rPr>
              <w:t>Stage</w:t>
            </w:r>
          </w:p>
        </w:tc>
        <w:tc>
          <w:tcPr>
            <w:tcW w:type="dxa" w:w="2160"/>
            <w:shd w:val="clear" w:color="auto" w:fill="000080"/>
            <w:tcMar>
              <w:top w:w="60" w:type="dxa"/>
              <w:start w:w="80" w:type="dxa"/>
              <w:bottom w:w="60" w:type="dxa"/>
              <w:end w:w="80" w:type="dxa"/>
            </w:tcMar>
          </w:tcPr>
          <w:p>
            <w:r/>
            <w:r>
              <w:rPr>
                <w:b/>
                <w:color w:val="FFFFFF"/>
                <w:sz w:val="21"/>
              </w:rPr>
              <w:t>Actor</w:t>
            </w:r>
          </w:p>
        </w:tc>
        <w:tc>
          <w:tcPr>
            <w:tcW w:type="dxa" w:w="3456"/>
            <w:shd w:val="clear" w:color="auto" w:fill="000080"/>
            <w:tcMar>
              <w:top w:w="60" w:type="dxa"/>
              <w:start w:w="80" w:type="dxa"/>
              <w:bottom w:w="60" w:type="dxa"/>
              <w:end w:w="80" w:type="dxa"/>
            </w:tcMar>
          </w:tcPr>
          <w:p>
            <w:r/>
            <w:r>
              <w:rPr>
                <w:b/>
                <w:color w:val="FFFFFF"/>
                <w:sz w:val="21"/>
              </w:rPr>
              <w:t>Action</w:t>
            </w:r>
          </w:p>
        </w:tc>
        <w:tc>
          <w:tcPr>
            <w:tcW w:type="dxa" w:w="2592"/>
            <w:shd w:val="clear" w:color="auto" w:fill="000080"/>
            <w:tcMar>
              <w:top w:w="60" w:type="dxa"/>
              <w:start w:w="80" w:type="dxa"/>
              <w:bottom w:w="60" w:type="dxa"/>
              <w:end w:w="80" w:type="dxa"/>
            </w:tcMar>
          </w:tcPr>
          <w:p>
            <w:r/>
            <w:r>
              <w:rPr>
                <w:b/>
                <w:color w:val="FFFFFF"/>
                <w:sz w:val="21"/>
              </w:rPr>
              <w:t>Result</w:t>
            </w:r>
          </w:p>
        </w:tc>
      </w:tr>
      <w:tr>
        <w:tc>
          <w:tcPr>
            <w:tcW w:type="dxa" w:w="2160"/>
            <w:tcMar>
              <w:top w:w="60" w:type="dxa"/>
              <w:start w:w="80" w:type="dxa"/>
              <w:bottom w:w="60" w:type="dxa"/>
              <w:end w:w="80" w:type="dxa"/>
            </w:tcMar>
          </w:tcPr>
          <w:p>
            <w:r/>
            <w:r>
              <w:rPr>
                <w:sz w:val="20"/>
              </w:rPr>
              <w:t>1. Setup</w:t>
            </w:r>
          </w:p>
        </w:tc>
        <w:tc>
          <w:tcPr>
            <w:tcW w:type="dxa" w:w="2160"/>
            <w:tcMar>
              <w:top w:w="60" w:type="dxa"/>
              <w:start w:w="80" w:type="dxa"/>
              <w:bottom w:w="60" w:type="dxa"/>
              <w:end w:w="80" w:type="dxa"/>
            </w:tcMar>
          </w:tcPr>
          <w:p>
            <w:r/>
            <w:r>
              <w:rPr>
                <w:sz w:val="20"/>
              </w:rPr>
              <w:t>Election Officer</w:t>
            </w:r>
          </w:p>
        </w:tc>
        <w:tc>
          <w:tcPr>
            <w:tcW w:type="dxa" w:w="3456"/>
            <w:tcMar>
              <w:top w:w="60" w:type="dxa"/>
              <w:start w:w="80" w:type="dxa"/>
              <w:bottom w:w="60" w:type="dxa"/>
              <w:end w:w="80" w:type="dxa"/>
            </w:tcMar>
          </w:tcPr>
          <w:p>
            <w:r/>
            <w:r>
              <w:rPr>
                <w:sz w:val="20"/>
              </w:rPr>
              <w:t>addCandidate() x N, registerVoter() x N</w:t>
            </w:r>
          </w:p>
        </w:tc>
        <w:tc>
          <w:tcPr>
            <w:tcW w:type="dxa" w:w="2592"/>
            <w:tcMar>
              <w:top w:w="60" w:type="dxa"/>
              <w:start w:w="80" w:type="dxa"/>
              <w:bottom w:w="60" w:type="dxa"/>
              <w:end w:w="80" w:type="dxa"/>
            </w:tcMar>
          </w:tcPr>
          <w:p>
            <w:r/>
            <w:r>
              <w:rPr>
                <w:sz w:val="20"/>
              </w:rPr>
              <w:t>Ballot and electoral roll ready on-chain.</w:t>
            </w:r>
          </w:p>
        </w:tc>
      </w:tr>
      <w:tr>
        <w:tc>
          <w:tcPr>
            <w:tcW w:type="dxa" w:w="2160"/>
            <w:shd w:val="clear" w:color="auto" w:fill="F2F4F8"/>
            <w:tcMar>
              <w:top w:w="60" w:type="dxa"/>
              <w:start w:w="80" w:type="dxa"/>
              <w:bottom w:w="60" w:type="dxa"/>
              <w:end w:w="80" w:type="dxa"/>
            </w:tcMar>
          </w:tcPr>
          <w:p>
            <w:r/>
            <w:r>
              <w:rPr>
                <w:sz w:val="20"/>
              </w:rPr>
              <w:t>2. Schedule</w:t>
            </w:r>
          </w:p>
        </w:tc>
        <w:tc>
          <w:tcPr>
            <w:tcW w:type="dxa" w:w="2160"/>
            <w:shd w:val="clear" w:color="auto" w:fill="F2F4F8"/>
            <w:tcMar>
              <w:top w:w="60" w:type="dxa"/>
              <w:start w:w="80" w:type="dxa"/>
              <w:bottom w:w="60" w:type="dxa"/>
              <w:end w:w="80" w:type="dxa"/>
            </w:tcMar>
          </w:tcPr>
          <w:p>
            <w:r/>
            <w:r>
              <w:rPr>
                <w:sz w:val="20"/>
              </w:rPr>
              <w:t>Election Officer</w:t>
            </w:r>
          </w:p>
        </w:tc>
        <w:tc>
          <w:tcPr>
            <w:tcW w:type="dxa" w:w="3456"/>
            <w:shd w:val="clear" w:color="auto" w:fill="F2F4F8"/>
            <w:tcMar>
              <w:top w:w="60" w:type="dxa"/>
              <w:start w:w="80" w:type="dxa"/>
              <w:bottom w:w="60" w:type="dxa"/>
              <w:end w:w="80" w:type="dxa"/>
            </w:tcMar>
          </w:tcPr>
          <w:p>
            <w:r/>
            <w:r>
              <w:rPr>
                <w:sz w:val="20"/>
              </w:rPr>
              <w:t>Constructor / setElectionWindow()</w:t>
            </w:r>
          </w:p>
        </w:tc>
        <w:tc>
          <w:tcPr>
            <w:tcW w:type="dxa" w:w="2592"/>
            <w:shd w:val="clear" w:color="auto" w:fill="F2F4F8"/>
            <w:tcMar>
              <w:top w:w="60" w:type="dxa"/>
              <w:start w:w="80" w:type="dxa"/>
              <w:bottom w:w="60" w:type="dxa"/>
              <w:end w:w="80" w:type="dxa"/>
            </w:tcMar>
          </w:tcPr>
          <w:p>
            <w:r/>
            <w:r>
              <w:rPr>
                <w:sz w:val="20"/>
              </w:rPr>
              <w:t>Voting window locked onto the timeline.</w:t>
            </w:r>
          </w:p>
        </w:tc>
      </w:tr>
      <w:tr>
        <w:tc>
          <w:tcPr>
            <w:tcW w:type="dxa" w:w="2160"/>
            <w:tcMar>
              <w:top w:w="60" w:type="dxa"/>
              <w:start w:w="80" w:type="dxa"/>
              <w:bottom w:w="60" w:type="dxa"/>
              <w:end w:w="80" w:type="dxa"/>
            </w:tcMar>
          </w:tcPr>
          <w:p>
            <w:r/>
            <w:r>
              <w:rPr>
                <w:sz w:val="20"/>
              </w:rPr>
              <w:t>3. Voting (commit)</w:t>
            </w:r>
          </w:p>
        </w:tc>
        <w:tc>
          <w:tcPr>
            <w:tcW w:type="dxa" w:w="2160"/>
            <w:tcMar>
              <w:top w:w="60" w:type="dxa"/>
              <w:start w:w="80" w:type="dxa"/>
              <w:bottom w:w="60" w:type="dxa"/>
              <w:end w:w="80" w:type="dxa"/>
            </w:tcMar>
          </w:tcPr>
          <w:p>
            <w:r/>
            <w:r>
              <w:rPr>
                <w:sz w:val="20"/>
              </w:rPr>
              <w:t>Registered Voter</w:t>
            </w:r>
          </w:p>
        </w:tc>
        <w:tc>
          <w:tcPr>
            <w:tcW w:type="dxa" w:w="3456"/>
            <w:tcMar>
              <w:top w:w="60" w:type="dxa"/>
              <w:start w:w="80" w:type="dxa"/>
              <w:bottom w:w="60" w:type="dxa"/>
              <w:end w:w="80" w:type="dxa"/>
            </w:tcMar>
          </w:tcPr>
          <w:p>
            <w:r/>
            <w:r>
              <w:rPr>
                <w:sz w:val="20"/>
              </w:rPr>
              <w:t>vote(candidateId, salt)</w:t>
            </w:r>
          </w:p>
        </w:tc>
        <w:tc>
          <w:tcPr>
            <w:tcW w:type="dxa" w:w="2592"/>
            <w:tcMar>
              <w:top w:w="60" w:type="dxa"/>
              <w:start w:w="80" w:type="dxa"/>
              <w:bottom w:w="60" w:type="dxa"/>
              <w:end w:w="80" w:type="dxa"/>
            </w:tcMar>
          </w:tcPr>
          <w:p>
            <w:r/>
            <w:r>
              <w:rPr>
                <w:sz w:val="20"/>
              </w:rPr>
              <w:t>Salted hash stored; choice hidden.</w:t>
            </w:r>
          </w:p>
        </w:tc>
      </w:tr>
      <w:tr>
        <w:tc>
          <w:tcPr>
            <w:tcW w:type="dxa" w:w="2160"/>
            <w:shd w:val="clear" w:color="auto" w:fill="F2F4F8"/>
            <w:tcMar>
              <w:top w:w="60" w:type="dxa"/>
              <w:start w:w="80" w:type="dxa"/>
              <w:bottom w:w="60" w:type="dxa"/>
              <w:end w:w="80" w:type="dxa"/>
            </w:tcMar>
          </w:tcPr>
          <w:p>
            <w:r/>
            <w:r>
              <w:rPr>
                <w:sz w:val="20"/>
              </w:rPr>
              <w:t>4. End &amp; Count</w:t>
            </w:r>
          </w:p>
        </w:tc>
        <w:tc>
          <w:tcPr>
            <w:tcW w:type="dxa" w:w="2160"/>
            <w:shd w:val="clear" w:color="auto" w:fill="F2F4F8"/>
            <w:tcMar>
              <w:top w:w="60" w:type="dxa"/>
              <w:start w:w="80" w:type="dxa"/>
              <w:bottom w:w="60" w:type="dxa"/>
              <w:end w:w="80" w:type="dxa"/>
            </w:tcMar>
          </w:tcPr>
          <w:p>
            <w:r/>
            <w:r>
              <w:rPr>
                <w:sz w:val="20"/>
              </w:rPr>
              <w:t>Election Officer</w:t>
            </w:r>
          </w:p>
        </w:tc>
        <w:tc>
          <w:tcPr>
            <w:tcW w:type="dxa" w:w="3456"/>
            <w:shd w:val="clear" w:color="auto" w:fill="F2F4F8"/>
            <w:tcMar>
              <w:top w:w="60" w:type="dxa"/>
              <w:start w:w="80" w:type="dxa"/>
              <w:bottom w:w="60" w:type="dxa"/>
              <w:end w:w="80" w:type="dxa"/>
            </w:tcMar>
          </w:tcPr>
          <w:p>
            <w:r/>
            <w:r>
              <w:rPr>
                <w:sz w:val="20"/>
              </w:rPr>
              <w:t>endElection()</w:t>
            </w:r>
          </w:p>
        </w:tc>
        <w:tc>
          <w:tcPr>
            <w:tcW w:type="dxa" w:w="2592"/>
            <w:shd w:val="clear" w:color="auto" w:fill="F2F4F8"/>
            <w:tcMar>
              <w:top w:w="60" w:type="dxa"/>
              <w:start w:w="80" w:type="dxa"/>
              <w:bottom w:w="60" w:type="dxa"/>
              <w:end w:w="80" w:type="dxa"/>
            </w:tcMar>
          </w:tcPr>
          <w:p>
            <w:r/>
            <w:r>
              <w:rPr>
                <w:sz w:val="20"/>
              </w:rPr>
              <w:t>Results unlocked; counting begins.</w:t>
            </w:r>
          </w:p>
        </w:tc>
      </w:tr>
      <w:tr>
        <w:tc>
          <w:tcPr>
            <w:tcW w:type="dxa" w:w="2160"/>
            <w:tcMar>
              <w:top w:w="60" w:type="dxa"/>
              <w:start w:w="80" w:type="dxa"/>
              <w:bottom w:w="60" w:type="dxa"/>
              <w:end w:w="80" w:type="dxa"/>
            </w:tcMar>
          </w:tcPr>
          <w:p>
            <w:r/>
            <w:r>
              <w:rPr>
                <w:sz w:val="20"/>
              </w:rPr>
              <w:t>5. Reveal (count)</w:t>
            </w:r>
          </w:p>
        </w:tc>
        <w:tc>
          <w:tcPr>
            <w:tcW w:type="dxa" w:w="2160"/>
            <w:tcMar>
              <w:top w:w="60" w:type="dxa"/>
              <w:start w:w="80" w:type="dxa"/>
              <w:bottom w:w="60" w:type="dxa"/>
              <w:end w:w="80" w:type="dxa"/>
            </w:tcMar>
          </w:tcPr>
          <w:p>
            <w:r/>
            <w:r>
              <w:rPr>
                <w:sz w:val="20"/>
              </w:rPr>
              <w:t>Each Voter</w:t>
            </w:r>
          </w:p>
        </w:tc>
        <w:tc>
          <w:tcPr>
            <w:tcW w:type="dxa" w:w="3456"/>
            <w:tcMar>
              <w:top w:w="60" w:type="dxa"/>
              <w:start w:w="80" w:type="dxa"/>
              <w:bottom w:w="60" w:type="dxa"/>
              <w:end w:w="80" w:type="dxa"/>
            </w:tcMar>
          </w:tcPr>
          <w:p>
            <w:r/>
            <w:r>
              <w:rPr>
                <w:sz w:val="20"/>
              </w:rPr>
              <w:t>reveal(candidateId, salt)</w:t>
            </w:r>
          </w:p>
        </w:tc>
        <w:tc>
          <w:tcPr>
            <w:tcW w:type="dxa" w:w="2592"/>
            <w:tcMar>
              <w:top w:w="60" w:type="dxa"/>
              <w:start w:w="80" w:type="dxa"/>
              <w:bottom w:w="60" w:type="dxa"/>
              <w:end w:w="80" w:type="dxa"/>
            </w:tcMar>
          </w:tcPr>
          <w:p>
            <w:r/>
            <w:r>
              <w:rPr>
                <w:sz w:val="20"/>
              </w:rPr>
              <w:t>Hash verified; vote added to the tally.</w:t>
            </w:r>
          </w:p>
        </w:tc>
      </w:tr>
    </w:tbl>
    <w:p>
      <w:pPr>
        <w:spacing w:after="80"/>
      </w:pPr>
      <w:r>
        <w:rPr>
          <w:sz w:val="4"/>
        </w:rPr>
      </w:r>
    </w:p>
    <w:p>
      <w:pPr>
        <w:spacing w:before="240" w:after="80"/>
      </w:pPr>
      <w:r>
        <w:rPr>
          <w:b/>
          <w:color w:val="FF9933"/>
          <w:sz w:val="30"/>
        </w:rPr>
        <w:t>5.2  Admin Functions</w:t>
      </w:r>
    </w:p>
    <w:p>
      <w:pPr>
        <w:spacing w:before="160" w:after="40"/>
      </w:pPr>
      <w:r>
        <w:rPr>
          <w:b/>
          <w:color w:val="138808"/>
          <w:sz w:val="25"/>
        </w:rPr>
        <w:t>addCandidate(name, partySymbol, candidateAddress)</w:t>
      </w:r>
    </w:p>
    <w:p>
      <w:pPr>
        <w:spacing w:after="120"/>
      </w:pPr>
      <w:r>
        <w:rPr>
          <w:b w:val="0"/>
          <w:i w:val="0"/>
          <w:color w:val="1F2937"/>
          <w:sz w:val="22"/>
        </w:rPr>
        <w:t>Adds a candidate to the ballot. Validates that the address is non-zero and unused by another candidate, then pushes a new Candidate and emits CandidateAdded.</w:t>
      </w:r>
    </w:p>
    <w:p>
      <w:pPr>
        <w:spacing w:before="160" w:after="40"/>
      </w:pPr>
      <w:r>
        <w:rPr>
          <w:b/>
          <w:color w:val="138808"/>
          <w:sz w:val="25"/>
        </w:rPr>
        <w:t>registerVoter(address)</w:t>
      </w:r>
    </w:p>
    <w:p>
      <w:pPr>
        <w:spacing w:after="120"/>
      </w:pPr>
      <w:r>
        <w:rPr>
          <w:b w:val="0"/>
          <w:i w:val="0"/>
          <w:color w:val="1F2937"/>
          <w:sz w:val="22"/>
        </w:rPr>
        <w:t>Places a wallet on the electoral roll. Rejects the zero address and duplicate registration. In a real system this step would involve identity verification (e.g., Aadhaar / e-KYC); here we simply trust the admin.</w:t>
      </w:r>
    </w:p>
    <w:p>
      <w:pPr>
        <w:spacing w:before="160" w:after="40"/>
      </w:pPr>
      <w:r>
        <w:rPr>
          <w:b/>
          <w:color w:val="138808"/>
          <w:sz w:val="25"/>
        </w:rPr>
        <w:t>setElectionWindow(start, end) &amp; endElection()</w:t>
      </w:r>
    </w:p>
    <w:p>
      <w:pPr>
        <w:spacing w:after="120"/>
      </w:pPr>
      <w:r>
        <w:rPr>
          <w:b w:val="0"/>
          <w:i w:val="0"/>
          <w:color w:val="1F2937"/>
          <w:sz w:val="22"/>
        </w:rPr>
        <w:t>The admin may move the window (e.g., extend polling hours) and may end the election early. Both are guarded by onlyAdmin and validated so that end &gt; start. Until endElection() is called, getResults() refuses to return any data.</w:t>
      </w:r>
    </w:p>
    <w:p>
      <w:pPr>
        <w:spacing w:before="240" w:after="80"/>
      </w:pPr>
      <w:r>
        <w:rPr>
          <w:b/>
          <w:color w:val="FF9933"/>
          <w:sz w:val="30"/>
        </w:rPr>
        <w:t>5.3  Public (Voter) Functions</w:t>
      </w:r>
    </w:p>
    <w:p>
      <w:pPr>
        <w:spacing w:before="160" w:after="40"/>
      </w:pPr>
      <w:r>
        <w:rPr>
          <w:b/>
          <w:color w:val="138808"/>
          <w:sz w:val="25"/>
        </w:rPr>
        <w:t>vote(candidateId, salt) — Commit Phase</w:t>
      </w:r>
    </w:p>
    <w:p>
      <w:pPr>
        <w:spacing w:after="120"/>
      </w:pPr>
      <w:r>
        <w:rPr>
          <w:b w:val="0"/>
          <w:i w:val="0"/>
          <w:color w:val="1F2937"/>
          <w:sz w:val="22"/>
        </w:rPr>
        <w:t>The heart of voting. The guards, in strict order, are:</w:t>
      </w:r>
    </w:p>
    <w:p>
      <w:pPr>
        <w:spacing w:after="0"/>
        <w:ind w:left="360"/>
        <w:shd w:val="clear" w:color="auto" w:fill="F5F7FA"/>
      </w:pPr>
      <w:r>
        <w:rPr>
          <w:rFonts w:ascii="Consolas" w:hAnsi="Consolas"/>
          <w:color w:val="0B456B"/>
          <w:sz w:val="18"/>
        </w:rPr>
        <w:t>require(block.timestamp &gt;= electionStartTime, "not started");</w:t>
      </w:r>
    </w:p>
    <w:p>
      <w:pPr>
        <w:spacing w:after="0"/>
        <w:ind w:left="360"/>
        <w:shd w:val="clear" w:color="auto" w:fill="F5F7FA"/>
      </w:pPr>
      <w:r>
        <w:rPr>
          <w:rFonts w:ascii="Consolas" w:hAnsi="Consolas"/>
          <w:color w:val="0B456B"/>
          <w:sz w:val="18"/>
        </w:rPr>
        <w:t>require(block.timestamp &lt;= electionEndTime,   "ended");</w:t>
      </w:r>
    </w:p>
    <w:p>
      <w:pPr>
        <w:spacing w:after="0"/>
        <w:ind w:left="360"/>
        <w:shd w:val="clear" w:color="auto" w:fill="F5F7FA"/>
      </w:pPr>
      <w:r>
        <w:rPr>
          <w:rFonts w:ascii="Consolas" w:hAnsi="Consolas"/>
          <w:color w:val="0B456B"/>
          <w:sz w:val="18"/>
        </w:rPr>
        <w:t>require(isRegistered[msg.sender],             "not registered");</w:t>
      </w:r>
    </w:p>
    <w:p>
      <w:pPr>
        <w:spacing w:after="0"/>
        <w:ind w:left="360"/>
        <w:shd w:val="clear" w:color="auto" w:fill="F5F7FA"/>
      </w:pPr>
      <w:r>
        <w:rPr>
          <w:rFonts w:ascii="Consolas" w:hAnsi="Consolas"/>
          <w:color w:val="0B456B"/>
          <w:sz w:val="18"/>
        </w:rPr>
        <w:t>require(!hasVoted[msg.sender],                "already voted");</w:t>
      </w:r>
    </w:p>
    <w:p>
      <w:pPr>
        <w:spacing w:after="0"/>
        <w:ind w:left="360"/>
        <w:shd w:val="clear" w:color="auto" w:fill="F5F7FA"/>
      </w:pPr>
      <w:r>
        <w:rPr>
          <w:rFonts w:ascii="Consolas" w:hAnsi="Consolas"/>
          <w:color w:val="0B456B"/>
          <w:sz w:val="18"/>
        </w:rPr>
        <w:t>require(!electionEnded,                       "ended by admin");</w:t>
      </w:r>
    </w:p>
    <w:p>
      <w:pPr>
        <w:spacing w:after="0"/>
        <w:ind w:left="360"/>
        <w:shd w:val="clear" w:color="auto" w:fill="F5F7FA"/>
      </w:pPr>
      <w:r>
        <w:rPr>
          <w:rFonts w:ascii="Consolas" w:hAnsi="Consolas"/>
          <w:color w:val="0B456B"/>
          <w:sz w:val="18"/>
        </w:rPr>
        <w:t>require(candidateId &lt; candidates.length,      "invalid id");</w:t>
      </w:r>
    </w:p>
    <w:p>
      <w:pPr>
        <w:spacing w:after="0"/>
        <w:ind w:left="360"/>
        <w:shd w:val="clear" w:color="auto" w:fill="F5F7FA"/>
      </w:pPr>
      <w:r>
        <w:rPr>
          <w:rFonts w:ascii="Consolas" w:hAnsi="Consolas"/>
          <w:color w:val="0B456B"/>
          <w:sz w:val="18"/>
        </w:rPr>
        <w:t>require(salt != bytes32(0),                   "empty salt");</w:t>
      </w:r>
    </w:p>
    <w:p>
      <w:pPr>
        <w:spacing w:after="0"/>
        <w:ind w:left="360"/>
        <w:shd w:val="clear" w:color="auto" w:fill="F5F7FA"/>
      </w:pPr>
      <w:r>
        <w:rPr>
          <w:rFonts w:ascii="Consolas" w:hAnsi="Consolas"/>
          <w:color w:val="0B456B"/>
          <w:sz w:val="18"/>
        </w:rPr>
        <w:t>// store ONLY a salted hash:</w:t>
      </w:r>
    </w:p>
    <w:p>
      <w:pPr>
        <w:spacing w:after="0"/>
        <w:ind w:left="360"/>
        <w:shd w:val="clear" w:color="auto" w:fill="F5F7FA"/>
      </w:pPr>
      <w:r>
        <w:rPr>
          <w:rFonts w:ascii="Consolas" w:hAnsi="Consolas"/>
          <w:color w:val="0B456B"/>
          <w:sz w:val="18"/>
        </w:rPr>
        <w:t>commitments[msg.sender] = keccak256(abi.encodePacked(candidateId, salt));</w:t>
      </w:r>
    </w:p>
    <w:p>
      <w:pPr>
        <w:spacing w:after="0"/>
        <w:ind w:left="360"/>
        <w:shd w:val="clear" w:color="auto" w:fill="F5F7FA"/>
      </w:pPr>
      <w:r>
        <w:rPr>
          <w:rFonts w:ascii="Consolas" w:hAnsi="Consolas"/>
          <w:color w:val="0B456B"/>
          <w:sz w:val="18"/>
        </w:rPr>
        <w:t>hasVoted[msg.sender] = true;</w:t>
      </w:r>
    </w:p>
    <w:p>
      <w:pPr>
        <w:spacing w:after="120" w:line="120" w:lineRule="auto"/>
      </w:pPr>
      <w:r>
        <w:rPr>
          <w:sz w:val="4"/>
        </w:rPr>
      </w:r>
    </w:p>
    <w:p>
      <w:pPr>
        <w:spacing w:after="120"/>
      </w:pPr>
      <w:r>
        <w:rPr>
          <w:b w:val="0"/>
          <w:i w:val="0"/>
          <w:color w:val="1F2937"/>
          <w:sz w:val="22"/>
        </w:rPr>
        <w:t>Critically, the candidate id is never stored or emitted — the voter's choice is invisible on-chain until counting. The function makes no external calls and follows checks-effects-interactions, so there is no reentrancy surface. This is called out explicitly in the contract comments to demonstrate awareness of the classic attack.</w:t>
      </w:r>
    </w:p>
    <w:p>
      <w:pPr>
        <w:spacing w:before="160" w:after="40"/>
      </w:pPr>
      <w:r>
        <w:rPr>
          <w:b/>
          <w:color w:val="138808"/>
          <w:sz w:val="25"/>
        </w:rPr>
        <w:t>reveal(candidateId, salt) — Counting Phase</w:t>
      </w:r>
    </w:p>
    <w:p>
      <w:pPr>
        <w:spacing w:after="0"/>
        <w:ind w:left="360"/>
        <w:shd w:val="clear" w:color="auto" w:fill="F5F7FA"/>
      </w:pPr>
      <w:r>
        <w:rPr>
          <w:rFonts w:ascii="Consolas" w:hAnsi="Consolas"/>
          <w:color w:val="0B456B"/>
          <w:sz w:val="18"/>
        </w:rPr>
        <w:t>// only when counting is open:</w:t>
      </w:r>
    </w:p>
    <w:p>
      <w:pPr>
        <w:spacing w:after="0"/>
        <w:ind w:left="360"/>
        <w:shd w:val="clear" w:color="auto" w:fill="F5F7FA"/>
      </w:pPr>
      <w:r>
        <w:rPr>
          <w:rFonts w:ascii="Consolas" w:hAnsi="Consolas"/>
          <w:color w:val="0B456B"/>
          <w:sz w:val="18"/>
        </w:rPr>
        <w:t>require(hasVoted[msg.sender]);</w:t>
      </w:r>
    </w:p>
    <w:p>
      <w:pPr>
        <w:spacing w:after="0"/>
        <w:ind w:left="360"/>
        <w:shd w:val="clear" w:color="auto" w:fill="F5F7FA"/>
      </w:pPr>
      <w:r>
        <w:rPr>
          <w:rFonts w:ascii="Consolas" w:hAnsi="Consolas"/>
          <w:color w:val="0B456B"/>
          <w:sz w:val="18"/>
        </w:rPr>
        <w:t>require(!hasRevealed[msg.sender]);</w:t>
      </w:r>
    </w:p>
    <w:p>
      <w:pPr>
        <w:spacing w:after="0"/>
        <w:ind w:left="360"/>
        <w:shd w:val="clear" w:color="auto" w:fill="F5F7FA"/>
      </w:pPr>
      <w:r>
        <w:rPr>
          <w:rFonts w:ascii="Consolas" w:hAnsi="Consolas"/>
          <w:color w:val="0B456B"/>
          <w:sz w:val="18"/>
        </w:rPr>
        <w:t>require(keccak256(abi.encodePacked(candidateId, salt)) == commitments[msg.sender]);</w:t>
      </w:r>
    </w:p>
    <w:p>
      <w:pPr>
        <w:spacing w:after="0"/>
        <w:ind w:left="360"/>
        <w:shd w:val="clear" w:color="auto" w:fill="F5F7FA"/>
      </w:pPr>
      <w:r>
        <w:rPr>
          <w:rFonts w:ascii="Consolas" w:hAnsi="Consolas"/>
          <w:color w:val="0B456B"/>
          <w:sz w:val="18"/>
        </w:rPr>
        <w:t>hasRevealed[msg.sender] = true;</w:t>
      </w:r>
    </w:p>
    <w:p>
      <w:pPr>
        <w:spacing w:after="0"/>
        <w:ind w:left="360"/>
        <w:shd w:val="clear" w:color="auto" w:fill="F5F7FA"/>
      </w:pPr>
      <w:r>
        <w:rPr>
          <w:rFonts w:ascii="Consolas" w:hAnsi="Consolas"/>
          <w:color w:val="0B456B"/>
          <w:sz w:val="18"/>
        </w:rPr>
        <w:t>candidates[candidateId].voteCount += 1;</w:t>
      </w:r>
    </w:p>
    <w:p>
      <w:pPr>
        <w:spacing w:after="0"/>
        <w:ind w:left="360"/>
        <w:shd w:val="clear" w:color="auto" w:fill="F5F7FA"/>
      </w:pPr>
      <w:r>
        <w:rPr>
          <w:rFonts w:ascii="Consolas" w:hAnsi="Consolas"/>
          <w:color w:val="0B456B"/>
          <w:sz w:val="18"/>
        </w:rPr>
        <w:t>totalVotes += 1;</w:t>
      </w:r>
    </w:p>
    <w:p>
      <w:pPr>
        <w:spacing w:after="0"/>
        <w:ind w:left="360"/>
        <w:shd w:val="clear" w:color="auto" w:fill="F5F7FA"/>
      </w:pPr>
      <w:r>
        <w:rPr>
          <w:rFonts w:ascii="Consolas" w:hAnsi="Consolas"/>
          <w:color w:val="0B456B"/>
          <w:sz w:val="18"/>
        </w:rPr>
        <w:t>emit VoteRevealed(msg.sender, candidateId);</w:t>
      </w:r>
    </w:p>
    <w:p>
      <w:pPr>
        <w:spacing w:after="120" w:line="120" w:lineRule="auto"/>
      </w:pPr>
      <w:r>
        <w:rPr>
          <w:sz w:val="4"/>
        </w:rPr>
      </w:r>
    </w:p>
    <w:p>
      <w:pPr>
        <w:spacing w:after="120"/>
      </w:pPr>
      <w:r>
        <w:rPr>
          <w:b w:val="0"/>
          <w:i w:val="0"/>
          <w:color w:val="1F2937"/>
          <w:sz w:val="22"/>
        </w:rPr>
        <w:t>Reveal is the verification step: the contract re-computes the hash from the presented (candidateId, salt) pair and counts the vote only if it exactly matches the stored commitment. A voter can neither lie about which candidate they chose, nor reveal a vote they never cast.</w:t>
      </w:r>
    </w:p>
    <w:p>
      <w:pPr>
        <w:spacing w:before="240" w:after="80"/>
      </w:pPr>
      <w:r>
        <w:rPr>
          <w:b/>
          <w:color w:val="FF9933"/>
          <w:sz w:val="30"/>
        </w:rPr>
        <w:t>5.4  View Functions</w:t>
      </w:r>
    </w:p>
    <w:p>
      <w:pPr>
        <w:pStyle w:val="ListBullet"/>
        <w:spacing w:after="60"/>
      </w:pPr>
      <w:r>
        <w:t>candidateCount(): returns the number of candidates on the ballot.</w:t>
      </w:r>
    </w:p>
    <w:p>
      <w:pPr>
        <w:pStyle w:val="ListBullet"/>
        <w:spacing w:after="60"/>
      </w:pPr>
      <w:r>
        <w:t>getResults(): returns the full candidate array with live vote counts, but reverts while the election is still in progress.</w:t>
      </w:r>
    </w:p>
    <w:p>
      <w:pPr>
        <w:pStyle w:val="ListBullet"/>
        <w:spacing w:after="60"/>
      </w:pPr>
      <w:r>
        <w:t>getCandidateByAddress(address): admin-only candidate lookup by representative wallet.</w:t>
      </w:r>
    </w:p>
    <w:p>
      <w:r>
        <w:br w:type="page"/>
      </w:r>
    </w:p>
    <w:p>
      <w:pPr>
        <w:spacing w:before="360" w:after="160"/>
        <w:pBdr>
          <w:bottom w:val="single" w:sz="12" w:space="4" w:color="000080"/>
        </w:pBdr>
      </w:pPr>
      <w:r>
        <w:rPr>
          <w:b/>
          <w:color w:val="000080"/>
          <w:sz w:val="44"/>
        </w:rPr>
        <w:t>6.  Privacy: The Commit–Reveal Voting Scheme</w:t>
      </w:r>
    </w:p>
    <w:p>
      <w:pPr>
        <w:spacing w:before="240" w:after="80"/>
      </w:pPr>
      <w:r>
        <w:rPr>
          <w:b/>
          <w:color w:val="FF9933"/>
          <w:sz w:val="30"/>
        </w:rPr>
        <w:t>6.1  Why Storing the Choice Directly Is a Problem</w:t>
      </w:r>
    </w:p>
    <w:p>
      <w:pPr>
        <w:spacing w:after="120"/>
      </w:pPr>
      <w:r>
        <w:rPr>
          <w:b w:val="0"/>
          <w:i w:val="0"/>
          <w:color w:val="1F2937"/>
          <w:sz w:val="22"/>
        </w:rPr>
        <w:t>If the contract stored candidateId directly in a public mapping, anyone could read the blockchain and see exactly who every voter chose — in real time, mid-election. That would enable vote-buying (voters are paid after proving their choice), coercion, and premature disclosure of partial results. The classic solution taught in introductory cryptography is a commit–reveal scheme.</w:t>
      </w:r>
    </w:p>
    <w:p>
      <w:pPr>
        <w:spacing w:before="240" w:after="80"/>
      </w:pPr>
      <w:r>
        <w:rPr>
          <w:b/>
          <w:color w:val="FF9933"/>
          <w:sz w:val="30"/>
        </w:rPr>
        <w:t>6.2  How the Scheme Works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000080"/>
            <w:tcMar>
              <w:top w:w="60" w:type="dxa"/>
              <w:start w:w="80" w:type="dxa"/>
              <w:bottom w:w="60" w:type="dxa"/>
              <w:end w:w="80" w:type="dxa"/>
            </w:tcMar>
          </w:tcPr>
          <w:p>
            <w:r/>
            <w:r>
              <w:rPr>
                <w:b/>
                <w:color w:val="FFFFFF"/>
                <w:sz w:val="21"/>
              </w:rPr>
              <w:t>Step</w:t>
            </w:r>
          </w:p>
        </w:tc>
        <w:tc>
          <w:tcPr>
            <w:tcW w:type="dxa" w:w="3744"/>
            <w:shd w:val="clear" w:color="auto" w:fill="000080"/>
            <w:tcMar>
              <w:top w:w="60" w:type="dxa"/>
              <w:start w:w="80" w:type="dxa"/>
              <w:bottom w:w="60" w:type="dxa"/>
              <w:end w:w="80" w:type="dxa"/>
            </w:tcMar>
          </w:tcPr>
          <w:p>
            <w:r/>
            <w:r>
              <w:rPr>
                <w:b/>
                <w:color w:val="FFFFFF"/>
                <w:sz w:val="21"/>
              </w:rPr>
              <w:t>What the Voter Does</w:t>
            </w:r>
          </w:p>
        </w:tc>
        <w:tc>
          <w:tcPr>
            <w:tcW w:type="dxa" w:w="5040"/>
            <w:shd w:val="clear" w:color="auto" w:fill="000080"/>
            <w:tcMar>
              <w:top w:w="60" w:type="dxa"/>
              <w:start w:w="80" w:type="dxa"/>
              <w:bottom w:w="60" w:type="dxa"/>
              <w:end w:w="80" w:type="dxa"/>
            </w:tcMar>
          </w:tcPr>
          <w:p>
            <w:r/>
            <w:r>
              <w:rPr>
                <w:b/>
                <w:color w:val="FFFFFF"/>
                <w:sz w:val="21"/>
              </w:rPr>
              <w:t>What the Chain Stores</w:t>
            </w:r>
          </w:p>
        </w:tc>
      </w:tr>
      <w:tr>
        <w:tc>
          <w:tcPr>
            <w:tcW w:type="dxa" w:w="1584"/>
            <w:tcMar>
              <w:top w:w="60" w:type="dxa"/>
              <w:start w:w="80" w:type="dxa"/>
              <w:bottom w:w="60" w:type="dxa"/>
              <w:end w:w="80" w:type="dxa"/>
            </w:tcMar>
          </w:tcPr>
          <w:p>
            <w:r/>
            <w:r>
              <w:rPr>
                <w:sz w:val="20"/>
              </w:rPr>
              <w:t>Commit</w:t>
            </w:r>
          </w:p>
        </w:tc>
        <w:tc>
          <w:tcPr>
            <w:tcW w:type="dxa" w:w="3744"/>
            <w:tcMar>
              <w:top w:w="60" w:type="dxa"/>
              <w:start w:w="80" w:type="dxa"/>
              <w:bottom w:w="60" w:type="dxa"/>
              <w:end w:w="80" w:type="dxa"/>
            </w:tcMar>
          </w:tcPr>
          <w:p>
            <w:r/>
            <w:r>
              <w:rPr>
                <w:sz w:val="20"/>
              </w:rPr>
              <w:t>Chooses candidate, generates a random 32-byte salt.</w:t>
            </w:r>
          </w:p>
        </w:tc>
        <w:tc>
          <w:tcPr>
            <w:tcW w:type="dxa" w:w="5040"/>
            <w:tcMar>
              <w:top w:w="60" w:type="dxa"/>
              <w:start w:w="80" w:type="dxa"/>
              <w:bottom w:w="60" w:type="dxa"/>
              <w:end w:w="80" w:type="dxa"/>
            </w:tcMar>
          </w:tcPr>
          <w:p>
            <w:r/>
            <w:r>
              <w:rPr>
                <w:sz w:val="20"/>
              </w:rPr>
              <w:t>keccak256(candidateId, salt) — a one-way salted hash.</w:t>
            </w:r>
          </w:p>
        </w:tc>
      </w:tr>
      <w:tr>
        <w:tc>
          <w:tcPr>
            <w:tcW w:type="dxa" w:w="1584"/>
            <w:shd w:val="clear" w:color="auto" w:fill="F2F4F8"/>
            <w:tcMar>
              <w:top w:w="60" w:type="dxa"/>
              <w:start w:w="80" w:type="dxa"/>
              <w:bottom w:w="60" w:type="dxa"/>
              <w:end w:w="80" w:type="dxa"/>
            </w:tcMar>
          </w:tcPr>
          <w:p>
            <w:r/>
            <w:r>
              <w:rPr>
                <w:sz w:val="20"/>
              </w:rPr>
              <w:t>Hold</w:t>
            </w:r>
          </w:p>
        </w:tc>
        <w:tc>
          <w:tcPr>
            <w:tcW w:type="dxa" w:w="3744"/>
            <w:shd w:val="clear" w:color="auto" w:fill="F2F4F8"/>
            <w:tcMar>
              <w:top w:w="60" w:type="dxa"/>
              <w:start w:w="80" w:type="dxa"/>
              <w:bottom w:w="60" w:type="dxa"/>
              <w:end w:w="80" w:type="dxa"/>
            </w:tcMar>
          </w:tcPr>
          <w:p>
            <w:r/>
            <w:r>
              <w:rPr>
                <w:sz w:val="20"/>
              </w:rPr>
              <w:t>Keeps the salt private (saved locally + on a VVPAT-style receipt).</w:t>
            </w:r>
          </w:p>
        </w:tc>
        <w:tc>
          <w:tcPr>
            <w:tcW w:type="dxa" w:w="5040"/>
            <w:shd w:val="clear" w:color="auto" w:fill="F2F4F8"/>
            <w:tcMar>
              <w:top w:w="60" w:type="dxa"/>
              <w:start w:w="80" w:type="dxa"/>
              <w:bottom w:w="60" w:type="dxa"/>
              <w:end w:w="80" w:type="dxa"/>
            </w:tcMar>
          </w:tcPr>
          <w:p>
            <w:r/>
            <w:r>
              <w:rPr>
                <w:sz w:val="20"/>
              </w:rPr>
              <w:t>The hash — unreadable without the salt.</w:t>
            </w:r>
          </w:p>
        </w:tc>
      </w:tr>
      <w:tr>
        <w:tc>
          <w:tcPr>
            <w:tcW w:type="dxa" w:w="1584"/>
            <w:tcMar>
              <w:top w:w="60" w:type="dxa"/>
              <w:start w:w="80" w:type="dxa"/>
              <w:bottom w:w="60" w:type="dxa"/>
              <w:end w:w="80" w:type="dxa"/>
            </w:tcMar>
          </w:tcPr>
          <w:p>
            <w:r/>
            <w:r>
              <w:rPr>
                <w:sz w:val="20"/>
              </w:rPr>
              <w:t>Reveal</w:t>
            </w:r>
          </w:p>
        </w:tc>
        <w:tc>
          <w:tcPr>
            <w:tcW w:type="dxa" w:w="3744"/>
            <w:tcMar>
              <w:top w:w="60" w:type="dxa"/>
              <w:start w:w="80" w:type="dxa"/>
              <w:bottom w:w="60" w:type="dxa"/>
              <w:end w:w="80" w:type="dxa"/>
            </w:tcMar>
          </w:tcPr>
          <w:p>
            <w:r/>
            <w:r>
              <w:rPr>
                <w:sz w:val="20"/>
              </w:rPr>
              <w:t>Sends (candidateId, salt) after the election ends.</w:t>
            </w:r>
          </w:p>
        </w:tc>
        <w:tc>
          <w:tcPr>
            <w:tcW w:type="dxa" w:w="5040"/>
            <w:tcMar>
              <w:top w:w="60" w:type="dxa"/>
              <w:start w:w="80" w:type="dxa"/>
              <w:bottom w:w="60" w:type="dxa"/>
              <w:end w:w="80" w:type="dxa"/>
            </w:tcMar>
          </w:tcPr>
          <w:p>
            <w:r/>
            <w:r>
              <w:rPr>
                <w:sz w:val="20"/>
              </w:rPr>
              <w:t>Re-hashes, verifies, and increments the tally.</w:t>
            </w:r>
          </w:p>
        </w:tc>
      </w:tr>
    </w:tbl>
    <w:p>
      <w:pPr>
        <w:spacing w:after="80"/>
      </w:pPr>
      <w:r>
        <w:rPr>
          <w:sz w:val="4"/>
        </w:rPr>
      </w:r>
    </w:p>
    <w:p>
      <w:pPr>
        <w:spacing w:before="240" w:after="80"/>
      </w:pPr>
      <w:r>
        <w:rPr>
          <w:b/>
          <w:color w:val="FF9933"/>
          <w:sz w:val="30"/>
        </w:rPr>
        <w:t>6.3  Why Brute-Force Can't Read the Hash</w:t>
      </w:r>
    </w:p>
    <w:p>
      <w:pPr>
        <w:spacing w:after="120"/>
      </w:pPr>
      <w:r>
        <w:rPr>
          <w:b w:val="0"/>
          <w:i w:val="0"/>
          <w:color w:val="1F2937"/>
          <w:sz w:val="22"/>
        </w:rPr>
        <w:t>The salt is a random 32-byte value generated in the voter's browser via ethers.randomBytes(32). Because the salt is unknown and high-entropy, an attacker cannot brute-force keccak256(candidateId, salt) to recover the choice. The VoteCast event also logs only which wallet voted, not whom they chose — so there is no on-chain clue tied to the hash.</w:t>
      </w:r>
    </w:p>
    <w:p>
      <w:pPr>
        <w:spacing w:before="240" w:after="80"/>
      </w:pPr>
      <w:r>
        <w:rPr>
          <w:b/>
          <w:color w:val="FF9933"/>
          <w:sz w:val="30"/>
        </w:rPr>
        <w:t>6.4  The Salt Is the Voter's Responsibility</w:t>
      </w:r>
    </w:p>
    <w:p>
      <w:pPr>
        <w:spacing w:after="160"/>
        <w:ind w:left="120" w:right="120"/>
        <w:shd w:val="clear" w:color="auto" w:fill="FFF7E8"/>
        <w:pBdr>
          <w:left w:val="single" w:sz="12" w:space="4" w:color="FF9933"/>
          <w:top w:val="single" w:sz="4" w:space="4" w:color="FFF7E8"/>
          <w:right w:val="single" w:sz="4" w:space="4" w:color="FFF7E8"/>
          <w:bottom w:val="single" w:sz="4" w:space="4" w:color="FFF7E8"/>
        </w:pBdr>
      </w:pPr>
      <w:r>
        <w:rPr>
          <w:color w:val="7A4A00"/>
          <w:sz w:val="21"/>
        </w:rPr>
        <w:t>⚠️ A lost salt means a lost vote. The voter's secret salt is stored in localStorage (keyed per wallet) and printed on the VVPAT receipt. If the browser data is cleared or the receipt is lost, the committed vote can never be revealed or counted. This is the classic, honest trade-off of any commit–reveal scheme.</w:t>
      </w:r>
    </w:p>
    <w:p>
      <w:pPr>
        <w:spacing w:after="120"/>
      </w:pPr>
      <w:r>
        <w:rPr>
          <w:b w:val="0"/>
          <w:i w:val="0"/>
          <w:color w:val="1F2937"/>
          <w:sz w:val="22"/>
        </w:rPr>
        <w:t>Keep in mind the scheme provides pseudonymity, not anonymity: at counting time the revealed choice is public and linked to a wallet address. Full cryptographic anonymity would require zero-knowledge proofs or ring signatures, which are outside this project's scope and are acknowledged as a limitation.</w:t>
      </w:r>
    </w:p>
    <w:p>
      <w:r>
        <w:br w:type="page"/>
      </w:r>
    </w:p>
    <w:p>
      <w:pPr>
        <w:spacing w:before="360" w:after="160"/>
        <w:pBdr>
          <w:bottom w:val="single" w:sz="12" w:space="4" w:color="000080"/>
        </w:pBdr>
      </w:pPr>
      <w:r>
        <w:rPr>
          <w:b/>
          <w:color w:val="000080"/>
          <w:sz w:val="44"/>
        </w:rPr>
        <w:t>7.  The Frontend Application</w:t>
      </w:r>
    </w:p>
    <w:p>
      <w:pPr>
        <w:spacing w:before="240" w:after="80"/>
      </w:pPr>
      <w:r>
        <w:rPr>
          <w:b/>
          <w:color w:val="FF9933"/>
          <w:sz w:val="30"/>
        </w:rPr>
        <w:t>7.1  App Shell &amp; State Management (App.jsx)</w:t>
      </w:r>
    </w:p>
    <w:p>
      <w:pPr>
        <w:spacing w:after="120"/>
      </w:pPr>
      <w:r>
        <w:rPr>
          <w:b w:val="0"/>
          <w:i w:val="0"/>
          <w:color w:val="1F2937"/>
          <w:sz w:val="22"/>
        </w:rPr>
        <w:t>App.jsx is the single owner of wallet connection and all contract data. It uses plain useState/useEffect — no state-management library is needed at this scale. Key behaviors:</w:t>
      </w:r>
    </w:p>
    <w:p>
      <w:pPr>
        <w:pStyle w:val="ListBullet"/>
        <w:spacing w:after="60"/>
      </w:pPr>
      <w:r>
        <w:t>Connects a wallet via MetaMask or Demo Mode through the ConnectWallet component.</w:t>
      </w:r>
    </w:p>
    <w:p>
      <w:pPr>
        <w:pStyle w:val="ListBullet"/>
        <w:spacing w:after="60"/>
      </w:pPr>
      <w:r>
        <w:t>loadData(silent) reads candidate count, registration, vote/reveal status, admin, window, and each candidate in one batch of parallel calls.</w:t>
      </w:r>
    </w:p>
    <w:p>
      <w:pPr>
        <w:pStyle w:val="ListBullet"/>
        <w:spacing w:after="60"/>
      </w:pPr>
      <w:r>
        <w:t>A 10-second polling interval keeps the election open/closed state fresh without unmounting the page (the silent flag avoids clobbering form input).</w:t>
      </w:r>
    </w:p>
    <w:p>
      <w:pPr>
        <w:pStyle w:val="ListBullet"/>
        <w:spacing w:after="60"/>
      </w:pPr>
      <w:r>
        <w:t>The Election Officer badge and bail the ballot when the connected wallet equals contract.admin().</w:t>
      </w:r>
    </w:p>
    <w:p>
      <w:pPr>
        <w:pStyle w:val="ListBullet"/>
        <w:spacing w:after="60"/>
      </w:pPr>
      <w:r>
        <w:t>Renders a tricolor strip across the top and the navy header with a copyable, abbreviated wallet address.</w:t>
      </w:r>
    </w:p>
    <w:p>
      <w:pPr>
        <w:spacing w:before="240" w:after="80"/>
      </w:pPr>
      <w:r>
        <w:rPr>
          <w:b/>
          <w:color w:val="FF9933"/>
          <w:sz w:val="30"/>
        </w:rPr>
        <w:t>7.2  Component Breakdown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000080"/>
            <w:tcMar>
              <w:top w:w="60" w:type="dxa"/>
              <w:start w:w="80" w:type="dxa"/>
              <w:bottom w:w="60" w:type="dxa"/>
              <w:end w:w="80" w:type="dxa"/>
            </w:tcMar>
          </w:tcPr>
          <w:p>
            <w:r/>
            <w:r>
              <w:rPr>
                <w:b/>
                <w:color w:val="FFFFFF"/>
                <w:sz w:val="21"/>
              </w:rPr>
              <w:t>Component</w:t>
            </w:r>
          </w:p>
        </w:tc>
        <w:tc>
          <w:tcPr>
            <w:tcW w:type="dxa" w:w="2592"/>
            <w:shd w:val="clear" w:color="auto" w:fill="000080"/>
            <w:tcMar>
              <w:top w:w="60" w:type="dxa"/>
              <w:start w:w="80" w:type="dxa"/>
              <w:bottom w:w="60" w:type="dxa"/>
              <w:end w:w="80" w:type="dxa"/>
            </w:tcMar>
          </w:tcPr>
          <w:p>
            <w:r/>
            <w:r>
              <w:rPr>
                <w:b/>
                <w:color w:val="FFFFFF"/>
                <w:sz w:val="21"/>
              </w:rPr>
              <w:t>File</w:t>
            </w:r>
          </w:p>
        </w:tc>
        <w:tc>
          <w:tcPr>
            <w:tcW w:type="dxa" w:w="5472"/>
            <w:shd w:val="clear" w:color="auto" w:fill="000080"/>
            <w:tcMar>
              <w:top w:w="60" w:type="dxa"/>
              <w:start w:w="80" w:type="dxa"/>
              <w:bottom w:w="60" w:type="dxa"/>
              <w:end w:w="80" w:type="dxa"/>
            </w:tcMar>
          </w:tcPr>
          <w:p>
            <w:r/>
            <w:r>
              <w:rPr>
                <w:b/>
                <w:color w:val="FFFFFF"/>
                <w:sz w:val="21"/>
              </w:rPr>
              <w:t>Responsibility</w:t>
            </w:r>
          </w:p>
        </w:tc>
      </w:tr>
      <w:tr>
        <w:tc>
          <w:tcPr>
            <w:tcW w:type="dxa" w:w="2304"/>
            <w:tcMar>
              <w:top w:w="60" w:type="dxa"/>
              <w:start w:w="80" w:type="dxa"/>
              <w:bottom w:w="60" w:type="dxa"/>
              <w:end w:w="80" w:type="dxa"/>
            </w:tcMar>
          </w:tcPr>
          <w:p>
            <w:r/>
            <w:r>
              <w:rPr>
                <w:sz w:val="20"/>
              </w:rPr>
              <w:t>ConnectWallet</w:t>
            </w:r>
          </w:p>
        </w:tc>
        <w:tc>
          <w:tcPr>
            <w:tcW w:type="dxa" w:w="2592"/>
            <w:tcMar>
              <w:top w:w="60" w:type="dxa"/>
              <w:start w:w="80" w:type="dxa"/>
              <w:bottom w:w="60" w:type="dxa"/>
              <w:end w:w="80" w:type="dxa"/>
            </w:tcMar>
          </w:tcPr>
          <w:p>
            <w:r/>
            <w:r>
              <w:rPr>
                <w:sz w:val="20"/>
              </w:rPr>
              <w:t>ConnectWallet.jsx</w:t>
            </w:r>
          </w:p>
        </w:tc>
        <w:tc>
          <w:tcPr>
            <w:tcW w:type="dxa" w:w="5472"/>
            <w:tcMar>
              <w:top w:w="60" w:type="dxa"/>
              <w:start w:w="80" w:type="dxa"/>
              <w:bottom w:w="60" w:type="dxa"/>
              <w:end w:w="80" w:type="dxa"/>
            </w:tcMar>
          </w:tcPr>
          <w:p>
            <w:r/>
            <w:r>
              <w:rPr>
                <w:sz w:val="20"/>
              </w:rPr>
              <w:t>Two connection paths: MetaMask (window.ethereum) or extension-free Demo Mode using local test keys.</w:t>
            </w:r>
          </w:p>
        </w:tc>
      </w:tr>
      <w:tr>
        <w:tc>
          <w:tcPr>
            <w:tcW w:type="dxa" w:w="2304"/>
            <w:shd w:val="clear" w:color="auto" w:fill="F2F4F8"/>
            <w:tcMar>
              <w:top w:w="60" w:type="dxa"/>
              <w:start w:w="80" w:type="dxa"/>
              <w:bottom w:w="60" w:type="dxa"/>
              <w:end w:w="80" w:type="dxa"/>
            </w:tcMar>
          </w:tcPr>
          <w:p>
            <w:r/>
            <w:r>
              <w:rPr>
                <w:sz w:val="20"/>
              </w:rPr>
              <w:t>Ballot</w:t>
            </w:r>
          </w:p>
        </w:tc>
        <w:tc>
          <w:tcPr>
            <w:tcW w:type="dxa" w:w="2592"/>
            <w:shd w:val="clear" w:color="auto" w:fill="F2F4F8"/>
            <w:tcMar>
              <w:top w:w="60" w:type="dxa"/>
              <w:start w:w="80" w:type="dxa"/>
              <w:bottom w:w="60" w:type="dxa"/>
              <w:end w:w="80" w:type="dxa"/>
            </w:tcMar>
          </w:tcPr>
          <w:p>
            <w:r/>
            <w:r>
              <w:rPr>
                <w:sz w:val="20"/>
              </w:rPr>
              <w:t>Ballot.jsx</w:t>
            </w:r>
          </w:p>
        </w:tc>
        <w:tc>
          <w:tcPr>
            <w:tcW w:type="dxa" w:w="5472"/>
            <w:shd w:val="clear" w:color="auto" w:fill="F2F4F8"/>
            <w:tcMar>
              <w:top w:w="60" w:type="dxa"/>
              <w:start w:w="80" w:type="dxa"/>
              <w:bottom w:w="60" w:type="dxa"/>
              <w:end w:w="80" w:type="dxa"/>
            </w:tcMar>
          </w:tcPr>
          <w:p>
            <w:r/>
            <w:r>
              <w:rPr>
                <w:sz w:val="20"/>
              </w:rPr>
              <w:t>Radio-style single selection; commit voting with random salt; reveal button post-election; VVPAT receipt slip.</w:t>
            </w:r>
          </w:p>
        </w:tc>
      </w:tr>
      <w:tr>
        <w:tc>
          <w:tcPr>
            <w:tcW w:type="dxa" w:w="2304"/>
            <w:tcMar>
              <w:top w:w="60" w:type="dxa"/>
              <w:start w:w="80" w:type="dxa"/>
              <w:bottom w:w="60" w:type="dxa"/>
              <w:end w:w="80" w:type="dxa"/>
            </w:tcMar>
          </w:tcPr>
          <w:p>
            <w:r/>
            <w:r>
              <w:rPr>
                <w:sz w:val="20"/>
              </w:rPr>
              <w:t>Results</w:t>
            </w:r>
          </w:p>
        </w:tc>
        <w:tc>
          <w:tcPr>
            <w:tcW w:type="dxa" w:w="2592"/>
            <w:tcMar>
              <w:top w:w="60" w:type="dxa"/>
              <w:start w:w="80" w:type="dxa"/>
              <w:bottom w:w="60" w:type="dxa"/>
              <w:end w:w="80" w:type="dxa"/>
            </w:tcMar>
          </w:tcPr>
          <w:p>
            <w:r/>
            <w:r>
              <w:rPr>
                <w:sz w:val="20"/>
              </w:rPr>
              <w:t>Results.jsx</w:t>
            </w:r>
          </w:p>
        </w:tc>
        <w:tc>
          <w:tcPr>
            <w:tcW w:type="dxa" w:w="5472"/>
            <w:tcMar>
              <w:top w:w="60" w:type="dxa"/>
              <w:start w:w="80" w:type="dxa"/>
              <w:bottom w:w="60" w:type="dxa"/>
              <w:end w:w="80" w:type="dxa"/>
            </w:tcMar>
          </w:tcPr>
          <w:p>
            <w:r/>
            <w:r>
              <w:rPr>
                <w:sz w:val="20"/>
              </w:rPr>
              <w:t>Shows vote counts and winner only after electionEnded; calculates winners and handles ties.</w:t>
            </w:r>
          </w:p>
        </w:tc>
      </w:tr>
      <w:tr>
        <w:tc>
          <w:tcPr>
            <w:tcW w:type="dxa" w:w="2304"/>
            <w:shd w:val="clear" w:color="auto" w:fill="F2F4F8"/>
            <w:tcMar>
              <w:top w:w="60" w:type="dxa"/>
              <w:start w:w="80" w:type="dxa"/>
              <w:bottom w:w="60" w:type="dxa"/>
              <w:end w:w="80" w:type="dxa"/>
            </w:tcMar>
          </w:tcPr>
          <w:p>
            <w:r/>
            <w:r>
              <w:rPr>
                <w:sz w:val="20"/>
              </w:rPr>
              <w:t>AdminPanel</w:t>
            </w:r>
          </w:p>
        </w:tc>
        <w:tc>
          <w:tcPr>
            <w:tcW w:type="dxa" w:w="2592"/>
            <w:shd w:val="clear" w:color="auto" w:fill="F2F4F8"/>
            <w:tcMar>
              <w:top w:w="60" w:type="dxa"/>
              <w:start w:w="80" w:type="dxa"/>
              <w:bottom w:w="60" w:type="dxa"/>
              <w:end w:w="80" w:type="dxa"/>
            </w:tcMar>
          </w:tcPr>
          <w:p>
            <w:r/>
            <w:r>
              <w:rPr>
                <w:sz w:val="20"/>
              </w:rPr>
              <w:t>AdminPanel.jsx</w:t>
            </w:r>
          </w:p>
        </w:tc>
        <w:tc>
          <w:tcPr>
            <w:tcW w:type="dxa" w:w="5472"/>
            <w:shd w:val="clear" w:color="auto" w:fill="F2F4F8"/>
            <w:tcMar>
              <w:top w:w="60" w:type="dxa"/>
              <w:start w:w="80" w:type="dxa"/>
              <w:bottom w:w="60" w:type="dxa"/>
              <w:end w:w="80" w:type="dxa"/>
            </w:tcMar>
          </w:tcPr>
          <w:p>
            <w:r/>
            <w:r>
              <w:rPr>
                <w:sz w:val="20"/>
              </w:rPr>
              <w:t>Register voters, add candidates, set the window, end the election, plus candidate/voter lookups.</w:t>
            </w:r>
          </w:p>
        </w:tc>
      </w:tr>
    </w:tbl>
    <w:p>
      <w:pPr>
        <w:spacing w:after="80"/>
      </w:pPr>
      <w:r>
        <w:rPr>
          <w:sz w:val="4"/>
        </w:rPr>
      </w:r>
    </w:p>
    <w:p>
      <w:pPr>
        <w:spacing w:before="240" w:after="80"/>
      </w:pPr>
      <w:r>
        <w:rPr>
          <w:b/>
          <w:color w:val="FF9933"/>
          <w:sz w:val="30"/>
        </w:rPr>
        <w:t>7.3  Demo Mode (No MetaMask)</w:t>
      </w:r>
    </w:p>
    <w:p>
      <w:pPr>
        <w:spacing w:after="120"/>
      </w:pPr>
      <w:r>
        <w:rPr>
          <w:b w:val="0"/>
          <w:i w:val="0"/>
          <w:color w:val="1F2937"/>
          <w:sz w:val="22"/>
        </w:rPr>
        <w:t>The app can connect without any wallet extension by signing directly with the local Hardhat node's 20 well-known test accounts (see demoAccounts.js). This is invaluable in restricted environments such as a college lab PC, and it is primarily a testing convenience. Account #0 is the deployer (admin); accounts #1–#19 act as voters. The keys are publicly known, so Demo Mode is hardcoded to http://127.0.0.1:8545 and must never be used on a real network.</w:t>
      </w:r>
    </w:p>
    <w:p>
      <w:pPr>
        <w:spacing w:after="160"/>
        <w:ind w:left="120" w:right="120"/>
        <w:shd w:val="clear" w:color="auto" w:fill="FDECEC"/>
        <w:pBdr>
          <w:left w:val="single" w:sz="12" w:space="4" w:color="B91C1C"/>
          <w:top w:val="single" w:sz="4" w:space="4" w:color="FDECEC"/>
          <w:right w:val="single" w:sz="4" w:space="4" w:color="FDECEC"/>
          <w:bottom w:val="single" w:sz="4" w:space="4" w:color="FDECEC"/>
        </w:pBdr>
      </w:pPr>
      <w:r>
        <w:rPr>
          <w:color w:val="B91C1C"/>
          <w:sz w:val="21"/>
        </w:rPr>
        <w:t>🔴 Demo Mode is a development/testing device, not a production feature. Because it signs with Hardhat's publicly known test private keys, it is deliberately restricted to the local node so it can never broadcast to a real network. As part of the roadmap toward a production system, this mode is planned to be removed entirely and replaced with real wallet and key-management flows.</w:t>
      </w:r>
    </w:p>
    <w:p>
      <w:pPr>
        <w:spacing w:before="360" w:after="160"/>
        <w:pBdr>
          <w:bottom w:val="single" w:sz="12" w:space="4" w:color="000080"/>
        </w:pBdr>
      </w:pPr>
      <w:r>
        <w:rPr>
          <w:b/>
          <w:color w:val="000080"/>
          <w:sz w:val="44"/>
        </w:rPr>
        <w:t>8.  User Roles &amp; Complete User Flows</w:t>
      </w:r>
    </w:p>
    <w:p>
      <w:pPr>
        <w:spacing w:before="240" w:after="80"/>
      </w:pPr>
      <w:r>
        <w:rPr>
          <w:b/>
          <w:color w:val="FF9933"/>
          <w:sz w:val="30"/>
        </w:rPr>
        <w:t>8.1  Roles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000080"/>
            <w:tcMar>
              <w:top w:w="60" w:type="dxa"/>
              <w:start w:w="80" w:type="dxa"/>
              <w:bottom w:w="60" w:type="dxa"/>
              <w:end w:w="80" w:type="dxa"/>
            </w:tcMar>
          </w:tcPr>
          <w:p>
            <w:r/>
            <w:r>
              <w:rPr>
                <w:b/>
                <w:color w:val="FFFFFF"/>
                <w:sz w:val="21"/>
              </w:rPr>
              <w:t>Role</w:t>
            </w:r>
          </w:p>
        </w:tc>
        <w:tc>
          <w:tcPr>
            <w:tcW w:type="dxa" w:w="3312"/>
            <w:shd w:val="clear" w:color="auto" w:fill="000080"/>
            <w:tcMar>
              <w:top w:w="60" w:type="dxa"/>
              <w:start w:w="80" w:type="dxa"/>
              <w:bottom w:w="60" w:type="dxa"/>
              <w:end w:w="80" w:type="dxa"/>
            </w:tcMar>
          </w:tcPr>
          <w:p>
            <w:r/>
            <w:r>
              <w:rPr>
                <w:b/>
                <w:color w:val="FFFFFF"/>
                <w:sz w:val="21"/>
              </w:rPr>
              <w:t>Identity</w:t>
            </w:r>
          </w:p>
        </w:tc>
        <w:tc>
          <w:tcPr>
            <w:tcW w:type="dxa" w:w="4320"/>
            <w:shd w:val="clear" w:color="auto" w:fill="000080"/>
            <w:tcMar>
              <w:top w:w="60" w:type="dxa"/>
              <w:start w:w="80" w:type="dxa"/>
              <w:bottom w:w="60" w:type="dxa"/>
              <w:end w:w="80" w:type="dxa"/>
            </w:tcMar>
          </w:tcPr>
          <w:p>
            <w:r/>
            <w:r>
              <w:rPr>
                <w:b/>
                <w:color w:val="FFFFFF"/>
                <w:sz w:val="21"/>
              </w:rPr>
              <w:t>Capabilities</w:t>
            </w:r>
          </w:p>
        </w:tc>
      </w:tr>
      <w:tr>
        <w:tc>
          <w:tcPr>
            <w:tcW w:type="dxa" w:w="2736"/>
            <w:tcMar>
              <w:top w:w="60" w:type="dxa"/>
              <w:start w:w="80" w:type="dxa"/>
              <w:bottom w:w="60" w:type="dxa"/>
              <w:end w:w="80" w:type="dxa"/>
            </w:tcMar>
          </w:tcPr>
          <w:p>
            <w:r/>
            <w:r>
              <w:rPr>
                <w:sz w:val="20"/>
              </w:rPr>
              <w:t>Election Officer (Admin)</w:t>
            </w:r>
          </w:p>
        </w:tc>
        <w:tc>
          <w:tcPr>
            <w:tcW w:type="dxa" w:w="3312"/>
            <w:tcMar>
              <w:top w:w="60" w:type="dxa"/>
              <w:start w:w="80" w:type="dxa"/>
              <w:bottom w:w="60" w:type="dxa"/>
              <w:end w:w="80" w:type="dxa"/>
            </w:tcMar>
          </w:tcPr>
          <w:p>
            <w:r/>
            <w:r>
              <w:rPr>
                <w:sz w:val="20"/>
              </w:rPr>
              <w:t>The wallet that deployed the contract</w:t>
            </w:r>
          </w:p>
        </w:tc>
        <w:tc>
          <w:tcPr>
            <w:tcW w:type="dxa" w:w="4320"/>
            <w:tcMar>
              <w:top w:w="60" w:type="dxa"/>
              <w:start w:w="80" w:type="dxa"/>
              <w:bottom w:w="60" w:type="dxa"/>
              <w:end w:w="80" w:type="dxa"/>
            </w:tcMar>
          </w:tcPr>
          <w:p>
            <w:r/>
            <w:r>
              <w:rPr>
                <w:sz w:val="20"/>
              </w:rPr>
              <w:t>Register voters, add candidates, set window, end election, look up candidates/voters.</w:t>
            </w:r>
          </w:p>
        </w:tc>
      </w:tr>
      <w:tr>
        <w:tc>
          <w:tcPr>
            <w:tcW w:type="dxa" w:w="2736"/>
            <w:shd w:val="clear" w:color="auto" w:fill="F2F4F8"/>
            <w:tcMar>
              <w:top w:w="60" w:type="dxa"/>
              <w:start w:w="80" w:type="dxa"/>
              <w:bottom w:w="60" w:type="dxa"/>
              <w:end w:w="80" w:type="dxa"/>
            </w:tcMar>
          </w:tcPr>
          <w:p>
            <w:r/>
            <w:r>
              <w:rPr>
                <w:sz w:val="20"/>
              </w:rPr>
              <w:t>Registered Voter</w:t>
            </w:r>
          </w:p>
        </w:tc>
        <w:tc>
          <w:tcPr>
            <w:tcW w:type="dxa" w:w="3312"/>
            <w:shd w:val="clear" w:color="auto" w:fill="F2F4F8"/>
            <w:tcMar>
              <w:top w:w="60" w:type="dxa"/>
              <w:start w:w="80" w:type="dxa"/>
              <w:bottom w:w="60" w:type="dxa"/>
              <w:end w:w="80" w:type="dxa"/>
            </w:tcMar>
          </w:tcPr>
          <w:p>
            <w:r/>
            <w:r>
              <w:rPr>
                <w:sz w:val="20"/>
              </w:rPr>
              <w:t>Wallet on the isRegistered map</w:t>
            </w:r>
          </w:p>
        </w:tc>
        <w:tc>
          <w:tcPr>
            <w:tcW w:type="dxa" w:w="4320"/>
            <w:shd w:val="clear" w:color="auto" w:fill="F2F4F8"/>
            <w:tcMar>
              <w:top w:w="60" w:type="dxa"/>
              <w:start w:w="80" w:type="dxa"/>
              <w:bottom w:w="60" w:type="dxa"/>
              <w:end w:w="80" w:type="dxa"/>
            </w:tcMar>
          </w:tcPr>
          <w:p>
            <w:r/>
            <w:r>
              <w:rPr>
                <w:sz w:val="20"/>
              </w:rPr>
              <w:t>Commit a vote exactly once, then reveal it after counting opens.</w:t>
            </w:r>
          </w:p>
        </w:tc>
      </w:tr>
      <w:tr>
        <w:tc>
          <w:tcPr>
            <w:tcW w:type="dxa" w:w="2736"/>
            <w:tcMar>
              <w:top w:w="60" w:type="dxa"/>
              <w:start w:w="80" w:type="dxa"/>
              <w:bottom w:w="60" w:type="dxa"/>
              <w:end w:w="80" w:type="dxa"/>
            </w:tcMar>
          </w:tcPr>
          <w:p>
            <w:r/>
            <w:r>
              <w:rPr>
                <w:sz w:val="20"/>
              </w:rPr>
              <w:t>Observer</w:t>
            </w:r>
          </w:p>
        </w:tc>
        <w:tc>
          <w:tcPr>
            <w:tcW w:type="dxa" w:w="3312"/>
            <w:tcMar>
              <w:top w:w="60" w:type="dxa"/>
              <w:start w:w="80" w:type="dxa"/>
              <w:bottom w:w="60" w:type="dxa"/>
              <w:end w:w="80" w:type="dxa"/>
            </w:tcMar>
          </w:tcPr>
          <w:p>
            <w:r/>
            <w:r>
              <w:rPr>
                <w:sz w:val="20"/>
              </w:rPr>
              <w:t>Anyone with an internet connection</w:t>
            </w:r>
          </w:p>
        </w:tc>
        <w:tc>
          <w:tcPr>
            <w:tcW w:type="dxa" w:w="4320"/>
            <w:tcMar>
              <w:top w:w="60" w:type="dxa"/>
              <w:start w:w="80" w:type="dxa"/>
              <w:bottom w:w="60" w:type="dxa"/>
              <w:end w:w="80" w:type="dxa"/>
            </w:tcMar>
          </w:tcPr>
          <w:p>
            <w:r/>
            <w:r>
              <w:rPr>
                <w:sz w:val="20"/>
              </w:rPr>
              <w:t>Read candidates and (post-election) results from the public chain.</w:t>
            </w:r>
          </w:p>
        </w:tc>
      </w:tr>
    </w:tbl>
    <w:p>
      <w:pPr>
        <w:spacing w:after="80"/>
      </w:pPr>
      <w:r>
        <w:rPr>
          <w:sz w:val="4"/>
        </w:rPr>
      </w:r>
    </w:p>
    <w:p>
      <w:pPr>
        <w:spacing w:before="240" w:after="80"/>
      </w:pPr>
      <w:r>
        <w:rPr>
          <w:b/>
          <w:color w:val="FF9933"/>
          <w:sz w:val="30"/>
        </w:rPr>
        <w:t>8.2  The Demo Workflow (Step by Step)</w:t>
      </w:r>
    </w:p>
    <w:p>
      <w:pPr>
        <w:pStyle w:val="ListBullet"/>
        <w:spacing w:after="60"/>
      </w:pPr>
      <w:r>
        <w:t>1. Connect a wallet (MetaMask or Demo Mode). Account #0 shows the Election Officer badge.</w:t>
      </w:r>
    </w:p>
    <w:p>
      <w:pPr>
        <w:pStyle w:val="ListBullet"/>
        <w:spacing w:after="60"/>
      </w:pPr>
      <w:r>
        <w:t>2. In the Admin panel, add a few candidates and register several voter addresses (or run scripts/seed.js).</w:t>
      </w:r>
    </w:p>
    <w:p>
      <w:pPr>
        <w:pStyle w:val="ListBullet"/>
        <w:spacing w:after="60"/>
      </w:pPr>
      <w:r>
        <w:t>3. Switch to a voter account and Cast Your Vote — you get a VVPAT-style receipt with the tx hash and secret salt.</w:t>
      </w:r>
    </w:p>
    <w:p>
      <w:pPr>
        <w:pStyle w:val="ListBullet"/>
        <w:spacing w:after="60"/>
      </w:pPr>
      <w:r>
        <w:t>4. Return to the admin account and End Election &amp; Declare Results.</w:t>
      </w:r>
    </w:p>
    <w:p>
      <w:pPr>
        <w:pStyle w:val="ListBullet"/>
        <w:spacing w:after="60"/>
      </w:pPr>
      <w:r>
        <w:t>5. Switch back to each voter wallet and Reveal My Vote — the contract verifies the hash and the tally grows.</w:t>
      </w:r>
    </w:p>
    <w:p>
      <w:pPr>
        <w:pStyle w:val="ListBullet"/>
        <w:spacing w:after="60"/>
      </w:pPr>
      <w:r>
        <w:t>6. Try voting twice from the same wallet — the contract rejects the second attempt.</w:t>
      </w:r>
    </w:p>
    <w:p>
      <w:r>
        <w:br w:type="page"/>
      </w:r>
    </w:p>
    <w:p>
      <w:pPr>
        <w:spacing w:before="360" w:after="160"/>
        <w:pBdr>
          <w:bottom w:val="single" w:sz="12" w:space="4" w:color="000080"/>
        </w:pBdr>
      </w:pPr>
      <w:r>
        <w:rPr>
          <w:b/>
          <w:color w:val="000080"/>
          <w:sz w:val="44"/>
        </w:rPr>
        <w:t>9.  Indian-Themed Interface Design</w:t>
      </w:r>
    </w:p>
    <w:p>
      <w:pPr>
        <w:spacing w:before="240" w:after="80"/>
      </w:pPr>
      <w:r>
        <w:rPr>
          <w:b/>
          <w:color w:val="FF9933"/>
          <w:sz w:val="30"/>
        </w:rPr>
        <w:t>9.1  Color Palette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00080"/>
            <w:tcMar>
              <w:top w:w="60" w:type="dxa"/>
              <w:start w:w="80" w:type="dxa"/>
              <w:bottom w:w="60" w:type="dxa"/>
              <w:end w:w="80" w:type="dxa"/>
            </w:tcMar>
          </w:tcPr>
          <w:p>
            <w:r/>
            <w:r>
              <w:rPr>
                <w:b/>
                <w:color w:val="FFFFFF"/>
                <w:sz w:val="21"/>
              </w:rPr>
              <w:t>Token</w:t>
            </w:r>
          </w:p>
        </w:tc>
        <w:tc>
          <w:tcPr>
            <w:tcW w:type="dxa" w:w="2160"/>
            <w:shd w:val="clear" w:color="auto" w:fill="000080"/>
            <w:tcMar>
              <w:top w:w="60" w:type="dxa"/>
              <w:start w:w="80" w:type="dxa"/>
              <w:bottom w:w="60" w:type="dxa"/>
              <w:end w:w="80" w:type="dxa"/>
            </w:tcMar>
          </w:tcPr>
          <w:p>
            <w:r/>
            <w:r>
              <w:rPr>
                <w:b/>
                <w:color w:val="FFFFFF"/>
                <w:sz w:val="21"/>
              </w:rPr>
              <w:t>Hex</w:t>
            </w:r>
          </w:p>
        </w:tc>
        <w:tc>
          <w:tcPr>
            <w:tcW w:type="dxa" w:w="6048"/>
            <w:shd w:val="clear" w:color="auto" w:fill="000080"/>
            <w:tcMar>
              <w:top w:w="60" w:type="dxa"/>
              <w:start w:w="80" w:type="dxa"/>
              <w:bottom w:w="60" w:type="dxa"/>
              <w:end w:w="80" w:type="dxa"/>
            </w:tcMar>
          </w:tcPr>
          <w:p>
            <w:r/>
            <w:r>
              <w:rPr>
                <w:b/>
                <w:color w:val="FFFFFF"/>
                <w:sz w:val="21"/>
              </w:rPr>
              <w:t>Usage</w:t>
            </w:r>
          </w:p>
        </w:tc>
      </w:tr>
      <w:tr>
        <w:tc>
          <w:tcPr>
            <w:tcW w:type="dxa" w:w="2160"/>
            <w:tcMar>
              <w:top w:w="60" w:type="dxa"/>
              <w:start w:w="80" w:type="dxa"/>
              <w:bottom w:w="60" w:type="dxa"/>
              <w:end w:w="80" w:type="dxa"/>
            </w:tcMar>
          </w:tcPr>
          <w:p>
            <w:r/>
            <w:r>
              <w:rPr>
                <w:sz w:val="20"/>
              </w:rPr>
              <w:t>saffron</w:t>
            </w:r>
          </w:p>
        </w:tc>
        <w:tc>
          <w:tcPr>
            <w:tcW w:type="dxa" w:w="2160"/>
            <w:tcMar>
              <w:top w:w="60" w:type="dxa"/>
              <w:start w:w="80" w:type="dxa"/>
              <w:bottom w:w="60" w:type="dxa"/>
              <w:end w:w="80" w:type="dxa"/>
            </w:tcMar>
          </w:tcPr>
          <w:p>
            <w:r/>
            <w:r>
              <w:rPr>
                <w:sz w:val="20"/>
              </w:rPr>
              <w:t>#FF9933</w:t>
            </w:r>
          </w:p>
        </w:tc>
        <w:tc>
          <w:tcPr>
            <w:tcW w:type="dxa" w:w="6048"/>
            <w:tcMar>
              <w:top w:w="60" w:type="dxa"/>
              <w:start w:w="80" w:type="dxa"/>
              <w:bottom w:w="60" w:type="dxa"/>
              <w:end w:w="80" w:type="dxa"/>
            </w:tcMar>
          </w:tcPr>
          <w:p>
            <w:r/>
            <w:r>
              <w:rPr>
                <w:sz w:val="20"/>
              </w:rPr>
              <w:t>Flag top band; party-logo circles; admin 'End Election' button.</w:t>
            </w:r>
          </w:p>
        </w:tc>
      </w:tr>
      <w:tr>
        <w:tc>
          <w:tcPr>
            <w:tcW w:type="dxa" w:w="2160"/>
            <w:shd w:val="clear" w:color="auto" w:fill="F2F4F8"/>
            <w:tcMar>
              <w:top w:w="60" w:type="dxa"/>
              <w:start w:w="80" w:type="dxa"/>
              <w:bottom w:w="60" w:type="dxa"/>
              <w:end w:w="80" w:type="dxa"/>
            </w:tcMar>
          </w:tcPr>
          <w:p>
            <w:r/>
            <w:r>
              <w:rPr>
                <w:sz w:val="20"/>
              </w:rPr>
              <w:t>white</w:t>
            </w:r>
          </w:p>
        </w:tc>
        <w:tc>
          <w:tcPr>
            <w:tcW w:type="dxa" w:w="2160"/>
            <w:shd w:val="clear" w:color="auto" w:fill="F2F4F8"/>
            <w:tcMar>
              <w:top w:w="60" w:type="dxa"/>
              <w:start w:w="80" w:type="dxa"/>
              <w:bottom w:w="60" w:type="dxa"/>
              <w:end w:w="80" w:type="dxa"/>
            </w:tcMar>
          </w:tcPr>
          <w:p>
            <w:r/>
            <w:r>
              <w:rPr>
                <w:sz w:val="20"/>
              </w:rPr>
              <w:t>#FFFFFF</w:t>
            </w:r>
          </w:p>
        </w:tc>
        <w:tc>
          <w:tcPr>
            <w:tcW w:type="dxa" w:w="6048"/>
            <w:shd w:val="clear" w:color="auto" w:fill="F2F4F8"/>
            <w:tcMar>
              <w:top w:w="60" w:type="dxa"/>
              <w:start w:w="80" w:type="dxa"/>
              <w:bottom w:w="60" w:type="dxa"/>
              <w:end w:w="80" w:type="dxa"/>
            </w:tcMar>
          </w:tcPr>
          <w:p>
            <w:r/>
            <w:r>
              <w:rPr>
                <w:sz w:val="20"/>
              </w:rPr>
              <w:t>Flag middle band; prominent surfaces.</w:t>
            </w:r>
          </w:p>
        </w:tc>
      </w:tr>
      <w:tr>
        <w:tc>
          <w:tcPr>
            <w:tcW w:type="dxa" w:w="2160"/>
            <w:tcMar>
              <w:top w:w="60" w:type="dxa"/>
              <w:start w:w="80" w:type="dxa"/>
              <w:bottom w:w="60" w:type="dxa"/>
              <w:end w:w="80" w:type="dxa"/>
            </w:tcMar>
          </w:tcPr>
          <w:p>
            <w:r/>
            <w:r>
              <w:rPr>
                <w:sz w:val="20"/>
              </w:rPr>
              <w:t>indiagreen</w:t>
            </w:r>
          </w:p>
        </w:tc>
        <w:tc>
          <w:tcPr>
            <w:tcW w:type="dxa" w:w="2160"/>
            <w:tcMar>
              <w:top w:w="60" w:type="dxa"/>
              <w:start w:w="80" w:type="dxa"/>
              <w:bottom w:w="60" w:type="dxa"/>
              <w:end w:w="80" w:type="dxa"/>
            </w:tcMar>
          </w:tcPr>
          <w:p>
            <w:r/>
            <w:r>
              <w:rPr>
                <w:sz w:val="20"/>
              </w:rPr>
              <w:t>#138808</w:t>
            </w:r>
          </w:p>
        </w:tc>
        <w:tc>
          <w:tcPr>
            <w:tcW w:type="dxa" w:w="6048"/>
            <w:tcMar>
              <w:top w:w="60" w:type="dxa"/>
              <w:start w:w="80" w:type="dxa"/>
              <w:bottom w:w="60" w:type="dxa"/>
              <w:end w:w="80" w:type="dxa"/>
            </w:tcMar>
          </w:tcPr>
          <w:p>
            <w:r/>
            <w:r>
              <w:rPr>
                <w:sz w:val="20"/>
              </w:rPr>
              <w:t>Flag bottom band; the primary 'Cast Your Vote' / reveal buttons.</w:t>
            </w:r>
          </w:p>
        </w:tc>
      </w:tr>
      <w:tr>
        <w:tc>
          <w:tcPr>
            <w:tcW w:type="dxa" w:w="2160"/>
            <w:shd w:val="clear" w:color="auto" w:fill="F2F4F8"/>
            <w:tcMar>
              <w:top w:w="60" w:type="dxa"/>
              <w:start w:w="80" w:type="dxa"/>
              <w:bottom w:w="60" w:type="dxa"/>
              <w:end w:w="80" w:type="dxa"/>
            </w:tcMar>
          </w:tcPr>
          <w:p>
            <w:r/>
            <w:r>
              <w:rPr>
                <w:sz w:val="20"/>
              </w:rPr>
              <w:t>navy</w:t>
            </w:r>
          </w:p>
        </w:tc>
        <w:tc>
          <w:tcPr>
            <w:tcW w:type="dxa" w:w="2160"/>
            <w:shd w:val="clear" w:color="auto" w:fill="F2F4F8"/>
            <w:tcMar>
              <w:top w:w="60" w:type="dxa"/>
              <w:start w:w="80" w:type="dxa"/>
              <w:bottom w:w="60" w:type="dxa"/>
              <w:end w:w="80" w:type="dxa"/>
            </w:tcMar>
          </w:tcPr>
          <w:p>
            <w:r/>
            <w:r>
              <w:rPr>
                <w:sz w:val="20"/>
              </w:rPr>
              <w:t>#000080</w:t>
            </w:r>
          </w:p>
        </w:tc>
        <w:tc>
          <w:tcPr>
            <w:tcW w:type="dxa" w:w="6048"/>
            <w:shd w:val="clear" w:color="auto" w:fill="F2F4F8"/>
            <w:tcMar>
              <w:top w:w="60" w:type="dxa"/>
              <w:start w:w="80" w:type="dxa"/>
              <w:bottom w:w="60" w:type="dxa"/>
              <w:end w:w="80" w:type="dxa"/>
            </w:tcMar>
          </w:tcPr>
          <w:p>
            <w:r/>
            <w:r>
              <w:rPr>
                <w:sz w:val="20"/>
              </w:rPr>
              <w:t>Header, headings, accent buttons — a formal, official feel.</w:t>
            </w:r>
          </w:p>
        </w:tc>
      </w:tr>
    </w:tbl>
    <w:p>
      <w:pPr>
        <w:spacing w:after="80"/>
      </w:pPr>
      <w:r>
        <w:rPr>
          <w:sz w:val="4"/>
        </w:rPr>
      </w:r>
    </w:p>
    <w:p>
      <w:pPr>
        <w:spacing w:before="240" w:after="80"/>
      </w:pPr>
      <w:r>
        <w:rPr>
          <w:b/>
          <w:color w:val="FF9933"/>
          <w:sz w:val="30"/>
        </w:rPr>
        <w:t>9.2  Signature UI Elements</w:t>
      </w:r>
    </w:p>
    <w:p>
      <w:pPr>
        <w:pStyle w:val="ListBullet"/>
        <w:spacing w:after="60"/>
      </w:pPr>
      <w:r>
        <w:t>Tricolor strip: a fixed-width band at the very top of every screen mirrors the national flag.</w:t>
      </w:r>
    </w:p>
    <w:p>
      <w:pPr>
        <w:pStyle w:val="ListBullet"/>
        <w:spacing w:after="60"/>
      </w:pPr>
      <w:r>
        <w:t>Party symbol circles: the admin types an emoji or symbol as partySymbol (e.g., 🪷 lotus) shown inside a saffron circle.</w:t>
      </w:r>
    </w:p>
    <w:p>
      <w:pPr>
        <w:pStyle w:val="ListBullet"/>
        <w:spacing w:after="60"/>
      </w:pPr>
      <w:r>
        <w:t>Radio-style ballots: a single circular indicator and one 'Cast Your Vote for &lt;name&gt;' button prevent multi-choice.</w:t>
      </w:r>
    </w:p>
    <w:p>
      <w:pPr>
        <w:pStyle w:val="ListBullet"/>
        <w:spacing w:after="60"/>
      </w:pPr>
      <w:r>
        <w:t>VVPAT slip: after voting, a dashed-border, monospaced receipt mimics a Voter Verifiable Paper Audit Trail with the tx hash and salt.</w:t>
      </w:r>
    </w:p>
    <w:p>
      <w:pPr>
        <w:pStyle w:val="ListBullet"/>
        <w:spacing w:after="60"/>
      </w:pPr>
      <w:r>
        <w:t>Accessible copying: clicking the abbreviated wallet address in the header copies the full address for registration.</w:t>
      </w:r>
    </w:p>
    <w:p>
      <w:pPr>
        <w:spacing w:before="240" w:after="80"/>
      </w:pPr>
      <w:r>
        <w:rPr>
          <w:b/>
          <w:color w:val="FF9933"/>
          <w:sz w:val="30"/>
        </w:rPr>
        <w:t>9.3  Progressive Disclosure of State</w:t>
      </w:r>
    </w:p>
    <w:p>
      <w:pPr>
        <w:spacing w:after="120"/>
      </w:pPr>
      <w:r>
        <w:rPr>
          <w:b w:val="0"/>
          <w:i w:val="0"/>
          <w:color w:val="1F2937"/>
          <w:sz w:val="22"/>
        </w:rPr>
        <w:t>The Ballot component carefully sequences messages by the voter's current state: not registered → helpful instructions; registered but election closed → wait notice; voted → confirmation; voted and election ended → reveal prompt; revealed → confirmation. This keeps the interface honest about where the user is in the lifecycle and what to do next.</w:t>
      </w:r>
    </w:p>
    <w:p>
      <w:pPr>
        <w:spacing w:after="160"/>
        <w:ind w:left="120" w:right="120"/>
        <w:shd w:val="clear" w:color="auto" w:fill="EEF4EE"/>
        <w:pBdr>
          <w:left w:val="single" w:sz="12" w:space="4" w:color="138808"/>
          <w:top w:val="single" w:sz="4" w:space="4" w:color="EEF4EE"/>
          <w:right w:val="single" w:sz="4" w:space="4" w:color="EEF4EE"/>
          <w:bottom w:val="single" w:sz="4" w:space="4" w:color="EEF4EE"/>
        </w:pBdr>
      </w:pPr>
      <w:r>
        <w:rPr>
          <w:color w:val="7A4A00"/>
          <w:sz w:val="21"/>
        </w:rPr>
        <w:t>A subtle defensive detail: the selection logic explicitly guards against Number(null) === 0, which would otherwise auto-tick candidate #0 before the user clicks anything. Such edge-case handling shows careful attention to correctness.</w:t>
      </w:r>
    </w:p>
    <w:p>
      <w:r>
        <w:br w:type="page"/>
      </w:r>
    </w:p>
    <w:p>
      <w:pPr>
        <w:spacing w:before="360" w:after="160"/>
        <w:pBdr>
          <w:bottom w:val="single" w:sz="12" w:space="4" w:color="000080"/>
        </w:pBdr>
      </w:pPr>
      <w:r>
        <w:rPr>
          <w:b/>
          <w:color w:val="000080"/>
          <w:sz w:val="44"/>
        </w:rPr>
        <w:t>10.  Application Screenshots (UI Gallery)</w:t>
      </w:r>
    </w:p>
    <w:p>
      <w:pPr>
        <w:spacing w:after="120"/>
      </w:pPr>
      <w:r>
        <w:rPr>
          <w:b w:val="0"/>
          <w:i w:val="0"/>
          <w:color w:val="1F2937"/>
          <w:sz w:val="22"/>
        </w:rPr>
        <w:t>The following screenshots were captured from the running application in a browser against a local Hardhat node. They illustrate the principal user interfaces of Bhārat Secure Vote, from wallet connection through voting and administration to the final results.</w:t>
      </w:r>
    </w:p>
    <w:p>
      <w:pPr>
        <w:spacing w:after="40"/>
        <w:jc w:val="center"/>
      </w:pPr>
      <w:r>
        <w:drawing>
          <wp:inline xmlns:a="http://schemas.openxmlformats.org/drawingml/2006/main" xmlns:pic="http://schemas.openxmlformats.org/drawingml/2006/picture">
            <wp:extent cx="5669280" cy="2861382"/>
            <wp:docPr id="1" name="Picture 1"/>
            <wp:cNvGraphicFramePr>
              <a:graphicFrameLocks noChangeAspect="1"/>
            </wp:cNvGraphicFramePr>
            <a:graphic>
              <a:graphicData uri="http://schemas.openxmlformats.org/drawingml/2006/picture">
                <pic:pic>
                  <pic:nvPicPr>
                    <pic:cNvPr id="0" name="Screenshot 2026-08-30 114002.png"/>
                    <pic:cNvPicPr/>
                  </pic:nvPicPr>
                  <pic:blipFill>
                    <a:blip r:embed="rId9"/>
                    <a:stretch>
                      <a:fillRect/>
                    </a:stretch>
                  </pic:blipFill>
                  <pic:spPr>
                    <a:xfrm>
                      <a:off x="0" y="0"/>
                      <a:ext cx="5669280" cy="2861382"/>
                    </a:xfrm>
                    <a:prstGeom prst="rect"/>
                  </pic:spPr>
                </pic:pic>
              </a:graphicData>
            </a:graphic>
          </wp:inline>
        </w:drawing>
      </w:r>
    </w:p>
    <w:p>
      <w:pPr>
        <w:spacing w:after="200"/>
        <w:jc w:val="center"/>
      </w:pPr>
      <w:r>
        <w:rPr>
          <w:i/>
          <w:color w:val="6B7280"/>
          <w:sz w:val="18"/>
        </w:rPr>
        <w:t>Figure: 1. Application home / wallet connection — Screenshot 2026-08-30 114002.png</w:t>
      </w:r>
    </w:p>
    <w:p>
      <w:pPr>
        <w:spacing w:after="40"/>
        <w:jc w:val="center"/>
      </w:pPr>
      <w:r>
        <w:drawing>
          <wp:inline xmlns:a="http://schemas.openxmlformats.org/drawingml/2006/main" xmlns:pic="http://schemas.openxmlformats.org/drawingml/2006/picture">
            <wp:extent cx="5669280" cy="2861382"/>
            <wp:docPr id="2" name="Picture 2"/>
            <wp:cNvGraphicFramePr>
              <a:graphicFrameLocks noChangeAspect="1"/>
            </wp:cNvGraphicFramePr>
            <a:graphic>
              <a:graphicData uri="http://schemas.openxmlformats.org/drawingml/2006/picture">
                <pic:pic>
                  <pic:nvPicPr>
                    <pic:cNvPr id="0" name="Screenshot 2026-08-30 114029.png"/>
                    <pic:cNvPicPr/>
                  </pic:nvPicPr>
                  <pic:blipFill>
                    <a:blip r:embed="rId10"/>
                    <a:stretch>
                      <a:fillRect/>
                    </a:stretch>
                  </pic:blipFill>
                  <pic:spPr>
                    <a:xfrm>
                      <a:off x="0" y="0"/>
                      <a:ext cx="5669280" cy="2861382"/>
                    </a:xfrm>
                    <a:prstGeom prst="rect"/>
                  </pic:spPr>
                </pic:pic>
              </a:graphicData>
            </a:graphic>
          </wp:inline>
        </w:drawing>
      </w:r>
    </w:p>
    <w:p>
      <w:pPr>
        <w:spacing w:after="200"/>
        <w:jc w:val="center"/>
      </w:pPr>
      <w:r>
        <w:rPr>
          <w:i/>
          <w:color w:val="6B7280"/>
          <w:sz w:val="18"/>
        </w:rPr>
        <w:t>Figure: 2. Voter ballot during the election window — Screenshot 2026-08-30 114029.png</w:t>
      </w:r>
    </w:p>
    <w:p>
      <w:pPr>
        <w:spacing w:after="40"/>
        <w:jc w:val="center"/>
      </w:pPr>
      <w:r>
        <w:drawing>
          <wp:inline xmlns:a="http://schemas.openxmlformats.org/drawingml/2006/main" xmlns:pic="http://schemas.openxmlformats.org/drawingml/2006/picture">
            <wp:extent cx="5669280" cy="2861382"/>
            <wp:docPr id="3" name="Picture 3"/>
            <wp:cNvGraphicFramePr>
              <a:graphicFrameLocks noChangeAspect="1"/>
            </wp:cNvGraphicFramePr>
            <a:graphic>
              <a:graphicData uri="http://schemas.openxmlformats.org/drawingml/2006/picture">
                <pic:pic>
                  <pic:nvPicPr>
                    <pic:cNvPr id="0" name="Screenshot 2026-08-30 114155.png"/>
                    <pic:cNvPicPr/>
                  </pic:nvPicPr>
                  <pic:blipFill>
                    <a:blip r:embed="rId11"/>
                    <a:stretch>
                      <a:fillRect/>
                    </a:stretch>
                  </pic:blipFill>
                  <pic:spPr>
                    <a:xfrm>
                      <a:off x="0" y="0"/>
                      <a:ext cx="5669280" cy="2861382"/>
                    </a:xfrm>
                    <a:prstGeom prst="rect"/>
                  </pic:spPr>
                </pic:pic>
              </a:graphicData>
            </a:graphic>
          </wp:inline>
        </w:drawing>
      </w:r>
    </w:p>
    <w:p>
      <w:pPr>
        <w:spacing w:after="200"/>
        <w:jc w:val="center"/>
      </w:pPr>
      <w:r>
        <w:rPr>
          <w:i/>
          <w:color w:val="6B7280"/>
          <w:sz w:val="18"/>
        </w:rPr>
        <w:t>Figure: 3. Election Officer (admin) panel — Screenshot 2026-08-30 114155.png</w:t>
      </w:r>
    </w:p>
    <w:p>
      <w:pPr>
        <w:spacing w:after="40"/>
        <w:jc w:val="center"/>
      </w:pPr>
      <w:r>
        <w:drawing>
          <wp:inline xmlns:a="http://schemas.openxmlformats.org/drawingml/2006/main" xmlns:pic="http://schemas.openxmlformats.org/drawingml/2006/picture">
            <wp:extent cx="5669280" cy="2861382"/>
            <wp:docPr id="4" name="Picture 4"/>
            <wp:cNvGraphicFramePr>
              <a:graphicFrameLocks noChangeAspect="1"/>
            </wp:cNvGraphicFramePr>
            <a:graphic>
              <a:graphicData uri="http://schemas.openxmlformats.org/drawingml/2006/picture">
                <pic:pic>
                  <pic:nvPicPr>
                    <pic:cNvPr id="0" name="Screenshot 2026-08-30 114204.png"/>
                    <pic:cNvPicPr/>
                  </pic:nvPicPr>
                  <pic:blipFill>
                    <a:blip r:embed="rId12"/>
                    <a:stretch>
                      <a:fillRect/>
                    </a:stretch>
                  </pic:blipFill>
                  <pic:spPr>
                    <a:xfrm>
                      <a:off x="0" y="0"/>
                      <a:ext cx="5669280" cy="2861382"/>
                    </a:xfrm>
                    <a:prstGeom prst="rect"/>
                  </pic:spPr>
                </pic:pic>
              </a:graphicData>
            </a:graphic>
          </wp:inline>
        </w:drawing>
      </w:r>
    </w:p>
    <w:p>
      <w:pPr>
        <w:spacing w:after="200"/>
        <w:jc w:val="center"/>
      </w:pPr>
      <w:r>
        <w:rPr>
          <w:i/>
          <w:color w:val="6B7280"/>
          <w:sz w:val="18"/>
        </w:rPr>
        <w:t>Figure: 4. Results table after the election ends — Screenshot 2026-08-30 114204.png</w:t>
      </w:r>
    </w:p>
    <w:p>
      <w:pPr>
        <w:spacing w:after="160"/>
        <w:ind w:left="120" w:right="120"/>
        <w:shd w:val="clear" w:color="auto" w:fill="FFF7E8"/>
        <w:pBdr>
          <w:left w:val="single" w:sz="12" w:space="4" w:color="FF9933"/>
          <w:top w:val="single" w:sz="4" w:space="4" w:color="FFF7E8"/>
          <w:right w:val="single" w:sz="4" w:space="4" w:color="FFF7E8"/>
          <w:bottom w:val="single" w:sz="4" w:space="4" w:color="FFF7E8"/>
        </w:pBdr>
      </w:pPr>
      <w:r>
        <w:rPr>
          <w:color w:val="7A4A00"/>
          <w:sz w:val="21"/>
        </w:rPr>
        <w:t>Note: screenshots are reproduced from the live demo and therefore reflect the current prototype state. As the interface evolves (see the roadmap in Chapter 19), these figures should be refreshed to match the latest build.</w:t>
      </w:r>
    </w:p>
    <w:p>
      <w:r>
        <w:br w:type="page"/>
      </w:r>
    </w:p>
    <w:p>
      <w:pPr>
        <w:spacing w:before="360" w:after="160"/>
        <w:pBdr>
          <w:bottom w:val="single" w:sz="12" w:space="4" w:color="000080"/>
        </w:pBdr>
      </w:pPr>
      <w:r>
        <w:rPr>
          <w:b/>
          <w:color w:val="000080"/>
          <w:sz w:val="44"/>
        </w:rPr>
        <w:t>11.  Security Model</w:t>
      </w:r>
    </w:p>
    <w:p>
      <w:pPr>
        <w:spacing w:before="240" w:after="80"/>
      </w:pPr>
      <w:r>
        <w:rPr>
          <w:b/>
          <w:color w:val="FF9933"/>
          <w:sz w:val="30"/>
        </w:rPr>
        <w:t>11.1  Defense in Depth: Two Layers</w:t>
      </w:r>
    </w:p>
    <w:p>
      <w:pPr>
        <w:spacing w:after="120"/>
      </w:pPr>
      <w:r>
        <w:rPr>
          <w:b w:val="0"/>
          <w:i w:val="0"/>
          <w:color w:val="1F2937"/>
          <w:sz w:val="22"/>
        </w:rPr>
        <w:t>Security is layered so that the UI and the chain each enforce their own checks: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000080"/>
            <w:tcMar>
              <w:top w:w="60" w:type="dxa"/>
              <w:start w:w="80" w:type="dxa"/>
              <w:bottom w:w="60" w:type="dxa"/>
              <w:end w:w="80" w:type="dxa"/>
            </w:tcMar>
          </w:tcPr>
          <w:p>
            <w:r/>
            <w:r>
              <w:rPr>
                <w:b/>
                <w:color w:val="FFFFFF"/>
                <w:sz w:val="21"/>
              </w:rPr>
              <w:t>Layer</w:t>
            </w:r>
          </w:p>
        </w:tc>
        <w:tc>
          <w:tcPr>
            <w:tcW w:type="dxa" w:w="3600"/>
            <w:shd w:val="clear" w:color="auto" w:fill="000080"/>
            <w:tcMar>
              <w:top w:w="60" w:type="dxa"/>
              <w:start w:w="80" w:type="dxa"/>
              <w:bottom w:w="60" w:type="dxa"/>
              <w:end w:w="80" w:type="dxa"/>
            </w:tcMar>
          </w:tcPr>
          <w:p>
            <w:r/>
            <w:r>
              <w:rPr>
                <w:b/>
                <w:color w:val="FFFFFF"/>
                <w:sz w:val="21"/>
              </w:rPr>
              <w:t>Mechanism</w:t>
            </w:r>
          </w:p>
        </w:tc>
        <w:tc>
          <w:tcPr>
            <w:tcW w:type="dxa" w:w="4320"/>
            <w:shd w:val="clear" w:color="auto" w:fill="000080"/>
            <w:tcMar>
              <w:top w:w="60" w:type="dxa"/>
              <w:start w:w="80" w:type="dxa"/>
              <w:bottom w:w="60" w:type="dxa"/>
              <w:end w:w="80" w:type="dxa"/>
            </w:tcMar>
          </w:tcPr>
          <w:p>
            <w:r/>
            <w:r>
              <w:rPr>
                <w:b/>
                <w:color w:val="FFFFFF"/>
                <w:sz w:val="21"/>
              </w:rPr>
              <w:t>What It Prevents</w:t>
            </w:r>
          </w:p>
        </w:tc>
      </w:tr>
      <w:tr>
        <w:tc>
          <w:tcPr>
            <w:tcW w:type="dxa" w:w="2448"/>
            <w:tcMar>
              <w:top w:w="60" w:type="dxa"/>
              <w:start w:w="80" w:type="dxa"/>
              <w:bottom w:w="60" w:type="dxa"/>
              <w:end w:w="80" w:type="dxa"/>
            </w:tcMar>
          </w:tcPr>
          <w:p>
            <w:r/>
            <w:r>
              <w:rPr>
                <w:sz w:val="20"/>
              </w:rPr>
              <w:t>UI Layer</w:t>
            </w:r>
          </w:p>
        </w:tc>
        <w:tc>
          <w:tcPr>
            <w:tcW w:type="dxa" w:w="3600"/>
            <w:tcMar>
              <w:top w:w="60" w:type="dxa"/>
              <w:start w:w="80" w:type="dxa"/>
              <w:bottom w:w="60" w:type="dxa"/>
              <w:end w:w="80" w:type="dxa"/>
            </w:tcMar>
          </w:tcPr>
          <w:p>
            <w:r/>
            <w:r>
              <w:rPr>
                <w:sz w:val="20"/>
              </w:rPr>
              <w:t>Admin panel only renders when wallet === contract.admin()</w:t>
            </w:r>
          </w:p>
        </w:tc>
        <w:tc>
          <w:tcPr>
            <w:tcW w:type="dxa" w:w="4320"/>
            <w:tcMar>
              <w:top w:w="60" w:type="dxa"/>
              <w:start w:w="80" w:type="dxa"/>
              <w:bottom w:w="60" w:type="dxa"/>
              <w:end w:w="80" w:type="dxa"/>
            </w:tcMar>
          </w:tcPr>
          <w:p>
            <w:r/>
            <w:r>
              <w:rPr>
                <w:sz w:val="20"/>
              </w:rPr>
              <w:t>A normal voter never sees the admin tools.</w:t>
            </w:r>
          </w:p>
        </w:tc>
      </w:tr>
      <w:tr>
        <w:tc>
          <w:tcPr>
            <w:tcW w:type="dxa" w:w="2448"/>
            <w:shd w:val="clear" w:color="auto" w:fill="F2F4F8"/>
            <w:tcMar>
              <w:top w:w="60" w:type="dxa"/>
              <w:start w:w="80" w:type="dxa"/>
              <w:bottom w:w="60" w:type="dxa"/>
              <w:end w:w="80" w:type="dxa"/>
            </w:tcMar>
          </w:tcPr>
          <w:p>
            <w:r/>
            <w:r>
              <w:rPr>
                <w:sz w:val="20"/>
              </w:rPr>
              <w:t>Contract Layer (authoritative)</w:t>
            </w:r>
          </w:p>
        </w:tc>
        <w:tc>
          <w:tcPr>
            <w:tcW w:type="dxa" w:w="3600"/>
            <w:shd w:val="clear" w:color="auto" w:fill="F2F4F8"/>
            <w:tcMar>
              <w:top w:w="60" w:type="dxa"/>
              <w:start w:w="80" w:type="dxa"/>
              <w:bottom w:w="60" w:type="dxa"/>
              <w:end w:w="80" w:type="dxa"/>
            </w:tcMar>
          </w:tcPr>
          <w:p>
            <w:r/>
            <w:r>
              <w:rPr>
                <w:sz w:val="20"/>
              </w:rPr>
              <w:t>onlyAdmin modifier on every admin function</w:t>
            </w:r>
          </w:p>
        </w:tc>
        <w:tc>
          <w:tcPr>
            <w:tcW w:type="dxa" w:w="4320"/>
            <w:shd w:val="clear" w:color="auto" w:fill="F2F4F8"/>
            <w:tcMar>
              <w:top w:w="60" w:type="dxa"/>
              <w:start w:w="80" w:type="dxa"/>
              <w:bottom w:w="60" w:type="dxa"/>
              <w:end w:w="80" w:type="dxa"/>
            </w:tcMar>
          </w:tcPr>
          <w:p>
            <w:r/>
            <w:r>
              <w:rPr>
                <w:sz w:val="20"/>
              </w:rPr>
              <w:t>Even a direct transaction from a non-admin reverts with 'Only the Election Officer can do this'.</w:t>
            </w:r>
          </w:p>
        </w:tc>
      </w:tr>
    </w:tbl>
    <w:p>
      <w:pPr>
        <w:spacing w:after="80"/>
      </w:pPr>
      <w:r>
        <w:rPr>
          <w:sz w:val="4"/>
        </w:rPr>
      </w:r>
    </w:p>
    <w:p>
      <w:pPr>
        <w:spacing w:after="120"/>
      </w:pPr>
      <w:r>
        <w:rPr>
          <w:b w:val="0"/>
          <w:i w:val="0"/>
          <w:color w:val="1F2937"/>
          <w:sz w:val="22"/>
        </w:rPr>
        <w:t>The second layer is the real protection: authority is derived from possession of the admin wallet's private key, not from the website. The test suite explicitly verifies that 'rejects adding a candidate by a non-admin'.</w:t>
      </w:r>
    </w:p>
    <w:p>
      <w:pPr>
        <w:spacing w:before="240" w:after="80"/>
      </w:pPr>
      <w:r>
        <w:rPr>
          <w:b/>
          <w:color w:val="FF9933"/>
          <w:sz w:val="30"/>
        </w:rPr>
        <w:t>10.2  Contract-Side Hardening</w:t>
      </w:r>
    </w:p>
    <w:p>
      <w:pPr>
        <w:pStyle w:val="ListBullet"/>
        <w:spacing w:after="60"/>
      </w:pPr>
      <w:r>
        <w:t>Every rule is enforced with require() and clear revert messages.</w:t>
      </w:r>
    </w:p>
    <w:p>
      <w:pPr>
        <w:pStyle w:val="ListBullet"/>
        <w:spacing w:after="60"/>
      </w:pPr>
      <w:r>
        <w:t>Checks-effects-interactions pattern: all state changes precede any event, and vote() makes no external calls, eliminating reentrancy risk.</w:t>
      </w:r>
    </w:p>
    <w:p>
      <w:pPr>
        <w:pStyle w:val="ListBullet"/>
        <w:spacing w:after="60"/>
      </w:pPr>
      <w:r>
        <w:t>Bound checking on all user-supplied data (candidate ids, addresses).</w:t>
      </w:r>
    </w:p>
    <w:p>
      <w:pPr>
        <w:pStyle w:val="ListBullet"/>
        <w:spacing w:after="60"/>
      </w:pPr>
      <w:r>
        <w:t>No hardcoded private keys — secrets live in a git-ignored .env file (see .env.example).</w:t>
      </w:r>
    </w:p>
    <w:p>
      <w:pPr>
        <w:pStyle w:val="ListBullet"/>
        <w:spacing w:after="60"/>
      </w:pPr>
      <w:r>
        <w:t>Salted hashing prevents ballot preview and vote-buying proof before counting.</w:t>
      </w:r>
    </w:p>
    <w:p>
      <w:pPr>
        <w:spacing w:before="240" w:after="80"/>
      </w:pPr>
      <w:r>
        <w:rPr>
          <w:b/>
          <w:color w:val="FF9933"/>
          <w:sz w:val="30"/>
        </w:rPr>
        <w:t>10.3  Frontend Safety</w:t>
      </w:r>
    </w:p>
    <w:p>
      <w:pPr>
        <w:pStyle w:val="ListBullet"/>
        <w:spacing w:after="60"/>
      </w:pPr>
      <w:r>
        <w:t>Inputs are validated with ethers.isAddress() before transactions (avoiding accidental ENS lookups on local nodes).</w:t>
      </w:r>
    </w:p>
    <w:p>
      <w:pPr>
        <w:pStyle w:val="ListBullet"/>
        <w:spacing w:after="60"/>
      </w:pPr>
      <w:r>
        <w:t>Demo Mode is hardwired to the local RPC, so it cannot accidentally broadcast to a public network.</w:t>
      </w:r>
    </w:p>
    <w:p>
      <w:pPr>
        <w:pStyle w:val="ListBullet"/>
        <w:spacing w:after="60"/>
      </w:pPr>
      <w:r>
        <w:t>No secrets are ever committed; the ABI is served from the compiled artifact.</w:t>
      </w:r>
    </w:p>
    <w:p>
      <w:pPr>
        <w:spacing w:before="360" w:after="160"/>
        <w:pBdr>
          <w:bottom w:val="single" w:sz="12" w:space="4" w:color="000080"/>
        </w:pBdr>
      </w:pPr>
      <w:r>
        <w:rPr>
          <w:b/>
          <w:color w:val="000080"/>
          <w:sz w:val="44"/>
        </w:rPr>
        <w:t>12.  Privacy Design Choice Explained</w:t>
      </w:r>
    </w:p>
    <w:p>
      <w:pPr>
        <w:spacing w:before="240" w:after="80"/>
      </w:pPr>
      <w:r>
        <w:rPr>
          <w:b/>
          <w:color w:val="FF9933"/>
          <w:sz w:val="30"/>
        </w:rPr>
        <w:t>12.1  What Is Hidden and When</w:t>
      </w:r>
    </w:p>
    <w:p>
      <w:pPr>
        <w:spacing w:after="120"/>
      </w:pPr>
      <w:r>
        <w:rPr>
          <w:b w:val="0"/>
          <w:i w:val="0"/>
          <w:color w:val="1F2937"/>
          <w:sz w:val="22"/>
        </w:rPr>
        <w:t>Privacy in this system is time-based and controlled by the commit–reveal scheme described in Chapter 6. While the election runs, choices are hashed and invisible. After counting opens, choices become public — which is the intended behavior, because results are meant to be public and verifiable.</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000080"/>
            <w:tcMar>
              <w:top w:w="60" w:type="dxa"/>
              <w:start w:w="80" w:type="dxa"/>
              <w:bottom w:w="60" w:type="dxa"/>
              <w:end w:w="80" w:type="dxa"/>
            </w:tcMar>
          </w:tcPr>
          <w:p>
            <w:r/>
            <w:r>
              <w:rPr>
                <w:b/>
                <w:color w:val="FFFFFF"/>
                <w:sz w:val="21"/>
              </w:rPr>
              <w:t>Question</w:t>
            </w:r>
          </w:p>
        </w:tc>
        <w:tc>
          <w:tcPr>
            <w:tcW w:type="dxa" w:w="3312"/>
            <w:shd w:val="clear" w:color="auto" w:fill="000080"/>
            <w:tcMar>
              <w:top w:w="60" w:type="dxa"/>
              <w:start w:w="80" w:type="dxa"/>
              <w:bottom w:w="60" w:type="dxa"/>
              <w:end w:w="80" w:type="dxa"/>
            </w:tcMar>
          </w:tcPr>
          <w:p>
            <w:r/>
            <w:r>
              <w:rPr>
                <w:b/>
                <w:color w:val="FFFFFF"/>
                <w:sz w:val="21"/>
              </w:rPr>
              <w:t>Before Counting</w:t>
            </w:r>
          </w:p>
        </w:tc>
        <w:tc>
          <w:tcPr>
            <w:tcW w:type="dxa" w:w="3312"/>
            <w:shd w:val="clear" w:color="auto" w:fill="000080"/>
            <w:tcMar>
              <w:top w:w="60" w:type="dxa"/>
              <w:start w:w="80" w:type="dxa"/>
              <w:bottom w:w="60" w:type="dxa"/>
              <w:end w:w="80" w:type="dxa"/>
            </w:tcMar>
          </w:tcPr>
          <w:p>
            <w:r/>
            <w:r>
              <w:rPr>
                <w:b/>
                <w:color w:val="FFFFFF"/>
                <w:sz w:val="21"/>
              </w:rPr>
              <w:t>After Counting</w:t>
            </w:r>
          </w:p>
        </w:tc>
      </w:tr>
      <w:tr>
        <w:tc>
          <w:tcPr>
            <w:tcW w:type="dxa" w:w="3744"/>
            <w:tcMar>
              <w:top w:w="60" w:type="dxa"/>
              <w:start w:w="80" w:type="dxa"/>
              <w:bottom w:w="60" w:type="dxa"/>
              <w:end w:w="80" w:type="dxa"/>
            </w:tcMar>
          </w:tcPr>
          <w:p>
            <w:r/>
            <w:r>
              <w:rPr>
                <w:sz w:val="20"/>
              </w:rPr>
              <w:t>Can anyone see the choice?</w:t>
            </w:r>
          </w:p>
        </w:tc>
        <w:tc>
          <w:tcPr>
            <w:tcW w:type="dxa" w:w="3312"/>
            <w:tcMar>
              <w:top w:w="60" w:type="dxa"/>
              <w:start w:w="80" w:type="dxa"/>
              <w:bottom w:w="60" w:type="dxa"/>
              <w:end w:w="80" w:type="dxa"/>
            </w:tcMar>
          </w:tcPr>
          <w:p>
            <w:r/>
            <w:r>
              <w:rPr>
                <w:sz w:val="20"/>
              </w:rPr>
              <w:t>No — only a salted hash.</w:t>
            </w:r>
          </w:p>
        </w:tc>
        <w:tc>
          <w:tcPr>
            <w:tcW w:type="dxa" w:w="3312"/>
            <w:tcMar>
              <w:top w:w="60" w:type="dxa"/>
              <w:start w:w="80" w:type="dxa"/>
              <w:bottom w:w="60" w:type="dxa"/>
              <w:end w:w="80" w:type="dxa"/>
            </w:tcMar>
          </w:tcPr>
          <w:p>
            <w:r/>
            <w:r>
              <w:rPr>
                <w:sz w:val="20"/>
              </w:rPr>
              <w:t>Yes — choice is revealed and counted.</w:t>
            </w:r>
          </w:p>
        </w:tc>
      </w:tr>
      <w:tr>
        <w:tc>
          <w:tcPr>
            <w:tcW w:type="dxa" w:w="3744"/>
            <w:shd w:val="clear" w:color="auto" w:fill="F2F4F8"/>
            <w:tcMar>
              <w:top w:w="60" w:type="dxa"/>
              <w:start w:w="80" w:type="dxa"/>
              <w:bottom w:w="60" w:type="dxa"/>
              <w:end w:w="80" w:type="dxa"/>
            </w:tcMar>
          </w:tcPr>
          <w:p>
            <w:r/>
            <w:r>
              <w:rPr>
                <w:sz w:val="20"/>
              </w:rPr>
              <w:t>Can the admin preview results?</w:t>
            </w:r>
          </w:p>
        </w:tc>
        <w:tc>
          <w:tcPr>
            <w:tcW w:type="dxa" w:w="3312"/>
            <w:shd w:val="clear" w:color="auto" w:fill="F2F4F8"/>
            <w:tcMar>
              <w:top w:w="60" w:type="dxa"/>
              <w:start w:w="80" w:type="dxa"/>
              <w:bottom w:w="60" w:type="dxa"/>
              <w:end w:w="80" w:type="dxa"/>
            </w:tcMar>
          </w:tcPr>
          <w:p>
            <w:r/>
            <w:r>
              <w:rPr>
                <w:sz w:val="20"/>
              </w:rPr>
              <w:t>No.</w:t>
            </w:r>
          </w:p>
        </w:tc>
        <w:tc>
          <w:tcPr>
            <w:tcW w:type="dxa" w:w="3312"/>
            <w:shd w:val="clear" w:color="auto" w:fill="F2F4F8"/>
            <w:tcMar>
              <w:top w:w="60" w:type="dxa"/>
              <w:start w:w="80" w:type="dxa"/>
              <w:bottom w:w="60" w:type="dxa"/>
              <w:end w:w="80" w:type="dxa"/>
            </w:tcMar>
          </w:tcPr>
          <w:p>
            <w:r/>
            <w:r>
              <w:rPr>
                <w:sz w:val="20"/>
              </w:rPr>
              <w:t>Yes, along with everyone else.</w:t>
            </w:r>
          </w:p>
        </w:tc>
      </w:tr>
      <w:tr>
        <w:tc>
          <w:tcPr>
            <w:tcW w:type="dxa" w:w="3744"/>
            <w:tcMar>
              <w:top w:w="60" w:type="dxa"/>
              <w:start w:w="80" w:type="dxa"/>
              <w:bottom w:w="60" w:type="dxa"/>
              <w:end w:w="80" w:type="dxa"/>
            </w:tcMar>
          </w:tcPr>
          <w:p>
            <w:r/>
            <w:r>
              <w:rPr>
                <w:sz w:val="20"/>
              </w:rPr>
              <w:t>Can a single vote be altered?</w:t>
            </w:r>
          </w:p>
        </w:tc>
        <w:tc>
          <w:tcPr>
            <w:tcW w:type="dxa" w:w="3312"/>
            <w:tcMar>
              <w:top w:w="60" w:type="dxa"/>
              <w:start w:w="80" w:type="dxa"/>
              <w:bottom w:w="60" w:type="dxa"/>
              <w:end w:w="80" w:type="dxa"/>
            </w:tcMar>
          </w:tcPr>
          <w:p>
            <w:r/>
            <w:r>
              <w:rPr>
                <w:sz w:val="20"/>
              </w:rPr>
              <w:t>No — the hash is locked.</w:t>
            </w:r>
          </w:p>
        </w:tc>
        <w:tc>
          <w:tcPr>
            <w:tcW w:type="dxa" w:w="3312"/>
            <w:tcMar>
              <w:top w:w="60" w:type="dxa"/>
              <w:start w:w="80" w:type="dxa"/>
              <w:bottom w:w="60" w:type="dxa"/>
              <w:end w:w="80" w:type="dxa"/>
            </w:tcMar>
          </w:tcPr>
          <w:p>
            <w:r/>
            <w:r>
              <w:rPr>
                <w:sz w:val="20"/>
              </w:rPr>
              <w:t>No — the verified reveal is immutable.</w:t>
            </w:r>
          </w:p>
        </w:tc>
      </w:tr>
    </w:tbl>
    <w:p>
      <w:pPr>
        <w:spacing w:after="80"/>
      </w:pPr>
      <w:r>
        <w:rPr>
          <w:sz w:val="4"/>
        </w:rPr>
      </w:r>
    </w:p>
    <w:p>
      <w:pPr>
        <w:spacing w:before="240" w:after="80"/>
      </w:pPr>
      <w:r>
        <w:rPr>
          <w:b/>
          <w:color w:val="FF9933"/>
          <w:sz w:val="30"/>
        </w:rPr>
        <w:t>12.2  Honest Framing</w:t>
      </w:r>
    </w:p>
    <w:p>
      <w:pPr>
        <w:spacing w:after="120"/>
      </w:pPr>
      <w:r>
        <w:rPr>
          <w:b w:val="0"/>
          <w:i w:val="0"/>
          <w:color w:val="1F2937"/>
          <w:sz w:val="22"/>
        </w:rPr>
        <w:t>This design demonstrates a textbook concept cleanly and is fully appropriate for a learning project. However, the README and this documentation are careful to clarify that the scheme is pseudonymous rather than anonymous. A production system would need real identity verification (Aadhaar / e-KYC) to prove one person = one vote, and cryptographic anonymity (zk-proofs / ring signatures) to decouple a public reveal from a wallet identity.</w:t>
      </w:r>
    </w:p>
    <w:p>
      <w:r>
        <w:br w:type="page"/>
      </w:r>
    </w:p>
    <w:p>
      <w:pPr>
        <w:spacing w:before="360" w:after="160"/>
        <w:pBdr>
          <w:bottom w:val="single" w:sz="12" w:space="4" w:color="000080"/>
        </w:pBdr>
      </w:pPr>
      <w:r>
        <w:rPr>
          <w:b/>
          <w:color w:val="000080"/>
          <w:sz w:val="44"/>
        </w:rPr>
        <w:t>13.  Honest Limitations &amp; Trade-offs</w:t>
      </w:r>
    </w:p>
    <w:p>
      <w:pPr>
        <w:spacing w:after="120"/>
      </w:pPr>
      <w:r>
        <w:rPr>
          <w:b w:val="0"/>
          <w:i w:val="0"/>
          <w:color w:val="1F2937"/>
          <w:sz w:val="22"/>
        </w:rPr>
        <w:t>A project report is only credible when it acknowledges what it does not do. The following limitations are disclosed openly, and several are explicitly called out in the source comments for discussion in a viva:</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000080"/>
            <w:tcMar>
              <w:top w:w="60" w:type="dxa"/>
              <w:start w:w="80" w:type="dxa"/>
              <w:bottom w:w="60" w:type="dxa"/>
              <w:end w:w="80" w:type="dxa"/>
            </w:tcMar>
          </w:tcPr>
          <w:p>
            <w:r/>
            <w:r>
              <w:rPr>
                <w:b/>
                <w:color w:val="FFFFFF"/>
                <w:sz w:val="21"/>
              </w:rPr>
              <w:t>Limitation</w:t>
            </w:r>
          </w:p>
        </w:tc>
        <w:tc>
          <w:tcPr>
            <w:tcW w:type="dxa" w:w="3456"/>
            <w:shd w:val="clear" w:color="auto" w:fill="000080"/>
            <w:tcMar>
              <w:top w:w="60" w:type="dxa"/>
              <w:start w:w="80" w:type="dxa"/>
              <w:bottom w:w="60" w:type="dxa"/>
              <w:end w:w="80" w:type="dxa"/>
            </w:tcMar>
          </w:tcPr>
          <w:p>
            <w:r/>
            <w:r>
              <w:rPr>
                <w:b/>
                <w:color w:val="FFFFFF"/>
                <w:sz w:val="21"/>
              </w:rPr>
              <w:t>Impact</w:t>
            </w:r>
          </w:p>
        </w:tc>
        <w:tc>
          <w:tcPr>
            <w:tcW w:type="dxa" w:w="3888"/>
            <w:shd w:val="clear" w:color="auto" w:fill="000080"/>
            <w:tcMar>
              <w:top w:w="60" w:type="dxa"/>
              <w:start w:w="80" w:type="dxa"/>
              <w:bottom w:w="60" w:type="dxa"/>
              <w:end w:w="80" w:type="dxa"/>
            </w:tcMar>
          </w:tcPr>
          <w:p>
            <w:r/>
            <w:r>
              <w:rPr>
                <w:b/>
                <w:color w:val="FFFFFF"/>
                <w:sz w:val="21"/>
              </w:rPr>
              <w:t>Real-World Remedy (Out of Scope)</w:t>
            </w:r>
          </w:p>
        </w:tc>
      </w:tr>
      <w:tr>
        <w:tc>
          <w:tcPr>
            <w:tcW w:type="dxa" w:w="3024"/>
            <w:tcMar>
              <w:top w:w="60" w:type="dxa"/>
              <w:start w:w="80" w:type="dxa"/>
              <w:bottom w:w="60" w:type="dxa"/>
              <w:end w:w="80" w:type="dxa"/>
            </w:tcMar>
          </w:tcPr>
          <w:p>
            <w:r/>
            <w:r>
              <w:rPr>
                <w:sz w:val="20"/>
              </w:rPr>
              <w:t>No real identity verification</w:t>
            </w:r>
          </w:p>
        </w:tc>
        <w:tc>
          <w:tcPr>
            <w:tcW w:type="dxa" w:w="3456"/>
            <w:tcMar>
              <w:top w:w="60" w:type="dxa"/>
              <w:start w:w="80" w:type="dxa"/>
              <w:bottom w:w="60" w:type="dxa"/>
              <w:end w:w="80" w:type="dxa"/>
            </w:tcMar>
          </w:tcPr>
          <w:p>
            <w:r/>
            <w:r>
              <w:rPr>
                <w:sz w:val="20"/>
              </w:rPr>
              <w:t>Admin can add any wallet; cannot prove one person = one vote.</w:t>
            </w:r>
          </w:p>
        </w:tc>
        <w:tc>
          <w:tcPr>
            <w:tcW w:type="dxa" w:w="3888"/>
            <w:tcMar>
              <w:top w:w="60" w:type="dxa"/>
              <w:start w:w="80" w:type="dxa"/>
              <w:bottom w:w="60" w:type="dxa"/>
              <w:end w:w="80" w:type="dxa"/>
            </w:tcMar>
          </w:tcPr>
          <w:p>
            <w:r/>
            <w:r>
              <w:rPr>
                <w:sz w:val="20"/>
              </w:rPr>
              <w:t>Aadhaar / e-KYC verification layer.</w:t>
            </w:r>
          </w:p>
        </w:tc>
      </w:tr>
      <w:tr>
        <w:tc>
          <w:tcPr>
            <w:tcW w:type="dxa" w:w="3024"/>
            <w:shd w:val="clear" w:color="auto" w:fill="F2F4F8"/>
            <w:tcMar>
              <w:top w:w="60" w:type="dxa"/>
              <w:start w:w="80" w:type="dxa"/>
              <w:bottom w:w="60" w:type="dxa"/>
              <w:end w:w="80" w:type="dxa"/>
            </w:tcMar>
          </w:tcPr>
          <w:p>
            <w:r/>
            <w:r>
              <w:rPr>
                <w:sz w:val="20"/>
              </w:rPr>
              <w:t>Pseudonymous, not anonymous</w:t>
            </w:r>
          </w:p>
        </w:tc>
        <w:tc>
          <w:tcPr>
            <w:tcW w:type="dxa" w:w="3456"/>
            <w:shd w:val="clear" w:color="auto" w:fill="F2F4F8"/>
            <w:tcMar>
              <w:top w:w="60" w:type="dxa"/>
              <w:start w:w="80" w:type="dxa"/>
              <w:bottom w:w="60" w:type="dxa"/>
              <w:end w:w="80" w:type="dxa"/>
            </w:tcMar>
          </w:tcPr>
          <w:p>
            <w:r/>
            <w:r>
              <w:rPr>
                <w:sz w:val="20"/>
              </w:rPr>
              <w:t>Choices are hidden until counting, then tied to a wallet.</w:t>
            </w:r>
          </w:p>
        </w:tc>
        <w:tc>
          <w:tcPr>
            <w:tcW w:type="dxa" w:w="3888"/>
            <w:shd w:val="clear" w:color="auto" w:fill="F2F4F8"/>
            <w:tcMar>
              <w:top w:w="60" w:type="dxa"/>
              <w:start w:w="80" w:type="dxa"/>
              <w:bottom w:w="60" w:type="dxa"/>
              <w:end w:w="80" w:type="dxa"/>
            </w:tcMar>
          </w:tcPr>
          <w:p>
            <w:r/>
            <w:r>
              <w:rPr>
                <w:sz w:val="20"/>
              </w:rPr>
              <w:t>Zero-knowledge proofs / ring signatures.</w:t>
            </w:r>
          </w:p>
        </w:tc>
      </w:tr>
      <w:tr>
        <w:tc>
          <w:tcPr>
            <w:tcW w:type="dxa" w:w="3024"/>
            <w:tcMar>
              <w:top w:w="60" w:type="dxa"/>
              <w:start w:w="80" w:type="dxa"/>
              <w:bottom w:w="60" w:type="dxa"/>
              <w:end w:w="80" w:type="dxa"/>
            </w:tcMar>
          </w:tcPr>
          <w:p>
            <w:r/>
            <w:r>
              <w:rPr>
                <w:sz w:val="20"/>
              </w:rPr>
              <w:t>Lost salt = lost vote</w:t>
            </w:r>
          </w:p>
        </w:tc>
        <w:tc>
          <w:tcPr>
            <w:tcW w:type="dxa" w:w="3456"/>
            <w:tcMar>
              <w:top w:w="60" w:type="dxa"/>
              <w:start w:w="80" w:type="dxa"/>
              <w:bottom w:w="60" w:type="dxa"/>
              <w:end w:w="80" w:type="dxa"/>
            </w:tcMar>
          </w:tcPr>
          <w:p>
            <w:r/>
            <w:r>
              <w:rPr>
                <w:sz w:val="20"/>
              </w:rPr>
              <w:t>A committed vote can never be counted if the salt is lost.</w:t>
            </w:r>
          </w:p>
        </w:tc>
        <w:tc>
          <w:tcPr>
            <w:tcW w:type="dxa" w:w="3888"/>
            <w:tcMar>
              <w:top w:w="60" w:type="dxa"/>
              <w:start w:w="80" w:type="dxa"/>
              <w:bottom w:w="60" w:type="dxa"/>
              <w:end w:w="80" w:type="dxa"/>
            </w:tcMar>
          </w:tcPr>
          <w:p>
            <w:r/>
            <w:r>
              <w:rPr>
                <w:sz w:val="20"/>
              </w:rPr>
              <w:t>Recovery mechanisms / custodial salted storage.</w:t>
            </w:r>
          </w:p>
        </w:tc>
      </w:tr>
      <w:tr>
        <w:tc>
          <w:tcPr>
            <w:tcW w:type="dxa" w:w="3024"/>
            <w:shd w:val="clear" w:color="auto" w:fill="F2F4F8"/>
            <w:tcMar>
              <w:top w:w="60" w:type="dxa"/>
              <w:start w:w="80" w:type="dxa"/>
              <w:bottom w:w="60" w:type="dxa"/>
              <w:end w:w="80" w:type="dxa"/>
            </w:tcMar>
          </w:tcPr>
          <w:p>
            <w:r/>
            <w:r>
              <w:rPr>
                <w:sz w:val="20"/>
              </w:rPr>
              <w:t>Demo Mode keys are public</w:t>
            </w:r>
          </w:p>
        </w:tc>
        <w:tc>
          <w:tcPr>
            <w:tcW w:type="dxa" w:w="3456"/>
            <w:shd w:val="clear" w:color="auto" w:fill="F2F4F8"/>
            <w:tcMar>
              <w:top w:w="60" w:type="dxa"/>
              <w:start w:w="80" w:type="dxa"/>
              <w:bottom w:w="60" w:type="dxa"/>
              <w:end w:w="80" w:type="dxa"/>
            </w:tcMar>
          </w:tcPr>
          <w:p>
            <w:r/>
            <w:r>
              <w:rPr>
                <w:sz w:val="20"/>
              </w:rPr>
              <w:t>Only safe on a local node.</w:t>
            </w:r>
          </w:p>
        </w:tc>
        <w:tc>
          <w:tcPr>
            <w:tcW w:type="dxa" w:w="3888"/>
            <w:shd w:val="clear" w:color="auto" w:fill="F2F4F8"/>
            <w:tcMar>
              <w:top w:w="60" w:type="dxa"/>
              <w:start w:w="80" w:type="dxa"/>
              <w:bottom w:w="60" w:type="dxa"/>
              <w:end w:w="80" w:type="dxa"/>
            </w:tcMar>
          </w:tcPr>
          <w:p>
            <w:r/>
            <w:r>
              <w:rPr>
                <w:sz w:val="20"/>
              </w:rPr>
              <w:t>Real key management for real networks.</w:t>
            </w:r>
          </w:p>
        </w:tc>
      </w:tr>
      <w:tr>
        <w:tc>
          <w:tcPr>
            <w:tcW w:type="dxa" w:w="3024"/>
            <w:tcMar>
              <w:top w:w="60" w:type="dxa"/>
              <w:start w:w="80" w:type="dxa"/>
              <w:bottom w:w="60" w:type="dxa"/>
              <w:end w:w="80" w:type="dxa"/>
            </w:tcMar>
          </w:tcPr>
          <w:p>
            <w:r/>
            <w:r>
              <w:rPr>
                <w:sz w:val="20"/>
              </w:rPr>
              <w:t>Not professionally audited</w:t>
            </w:r>
          </w:p>
        </w:tc>
        <w:tc>
          <w:tcPr>
            <w:tcW w:type="dxa" w:w="3456"/>
            <w:tcMar>
              <w:top w:w="60" w:type="dxa"/>
              <w:start w:w="80" w:type="dxa"/>
              <w:bottom w:w="60" w:type="dxa"/>
              <w:end w:w="80" w:type="dxa"/>
            </w:tcMar>
          </w:tcPr>
          <w:p>
            <w:r/>
            <w:r>
              <w:rPr>
                <w:sz w:val="20"/>
              </w:rPr>
              <w:t>Standard patterns used but no formal audit.</w:t>
            </w:r>
          </w:p>
        </w:tc>
        <w:tc>
          <w:tcPr>
            <w:tcW w:type="dxa" w:w="3888"/>
            <w:tcMar>
              <w:top w:w="60" w:type="dxa"/>
              <w:start w:w="80" w:type="dxa"/>
              <w:bottom w:w="60" w:type="dxa"/>
              <w:end w:w="80" w:type="dxa"/>
            </w:tcMar>
          </w:tcPr>
          <w:p>
            <w:r/>
            <w:r>
              <w:rPr>
                <w:sz w:val="20"/>
              </w:rPr>
              <w:t>Third-party security audit.</w:t>
            </w:r>
          </w:p>
        </w:tc>
      </w:tr>
      <w:tr>
        <w:tc>
          <w:tcPr>
            <w:tcW w:type="dxa" w:w="3024"/>
            <w:shd w:val="clear" w:color="auto" w:fill="F2F4F8"/>
            <w:tcMar>
              <w:top w:w="60" w:type="dxa"/>
              <w:start w:w="80" w:type="dxa"/>
              <w:bottom w:w="60" w:type="dxa"/>
              <w:end w:w="80" w:type="dxa"/>
            </w:tcMar>
          </w:tcPr>
          <w:p>
            <w:r/>
            <w:r>
              <w:rPr>
                <w:sz w:val="20"/>
              </w:rPr>
              <w:t>Fully trusted admin</w:t>
            </w:r>
          </w:p>
        </w:tc>
        <w:tc>
          <w:tcPr>
            <w:tcW w:type="dxa" w:w="3456"/>
            <w:shd w:val="clear" w:color="auto" w:fill="F2F4F8"/>
            <w:tcMar>
              <w:top w:w="60" w:type="dxa"/>
              <w:start w:w="80" w:type="dxa"/>
              <w:bottom w:w="60" w:type="dxa"/>
              <w:end w:w="80" w:type="dxa"/>
            </w:tcMar>
          </w:tcPr>
          <w:p>
            <w:r/>
            <w:r>
              <w:rPr>
                <w:sz w:val="20"/>
              </w:rPr>
              <w:t>Admin can register anyone, move the window, end early.</w:t>
            </w:r>
          </w:p>
        </w:tc>
        <w:tc>
          <w:tcPr>
            <w:tcW w:type="dxa" w:w="3888"/>
            <w:shd w:val="clear" w:color="auto" w:fill="F2F4F8"/>
            <w:tcMar>
              <w:top w:w="60" w:type="dxa"/>
              <w:start w:w="80" w:type="dxa"/>
              <w:bottom w:w="60" w:type="dxa"/>
              <w:end w:w="80" w:type="dxa"/>
            </w:tcMar>
          </w:tcPr>
          <w:p>
            <w:r/>
            <w:r>
              <w:rPr>
                <w:sz w:val="20"/>
              </w:rPr>
              <w:t>Decentralized multi-signature governance.</w:t>
            </w:r>
          </w:p>
        </w:tc>
      </w:tr>
      <w:tr>
        <w:tc>
          <w:tcPr>
            <w:tcW w:type="dxa" w:w="3024"/>
            <w:tcMar>
              <w:top w:w="60" w:type="dxa"/>
              <w:start w:w="80" w:type="dxa"/>
              <w:bottom w:w="60" w:type="dxa"/>
              <w:end w:w="80" w:type="dxa"/>
            </w:tcMar>
          </w:tcPr>
          <w:p>
            <w:r/>
            <w:r>
              <w:rPr>
                <w:sz w:val="20"/>
              </w:rPr>
              <w:t>Gas costs per vote</w:t>
            </w:r>
          </w:p>
        </w:tc>
        <w:tc>
          <w:tcPr>
            <w:tcW w:type="dxa" w:w="3456"/>
            <w:tcMar>
              <w:top w:w="60" w:type="dxa"/>
              <w:start w:w="80" w:type="dxa"/>
              <w:bottom w:w="60" w:type="dxa"/>
              <w:end w:w="80" w:type="dxa"/>
            </w:tcMar>
          </w:tcPr>
          <w:p>
            <w:r/>
            <w:r>
              <w:rPr>
                <w:sz w:val="20"/>
              </w:rPr>
              <w:t>Every vote/reveal is a paid transaction.</w:t>
            </w:r>
          </w:p>
        </w:tc>
        <w:tc>
          <w:tcPr>
            <w:tcW w:type="dxa" w:w="3888"/>
            <w:tcMar>
              <w:top w:w="60" w:type="dxa"/>
              <w:start w:w="80" w:type="dxa"/>
              <w:bottom w:w="60" w:type="dxa"/>
              <w:end w:w="80" w:type="dxa"/>
            </w:tcMar>
          </w:tcPr>
          <w:p>
            <w:r/>
            <w:r>
              <w:rPr>
                <w:sz w:val="20"/>
              </w:rPr>
              <w:t>Layer-2 or off-chain tallying.</w:t>
            </w:r>
          </w:p>
        </w:tc>
      </w:tr>
      <w:tr>
        <w:tc>
          <w:tcPr>
            <w:tcW w:type="dxa" w:w="3024"/>
            <w:shd w:val="clear" w:color="auto" w:fill="F2F4F8"/>
            <w:tcMar>
              <w:top w:w="60" w:type="dxa"/>
              <w:start w:w="80" w:type="dxa"/>
              <w:bottom w:w="60" w:type="dxa"/>
              <w:end w:w="80" w:type="dxa"/>
            </w:tcMar>
          </w:tcPr>
          <w:p>
            <w:r/>
            <w:r>
              <w:rPr>
                <w:sz w:val="20"/>
              </w:rPr>
              <w:t>Built for learning/demo</w:t>
            </w:r>
          </w:p>
        </w:tc>
        <w:tc>
          <w:tcPr>
            <w:tcW w:type="dxa" w:w="3456"/>
            <w:shd w:val="clear" w:color="auto" w:fill="F2F4F8"/>
            <w:tcMar>
              <w:top w:w="60" w:type="dxa"/>
              <w:start w:w="80" w:type="dxa"/>
              <w:bottom w:w="60" w:type="dxa"/>
              <w:end w:w="80" w:type="dxa"/>
            </w:tcMar>
          </w:tcPr>
          <w:p>
            <w:r/>
            <w:r>
              <w:rPr>
                <w:sz w:val="20"/>
              </w:rPr>
              <w:t>Not for any real or legally binding election.</w:t>
            </w:r>
          </w:p>
        </w:tc>
        <w:tc>
          <w:tcPr>
            <w:tcW w:type="dxa" w:w="3888"/>
            <w:shd w:val="clear" w:color="auto" w:fill="F2F4F8"/>
            <w:tcMar>
              <w:top w:w="60" w:type="dxa"/>
              <w:start w:w="80" w:type="dxa"/>
              <w:bottom w:w="60" w:type="dxa"/>
              <w:end w:w="80" w:type="dxa"/>
            </w:tcMar>
          </w:tcPr>
          <w:p>
            <w:r/>
            <w:r>
              <w:rPr>
                <w:sz w:val="20"/>
              </w:rPr>
              <w:t>Production re-engineering.</w:t>
            </w:r>
          </w:p>
        </w:tc>
      </w:tr>
    </w:tbl>
    <w:p>
      <w:pPr>
        <w:spacing w:after="80"/>
      </w:pPr>
      <w:r>
        <w:rPr>
          <w:sz w:val="4"/>
        </w:rPr>
      </w:r>
    </w:p>
    <w:p>
      <w:pPr>
        <w:spacing w:after="160"/>
        <w:ind w:left="120" w:right="120"/>
        <w:shd w:val="clear" w:color="auto" w:fill="EEF4EE"/>
        <w:pBdr>
          <w:left w:val="single" w:sz="12" w:space="4" w:color="138808"/>
          <w:top w:val="single" w:sz="4" w:space="4" w:color="EEF4EE"/>
          <w:right w:val="single" w:sz="4" w:space="4" w:color="EEF4EE"/>
          <w:bottom w:val="single" w:sz="4" w:space="4" w:color="EEF4EE"/>
        </w:pBdr>
      </w:pPr>
      <w:r>
        <w:rPr>
          <w:color w:val="7A4A00"/>
          <w:sz w:val="21"/>
        </w:rPr>
        <w:t>These limitations are not hidden defects; they are deliberate, clearly documented scoping decisions that keep the project achievable and learnable. Discussing them well is a strong signal in any evaluation.</w:t>
      </w:r>
    </w:p>
    <w:p>
      <w:r>
        <w:br w:type="page"/>
      </w:r>
    </w:p>
    <w:p>
      <w:pPr>
        <w:spacing w:before="360" w:after="160"/>
        <w:pBdr>
          <w:bottom w:val="single" w:sz="12" w:space="4" w:color="000080"/>
        </w:pBdr>
      </w:pPr>
      <w:r>
        <w:rPr>
          <w:b/>
          <w:color w:val="000080"/>
          <w:sz w:val="44"/>
        </w:rPr>
        <w:t>14.  Setup, Installation &amp; Running Locally</w:t>
      </w:r>
    </w:p>
    <w:p>
      <w:pPr>
        <w:spacing w:before="240" w:after="80"/>
      </w:pPr>
      <w:r>
        <w:rPr>
          <w:b/>
          <w:color w:val="FF9933"/>
          <w:sz w:val="30"/>
        </w:rPr>
        <w:t>14.1  Prerequisites</w:t>
      </w:r>
    </w:p>
    <w:p>
      <w:pPr>
        <w:pStyle w:val="ListBullet"/>
        <w:spacing w:after="60"/>
      </w:pPr>
      <w:r>
        <w:t>Node.js 18 or later and npm.</w:t>
      </w:r>
    </w:p>
    <w:p>
      <w:pPr>
        <w:pStyle w:val="ListBullet"/>
        <w:spacing w:after="60"/>
      </w:pPr>
      <w:r>
        <w:t>MetaMask browser extension (optional — Demo Mode works without it).</w:t>
      </w:r>
    </w:p>
    <w:p>
      <w:pPr>
        <w:spacing w:before="240" w:after="80"/>
      </w:pPr>
      <w:r>
        <w:rPr>
          <w:b/>
          <w:color w:val="FF9933"/>
          <w:sz w:val="30"/>
        </w:rPr>
        <w:t>14.2  Install Dependencies</w:t>
      </w:r>
    </w:p>
    <w:p>
      <w:pPr>
        <w:spacing w:after="0"/>
        <w:ind w:left="360"/>
        <w:shd w:val="clear" w:color="auto" w:fill="F5F7FA"/>
      </w:pPr>
      <w:r>
        <w:rPr>
          <w:rFonts w:ascii="Consolas" w:hAnsi="Consolas"/>
          <w:color w:val="0B456B"/>
          <w:sz w:val="18"/>
        </w:rPr>
        <w:t># from the repo root</w:t>
      </w:r>
    </w:p>
    <w:p>
      <w:pPr>
        <w:spacing w:after="0"/>
        <w:ind w:left="360"/>
        <w:shd w:val="clear" w:color="auto" w:fill="F5F7FA"/>
      </w:pPr>
      <w:r>
        <w:rPr>
          <w:rFonts w:ascii="Consolas" w:hAnsi="Consolas"/>
          <w:color w:val="0B456B"/>
          <w:sz w:val="18"/>
        </w:rPr>
        <w:t>npm install</w:t>
      </w:r>
    </w:p>
    <w:p>
      <w:pPr>
        <w:spacing w:after="0"/>
        <w:ind w:left="360"/>
        <w:shd w:val="clear" w:color="auto" w:fill="F5F7FA"/>
      </w:pPr>
      <w:r>
        <w:rPr>
          <w:rFonts w:ascii="Consolas" w:hAnsi="Consolas"/>
          <w:color w:val="0B456B"/>
          <w:sz w:val="18"/>
        </w:rPr>
        <w:t>cd frontend &amp;&amp; npm install &amp;&amp; cd ..</w:t>
      </w:r>
    </w:p>
    <w:p>
      <w:pPr>
        <w:spacing w:after="120" w:line="120" w:lineRule="auto"/>
      </w:pPr>
      <w:r>
        <w:rPr>
          <w:sz w:val="4"/>
        </w:rPr>
      </w:r>
    </w:p>
    <w:p>
      <w:pPr>
        <w:spacing w:before="240" w:after="80"/>
      </w:pPr>
      <w:r>
        <w:rPr>
          <w:b/>
          <w:color w:val="FF9933"/>
          <w:sz w:val="30"/>
        </w:rPr>
        <w:t>14.3  Compile &amp; Test</w:t>
      </w:r>
    </w:p>
    <w:p>
      <w:pPr>
        <w:spacing w:after="0"/>
        <w:ind w:left="360"/>
        <w:shd w:val="clear" w:color="auto" w:fill="F5F7FA"/>
      </w:pPr>
      <w:r>
        <w:rPr>
          <w:rFonts w:ascii="Consolas" w:hAnsi="Consolas"/>
          <w:color w:val="0B456B"/>
          <w:sz w:val="18"/>
        </w:rPr>
        <w:t>npm run compile</w:t>
      </w:r>
    </w:p>
    <w:p>
      <w:pPr>
        <w:spacing w:after="0"/>
        <w:ind w:left="360"/>
        <w:shd w:val="clear" w:color="auto" w:fill="F5F7FA"/>
      </w:pPr>
      <w:r>
        <w:rPr>
          <w:rFonts w:ascii="Consolas" w:hAnsi="Consolas"/>
          <w:color w:val="0B456B"/>
          <w:sz w:val="18"/>
        </w:rPr>
        <w:t>npm test</w:t>
      </w:r>
    </w:p>
    <w:p>
      <w:pPr>
        <w:spacing w:after="120" w:line="120" w:lineRule="auto"/>
      </w:pPr>
      <w:r>
        <w:rPr>
          <w:sz w:val="4"/>
        </w:rPr>
      </w:r>
    </w:p>
    <w:p>
      <w:pPr>
        <w:spacing w:before="240" w:after="80"/>
      </w:pPr>
      <w:r>
        <w:rPr>
          <w:b/>
          <w:color w:val="FF9933"/>
          <w:sz w:val="30"/>
        </w:rPr>
        <w:t>14.4  Start the Local Node and Deploy</w:t>
      </w:r>
    </w:p>
    <w:p>
      <w:pPr>
        <w:spacing w:after="0"/>
        <w:ind w:left="360"/>
        <w:shd w:val="clear" w:color="auto" w:fill="F5F7FA"/>
      </w:pPr>
      <w:r>
        <w:rPr>
          <w:rFonts w:ascii="Consolas" w:hAnsi="Consolas"/>
          <w:color w:val="0B456B"/>
          <w:sz w:val="18"/>
        </w:rPr>
        <w:t># Terminal 1 — local blockchain</w:t>
      </w:r>
    </w:p>
    <w:p>
      <w:pPr>
        <w:spacing w:after="0"/>
        <w:ind w:left="360"/>
        <w:shd w:val="clear" w:color="auto" w:fill="F5F7FA"/>
      </w:pPr>
      <w:r>
        <w:rPr>
          <w:rFonts w:ascii="Consolas" w:hAnsi="Consolas"/>
          <w:color w:val="0B456B"/>
          <w:sz w:val="18"/>
        </w:rPr>
        <w:t>npm run node</w:t>
      </w:r>
    </w:p>
    <w:p>
      <w:pPr>
        <w:spacing w:after="0"/>
        <w:ind w:left="360"/>
        <w:shd w:val="clear" w:color="auto" w:fill="F5F7FA"/>
      </w:pPr>
      <w:r>
        <w:rPr>
          <w:rFonts w:ascii="Consolas" w:hAnsi="Consolas"/>
          <w:color w:val="0B456B"/>
          <w:sz w:val="18"/>
        </w:rPr>
      </w:r>
    </w:p>
    <w:p>
      <w:pPr>
        <w:spacing w:after="0"/>
        <w:ind w:left="360"/>
        <w:shd w:val="clear" w:color="auto" w:fill="F5F7FA"/>
      </w:pPr>
      <w:r>
        <w:rPr>
          <w:rFonts w:ascii="Consolas" w:hAnsi="Consolas"/>
          <w:color w:val="0B456B"/>
          <w:sz w:val="18"/>
        </w:rPr>
        <w:t># Terminal 2 — deploy the contract</w:t>
      </w:r>
    </w:p>
    <w:p>
      <w:pPr>
        <w:spacing w:after="0"/>
        <w:ind w:left="360"/>
        <w:shd w:val="clear" w:color="auto" w:fill="F5F7FA"/>
      </w:pPr>
      <w:r>
        <w:rPr>
          <w:rFonts w:ascii="Consolas" w:hAnsi="Consolas"/>
          <w:color w:val="0B456B"/>
          <w:sz w:val="18"/>
        </w:rPr>
        <w:t>npm run deploy:local</w:t>
      </w:r>
    </w:p>
    <w:p>
      <w:pPr>
        <w:spacing w:after="120" w:line="120" w:lineRule="auto"/>
      </w:pPr>
      <w:r>
        <w:rPr>
          <w:sz w:val="4"/>
        </w:rPr>
      </w:r>
    </w:p>
    <w:p>
      <w:pPr>
        <w:spacing w:after="120"/>
      </w:pPr>
      <w:r>
        <w:rPr>
          <w:b w:val="0"/>
          <w:i w:val="0"/>
          <w:color w:val="1F2937"/>
          <w:sz w:val="22"/>
        </w:rPr>
        <w:t>Copy the printed contract address into frontend/.env as VITE_CONTRACT_ADDRESS and restart Vite. Optionally seed sample candidates:</w:t>
      </w:r>
    </w:p>
    <w:p>
      <w:pPr>
        <w:spacing w:after="0"/>
        <w:ind w:left="360"/>
        <w:shd w:val="clear" w:color="auto" w:fill="F5F7FA"/>
      </w:pPr>
      <w:r>
        <w:rPr>
          <w:rFonts w:ascii="Consolas" w:hAnsi="Consolas"/>
          <w:color w:val="0B456B"/>
          <w:sz w:val="18"/>
        </w:rPr>
        <w:t>export CONTRACT_ADDRESS="&lt;the printed address&gt;"</w:t>
      </w:r>
    </w:p>
    <w:p>
      <w:pPr>
        <w:spacing w:after="0"/>
        <w:ind w:left="360"/>
        <w:shd w:val="clear" w:color="auto" w:fill="F5F7FA"/>
      </w:pPr>
      <w:r>
        <w:rPr>
          <w:rFonts w:ascii="Consolas" w:hAnsi="Consolas"/>
          <w:color w:val="0B456B"/>
          <w:sz w:val="18"/>
        </w:rPr>
        <w:t>npx hardhat run scripts/seed.js --network localhost</w:t>
      </w:r>
    </w:p>
    <w:p>
      <w:pPr>
        <w:spacing w:after="120" w:line="120" w:lineRule="auto"/>
      </w:pPr>
      <w:r>
        <w:rPr>
          <w:sz w:val="4"/>
        </w:rPr>
      </w:r>
    </w:p>
    <w:p>
      <w:pPr>
        <w:spacing w:before="240" w:after="80"/>
      </w:pPr>
      <w:r>
        <w:rPr>
          <w:b/>
          <w:color w:val="FF9933"/>
          <w:sz w:val="30"/>
        </w:rPr>
        <w:t>14.5  Run the Frontend</w:t>
      </w:r>
    </w:p>
    <w:p>
      <w:pPr>
        <w:spacing w:after="0"/>
        <w:ind w:left="360"/>
        <w:shd w:val="clear" w:color="auto" w:fill="F5F7FA"/>
      </w:pPr>
      <w:r>
        <w:rPr>
          <w:rFonts w:ascii="Consolas" w:hAnsi="Consolas"/>
          <w:color w:val="0B456B"/>
          <w:sz w:val="18"/>
        </w:rPr>
        <w:t>cd frontend</w:t>
      </w:r>
    </w:p>
    <w:p>
      <w:pPr>
        <w:spacing w:after="0"/>
        <w:ind w:left="360"/>
        <w:shd w:val="clear" w:color="auto" w:fill="F5F7FA"/>
      </w:pPr>
      <w:r>
        <w:rPr>
          <w:rFonts w:ascii="Consolas" w:hAnsi="Consolas"/>
          <w:color w:val="0B456B"/>
          <w:sz w:val="18"/>
        </w:rPr>
        <w:t>npm run dev</w:t>
      </w:r>
    </w:p>
    <w:p>
      <w:pPr>
        <w:spacing w:after="120" w:line="120" w:lineRule="auto"/>
      </w:pPr>
      <w:r>
        <w:rPr>
          <w:sz w:val="4"/>
        </w:rPr>
      </w:r>
    </w:p>
    <w:p>
      <w:pPr>
        <w:spacing w:after="120"/>
      </w:pPr>
      <w:r>
        <w:rPr>
          <w:b w:val="0"/>
          <w:i w:val="0"/>
          <w:color w:val="1F2937"/>
          <w:sz w:val="22"/>
        </w:rPr>
        <w:t>Open http://localhost:5173 in your browser, choose MetaMask or Demo Mode, and follow the demo workflow in Chapter 8.</w:t>
      </w:r>
    </w:p>
    <w:p>
      <w:pPr>
        <w:spacing w:before="360" w:after="160"/>
        <w:pBdr>
          <w:bottom w:val="single" w:sz="12" w:space="4" w:color="000080"/>
        </w:pBdr>
      </w:pPr>
      <w:r>
        <w:rPr>
          <w:b/>
          <w:color w:val="000080"/>
          <w:sz w:val="44"/>
        </w:rPr>
        <w:t>15.  Deployment to Sepolia Testnet</w:t>
      </w:r>
    </w:p>
    <w:p>
      <w:pPr>
        <w:spacing w:after="120"/>
      </w:pPr>
      <w:r>
        <w:rPr>
          <w:b w:val="0"/>
          <w:i w:val="0"/>
          <w:color w:val="1F2937"/>
          <w:sz w:val="22"/>
        </w:rPr>
        <w:t>Deploying to a public testnet demonstrates realistic on-chain behavior:</w:t>
      </w:r>
    </w:p>
    <w:p>
      <w:pPr>
        <w:spacing w:after="0"/>
        <w:ind w:left="360"/>
        <w:shd w:val="clear" w:color="auto" w:fill="F5F7FA"/>
      </w:pPr>
      <w:r>
        <w:rPr>
          <w:rFonts w:ascii="Consolas" w:hAnsi="Consolas"/>
          <w:color w:val="0B456B"/>
          <w:sz w:val="18"/>
        </w:rPr>
        <w:t># 1. Fill in .env (copy from .env.example):</w:t>
      </w:r>
    </w:p>
    <w:p>
      <w:pPr>
        <w:spacing w:after="0"/>
        <w:ind w:left="360"/>
        <w:shd w:val="clear" w:color="auto" w:fill="F5F7FA"/>
      </w:pPr>
      <w:r>
        <w:rPr>
          <w:rFonts w:ascii="Consolas" w:hAnsi="Consolas"/>
          <w:color w:val="0B456B"/>
          <w:sz w:val="18"/>
        </w:rPr>
        <w:t>#    PRIVATE_KEY, SEPOLIA_RPC_URL</w:t>
      </w:r>
    </w:p>
    <w:p>
      <w:pPr>
        <w:spacing w:after="0"/>
        <w:ind w:left="360"/>
        <w:shd w:val="clear" w:color="auto" w:fill="F5F7FA"/>
      </w:pPr>
      <w:r>
        <w:rPr>
          <w:rFonts w:ascii="Consolas" w:hAnsi="Consolas"/>
          <w:color w:val="0B456B"/>
          <w:sz w:val="18"/>
        </w:rPr>
      </w:r>
    </w:p>
    <w:p>
      <w:pPr>
        <w:spacing w:after="0"/>
        <w:ind w:left="360"/>
        <w:shd w:val="clear" w:color="auto" w:fill="F5F7FA"/>
      </w:pPr>
      <w:r>
        <w:rPr>
          <w:rFonts w:ascii="Consolas" w:hAnsi="Consolas"/>
          <w:color w:val="0B456B"/>
          <w:sz w:val="18"/>
        </w:rPr>
        <w:t># 2. (Optional) set a specific window in unix seconds:</w:t>
      </w:r>
    </w:p>
    <w:p>
      <w:pPr>
        <w:spacing w:after="0"/>
        <w:ind w:left="360"/>
        <w:shd w:val="clear" w:color="auto" w:fill="F5F7FA"/>
      </w:pPr>
      <w:r>
        <w:rPr>
          <w:rFonts w:ascii="Consolas" w:hAnsi="Consolas"/>
          <w:color w:val="0B456B"/>
          <w:sz w:val="18"/>
        </w:rPr>
        <w:t>#    START_TIME=1700000000</w:t>
      </w:r>
    </w:p>
    <w:p>
      <w:pPr>
        <w:spacing w:after="0"/>
        <w:ind w:left="360"/>
        <w:shd w:val="clear" w:color="auto" w:fill="F5F7FA"/>
      </w:pPr>
      <w:r>
        <w:rPr>
          <w:rFonts w:ascii="Consolas" w:hAnsi="Consolas"/>
          <w:color w:val="0B456B"/>
          <w:sz w:val="18"/>
        </w:rPr>
        <w:t>#    END_TIME=1700003600</w:t>
      </w:r>
    </w:p>
    <w:p>
      <w:pPr>
        <w:spacing w:after="0"/>
        <w:ind w:left="360"/>
        <w:shd w:val="clear" w:color="auto" w:fill="F5F7FA"/>
      </w:pPr>
      <w:r>
        <w:rPr>
          <w:rFonts w:ascii="Consolas" w:hAnsi="Consolas"/>
          <w:color w:val="0B456B"/>
          <w:sz w:val="18"/>
        </w:rPr>
      </w:r>
    </w:p>
    <w:p>
      <w:pPr>
        <w:spacing w:after="0"/>
        <w:ind w:left="360"/>
        <w:shd w:val="clear" w:color="auto" w:fill="F5F7FA"/>
      </w:pPr>
      <w:r>
        <w:rPr>
          <w:rFonts w:ascii="Consolas" w:hAnsi="Consolas"/>
          <w:color w:val="0B456B"/>
          <w:sz w:val="18"/>
        </w:rPr>
        <w:t># 3. Deploy</w:t>
      </w:r>
    </w:p>
    <w:p>
      <w:pPr>
        <w:spacing w:after="0"/>
        <w:ind w:left="360"/>
        <w:shd w:val="clear" w:color="auto" w:fill="F5F7FA"/>
      </w:pPr>
      <w:r>
        <w:rPr>
          <w:rFonts w:ascii="Consolas" w:hAnsi="Consolas"/>
          <w:color w:val="0B456B"/>
          <w:sz w:val="18"/>
        </w:rPr>
        <w:t>npm run deploy:sepolia</w:t>
      </w:r>
    </w:p>
    <w:p>
      <w:pPr>
        <w:spacing w:after="120" w:line="120" w:lineRule="auto"/>
      </w:pPr>
      <w:r>
        <w:rPr>
          <w:sz w:val="4"/>
        </w:rPr>
      </w:r>
    </w:p>
    <w:p>
      <w:pPr>
        <w:spacing w:after="120"/>
      </w:pPr>
      <w:r>
        <w:rPr>
          <w:b w:val="0"/>
          <w:i w:val="0"/>
          <w:color w:val="1F2937"/>
          <w:sz w:val="22"/>
        </w:rPr>
        <w:t>After deployment, point frontend/.env at the new address and connect MetaMask to the Sepolia network. Obtain test ETH from a Sepolia faucet first. The deploy script defaults the window to 'now → now + 1 hour' when START_TIME/END_TIME are unset.</w:t>
      </w:r>
    </w:p>
    <w:p>
      <w:r>
        <w:br w:type="page"/>
      </w:r>
    </w:p>
    <w:p>
      <w:pPr>
        <w:spacing w:before="360" w:after="160"/>
        <w:pBdr>
          <w:bottom w:val="single" w:sz="12" w:space="4" w:color="000080"/>
        </w:pBdr>
      </w:pPr>
      <w:r>
        <w:rPr>
          <w:b/>
          <w:color w:val="000080"/>
          <w:sz w:val="44"/>
        </w:rPr>
        <w:t>16.  Automated Testing</w:t>
      </w:r>
    </w:p>
    <w:p>
      <w:pPr>
        <w:spacing w:before="240" w:after="80"/>
      </w:pPr>
      <w:r>
        <w:rPr>
          <w:b/>
          <w:color w:val="FF9933"/>
          <w:sz w:val="30"/>
        </w:rPr>
        <w:t>16.1  Approach</w:t>
      </w:r>
    </w:p>
    <w:p>
      <w:pPr>
        <w:spacing w:after="120"/>
      </w:pPr>
      <w:r>
        <w:rPr>
          <w:b w:val="0"/>
          <w:i w:val="0"/>
          <w:color w:val="1F2937"/>
          <w:sz w:val="22"/>
        </w:rPr>
        <w:t>The Hardhat test suite (test/Voting.test.js) validates every core rule using Chai assertions and a fresh contract instance per test. Helpers handle deployment (with a sliding window), time travel (evm_increaseTime / evm_setNextBlockTimestamp), and a standard two-candidate / one-voter setup.</w:t>
      </w:r>
    </w:p>
    <w:p>
      <w:pPr>
        <w:spacing w:before="240" w:after="80"/>
      </w:pPr>
      <w:r>
        <w:rPr>
          <w:b/>
          <w:color w:val="FF9933"/>
          <w:sz w:val="30"/>
        </w:rPr>
        <w:t>16.2  Coverage by Group</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000080"/>
            <w:tcMar>
              <w:top w:w="60" w:type="dxa"/>
              <w:start w:w="80" w:type="dxa"/>
              <w:bottom w:w="60" w:type="dxa"/>
              <w:end w:w="80" w:type="dxa"/>
            </w:tcMar>
          </w:tcPr>
          <w:p>
            <w:r/>
            <w:r>
              <w:rPr>
                <w:b/>
                <w:color w:val="FFFFFF"/>
                <w:sz w:val="21"/>
              </w:rPr>
              <w:t>Test Group</w:t>
            </w:r>
          </w:p>
        </w:tc>
        <w:tc>
          <w:tcPr>
            <w:tcW w:type="dxa" w:w="7632"/>
            <w:shd w:val="clear" w:color="auto" w:fill="000080"/>
            <w:tcMar>
              <w:top w:w="60" w:type="dxa"/>
              <w:start w:w="80" w:type="dxa"/>
              <w:bottom w:w="60" w:type="dxa"/>
              <w:end w:w="80" w:type="dxa"/>
            </w:tcMar>
          </w:tcPr>
          <w:p>
            <w:r/>
            <w:r>
              <w:rPr>
                <w:b/>
                <w:color w:val="FFFFFF"/>
                <w:sz w:val="21"/>
              </w:rPr>
              <w:t>What It Verifies</w:t>
            </w:r>
          </w:p>
        </w:tc>
      </w:tr>
      <w:tr>
        <w:tc>
          <w:tcPr>
            <w:tcW w:type="dxa" w:w="2736"/>
            <w:tcMar>
              <w:top w:w="60" w:type="dxa"/>
              <w:start w:w="80" w:type="dxa"/>
              <w:bottom w:w="60" w:type="dxa"/>
              <w:end w:w="80" w:type="dxa"/>
            </w:tcMar>
          </w:tcPr>
          <w:p>
            <w:r/>
            <w:r>
              <w:rPr>
                <w:sz w:val="20"/>
              </w:rPr>
              <w:t>Deployment</w:t>
            </w:r>
          </w:p>
        </w:tc>
        <w:tc>
          <w:tcPr>
            <w:tcW w:type="dxa" w:w="7632"/>
            <w:tcMar>
              <w:top w:w="60" w:type="dxa"/>
              <w:start w:w="80" w:type="dxa"/>
              <w:bottom w:w="60" w:type="dxa"/>
              <w:end w:w="80" w:type="dxa"/>
            </w:tcMar>
          </w:tcPr>
          <w:p>
            <w:r/>
            <w:r>
              <w:rPr>
                <w:sz w:val="20"/>
              </w:rPr>
              <w:t>Deployer is admin; window is set; rejects end &lt;= start.</w:t>
            </w:r>
          </w:p>
        </w:tc>
      </w:tr>
      <w:tr>
        <w:tc>
          <w:tcPr>
            <w:tcW w:type="dxa" w:w="2736"/>
            <w:shd w:val="clear" w:color="auto" w:fill="F2F4F8"/>
            <w:tcMar>
              <w:top w:w="60" w:type="dxa"/>
              <w:start w:w="80" w:type="dxa"/>
              <w:bottom w:w="60" w:type="dxa"/>
              <w:end w:w="80" w:type="dxa"/>
            </w:tcMar>
          </w:tcPr>
          <w:p>
            <w:r/>
            <w:r>
              <w:rPr>
                <w:sz w:val="20"/>
              </w:rPr>
              <w:t>Voter Registration</w:t>
            </w:r>
          </w:p>
        </w:tc>
        <w:tc>
          <w:tcPr>
            <w:tcW w:type="dxa" w:w="7632"/>
            <w:shd w:val="clear" w:color="auto" w:fill="F2F4F8"/>
            <w:tcMar>
              <w:top w:w="60" w:type="dxa"/>
              <w:start w:w="80" w:type="dxa"/>
              <w:bottom w:w="60" w:type="dxa"/>
              <w:end w:w="80" w:type="dxa"/>
            </w:tcMar>
          </w:tcPr>
          <w:p>
            <w:r/>
            <w:r>
              <w:rPr>
                <w:sz w:val="20"/>
              </w:rPr>
              <w:t>Admin can register; event emitted; non-admin rejected; duplicates and zero address rejected.</w:t>
            </w:r>
          </w:p>
        </w:tc>
      </w:tr>
      <w:tr>
        <w:tc>
          <w:tcPr>
            <w:tcW w:type="dxa" w:w="2736"/>
            <w:tcMar>
              <w:top w:w="60" w:type="dxa"/>
              <w:start w:w="80" w:type="dxa"/>
              <w:bottom w:w="60" w:type="dxa"/>
              <w:end w:w="80" w:type="dxa"/>
            </w:tcMar>
          </w:tcPr>
          <w:p>
            <w:r/>
            <w:r>
              <w:rPr>
                <w:sz w:val="20"/>
              </w:rPr>
              <w:t>Candidates</w:t>
            </w:r>
          </w:p>
        </w:tc>
        <w:tc>
          <w:tcPr>
            <w:tcW w:type="dxa" w:w="7632"/>
            <w:tcMar>
              <w:top w:w="60" w:type="dxa"/>
              <w:start w:w="80" w:type="dxa"/>
              <w:bottom w:w="60" w:type="dxa"/>
              <w:end w:w="80" w:type="dxa"/>
            </w:tcMar>
          </w:tcPr>
          <w:p>
            <w:r/>
            <w:r>
              <w:rPr>
                <w:sz w:val="20"/>
              </w:rPr>
              <w:t>Add with wallet; non-admin rejected; zero address &amp; duplicate wallet rejected; admin lookup works.</w:t>
            </w:r>
          </w:p>
        </w:tc>
      </w:tr>
      <w:tr>
        <w:tc>
          <w:tcPr>
            <w:tcW w:type="dxa" w:w="2736"/>
            <w:shd w:val="clear" w:color="auto" w:fill="F2F4F8"/>
            <w:tcMar>
              <w:top w:w="60" w:type="dxa"/>
              <w:start w:w="80" w:type="dxa"/>
              <w:bottom w:w="60" w:type="dxa"/>
              <w:end w:w="80" w:type="dxa"/>
            </w:tcMar>
          </w:tcPr>
          <w:p>
            <w:r/>
            <w:r>
              <w:rPr>
                <w:sz w:val="20"/>
              </w:rPr>
              <w:t>Voting (commit)</w:t>
            </w:r>
          </w:p>
        </w:tc>
        <w:tc>
          <w:tcPr>
            <w:tcW w:type="dxa" w:w="7632"/>
            <w:shd w:val="clear" w:color="auto" w:fill="F2F4F8"/>
            <w:tcMar>
              <w:top w:w="60" w:type="dxa"/>
              <w:start w:w="80" w:type="dxa"/>
              <w:bottom w:w="60" w:type="dxa"/>
              <w:end w:w="80" w:type="dxa"/>
            </w:tcMar>
          </w:tcPr>
          <w:p>
            <w:r/>
            <w:r>
              <w:rPr>
                <w:sz w:val="20"/>
              </w:rPr>
              <w:t>Registered voter commits; salted hash stored (no id); VoteCast event; empty salt / double vote / unregistered / bad id / window guards all rejected.</w:t>
            </w:r>
          </w:p>
        </w:tc>
      </w:tr>
      <w:tr>
        <w:tc>
          <w:tcPr>
            <w:tcW w:type="dxa" w:w="2736"/>
            <w:tcMar>
              <w:top w:w="60" w:type="dxa"/>
              <w:start w:w="80" w:type="dxa"/>
              <w:bottom w:w="60" w:type="dxa"/>
              <w:end w:w="80" w:type="dxa"/>
            </w:tcMar>
          </w:tcPr>
          <w:p>
            <w:r/>
            <w:r>
              <w:rPr>
                <w:sz w:val="20"/>
              </w:rPr>
              <w:t>Counting (reveal)</w:t>
            </w:r>
          </w:p>
        </w:tc>
        <w:tc>
          <w:tcPr>
            <w:tcW w:type="dxa" w:w="7632"/>
            <w:tcMar>
              <w:top w:w="60" w:type="dxa"/>
              <w:start w:w="80" w:type="dxa"/>
              <w:bottom w:w="60" w:type="dxa"/>
              <w:end w:w="80" w:type="dxa"/>
            </w:tcMar>
          </w:tcPr>
          <w:p>
            <w:r/>
            <w:r>
              <w:rPr>
                <w:sz w:val="20"/>
              </w:rPr>
              <w:t>Reveal blocked before end; correct counting; VoteRevealed event; wrong salt; wrong candidate; double reveal; never-voted case.</w:t>
            </w:r>
          </w:p>
        </w:tc>
      </w:tr>
      <w:tr>
        <w:tc>
          <w:tcPr>
            <w:tcW w:type="dxa" w:w="2736"/>
            <w:shd w:val="clear" w:color="auto" w:fill="F2F4F8"/>
            <w:tcMar>
              <w:top w:w="60" w:type="dxa"/>
              <w:start w:w="80" w:type="dxa"/>
              <w:bottom w:w="60" w:type="dxa"/>
              <w:end w:w="80" w:type="dxa"/>
            </w:tcMar>
          </w:tcPr>
          <w:p>
            <w:r/>
            <w:r>
              <w:rPr>
                <w:sz w:val="20"/>
              </w:rPr>
              <w:t>Ending the Election</w:t>
            </w:r>
          </w:p>
        </w:tc>
        <w:tc>
          <w:tcPr>
            <w:tcW w:type="dxa" w:w="7632"/>
            <w:shd w:val="clear" w:color="auto" w:fill="F2F4F8"/>
            <w:tcMar>
              <w:top w:w="60" w:type="dxa"/>
              <w:start w:w="80" w:type="dxa"/>
              <w:bottom w:w="60" w:type="dxa"/>
              <w:end w:w="80" w:type="dxa"/>
            </w:tcMar>
          </w:tcPr>
          <w:p>
            <w:r/>
            <w:r>
              <w:rPr>
                <w:sz w:val="20"/>
              </w:rPr>
              <w:t>Admin-only; results locked until ended; correct tallies after reveal; votes rejected after end.</w:t>
            </w:r>
          </w:p>
        </w:tc>
      </w:tr>
      <w:tr>
        <w:tc>
          <w:tcPr>
            <w:tcW w:type="dxa" w:w="2736"/>
            <w:tcMar>
              <w:top w:w="60" w:type="dxa"/>
              <w:start w:w="80" w:type="dxa"/>
              <w:bottom w:w="60" w:type="dxa"/>
              <w:end w:w="80" w:type="dxa"/>
            </w:tcMar>
          </w:tcPr>
          <w:p>
            <w:r/>
            <w:r>
              <w:rPr>
                <w:sz w:val="20"/>
              </w:rPr>
              <w:t>Election Window</w:t>
            </w:r>
          </w:p>
        </w:tc>
        <w:tc>
          <w:tcPr>
            <w:tcW w:type="dxa" w:w="7632"/>
            <w:tcMar>
              <w:top w:w="60" w:type="dxa"/>
              <w:start w:w="80" w:type="dxa"/>
              <w:bottom w:w="60" w:type="dxa"/>
              <w:end w:w="80" w:type="dxa"/>
            </w:tcMar>
          </w:tcPr>
          <w:p>
            <w:r/>
            <w:r>
              <w:rPr>
                <w:sz w:val="20"/>
              </w:rPr>
              <w:t>setElectionWindow works &amp; validates; reveal allowed after the window passes naturally.</w:t>
            </w:r>
          </w:p>
        </w:tc>
      </w:tr>
    </w:tbl>
    <w:p>
      <w:pPr>
        <w:spacing w:after="80"/>
      </w:pPr>
      <w:r>
        <w:rPr>
          <w:sz w:val="4"/>
        </w:rPr>
      </w:r>
    </w:p>
    <w:p>
      <w:pPr>
        <w:spacing w:after="120"/>
      </w:pPr>
      <w:r>
        <w:rPr>
          <w:b w:val="0"/>
          <w:i w:val="0"/>
          <w:color w:val="1F2937"/>
          <w:sz w:val="22"/>
        </w:rPr>
        <w:t>Altogether these tests demonstrate the contract enforces: access control, one-vote-per-wallet, the election window, input validation, and the integrity of the commit–reveal scheme.</w:t>
      </w:r>
    </w:p>
    <w:p>
      <w:pPr>
        <w:spacing w:after="0"/>
        <w:ind w:left="360"/>
        <w:shd w:val="clear" w:color="auto" w:fill="F5F7FA"/>
      </w:pPr>
      <w:r>
        <w:rPr>
          <w:rFonts w:ascii="Consolas" w:hAnsi="Consolas"/>
          <w:color w:val="0B456B"/>
          <w:sz w:val="18"/>
        </w:rPr>
        <w:t># run all tests</w:t>
      </w:r>
    </w:p>
    <w:p>
      <w:pPr>
        <w:spacing w:after="0"/>
        <w:ind w:left="360"/>
        <w:shd w:val="clear" w:color="auto" w:fill="F5F7FA"/>
      </w:pPr>
      <w:r>
        <w:rPr>
          <w:rFonts w:ascii="Consolas" w:hAnsi="Consolas"/>
          <w:color w:val="0B456B"/>
          <w:sz w:val="18"/>
        </w:rPr>
        <w:t>npm test</w:t>
      </w:r>
    </w:p>
    <w:p>
      <w:pPr>
        <w:spacing w:after="120" w:line="120" w:lineRule="auto"/>
      </w:pPr>
      <w:r>
        <w:rPr>
          <w:sz w:val="4"/>
        </w:rPr>
      </w:r>
    </w:p>
    <w:p>
      <w:r>
        <w:br w:type="page"/>
      </w:r>
    </w:p>
    <w:p>
      <w:pPr>
        <w:spacing w:before="360" w:after="160"/>
        <w:pBdr>
          <w:bottom w:val="single" w:sz="12" w:space="4" w:color="000080"/>
        </w:pBdr>
      </w:pPr>
      <w:r>
        <w:rPr>
          <w:b/>
          <w:color w:val="000080"/>
          <w:sz w:val="44"/>
        </w:rPr>
        <w:t>17.  Contract &amp; Frontend API Reference</w:t>
      </w:r>
    </w:p>
    <w:p>
      <w:pPr>
        <w:spacing w:before="240" w:after="80"/>
      </w:pPr>
      <w:r>
        <w:rPr>
          <w:b/>
          <w:color w:val="FF9933"/>
          <w:sz w:val="30"/>
        </w:rPr>
        <w:t>17.1  Contract ABI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000080"/>
            <w:tcMar>
              <w:top w:w="60" w:type="dxa"/>
              <w:start w:w="80" w:type="dxa"/>
              <w:bottom w:w="60" w:type="dxa"/>
              <w:end w:w="80" w:type="dxa"/>
            </w:tcMar>
          </w:tcPr>
          <w:p>
            <w:r/>
            <w:r>
              <w:rPr>
                <w:b/>
                <w:color w:val="FFFFFF"/>
                <w:sz w:val="21"/>
              </w:rPr>
              <w:t>Function</w:t>
            </w:r>
          </w:p>
        </w:tc>
        <w:tc>
          <w:tcPr>
            <w:tcW w:type="dxa" w:w="1584"/>
            <w:shd w:val="clear" w:color="auto" w:fill="000080"/>
            <w:tcMar>
              <w:top w:w="60" w:type="dxa"/>
              <w:start w:w="80" w:type="dxa"/>
              <w:bottom w:w="60" w:type="dxa"/>
              <w:end w:w="80" w:type="dxa"/>
            </w:tcMar>
          </w:tcPr>
          <w:p>
            <w:r/>
            <w:r>
              <w:rPr>
                <w:b/>
                <w:color w:val="FFFFFF"/>
                <w:sz w:val="21"/>
              </w:rPr>
              <w:t>Type</w:t>
            </w:r>
          </w:p>
        </w:tc>
        <w:tc>
          <w:tcPr>
            <w:tcW w:type="dxa" w:w="1296"/>
            <w:shd w:val="clear" w:color="auto" w:fill="000080"/>
            <w:tcMar>
              <w:top w:w="60" w:type="dxa"/>
              <w:start w:w="80" w:type="dxa"/>
              <w:bottom w:w="60" w:type="dxa"/>
              <w:end w:w="80" w:type="dxa"/>
            </w:tcMar>
          </w:tcPr>
          <w:p>
            <w:r/>
            <w:r>
              <w:rPr>
                <w:b/>
                <w:color w:val="FFFFFF"/>
                <w:sz w:val="21"/>
              </w:rPr>
              <w:t>Access</w:t>
            </w:r>
          </w:p>
        </w:tc>
        <w:tc>
          <w:tcPr>
            <w:tcW w:type="dxa" w:w="3744"/>
            <w:shd w:val="clear" w:color="auto" w:fill="000080"/>
            <w:tcMar>
              <w:top w:w="60" w:type="dxa"/>
              <w:start w:w="80" w:type="dxa"/>
              <w:bottom w:w="60" w:type="dxa"/>
              <w:end w:w="80" w:type="dxa"/>
            </w:tcMar>
          </w:tcPr>
          <w:p>
            <w:r/>
            <w:r>
              <w:rPr>
                <w:b/>
                <w:color w:val="FFFFFF"/>
                <w:sz w:val="21"/>
              </w:rPr>
              <w:t>Description</w:t>
            </w:r>
          </w:p>
        </w:tc>
      </w:tr>
      <w:tr>
        <w:tc>
          <w:tcPr>
            <w:tcW w:type="dxa" w:w="3744"/>
            <w:tcMar>
              <w:top w:w="60" w:type="dxa"/>
              <w:start w:w="80" w:type="dxa"/>
              <w:bottom w:w="60" w:type="dxa"/>
              <w:end w:w="80" w:type="dxa"/>
            </w:tcMar>
          </w:tcPr>
          <w:p>
            <w:r/>
            <w:r>
              <w:rPr>
                <w:sz w:val="20"/>
              </w:rPr>
              <w:t>constructor(start, end)</w:t>
            </w:r>
          </w:p>
        </w:tc>
        <w:tc>
          <w:tcPr>
            <w:tcW w:type="dxa" w:w="1584"/>
            <w:tcMar>
              <w:top w:w="60" w:type="dxa"/>
              <w:start w:w="80" w:type="dxa"/>
              <w:bottom w:w="60" w:type="dxa"/>
              <w:end w:w="80" w:type="dxa"/>
            </w:tcMar>
          </w:tcPr>
          <w:p>
            <w:r/>
            <w:r>
              <w:rPr>
                <w:sz w:val="20"/>
              </w:rPr>
              <w:t>nonpayable</w:t>
            </w:r>
          </w:p>
        </w:tc>
        <w:tc>
          <w:tcPr>
            <w:tcW w:type="dxa" w:w="1296"/>
            <w:tcMar>
              <w:top w:w="60" w:type="dxa"/>
              <w:start w:w="80" w:type="dxa"/>
              <w:bottom w:w="60" w:type="dxa"/>
              <w:end w:w="80" w:type="dxa"/>
            </w:tcMar>
          </w:tcPr>
          <w:p>
            <w:r/>
            <w:r>
              <w:rPr>
                <w:sz w:val="20"/>
              </w:rPr>
              <w:t>deployer</w:t>
            </w:r>
          </w:p>
        </w:tc>
        <w:tc>
          <w:tcPr>
            <w:tcW w:type="dxa" w:w="3744"/>
            <w:tcMar>
              <w:top w:w="60" w:type="dxa"/>
              <w:start w:w="80" w:type="dxa"/>
              <w:bottom w:w="60" w:type="dxa"/>
              <w:end w:w="80" w:type="dxa"/>
            </w:tcMar>
          </w:tcPr>
          <w:p>
            <w:r/>
            <w:r>
              <w:rPr>
                <w:sz w:val="20"/>
              </w:rPr>
              <w:t>Sets admin and election window.</w:t>
            </w:r>
          </w:p>
        </w:tc>
      </w:tr>
      <w:tr>
        <w:tc>
          <w:tcPr>
            <w:tcW w:type="dxa" w:w="3744"/>
            <w:shd w:val="clear" w:color="auto" w:fill="F2F4F8"/>
            <w:tcMar>
              <w:top w:w="60" w:type="dxa"/>
              <w:start w:w="80" w:type="dxa"/>
              <w:bottom w:w="60" w:type="dxa"/>
              <w:end w:w="80" w:type="dxa"/>
            </w:tcMar>
          </w:tcPr>
          <w:p>
            <w:r/>
            <w:r>
              <w:rPr>
                <w:sz w:val="20"/>
              </w:rPr>
              <w:t>vote(candidateId, salt)</w:t>
            </w:r>
          </w:p>
        </w:tc>
        <w:tc>
          <w:tcPr>
            <w:tcW w:type="dxa" w:w="1584"/>
            <w:shd w:val="clear" w:color="auto" w:fill="F2F4F8"/>
            <w:tcMar>
              <w:top w:w="60" w:type="dxa"/>
              <w:start w:w="80" w:type="dxa"/>
              <w:bottom w:w="60" w:type="dxa"/>
              <w:end w:w="80" w:type="dxa"/>
            </w:tcMar>
          </w:tcPr>
          <w:p>
            <w:r/>
            <w:r>
              <w:rPr>
                <w:sz w:val="20"/>
              </w:rPr>
              <w:t>nonpayable</w:t>
            </w:r>
          </w:p>
        </w:tc>
        <w:tc>
          <w:tcPr>
            <w:tcW w:type="dxa" w:w="1296"/>
            <w:shd w:val="clear" w:color="auto" w:fill="F2F4F8"/>
            <w:tcMar>
              <w:top w:w="60" w:type="dxa"/>
              <w:start w:w="80" w:type="dxa"/>
              <w:bottom w:w="60" w:type="dxa"/>
              <w:end w:w="80" w:type="dxa"/>
            </w:tcMar>
          </w:tcPr>
          <w:p>
            <w:r/>
            <w:r>
              <w:rPr>
                <w:sz w:val="20"/>
              </w:rPr>
              <w:t>voter</w:t>
            </w:r>
          </w:p>
        </w:tc>
        <w:tc>
          <w:tcPr>
            <w:tcW w:type="dxa" w:w="3744"/>
            <w:shd w:val="clear" w:color="auto" w:fill="F2F4F8"/>
            <w:tcMar>
              <w:top w:w="60" w:type="dxa"/>
              <w:start w:w="80" w:type="dxa"/>
              <w:bottom w:w="60" w:type="dxa"/>
              <w:end w:w="80" w:type="dxa"/>
            </w:tcMar>
          </w:tcPr>
          <w:p>
            <w:r/>
            <w:r>
              <w:rPr>
                <w:sz w:val="20"/>
              </w:rPr>
              <w:t>Commit phase; stores salted hash.</w:t>
            </w:r>
          </w:p>
        </w:tc>
      </w:tr>
      <w:tr>
        <w:tc>
          <w:tcPr>
            <w:tcW w:type="dxa" w:w="3744"/>
            <w:tcMar>
              <w:top w:w="60" w:type="dxa"/>
              <w:start w:w="80" w:type="dxa"/>
              <w:bottom w:w="60" w:type="dxa"/>
              <w:end w:w="80" w:type="dxa"/>
            </w:tcMar>
          </w:tcPr>
          <w:p>
            <w:r/>
            <w:r>
              <w:rPr>
                <w:sz w:val="20"/>
              </w:rPr>
              <w:t>reveal(candidateId, salt)</w:t>
            </w:r>
          </w:p>
        </w:tc>
        <w:tc>
          <w:tcPr>
            <w:tcW w:type="dxa" w:w="1584"/>
            <w:tcMar>
              <w:top w:w="60" w:type="dxa"/>
              <w:start w:w="80" w:type="dxa"/>
              <w:bottom w:w="60" w:type="dxa"/>
              <w:end w:w="80" w:type="dxa"/>
            </w:tcMar>
          </w:tcPr>
          <w:p>
            <w:r/>
            <w:r>
              <w:rPr>
                <w:sz w:val="20"/>
              </w:rPr>
              <w:t>nonpayable</w:t>
            </w:r>
          </w:p>
        </w:tc>
        <w:tc>
          <w:tcPr>
            <w:tcW w:type="dxa" w:w="1296"/>
            <w:tcMar>
              <w:top w:w="60" w:type="dxa"/>
              <w:start w:w="80" w:type="dxa"/>
              <w:bottom w:w="60" w:type="dxa"/>
              <w:end w:w="80" w:type="dxa"/>
            </w:tcMar>
          </w:tcPr>
          <w:p>
            <w:r/>
            <w:r>
              <w:rPr>
                <w:sz w:val="20"/>
              </w:rPr>
              <w:t>voter</w:t>
            </w:r>
          </w:p>
        </w:tc>
        <w:tc>
          <w:tcPr>
            <w:tcW w:type="dxa" w:w="3744"/>
            <w:tcMar>
              <w:top w:w="60" w:type="dxa"/>
              <w:start w:w="80" w:type="dxa"/>
              <w:bottom w:w="60" w:type="dxa"/>
              <w:end w:w="80" w:type="dxa"/>
            </w:tcMar>
          </w:tcPr>
          <w:p>
            <w:r/>
            <w:r>
              <w:rPr>
                <w:sz w:val="20"/>
              </w:rPr>
              <w:t>Count phase; verifies hash and tallies.</w:t>
            </w:r>
          </w:p>
        </w:tc>
      </w:tr>
      <w:tr>
        <w:tc>
          <w:tcPr>
            <w:tcW w:type="dxa" w:w="3744"/>
            <w:shd w:val="clear" w:color="auto" w:fill="F2F4F8"/>
            <w:tcMar>
              <w:top w:w="60" w:type="dxa"/>
              <w:start w:w="80" w:type="dxa"/>
              <w:bottom w:w="60" w:type="dxa"/>
              <w:end w:w="80" w:type="dxa"/>
            </w:tcMar>
          </w:tcPr>
          <w:p>
            <w:r/>
            <w:r>
              <w:rPr>
                <w:sz w:val="20"/>
              </w:rPr>
              <w:t>addCandidate(name, symbol, addr)</w:t>
            </w:r>
          </w:p>
        </w:tc>
        <w:tc>
          <w:tcPr>
            <w:tcW w:type="dxa" w:w="1584"/>
            <w:shd w:val="clear" w:color="auto" w:fill="F2F4F8"/>
            <w:tcMar>
              <w:top w:w="60" w:type="dxa"/>
              <w:start w:w="80" w:type="dxa"/>
              <w:bottom w:w="60" w:type="dxa"/>
              <w:end w:w="80" w:type="dxa"/>
            </w:tcMar>
          </w:tcPr>
          <w:p>
            <w:r/>
            <w:r>
              <w:rPr>
                <w:sz w:val="20"/>
              </w:rPr>
              <w:t>nonpayable</w:t>
            </w:r>
          </w:p>
        </w:tc>
        <w:tc>
          <w:tcPr>
            <w:tcW w:type="dxa" w:w="1296"/>
            <w:shd w:val="clear" w:color="auto" w:fill="F2F4F8"/>
            <w:tcMar>
              <w:top w:w="60" w:type="dxa"/>
              <w:start w:w="80" w:type="dxa"/>
              <w:bottom w:w="60" w:type="dxa"/>
              <w:end w:w="80" w:type="dxa"/>
            </w:tcMar>
          </w:tcPr>
          <w:p>
            <w:r/>
            <w:r>
              <w:rPr>
                <w:sz w:val="20"/>
              </w:rPr>
              <w:t>admin</w:t>
            </w:r>
          </w:p>
        </w:tc>
        <w:tc>
          <w:tcPr>
            <w:tcW w:type="dxa" w:w="3744"/>
            <w:shd w:val="clear" w:color="auto" w:fill="F2F4F8"/>
            <w:tcMar>
              <w:top w:w="60" w:type="dxa"/>
              <w:start w:w="80" w:type="dxa"/>
              <w:bottom w:w="60" w:type="dxa"/>
              <w:end w:w="80" w:type="dxa"/>
            </w:tcMar>
          </w:tcPr>
          <w:p>
            <w:r/>
            <w:r>
              <w:rPr>
                <w:sz w:val="20"/>
              </w:rPr>
              <w:t>Adds a candidate to the ballot.</w:t>
            </w:r>
          </w:p>
        </w:tc>
      </w:tr>
      <w:tr>
        <w:tc>
          <w:tcPr>
            <w:tcW w:type="dxa" w:w="3744"/>
            <w:tcMar>
              <w:top w:w="60" w:type="dxa"/>
              <w:start w:w="80" w:type="dxa"/>
              <w:bottom w:w="60" w:type="dxa"/>
              <w:end w:w="80" w:type="dxa"/>
            </w:tcMar>
          </w:tcPr>
          <w:p>
            <w:r/>
            <w:r>
              <w:rPr>
                <w:sz w:val="20"/>
              </w:rPr>
              <w:t>registerVoter(addr)</w:t>
            </w:r>
          </w:p>
        </w:tc>
        <w:tc>
          <w:tcPr>
            <w:tcW w:type="dxa" w:w="1584"/>
            <w:tcMar>
              <w:top w:w="60" w:type="dxa"/>
              <w:start w:w="80" w:type="dxa"/>
              <w:bottom w:w="60" w:type="dxa"/>
              <w:end w:w="80" w:type="dxa"/>
            </w:tcMar>
          </w:tcPr>
          <w:p>
            <w:r/>
            <w:r>
              <w:rPr>
                <w:sz w:val="20"/>
              </w:rPr>
              <w:t>nonpayable</w:t>
            </w:r>
          </w:p>
        </w:tc>
        <w:tc>
          <w:tcPr>
            <w:tcW w:type="dxa" w:w="1296"/>
            <w:tcMar>
              <w:top w:w="60" w:type="dxa"/>
              <w:start w:w="80" w:type="dxa"/>
              <w:bottom w:w="60" w:type="dxa"/>
              <w:end w:w="80" w:type="dxa"/>
            </w:tcMar>
          </w:tcPr>
          <w:p>
            <w:r/>
            <w:r>
              <w:rPr>
                <w:sz w:val="20"/>
              </w:rPr>
              <w:t>admin</w:t>
            </w:r>
          </w:p>
        </w:tc>
        <w:tc>
          <w:tcPr>
            <w:tcW w:type="dxa" w:w="3744"/>
            <w:tcMar>
              <w:top w:w="60" w:type="dxa"/>
              <w:start w:w="80" w:type="dxa"/>
              <w:bottom w:w="60" w:type="dxa"/>
              <w:end w:w="80" w:type="dxa"/>
            </w:tcMar>
          </w:tcPr>
          <w:p>
            <w:r/>
            <w:r>
              <w:rPr>
                <w:sz w:val="20"/>
              </w:rPr>
              <w:t>Adds a wallet to the electoral roll.</w:t>
            </w:r>
          </w:p>
        </w:tc>
      </w:tr>
      <w:tr>
        <w:tc>
          <w:tcPr>
            <w:tcW w:type="dxa" w:w="3744"/>
            <w:shd w:val="clear" w:color="auto" w:fill="F2F4F8"/>
            <w:tcMar>
              <w:top w:w="60" w:type="dxa"/>
              <w:start w:w="80" w:type="dxa"/>
              <w:bottom w:w="60" w:type="dxa"/>
              <w:end w:w="80" w:type="dxa"/>
            </w:tcMar>
          </w:tcPr>
          <w:p>
            <w:r/>
            <w:r>
              <w:rPr>
                <w:sz w:val="20"/>
              </w:rPr>
              <w:t>setElectionWindow(start, end)</w:t>
            </w:r>
          </w:p>
        </w:tc>
        <w:tc>
          <w:tcPr>
            <w:tcW w:type="dxa" w:w="1584"/>
            <w:shd w:val="clear" w:color="auto" w:fill="F2F4F8"/>
            <w:tcMar>
              <w:top w:w="60" w:type="dxa"/>
              <w:start w:w="80" w:type="dxa"/>
              <w:bottom w:w="60" w:type="dxa"/>
              <w:end w:w="80" w:type="dxa"/>
            </w:tcMar>
          </w:tcPr>
          <w:p>
            <w:r/>
            <w:r>
              <w:rPr>
                <w:sz w:val="20"/>
              </w:rPr>
              <w:t>nonpayable</w:t>
            </w:r>
          </w:p>
        </w:tc>
        <w:tc>
          <w:tcPr>
            <w:tcW w:type="dxa" w:w="1296"/>
            <w:shd w:val="clear" w:color="auto" w:fill="F2F4F8"/>
            <w:tcMar>
              <w:top w:w="60" w:type="dxa"/>
              <w:start w:w="80" w:type="dxa"/>
              <w:bottom w:w="60" w:type="dxa"/>
              <w:end w:w="80" w:type="dxa"/>
            </w:tcMar>
          </w:tcPr>
          <w:p>
            <w:r/>
            <w:r>
              <w:rPr>
                <w:sz w:val="20"/>
              </w:rPr>
              <w:t>admin</w:t>
            </w:r>
          </w:p>
        </w:tc>
        <w:tc>
          <w:tcPr>
            <w:tcW w:type="dxa" w:w="3744"/>
            <w:shd w:val="clear" w:color="auto" w:fill="F2F4F8"/>
            <w:tcMar>
              <w:top w:w="60" w:type="dxa"/>
              <w:start w:w="80" w:type="dxa"/>
              <w:bottom w:w="60" w:type="dxa"/>
              <w:end w:w="80" w:type="dxa"/>
            </w:tcMar>
          </w:tcPr>
          <w:p>
            <w:r/>
            <w:r>
              <w:rPr>
                <w:sz w:val="20"/>
              </w:rPr>
              <w:t>Adjusts the voting window.</w:t>
            </w:r>
          </w:p>
        </w:tc>
      </w:tr>
      <w:tr>
        <w:tc>
          <w:tcPr>
            <w:tcW w:type="dxa" w:w="3744"/>
            <w:tcMar>
              <w:top w:w="60" w:type="dxa"/>
              <w:start w:w="80" w:type="dxa"/>
              <w:bottom w:w="60" w:type="dxa"/>
              <w:end w:w="80" w:type="dxa"/>
            </w:tcMar>
          </w:tcPr>
          <w:p>
            <w:r/>
            <w:r>
              <w:rPr>
                <w:sz w:val="20"/>
              </w:rPr>
              <w:t>endElection()</w:t>
            </w:r>
          </w:p>
        </w:tc>
        <w:tc>
          <w:tcPr>
            <w:tcW w:type="dxa" w:w="1584"/>
            <w:tcMar>
              <w:top w:w="60" w:type="dxa"/>
              <w:start w:w="80" w:type="dxa"/>
              <w:bottom w:w="60" w:type="dxa"/>
              <w:end w:w="80" w:type="dxa"/>
            </w:tcMar>
          </w:tcPr>
          <w:p>
            <w:r/>
            <w:r>
              <w:rPr>
                <w:sz w:val="20"/>
              </w:rPr>
              <w:t>nonpayable</w:t>
            </w:r>
          </w:p>
        </w:tc>
        <w:tc>
          <w:tcPr>
            <w:tcW w:type="dxa" w:w="1296"/>
            <w:tcMar>
              <w:top w:w="60" w:type="dxa"/>
              <w:start w:w="80" w:type="dxa"/>
              <w:bottom w:w="60" w:type="dxa"/>
              <w:end w:w="80" w:type="dxa"/>
            </w:tcMar>
          </w:tcPr>
          <w:p>
            <w:r/>
            <w:r>
              <w:rPr>
                <w:sz w:val="20"/>
              </w:rPr>
              <w:t>admin</w:t>
            </w:r>
          </w:p>
        </w:tc>
        <w:tc>
          <w:tcPr>
            <w:tcW w:type="dxa" w:w="3744"/>
            <w:tcMar>
              <w:top w:w="60" w:type="dxa"/>
              <w:start w:w="80" w:type="dxa"/>
              <w:bottom w:w="60" w:type="dxa"/>
              <w:end w:w="80" w:type="dxa"/>
            </w:tcMar>
          </w:tcPr>
          <w:p>
            <w:r/>
            <w:r>
              <w:rPr>
                <w:sz w:val="20"/>
              </w:rPr>
              <w:t>Ends voting and unlocks results.</w:t>
            </w:r>
          </w:p>
        </w:tc>
      </w:tr>
      <w:tr>
        <w:tc>
          <w:tcPr>
            <w:tcW w:type="dxa" w:w="3744"/>
            <w:shd w:val="clear" w:color="auto" w:fill="F2F4F8"/>
            <w:tcMar>
              <w:top w:w="60" w:type="dxa"/>
              <w:start w:w="80" w:type="dxa"/>
              <w:bottom w:w="60" w:type="dxa"/>
              <w:end w:w="80" w:type="dxa"/>
            </w:tcMar>
          </w:tcPr>
          <w:p>
            <w:r/>
            <w:r>
              <w:rPr>
                <w:sz w:val="20"/>
              </w:rPr>
              <w:t>getResults()</w:t>
            </w:r>
          </w:p>
        </w:tc>
        <w:tc>
          <w:tcPr>
            <w:tcW w:type="dxa" w:w="1584"/>
            <w:shd w:val="clear" w:color="auto" w:fill="F2F4F8"/>
            <w:tcMar>
              <w:top w:w="60" w:type="dxa"/>
              <w:start w:w="80" w:type="dxa"/>
              <w:bottom w:w="60" w:type="dxa"/>
              <w:end w:w="80" w:type="dxa"/>
            </w:tcMar>
          </w:tcPr>
          <w:p>
            <w:r/>
            <w:r>
              <w:rPr>
                <w:sz w:val="20"/>
              </w:rPr>
              <w:t>view</w:t>
            </w:r>
          </w:p>
        </w:tc>
        <w:tc>
          <w:tcPr>
            <w:tcW w:type="dxa" w:w="1296"/>
            <w:shd w:val="clear" w:color="auto" w:fill="F2F4F8"/>
            <w:tcMar>
              <w:top w:w="60" w:type="dxa"/>
              <w:start w:w="80" w:type="dxa"/>
              <w:bottom w:w="60" w:type="dxa"/>
              <w:end w:w="80" w:type="dxa"/>
            </w:tcMar>
          </w:tcPr>
          <w:p>
            <w:r/>
            <w:r>
              <w:rPr>
                <w:sz w:val="20"/>
              </w:rPr>
              <w:t>public</w:t>
            </w:r>
          </w:p>
        </w:tc>
        <w:tc>
          <w:tcPr>
            <w:tcW w:type="dxa" w:w="3744"/>
            <w:shd w:val="clear" w:color="auto" w:fill="F2F4F8"/>
            <w:tcMar>
              <w:top w:w="60" w:type="dxa"/>
              <w:start w:w="80" w:type="dxa"/>
              <w:bottom w:w="60" w:type="dxa"/>
              <w:end w:w="80" w:type="dxa"/>
            </w:tcMar>
          </w:tcPr>
          <w:p>
            <w:r/>
            <w:r>
              <w:rPr>
                <w:sz w:val="20"/>
              </w:rPr>
              <w:t>Returns candidates with counts (locked until end).</w:t>
            </w:r>
          </w:p>
        </w:tc>
      </w:tr>
      <w:tr>
        <w:tc>
          <w:tcPr>
            <w:tcW w:type="dxa" w:w="3744"/>
            <w:tcMar>
              <w:top w:w="60" w:type="dxa"/>
              <w:start w:w="80" w:type="dxa"/>
              <w:bottom w:w="60" w:type="dxa"/>
              <w:end w:w="80" w:type="dxa"/>
            </w:tcMar>
          </w:tcPr>
          <w:p>
            <w:r/>
            <w:r>
              <w:rPr>
                <w:sz w:val="20"/>
              </w:rPr>
              <w:t>getCandidateByAddress(addr)</w:t>
            </w:r>
          </w:p>
        </w:tc>
        <w:tc>
          <w:tcPr>
            <w:tcW w:type="dxa" w:w="1584"/>
            <w:tcMar>
              <w:top w:w="60" w:type="dxa"/>
              <w:start w:w="80" w:type="dxa"/>
              <w:bottom w:w="60" w:type="dxa"/>
              <w:end w:w="80" w:type="dxa"/>
            </w:tcMar>
          </w:tcPr>
          <w:p>
            <w:r/>
            <w:r>
              <w:rPr>
                <w:sz w:val="20"/>
              </w:rPr>
              <w:t>view</w:t>
            </w:r>
          </w:p>
        </w:tc>
        <w:tc>
          <w:tcPr>
            <w:tcW w:type="dxa" w:w="1296"/>
            <w:tcMar>
              <w:top w:w="60" w:type="dxa"/>
              <w:start w:w="80" w:type="dxa"/>
              <w:bottom w:w="60" w:type="dxa"/>
              <w:end w:w="80" w:type="dxa"/>
            </w:tcMar>
          </w:tcPr>
          <w:p>
            <w:r/>
            <w:r>
              <w:rPr>
                <w:sz w:val="20"/>
              </w:rPr>
              <w:t>admin</w:t>
            </w:r>
          </w:p>
        </w:tc>
        <w:tc>
          <w:tcPr>
            <w:tcW w:type="dxa" w:w="3744"/>
            <w:tcMar>
              <w:top w:w="60" w:type="dxa"/>
              <w:start w:w="80" w:type="dxa"/>
              <w:bottom w:w="60" w:type="dxa"/>
              <w:end w:w="80" w:type="dxa"/>
            </w:tcMar>
          </w:tcPr>
          <w:p>
            <w:r/>
            <w:r>
              <w:rPr>
                <w:sz w:val="20"/>
              </w:rPr>
              <w:t>Finds a candidate by representative wallet.</w:t>
            </w:r>
          </w:p>
        </w:tc>
      </w:tr>
      <w:tr>
        <w:tc>
          <w:tcPr>
            <w:tcW w:type="dxa" w:w="3744"/>
            <w:shd w:val="clear" w:color="auto" w:fill="F2F4F8"/>
            <w:tcMar>
              <w:top w:w="60" w:type="dxa"/>
              <w:start w:w="80" w:type="dxa"/>
              <w:bottom w:w="60" w:type="dxa"/>
              <w:end w:w="80" w:type="dxa"/>
            </w:tcMar>
          </w:tcPr>
          <w:p>
            <w:r/>
            <w:r>
              <w:rPr>
                <w:sz w:val="20"/>
              </w:rPr>
              <w:t>candidateCount()</w:t>
            </w:r>
          </w:p>
        </w:tc>
        <w:tc>
          <w:tcPr>
            <w:tcW w:type="dxa" w:w="1584"/>
            <w:shd w:val="clear" w:color="auto" w:fill="F2F4F8"/>
            <w:tcMar>
              <w:top w:w="60" w:type="dxa"/>
              <w:start w:w="80" w:type="dxa"/>
              <w:bottom w:w="60" w:type="dxa"/>
              <w:end w:w="80" w:type="dxa"/>
            </w:tcMar>
          </w:tcPr>
          <w:p>
            <w:r/>
            <w:r>
              <w:rPr>
                <w:sz w:val="20"/>
              </w:rPr>
              <w:t>view</w:t>
            </w:r>
          </w:p>
        </w:tc>
        <w:tc>
          <w:tcPr>
            <w:tcW w:type="dxa" w:w="1296"/>
            <w:shd w:val="clear" w:color="auto" w:fill="F2F4F8"/>
            <w:tcMar>
              <w:top w:w="60" w:type="dxa"/>
              <w:start w:w="80" w:type="dxa"/>
              <w:bottom w:w="60" w:type="dxa"/>
              <w:end w:w="80" w:type="dxa"/>
            </w:tcMar>
          </w:tcPr>
          <w:p>
            <w:r/>
            <w:r>
              <w:rPr>
                <w:sz w:val="20"/>
              </w:rPr>
              <w:t>public</w:t>
            </w:r>
          </w:p>
        </w:tc>
        <w:tc>
          <w:tcPr>
            <w:tcW w:type="dxa" w:w="3744"/>
            <w:shd w:val="clear" w:color="auto" w:fill="F2F4F8"/>
            <w:tcMar>
              <w:top w:w="60" w:type="dxa"/>
              <w:start w:w="80" w:type="dxa"/>
              <w:bottom w:w="60" w:type="dxa"/>
              <w:end w:w="80" w:type="dxa"/>
            </w:tcMar>
          </w:tcPr>
          <w:p>
            <w:r/>
            <w:r>
              <w:rPr>
                <w:sz w:val="20"/>
              </w:rPr>
              <w:t>Number of candidates.</w:t>
            </w:r>
          </w:p>
        </w:tc>
      </w:tr>
    </w:tbl>
    <w:p>
      <w:pPr>
        <w:spacing w:after="80"/>
      </w:pPr>
      <w:r>
        <w:rPr>
          <w:sz w:val="4"/>
        </w:rPr>
      </w:r>
    </w:p>
    <w:p>
      <w:pPr>
        <w:spacing w:before="240" w:after="80"/>
      </w:pPr>
      <w:r>
        <w:rPr>
          <w:b/>
          <w:color w:val="FF9933"/>
          <w:sz w:val="30"/>
        </w:rPr>
        <w:t>17.2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00080"/>
            <w:tcMar>
              <w:top w:w="60" w:type="dxa"/>
              <w:start w:w="80" w:type="dxa"/>
              <w:bottom w:w="60" w:type="dxa"/>
              <w:end w:w="80" w:type="dxa"/>
            </w:tcMar>
          </w:tcPr>
          <w:p>
            <w:r/>
            <w:r>
              <w:rPr>
                <w:b/>
                <w:color w:val="FFFFFF"/>
                <w:sz w:val="21"/>
              </w:rPr>
              <w:t>Variable</w:t>
            </w:r>
          </w:p>
        </w:tc>
        <w:tc>
          <w:tcPr>
            <w:tcW w:type="dxa" w:w="2304"/>
            <w:shd w:val="clear" w:color="auto" w:fill="000080"/>
            <w:tcMar>
              <w:top w:w="60" w:type="dxa"/>
              <w:start w:w="80" w:type="dxa"/>
              <w:bottom w:w="60" w:type="dxa"/>
              <w:end w:w="80" w:type="dxa"/>
            </w:tcMar>
          </w:tcPr>
          <w:p>
            <w:r/>
            <w:r>
              <w:rPr>
                <w:b/>
                <w:color w:val="FFFFFF"/>
                <w:sz w:val="21"/>
              </w:rPr>
              <w:t>File</w:t>
            </w:r>
          </w:p>
        </w:tc>
        <w:tc>
          <w:tcPr>
            <w:tcW w:type="dxa" w:w="5472"/>
            <w:shd w:val="clear" w:color="auto" w:fill="000080"/>
            <w:tcMar>
              <w:top w:w="60" w:type="dxa"/>
              <w:start w:w="80" w:type="dxa"/>
              <w:bottom w:w="60" w:type="dxa"/>
              <w:end w:w="80" w:type="dxa"/>
            </w:tcMar>
          </w:tcPr>
          <w:p>
            <w:r/>
            <w:r>
              <w:rPr>
                <w:b/>
                <w:color w:val="FFFFFF"/>
                <w:sz w:val="21"/>
              </w:rPr>
              <w:t>Purpose</w:t>
            </w:r>
          </w:p>
        </w:tc>
      </w:tr>
      <w:tr>
        <w:tc>
          <w:tcPr>
            <w:tcW w:type="dxa" w:w="2592"/>
            <w:tcMar>
              <w:top w:w="60" w:type="dxa"/>
              <w:start w:w="80" w:type="dxa"/>
              <w:bottom w:w="60" w:type="dxa"/>
              <w:end w:w="80" w:type="dxa"/>
            </w:tcMar>
          </w:tcPr>
          <w:p>
            <w:r/>
            <w:r>
              <w:rPr>
                <w:sz w:val="20"/>
              </w:rPr>
              <w:t>VITE_CONTRACT_ADDRESS</w:t>
            </w:r>
          </w:p>
        </w:tc>
        <w:tc>
          <w:tcPr>
            <w:tcW w:type="dxa" w:w="2304"/>
            <w:tcMar>
              <w:top w:w="60" w:type="dxa"/>
              <w:start w:w="80" w:type="dxa"/>
              <w:bottom w:w="60" w:type="dxa"/>
              <w:end w:w="80" w:type="dxa"/>
            </w:tcMar>
          </w:tcPr>
          <w:p>
            <w:r/>
            <w:r>
              <w:rPr>
                <w:sz w:val="20"/>
              </w:rPr>
              <w:t>frontend/.env</w:t>
            </w:r>
          </w:p>
        </w:tc>
        <w:tc>
          <w:tcPr>
            <w:tcW w:type="dxa" w:w="5472"/>
            <w:tcMar>
              <w:top w:w="60" w:type="dxa"/>
              <w:start w:w="80" w:type="dxa"/>
              <w:bottom w:w="60" w:type="dxa"/>
              <w:end w:w="80" w:type="dxa"/>
            </w:tcMar>
          </w:tcPr>
          <w:p>
            <w:r/>
            <w:r>
              <w:rPr>
                <w:sz w:val="20"/>
              </w:rPr>
              <w:t>Deployed contract address read by the frontend.</w:t>
            </w:r>
          </w:p>
        </w:tc>
      </w:tr>
      <w:tr>
        <w:tc>
          <w:tcPr>
            <w:tcW w:type="dxa" w:w="2592"/>
            <w:shd w:val="clear" w:color="auto" w:fill="F2F4F8"/>
            <w:tcMar>
              <w:top w:w="60" w:type="dxa"/>
              <w:start w:w="80" w:type="dxa"/>
              <w:bottom w:w="60" w:type="dxa"/>
              <w:end w:w="80" w:type="dxa"/>
            </w:tcMar>
          </w:tcPr>
          <w:p>
            <w:r/>
            <w:r>
              <w:rPr>
                <w:sz w:val="20"/>
              </w:rPr>
              <w:t>PRIVATE_KEY</w:t>
            </w:r>
          </w:p>
        </w:tc>
        <w:tc>
          <w:tcPr>
            <w:tcW w:type="dxa" w:w="2304"/>
            <w:shd w:val="clear" w:color="auto" w:fill="F2F4F8"/>
            <w:tcMar>
              <w:top w:w="60" w:type="dxa"/>
              <w:start w:w="80" w:type="dxa"/>
              <w:bottom w:w="60" w:type="dxa"/>
              <w:end w:w="80" w:type="dxa"/>
            </w:tcMar>
          </w:tcPr>
          <w:p>
            <w:r/>
            <w:r>
              <w:rPr>
                <w:sz w:val="20"/>
              </w:rPr>
              <w:t>.env</w:t>
            </w:r>
          </w:p>
        </w:tc>
        <w:tc>
          <w:tcPr>
            <w:tcW w:type="dxa" w:w="5472"/>
            <w:shd w:val="clear" w:color="auto" w:fill="F2F4F8"/>
            <w:tcMar>
              <w:top w:w="60" w:type="dxa"/>
              <w:start w:w="80" w:type="dxa"/>
              <w:bottom w:w="60" w:type="dxa"/>
              <w:end w:w="80" w:type="dxa"/>
            </w:tcMar>
          </w:tcPr>
          <w:p>
            <w:r/>
            <w:r>
              <w:rPr>
                <w:sz w:val="20"/>
              </w:rPr>
              <w:t>Deployer private key for Sepolia.</w:t>
            </w:r>
          </w:p>
        </w:tc>
      </w:tr>
      <w:tr>
        <w:tc>
          <w:tcPr>
            <w:tcW w:type="dxa" w:w="2592"/>
            <w:tcMar>
              <w:top w:w="60" w:type="dxa"/>
              <w:start w:w="80" w:type="dxa"/>
              <w:bottom w:w="60" w:type="dxa"/>
              <w:end w:w="80" w:type="dxa"/>
            </w:tcMar>
          </w:tcPr>
          <w:p>
            <w:r/>
            <w:r>
              <w:rPr>
                <w:sz w:val="20"/>
              </w:rPr>
              <w:t>SEPOLIA_RPC_URL</w:t>
            </w:r>
          </w:p>
        </w:tc>
        <w:tc>
          <w:tcPr>
            <w:tcW w:type="dxa" w:w="2304"/>
            <w:tcMar>
              <w:top w:w="60" w:type="dxa"/>
              <w:start w:w="80" w:type="dxa"/>
              <w:bottom w:w="60" w:type="dxa"/>
              <w:end w:w="80" w:type="dxa"/>
            </w:tcMar>
          </w:tcPr>
          <w:p>
            <w:r/>
            <w:r>
              <w:rPr>
                <w:sz w:val="20"/>
              </w:rPr>
              <w:t>.env</w:t>
            </w:r>
          </w:p>
        </w:tc>
        <w:tc>
          <w:tcPr>
            <w:tcW w:type="dxa" w:w="5472"/>
            <w:tcMar>
              <w:top w:w="60" w:type="dxa"/>
              <w:start w:w="80" w:type="dxa"/>
              <w:bottom w:w="60" w:type="dxa"/>
              <w:end w:w="80" w:type="dxa"/>
            </w:tcMar>
          </w:tcPr>
          <w:p>
            <w:r/>
            <w:r>
              <w:rPr>
                <w:sz w:val="20"/>
              </w:rPr>
              <w:t>Sepolia JSON-RPC endpoint.</w:t>
            </w:r>
          </w:p>
        </w:tc>
      </w:tr>
      <w:tr>
        <w:tc>
          <w:tcPr>
            <w:tcW w:type="dxa" w:w="2592"/>
            <w:shd w:val="clear" w:color="auto" w:fill="F2F4F8"/>
            <w:tcMar>
              <w:top w:w="60" w:type="dxa"/>
              <w:start w:w="80" w:type="dxa"/>
              <w:bottom w:w="60" w:type="dxa"/>
              <w:end w:w="80" w:type="dxa"/>
            </w:tcMar>
          </w:tcPr>
          <w:p>
            <w:r/>
            <w:r>
              <w:rPr>
                <w:sz w:val="20"/>
              </w:rPr>
              <w:t>START_TIME / END_TIME</w:t>
            </w:r>
          </w:p>
        </w:tc>
        <w:tc>
          <w:tcPr>
            <w:tcW w:type="dxa" w:w="2304"/>
            <w:shd w:val="clear" w:color="auto" w:fill="F2F4F8"/>
            <w:tcMar>
              <w:top w:w="60" w:type="dxa"/>
              <w:start w:w="80" w:type="dxa"/>
              <w:bottom w:w="60" w:type="dxa"/>
              <w:end w:w="80" w:type="dxa"/>
            </w:tcMar>
          </w:tcPr>
          <w:p>
            <w:r/>
            <w:r>
              <w:rPr>
                <w:sz w:val="20"/>
              </w:rPr>
              <w:t>.env</w:t>
            </w:r>
          </w:p>
        </w:tc>
        <w:tc>
          <w:tcPr>
            <w:tcW w:type="dxa" w:w="5472"/>
            <w:shd w:val="clear" w:color="auto" w:fill="F2F4F8"/>
            <w:tcMar>
              <w:top w:w="60" w:type="dxa"/>
              <w:start w:w="80" w:type="dxa"/>
              <w:bottom w:w="60" w:type="dxa"/>
              <w:end w:w="80" w:type="dxa"/>
            </w:tcMar>
          </w:tcPr>
          <w:p>
            <w:r/>
            <w:r>
              <w:rPr>
                <w:sz w:val="20"/>
              </w:rPr>
              <w:t>Optional election window (unix seconds).</w:t>
            </w:r>
          </w:p>
        </w:tc>
      </w:tr>
      <w:tr>
        <w:tc>
          <w:tcPr>
            <w:tcW w:type="dxa" w:w="2592"/>
            <w:tcMar>
              <w:top w:w="60" w:type="dxa"/>
              <w:start w:w="80" w:type="dxa"/>
              <w:bottom w:w="60" w:type="dxa"/>
              <w:end w:w="80" w:type="dxa"/>
            </w:tcMar>
          </w:tcPr>
          <w:p>
            <w:r/>
            <w:r>
              <w:rPr>
                <w:sz w:val="20"/>
              </w:rPr>
              <w:t>CONTRACT_ADDRESS</w:t>
            </w:r>
          </w:p>
        </w:tc>
        <w:tc>
          <w:tcPr>
            <w:tcW w:type="dxa" w:w="2304"/>
            <w:tcMar>
              <w:top w:w="60" w:type="dxa"/>
              <w:start w:w="80" w:type="dxa"/>
              <w:bottom w:w="60" w:type="dxa"/>
              <w:end w:w="80" w:type="dxa"/>
            </w:tcMar>
          </w:tcPr>
          <w:p>
            <w:r/>
            <w:r>
              <w:rPr>
                <w:sz w:val="20"/>
              </w:rPr>
              <w:t>environment</w:t>
            </w:r>
          </w:p>
        </w:tc>
        <w:tc>
          <w:tcPr>
            <w:tcW w:type="dxa" w:w="5472"/>
            <w:tcMar>
              <w:top w:w="60" w:type="dxa"/>
              <w:start w:w="80" w:type="dxa"/>
              <w:bottom w:w="60" w:type="dxa"/>
              <w:end w:w="80" w:type="dxa"/>
            </w:tcMar>
          </w:tcPr>
          <w:p>
            <w:r/>
            <w:r>
              <w:rPr>
                <w:sz w:val="20"/>
              </w:rPr>
              <w:t>Used by scripts/seed.js to add sample candidates.</w:t>
            </w:r>
          </w:p>
        </w:tc>
      </w:tr>
    </w:tbl>
    <w:p>
      <w:pPr>
        <w:spacing w:after="80"/>
      </w:pPr>
      <w:r>
        <w:rPr>
          <w:sz w:val="4"/>
        </w:rPr>
      </w:r>
    </w:p>
    <w:p>
      <w:pPr>
        <w:spacing w:before="360" w:after="160"/>
        <w:pBdr>
          <w:bottom w:val="single" w:sz="12" w:space="4" w:color="000080"/>
        </w:pBdr>
      </w:pPr>
      <w:r>
        <w:rPr>
          <w:b/>
          <w:color w:val="000080"/>
          <w:sz w:val="44"/>
        </w:rPr>
        <w:t>18.  Project Structure Reference</w:t>
      </w:r>
    </w:p>
    <w:p>
      <w:pPr>
        <w:spacing w:after="0"/>
        <w:ind w:left="360"/>
        <w:shd w:val="clear" w:color="auto" w:fill="F5F7FA"/>
      </w:pPr>
      <w:r>
        <w:rPr>
          <w:rFonts w:ascii="Consolas" w:hAnsi="Consolas"/>
          <w:color w:val="0B456B"/>
          <w:sz w:val="18"/>
        </w:rPr>
        <w:t>bce-vote/</w:t>
      </w:r>
    </w:p>
    <w:p>
      <w:pPr>
        <w:spacing w:after="0"/>
        <w:ind w:left="360"/>
        <w:shd w:val="clear" w:color="auto" w:fill="F5F7FA"/>
      </w:pPr>
      <w:r>
        <w:rPr>
          <w:rFonts w:ascii="Consolas" w:hAnsi="Consolas"/>
          <w:color w:val="0B456B"/>
          <w:sz w:val="18"/>
        </w:rPr>
        <w:t xml:space="preserve">  .env.example          # template for PRIVATE_KEY / SEPOLIA_RPC_URL / window</w:t>
      </w:r>
    </w:p>
    <w:p>
      <w:pPr>
        <w:spacing w:after="0"/>
        <w:ind w:left="360"/>
        <w:shd w:val="clear" w:color="auto" w:fill="F5F7FA"/>
      </w:pPr>
      <w:r>
        <w:rPr>
          <w:rFonts w:ascii="Consolas" w:hAnsi="Consolas"/>
          <w:color w:val="0B456B"/>
          <w:sz w:val="18"/>
        </w:rPr>
        <w:t xml:space="preserve">  .gitignore            # keeps .env and build artifacts out of git</w:t>
      </w:r>
    </w:p>
    <w:p>
      <w:pPr>
        <w:spacing w:after="0"/>
        <w:ind w:left="360"/>
        <w:shd w:val="clear" w:color="auto" w:fill="F5F7FA"/>
      </w:pPr>
      <w:r>
        <w:rPr>
          <w:rFonts w:ascii="Consolas" w:hAnsi="Consolas"/>
          <w:color w:val="0B456B"/>
          <w:sz w:val="18"/>
        </w:rPr>
        <w:t xml:space="preserve">  hardhat.config.js     # hardhat network + compiler config</w:t>
      </w:r>
    </w:p>
    <w:p>
      <w:pPr>
        <w:spacing w:after="0"/>
        <w:ind w:left="360"/>
        <w:shd w:val="clear" w:color="auto" w:fill="F5F7FA"/>
      </w:pPr>
      <w:r>
        <w:rPr>
          <w:rFonts w:ascii="Consolas" w:hAnsi="Consolas"/>
          <w:color w:val="0B456B"/>
          <w:sz w:val="18"/>
        </w:rPr>
        <w:t xml:space="preserve">  LICENSE               # MIT license</w:t>
      </w:r>
    </w:p>
    <w:p>
      <w:pPr>
        <w:spacing w:after="0"/>
        <w:ind w:left="360"/>
        <w:shd w:val="clear" w:color="auto" w:fill="F5F7FA"/>
      </w:pPr>
      <w:r>
        <w:rPr>
          <w:rFonts w:ascii="Consolas" w:hAnsi="Consolas"/>
          <w:color w:val="0B456B"/>
          <w:sz w:val="18"/>
        </w:rPr>
        <w:t xml:space="preserve">  package.json          # root scripts: compile, test, node, deploy:local, deploy:sepolia</w:t>
      </w:r>
    </w:p>
    <w:p>
      <w:pPr>
        <w:spacing w:after="0"/>
        <w:ind w:left="360"/>
        <w:shd w:val="clear" w:color="auto" w:fill="F5F7FA"/>
      </w:pPr>
      <w:r>
        <w:rPr>
          <w:rFonts w:ascii="Consolas" w:hAnsi="Consolas"/>
          <w:color w:val="0B456B"/>
          <w:sz w:val="18"/>
        </w:rPr>
        <w:t xml:space="preserve">  README.md             # project overview, setup, demo flow, limitations</w:t>
      </w:r>
    </w:p>
    <w:p>
      <w:pPr>
        <w:spacing w:after="0"/>
        <w:ind w:left="360"/>
        <w:shd w:val="clear" w:color="auto" w:fill="F5F7FA"/>
      </w:pPr>
      <w:r>
        <w:rPr>
          <w:rFonts w:ascii="Consolas" w:hAnsi="Consolas"/>
          <w:color w:val="0B456B"/>
          <w:sz w:val="18"/>
        </w:rPr>
        <w:t xml:space="preserve">  contracts/Voting.sol  # the smart contract</w:t>
      </w:r>
    </w:p>
    <w:p>
      <w:pPr>
        <w:spacing w:after="0"/>
        <w:ind w:left="360"/>
        <w:shd w:val="clear" w:color="auto" w:fill="F5F7FA"/>
      </w:pPr>
      <w:r>
        <w:rPr>
          <w:rFonts w:ascii="Consolas" w:hAnsi="Consolas"/>
          <w:color w:val="0B456B"/>
          <w:sz w:val="18"/>
        </w:rPr>
        <w:t xml:space="preserve">  test/Voting.test.js   # Hardhat tests</w:t>
      </w:r>
    </w:p>
    <w:p>
      <w:pPr>
        <w:spacing w:after="0"/>
        <w:ind w:left="360"/>
        <w:shd w:val="clear" w:color="auto" w:fill="F5F7FA"/>
      </w:pPr>
      <w:r>
        <w:rPr>
          <w:rFonts w:ascii="Consolas" w:hAnsi="Consolas"/>
          <w:color w:val="0B456B"/>
          <w:sz w:val="18"/>
        </w:rPr>
        <w:t xml:space="preserve">  scripts/deploy.js     # deploys the contract</w:t>
      </w:r>
    </w:p>
    <w:p>
      <w:pPr>
        <w:spacing w:after="0"/>
        <w:ind w:left="360"/>
        <w:shd w:val="clear" w:color="auto" w:fill="F5F7FA"/>
      </w:pPr>
      <w:r>
        <w:rPr>
          <w:rFonts w:ascii="Consolas" w:hAnsi="Consolas"/>
          <w:color w:val="0B456B"/>
          <w:sz w:val="18"/>
        </w:rPr>
        <w:t xml:space="preserve">  scripts/seed.js       # seeds sample candidates</w:t>
      </w:r>
    </w:p>
    <w:p>
      <w:pPr>
        <w:spacing w:after="0"/>
        <w:ind w:left="360"/>
        <w:shd w:val="clear" w:color="auto" w:fill="F5F7FA"/>
      </w:pPr>
      <w:r>
        <w:rPr>
          <w:rFonts w:ascii="Consolas" w:hAnsi="Consolas"/>
          <w:color w:val="0B456B"/>
          <w:sz w:val="18"/>
        </w:rPr>
        <w:t xml:space="preserve">  frontend/</w:t>
      </w:r>
    </w:p>
    <w:p>
      <w:pPr>
        <w:spacing w:after="0"/>
        <w:ind w:left="360"/>
        <w:shd w:val="clear" w:color="auto" w:fill="F5F7FA"/>
      </w:pPr>
      <w:r>
        <w:rPr>
          <w:rFonts w:ascii="Consolas" w:hAnsi="Consolas"/>
          <w:color w:val="0B456B"/>
          <w:sz w:val="18"/>
        </w:rPr>
        <w:t xml:space="preserve">    index.html        # Vite entry HTML</w:t>
      </w:r>
    </w:p>
    <w:p>
      <w:pPr>
        <w:spacing w:after="0"/>
        <w:ind w:left="360"/>
        <w:shd w:val="clear" w:color="auto" w:fill="F5F7FA"/>
      </w:pPr>
      <w:r>
        <w:rPr>
          <w:rFonts w:ascii="Consolas" w:hAnsi="Consolas"/>
          <w:color w:val="0B456B"/>
          <w:sz w:val="18"/>
        </w:rPr>
        <w:t xml:space="preserve">    vite.config.js    # React plugin</w:t>
      </w:r>
    </w:p>
    <w:p>
      <w:pPr>
        <w:spacing w:after="0"/>
        <w:ind w:left="360"/>
        <w:shd w:val="clear" w:color="auto" w:fill="F5F7FA"/>
      </w:pPr>
      <w:r>
        <w:rPr>
          <w:rFonts w:ascii="Consolas" w:hAnsi="Consolas"/>
          <w:color w:val="0B456B"/>
          <w:sz w:val="18"/>
        </w:rPr>
        <w:t xml:space="preserve">    tailwind.config.js# tricolor palette</w:t>
      </w:r>
    </w:p>
    <w:p>
      <w:pPr>
        <w:spacing w:after="0"/>
        <w:ind w:left="360"/>
        <w:shd w:val="clear" w:color="auto" w:fill="F5F7FA"/>
      </w:pPr>
      <w:r>
        <w:rPr>
          <w:rFonts w:ascii="Consolas" w:hAnsi="Consolas"/>
          <w:color w:val="0B456B"/>
          <w:sz w:val="18"/>
        </w:rPr>
        <w:t xml:space="preserve">    src/main.jsx      # React root</w:t>
      </w:r>
    </w:p>
    <w:p>
      <w:pPr>
        <w:spacing w:after="0"/>
        <w:ind w:left="360"/>
        <w:shd w:val="clear" w:color="auto" w:fill="F5F7FA"/>
      </w:pPr>
      <w:r>
        <w:rPr>
          <w:rFonts w:ascii="Consolas" w:hAnsi="Consolas"/>
          <w:color w:val="0B456B"/>
          <w:sz w:val="18"/>
        </w:rPr>
        <w:t xml:space="preserve">    src/App.jsx       # main screen / state owner</w:t>
      </w:r>
    </w:p>
    <w:p>
      <w:pPr>
        <w:spacing w:after="0"/>
        <w:ind w:left="360"/>
        <w:shd w:val="clear" w:color="auto" w:fill="F5F7FA"/>
      </w:pPr>
      <w:r>
        <w:rPr>
          <w:rFonts w:ascii="Consolas" w:hAnsi="Consolas"/>
          <w:color w:val="0B456B"/>
          <w:sz w:val="18"/>
        </w:rPr>
        <w:t xml:space="preserve">    src/demoAccounts.js # local test accounts for Demo Mode</w:t>
      </w:r>
    </w:p>
    <w:p>
      <w:pPr>
        <w:spacing w:after="0"/>
        <w:ind w:left="360"/>
        <w:shd w:val="clear" w:color="auto" w:fill="F5F7FA"/>
      </w:pPr>
      <w:r>
        <w:rPr>
          <w:rFonts w:ascii="Consolas" w:hAnsi="Consolas"/>
          <w:color w:val="0B456B"/>
          <w:sz w:val="18"/>
        </w:rPr>
        <w:t xml:space="preserve">    src/contracts/Voting.json # compiled ABI</w:t>
      </w:r>
    </w:p>
    <w:p>
      <w:pPr>
        <w:spacing w:after="0"/>
        <w:ind w:left="360"/>
        <w:shd w:val="clear" w:color="auto" w:fill="F5F7FA"/>
      </w:pPr>
      <w:r>
        <w:rPr>
          <w:rFonts w:ascii="Consolas" w:hAnsi="Consolas"/>
          <w:color w:val="0B456B"/>
          <w:sz w:val="18"/>
        </w:rPr>
        <w:t xml:space="preserve">    src/components/ConnectWallet.jsx</w:t>
      </w:r>
    </w:p>
    <w:p>
      <w:pPr>
        <w:spacing w:after="0"/>
        <w:ind w:left="360"/>
        <w:shd w:val="clear" w:color="auto" w:fill="F5F7FA"/>
      </w:pPr>
      <w:r>
        <w:rPr>
          <w:rFonts w:ascii="Consolas" w:hAnsi="Consolas"/>
          <w:color w:val="0B456B"/>
          <w:sz w:val="18"/>
        </w:rPr>
        <w:t xml:space="preserve">    src/components/Ballot.jsx</w:t>
      </w:r>
    </w:p>
    <w:p>
      <w:pPr>
        <w:spacing w:after="0"/>
        <w:ind w:left="360"/>
        <w:shd w:val="clear" w:color="auto" w:fill="F5F7FA"/>
      </w:pPr>
      <w:r>
        <w:rPr>
          <w:rFonts w:ascii="Consolas" w:hAnsi="Consolas"/>
          <w:color w:val="0B456B"/>
          <w:sz w:val="18"/>
        </w:rPr>
        <w:t xml:space="preserve">    src/components/Results.jsx</w:t>
      </w:r>
    </w:p>
    <w:p>
      <w:pPr>
        <w:spacing w:after="0"/>
        <w:ind w:left="360"/>
        <w:shd w:val="clear" w:color="auto" w:fill="F5F7FA"/>
      </w:pPr>
      <w:r>
        <w:rPr>
          <w:rFonts w:ascii="Consolas" w:hAnsi="Consolas"/>
          <w:color w:val="0B456B"/>
          <w:sz w:val="18"/>
        </w:rPr>
        <w:t xml:space="preserve">    src/components/AdminPanel.jsx</w:t>
      </w:r>
    </w:p>
    <w:p>
      <w:pPr>
        <w:spacing w:after="0"/>
        <w:ind w:left="360"/>
        <w:shd w:val="clear" w:color="auto" w:fill="F5F7FA"/>
      </w:pPr>
      <w:r>
        <w:rPr>
          <w:rFonts w:ascii="Consolas" w:hAnsi="Consolas"/>
          <w:color w:val="0B456B"/>
          <w:sz w:val="18"/>
        </w:rPr>
      </w:r>
    </w:p>
    <w:p>
      <w:pPr>
        <w:spacing w:after="120" w:line="120" w:lineRule="auto"/>
      </w:pPr>
      <w:r>
        <w:rPr>
          <w:sz w:val="4"/>
        </w:rPr>
      </w:r>
    </w:p>
    <w:p>
      <w:pPr>
        <w:spacing w:after="160"/>
        <w:ind w:left="120" w:right="120"/>
        <w:shd w:val="clear" w:color="auto" w:fill="FFF7E8"/>
        <w:pBdr>
          <w:left w:val="single" w:sz="12" w:space="4" w:color="FF9933"/>
          <w:top w:val="single" w:sz="4" w:space="4" w:color="FFF7E8"/>
          <w:right w:val="single" w:sz="4" w:space="4" w:color="FFF7E8"/>
          <w:bottom w:val="single" w:sz="4" w:space="4" w:color="FFF7E8"/>
        </w:pBdr>
      </w:pPr>
      <w:r>
        <w:rPr>
          <w:color w:val="7A4A00"/>
          <w:sz w:val="21"/>
        </w:rPr>
        <w:t>Downstream enhancement: a versioning/release section could add changelogs, CI hooks, and coverage reports. For this student project, the structure above is deliberately kept lean and easy to explain.</w:t>
      </w:r>
    </w:p>
    <w:p>
      <w:r>
        <w:br w:type="page"/>
      </w:r>
    </w:p>
    <w:p>
      <w:pPr>
        <w:spacing w:before="360" w:after="160"/>
        <w:pBdr>
          <w:bottom w:val="single" w:sz="12" w:space="4" w:color="000080"/>
        </w:pBdr>
      </w:pPr>
      <w:r>
        <w:rPr>
          <w:b/>
          <w:color w:val="000080"/>
          <w:sz w:val="44"/>
        </w:rPr>
        <w:t>19.  Future Work &amp; Roadmap</w:t>
      </w:r>
    </w:p>
    <w:p>
      <w:pPr>
        <w:spacing w:after="120"/>
      </w:pPr>
      <w:r>
        <w:rPr>
          <w:b w:val="0"/>
          <w:i w:val="0"/>
          <w:color w:val="1F2937"/>
          <w:sz w:val="22"/>
        </w:rPr>
        <w:t>Bhārat Secure Vote is conceived as a basic start-up prototype — a foundation that will evolve considerably toward a real usable system. The roadmap below describes the planned trajectory, with the phased retirement of Demo Mode and progressive investment in the interface, security, and physical hardware infrastructure.</w:t>
      </w:r>
    </w:p>
    <w:p>
      <w:pPr>
        <w:spacing w:before="240" w:after="80"/>
      </w:pPr>
      <w:r>
        <w:rPr>
          <w:b/>
          <w:color w:val="FF9933"/>
          <w:sz w:val="30"/>
        </w:rPr>
        <w:t>19.1  Phase 1 — Retire Demo Mode (Near Term)</w:t>
      </w:r>
    </w:p>
    <w:p>
      <w:pPr>
        <w:spacing w:after="120"/>
      </w:pPr>
      <w:r>
        <w:rPr>
          <w:b w:val="0"/>
          <w:i w:val="0"/>
          <w:color w:val="1F2937"/>
          <w:sz w:val="22"/>
        </w:rPr>
        <w:t>Demo Mode currently exists purely to make testing convenient on a local node. Because it relies on publicly known private keys, it is a security risk by design and must not exist in any production-facing build. Planned actions:</w:t>
      </w:r>
    </w:p>
    <w:p>
      <w:pPr>
        <w:pStyle w:val="ListBullet"/>
        <w:spacing w:after="60"/>
      </w:pPr>
      <w:r>
        <w:t>Remove the extension-free Demo Mode connection path once the application moves past local testing.</w:t>
      </w:r>
    </w:p>
    <w:p>
      <w:pPr>
        <w:pStyle w:val="ListBullet"/>
        <w:spacing w:after="60"/>
      </w:pPr>
      <w:r>
        <w:t>Enforce MetaMask (or another secure wallet) as the only supported signer.</w:t>
      </w:r>
    </w:p>
    <w:p>
      <w:pPr>
        <w:pStyle w:val="ListBullet"/>
        <w:spacing w:after="60"/>
      </w:pPr>
      <w:r>
        <w:t>Remove the bundled demoAccounts.js and its hardcoded private keys from the codebase.</w:t>
      </w:r>
    </w:p>
    <w:p>
      <w:pPr>
        <w:pStyle w:val="ListBullet"/>
        <w:spacing w:after="60"/>
      </w:pPr>
      <w:r>
        <w:t>Add network-authentication so the frontend only ever connects to approved RPC endpoints.</w:t>
      </w:r>
    </w:p>
    <w:p>
      <w:pPr>
        <w:pStyle w:val="ListBullet"/>
        <w:spacing w:after="60"/>
      </w:pPr>
      <w:r>
        <w:t>Keep a token-gated, key-protected local 'developer mode' behind an explicit opt-in flag for contributors only.</w:t>
      </w:r>
    </w:p>
    <w:p>
      <w:pPr>
        <w:spacing w:before="240" w:after="80"/>
      </w:pPr>
      <w:r>
        <w:rPr>
          <w:b/>
          <w:color w:val="FF9933"/>
          <w:sz w:val="30"/>
        </w:rPr>
        <w:t>19.2  Phase 2 — Frontend &amp; User Experience (UI)</w:t>
      </w:r>
    </w:p>
    <w:p>
      <w:pPr>
        <w:pStyle w:val="ListBullet"/>
        <w:spacing w:after="60"/>
      </w:pPr>
      <w:r>
        <w:t>Responsive, accessible design refresh with a full design system based on the Indian theme.</w:t>
      </w:r>
    </w:p>
    <w:p>
      <w:pPr>
        <w:pStyle w:val="ListBullet"/>
        <w:spacing w:after="60"/>
      </w:pPr>
      <w:r>
        <w:t>Internationalization (i18n) for Hindi, English, and regional languages.</w:t>
      </w:r>
    </w:p>
    <w:p>
      <w:pPr>
        <w:pStyle w:val="ListBullet"/>
        <w:spacing w:after="60"/>
      </w:pPr>
      <w:r>
        <w:t>Live refresh via websockets/event listeners instead of a fixed 10-second poll.</w:t>
      </w:r>
    </w:p>
    <w:p>
      <w:pPr>
        <w:pStyle w:val="ListBullet"/>
        <w:spacing w:after="60"/>
      </w:pPr>
      <w:r>
        <w:t>A voter dashboard with personal vote/reveal status, reminders, and audit links.</w:t>
      </w:r>
    </w:p>
    <w:p>
      <w:pPr>
        <w:pStyle w:val="ListBullet"/>
        <w:spacing w:after="60"/>
      </w:pPr>
      <w:r>
        <w:t>An admin analytics view: registration progress, turnout, and vote-reveal completion.</w:t>
      </w:r>
    </w:p>
    <w:p>
      <w:pPr>
        <w:pStyle w:val="ListBullet"/>
        <w:spacing w:after="60"/>
      </w:pPr>
      <w:r>
        <w:t>Progressive Web App (PWA) support for kiosk and mobile offline-first usage.</w:t>
      </w:r>
    </w:p>
    <w:p>
      <w:pPr>
        <w:spacing w:before="240" w:after="80"/>
      </w:pPr>
      <w:r>
        <w:rPr>
          <w:b/>
          <w:color w:val="FF9933"/>
          <w:sz w:val="30"/>
        </w:rPr>
        <w:t>19.3  Phase 3 — Security &amp; Trust Enhancements</w:t>
      </w:r>
    </w:p>
    <w:p>
      <w:pPr>
        <w:pStyle w:val="ListBullet"/>
        <w:spacing w:after="60"/>
      </w:pPr>
      <w:r>
        <w:t>Multi-signature (multi-sig) admin governance so no single officer controls the election.</w:t>
      </w:r>
    </w:p>
    <w:p>
      <w:pPr>
        <w:pStyle w:val="ListBullet"/>
        <w:spacing w:after="60"/>
      </w:pPr>
      <w:r>
        <w:t>Identity verification: integrate Aadhaar / e-KYC style proof for one-person-one-vote.</w:t>
      </w:r>
    </w:p>
    <w:p>
      <w:pPr>
        <w:pStyle w:val="ListBullet"/>
        <w:spacing w:after="60"/>
      </w:pPr>
      <w:r>
        <w:t>Cryptographic anonymity via zero-knowledge proofs or ring signatures.</w:t>
      </w:r>
    </w:p>
    <w:p>
      <w:pPr>
        <w:pStyle w:val="ListBullet"/>
        <w:spacing w:after="60"/>
      </w:pPr>
      <w:r>
        <w:t>Lost-salt recovery with a secure, authenticated re-issuance flow.</w:t>
      </w:r>
    </w:p>
    <w:p>
      <w:pPr>
        <w:pStyle w:val="ListBullet"/>
        <w:spacing w:after="60"/>
      </w:pPr>
      <w:r>
        <w:t>A formal threat model and a professional third-party security audit.</w:t>
      </w:r>
    </w:p>
    <w:p>
      <w:pPr>
        <w:pStyle w:val="ListBullet"/>
        <w:spacing w:after="60"/>
      </w:pPr>
      <w:r>
        <w:t>Role-based off-chain service layer to manage voters securely while keeping results on-chain.</w:t>
      </w:r>
    </w:p>
    <w:p>
      <w:pPr>
        <w:pStyle w:val="ListBullet"/>
        <w:spacing w:after="60"/>
      </w:pPr>
      <w:r>
        <w:t>Audit logging, anomaly detection, and consensus checks on the tally.</w:t>
      </w:r>
    </w:p>
    <w:p>
      <w:pPr>
        <w:spacing w:before="240" w:after="80"/>
      </w:pPr>
      <w:r>
        <w:rPr>
          <w:b/>
          <w:color w:val="FF9933"/>
          <w:sz w:val="30"/>
        </w:rPr>
        <w:t>19.4  Phase 4 — Hardware &amp; On-Ground Infrastructure</w:t>
      </w:r>
    </w:p>
    <w:p>
      <w:pPr>
        <w:spacing w:after="120"/>
      </w:pPr>
      <w:r>
        <w:rPr>
          <w:b w:val="0"/>
          <w:i w:val="0"/>
          <w:color w:val="1F2937"/>
          <w:sz w:val="22"/>
        </w:rPr>
        <w:t>A real deployment requires physical hardware. The planned setup includes:</w:t>
      </w:r>
    </w:p>
    <w:p>
      <w:pPr>
        <w:pStyle w:val="ListBullet"/>
        <w:spacing w:after="60"/>
      </w:pPr>
      <w:r>
        <w:t>Tamper-resistant electronic voting machines (kiosks) with a compatible VVPAT printer for the paper-audit receipt.</w:t>
      </w:r>
    </w:p>
    <w:p>
      <w:pPr>
        <w:pStyle w:val="ListBullet"/>
        <w:spacing w:after="60"/>
      </w:pPr>
      <w:r>
        <w:t>Dedicated, firewalled node infrastructure (validator/rpc nodes) with redundancy and monitoring.</w:t>
      </w:r>
    </w:p>
    <w:p>
      <w:pPr>
        <w:pStyle w:val="ListBullet"/>
        <w:spacing w:after="60"/>
      </w:pPr>
      <w:r>
        <w:t>Offline-first polling booths with local caching and secure sync back to the network.</w:t>
      </w:r>
    </w:p>
    <w:p>
      <w:pPr>
        <w:pStyle w:val="ListBullet"/>
        <w:spacing w:after="60"/>
      </w:pPr>
      <w:r>
        <w:t>Biometric/device-based identity terminals tied to the KYC layer.</w:t>
      </w:r>
    </w:p>
    <w:p>
      <w:pPr>
        <w:pStyle w:val="ListBullet"/>
        <w:spacing w:after="60"/>
      </w:pPr>
      <w:r>
        <w:t>A hardened hardware wallet / signing appliance for the Election Officer multi-sig.</w:t>
      </w:r>
    </w:p>
    <w:p>
      <w:pPr>
        <w:pStyle w:val="ListBullet"/>
        <w:spacing w:after="60"/>
      </w:pPr>
      <w:r>
        <w:t>Network and physical security controls, backup power, and disaster-recovery nodes.</w:t>
      </w:r>
    </w:p>
    <w:p>
      <w:pPr>
        <w:spacing w:before="240" w:after="80"/>
      </w:pPr>
      <w:r>
        <w:rPr>
          <w:b/>
          <w:color w:val="FF9933"/>
          <w:sz w:val="30"/>
        </w:rPr>
        <w:t>19.5  Recommended Production Path</w:t>
      </w:r>
    </w:p>
    <w:p>
      <w:pPr>
        <w:spacing w:after="120"/>
      </w:pPr>
      <w:r>
        <w:rPr>
          <w:b w:val="0"/>
          <w:i w:val="0"/>
          <w:color w:val="1F2937"/>
          <w:sz w:val="22"/>
        </w:rPr>
        <w:t>To move from prototype to pilot, the suggested sequence is: (1) remove Demo Mode, (2) harden the signer flow and access control, (3) introduce real identity binding and multi-sig governance, (4) commission a security audit, and (5) pilot on a closed physical deployment before broader rollout. Each of these is explicitly beyond the scope of the current academic deliverable but forms the natural next chapters for this project as a growing start-up.</w:t>
      </w:r>
    </w:p>
    <w:p>
      <w:pPr>
        <w:spacing w:before="360" w:after="160"/>
        <w:pBdr>
          <w:bottom w:val="single" w:sz="12" w:space="4" w:color="000080"/>
        </w:pBdr>
      </w:pPr>
      <w:r>
        <w:rPr>
          <w:b/>
          <w:color w:val="000080"/>
          <w:sz w:val="44"/>
        </w:rPr>
        <w:t>20.  Conclusion</w:t>
      </w:r>
    </w:p>
    <w:p>
      <w:pPr>
        <w:spacing w:after="120"/>
      </w:pPr>
      <w:r>
        <w:rPr>
          <w:b w:val="0"/>
          <w:i w:val="0"/>
          <w:color w:val="1F2937"/>
          <w:sz w:val="22"/>
        </w:rPr>
        <w:t>Bhārat Secure Vote delivers a complete, runnable demonstration of how blockchain can bring transparency, immutability, and tamper-resistance to democratic voting. A single, well-commented smart contract enforces voter registration, one-vote-per-wallet, the election window, and a commit–reveal ballot-secrecy scheme — all guarded by access control that lives on the chain, not in the browser. The React frontend pairs this with an approachable, Indian-themed interface, a browser-wallet flow, an extension-free Demo Mode, and a VVPAT-style receipt that makes the on-chain result verifiable by any voter.</w:t>
      </w:r>
    </w:p>
    <w:p>
      <w:pPr>
        <w:spacing w:after="120"/>
      </w:pPr>
      <w:r>
        <w:rPr>
          <w:b w:val="0"/>
          <w:i w:val="0"/>
          <w:color w:val="1F2937"/>
          <w:sz w:val="22"/>
        </w:rPr>
        <w:t>Crucially, the project is disciplined about what it claims. It openly documents its limitations — no real identity verification, pseudonymous rather than anonymous ballots, a testing-only Demo Mode that signs with public keys, an unaudited contract, and a fully trusted admin. In doing so, it models good engineering practice: build the simplest system that teaches the concept, verify it with an automated test suite, and be honest about the gap between a classroom demo and a national election.</w:t>
      </w:r>
    </w:p>
    <w:p>
      <w:pPr>
        <w:spacing w:after="120"/>
      </w:pPr>
      <w:r>
        <w:rPr>
          <w:b w:val="0"/>
          <w:i w:val="0"/>
          <w:color w:val="1F2937"/>
          <w:sz w:val="22"/>
        </w:rPr>
        <w:t>Finally, and most importantly, Bhārat Secure Vote is intended as a foundation — a basic start-up prototype, not a finished product. Its roadmap is explicit: Demo Mode will be retired once the project graduates beyond local testing; the interface will be matured; the security model deepened with multi-sig governance, real identity binding, and anonymity; and, ultimately, the project is planned to move onto physical hardware and on-ground infrastructure. Developed by Mrinal Pramanick as an MTech Major Project during a Cybersecurity internship at Internvision, the result is a polished, test-backed, and genuinely instructive artifact — ready to be presented, demoed, and discussed with confidence, and a clear, well-scoped foundation for that future growth.</w:t>
      </w:r>
    </w:p>
    <w:p>
      <w:pPr>
        <w:spacing w:after="120"/>
      </w:pPr>
      <w:r>
        <w:rPr>
          <w:b w:val="0"/>
          <w:i/>
          <w:color w:val="6B7280"/>
          <w:sz w:val="22"/>
        </w:rPr>
        <w:t>— End of Document —</w:t>
      </w:r>
    </w:p>
    <w:p>
      <w:pPr>
        <w:jc w:val="center"/>
      </w:pPr>
      <w:r>
        <w:rPr>
          <w:i/>
          <w:color w:val="6B7280"/>
          <w:sz w:val="18"/>
        </w:rPr>
        <w:t>Bhārat Secure Vote · Major Project by Mrinal Pramanick · Cybersecurity Intern, Internvision</w:t>
      </w:r>
    </w:p>
    <w:p>
      <w:pPr>
        <w:jc w:val="center"/>
      </w:pPr>
      <w:r>
        <w:rPr>
          <w:i/>
          <w:color w:val="6B7280"/>
          <w:sz w:val="18"/>
        </w:rPr>
        <w:t>© MIT License · Built for education, not real elections</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Bhārat Secure Vote — Major Project · Mrinal Pramanick · Internvision    ·    Page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