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2432B" w14:textId="77777777" w:rsidR="00DE0D38" w:rsidRDefault="005938FF" w:rsidP="001429FF">
      <w:pPr>
        <w:spacing w:line="276" w:lineRule="auto"/>
        <w:rPr>
          <w:rFonts w:ascii="Heiti SC Light" w:eastAsia="Heiti SC Light"/>
          <w:b/>
          <w:sz w:val="28"/>
        </w:rPr>
      </w:pPr>
      <w:r w:rsidRPr="005938FF">
        <w:rPr>
          <w:rFonts w:ascii="Heiti SC Light" w:eastAsia="Heiti SC Light" w:hint="eastAsia"/>
          <w:b/>
          <w:sz w:val="28"/>
        </w:rPr>
        <w:t>五、实验步骤与数据处理</w:t>
      </w:r>
    </w:p>
    <w:p w14:paraId="2BB00EAF" w14:textId="77777777" w:rsidR="001429FF" w:rsidRDefault="001429FF" w:rsidP="001429FF">
      <w:pPr>
        <w:spacing w:line="276" w:lineRule="auto"/>
        <w:rPr>
          <w:rFonts w:asciiTheme="minorEastAsia" w:hAnsiTheme="minorEastAsia"/>
          <w:b/>
        </w:rPr>
      </w:pPr>
    </w:p>
    <w:p w14:paraId="0447AB75" w14:textId="77777777" w:rsidR="005938FF" w:rsidRPr="006955B0" w:rsidRDefault="005938FF" w:rsidP="001429FF">
      <w:pPr>
        <w:spacing w:line="276" w:lineRule="auto"/>
        <w:rPr>
          <w:rFonts w:asciiTheme="minorEastAsia" w:hAnsiTheme="minorEastAsia"/>
          <w:b/>
        </w:rPr>
      </w:pPr>
      <w:r w:rsidRPr="006955B0">
        <w:rPr>
          <w:rFonts w:asciiTheme="minorEastAsia" w:hAnsiTheme="minorEastAsia"/>
          <w:b/>
        </w:rPr>
        <w:t>1.</w:t>
      </w:r>
      <w:r w:rsidRPr="006955B0">
        <w:rPr>
          <w:rFonts w:asciiTheme="minorEastAsia" w:hAnsiTheme="minorEastAsia" w:hint="eastAsia"/>
          <w:b/>
        </w:rPr>
        <w:t>开启</w:t>
      </w:r>
      <w:r w:rsidRPr="006955B0">
        <w:rPr>
          <w:rFonts w:asciiTheme="minorEastAsia" w:hAnsiTheme="minorEastAsia"/>
          <w:b/>
        </w:rPr>
        <w:t>激光电源，</w:t>
      </w:r>
      <w:r w:rsidRPr="006955B0">
        <w:rPr>
          <w:rFonts w:asciiTheme="minorEastAsia" w:hAnsiTheme="minorEastAsia" w:hint="eastAsia"/>
          <w:b/>
        </w:rPr>
        <w:t>调整好</w:t>
      </w:r>
      <w:r w:rsidRPr="006955B0">
        <w:rPr>
          <w:rFonts w:asciiTheme="minorEastAsia" w:hAnsiTheme="minorEastAsia"/>
          <w:b/>
        </w:rPr>
        <w:t>激光器偏振方向的方位。</w:t>
      </w:r>
    </w:p>
    <w:p w14:paraId="4C894B05" w14:textId="77777777" w:rsidR="005938FF" w:rsidRPr="006955B0" w:rsidRDefault="005938FF" w:rsidP="001429FF">
      <w:pPr>
        <w:spacing w:line="276" w:lineRule="auto"/>
        <w:rPr>
          <w:rFonts w:asciiTheme="minorEastAsia" w:hAnsiTheme="minorEastAsia"/>
          <w:b/>
        </w:rPr>
      </w:pPr>
      <w:r w:rsidRPr="006955B0">
        <w:rPr>
          <w:rFonts w:asciiTheme="minorEastAsia" w:hAnsiTheme="minorEastAsia" w:hint="eastAsia"/>
          <w:b/>
        </w:rPr>
        <w:t>2.调整仪器起偏管</w:t>
      </w:r>
      <w:r w:rsidRPr="006955B0">
        <w:rPr>
          <w:rFonts w:asciiTheme="minorEastAsia" w:hAnsiTheme="minorEastAsia"/>
          <w:b/>
        </w:rPr>
        <w:t>和检偏管的方位、</w:t>
      </w:r>
      <w:r w:rsidRPr="006955B0">
        <w:rPr>
          <w:rFonts w:asciiTheme="minorEastAsia" w:hAnsiTheme="minorEastAsia" w:hint="eastAsia"/>
          <w:b/>
        </w:rPr>
        <w:t>仰俯</w:t>
      </w:r>
      <w:r w:rsidRPr="006955B0">
        <w:rPr>
          <w:rFonts w:asciiTheme="minorEastAsia" w:hAnsiTheme="minorEastAsia"/>
          <w:b/>
        </w:rPr>
        <w:t>，</w:t>
      </w:r>
      <w:r w:rsidRPr="006955B0">
        <w:rPr>
          <w:rFonts w:asciiTheme="minorEastAsia" w:hAnsiTheme="minorEastAsia" w:hint="eastAsia"/>
          <w:b/>
        </w:rPr>
        <w:t>使</w:t>
      </w:r>
      <w:r w:rsidRPr="006955B0">
        <w:rPr>
          <w:rFonts w:asciiTheme="minorEastAsia" w:hAnsiTheme="minorEastAsia"/>
          <w:b/>
        </w:rPr>
        <w:t>激光束由光源</w:t>
      </w:r>
      <w:r w:rsidRPr="006955B0">
        <w:rPr>
          <w:rFonts w:asciiTheme="minorEastAsia" w:hAnsiTheme="minorEastAsia" w:hint="eastAsia"/>
          <w:b/>
        </w:rPr>
        <w:t>出发</w:t>
      </w:r>
      <w:r w:rsidRPr="006955B0">
        <w:rPr>
          <w:rFonts w:asciiTheme="minorEastAsia" w:hAnsiTheme="minorEastAsia"/>
          <w:b/>
        </w:rPr>
        <w:t>通过起偏管中心附近，</w:t>
      </w:r>
      <w:r w:rsidRPr="006955B0">
        <w:rPr>
          <w:rFonts w:asciiTheme="minorEastAsia" w:hAnsiTheme="minorEastAsia" w:hint="eastAsia"/>
          <w:b/>
        </w:rPr>
        <w:t>由</w:t>
      </w:r>
      <w:r w:rsidRPr="006955B0">
        <w:rPr>
          <w:rFonts w:asciiTheme="minorEastAsia" w:hAnsiTheme="minorEastAsia"/>
          <w:b/>
        </w:rPr>
        <w:t>检偏管中心射出。</w:t>
      </w:r>
    </w:p>
    <w:p w14:paraId="4A0FDC67" w14:textId="77777777" w:rsidR="005938FF" w:rsidRPr="006955B0" w:rsidRDefault="005938FF" w:rsidP="001429FF">
      <w:pPr>
        <w:spacing w:line="276" w:lineRule="auto"/>
        <w:rPr>
          <w:rFonts w:asciiTheme="minorEastAsia" w:hAnsiTheme="minorEastAsia"/>
          <w:b/>
        </w:rPr>
      </w:pPr>
      <w:r w:rsidRPr="006955B0">
        <w:rPr>
          <w:rFonts w:asciiTheme="minorEastAsia" w:hAnsiTheme="minorEastAsia" w:hint="eastAsia"/>
          <w:b/>
        </w:rPr>
        <w:t>3.调</w:t>
      </w:r>
      <w:r w:rsidRPr="006955B0">
        <w:rPr>
          <w:rFonts w:asciiTheme="minorEastAsia" w:hAnsiTheme="minorEastAsia"/>
          <w:b/>
        </w:rPr>
        <w:t>小平台与分光计主轴基本垂直。</w:t>
      </w:r>
    </w:p>
    <w:p w14:paraId="2BBDCEB7" w14:textId="77777777" w:rsidR="001429FF" w:rsidRDefault="001429FF" w:rsidP="001429FF">
      <w:pPr>
        <w:spacing w:line="276" w:lineRule="auto"/>
        <w:rPr>
          <w:rFonts w:asciiTheme="minorEastAsia" w:hAnsiTheme="minorEastAsia"/>
          <w:b/>
        </w:rPr>
      </w:pPr>
    </w:p>
    <w:p w14:paraId="5D87303C" w14:textId="77777777" w:rsidR="005938FF" w:rsidRPr="006955B0" w:rsidRDefault="005938FF" w:rsidP="001429FF">
      <w:pPr>
        <w:spacing w:line="276" w:lineRule="auto"/>
        <w:rPr>
          <w:rFonts w:asciiTheme="minorEastAsia" w:hAnsiTheme="minorEastAsia"/>
          <w:b/>
        </w:rPr>
      </w:pPr>
      <w:r w:rsidRPr="006955B0">
        <w:rPr>
          <w:rFonts w:asciiTheme="minorEastAsia" w:hAnsiTheme="minorEastAsia" w:hint="eastAsia"/>
          <w:b/>
        </w:rPr>
        <w:t>4.</w:t>
      </w:r>
      <w:r w:rsidR="00994DF8" w:rsidRPr="006955B0">
        <w:rPr>
          <w:rFonts w:asciiTheme="minorEastAsia" w:hAnsiTheme="minorEastAsia" w:hint="eastAsia"/>
          <w:b/>
        </w:rPr>
        <w:t>观测</w:t>
      </w:r>
      <w:r w:rsidRPr="006955B0">
        <w:rPr>
          <w:rFonts w:asciiTheme="minorEastAsia" w:hAnsiTheme="minorEastAsia"/>
          <w:b/>
        </w:rPr>
        <w:t>布儒斯特角</w:t>
      </w:r>
    </w:p>
    <w:p w14:paraId="26525F51" w14:textId="77777777" w:rsidR="005938FF" w:rsidRDefault="005938FF" w:rsidP="001429FF">
      <w:pPr>
        <w:spacing w:line="27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光束</w:t>
      </w:r>
      <w:r>
        <w:rPr>
          <w:rFonts w:asciiTheme="minorEastAsia" w:hAnsiTheme="minorEastAsia"/>
        </w:rPr>
        <w:t>正入射棱镜表面时平台方位角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i=0</m:t>
            </m:r>
          </m:sub>
        </m:sSub>
        <m:r>
          <w:rPr>
            <w:rFonts w:ascii="Cambria Math" w:hAnsi="Cambria Math"/>
          </w:rPr>
          <m:t>=20.3°</m:t>
        </m:r>
      </m:oMath>
      <w:r>
        <w:rPr>
          <w:rFonts w:asciiTheme="minorEastAsia" w:hAnsiTheme="minorEastAsia"/>
        </w:rPr>
        <w:t>；</w:t>
      </w:r>
    </w:p>
    <w:p w14:paraId="411F6105" w14:textId="77777777" w:rsidR="005938FF" w:rsidRDefault="005938FF" w:rsidP="001429F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入射角</w:t>
      </w:r>
      <w:r>
        <w:rPr>
          <w:rFonts w:asciiTheme="minorEastAsia" w:hAnsiTheme="minorEastAsia"/>
        </w:rPr>
        <w:t>为布儒斯特角时平台方位角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75.2°</m:t>
        </m:r>
      </m:oMath>
      <w:r>
        <w:rPr>
          <w:rFonts w:asciiTheme="minorEastAsia" w:hAnsiTheme="minorEastAsia"/>
        </w:rPr>
        <w:t>；</w:t>
      </w:r>
    </w:p>
    <w:p w14:paraId="6BD9D84D" w14:textId="77777777" w:rsidR="005938FF" w:rsidRDefault="005938FF" w:rsidP="001429F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布儒斯特角的测量值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i=0</m:t>
            </m:r>
          </m:sub>
        </m:sSub>
        <m:r>
          <w:rPr>
            <w:rFonts w:ascii="Cambria Math" w:hAnsi="Cambria Math"/>
          </w:rPr>
          <m:t>=54.9°</m:t>
        </m:r>
      </m:oMath>
      <w:r>
        <w:rPr>
          <w:rFonts w:asciiTheme="minorEastAsia" w:hAnsiTheme="minorEastAsia"/>
        </w:rPr>
        <w:t>；</w:t>
      </w:r>
    </w:p>
    <w:p w14:paraId="1F4BF9DC" w14:textId="77777777" w:rsidR="00994DF8" w:rsidRDefault="005938FF" w:rsidP="001429F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由此</w:t>
      </w:r>
      <w:r>
        <w:rPr>
          <w:rFonts w:asciiTheme="minorEastAsia" w:hAnsiTheme="minorEastAsia"/>
        </w:rPr>
        <w:t>计算</w:t>
      </w:r>
      <w:r>
        <w:rPr>
          <w:rFonts w:asciiTheme="minorEastAsia" w:hAnsiTheme="minorEastAsia" w:hint="eastAsia"/>
        </w:rPr>
        <w:t>折射率</w:t>
      </w:r>
      <m:oMath>
        <m:r>
          <m:rPr>
            <m:sty m:val="p"/>
          </m:rPr>
          <w:rPr>
            <w:rFonts w:ascii="Cambria Math" w:hAnsi="Cambria Math"/>
          </w:rPr>
          <m:t>n=tan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1.42</m:t>
        </m:r>
      </m:oMath>
      <w:r w:rsidR="00994DF8">
        <w:rPr>
          <w:rFonts w:asciiTheme="minorEastAsia" w:hAnsiTheme="minorEastAsia"/>
        </w:rPr>
        <w:t>，</w:t>
      </w:r>
      <w:r w:rsidR="00994DF8">
        <w:rPr>
          <w:rFonts w:asciiTheme="minorEastAsia" w:hAnsiTheme="minorEastAsia" w:hint="eastAsia"/>
        </w:rPr>
        <w:t>相对偏差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n-1.54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1.54</m:t>
            </m:r>
          </m:den>
        </m:f>
        <m:r>
          <m:rPr>
            <m:sty m:val="p"/>
          </m:rPr>
          <w:rPr>
            <w:rFonts w:ascii="Cambria Math" w:hAnsi="Cambria Math"/>
          </w:rPr>
          <m:t>=7.8%</m:t>
        </m:r>
      </m:oMath>
      <w:r w:rsidR="00994DF8">
        <w:rPr>
          <w:rFonts w:asciiTheme="minorEastAsia" w:hAnsiTheme="minorEastAsia"/>
        </w:rPr>
        <w:t>。</w:t>
      </w:r>
    </w:p>
    <w:p w14:paraId="40BD3860" w14:textId="77777777" w:rsidR="00994DF8" w:rsidRDefault="00994DF8" w:rsidP="001429FF">
      <w:pPr>
        <w:spacing w:line="276" w:lineRule="auto"/>
        <w:rPr>
          <w:rFonts w:asciiTheme="minorEastAsia" w:hAnsiTheme="minorEastAsia"/>
          <w:b/>
        </w:rPr>
      </w:pPr>
      <w:r w:rsidRPr="006955B0">
        <w:rPr>
          <w:rFonts w:asciiTheme="minorEastAsia" w:hAnsiTheme="minorEastAsia"/>
          <w:b/>
        </w:rPr>
        <w:t>5.</w:t>
      </w:r>
      <w:r w:rsidRPr="006955B0">
        <w:rPr>
          <w:rFonts w:asciiTheme="minorEastAsia" w:hAnsiTheme="minorEastAsia" w:hint="eastAsia"/>
          <w:b/>
        </w:rPr>
        <w:t>测定</w:t>
      </w:r>
      <w:r w:rsidRPr="006955B0">
        <w:rPr>
          <w:rFonts w:asciiTheme="minorEastAsia" w:hAnsiTheme="minorEastAsia"/>
          <w:b/>
        </w:rPr>
        <w:t>偏振</w:t>
      </w:r>
      <w:r w:rsidRPr="006955B0">
        <w:rPr>
          <w:rFonts w:asciiTheme="minorEastAsia" w:hAnsiTheme="minorEastAsia" w:hint="eastAsia"/>
          <w:b/>
        </w:rPr>
        <w:t>器</w:t>
      </w:r>
      <w:r w:rsidRPr="006955B0">
        <w:rPr>
          <w:rFonts w:asciiTheme="minorEastAsia" w:hAnsiTheme="minorEastAsia"/>
          <w:b/>
        </w:rPr>
        <w:t>透射轴方向</w:t>
      </w:r>
    </w:p>
    <w:p w14:paraId="5A4049BD" w14:textId="77777777" w:rsidR="001429FF" w:rsidRPr="006955B0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tbl>
      <w:tblPr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851"/>
        <w:gridCol w:w="851"/>
        <w:gridCol w:w="851"/>
        <w:gridCol w:w="851"/>
        <w:gridCol w:w="850"/>
        <w:gridCol w:w="850"/>
        <w:gridCol w:w="986"/>
        <w:gridCol w:w="992"/>
        <w:gridCol w:w="709"/>
      </w:tblGrid>
      <w:tr w:rsidR="00763E8D" w:rsidRPr="00994DF8" w14:paraId="4D2819C6" w14:textId="77777777" w:rsidTr="00763E8D">
        <w:trPr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9158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序号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A7F9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CE79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020D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7D93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381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E10E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C415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标准差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5FB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平均值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EB8B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a0</w:t>
            </w:r>
          </w:p>
        </w:tc>
      </w:tr>
      <w:tr w:rsidR="00763E8D" w:rsidRPr="00994DF8" w14:paraId="5FE4FD72" w14:textId="77777777" w:rsidTr="00763E8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9873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p0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2D40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266.0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AFF0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267.0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7329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266.0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D818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265.5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CF4A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265.5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F0B3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266.0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B9F4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0.55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7E97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266.0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1C21" w14:textId="77777777" w:rsidR="00994DF8" w:rsidRPr="00994DF8" w:rsidRDefault="00994DF8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94DF8">
              <w:rPr>
                <w:rFonts w:ascii="宋体" w:eastAsia="宋体" w:hAnsi="宋体" w:cs="Times New Roman" w:hint="eastAsia"/>
                <w:color w:val="000000"/>
                <w:kern w:val="0"/>
              </w:rPr>
              <w:t>3.5</w:t>
            </w:r>
          </w:p>
        </w:tc>
      </w:tr>
    </w:tbl>
    <w:p w14:paraId="6F59C787" w14:textId="77777777" w:rsidR="001429FF" w:rsidRDefault="001429FF" w:rsidP="001429FF">
      <w:pPr>
        <w:spacing w:line="276" w:lineRule="auto"/>
        <w:rPr>
          <w:rFonts w:asciiTheme="minorEastAsia" w:hAnsiTheme="minorEastAsia"/>
          <w:b/>
        </w:rPr>
      </w:pPr>
    </w:p>
    <w:p w14:paraId="6EDBE7FC" w14:textId="77777777" w:rsidR="00994DF8" w:rsidRDefault="00763E8D" w:rsidP="001429FF">
      <w:pPr>
        <w:spacing w:line="276" w:lineRule="auto"/>
        <w:rPr>
          <w:rFonts w:asciiTheme="minorEastAsia" w:hAnsiTheme="minorEastAsia"/>
          <w:b/>
        </w:rPr>
      </w:pPr>
      <w:r w:rsidRPr="006955B0">
        <w:rPr>
          <w:rFonts w:asciiTheme="minorEastAsia" w:hAnsiTheme="minorEastAsia"/>
          <w:b/>
        </w:rPr>
        <w:t>6.</w:t>
      </w:r>
      <w:r w:rsidRPr="006955B0">
        <w:rPr>
          <w:rFonts w:asciiTheme="minorEastAsia" w:hAnsiTheme="minorEastAsia" w:hint="eastAsia"/>
          <w:b/>
        </w:rPr>
        <w:t>测</w:t>
      </w:r>
      <w:r w:rsidRPr="006955B0">
        <w:rPr>
          <w:rFonts w:asciiTheme="minorEastAsia" w:hAnsiTheme="minorEastAsia"/>
          <w:b/>
        </w:rPr>
        <w:t>消光比e（</w:t>
      </w:r>
      <w:r w:rsidRPr="006955B0">
        <w:rPr>
          <w:rFonts w:asciiTheme="minorEastAsia" w:hAnsiTheme="minorEastAsia" w:hint="eastAsia"/>
          <w:b/>
        </w:rPr>
        <w:t>p=p0</w:t>
      </w:r>
      <w:r w:rsidRPr="006955B0">
        <w:rPr>
          <w:rFonts w:asciiTheme="minorEastAsia" w:hAnsiTheme="minorEastAsia"/>
          <w:b/>
        </w:rPr>
        <w:t>时</w:t>
      </w:r>
      <w:r w:rsidRPr="006955B0">
        <w:rPr>
          <w:rFonts w:asciiTheme="minorEastAsia" w:hAnsiTheme="minorEastAsia" w:hint="eastAsia"/>
          <w:b/>
        </w:rPr>
        <w:t>交替测量</w:t>
      </w:r>
      <w:r w:rsidRPr="006955B0">
        <w:rPr>
          <w:rFonts w:asciiTheme="minorEastAsia" w:hAnsiTheme="minorEastAsia"/>
          <w:b/>
        </w:rPr>
        <w:t>Imax</w:t>
      </w:r>
      <w:r w:rsidRPr="006955B0">
        <w:rPr>
          <w:rFonts w:asciiTheme="minorEastAsia" w:hAnsiTheme="minorEastAsia" w:hint="eastAsia"/>
          <w:b/>
        </w:rPr>
        <w:t>和</w:t>
      </w:r>
      <w:r w:rsidRPr="006955B0">
        <w:rPr>
          <w:rFonts w:asciiTheme="minorEastAsia" w:hAnsiTheme="minorEastAsia"/>
          <w:b/>
        </w:rPr>
        <w:t>Imin</w:t>
      </w:r>
      <w:r w:rsidRPr="006955B0">
        <w:rPr>
          <w:rFonts w:asciiTheme="minorEastAsia" w:hAnsiTheme="minorEastAsia" w:hint="eastAsia"/>
          <w:b/>
        </w:rPr>
        <w:t>）</w:t>
      </w:r>
    </w:p>
    <w:p w14:paraId="62486726" w14:textId="77777777" w:rsidR="001429FF" w:rsidRPr="006955B0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763E8D" w:rsidRPr="00763E8D" w14:paraId="6610D396" w14:textId="77777777" w:rsidTr="00763E8D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AC21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R2=100Ω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31F3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Imax(mV)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0773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I1=7.612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AE41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I3=7.653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C788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I5=7.615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9708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I7=7.628</w:t>
            </w:r>
          </w:p>
        </w:tc>
      </w:tr>
      <w:tr w:rsidR="00763E8D" w:rsidRPr="00763E8D" w14:paraId="07DE6CC3" w14:textId="77777777" w:rsidTr="00763E8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1ED9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R1=300Ω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4040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Imin(mV)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B3CA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I2=0.002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0C60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I4=0.000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76FF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I6=-0.003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F05A" w14:textId="77777777" w:rsidR="00763E8D" w:rsidRPr="00763E8D" w:rsidRDefault="00763E8D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763E8D">
              <w:rPr>
                <w:rFonts w:ascii="宋体" w:eastAsia="宋体" w:hAnsi="宋体" w:cs="Times New Roman" w:hint="eastAsia"/>
                <w:color w:val="000000"/>
                <w:kern w:val="0"/>
              </w:rPr>
              <w:t>I0=-0.005</w:t>
            </w:r>
          </w:p>
        </w:tc>
      </w:tr>
    </w:tbl>
    <w:p w14:paraId="7D220B27" w14:textId="77777777" w:rsidR="001429FF" w:rsidRDefault="001429FF" w:rsidP="001429FF">
      <w:pPr>
        <w:spacing w:line="276" w:lineRule="auto"/>
        <w:rPr>
          <w:rFonts w:asciiTheme="minorEastAsia" w:hAnsiTheme="minorEastAsia"/>
        </w:rPr>
      </w:pPr>
    </w:p>
    <w:p w14:paraId="7AFF33ED" w14:textId="77777777" w:rsidR="00763E8D" w:rsidRDefault="00763E8D" w:rsidP="001429F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由此</w:t>
      </w:r>
      <w:r>
        <w:rPr>
          <w:rFonts w:asciiTheme="minorEastAsia" w:hAnsiTheme="minorEastAsia"/>
        </w:rPr>
        <w:t>计算消光比：</w:t>
      </w:r>
    </w:p>
    <w:p w14:paraId="2B78090E" w14:textId="77777777" w:rsidR="00763E8D" w:rsidRPr="00C56CB5" w:rsidRDefault="00763E8D" w:rsidP="001429FF">
      <w:pPr>
        <w:spacing w:line="276" w:lineRule="auto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=6.89×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37001E9A" w14:textId="77777777" w:rsidR="00C56CB5" w:rsidRDefault="00C56CB5" w:rsidP="001429F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</w:t>
      </w:r>
      <w:r>
        <w:rPr>
          <w:rFonts w:asciiTheme="minorEastAsia" w:hAnsiTheme="minorEastAsia"/>
        </w:rPr>
        <w:t>数据量级与实验器材预计消光比较为一致。</w:t>
      </w:r>
    </w:p>
    <w:p w14:paraId="0EAA063B" w14:textId="77777777" w:rsidR="001429FF" w:rsidRPr="00763E8D" w:rsidRDefault="001429FF" w:rsidP="001429FF">
      <w:pPr>
        <w:spacing w:line="276" w:lineRule="auto"/>
        <w:rPr>
          <w:rFonts w:asciiTheme="minorEastAsia" w:hAnsiTheme="minorEastAsia" w:hint="eastAsia"/>
        </w:rPr>
      </w:pPr>
    </w:p>
    <w:p w14:paraId="1E12D44D" w14:textId="77777777" w:rsidR="001429FF" w:rsidRDefault="001429FF" w:rsidP="001429FF">
      <w:pPr>
        <w:spacing w:line="276" w:lineRule="auto"/>
        <w:rPr>
          <w:rFonts w:asciiTheme="minorEastAsia" w:hAnsiTheme="minorEastAsia"/>
          <w:b/>
        </w:rPr>
      </w:pPr>
    </w:p>
    <w:p w14:paraId="53674EA3" w14:textId="77777777" w:rsidR="001429FF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p w14:paraId="1AA2BC7C" w14:textId="77777777" w:rsidR="00763E8D" w:rsidRDefault="00763E8D" w:rsidP="001429FF">
      <w:pPr>
        <w:spacing w:line="276" w:lineRule="auto"/>
        <w:rPr>
          <w:rFonts w:asciiTheme="minorEastAsia" w:hAnsiTheme="minorEastAsia"/>
          <w:b/>
        </w:rPr>
      </w:pPr>
      <w:r w:rsidRPr="006955B0">
        <w:rPr>
          <w:rFonts w:asciiTheme="minorEastAsia" w:hAnsiTheme="minorEastAsia"/>
          <w:b/>
        </w:rPr>
        <w:lastRenderedPageBreak/>
        <w:t>7.测量透射光强Im与两</w:t>
      </w:r>
      <w:r w:rsidRPr="006955B0">
        <w:rPr>
          <w:rFonts w:asciiTheme="minorEastAsia" w:hAnsiTheme="minorEastAsia" w:hint="eastAsia"/>
          <w:b/>
        </w:rPr>
        <w:t>偏振器</w:t>
      </w:r>
      <w:r w:rsidR="00C56CB5" w:rsidRPr="006955B0">
        <w:rPr>
          <w:rFonts w:asciiTheme="minorEastAsia" w:hAnsiTheme="minorEastAsia"/>
          <w:b/>
        </w:rPr>
        <w:t>夹角</w:t>
      </w:r>
      <w:r w:rsidR="00C56CB5" w:rsidRPr="006955B0">
        <w:rPr>
          <w:rFonts w:asciiTheme="minorEastAsia" w:hAnsiTheme="minorEastAsia" w:hint="eastAsia"/>
          <w:b/>
        </w:rPr>
        <w:t>θ间</w:t>
      </w:r>
      <w:r w:rsidR="00C56CB5" w:rsidRPr="006955B0">
        <w:rPr>
          <w:rFonts w:asciiTheme="minorEastAsia" w:hAnsiTheme="minorEastAsia"/>
          <w:b/>
        </w:rPr>
        <w:t>的关系</w:t>
      </w:r>
    </w:p>
    <w:p w14:paraId="1C301F00" w14:textId="77777777" w:rsidR="001429FF" w:rsidRPr="006955B0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5551AB" w:rsidRPr="005551AB" w14:paraId="3EA97FD3" w14:textId="77777777" w:rsidTr="006955B0">
        <w:trPr>
          <w:trHeight w:val="300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259FE9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夹角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7496B1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C5F79E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15.0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B930DC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30.0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940DD5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45.0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E3A123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60.0 </w:t>
            </w:r>
          </w:p>
        </w:tc>
      </w:tr>
      <w:tr w:rsidR="005551AB" w:rsidRPr="005551AB" w14:paraId="503E605B" w14:textId="77777777" w:rsidTr="006955B0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999FC4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A盘方位角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92DB13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93.5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EB3C92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108.5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7F909E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123.5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DBE69A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138.5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2A5653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153.5 </w:t>
            </w:r>
          </w:p>
        </w:tc>
      </w:tr>
      <w:tr w:rsidR="005551AB" w:rsidRPr="005551AB" w14:paraId="0008C980" w14:textId="77777777" w:rsidTr="005551AB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515D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Im(mV)测量值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149C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7.987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6482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7.523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C623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6.073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10BE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4.011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35AA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1.952</w:t>
            </w:r>
          </w:p>
        </w:tc>
      </w:tr>
      <w:tr w:rsidR="005551AB" w:rsidRPr="005551AB" w14:paraId="0DEA04B8" w14:textId="77777777" w:rsidTr="005551AB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E806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Ic≈Imax(cosθ)^2+Imin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14AF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7.988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516B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7.453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5987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5.990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59D8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3.993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B073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1.995 </w:t>
            </w:r>
          </w:p>
        </w:tc>
      </w:tr>
      <w:tr w:rsidR="005551AB" w:rsidRPr="005551AB" w14:paraId="4E224A4A" w14:textId="77777777" w:rsidTr="005551AB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D19F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|Ic-Im|/Im(%)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A53E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0.013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0541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0.934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5E44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1.363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0D67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0.461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F2D3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2.190 </w:t>
            </w:r>
          </w:p>
        </w:tc>
      </w:tr>
      <w:tr w:rsidR="005551AB" w:rsidRPr="005551AB" w14:paraId="175FF595" w14:textId="77777777" w:rsidTr="006955B0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88D738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夹角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54D1E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80.0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5C6692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84.0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D7AD61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87.0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2340E0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90.0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7C94AA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0</w:t>
            </w:r>
          </w:p>
        </w:tc>
      </w:tr>
      <w:tr w:rsidR="005551AB" w:rsidRPr="005551AB" w14:paraId="1BCDA8DF" w14:textId="77777777" w:rsidTr="006955B0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5D14F7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A盘方位角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FA3EA5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173.5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41FD89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177.5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A83016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180.5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498221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183.5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11E010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93.5 </w:t>
            </w:r>
          </w:p>
        </w:tc>
      </w:tr>
      <w:tr w:rsidR="005551AB" w:rsidRPr="005551AB" w14:paraId="2F4464F5" w14:textId="77777777" w:rsidTr="005551AB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B95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Im(mV)测量值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D249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0.215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2E95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0.074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F1D5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0.013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3AD7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-0.003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285E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7.991</w:t>
            </w:r>
          </w:p>
        </w:tc>
      </w:tr>
      <w:tr w:rsidR="005551AB" w:rsidRPr="005551AB" w14:paraId="6C285D0F" w14:textId="77777777" w:rsidTr="005551AB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D76E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Ic≈Imax(cosθ)^2+Imin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7B4B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0.238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A81D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0.084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3F64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0.019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DDE2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-0.003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F8EC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7.988 </w:t>
            </w:r>
          </w:p>
        </w:tc>
      </w:tr>
      <w:tr w:rsidR="005551AB" w:rsidRPr="005551AB" w14:paraId="561F2D83" w14:textId="77777777" w:rsidTr="005551AB">
        <w:trPr>
          <w:trHeight w:val="30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F4CB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>|Ic-Im|/Im(%)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02C3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10.678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C5B6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13.052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ACE9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32.710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3FA8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0.000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0825" w14:textId="77777777" w:rsidR="005551AB" w:rsidRPr="005551AB" w:rsidRDefault="005551AB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551A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0.038 </w:t>
            </w:r>
          </w:p>
        </w:tc>
      </w:tr>
    </w:tbl>
    <w:p w14:paraId="3D4093B0" w14:textId="77777777" w:rsidR="001429FF" w:rsidRDefault="001429FF" w:rsidP="001429FF">
      <w:pPr>
        <w:spacing w:line="276" w:lineRule="auto"/>
        <w:rPr>
          <w:rFonts w:asciiTheme="minorEastAsia" w:hAnsiTheme="minorEastAsia"/>
        </w:rPr>
      </w:pPr>
    </w:p>
    <w:p w14:paraId="0521CBAB" w14:textId="77777777" w:rsidR="00C56CB5" w:rsidRDefault="006955B0" w:rsidP="001429F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由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可见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振动</w:t>
      </w:r>
      <w:r>
        <w:rPr>
          <w:rFonts w:asciiTheme="minorEastAsia" w:hAnsiTheme="minorEastAsia"/>
        </w:rPr>
        <w:t>方向与</w:t>
      </w:r>
      <w:r>
        <w:rPr>
          <w:rFonts w:asciiTheme="minorEastAsia" w:hAnsiTheme="minorEastAsia" w:hint="eastAsia"/>
        </w:rPr>
        <w:t>透射轴</w:t>
      </w:r>
      <w:r>
        <w:rPr>
          <w:rFonts w:asciiTheme="minorEastAsia" w:hAnsiTheme="minorEastAsia"/>
        </w:rPr>
        <w:t>方向的夹角在60</w:t>
      </w:r>
      <w:r>
        <w:rPr>
          <w:rFonts w:asciiTheme="minorEastAsia" w:hAnsiTheme="minorEastAsia" w:hint="eastAsia"/>
        </w:rPr>
        <w:t>°</w:t>
      </w:r>
      <w:r>
        <w:rPr>
          <w:rFonts w:asciiTheme="minorEastAsia" w:hAnsiTheme="minorEastAsia"/>
        </w:rPr>
        <w:t>以下时，</w:t>
      </w: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马吕斯定律的计算值与实际测量值</w:t>
      </w:r>
      <w:r>
        <w:rPr>
          <w:rFonts w:asciiTheme="minorEastAsia" w:hAnsiTheme="minorEastAsia" w:hint="eastAsia"/>
        </w:rPr>
        <w:t>之间</w:t>
      </w:r>
      <w:r>
        <w:rPr>
          <w:rFonts w:asciiTheme="minorEastAsia" w:hAnsiTheme="minorEastAsia"/>
        </w:rPr>
        <w:t>误差</w:t>
      </w:r>
      <w:r>
        <w:rPr>
          <w:rFonts w:asciiTheme="minorEastAsia" w:hAnsiTheme="minorEastAsia" w:hint="eastAsia"/>
        </w:rPr>
        <w:t>较小</w:t>
      </w:r>
      <w:r>
        <w:rPr>
          <w:rFonts w:asciiTheme="minorEastAsia" w:hAnsiTheme="minorEastAsia"/>
        </w:rPr>
        <w:t>；</w:t>
      </w:r>
      <w:r>
        <w:rPr>
          <w:rFonts w:asciiTheme="minorEastAsia" w:hAnsiTheme="minorEastAsia" w:hint="eastAsia"/>
        </w:rPr>
        <w:t>而</w:t>
      </w:r>
      <w:r>
        <w:rPr>
          <w:rFonts w:asciiTheme="minorEastAsia" w:hAnsiTheme="minorEastAsia"/>
        </w:rPr>
        <w:t>超过80</w:t>
      </w:r>
      <w:r>
        <w:rPr>
          <w:rFonts w:asciiTheme="minorEastAsia" w:hAnsiTheme="minorEastAsia" w:hint="eastAsia"/>
        </w:rPr>
        <w:t>°</w:t>
      </w:r>
      <w:r>
        <w:rPr>
          <w:rFonts w:asciiTheme="minorEastAsia" w:hAnsiTheme="minorEastAsia"/>
        </w:rPr>
        <w:t>之后误差较大，</w:t>
      </w:r>
      <w:r>
        <w:rPr>
          <w:rFonts w:asciiTheme="minorEastAsia" w:hAnsiTheme="minorEastAsia" w:hint="eastAsia"/>
        </w:rPr>
        <w:t>当然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其中</w:t>
      </w:r>
      <w:r>
        <w:rPr>
          <w:rFonts w:asciiTheme="minorEastAsia" w:hAnsiTheme="minorEastAsia"/>
        </w:rPr>
        <w:t>也不排除实验操作不够规范、</w:t>
      </w:r>
      <w:r>
        <w:rPr>
          <w:rFonts w:asciiTheme="minorEastAsia" w:hAnsiTheme="minorEastAsia" w:hint="eastAsia"/>
        </w:rPr>
        <w:t>实验</w:t>
      </w:r>
      <w:r>
        <w:rPr>
          <w:rFonts w:asciiTheme="minorEastAsia" w:hAnsiTheme="minorEastAsia"/>
        </w:rPr>
        <w:t>器材精确度有限等原因导致的测量不够准确，总体来说，</w:t>
      </w:r>
      <w:r>
        <w:rPr>
          <w:rFonts w:asciiTheme="minorEastAsia" w:hAnsiTheme="minorEastAsia" w:hint="eastAsia"/>
        </w:rPr>
        <w:t>还是</w:t>
      </w:r>
      <w:r>
        <w:rPr>
          <w:rFonts w:asciiTheme="minorEastAsia" w:hAnsiTheme="minorEastAsia"/>
        </w:rPr>
        <w:t>验证了马吕斯定律。</w:t>
      </w:r>
    </w:p>
    <w:p w14:paraId="716EA3EC" w14:textId="77777777" w:rsidR="001429FF" w:rsidRDefault="001429FF" w:rsidP="001429FF">
      <w:pPr>
        <w:spacing w:line="276" w:lineRule="auto"/>
        <w:rPr>
          <w:rFonts w:asciiTheme="minorEastAsia" w:hAnsiTheme="minorEastAsia"/>
          <w:b/>
        </w:rPr>
      </w:pPr>
    </w:p>
    <w:p w14:paraId="7C8F00C3" w14:textId="77777777" w:rsidR="006955B0" w:rsidRDefault="006955B0" w:rsidP="001429FF">
      <w:pPr>
        <w:spacing w:line="276" w:lineRule="auto"/>
        <w:rPr>
          <w:rFonts w:asciiTheme="minorEastAsia" w:hAnsiTheme="minorEastAsia"/>
          <w:b/>
        </w:rPr>
      </w:pPr>
      <w:r w:rsidRPr="001429FF">
        <w:rPr>
          <w:rFonts w:asciiTheme="minorEastAsia" w:hAnsiTheme="minorEastAsia" w:hint="eastAsia"/>
          <w:b/>
        </w:rPr>
        <w:t>8.</w:t>
      </w:r>
      <w:r w:rsidRPr="001429FF">
        <w:rPr>
          <w:rFonts w:asciiTheme="minorEastAsia" w:hAnsiTheme="minorEastAsia"/>
          <w:b/>
        </w:rPr>
        <w:t>定波片C0快轴方向</w:t>
      </w:r>
    </w:p>
    <w:p w14:paraId="7918F7A9" w14:textId="77777777" w:rsidR="001429FF" w:rsidRPr="001429FF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p w14:paraId="151D2809" w14:textId="77777777" w:rsidR="006955B0" w:rsidRDefault="006955B0" w:rsidP="001429F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p0</w:t>
      </w:r>
      <w:r>
        <w:rPr>
          <w:rFonts w:asciiTheme="minorEastAsia" w:hAnsiTheme="minorEastAsia"/>
        </w:rPr>
        <w:t>角度与a0角度不</w:t>
      </w:r>
      <w:r>
        <w:rPr>
          <w:rFonts w:asciiTheme="minorEastAsia" w:hAnsiTheme="minorEastAsia" w:hint="eastAsia"/>
        </w:rPr>
        <w:t>变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安装</w:t>
      </w:r>
      <w:r>
        <w:rPr>
          <w:rFonts w:asciiTheme="minorEastAsia" w:hAnsiTheme="minorEastAsia"/>
        </w:rPr>
        <w:t>C0</w:t>
      </w:r>
      <w:r>
        <w:rPr>
          <w:rFonts w:asciiTheme="minorEastAsia" w:hAnsiTheme="minorEastAsia" w:hint="eastAsia"/>
        </w:rPr>
        <w:t>并微调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C0</w:t>
      </w:r>
      <w:r>
        <w:rPr>
          <w:rFonts w:asciiTheme="minorEastAsia" w:hAnsiTheme="minorEastAsia"/>
        </w:rPr>
        <w:t>快轴在竖直方向时度盘示值</w:t>
      </w:r>
      <w:r w:rsidR="00465488">
        <w:rPr>
          <w:rFonts w:asciiTheme="minorEastAsia" w:hAnsiTheme="minorEastAsia"/>
        </w:rPr>
        <w:t>为2.9</w:t>
      </w:r>
      <w:r w:rsidR="003D6629">
        <w:rPr>
          <w:rFonts w:asciiTheme="minorEastAsia" w:hAnsiTheme="minorEastAsia" w:hint="eastAsia"/>
        </w:rPr>
        <w:t>°</w:t>
      </w:r>
      <w:r w:rsidR="00465488">
        <w:rPr>
          <w:rFonts w:asciiTheme="minorEastAsia" w:hAnsiTheme="minorEastAsia"/>
        </w:rPr>
        <w:t>。</w:t>
      </w:r>
    </w:p>
    <w:p w14:paraId="5D7C0000" w14:textId="4DE1F6C5" w:rsidR="001429FF" w:rsidRDefault="001429FF" w:rsidP="001429FF">
      <w:pPr>
        <w:widowControl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br w:type="page"/>
      </w:r>
    </w:p>
    <w:p w14:paraId="1A95AA07" w14:textId="77777777" w:rsidR="00465488" w:rsidRDefault="00465488" w:rsidP="001429FF">
      <w:pPr>
        <w:spacing w:line="276" w:lineRule="auto"/>
        <w:rPr>
          <w:rFonts w:asciiTheme="minorEastAsia" w:hAnsiTheme="minorEastAsia"/>
          <w:b/>
        </w:rPr>
      </w:pPr>
      <w:r w:rsidRPr="001429FF">
        <w:rPr>
          <w:rFonts w:asciiTheme="minorEastAsia" w:hAnsiTheme="minorEastAsia" w:hint="eastAsia"/>
          <w:b/>
        </w:rPr>
        <w:t>9.线偏振光</w:t>
      </w:r>
      <w:r w:rsidRPr="001429FF">
        <w:rPr>
          <w:rFonts w:asciiTheme="minorEastAsia" w:hAnsiTheme="minorEastAsia"/>
          <w:b/>
        </w:rPr>
        <w:t>通过1/4</w:t>
      </w:r>
      <w:r w:rsidRPr="001429FF">
        <w:rPr>
          <w:rFonts w:asciiTheme="minorEastAsia" w:hAnsiTheme="minorEastAsia" w:hint="eastAsia"/>
          <w:b/>
        </w:rPr>
        <w:t>波片</w:t>
      </w:r>
    </w:p>
    <w:p w14:paraId="70C4BE74" w14:textId="77777777" w:rsidR="001429FF" w:rsidRPr="001429FF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tbl>
      <w:tblPr>
        <w:tblW w:w="8762" w:type="dxa"/>
        <w:jc w:val="center"/>
        <w:tblLook w:val="04A0" w:firstRow="1" w:lastRow="0" w:firstColumn="1" w:lastColumn="0" w:noHBand="0" w:noVBand="1"/>
      </w:tblPr>
      <w:tblGrid>
        <w:gridCol w:w="2262"/>
        <w:gridCol w:w="1300"/>
        <w:gridCol w:w="1300"/>
        <w:gridCol w:w="1300"/>
        <w:gridCol w:w="1300"/>
        <w:gridCol w:w="1300"/>
      </w:tblGrid>
      <w:tr w:rsidR="003D6629" w:rsidRPr="003D6629" w14:paraId="73A0FF9A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9054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D2CA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54FD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22.5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644C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45.0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9126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67.5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3AF7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43.0</w:t>
            </w:r>
          </w:p>
        </w:tc>
      </w:tr>
      <w:tr w:rsidR="003D6629" w:rsidRPr="003D6629" w14:paraId="5EB09E2D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AA0A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p盘方位角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F51C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266.0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04D8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288.5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C2DD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311.0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5D73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333.5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AAFE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309.0</w:t>
            </w:r>
          </w:p>
        </w:tc>
      </w:tr>
      <w:tr w:rsidR="003D6629" w:rsidRPr="003D6629" w14:paraId="5445FB3C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FE43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ai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28FA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272.0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FA75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272.8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02E3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287.2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BB00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178.5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9E47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278.0</w:t>
            </w:r>
          </w:p>
        </w:tc>
      </w:tr>
      <w:tr w:rsidR="003D6629" w:rsidRPr="003D6629" w14:paraId="6A5E1EC7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06F0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长轴方位角ψ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EC5E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181.5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C16B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180.7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F599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166.3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AC40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275.0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D989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175.5</w:t>
            </w:r>
          </w:p>
        </w:tc>
      </w:tr>
      <w:tr w:rsidR="003D6629" w:rsidRPr="003D6629" w14:paraId="330BFEA8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B978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Imax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1021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4.222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8C2B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4.553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20B7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2.493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F72D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2.593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6C5C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2.708</w:t>
            </w:r>
          </w:p>
        </w:tc>
      </w:tr>
      <w:tr w:rsidR="003D6629" w:rsidRPr="003D6629" w14:paraId="6AF731AE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48D2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Imin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9FAC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-0.004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34DF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0.710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0902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2.285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5BD5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C682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2.151</w:t>
            </w:r>
          </w:p>
        </w:tc>
      </w:tr>
      <w:tr w:rsidR="003D6629" w:rsidRPr="003D6629" w14:paraId="3A02BC74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D2DA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b^2/a^2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CBBD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E3A2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8CC0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85DB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EFCF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0.795</w:t>
            </w:r>
          </w:p>
        </w:tc>
      </w:tr>
      <w:tr w:rsidR="003D6629" w:rsidRPr="003D6629" w14:paraId="519CC289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8955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|sinδr|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3787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11FC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0.968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9F27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7441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1.033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E0B1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0.996</w:t>
            </w:r>
          </w:p>
        </w:tc>
      </w:tr>
      <w:tr w:rsidR="003D6629" w:rsidRPr="003D6629" w14:paraId="230CA9E6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F29E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δr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39A3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22CA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75.544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93E6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87.510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A357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10B4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84.785</w:t>
            </w:r>
          </w:p>
        </w:tc>
      </w:tr>
      <w:tr w:rsidR="003D6629" w:rsidRPr="003D6629" w14:paraId="4C98349B" w14:textId="77777777" w:rsidTr="003D6629">
        <w:trPr>
          <w:trHeight w:val="30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B499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ψ(计算值)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1577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65CC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2EC8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892C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20A5" w14:textId="77777777" w:rsidR="003D6629" w:rsidRPr="003D6629" w:rsidRDefault="003D6629" w:rsidP="001429FF">
            <w:pPr>
              <w:widowControl/>
              <w:spacing w:line="276" w:lineRule="auto"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3D6629">
              <w:rPr>
                <w:rFonts w:ascii="宋体" w:eastAsia="宋体" w:hAnsi="宋体" w:cs="Times New Roman" w:hint="eastAsia"/>
                <w:color w:val="000000"/>
                <w:kern w:val="0"/>
              </w:rPr>
              <w:t>0.458</w:t>
            </w:r>
          </w:p>
        </w:tc>
      </w:tr>
    </w:tbl>
    <w:p w14:paraId="46CB4EA4" w14:textId="77777777" w:rsidR="001429FF" w:rsidRDefault="001429FF" w:rsidP="001429FF">
      <w:pPr>
        <w:spacing w:line="276" w:lineRule="auto"/>
        <w:rPr>
          <w:rFonts w:asciiTheme="minorEastAsia" w:hAnsiTheme="minorEastAsia"/>
          <w:b/>
        </w:rPr>
      </w:pPr>
    </w:p>
    <w:p w14:paraId="0626EFE9" w14:textId="77777777" w:rsidR="00BB231D" w:rsidRDefault="003D6629" w:rsidP="001429FF">
      <w:pPr>
        <w:spacing w:line="276" w:lineRule="auto"/>
        <w:rPr>
          <w:rFonts w:asciiTheme="minorEastAsia" w:hAnsiTheme="minorEastAsia"/>
          <w:b/>
        </w:rPr>
      </w:pPr>
      <w:r w:rsidRPr="001429FF">
        <w:rPr>
          <w:rFonts w:asciiTheme="minorEastAsia" w:hAnsiTheme="minorEastAsia"/>
          <w:b/>
        </w:rPr>
        <w:t>10.</w:t>
      </w:r>
      <w:r w:rsidRPr="001429FF">
        <w:rPr>
          <w:rFonts w:asciiTheme="minorEastAsia" w:hAnsiTheme="minorEastAsia" w:hint="eastAsia"/>
          <w:b/>
        </w:rPr>
        <w:t>定</w:t>
      </w:r>
      <w:r w:rsidRPr="001429FF">
        <w:rPr>
          <w:rFonts w:asciiTheme="minorEastAsia" w:hAnsiTheme="minorEastAsia"/>
          <w:b/>
        </w:rPr>
        <w:t>波片Cx</w:t>
      </w:r>
      <w:r w:rsidRPr="001429FF">
        <w:rPr>
          <w:rFonts w:asciiTheme="minorEastAsia" w:hAnsiTheme="minorEastAsia" w:hint="eastAsia"/>
          <w:b/>
        </w:rPr>
        <w:t>的</w:t>
      </w:r>
      <w:r w:rsidRPr="001429FF">
        <w:rPr>
          <w:rFonts w:asciiTheme="minorEastAsia" w:hAnsiTheme="minorEastAsia"/>
          <w:b/>
        </w:rPr>
        <w:t>轴的方向</w:t>
      </w:r>
    </w:p>
    <w:p w14:paraId="68E29178" w14:textId="77777777" w:rsidR="001429FF" w:rsidRPr="001429FF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p w14:paraId="1ECE69B4" w14:textId="77777777" w:rsidR="003D6629" w:rsidRDefault="003D6629" w:rsidP="001429FF">
      <w:pPr>
        <w:spacing w:line="276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波片</w:t>
      </w:r>
      <w:r>
        <w:rPr>
          <w:rFonts w:asciiTheme="minorEastAsia" w:hAnsiTheme="minorEastAsia"/>
        </w:rPr>
        <w:t>Cx的一个轴在竖直方向时度盘示值Cx=342。</w:t>
      </w:r>
    </w:p>
    <w:p w14:paraId="0094D601" w14:textId="77777777" w:rsidR="001429FF" w:rsidRDefault="001429FF" w:rsidP="001429FF">
      <w:pPr>
        <w:spacing w:line="276" w:lineRule="auto"/>
        <w:rPr>
          <w:rFonts w:asciiTheme="minorEastAsia" w:hAnsiTheme="minorEastAsia"/>
          <w:b/>
        </w:rPr>
      </w:pPr>
    </w:p>
    <w:p w14:paraId="6FB9F0BC" w14:textId="77777777" w:rsidR="003D6629" w:rsidRDefault="003D6629" w:rsidP="001429FF">
      <w:pPr>
        <w:spacing w:line="276" w:lineRule="auto"/>
        <w:rPr>
          <w:rFonts w:asciiTheme="minorEastAsia" w:hAnsiTheme="minorEastAsia"/>
          <w:b/>
        </w:rPr>
      </w:pPr>
      <w:r w:rsidRPr="001429FF">
        <w:rPr>
          <w:rFonts w:asciiTheme="minorEastAsia" w:hAnsiTheme="minorEastAsia"/>
          <w:b/>
        </w:rPr>
        <w:t>11、12.</w:t>
      </w:r>
      <w:r w:rsidRPr="001429FF">
        <w:rPr>
          <w:rFonts w:asciiTheme="minorEastAsia" w:hAnsiTheme="minorEastAsia" w:hint="eastAsia"/>
          <w:b/>
        </w:rPr>
        <w:t>线偏振光</w:t>
      </w:r>
      <w:r w:rsidRPr="001429FF">
        <w:rPr>
          <w:rFonts w:asciiTheme="minorEastAsia" w:hAnsiTheme="minorEastAsia"/>
          <w:b/>
        </w:rPr>
        <w:t>通过1/2</w:t>
      </w:r>
      <w:r w:rsidRPr="001429FF">
        <w:rPr>
          <w:rFonts w:asciiTheme="minorEastAsia" w:hAnsiTheme="minorEastAsia" w:hint="eastAsia"/>
          <w:b/>
        </w:rPr>
        <w:t>波片</w:t>
      </w:r>
      <w:r w:rsidRPr="001429FF">
        <w:rPr>
          <w:rFonts w:asciiTheme="minorEastAsia" w:hAnsiTheme="minorEastAsia"/>
          <w:b/>
        </w:rPr>
        <w:t>或全波片</w:t>
      </w:r>
    </w:p>
    <w:p w14:paraId="56F38FC5" w14:textId="77777777" w:rsidR="001429FF" w:rsidRPr="001429FF" w:rsidRDefault="001429FF" w:rsidP="001429FF">
      <w:pPr>
        <w:spacing w:line="276" w:lineRule="auto"/>
        <w:rPr>
          <w:rFonts w:asciiTheme="minorEastAsia" w:hAnsiTheme="minorEastAsia" w:hint="eastAsia"/>
          <w:b/>
        </w:rPr>
      </w:pPr>
    </w:p>
    <w:p w14:paraId="4A957CFC" w14:textId="77777777" w:rsidR="0097511E" w:rsidRDefault="0027752F" w:rsidP="001429FF">
      <w:pPr>
        <w:spacing w:line="276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Cx某轴在竖直方向，</w:t>
      </w:r>
      <w:r>
        <w:rPr>
          <w:rFonts w:asciiTheme="minorEastAsia" w:hAnsiTheme="minorEastAsia" w:hint="eastAsia"/>
        </w:rPr>
        <w:t>Cx</w:t>
      </w:r>
      <w:r>
        <w:rPr>
          <w:rFonts w:asciiTheme="minorEastAsia" w:hAnsiTheme="minorEastAsia"/>
        </w:rPr>
        <w:t>=342</w:t>
      </w:r>
      <w:r w:rsidR="0097511E">
        <w:rPr>
          <w:rFonts w:asciiTheme="minorEastAsia" w:hAnsiTheme="minorEastAsia"/>
        </w:rPr>
        <w:t>；</w:t>
      </w:r>
    </w:p>
    <w:p w14:paraId="4B554E0A" w14:textId="2C0644FF" w:rsidR="003D6629" w:rsidRDefault="0097511E" w:rsidP="001429FF">
      <w:pPr>
        <w:spacing w:line="276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Co快轴在竖直方向，</w:t>
      </w:r>
      <w:r>
        <w:rPr>
          <w:rFonts w:asciiTheme="minorEastAsia" w:hAnsiTheme="minorEastAsia" w:hint="eastAsia"/>
        </w:rPr>
        <w:t>Co</w:t>
      </w:r>
      <w:r>
        <w:rPr>
          <w:rFonts w:asciiTheme="minorEastAsia" w:hAnsiTheme="minorEastAsia"/>
        </w:rPr>
        <w:t>=2.9；</w:t>
      </w:r>
    </w:p>
    <w:tbl>
      <w:tblPr>
        <w:tblW w:w="6216" w:type="dxa"/>
        <w:jc w:val="center"/>
        <w:tblLook w:val="04A0" w:firstRow="1" w:lastRow="0" w:firstColumn="1" w:lastColumn="0" w:noHBand="0" w:noVBand="1"/>
      </w:tblPr>
      <w:tblGrid>
        <w:gridCol w:w="1016"/>
        <w:gridCol w:w="1300"/>
        <w:gridCol w:w="1300"/>
        <w:gridCol w:w="1300"/>
        <w:gridCol w:w="1300"/>
      </w:tblGrid>
      <w:tr w:rsidR="0097511E" w:rsidRPr="0097511E" w14:paraId="655DF3A6" w14:textId="77777777" w:rsidTr="0097511E">
        <w:trPr>
          <w:trHeight w:val="300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ABF6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p-p0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C139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A523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15.0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0C1B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30.0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19DC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45.0 </w:t>
            </w:r>
          </w:p>
        </w:tc>
      </w:tr>
      <w:tr w:rsidR="0097511E" w:rsidRPr="0097511E" w14:paraId="1F235EC4" w14:textId="77777777" w:rsidTr="0097511E">
        <w:trPr>
          <w:trHeight w:val="300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0257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80B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266.0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622D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281.0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2C92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296.0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96CF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311.0 </w:t>
            </w:r>
          </w:p>
        </w:tc>
      </w:tr>
      <w:tr w:rsidR="0097511E" w:rsidRPr="0097511E" w14:paraId="4EEE81D9" w14:textId="77777777" w:rsidTr="0097511E">
        <w:trPr>
          <w:trHeight w:val="300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3755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ai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7F35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1177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350.5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A359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334.5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721C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321.0 </w:t>
            </w:r>
          </w:p>
        </w:tc>
      </w:tr>
      <w:tr w:rsidR="0097511E" w:rsidRPr="0097511E" w14:paraId="13C2D9DA" w14:textId="77777777" w:rsidTr="0097511E">
        <w:trPr>
          <w:trHeight w:val="300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4E68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a0-ai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A6D4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CB97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8A7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29.0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8C5E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42.5 </w:t>
            </w:r>
          </w:p>
        </w:tc>
      </w:tr>
    </w:tbl>
    <w:p w14:paraId="2C6B50C4" w14:textId="6396BEB7" w:rsidR="0097511E" w:rsidRDefault="0097511E" w:rsidP="001429FF">
      <w:pPr>
        <w:spacing w:line="276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由数据</w:t>
      </w:r>
      <w:r>
        <w:rPr>
          <w:rFonts w:asciiTheme="minorEastAsia" w:hAnsiTheme="minorEastAsia"/>
        </w:rPr>
        <w:t>可以看出，</w:t>
      </w:r>
      <w:r>
        <w:rPr>
          <w:rFonts w:asciiTheme="minorEastAsia" w:hAnsiTheme="minorEastAsia" w:hint="eastAsia"/>
        </w:rPr>
        <w:t>p-p0的</w:t>
      </w:r>
      <w:r>
        <w:rPr>
          <w:rFonts w:asciiTheme="minorEastAsia" w:hAnsiTheme="minorEastAsia"/>
        </w:rPr>
        <w:t>变化与a0-ai的变化基本一致，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判断</w:t>
      </w:r>
      <w:r>
        <w:rPr>
          <w:rFonts w:asciiTheme="minorEastAsia" w:hAnsiTheme="minorEastAsia" w:hint="eastAsia"/>
        </w:rPr>
        <w:t>Cx</w:t>
      </w:r>
      <w:r>
        <w:rPr>
          <w:rFonts w:asciiTheme="minorEastAsia" w:hAnsiTheme="minorEastAsia"/>
        </w:rPr>
        <w:t>与Co此时</w:t>
      </w:r>
      <w:r>
        <w:rPr>
          <w:rFonts w:asciiTheme="minorEastAsia" w:hAnsiTheme="minorEastAsia" w:hint="eastAsia"/>
        </w:rPr>
        <w:t>组成</w:t>
      </w:r>
      <w:r w:rsidRPr="0097511E">
        <w:rPr>
          <w:rFonts w:asciiTheme="minorEastAsia" w:hAnsiTheme="minorEastAsia"/>
          <w:b/>
        </w:rPr>
        <w:t>全波片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Cx</w:t>
      </w:r>
      <w:r>
        <w:rPr>
          <w:rFonts w:asciiTheme="minorEastAsia" w:hAnsiTheme="minorEastAsia"/>
        </w:rPr>
        <w:t>慢轴与Co</w:t>
      </w:r>
      <w:r>
        <w:rPr>
          <w:rFonts w:asciiTheme="minorEastAsia" w:hAnsiTheme="minorEastAsia" w:hint="eastAsia"/>
        </w:rPr>
        <w:t>快轴</w:t>
      </w:r>
      <w:r>
        <w:rPr>
          <w:rFonts w:asciiTheme="minorEastAsia" w:hAnsiTheme="minorEastAsia"/>
        </w:rPr>
        <w:t>相抵，</w:t>
      </w:r>
      <w:r>
        <w:rPr>
          <w:rFonts w:asciiTheme="minorEastAsia" w:hAnsiTheme="minorEastAsia" w:hint="eastAsia"/>
        </w:rPr>
        <w:t>所以</w:t>
      </w:r>
      <w:r>
        <w:rPr>
          <w:rFonts w:asciiTheme="minorEastAsia" w:hAnsiTheme="minorEastAsia"/>
        </w:rPr>
        <w:t>此时竖直方向的是Cx的慢轴。</w:t>
      </w:r>
    </w:p>
    <w:p w14:paraId="58DF6270" w14:textId="77777777" w:rsidR="001429FF" w:rsidRDefault="001429FF" w:rsidP="001429FF">
      <w:pPr>
        <w:spacing w:line="276" w:lineRule="auto"/>
        <w:ind w:firstLine="420"/>
        <w:rPr>
          <w:rFonts w:asciiTheme="minorEastAsia" w:hAnsiTheme="minorEastAsia"/>
        </w:rPr>
      </w:pPr>
    </w:p>
    <w:p w14:paraId="3B1C2451" w14:textId="77777777" w:rsidR="0097511E" w:rsidRDefault="0097511E" w:rsidP="001429FF">
      <w:pPr>
        <w:spacing w:line="276" w:lineRule="auto"/>
        <w:ind w:firstLine="420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/>
        </w:rPr>
        <w:t>Cx某轴在竖直方向，</w:t>
      </w:r>
      <w:r>
        <w:rPr>
          <w:rFonts w:asciiTheme="minorEastAsia" w:hAnsiTheme="minorEastAsia" w:hint="eastAsia"/>
        </w:rPr>
        <w:t>Cx</w:t>
      </w:r>
      <w:r>
        <w:rPr>
          <w:rFonts w:asciiTheme="minorEastAsia" w:hAnsiTheme="minorEastAsia"/>
        </w:rPr>
        <w:t>=342；</w:t>
      </w:r>
    </w:p>
    <w:p w14:paraId="41AA1DA1" w14:textId="07386363" w:rsidR="0097511E" w:rsidRDefault="0097511E" w:rsidP="001429FF">
      <w:pPr>
        <w:spacing w:line="276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Co快轴在</w:t>
      </w:r>
      <w:r>
        <w:rPr>
          <w:rFonts w:asciiTheme="minorEastAsia" w:hAnsiTheme="minorEastAsia" w:hint="eastAsia"/>
        </w:rPr>
        <w:t>水平</w:t>
      </w:r>
      <w:r>
        <w:rPr>
          <w:rFonts w:asciiTheme="minorEastAsia" w:hAnsiTheme="minorEastAsia"/>
        </w:rPr>
        <w:t>方向，</w:t>
      </w:r>
      <w:r>
        <w:rPr>
          <w:rFonts w:asciiTheme="minorEastAsia" w:hAnsiTheme="minorEastAsia" w:hint="eastAsia"/>
        </w:rPr>
        <w:t>Co</w:t>
      </w:r>
      <w:r>
        <w:rPr>
          <w:rFonts w:asciiTheme="minorEastAsia" w:hAnsiTheme="minorEastAsia"/>
        </w:rPr>
        <w:t>=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>2.9；</w:t>
      </w:r>
    </w:p>
    <w:p w14:paraId="24EB4144" w14:textId="77777777" w:rsidR="0097511E" w:rsidRDefault="0097511E" w:rsidP="001429FF">
      <w:pPr>
        <w:spacing w:line="276" w:lineRule="auto"/>
        <w:ind w:firstLine="420"/>
        <w:rPr>
          <w:rFonts w:asciiTheme="minorEastAsia" w:hAnsiTheme="minorEastAsia" w:hint="eastAsia"/>
        </w:rPr>
      </w:pPr>
    </w:p>
    <w:tbl>
      <w:tblPr>
        <w:tblW w:w="6324" w:type="dxa"/>
        <w:jc w:val="center"/>
        <w:tblLook w:val="04A0" w:firstRow="1" w:lastRow="0" w:firstColumn="1" w:lastColumn="0" w:noHBand="0" w:noVBand="1"/>
      </w:tblPr>
      <w:tblGrid>
        <w:gridCol w:w="1124"/>
        <w:gridCol w:w="1300"/>
        <w:gridCol w:w="1300"/>
        <w:gridCol w:w="1300"/>
        <w:gridCol w:w="1300"/>
      </w:tblGrid>
      <w:tr w:rsidR="0097511E" w:rsidRPr="0097511E" w14:paraId="26338D19" w14:textId="77777777" w:rsidTr="0097511E">
        <w:trPr>
          <w:trHeight w:val="300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0795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p-p0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9468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2E0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15.0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04F3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30.0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B57E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45.0 </w:t>
            </w:r>
          </w:p>
        </w:tc>
      </w:tr>
      <w:tr w:rsidR="0097511E" w:rsidRPr="0097511E" w14:paraId="5B7FE58F" w14:textId="77777777" w:rsidTr="0097511E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C842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4D17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266.0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3F47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281.0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4B0D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296.0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1DC5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311.0 </w:t>
            </w:r>
          </w:p>
        </w:tc>
      </w:tr>
      <w:tr w:rsidR="0097511E" w:rsidRPr="0097511E" w14:paraId="611B9467" w14:textId="77777777" w:rsidTr="0097511E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745E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ai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16B0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1DEC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EB95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33.5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8EEB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49.0 </w:t>
            </w:r>
          </w:p>
        </w:tc>
      </w:tr>
      <w:tr w:rsidR="0097511E" w:rsidRPr="0097511E" w14:paraId="5FB635E5" w14:textId="77777777" w:rsidTr="0097511E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14BF" w14:textId="77777777" w:rsidR="0097511E" w:rsidRPr="0097511E" w:rsidRDefault="0097511E" w:rsidP="001429FF">
            <w:pPr>
              <w:widowControl/>
              <w:spacing w:line="276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>a0-ai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E1B8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0CE8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-15.5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21E9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-30.0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A469" w14:textId="77777777" w:rsidR="0097511E" w:rsidRPr="0097511E" w:rsidRDefault="0097511E" w:rsidP="001429FF">
            <w:pPr>
              <w:widowControl/>
              <w:spacing w:line="276" w:lineRule="auto"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97511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-45.5 </w:t>
            </w:r>
          </w:p>
        </w:tc>
      </w:tr>
    </w:tbl>
    <w:p w14:paraId="359A5459" w14:textId="537404DC" w:rsidR="0097511E" w:rsidRDefault="0097511E" w:rsidP="001429FF">
      <w:pPr>
        <w:spacing w:line="276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由数据</w:t>
      </w:r>
      <w:r>
        <w:rPr>
          <w:rFonts w:asciiTheme="minorEastAsia" w:hAnsiTheme="minorEastAsia"/>
        </w:rPr>
        <w:t>可以看出，</w:t>
      </w:r>
      <w:r>
        <w:rPr>
          <w:rFonts w:asciiTheme="minorEastAsia" w:hAnsiTheme="minorEastAsia" w:hint="eastAsia"/>
        </w:rPr>
        <w:t>p-p0的</w:t>
      </w:r>
      <w:r>
        <w:rPr>
          <w:rFonts w:asciiTheme="minorEastAsia" w:hAnsiTheme="minorEastAsia"/>
        </w:rPr>
        <w:t>变化与a0-ai的变化基本</w:t>
      </w:r>
      <w:r>
        <w:rPr>
          <w:rFonts w:asciiTheme="minorEastAsia" w:hAnsiTheme="minorEastAsia" w:hint="eastAsia"/>
        </w:rPr>
        <w:t>相反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判断</w:t>
      </w:r>
      <w:r>
        <w:rPr>
          <w:rFonts w:asciiTheme="minorEastAsia" w:hAnsiTheme="minorEastAsia" w:hint="eastAsia"/>
        </w:rPr>
        <w:t>Cx</w:t>
      </w:r>
      <w:r>
        <w:rPr>
          <w:rFonts w:asciiTheme="minorEastAsia" w:hAnsiTheme="minorEastAsia"/>
        </w:rPr>
        <w:t>与Co此时</w:t>
      </w:r>
      <w:r>
        <w:rPr>
          <w:rFonts w:asciiTheme="minorEastAsia" w:hAnsiTheme="minorEastAsia" w:hint="eastAsia"/>
        </w:rPr>
        <w:t>组成</w:t>
      </w:r>
      <w:r w:rsidRPr="0097511E">
        <w:rPr>
          <w:rFonts w:asciiTheme="minorEastAsia" w:hAnsiTheme="minorEastAsia" w:hint="eastAsia"/>
          <w:b/>
        </w:rPr>
        <w:t>半</w:t>
      </w:r>
      <w:r w:rsidRPr="0097511E">
        <w:rPr>
          <w:rFonts w:asciiTheme="minorEastAsia" w:hAnsiTheme="minorEastAsia"/>
          <w:b/>
        </w:rPr>
        <w:t>波片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Cx</w:t>
      </w:r>
      <w:r>
        <w:rPr>
          <w:rFonts w:asciiTheme="minorEastAsia" w:hAnsiTheme="minorEastAsia" w:hint="eastAsia"/>
        </w:rPr>
        <w:t>快</w:t>
      </w:r>
      <w:r>
        <w:rPr>
          <w:rFonts w:asciiTheme="minorEastAsia" w:hAnsiTheme="minorEastAsia"/>
        </w:rPr>
        <w:t>轴与Co</w:t>
      </w:r>
      <w:r>
        <w:rPr>
          <w:rFonts w:asciiTheme="minorEastAsia" w:hAnsiTheme="minorEastAsia" w:hint="eastAsia"/>
        </w:rPr>
        <w:t>快轴</w:t>
      </w:r>
      <w:r>
        <w:rPr>
          <w:rFonts w:asciiTheme="minorEastAsia" w:hAnsiTheme="minorEastAsia" w:hint="eastAsia"/>
        </w:rPr>
        <w:t>平行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所以</w:t>
      </w:r>
      <w:r>
        <w:rPr>
          <w:rFonts w:asciiTheme="minorEastAsia" w:hAnsiTheme="minorEastAsia"/>
        </w:rPr>
        <w:t>此时竖直方向的是Cx的</w:t>
      </w:r>
      <w:r>
        <w:rPr>
          <w:rFonts w:asciiTheme="minorEastAsia" w:hAnsiTheme="minorEastAsia" w:hint="eastAsia"/>
        </w:rPr>
        <w:t>快</w:t>
      </w:r>
      <w:r>
        <w:rPr>
          <w:rFonts w:asciiTheme="minorEastAsia" w:hAnsiTheme="minorEastAsia"/>
        </w:rPr>
        <w:t>轴。</w:t>
      </w:r>
    </w:p>
    <w:p w14:paraId="6394EEB7" w14:textId="77777777" w:rsidR="0097511E" w:rsidRPr="00763E8D" w:rsidRDefault="0097511E" w:rsidP="001429FF">
      <w:pPr>
        <w:spacing w:line="276" w:lineRule="auto"/>
        <w:ind w:firstLine="420"/>
        <w:rPr>
          <w:rFonts w:asciiTheme="minorEastAsia" w:hAnsiTheme="minorEastAsia" w:hint="eastAsia"/>
        </w:rPr>
      </w:pPr>
    </w:p>
    <w:sectPr w:rsidR="0097511E" w:rsidRPr="00763E8D" w:rsidSect="005938FF">
      <w:pgSz w:w="9980" w:h="14180" w:code="34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FF"/>
    <w:rsid w:val="000117E1"/>
    <w:rsid w:val="001429FF"/>
    <w:rsid w:val="001C517F"/>
    <w:rsid w:val="0027752F"/>
    <w:rsid w:val="003D6629"/>
    <w:rsid w:val="00465488"/>
    <w:rsid w:val="005551AB"/>
    <w:rsid w:val="005938FF"/>
    <w:rsid w:val="006955B0"/>
    <w:rsid w:val="00763E8D"/>
    <w:rsid w:val="0097511E"/>
    <w:rsid w:val="00994DF8"/>
    <w:rsid w:val="00AF64C7"/>
    <w:rsid w:val="00BB231D"/>
    <w:rsid w:val="00C56CB5"/>
    <w:rsid w:val="00CA41CF"/>
    <w:rsid w:val="00E5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EE0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李晓涵</dc:creator>
  <cp:keywords/>
  <dc:description/>
  <cp:lastModifiedBy>李晓涵</cp:lastModifiedBy>
  <cp:revision>3</cp:revision>
  <dcterms:created xsi:type="dcterms:W3CDTF">2016-04-16T01:07:00Z</dcterms:created>
  <dcterms:modified xsi:type="dcterms:W3CDTF">2016-04-16T03:22:00Z</dcterms:modified>
</cp:coreProperties>
</file>