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left"/>
      </w:pPr>
      <w:r>
        <w:rPr>
          <w:rFonts w:ascii="Calibri" w:hAnsi="Calibri" w:eastAsia="Calibri"/>
          <w:b/>
          <w:color w:val="315F5C"/>
          <w:sz w:val="20"/>
        </w:rPr>
        <w:t>SUPERMAP / REMOTE DEPLOYMENT</w:t>
      </w:r>
    </w:p>
    <w:p>
      <w:pPr>
        <w:pStyle w:val="Title"/>
        <w:spacing w:before="240"/>
      </w:pPr>
      <w:r>
        <w:rPr>
          <w:rFonts w:ascii="Microsoft YaHei" w:hAnsi="Microsoft YaHei" w:eastAsia="Microsoft YaHei"/>
        </w:rPr>
        <w:t>SuperMap 三维查询与</w:t>
        <w:br/>
        <w:t>瓦片数据远端部署手册</w:t>
      </w:r>
    </w:p>
    <w:p>
      <w:pPr>
        <w:spacing w:before="120" w:after="360"/>
      </w:pPr>
      <w:r>
        <w:rPr>
          <w:rFonts w:ascii="Microsoft YaHei" w:hAnsi="Microsoft YaHei" w:eastAsia="Microsoft YaHei"/>
          <w:color w:val="5B6573"/>
          <w:sz w:val="26"/>
        </w:rPr>
        <w:t>化工园区分离模型 · 监控点位 · 客户端空间查询</w:t>
      </w:r>
    </w:p>
    <w:tbl>
      <w:tblPr>
        <w:tblW w:type="auto" w:w="0"/>
        <w:jc w:val="left"/>
        <w:tblLayout w:type="fixed"/>
        <w:tblLook w:firstColumn="1" w:firstRow="1" w:lastColumn="0" w:lastRow="0" w:noHBand="0" w:noVBand="1" w:val="04A0"/>
        <w:tblBorders>
          <w:top w:val="single" w:sz="3" w:space="0" w:color="D2DBE5"/>
          <w:left w:val="single" w:sz="3" w:space="0" w:color="D2DBE5"/>
          <w:bottom w:val="single" w:sz="3" w:space="0" w:color="D2DBE5"/>
          <w:right w:val="single" w:sz="3" w:space="0" w:color="D2DBE5"/>
          <w:insideH w:val="single" w:sz="3" w:space="0" w:color="D2DBE5"/>
          <w:insideV w:val="single" w:sz="3" w:space="0" w:color="D2DBE5"/>
        </w:tblBorders>
      </w:tblPr>
      <w:tblGrid>
        <w:gridCol w:w="1814"/>
        <w:gridCol w:w="7200"/>
      </w:tblGrid>
      <w:tr>
        <w:tc>
          <w:tcPr>
            <w:tcW w:type="dxa" w:w="4876"/>
            <w:shd w:fill="E8EEF5"/>
            <w:tcMar>
              <w:top w:w="100" w:type="dxa"/>
              <w:start w:w="140" w:type="dxa"/>
              <w:bottom w:w="100" w:type="dxa"/>
              <w:end w:w="140" w:type="dxa"/>
            </w:tcMar>
            <w:vAlign w:val="center"/>
          </w:tcPr>
          <w:p>
            <w:r>
              <w:rPr>
                <w:rFonts w:ascii="Microsoft YaHei" w:hAnsi="Microsoft YaHei" w:eastAsia="Microsoft YaHei"/>
                <w:b/>
                <w:color w:val="17365D"/>
              </w:rPr>
              <w:t>目标环境</w:t>
            </w:r>
          </w:p>
        </w:tc>
        <w:tc>
          <w:tcPr>
            <w:tcW w:type="dxa" w:w="4876"/>
            <w:shd w:fill="F4F6F8"/>
            <w:tcMar>
              <w:top w:w="100" w:type="dxa"/>
              <w:start w:w="140" w:type="dxa"/>
              <w:bottom w:w="100" w:type="dxa"/>
              <w:end w:w="140" w:type="dxa"/>
            </w:tcMar>
            <w:vAlign w:val="center"/>
          </w:tcPr>
          <w:p>
            <w:r>
              <w:rPr>
                <w:rFonts w:ascii="Microsoft YaHei" w:hAnsi="Microsoft YaHei" w:eastAsia="Microsoft YaHei"/>
              </w:rPr>
              <w:t>远端 SuperMap iServer，约定端口 18090</w:t>
            </w:r>
          </w:p>
        </w:tc>
      </w:tr>
      <w:tr>
        <w:tc>
          <w:tcPr>
            <w:tcW w:type="dxa" w:w="4876"/>
            <w:shd w:fill="E8EEF5"/>
            <w:tcMar>
              <w:top w:w="100" w:type="dxa"/>
              <w:start w:w="140" w:type="dxa"/>
              <w:bottom w:w="100" w:type="dxa"/>
              <w:end w:w="140" w:type="dxa"/>
            </w:tcMar>
            <w:vAlign w:val="center"/>
          </w:tcPr>
          <w:p>
            <w:r>
              <w:rPr>
                <w:rFonts w:ascii="Microsoft YaHei" w:hAnsi="Microsoft YaHei" w:eastAsia="Microsoft YaHei"/>
                <w:b/>
                <w:color w:val="17365D"/>
              </w:rPr>
              <w:t>空间基准</w:t>
            </w:r>
          </w:p>
        </w:tc>
        <w:tc>
          <w:tcPr>
            <w:tcW w:type="dxa" w:w="4876"/>
            <w:shd w:fill="F4F6F8"/>
            <w:tcMar>
              <w:top w:w="100" w:type="dxa"/>
              <w:start w:w="140" w:type="dxa"/>
              <w:bottom w:w="100" w:type="dxa"/>
              <w:end w:w="140" w:type="dxa"/>
            </w:tcMar>
            <w:vAlign w:val="center"/>
          </w:tcPr>
          <w:p>
            <w:r>
              <w:rPr>
                <w:rFonts w:ascii="Microsoft YaHei" w:hAnsi="Microsoft YaHei" w:eastAsia="Microsoft YaHei"/>
              </w:rPr>
              <w:t>三维 S3M：CGCS2000 / EPSG:4490；查询平面：EPSG:4547</w:t>
            </w:r>
          </w:p>
        </w:tc>
      </w:tr>
      <w:tr>
        <w:tc>
          <w:tcPr>
            <w:tcW w:type="dxa" w:w="4876"/>
            <w:shd w:fill="E8EEF5"/>
            <w:tcMar>
              <w:top w:w="100" w:type="dxa"/>
              <w:start w:w="140" w:type="dxa"/>
              <w:bottom w:w="100" w:type="dxa"/>
              <w:end w:w="140" w:type="dxa"/>
            </w:tcMar>
            <w:vAlign w:val="center"/>
          </w:tcPr>
          <w:p>
            <w:r>
              <w:rPr>
                <w:rFonts w:ascii="Microsoft YaHei" w:hAnsi="Microsoft YaHei" w:eastAsia="Microsoft YaHei"/>
                <w:b/>
                <w:color w:val="17365D"/>
              </w:rPr>
              <w:t>数据规模</w:t>
            </w:r>
          </w:p>
        </w:tc>
        <w:tc>
          <w:tcPr>
            <w:tcW w:type="dxa" w:w="4876"/>
            <w:shd w:fill="F4F6F8"/>
            <w:tcMar>
              <w:top w:w="100" w:type="dxa"/>
              <w:start w:w="140" w:type="dxa"/>
              <w:bottom w:w="100" w:type="dxa"/>
              <w:end w:w="140" w:type="dxa"/>
            </w:tcMar>
            <w:vAlign w:val="center"/>
          </w:tcPr>
          <w:p>
            <w:r>
              <w:rPr>
                <w:rFonts w:ascii="Microsoft YaHei" w:hAnsi="Microsoft YaHei" w:eastAsia="Microsoft YaHei"/>
              </w:rPr>
              <w:t>420 个 S3M 文件（约 293 MB）· 1,072 个监控点 · 10,286 个对象足迹</w:t>
            </w:r>
          </w:p>
        </w:tc>
      </w:tr>
      <w:tr>
        <w:tc>
          <w:tcPr>
            <w:tcW w:type="dxa" w:w="4876"/>
            <w:shd w:fill="E8EEF5"/>
            <w:tcMar>
              <w:top w:w="100" w:type="dxa"/>
              <w:start w:w="140" w:type="dxa"/>
              <w:bottom w:w="100" w:type="dxa"/>
              <w:end w:w="140" w:type="dxa"/>
            </w:tcMar>
            <w:vAlign w:val="center"/>
          </w:tcPr>
          <w:p>
            <w:r>
              <w:rPr>
                <w:rFonts w:ascii="Microsoft YaHei" w:hAnsi="Microsoft YaHei" w:eastAsia="Microsoft YaHei"/>
                <w:b/>
                <w:color w:val="17365D"/>
              </w:rPr>
              <w:t>编制日期</w:t>
            </w:r>
          </w:p>
        </w:tc>
        <w:tc>
          <w:tcPr>
            <w:tcW w:type="dxa" w:w="4876"/>
            <w:shd w:fill="F4F6F8"/>
            <w:tcMar>
              <w:top w:w="100" w:type="dxa"/>
              <w:start w:w="140" w:type="dxa"/>
              <w:bottom w:w="100" w:type="dxa"/>
              <w:end w:w="140" w:type="dxa"/>
            </w:tcMar>
            <w:vAlign w:val="center"/>
          </w:tcPr>
          <w:p>
            <w:r>
              <w:rPr>
                <w:rFonts w:ascii="Microsoft YaHei" w:hAnsi="Microsoft YaHei" w:eastAsia="Microsoft YaHei"/>
              </w:rPr>
              <w:t>2026-07-29</w:t>
            </w:r>
          </w:p>
        </w:tc>
      </w:tr>
    </w:tbl>
    <w:p>
      <w:pPr>
        <w:spacing w:before="360" w:after="0"/>
        <w:ind w:left="142" w:right="142"/>
      </w:pPr>
      <w:r>
        <w:rPr>
          <w:rFonts w:ascii="Microsoft YaHei" w:hAnsi="Microsoft YaHei" w:eastAsia="Microsoft YaHei"/>
          <w:color w:val="315F5C"/>
        </w:rPr>
        <w:t>交付目标：使正确配准的分离建筑物模型与监控点位在浏览器三维场景中稳定显示、可查询，并为后续扩散与溯源算法提供统一空间位置。</w:t>
      </w:r>
    </w:p>
    <w:p>
      <w:pPr>
        <w:spacing w:before="360"/>
      </w:pPr>
      <w:r>
        <w:rPr>
          <w:rFonts w:ascii="Microsoft YaHei" w:hAnsi="Microsoft YaHei" w:eastAsia="Microsoft YaHei"/>
          <w:b/>
          <w:color w:val="2E74B5"/>
          <w:sz w:val="22"/>
        </w:rPr>
        <w:t>部署原则</w:t>
      </w:r>
    </w:p>
    <w:p>
      <w:pPr>
        <w:pStyle w:val="ListBullet"/>
      </w:pPr>
      <w:r>
        <w:rPr>
          <w:rFonts w:ascii="Microsoft YaHei" w:hAnsi="Microsoft YaHei" w:eastAsia="Microsoft YaHei"/>
        </w:rPr>
        <w:t>只使用 huangong_4490（EPSG:4490）新缓存，不再次平移。</w:t>
      </w:r>
    </w:p>
    <w:p>
      <w:pPr>
        <w:pStyle w:val="ListBullet"/>
      </w:pPr>
      <w:r>
        <w:rPr>
          <w:rFonts w:ascii="Microsoft YaHei" w:hAnsi="Microsoft YaHei" w:eastAsia="Microsoft YaHei"/>
        </w:rPr>
        <w:t>三维服务、前端同源代理、两份 GeoJSON 查询数据缺一不可。</w:t>
      </w:r>
    </w:p>
    <w:p>
      <w:pPr>
        <w:pStyle w:val="ListBullet"/>
      </w:pPr>
      <w:r>
        <w:rPr>
          <w:rFonts w:ascii="Microsoft YaHei" w:hAnsi="Microsoft YaHei" w:eastAsia="Microsoft YaHei"/>
        </w:rPr>
        <w:t>所有上线结论以 REST URL、瓦片请求和真实点击验收为准。</w:t>
      </w:r>
    </w:p>
    <w:p>
      <w:r>
        <w:br w:type="page"/>
      </w:r>
    </w:p>
    <w:p>
      <w:pPr>
        <w:pStyle w:val="Heading1"/>
        <w:spacing w:before="0"/>
      </w:pPr>
      <w:r>
        <w:t>目录与使用路径</w:t>
      </w:r>
    </w:p>
    <w:p>
      <w:r>
        <w:rPr>
          <w:rFonts w:ascii="Microsoft YaHei" w:hAnsi="Microsoft YaHei" w:eastAsia="Microsoft YaHei"/>
        </w:rPr>
        <w:t>首次部署建议依次阅读第 2、4、6、7、9、10 节；故障处理直接查阅第 11 节。</w:t>
      </w:r>
    </w:p>
    <w:p>
      <w:pPr>
        <w:spacing w:after="60"/>
        <w:ind w:left="142"/>
      </w:pPr>
      <w:r>
        <w:rPr>
          <w:rFonts w:ascii="Microsoft YaHei" w:hAnsi="Microsoft YaHei" w:eastAsia="Microsoft YaHei"/>
          <w:color w:val="17365D"/>
          <w:sz w:val="20"/>
        </w:rPr>
        <w:t>1. 文档目的</w:t>
      </w:r>
    </w:p>
    <w:p>
      <w:pPr>
        <w:spacing w:after="60"/>
        <w:ind w:left="142"/>
      </w:pPr>
      <w:r>
        <w:rPr>
          <w:rFonts w:ascii="Microsoft YaHei" w:hAnsi="Microsoft YaHei" w:eastAsia="Microsoft YaHei"/>
          <w:color w:val="17365D"/>
          <w:sz w:val="20"/>
        </w:rPr>
        <w:t>2. 当前已验证的项目基线</w:t>
      </w:r>
    </w:p>
    <w:p>
      <w:pPr>
        <w:spacing w:after="60"/>
        <w:ind w:left="142"/>
      </w:pPr>
      <w:r>
        <w:rPr>
          <w:rFonts w:ascii="Microsoft YaHei" w:hAnsi="Microsoft YaHei" w:eastAsia="Microsoft YaHei"/>
          <w:color w:val="17365D"/>
          <w:sz w:val="20"/>
        </w:rPr>
        <w:t>3. 远端部署拓扑</w:t>
      </w:r>
    </w:p>
    <w:p>
      <w:pPr>
        <w:spacing w:after="60"/>
        <w:ind w:left="142"/>
      </w:pPr>
      <w:r>
        <w:rPr>
          <w:rFonts w:ascii="Microsoft YaHei" w:hAnsi="Microsoft YaHei" w:eastAsia="Microsoft YaHei"/>
          <w:color w:val="17365D"/>
          <w:sz w:val="20"/>
        </w:rPr>
        <w:t>4. 远端部署所需数据清单</w:t>
      </w:r>
    </w:p>
    <w:p>
      <w:pPr>
        <w:spacing w:after="60"/>
        <w:ind w:left="142"/>
      </w:pPr>
      <w:r>
        <w:rPr>
          <w:rFonts w:ascii="Microsoft YaHei" w:hAnsi="Microsoft YaHei" w:eastAsia="Microsoft YaHei"/>
          <w:color w:val="17365D"/>
          <w:sz w:val="20"/>
        </w:rPr>
        <w:t>5. 部署包制作</w:t>
      </w:r>
    </w:p>
    <w:p>
      <w:pPr>
        <w:spacing w:after="60"/>
        <w:ind w:left="142"/>
      </w:pPr>
      <w:r>
        <w:rPr>
          <w:rFonts w:ascii="Microsoft YaHei" w:hAnsi="Microsoft YaHei" w:eastAsia="Microsoft YaHei"/>
          <w:color w:val="17365D"/>
          <w:sz w:val="20"/>
        </w:rPr>
        <w:t>6. 远端条件预检查</w:t>
      </w:r>
    </w:p>
    <w:p>
      <w:pPr>
        <w:spacing w:after="60"/>
        <w:ind w:left="142"/>
      </w:pPr>
      <w:r>
        <w:rPr>
          <w:rFonts w:ascii="Microsoft YaHei" w:hAnsi="Microsoft YaHei" w:eastAsia="Microsoft YaHei"/>
          <w:color w:val="17365D"/>
          <w:sz w:val="20"/>
        </w:rPr>
        <w:t>7. 路线 A：通过 18090 管理页面上传并直接发布 S3M</w:t>
      </w:r>
    </w:p>
    <w:p>
      <w:pPr>
        <w:spacing w:after="60"/>
        <w:ind w:left="142"/>
      </w:pPr>
      <w:r>
        <w:rPr>
          <w:rFonts w:ascii="Microsoft YaHei" w:hAnsi="Microsoft YaHei" w:eastAsia="Microsoft YaHei"/>
          <w:color w:val="17365D"/>
          <w:sz w:val="20"/>
        </w:rPr>
        <w:t>8. 路线 B：上传并发布工作空间</w:t>
      </w:r>
    </w:p>
    <w:p>
      <w:pPr>
        <w:spacing w:after="60"/>
        <w:ind w:left="142"/>
      </w:pPr>
      <w:r>
        <w:rPr>
          <w:rFonts w:ascii="Microsoft YaHei" w:hAnsi="Microsoft YaHei" w:eastAsia="Microsoft YaHei"/>
          <w:color w:val="17365D"/>
          <w:sz w:val="20"/>
        </w:rPr>
        <w:t>9. 前端配置与构建</w:t>
      </w:r>
    </w:p>
    <w:p>
      <w:pPr>
        <w:spacing w:after="60"/>
        <w:ind w:left="142"/>
      </w:pPr>
      <w:r>
        <w:rPr>
          <w:rFonts w:ascii="Microsoft YaHei" w:hAnsi="Microsoft YaHei" w:eastAsia="Microsoft YaHei"/>
          <w:color w:val="17365D"/>
          <w:sz w:val="20"/>
        </w:rPr>
        <w:t>10. 远端验收步骤</w:t>
      </w:r>
    </w:p>
    <w:p>
      <w:pPr>
        <w:spacing w:after="60"/>
        <w:ind w:left="142"/>
      </w:pPr>
      <w:r>
        <w:rPr>
          <w:rFonts w:ascii="Microsoft YaHei" w:hAnsi="Microsoft YaHei" w:eastAsia="Microsoft YaHei"/>
          <w:color w:val="17365D"/>
          <w:sz w:val="20"/>
        </w:rPr>
        <w:t>11. 常见故障与处理</w:t>
      </w:r>
    </w:p>
    <w:p>
      <w:pPr>
        <w:spacing w:after="60"/>
        <w:ind w:left="142"/>
      </w:pPr>
      <w:r>
        <w:rPr>
          <w:rFonts w:ascii="Microsoft YaHei" w:hAnsi="Microsoft YaHei" w:eastAsia="Microsoft YaHei"/>
          <w:color w:val="17365D"/>
          <w:sz w:val="20"/>
        </w:rPr>
        <w:t>12. 安全、权限和性能</w:t>
      </w:r>
    </w:p>
    <w:p>
      <w:pPr>
        <w:spacing w:after="60"/>
        <w:ind w:left="142"/>
      </w:pPr>
      <w:r>
        <w:rPr>
          <w:rFonts w:ascii="Microsoft YaHei" w:hAnsi="Microsoft YaHei" w:eastAsia="Microsoft YaHei"/>
          <w:color w:val="17365D"/>
          <w:sz w:val="20"/>
        </w:rPr>
        <w:t>13. 回滚方案</w:t>
      </w:r>
    </w:p>
    <w:p>
      <w:pPr>
        <w:spacing w:after="60"/>
        <w:ind w:left="142"/>
      </w:pPr>
      <w:r>
        <w:rPr>
          <w:rFonts w:ascii="Microsoft YaHei" w:hAnsi="Microsoft YaHei" w:eastAsia="Microsoft YaHei"/>
          <w:color w:val="17365D"/>
          <w:sz w:val="20"/>
        </w:rPr>
        <w:t>14. 可直接交给远端管理员的任务单</w:t>
      </w:r>
    </w:p>
    <w:p>
      <w:pPr>
        <w:spacing w:after="60"/>
        <w:ind w:left="142"/>
      </w:pPr>
      <w:r>
        <w:rPr>
          <w:rFonts w:ascii="Microsoft YaHei" w:hAnsi="Microsoft YaHei" w:eastAsia="Microsoft YaHei"/>
          <w:color w:val="17365D"/>
          <w:sz w:val="20"/>
        </w:rPr>
        <w:t>15. 最终上线检查表</w:t>
      </w:r>
    </w:p>
    <w:p>
      <w:pPr>
        <w:spacing w:after="60"/>
        <w:ind w:left="142"/>
      </w:pPr>
      <w:r>
        <w:rPr>
          <w:rFonts w:ascii="Microsoft YaHei" w:hAnsi="Microsoft YaHei" w:eastAsia="Microsoft YaHei"/>
          <w:color w:val="17365D"/>
          <w:sz w:val="20"/>
        </w:rPr>
        <w:t>16. 官方资料</w:t>
      </w:r>
    </w:p>
    <w:p>
      <w:pPr>
        <w:spacing w:after="60"/>
        <w:ind w:left="142"/>
      </w:pPr>
      <w:r>
        <w:rPr>
          <w:rFonts w:ascii="Microsoft YaHei" w:hAnsi="Microsoft YaHei" w:eastAsia="Microsoft YaHei"/>
          <w:color w:val="17365D"/>
          <w:sz w:val="20"/>
        </w:rPr>
        <w:t>17. 结论</w:t>
      </w:r>
    </w:p>
    <w:p>
      <w:r>
        <w:br w:type="page"/>
      </w:r>
    </w:p>
    <w:p>
      <w:pPr>
        <w:pStyle w:val="Heading1"/>
        <w:keepNext w:val="1"/>
      </w:pPr>
      <w:r>
        <w:t>1. 文档目的</w:t>
      </w:r>
    </w:p>
    <w:p>
      <w:r>
        <w:rPr>
          <w:rFonts w:ascii="Microsoft YaHei" w:hAnsi="Microsoft YaHei" w:eastAsia="Microsoft YaHei"/>
        </w:rPr>
        <w:t>本文用于指导把当前已经校正到河南工业大学莲花街校区的三维模型、S3M 瓦片、监控点位和空间查询前端部署到远端环境。</w:t>
      </w:r>
    </w:p>
    <w:p>
      <w:r>
        <w:rPr>
          <w:rFonts w:ascii="Microsoft YaHei" w:hAnsi="Microsoft YaHei" w:eastAsia="Microsoft YaHei"/>
        </w:rPr>
        <w:t>最终系统应实现：</w:t>
      </w:r>
    </w:p>
    <w:p>
      <w:pPr>
        <w:pStyle w:val="ListNumber"/>
      </w:pPr>
      <w:r>
        <w:rPr>
          <w:rFonts w:ascii="Microsoft YaHei" w:hAnsi="Microsoft YaHei" w:eastAsia="Microsoft YaHei"/>
        </w:rPr>
        <w:t>浏览器打开三维页面后，模型稳定显示在河南工业大学莲花街校区，不漂移到欧洲或其他位置。</w:t>
      </w:r>
    </w:p>
    <w:p>
      <w:pPr>
        <w:pStyle w:val="ListNumber"/>
      </w:pPr>
      <w:r>
        <w:rPr>
          <w:rFonts w:ascii="Microsoft YaHei" w:hAnsi="Microsoft YaHei" w:eastAsia="Microsoft YaHei"/>
        </w:rPr>
        <w:t>使用重新切片后的分离建筑物/设备模型，不再使用坐标系混乱的旧整体模型。</w:t>
      </w:r>
    </w:p>
    <w:p>
      <w:pPr>
        <w:pStyle w:val="ListNumber"/>
      </w:pPr>
      <w:r>
        <w:rPr>
          <w:rFonts w:ascii="Microsoft YaHei" w:hAnsi="Microsoft YaHei" w:eastAsia="Microsoft YaHei"/>
        </w:rPr>
        <w:t>监控点位以克制、可辨认的方式显示，避免全部 1072 个点同时高亮造成遮挡。</w:t>
      </w:r>
    </w:p>
    <w:p>
      <w:pPr>
        <w:pStyle w:val="ListNumber"/>
      </w:pPr>
      <w:r>
        <w:rPr>
          <w:rFonts w:ascii="Microsoft YaHei" w:hAnsi="Microsoft YaHei" w:eastAsia="Microsoft YaHei"/>
        </w:rPr>
        <w:t>点击三维模型、罐体或监控点后，能够返回可信的对象名称和监控信息。</w:t>
      </w:r>
    </w:p>
    <w:p>
      <w:pPr>
        <w:pStyle w:val="ListNumber"/>
      </w:pPr>
      <w:r>
        <w:rPr>
          <w:rFonts w:ascii="Microsoft YaHei" w:hAnsi="Microsoft YaHei" w:eastAsia="Microsoft YaHei"/>
        </w:rPr>
        <w:t>不展示未经核实的建筑高度、占地面积、安装高度、覆盖半径等推算数据。</w:t>
      </w:r>
    </w:p>
    <w:p>
      <w:pPr>
        <w:pStyle w:val="ListNumber"/>
      </w:pPr>
      <w:r>
        <w:rPr>
          <w:rFonts w:ascii="Microsoft YaHei" w:hAnsi="Microsoft YaHei" w:eastAsia="Microsoft YaHei"/>
        </w:rPr>
        <w:t>为后续扩散算法和溯源算法提供统一、准确的空间位置基准。</w:t>
      </w:r>
    </w:p>
    <w:p>
      <w:r>
        <w:rPr>
          <w:rFonts w:ascii="Microsoft YaHei" w:hAnsi="Microsoft YaHei" w:eastAsia="Microsoft YaHei"/>
        </w:rPr>
        <w:t>本文重点回答四个问题：</w:t>
      </w:r>
    </w:p>
    <w:p>
      <w:pPr>
        <w:pStyle w:val="ListBullet"/>
      </w:pPr>
      <w:r>
        <w:rPr>
          <w:rFonts w:ascii="Microsoft YaHei" w:hAnsi="Microsoft YaHei" w:eastAsia="Microsoft YaHei"/>
        </w:rPr>
        <w:t>远端部署必须准备哪些数据；</w:t>
      </w:r>
    </w:p>
    <w:p>
      <w:pPr>
        <w:pStyle w:val="ListBullet"/>
      </w:pPr>
      <w:r>
        <w:rPr>
          <w:rFonts w:ascii="Microsoft YaHei" w:hAnsi="Microsoft YaHei" w:eastAsia="Microsoft YaHei"/>
        </w:rPr>
        <w:t xml:space="preserve">只有 </w:t>
      </w:r>
      <w:r>
        <w:rPr>
          <w:rFonts w:ascii="Consolas" w:hAnsi="Consolas" w:eastAsia="Consolas"/>
          <w:color w:val="315F5C"/>
          <w:sz w:val="18"/>
        </w:rPr>
        <w:t>18090</w:t>
      </w:r>
      <w:r>
        <w:rPr>
          <w:rFonts w:ascii="Microsoft YaHei" w:hAnsi="Microsoft YaHei" w:eastAsia="Microsoft YaHei"/>
        </w:rPr>
        <w:t xml:space="preserve"> 端口、不能登录服务器时如何上传和发布；</w:t>
      </w:r>
    </w:p>
    <w:p>
      <w:pPr>
        <w:pStyle w:val="ListBullet"/>
      </w:pPr>
      <w:r>
        <w:rPr>
          <w:rFonts w:ascii="Microsoft YaHei" w:hAnsi="Microsoft YaHei" w:eastAsia="Microsoft YaHei"/>
        </w:rPr>
        <w:t>iServer、前端和查询数据分别怎样配置；</w:t>
      </w:r>
    </w:p>
    <w:p>
      <w:pPr>
        <w:pStyle w:val="ListBullet"/>
      </w:pPr>
      <w:r>
        <w:rPr>
          <w:rFonts w:ascii="Microsoft YaHei" w:hAnsi="Microsoft YaHei" w:eastAsia="Microsoft YaHei"/>
        </w:rPr>
        <w:t>怎样证明部署结果真正可用。</w:t>
      </w:r>
    </w:p>
    <w:p>
      <w:pPr>
        <w:pStyle w:val="Heading1"/>
        <w:keepNext w:val="1"/>
      </w:pPr>
      <w:r>
        <w:t>2. 当前已验证的项目基线</w:t>
      </w:r>
    </w:p>
    <w:p>
      <w:pPr>
        <w:pStyle w:val="Heading2"/>
        <w:keepNext w:val="1"/>
      </w:pPr>
      <w:r>
        <w:t>2.1 当前正确的数据版本</w:t>
      </w:r>
    </w:p>
    <w:p>
      <w:r>
        <w:rPr>
          <w:rFonts w:ascii="Microsoft YaHei" w:hAnsi="Microsoft YaHei" w:eastAsia="Microsoft YaHei"/>
        </w:rPr>
        <w:t>当前应使用以下资产，旧的本地米制模型、旧 3D Tiles 和旧 S3M 服务均不得作为正式数据源。</w:t>
      </w:r>
    </w:p>
    <w:tbl>
      <w:tblPr>
        <w:tblW w:type="auto" w:w="0"/>
        <w:jc w:val="center"/>
        <w:tblLayout w:type="autofit"/>
        <w:tblLook w:firstColumn="1" w:firstRow="1" w:lastColumn="0" w:lastRow="0" w:noHBand="0" w:noVBand="1" w:val="04A0"/>
        <w:tblBorders>
          <w:top w:val="single" w:sz="4" w:space="0" w:color="AAB6C4"/>
          <w:left w:val="single" w:sz="4" w:space="0" w:color="AAB6C4"/>
          <w:bottom w:val="single" w:sz="4" w:space="0" w:color="AAB6C4"/>
          <w:right w:val="single" w:sz="4" w:space="0" w:color="AAB6C4"/>
          <w:insideH w:val="single" w:sz="4" w:space="0" w:color="AAB6C4"/>
          <w:insideV w:val="single" w:sz="4" w:space="0" w:color="AAB6C4"/>
        </w:tblBorders>
      </w:tblPr>
      <w:tblGrid>
        <w:gridCol w:w="3251"/>
        <w:gridCol w:w="3251"/>
        <w:gridCol w:w="3251"/>
      </w:tblGrid>
      <w:tr>
        <w:trPr>
          <w:tblHeader w:val="true"/>
        </w:trPr>
        <w:tc>
          <w:tcPr>
            <w:tcW w:type="dxa" w:w="3251"/>
            <w:vAlign w:val="center"/>
            <w:tcMar>
              <w:top w:w="80" w:type="dxa"/>
              <w:start w:w="120" w:type="dxa"/>
              <w:bottom w:w="80" w:type="dxa"/>
              <w:end w:w="120" w:type="dxa"/>
            </w:tcMar>
            <w:shd w:fill="E8EEF5"/>
          </w:tcPr>
          <w:p>
            <w:pPr>
              <w:spacing w:after="0"/>
            </w:pPr>
            <w:r>
              <w:rPr>
                <w:rFonts w:ascii="Microsoft YaHei" w:hAnsi="Microsoft YaHei" w:eastAsia="Microsoft YaHei"/>
                <w:b/>
                <w:color w:val="17365D"/>
                <w:sz w:val="17"/>
              </w:rPr>
              <w:t>资产</w:t>
            </w:r>
          </w:p>
        </w:tc>
        <w:tc>
          <w:tcPr>
            <w:tcW w:type="dxa" w:w="3251"/>
            <w:vAlign w:val="center"/>
            <w:tcMar>
              <w:top w:w="80" w:type="dxa"/>
              <w:start w:w="120" w:type="dxa"/>
              <w:bottom w:w="80" w:type="dxa"/>
              <w:end w:w="120" w:type="dxa"/>
            </w:tcMar>
            <w:shd w:fill="E8EEF5"/>
          </w:tcPr>
          <w:p>
            <w:pPr>
              <w:spacing w:after="0"/>
            </w:pPr>
            <w:r>
              <w:rPr>
                <w:rFonts w:ascii="Microsoft YaHei" w:hAnsi="Microsoft YaHei" w:eastAsia="Microsoft YaHei"/>
                <w:b/>
                <w:color w:val="17365D"/>
                <w:sz w:val="17"/>
              </w:rPr>
              <w:t>本机路径</w:t>
            </w:r>
          </w:p>
        </w:tc>
        <w:tc>
          <w:tcPr>
            <w:tcW w:type="dxa" w:w="3251"/>
            <w:vAlign w:val="center"/>
            <w:tcMar>
              <w:top w:w="80" w:type="dxa"/>
              <w:start w:w="120" w:type="dxa"/>
              <w:bottom w:w="80" w:type="dxa"/>
              <w:end w:w="120" w:type="dxa"/>
            </w:tcMar>
            <w:shd w:fill="E8EEF5"/>
          </w:tcPr>
          <w:p>
            <w:pPr>
              <w:spacing w:after="0"/>
            </w:pPr>
            <w:r>
              <w:rPr>
                <w:rFonts w:ascii="Microsoft YaHei" w:hAnsi="Microsoft YaHei" w:eastAsia="Microsoft YaHei"/>
                <w:b/>
                <w:color w:val="17365D"/>
                <w:sz w:val="17"/>
              </w:rPr>
              <w:t>规模/说明</w:t>
            </w:r>
          </w:p>
        </w:tc>
      </w:tr>
      <w:tr>
        <w:tc>
          <w:tcPr>
            <w:tcW w:type="dxa" w:w="3251"/>
            <w:vAlign w:val="center"/>
            <w:tcMar>
              <w:top w:w="80" w:type="dxa"/>
              <w:start w:w="120" w:type="dxa"/>
              <w:bottom w:w="80" w:type="dxa"/>
              <w:end w:w="120" w:type="dxa"/>
            </w:tcMar>
          </w:tcPr>
          <w:p>
            <w:pPr>
              <w:spacing w:after="0"/>
            </w:pPr>
            <w:r>
              <w:rPr>
                <w:rFonts w:ascii="Microsoft YaHei" w:hAnsi="Microsoft YaHei" w:eastAsia="Microsoft YaHei"/>
                <w:sz w:val="17"/>
              </w:rPr>
              <w:t>发布工作空间</w:t>
            </w:r>
          </w:p>
        </w:tc>
        <w:tc>
          <w:tcPr>
            <w:tcW w:type="dxa" w:w="3251"/>
            <w:vAlign w:val="center"/>
            <w:tcMar>
              <w:top w:w="80" w:type="dxa"/>
              <w:start w:w="120" w:type="dxa"/>
              <w:bottom w:w="80" w:type="dxa"/>
              <w:end w:w="120" w:type="dxa"/>
            </w:tcMar>
          </w:tcPr>
          <w:p>
            <w:pPr>
              <w:spacing w:after="0"/>
            </w:pPr>
            <w:r>
              <w:rPr>
                <w:rFonts w:ascii="Consolas" w:hAnsi="Consolas" w:eastAsia="Consolas"/>
                <w:color w:val="315F5C"/>
                <w:sz w:val="17"/>
              </w:rPr>
              <w:t>G:\竞赛\超图杯\化工园区整体场景发布.smwu</w:t>
            </w:r>
          </w:p>
        </w:tc>
        <w:tc>
          <w:tcPr>
            <w:tcW w:type="dxa" w:w="3251"/>
            <w:vAlign w:val="center"/>
            <w:tcMar>
              <w:top w:w="80" w:type="dxa"/>
              <w:start w:w="120" w:type="dxa"/>
              <w:bottom w:w="80" w:type="dxa"/>
              <w:end w:w="120" w:type="dxa"/>
            </w:tcMar>
          </w:tcPr>
          <w:p>
            <w:pPr>
              <w:spacing w:after="0"/>
            </w:pPr>
            <w:r>
              <w:rPr>
                <w:rFonts w:ascii="Microsoft YaHei" w:hAnsi="Microsoft YaHei" w:eastAsia="Microsoft YaHei"/>
                <w:sz w:val="17"/>
              </w:rPr>
              <w:t>49,876 B</w:t>
            </w:r>
          </w:p>
        </w:tc>
      </w:tr>
      <w:tr>
        <w:tc>
          <w:tcPr>
            <w:tcW w:type="dxa" w:w="3251"/>
            <w:vAlign w:val="center"/>
            <w:tcMar>
              <w:top w:w="80" w:type="dxa"/>
              <w:start w:w="120" w:type="dxa"/>
              <w:bottom w:w="80" w:type="dxa"/>
              <w:end w:w="120" w:type="dxa"/>
            </w:tcMar>
            <w:shd w:fill="F9FAFB"/>
          </w:tcPr>
          <w:p>
            <w:pPr>
              <w:spacing w:after="0"/>
            </w:pPr>
            <w:r>
              <w:rPr>
                <w:rFonts w:ascii="Microsoft YaHei" w:hAnsi="Microsoft YaHei" w:eastAsia="Microsoft YaHei"/>
                <w:sz w:val="17"/>
              </w:rPr>
              <w:t>正确的 S3M 索引</w:t>
            </w:r>
          </w:p>
        </w:tc>
        <w:tc>
          <w:tcPr>
            <w:tcW w:type="dxa" w:w="3251"/>
            <w:vAlign w:val="center"/>
            <w:tcMar>
              <w:top w:w="80" w:type="dxa"/>
              <w:start w:w="120" w:type="dxa"/>
              <w:bottom w:w="80" w:type="dxa"/>
              <w:end w:w="120" w:type="dxa"/>
            </w:tcMar>
            <w:shd w:fill="F9FAFB"/>
          </w:tcPr>
          <w:p>
            <w:pPr>
              <w:spacing w:after="0"/>
            </w:pPr>
            <w:r>
              <w:rPr>
                <w:rFonts w:ascii="Consolas" w:hAnsi="Consolas" w:eastAsia="Consolas"/>
                <w:color w:val="315F5C"/>
                <w:sz w:val="17"/>
              </w:rPr>
              <w:t>G:\竞赛\超图杯\三维瓦片数据_4490\huangong_4490\huangong_4490.scp</w:t>
            </w:r>
          </w:p>
        </w:tc>
        <w:tc>
          <w:tcPr>
            <w:tcW w:type="dxa" w:w="3251"/>
            <w:vAlign w:val="center"/>
            <w:tcMar>
              <w:top w:w="80" w:type="dxa"/>
              <w:start w:w="120" w:type="dxa"/>
              <w:bottom w:w="80" w:type="dxa"/>
              <w:end w:w="120" w:type="dxa"/>
            </w:tcMar>
            <w:shd w:fill="F9FAFB"/>
          </w:tcPr>
          <w:p>
            <w:pPr>
              <w:spacing w:after="0"/>
            </w:pPr>
            <w:r>
              <w:rPr>
                <w:rFonts w:ascii="Microsoft YaHei" w:hAnsi="Microsoft YaHei" w:eastAsia="Microsoft YaHei"/>
                <w:sz w:val="17"/>
              </w:rPr>
              <w:t>EPSG:4490</w:t>
            </w:r>
          </w:p>
        </w:tc>
      </w:tr>
      <w:tr>
        <w:tc>
          <w:tcPr>
            <w:tcW w:type="dxa" w:w="3251"/>
            <w:vAlign w:val="center"/>
            <w:tcMar>
              <w:top w:w="80" w:type="dxa"/>
              <w:start w:w="120" w:type="dxa"/>
              <w:bottom w:w="80" w:type="dxa"/>
              <w:end w:w="120" w:type="dxa"/>
            </w:tcMar>
          </w:tcPr>
          <w:p>
            <w:pPr>
              <w:spacing w:after="0"/>
            </w:pPr>
            <w:r>
              <w:rPr>
                <w:rFonts w:ascii="Microsoft YaHei" w:hAnsi="Microsoft YaHei" w:eastAsia="Microsoft YaHei"/>
                <w:sz w:val="17"/>
              </w:rPr>
              <w:t>完整 S3M 缓存目录</w:t>
            </w:r>
          </w:p>
        </w:tc>
        <w:tc>
          <w:tcPr>
            <w:tcW w:type="dxa" w:w="3251"/>
            <w:vAlign w:val="center"/>
            <w:tcMar>
              <w:top w:w="80" w:type="dxa"/>
              <w:start w:w="120" w:type="dxa"/>
              <w:bottom w:w="80" w:type="dxa"/>
              <w:end w:w="120" w:type="dxa"/>
            </w:tcMar>
          </w:tcPr>
          <w:p>
            <w:pPr>
              <w:spacing w:after="0"/>
            </w:pPr>
            <w:r>
              <w:rPr>
                <w:rFonts w:ascii="Consolas" w:hAnsi="Consolas" w:eastAsia="Consolas"/>
                <w:color w:val="315F5C"/>
                <w:sz w:val="17"/>
              </w:rPr>
              <w:t>G:\竞赛\超图杯\三维瓦片数据_4490\huangong_4490\</w:t>
            </w:r>
          </w:p>
        </w:tc>
        <w:tc>
          <w:tcPr>
            <w:tcW w:type="dxa" w:w="3251"/>
            <w:vAlign w:val="center"/>
            <w:tcMar>
              <w:top w:w="80" w:type="dxa"/>
              <w:start w:w="120" w:type="dxa"/>
              <w:bottom w:w="80" w:type="dxa"/>
              <w:end w:w="120" w:type="dxa"/>
            </w:tcMar>
          </w:tcPr>
          <w:p>
            <w:pPr>
              <w:spacing w:after="0"/>
            </w:pPr>
            <w:r>
              <w:rPr>
                <w:rFonts w:ascii="Microsoft YaHei" w:hAnsi="Microsoft YaHei" w:eastAsia="Microsoft YaHei"/>
                <w:sz w:val="17"/>
              </w:rPr>
              <w:t>420 个文件，293,017,629 B，约 279.4 MiB</w:t>
            </w:r>
          </w:p>
        </w:tc>
      </w:tr>
      <w:tr>
        <w:tc>
          <w:tcPr>
            <w:tcW w:type="dxa" w:w="3251"/>
            <w:vAlign w:val="center"/>
            <w:tcMar>
              <w:top w:w="80" w:type="dxa"/>
              <w:start w:w="120" w:type="dxa"/>
              <w:bottom w:w="80" w:type="dxa"/>
              <w:end w:w="120" w:type="dxa"/>
            </w:tcMar>
            <w:shd w:fill="F9FAFB"/>
          </w:tcPr>
          <w:p>
            <w:pPr>
              <w:spacing w:after="0"/>
            </w:pPr>
            <w:r>
              <w:rPr>
                <w:rFonts w:ascii="Microsoft YaHei" w:hAnsi="Microsoft YaHei" w:eastAsia="Microsoft YaHei"/>
                <w:sz w:val="17"/>
              </w:rPr>
              <w:t>监控点查询数据</w:t>
            </w:r>
          </w:p>
        </w:tc>
        <w:tc>
          <w:tcPr>
            <w:tcW w:type="dxa" w:w="3251"/>
            <w:vAlign w:val="center"/>
            <w:tcMar>
              <w:top w:w="80" w:type="dxa"/>
              <w:start w:w="120" w:type="dxa"/>
              <w:bottom w:w="80" w:type="dxa"/>
              <w:end w:w="120" w:type="dxa"/>
            </w:tcMar>
            <w:shd w:fill="F9FAFB"/>
          </w:tcPr>
          <w:p>
            <w:pPr>
              <w:spacing w:after="0"/>
            </w:pPr>
            <w:r>
              <w:rPr>
                <w:rFonts w:ascii="Consolas" w:hAnsi="Consolas" w:eastAsia="Consolas"/>
                <w:color w:val="315F5C"/>
                <w:sz w:val="17"/>
              </w:rPr>
              <w:t>G:\竞赛\超图杯\code\chemical-main\frontend\public\data\DevicePoint_2D.geojson</w:t>
            </w:r>
          </w:p>
        </w:tc>
        <w:tc>
          <w:tcPr>
            <w:tcW w:type="dxa" w:w="3251"/>
            <w:vAlign w:val="center"/>
            <w:tcMar>
              <w:top w:w="80" w:type="dxa"/>
              <w:start w:w="120" w:type="dxa"/>
              <w:bottom w:w="80" w:type="dxa"/>
              <w:end w:w="120" w:type="dxa"/>
            </w:tcMar>
            <w:shd w:fill="F9FAFB"/>
          </w:tcPr>
          <w:p>
            <w:pPr>
              <w:spacing w:after="0"/>
            </w:pPr>
            <w:r>
              <w:rPr>
                <w:rFonts w:ascii="Microsoft YaHei" w:hAnsi="Microsoft YaHei" w:eastAsia="Microsoft YaHei"/>
                <w:sz w:val="17"/>
              </w:rPr>
              <w:t>1,072 个点，EPSG:4547</w:t>
            </w:r>
          </w:p>
        </w:tc>
      </w:tr>
      <w:tr>
        <w:tc>
          <w:tcPr>
            <w:tcW w:type="dxa" w:w="3251"/>
            <w:vAlign w:val="center"/>
            <w:tcMar>
              <w:top w:w="80" w:type="dxa"/>
              <w:start w:w="120" w:type="dxa"/>
              <w:bottom w:w="80" w:type="dxa"/>
              <w:end w:w="120" w:type="dxa"/>
            </w:tcMar>
          </w:tcPr>
          <w:p>
            <w:pPr>
              <w:spacing w:after="0"/>
            </w:pPr>
            <w:r>
              <w:rPr>
                <w:rFonts w:ascii="Microsoft YaHei" w:hAnsi="Microsoft YaHei" w:eastAsia="Microsoft YaHei"/>
                <w:sz w:val="17"/>
              </w:rPr>
              <w:t>模型对象足迹</w:t>
            </w:r>
          </w:p>
        </w:tc>
        <w:tc>
          <w:tcPr>
            <w:tcW w:type="dxa" w:w="3251"/>
            <w:vAlign w:val="center"/>
            <w:tcMar>
              <w:top w:w="80" w:type="dxa"/>
              <w:start w:w="120" w:type="dxa"/>
              <w:bottom w:w="80" w:type="dxa"/>
              <w:end w:w="120" w:type="dxa"/>
            </w:tcMar>
          </w:tcPr>
          <w:p>
            <w:pPr>
              <w:spacing w:after="0"/>
            </w:pPr>
            <w:r>
              <w:rPr>
                <w:rFonts w:ascii="Consolas" w:hAnsi="Consolas" w:eastAsia="Consolas"/>
                <w:color w:val="315F5C"/>
                <w:sz w:val="17"/>
              </w:rPr>
              <w:t>G:\竞赛\超图杯\code\chemical-main\frontend\public\data\Park_S3MObjectFootprint_2D.geojson</w:t>
            </w:r>
          </w:p>
        </w:tc>
        <w:tc>
          <w:tcPr>
            <w:tcW w:type="dxa" w:w="3251"/>
            <w:vAlign w:val="center"/>
            <w:tcMar>
              <w:top w:w="80" w:type="dxa"/>
              <w:start w:w="120" w:type="dxa"/>
              <w:bottom w:w="80" w:type="dxa"/>
              <w:end w:w="120" w:type="dxa"/>
            </w:tcMar>
          </w:tcPr>
          <w:p>
            <w:pPr>
              <w:spacing w:after="0"/>
            </w:pPr>
            <w:r>
              <w:rPr>
                <w:rFonts w:ascii="Microsoft YaHei" w:hAnsi="Microsoft YaHei" w:eastAsia="Microsoft YaHei"/>
                <w:sz w:val="17"/>
              </w:rPr>
              <w:t>10,286 个对象足迹，EPSG:4547</w:t>
            </w:r>
          </w:p>
        </w:tc>
      </w:tr>
      <w:tr>
        <w:tc>
          <w:tcPr>
            <w:tcW w:type="dxa" w:w="3251"/>
            <w:vAlign w:val="center"/>
            <w:tcMar>
              <w:top w:w="80" w:type="dxa"/>
              <w:start w:w="120" w:type="dxa"/>
              <w:bottom w:w="80" w:type="dxa"/>
              <w:end w:w="120" w:type="dxa"/>
            </w:tcMar>
            <w:shd w:fill="F9FAFB"/>
          </w:tcPr>
          <w:p>
            <w:pPr>
              <w:spacing w:after="0"/>
            </w:pPr>
            <w:r>
              <w:rPr>
                <w:rFonts w:ascii="Microsoft YaHei" w:hAnsi="Microsoft YaHei" w:eastAsia="Microsoft YaHei"/>
                <w:sz w:val="17"/>
              </w:rPr>
              <w:t>三维查询前端</w:t>
            </w:r>
          </w:p>
        </w:tc>
        <w:tc>
          <w:tcPr>
            <w:tcW w:type="dxa" w:w="3251"/>
            <w:vAlign w:val="center"/>
            <w:tcMar>
              <w:top w:w="80" w:type="dxa"/>
              <w:start w:w="120" w:type="dxa"/>
              <w:bottom w:w="80" w:type="dxa"/>
              <w:end w:w="120" w:type="dxa"/>
            </w:tcMar>
            <w:shd w:fill="F9FAFB"/>
          </w:tcPr>
          <w:p>
            <w:pPr>
              <w:spacing w:after="0"/>
            </w:pPr>
            <w:r>
              <w:rPr>
                <w:rFonts w:ascii="Consolas" w:hAnsi="Consolas" w:eastAsia="Consolas"/>
                <w:color w:val="315F5C"/>
                <w:sz w:val="17"/>
              </w:rPr>
              <w:t>G:\竞赛\超图杯\code\chemical-main\frontend\</w:t>
            </w:r>
          </w:p>
        </w:tc>
        <w:tc>
          <w:tcPr>
            <w:tcW w:type="dxa" w:w="3251"/>
            <w:vAlign w:val="center"/>
            <w:tcMar>
              <w:top w:w="80" w:type="dxa"/>
              <w:start w:w="120" w:type="dxa"/>
              <w:bottom w:w="80" w:type="dxa"/>
              <w:end w:w="120" w:type="dxa"/>
            </w:tcMar>
            <w:shd w:fill="F9FAFB"/>
          </w:tcPr>
          <w:p>
            <w:pPr>
              <w:spacing w:after="0"/>
            </w:pPr>
            <w:r>
              <w:rPr>
                <w:rFonts w:ascii="Microsoft YaHei" w:hAnsi="Microsoft YaHei" w:eastAsia="Microsoft YaHei"/>
                <w:sz w:val="17"/>
              </w:rPr>
              <w:t>Vue + SuperMap iClient3D</w:t>
            </w:r>
          </w:p>
        </w:tc>
      </w:tr>
    </w:tbl>
    <w:p>
      <w:pPr>
        <w:spacing w:after="0"/>
      </w:pPr>
    </w:p>
    <w:p>
      <w:r>
        <w:rPr>
          <w:rFonts w:ascii="Microsoft YaHei" w:hAnsi="Microsoft YaHei" w:eastAsia="Microsoft YaHei"/>
        </w:rPr>
        <w:t>S3M 缓存目录中包含：</w:t>
      </w:r>
    </w:p>
    <w:p>
      <w:pPr>
        <w:pStyle w:val="ListBullet"/>
      </w:pPr>
      <w:r>
        <w:rPr>
          <w:rFonts w:ascii="Microsoft YaHei" w:hAnsi="Microsoft YaHei" w:eastAsia="Microsoft YaHei"/>
        </w:rPr>
        <w:t xml:space="preserve">1 个 </w:t>
      </w:r>
      <w:r>
        <w:rPr>
          <w:rFonts w:ascii="Consolas" w:hAnsi="Consolas" w:eastAsia="Consolas"/>
          <w:color w:val="315F5C"/>
          <w:sz w:val="18"/>
        </w:rPr>
        <w:t>.scp</w:t>
      </w:r>
      <w:r>
        <w:rPr>
          <w:rFonts w:ascii="Microsoft YaHei" w:hAnsi="Microsoft YaHei" w:eastAsia="Microsoft YaHei"/>
        </w:rPr>
        <w:t xml:space="preserve"> 索引；</w:t>
      </w:r>
    </w:p>
    <w:p>
      <w:pPr>
        <w:pStyle w:val="ListBullet"/>
      </w:pPr>
      <w:r>
        <w:rPr>
          <w:rFonts w:ascii="Microsoft YaHei" w:hAnsi="Microsoft YaHei" w:eastAsia="Microsoft YaHei"/>
        </w:rPr>
        <w:t xml:space="preserve">377 个 </w:t>
      </w:r>
      <w:r>
        <w:rPr>
          <w:rFonts w:ascii="Consolas" w:hAnsi="Consolas" w:eastAsia="Consolas"/>
          <w:color w:val="315F5C"/>
          <w:sz w:val="18"/>
        </w:rPr>
        <w:t>.s3mb</w:t>
      </w:r>
      <w:r>
        <w:rPr>
          <w:rFonts w:ascii="Microsoft YaHei" w:hAnsi="Microsoft YaHei" w:eastAsia="Microsoft YaHei"/>
        </w:rPr>
        <w:t xml:space="preserve"> 模型瓦片；</w:t>
      </w:r>
    </w:p>
    <w:p>
      <w:pPr>
        <w:pStyle w:val="ListBullet"/>
      </w:pPr>
      <w:r>
        <w:rPr>
          <w:rFonts w:ascii="Microsoft YaHei" w:hAnsi="Microsoft YaHei" w:eastAsia="Microsoft YaHei"/>
        </w:rPr>
        <w:t xml:space="preserve">41 个 </w:t>
      </w:r>
      <w:r>
        <w:rPr>
          <w:rFonts w:ascii="Consolas" w:hAnsi="Consolas" w:eastAsia="Consolas"/>
          <w:color w:val="315F5C"/>
          <w:sz w:val="18"/>
        </w:rPr>
        <w:t>.json</w:t>
      </w:r>
      <w:r>
        <w:rPr>
          <w:rFonts w:ascii="Microsoft YaHei" w:hAnsi="Microsoft YaHei" w:eastAsia="Microsoft YaHei"/>
        </w:rPr>
        <w:t xml:space="preserve"> 配套文件；</w:t>
      </w:r>
    </w:p>
    <w:p>
      <w:pPr>
        <w:pStyle w:val="ListBullet"/>
      </w:pPr>
      <w:r>
        <w:rPr>
          <w:rFonts w:ascii="Microsoft YaHei" w:hAnsi="Microsoft YaHei" w:eastAsia="Microsoft YaHei"/>
        </w:rPr>
        <w:t xml:space="preserve">1 个 </w:t>
      </w:r>
      <w:r>
        <w:rPr>
          <w:rFonts w:ascii="Consolas" w:hAnsi="Consolas" w:eastAsia="Consolas"/>
          <w:color w:val="315F5C"/>
          <w:sz w:val="18"/>
        </w:rPr>
        <w:t>.db</w:t>
      </w:r>
      <w:r>
        <w:rPr>
          <w:rFonts w:ascii="Microsoft YaHei" w:hAnsi="Microsoft YaHei" w:eastAsia="Microsoft YaHei"/>
        </w:rPr>
        <w:t xml:space="preserve"> 属性文件。</w:t>
      </w:r>
    </w:p>
    <w:p>
      <w:r>
        <w:rPr>
          <w:rFonts w:ascii="Microsoft YaHei" w:hAnsi="Microsoft YaHei" w:eastAsia="Microsoft YaHei"/>
          <w:b/>
        </w:rPr>
        <w:t>必须复制整个 `huangong_4490` 目录。只复制 `.scp` 文件会导致索引存在、模型瓦片全部 404。</w:t>
      </w:r>
    </w:p>
    <w:p>
      <w:pPr>
        <w:pStyle w:val="Heading2"/>
        <w:keepNext w:val="1"/>
      </w:pPr>
      <w:r>
        <w:t>2.2 校验哈希</w:t>
      </w:r>
    </w:p>
    <w:p>
      <w:r>
        <w:rPr>
          <w:rFonts w:ascii="Microsoft YaHei" w:hAnsi="Microsoft YaHei" w:eastAsia="Microsoft YaHei"/>
        </w:rPr>
        <w:t>传输前后可用以下 SHA-256 校验关键文件：</w:t>
      </w:r>
    </w:p>
    <w:tbl>
      <w:tblPr>
        <w:tblW w:type="auto" w:w="0"/>
        <w:jc w:val="center"/>
        <w:tblLayout w:type="autofit"/>
        <w:tblLook w:firstColumn="1" w:firstRow="1" w:lastColumn="0" w:lastRow="0" w:noHBand="0" w:noVBand="1" w:val="04A0"/>
        <w:tblBorders>
          <w:top w:val="single" w:sz="4" w:space="0" w:color="AAB6C4"/>
          <w:left w:val="single" w:sz="4" w:space="0" w:color="AAB6C4"/>
          <w:bottom w:val="single" w:sz="4" w:space="0" w:color="AAB6C4"/>
          <w:right w:val="single" w:sz="4" w:space="0" w:color="AAB6C4"/>
          <w:insideH w:val="single" w:sz="4" w:space="0" w:color="AAB6C4"/>
          <w:insideV w:val="single" w:sz="4" w:space="0" w:color="AAB6C4"/>
        </w:tblBorders>
      </w:tblPr>
      <w:tblGrid>
        <w:gridCol w:w="4876"/>
        <w:gridCol w:w="4876"/>
      </w:tblGrid>
      <w:tr>
        <w:trPr>
          <w:tblHeader w:val="true"/>
        </w:trPr>
        <w:tc>
          <w:tcPr>
            <w:tcW w:type="dxa" w:w="4876"/>
            <w:vAlign w:val="center"/>
            <w:tcMar>
              <w:top w:w="80" w:type="dxa"/>
              <w:start w:w="120" w:type="dxa"/>
              <w:bottom w:w="80" w:type="dxa"/>
              <w:end w:w="120" w:type="dxa"/>
            </w:tcMar>
            <w:shd w:fill="E8EEF5"/>
          </w:tcPr>
          <w:p>
            <w:pPr>
              <w:spacing w:after="0"/>
            </w:pPr>
            <w:r>
              <w:rPr>
                <w:rFonts w:ascii="Microsoft YaHei" w:hAnsi="Microsoft YaHei" w:eastAsia="Microsoft YaHei"/>
                <w:b/>
                <w:color w:val="17365D"/>
                <w:sz w:val="17"/>
              </w:rPr>
              <w:t>文件</w:t>
            </w:r>
          </w:p>
        </w:tc>
        <w:tc>
          <w:tcPr>
            <w:tcW w:type="dxa" w:w="4876"/>
            <w:vAlign w:val="center"/>
            <w:tcMar>
              <w:top w:w="80" w:type="dxa"/>
              <w:start w:w="120" w:type="dxa"/>
              <w:bottom w:w="80" w:type="dxa"/>
              <w:end w:w="120" w:type="dxa"/>
            </w:tcMar>
            <w:shd w:fill="E8EEF5"/>
          </w:tcPr>
          <w:p>
            <w:pPr>
              <w:spacing w:after="0"/>
            </w:pPr>
            <w:r>
              <w:rPr>
                <w:rFonts w:ascii="Microsoft YaHei" w:hAnsi="Microsoft YaHei" w:eastAsia="Microsoft YaHei"/>
                <w:b/>
                <w:color w:val="17365D"/>
                <w:sz w:val="17"/>
              </w:rPr>
              <w:t>SHA-256</w:t>
            </w:r>
          </w:p>
        </w:tc>
      </w:tr>
      <w:tr>
        <w:tc>
          <w:tcPr>
            <w:tcW w:type="dxa" w:w="4876"/>
            <w:vAlign w:val="center"/>
            <w:tcMar>
              <w:top w:w="80" w:type="dxa"/>
              <w:start w:w="120" w:type="dxa"/>
              <w:bottom w:w="80" w:type="dxa"/>
              <w:end w:w="120" w:type="dxa"/>
            </w:tcMar>
          </w:tcPr>
          <w:p>
            <w:pPr>
              <w:spacing w:after="0"/>
            </w:pPr>
            <w:r>
              <w:rPr>
                <w:rFonts w:ascii="Consolas" w:hAnsi="Consolas" w:eastAsia="Consolas"/>
                <w:color w:val="315F5C"/>
                <w:sz w:val="17"/>
              </w:rPr>
              <w:t>化工园区整体场景发布.smwu</w:t>
            </w:r>
          </w:p>
        </w:tc>
        <w:tc>
          <w:tcPr>
            <w:tcW w:type="dxa" w:w="4876"/>
            <w:vAlign w:val="center"/>
            <w:tcMar>
              <w:top w:w="80" w:type="dxa"/>
              <w:start w:w="120" w:type="dxa"/>
              <w:bottom w:w="80" w:type="dxa"/>
              <w:end w:w="120" w:type="dxa"/>
            </w:tcMar>
          </w:tcPr>
          <w:p>
            <w:pPr>
              <w:spacing w:after="0"/>
            </w:pPr>
            <w:r>
              <w:rPr>
                <w:rFonts w:ascii="Consolas" w:hAnsi="Consolas" w:eastAsia="Consolas"/>
                <w:color w:val="315F5C"/>
                <w:sz w:val="17"/>
              </w:rPr>
              <w:t>377AFC22C4BD77E25D0FEBEC5134F041B0E4F616D5AFF18A23F35B92A8C30F66</w:t>
            </w:r>
          </w:p>
        </w:tc>
      </w:tr>
      <w:tr>
        <w:tc>
          <w:tcPr>
            <w:tcW w:type="dxa" w:w="4876"/>
            <w:vAlign w:val="center"/>
            <w:tcMar>
              <w:top w:w="80" w:type="dxa"/>
              <w:start w:w="120" w:type="dxa"/>
              <w:bottom w:w="80" w:type="dxa"/>
              <w:end w:w="120" w:type="dxa"/>
            </w:tcMar>
            <w:shd w:fill="F9FAFB"/>
          </w:tcPr>
          <w:p>
            <w:pPr>
              <w:spacing w:after="0"/>
            </w:pPr>
            <w:r>
              <w:rPr>
                <w:rFonts w:ascii="Consolas" w:hAnsi="Consolas" w:eastAsia="Consolas"/>
                <w:color w:val="315F5C"/>
                <w:sz w:val="17"/>
              </w:rPr>
              <w:t>huangong_4490.scp</w:t>
            </w:r>
          </w:p>
        </w:tc>
        <w:tc>
          <w:tcPr>
            <w:tcW w:type="dxa" w:w="4876"/>
            <w:vAlign w:val="center"/>
            <w:tcMar>
              <w:top w:w="80" w:type="dxa"/>
              <w:start w:w="120" w:type="dxa"/>
              <w:bottom w:w="80" w:type="dxa"/>
              <w:end w:w="120" w:type="dxa"/>
            </w:tcMar>
            <w:shd w:fill="F9FAFB"/>
          </w:tcPr>
          <w:p>
            <w:pPr>
              <w:spacing w:after="0"/>
            </w:pPr>
            <w:r>
              <w:rPr>
                <w:rFonts w:ascii="Consolas" w:hAnsi="Consolas" w:eastAsia="Consolas"/>
                <w:color w:val="315F5C"/>
                <w:sz w:val="17"/>
              </w:rPr>
              <w:t>A173BE229066DB6EF9D0CC4BE361D6BA9657DA9BC762593F20424958C554F089</w:t>
            </w:r>
          </w:p>
        </w:tc>
      </w:tr>
      <w:tr>
        <w:tc>
          <w:tcPr>
            <w:tcW w:type="dxa" w:w="4876"/>
            <w:vAlign w:val="center"/>
            <w:tcMar>
              <w:top w:w="80" w:type="dxa"/>
              <w:start w:w="120" w:type="dxa"/>
              <w:bottom w:w="80" w:type="dxa"/>
              <w:end w:w="120" w:type="dxa"/>
            </w:tcMar>
          </w:tcPr>
          <w:p>
            <w:pPr>
              <w:spacing w:after="0"/>
            </w:pPr>
            <w:r>
              <w:rPr>
                <w:rFonts w:ascii="Consolas" w:hAnsi="Consolas" w:eastAsia="Consolas"/>
                <w:color w:val="315F5C"/>
                <w:sz w:val="17"/>
              </w:rPr>
              <w:t>DevicePoint_2D.geojson</w:t>
            </w:r>
          </w:p>
        </w:tc>
        <w:tc>
          <w:tcPr>
            <w:tcW w:type="dxa" w:w="4876"/>
            <w:vAlign w:val="center"/>
            <w:tcMar>
              <w:top w:w="80" w:type="dxa"/>
              <w:start w:w="120" w:type="dxa"/>
              <w:bottom w:w="80" w:type="dxa"/>
              <w:end w:w="120" w:type="dxa"/>
            </w:tcMar>
          </w:tcPr>
          <w:p>
            <w:pPr>
              <w:spacing w:after="0"/>
            </w:pPr>
            <w:r>
              <w:rPr>
                <w:rFonts w:ascii="Consolas" w:hAnsi="Consolas" w:eastAsia="Consolas"/>
                <w:color w:val="315F5C"/>
                <w:sz w:val="17"/>
              </w:rPr>
              <w:t>34BEA60B6DD3654B0BB862BF51BAC749944C37E9ED73F934DC468651848BB4D1</w:t>
            </w:r>
          </w:p>
        </w:tc>
      </w:tr>
      <w:tr>
        <w:tc>
          <w:tcPr>
            <w:tcW w:type="dxa" w:w="4876"/>
            <w:vAlign w:val="center"/>
            <w:tcMar>
              <w:top w:w="80" w:type="dxa"/>
              <w:start w:w="120" w:type="dxa"/>
              <w:bottom w:w="80" w:type="dxa"/>
              <w:end w:w="120" w:type="dxa"/>
            </w:tcMar>
            <w:shd w:fill="F9FAFB"/>
          </w:tcPr>
          <w:p>
            <w:pPr>
              <w:spacing w:after="0"/>
            </w:pPr>
            <w:r>
              <w:rPr>
                <w:rFonts w:ascii="Consolas" w:hAnsi="Consolas" w:eastAsia="Consolas"/>
                <w:color w:val="315F5C"/>
                <w:sz w:val="17"/>
              </w:rPr>
              <w:t>Park_S3MObjectFootprint_2D.geojson</w:t>
            </w:r>
          </w:p>
        </w:tc>
        <w:tc>
          <w:tcPr>
            <w:tcW w:type="dxa" w:w="4876"/>
            <w:vAlign w:val="center"/>
            <w:tcMar>
              <w:top w:w="80" w:type="dxa"/>
              <w:start w:w="120" w:type="dxa"/>
              <w:bottom w:w="80" w:type="dxa"/>
              <w:end w:w="120" w:type="dxa"/>
            </w:tcMar>
            <w:shd w:fill="F9FAFB"/>
          </w:tcPr>
          <w:p>
            <w:pPr>
              <w:spacing w:after="0"/>
            </w:pPr>
            <w:r>
              <w:rPr>
                <w:rFonts w:ascii="Consolas" w:hAnsi="Consolas" w:eastAsia="Consolas"/>
                <w:color w:val="315F5C"/>
                <w:sz w:val="17"/>
              </w:rPr>
              <w:t>139CAA830CEF9ACF66CAFBEA407C0A9EE62FFBFA7F04016735BA6F0149454A7C</w:t>
            </w:r>
          </w:p>
        </w:tc>
      </w:tr>
    </w:tbl>
    <w:p>
      <w:pPr>
        <w:spacing w:after="0"/>
      </w:pPr>
    </w:p>
    <w:p>
      <w:r>
        <w:rPr>
          <w:rFonts w:ascii="Microsoft YaHei" w:hAnsi="Microsoft YaHei" w:eastAsia="Microsoft YaHei"/>
        </w:rPr>
        <w:t>PowerShell 校验命令：</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Get-FileHash -Algorithm SHA256 -LiteralPath "文件绝对路径"</w:t>
            </w:r>
          </w:p>
        </w:tc>
      </w:tr>
    </w:tbl>
    <w:p>
      <w:pPr>
        <w:pStyle w:val="Heading2"/>
        <w:keepNext w:val="1"/>
      </w:pPr>
      <w:r>
        <w:t>2.3 S3M 空间基准</w:t>
      </w:r>
    </w:p>
    <w:p>
      <w:r>
        <w:rPr>
          <w:rFonts w:ascii="Consolas" w:hAnsi="Consolas" w:eastAsia="Consolas"/>
          <w:color w:val="315F5C"/>
          <w:sz w:val="18"/>
        </w:rPr>
        <w:t>huangong_4490.scp</w:t>
      </w:r>
      <w:r>
        <w:rPr>
          <w:rFonts w:ascii="Microsoft YaHei" w:hAnsi="Microsoft YaHei" w:eastAsia="Microsoft YaHei"/>
        </w:rPr>
        <w:t xml:space="preserve"> 已明确声明：</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w:t>
              <w:br/>
              <w:t xml:space="preserve">  "crs": "epsg:4490",</w:t>
              <w:br/>
              <w:t xml:space="preserve">  "dataType": "ArtificialModel",</w:t>
              <w:br/>
              <w:t xml:space="preserve">  "geoBounds": {</w:t>
              <w:br/>
              <w:t xml:space="preserve">    "left": 113.52251344784995,</w:t>
              <w:br/>
              <w:t xml:space="preserve">    "right": 113.5490252942224,</w:t>
              <w:br/>
              <w:t xml:space="preserve">    "bottom": 34.809569875817076,</w:t>
              <w:br/>
              <w:t xml:space="preserve">    "top": 34.82777430787187</w:t>
              <w:br/>
              <w:t xml:space="preserve">  },</w:t>
              <w:br/>
              <w:t xml:space="preserve">  "position": {</w:t>
              <w:br/>
              <w:t xml:space="preserve">    "point3D": {</w:t>
              <w:br/>
              <w:t xml:space="preserve">      "x": 113.53576937103617,</w:t>
              <w:br/>
              <w:t xml:space="preserve">      "y": 34.818672091844476,</w:t>
              <w:br/>
              <w:t xml:space="preserve">      "z": 0.0</w:t>
              <w:br/>
              <w:t xml:space="preserve">    },</w:t>
              <w:br/>
              <w:t xml:space="preserve">    "unit": "Degree"</w:t>
              <w:br/>
              <w:t xml:space="preserve">  }</w:t>
              <w:br/>
              <w:t>}</w:t>
            </w:r>
          </w:p>
        </w:tc>
      </w:tr>
    </w:tbl>
    <w:p>
      <w:r>
        <w:rPr>
          <w:rFonts w:ascii="Microsoft YaHei" w:hAnsi="Microsoft YaHei" w:eastAsia="Microsoft YaHei"/>
        </w:rPr>
        <w:t>这意味着：</w:t>
      </w:r>
    </w:p>
    <w:p>
      <w:pPr>
        <w:pStyle w:val="ListBullet"/>
      </w:pPr>
      <w:r>
        <w:rPr>
          <w:rFonts w:ascii="Microsoft YaHei" w:hAnsi="Microsoft YaHei" w:eastAsia="Microsoft YaHei"/>
        </w:rPr>
        <w:t xml:space="preserve">三维缓存已经是 CGCS2000 地理坐标系，即 </w:t>
      </w:r>
      <w:r>
        <w:rPr>
          <w:rFonts w:ascii="Consolas" w:hAnsi="Consolas" w:eastAsia="Consolas"/>
          <w:color w:val="315F5C"/>
          <w:sz w:val="18"/>
        </w:rPr>
        <w:t>EPSG:4490</w:t>
      </w:r>
      <w:r>
        <w:rPr>
          <w:rFonts w:ascii="Microsoft YaHei" w:hAnsi="Microsoft YaHei" w:eastAsia="Microsoft YaHei"/>
        </w:rPr>
        <w:t>；</w:t>
      </w:r>
    </w:p>
    <w:p>
      <w:pPr>
        <w:pStyle w:val="ListBullet"/>
      </w:pPr>
      <w:r>
        <w:rPr>
          <w:rFonts w:ascii="Microsoft YaHei" w:hAnsi="Microsoft YaHei" w:eastAsia="Microsoft YaHei"/>
        </w:rPr>
        <w:t>前端不得再次平移、缩放或套用旧控制点；</w:t>
      </w:r>
    </w:p>
    <w:p>
      <w:pPr>
        <w:pStyle w:val="ListBullet"/>
      </w:pPr>
      <w:r>
        <w:rPr>
          <w:rFonts w:ascii="Consolas" w:hAnsi="Consolas" w:eastAsia="Consolas"/>
          <w:color w:val="315F5C"/>
          <w:sz w:val="18"/>
        </w:rPr>
        <w:t>VITE_SUPERMAP_3D_APPLY_LAYER_POSITION</w:t>
      </w:r>
      <w:r>
        <w:rPr>
          <w:rFonts w:ascii="Microsoft YaHei" w:hAnsi="Microsoft YaHei" w:eastAsia="Microsoft YaHei"/>
        </w:rPr>
        <w:t xml:space="preserve"> 必须为 </w:t>
      </w:r>
      <w:r>
        <w:rPr>
          <w:rFonts w:ascii="Consolas" w:hAnsi="Consolas" w:eastAsia="Consolas"/>
          <w:color w:val="315F5C"/>
          <w:sz w:val="18"/>
        </w:rPr>
        <w:t>false</w:t>
      </w:r>
      <w:r>
        <w:rPr>
          <w:rFonts w:ascii="Microsoft YaHei" w:hAnsi="Microsoft YaHei" w:eastAsia="Microsoft YaHei"/>
        </w:rPr>
        <w:t>；</w:t>
      </w:r>
    </w:p>
    <w:p>
      <w:pPr>
        <w:pStyle w:val="ListBullet"/>
      </w:pPr>
      <w:r>
        <w:rPr>
          <w:rFonts w:ascii="Microsoft YaHei" w:hAnsi="Microsoft YaHei" w:eastAsia="Microsoft YaHei"/>
        </w:rPr>
        <w:t xml:space="preserve">不得把该 </w:t>
      </w:r>
      <w:r>
        <w:rPr>
          <w:rFonts w:ascii="Consolas" w:hAnsi="Consolas" w:eastAsia="Consolas"/>
          <w:color w:val="315F5C"/>
          <w:sz w:val="18"/>
        </w:rPr>
        <w:t>.scp</w:t>
      </w:r>
      <w:r>
        <w:rPr>
          <w:rFonts w:ascii="Microsoft YaHei" w:hAnsi="Microsoft YaHei" w:eastAsia="Microsoft YaHei"/>
        </w:rPr>
        <w:t xml:space="preserve"> 按投影坐标 </w:t>
      </w:r>
      <w:r>
        <w:rPr>
          <w:rFonts w:ascii="Consolas" w:hAnsi="Consolas" w:eastAsia="Consolas"/>
          <w:color w:val="315F5C"/>
          <w:sz w:val="18"/>
        </w:rPr>
        <w:t>EPSG:4547</w:t>
      </w:r>
      <w:r>
        <w:rPr>
          <w:rFonts w:ascii="Microsoft YaHei" w:hAnsi="Microsoft YaHei" w:eastAsia="Microsoft YaHei"/>
        </w:rPr>
        <w:t xml:space="preserve"> 再解释一次；</w:t>
      </w:r>
    </w:p>
    <w:p>
      <w:pPr>
        <w:pStyle w:val="ListBullet"/>
      </w:pPr>
      <w:r>
        <w:rPr>
          <w:rFonts w:ascii="Microsoft YaHei" w:hAnsi="Microsoft YaHei" w:eastAsia="Microsoft YaHei"/>
        </w:rPr>
        <w:t xml:space="preserve">浏览器地球场景中使用经纬度定位，查询时再把拾取位置转换到 </w:t>
      </w:r>
      <w:r>
        <w:rPr>
          <w:rFonts w:ascii="Consolas" w:hAnsi="Consolas" w:eastAsia="Consolas"/>
          <w:color w:val="315F5C"/>
          <w:sz w:val="18"/>
        </w:rPr>
        <w:t>EPSG:4547</w:t>
      </w:r>
      <w:r>
        <w:rPr>
          <w:rFonts w:ascii="Microsoft YaHei" w:hAnsi="Microsoft YaHei" w:eastAsia="Microsoft YaHei"/>
        </w:rPr>
        <w:t>。</w:t>
      </w:r>
    </w:p>
    <w:p>
      <w:pPr>
        <w:pStyle w:val="Heading2"/>
        <w:keepNext w:val="1"/>
      </w:pPr>
      <w:r>
        <w:t>2.4 当前查询架构</w:t>
      </w:r>
    </w:p>
    <w:p>
      <w:r>
        <w:rPr>
          <w:rFonts w:ascii="Microsoft YaHei" w:hAnsi="Microsoft YaHei" w:eastAsia="Microsoft YaHei"/>
        </w:rPr>
        <w:t>当前稳定实现采用客户端空间查询：</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浏览器点击 S3M 模型</w:t>
              <w:br/>
              <w:t xml:space="preserve">        ↓</w:t>
              <w:br/>
              <w:t>SuperMap3D 深度拾取，得到场景经纬度</w:t>
              <w:br/>
              <w:t xml:space="preserve">        ↓</w:t>
              <w:br/>
              <w:t>经纬度转换到 EPSG:4547</w:t>
              <w:br/>
              <w:t xml:space="preserve">        ↓</w:t>
              <w:br/>
              <w:t>在 Park_S3MObjectFootprint_2D.geojson 中查找最小包含足迹</w:t>
              <w:br/>
              <w:t xml:space="preserve">        ↓</w:t>
              <w:br/>
              <w:t>按 ModelName、足迹范围或最近距离匹配 DevicePoint_2D.geojson</w:t>
              <w:br/>
              <w:t xml:space="preserve">        ↓</w:t>
              <w:br/>
              <w:t>显示对象名称、SensorID、SensorModel、ObservedProps</w:t>
            </w:r>
          </w:p>
        </w:tc>
      </w:tr>
    </w:tbl>
    <w:p>
      <w:r>
        <w:rPr>
          <w:rFonts w:ascii="Microsoft YaHei" w:hAnsi="Microsoft YaHei" w:eastAsia="Microsoft YaHei"/>
        </w:rPr>
        <w:t xml:space="preserve">采用客户端查询的原因是：当前测试中，iServer 2026 Beta 的 </w:t>
      </w:r>
      <w:r>
        <w:rPr>
          <w:rFonts w:ascii="Consolas" w:hAnsi="Consolas" w:eastAsia="Consolas"/>
          <w:color w:val="315F5C"/>
          <w:sz w:val="18"/>
        </w:rPr>
        <w:t>featureResults</w:t>
      </w:r>
      <w:r>
        <w:rPr>
          <w:rFonts w:ascii="Microsoft YaHei" w:hAnsi="Microsoft YaHei" w:eastAsia="Microsoft YaHei"/>
        </w:rPr>
        <w:t xml:space="preserve"> 查询返回空结果，而前端本地 GeoJSON 查询已经通过实际点击验证。</w:t>
      </w:r>
    </w:p>
    <w:p>
      <w:r>
        <w:rPr>
          <w:rFonts w:ascii="Microsoft YaHei" w:hAnsi="Microsoft YaHei" w:eastAsia="Microsoft YaHei"/>
        </w:rPr>
        <w:t>现有查询规则：</w:t>
      </w:r>
    </w:p>
    <w:p>
      <w:pPr>
        <w:pStyle w:val="ListBullet"/>
      </w:pPr>
      <w:r>
        <w:rPr>
          <w:rFonts w:ascii="Microsoft YaHei" w:hAnsi="Microsoft YaHei" w:eastAsia="Microsoft YaHei"/>
        </w:rPr>
        <w:t>精确点选监控点时，直接显示该监控点；</w:t>
      </w:r>
    </w:p>
    <w:p>
      <w:pPr>
        <w:pStyle w:val="ListBullet"/>
      </w:pPr>
      <w:r>
        <w:rPr>
          <w:rFonts w:ascii="Microsoft YaHei" w:hAnsi="Microsoft YaHei" w:eastAsia="Microsoft YaHei"/>
        </w:rPr>
        <w:t>点选普通建筑/罐体时，按对象名称或足迹范围关联监控点；</w:t>
      </w:r>
    </w:p>
    <w:p>
      <w:pPr>
        <w:pStyle w:val="ListBullet"/>
      </w:pPr>
      <w:r>
        <w:rPr>
          <w:rFonts w:ascii="Microsoft YaHei" w:hAnsi="Microsoft YaHei" w:eastAsia="Microsoft YaHei"/>
        </w:rPr>
        <w:t>对过大的包围足迹，改用点击位置附近 36 m 的监控点；</w:t>
      </w:r>
    </w:p>
    <w:p>
      <w:pPr>
        <w:pStyle w:val="ListBullet"/>
      </w:pPr>
      <w:r>
        <w:rPr>
          <w:rFonts w:ascii="Microsoft YaHei" w:hAnsi="Microsoft YaHei" w:eastAsia="Microsoft YaHei"/>
        </w:rPr>
        <w:t>单次最多显示 12 个监控点；</w:t>
      </w:r>
    </w:p>
    <w:p>
      <w:pPr>
        <w:pStyle w:val="ListBullet"/>
      </w:pPr>
      <w:r>
        <w:rPr>
          <w:rFonts w:ascii="Microsoft YaHei" w:hAnsi="Microsoft YaHei" w:eastAsia="Microsoft YaHei"/>
        </w:rPr>
        <w:t>监控点总数据量仍为 1,072 条；</w:t>
      </w:r>
    </w:p>
    <w:p>
      <w:pPr>
        <w:pStyle w:val="ListBullet"/>
      </w:pPr>
      <w:r>
        <w:rPr>
          <w:rFonts w:ascii="Microsoft YaHei" w:hAnsi="Microsoft YaHei" w:eastAsia="Microsoft YaHei"/>
        </w:rPr>
        <w:t xml:space="preserve">三维可见标记按约 </w:t>
      </w:r>
      <w:r>
        <w:rPr>
          <w:rFonts w:ascii="Consolas" w:hAnsi="Consolas" w:eastAsia="Consolas"/>
          <w:color w:val="315F5C"/>
          <w:sz w:val="18"/>
        </w:rPr>
        <w:t>0.00025°</w:t>
      </w:r>
      <w:r>
        <w:rPr>
          <w:rFonts w:ascii="Microsoft YaHei" w:hAnsi="Microsoft YaHei" w:eastAsia="Microsoft YaHei"/>
        </w:rPr>
        <w:t xml:space="preserve"> 网格抽稀，查询数据不抽稀；</w:t>
      </w:r>
    </w:p>
    <w:p>
      <w:pPr>
        <w:pStyle w:val="ListBullet"/>
      </w:pPr>
      <w:r>
        <w:rPr>
          <w:rFonts w:ascii="Microsoft YaHei" w:hAnsi="Microsoft YaHei" w:eastAsia="Microsoft YaHei"/>
        </w:rPr>
        <w:t>不展示未经实测确认的高度、面积、安装高度和覆盖半径。</w:t>
      </w:r>
    </w:p>
    <w:p>
      <w:pPr>
        <w:pStyle w:val="Heading1"/>
        <w:keepNext w:val="1"/>
      </w:pPr>
      <w:r>
        <w:t>3. 远端部署拓扑</w:t>
      </w:r>
    </w:p>
    <w:p>
      <w:pPr>
        <w:pStyle w:val="Heading2"/>
        <w:keepNext w:val="1"/>
      </w:pPr>
      <w:r>
        <w:t>3.1 推荐拓扑：前端同源反向代理 iServer</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用户浏览器</w:t>
              <w:br/>
              <w:t xml:space="preserve">   │</w:t>
              <w:br/>
              <w:t xml:space="preserve">   │ HTTP/HTTPS</w:t>
              <w:br/>
              <w:t xml:space="preserve">   ▼</w:t>
              <w:br/>
              <w:t>前端站点 / Nginx</w:t>
              <w:br/>
              <w:t xml:space="preserve">   ├── /                 → Vue 前端静态文件</w:t>
              <w:br/>
              <w:t xml:space="preserve">   ├── /data/*.geojson   → 前端查询数据</w:t>
              <w:br/>
              <w:t xml:space="preserve">   └── /iserver/*        → http://8.130.175.232:18090/iserver/*</w:t>
              <w:br/>
              <w:t xml:space="preserve">                              │</w:t>
              <w:br/>
              <w:t xml:space="preserve">                              ├── REST 三维场景元数据</w:t>
              <w:br/>
              <w:t xml:space="preserve">                              ├── S3M config</w:t>
              <w:br/>
              <w:t xml:space="preserve">                              ├── .s3mb 瓦片</w:t>
              <w:br/>
              <w:t xml:space="preserve">                              ├── license.json</w:t>
              <w:br/>
              <w:t xml:space="preserve">                              └── iClient3D 运行资源</w:t>
            </w:r>
          </w:p>
        </w:tc>
      </w:tr>
    </w:tbl>
    <w:p>
      <w:r>
        <w:rPr>
          <w:rFonts w:ascii="Microsoft YaHei" w:hAnsi="Microsoft YaHei" w:eastAsia="Microsoft YaHei"/>
        </w:rPr>
        <w:t>推荐同源代理的原因：</w:t>
      </w:r>
    </w:p>
    <w:p>
      <w:pPr>
        <w:pStyle w:val="ListBullet"/>
      </w:pPr>
      <w:r>
        <w:rPr>
          <w:rFonts w:ascii="Microsoft YaHei" w:hAnsi="Microsoft YaHei" w:eastAsia="Microsoft YaHei"/>
        </w:rPr>
        <w:t xml:space="preserve">iClient3D 会从场景 URL 继续请求 </w:t>
      </w:r>
      <w:r>
        <w:rPr>
          <w:rFonts w:ascii="Consolas" w:hAnsi="Consolas" w:eastAsia="Consolas"/>
          <w:color w:val="315F5C"/>
          <w:sz w:val="18"/>
        </w:rPr>
        <w:t>config</w:t>
      </w:r>
      <w:r>
        <w:rPr>
          <w:rFonts w:ascii="Microsoft YaHei" w:hAnsi="Microsoft YaHei" w:eastAsia="Microsoft YaHei"/>
        </w:rPr>
        <w:t>、</w:t>
      </w:r>
      <w:r>
        <w:rPr>
          <w:rFonts w:ascii="Consolas" w:hAnsi="Consolas" w:eastAsia="Consolas"/>
          <w:color w:val="315F5C"/>
          <w:sz w:val="18"/>
        </w:rPr>
        <w:t>.s3mb</w:t>
      </w:r>
      <w:r>
        <w:rPr>
          <w:rFonts w:ascii="Microsoft YaHei" w:hAnsi="Microsoft YaHei" w:eastAsia="Microsoft YaHei"/>
        </w:rPr>
        <w:t>、许可和 Worker 等资源；</w:t>
      </w:r>
    </w:p>
    <w:p>
      <w:pPr>
        <w:pStyle w:val="ListBullet"/>
      </w:pPr>
      <w:r>
        <w:rPr>
          <w:rFonts w:ascii="Microsoft YaHei" w:hAnsi="Microsoft YaHei" w:eastAsia="Microsoft YaHei"/>
        </w:rPr>
        <w:t>浏览器直接跨域请求远端 iServer 容易受 CORS、Worker 同源策略和混合内容限制；</w:t>
      </w:r>
    </w:p>
    <w:p>
      <w:pPr>
        <w:pStyle w:val="ListBullet"/>
      </w:pPr>
      <w:r>
        <w:rPr>
          <w:rFonts w:ascii="Microsoft YaHei" w:hAnsi="Microsoft YaHei" w:eastAsia="Microsoft YaHei"/>
        </w:rPr>
        <w:t xml:space="preserve">只需对外暴露前端地址和现有 iServer </w:t>
      </w:r>
      <w:r>
        <w:rPr>
          <w:rFonts w:ascii="Consolas" w:hAnsi="Consolas" w:eastAsia="Consolas"/>
          <w:color w:val="315F5C"/>
          <w:sz w:val="18"/>
        </w:rPr>
        <w:t>18090</w:t>
      </w:r>
      <w:r>
        <w:rPr>
          <w:rFonts w:ascii="Microsoft YaHei" w:hAnsi="Microsoft YaHei" w:eastAsia="Microsoft YaHei"/>
        </w:rPr>
        <w:t xml:space="preserve"> 端口；</w:t>
      </w:r>
    </w:p>
    <w:p>
      <w:pPr>
        <w:pStyle w:val="ListBullet"/>
      </w:pPr>
      <w:r>
        <w:rPr>
          <w:rFonts w:ascii="Microsoft YaHei" w:hAnsi="Microsoft YaHei" w:eastAsia="Microsoft YaHei"/>
        </w:rPr>
        <w:t xml:space="preserve">前端代码可继续使用 </w:t>
      </w:r>
      <w:r>
        <w:rPr>
          <w:rFonts w:ascii="Consolas" w:hAnsi="Consolas" w:eastAsia="Consolas"/>
          <w:color w:val="315F5C"/>
          <w:sz w:val="18"/>
        </w:rPr>
        <w:t>/iserver/...</w:t>
      </w:r>
      <w:r>
        <w:rPr>
          <w:rFonts w:ascii="Microsoft YaHei" w:hAnsi="Microsoft YaHei" w:eastAsia="Microsoft YaHei"/>
        </w:rPr>
        <w:t xml:space="preserve"> 相对路径。</w:t>
      </w:r>
    </w:p>
    <w:p>
      <w:pPr>
        <w:pStyle w:val="Heading2"/>
        <w:keepNext w:val="1"/>
      </w:pPr>
      <w:r>
        <w:t>3.2 可选拓扑：浏览器直接访问远端 iServer</w:t>
      </w:r>
    </w:p>
    <w:p>
      <w:r>
        <w:rPr>
          <w:rFonts w:ascii="Microsoft YaHei" w:hAnsi="Microsoft YaHei" w:eastAsia="Microsoft YaHei"/>
        </w:rPr>
        <w:t>只有同时满足以下条件时才建议使用：</w:t>
      </w:r>
    </w:p>
    <w:p>
      <w:pPr>
        <w:pStyle w:val="ListNumber"/>
      </w:pPr>
      <w:r>
        <w:rPr>
          <w:rFonts w:ascii="Microsoft YaHei" w:hAnsi="Microsoft YaHei" w:eastAsia="Microsoft YaHei"/>
        </w:rPr>
        <w:t xml:space="preserve">iServer </w:t>
      </w:r>
      <w:r>
        <w:rPr>
          <w:rFonts w:ascii="Consolas" w:hAnsi="Consolas" w:eastAsia="Consolas"/>
          <w:color w:val="315F5C"/>
          <w:sz w:val="18"/>
        </w:rPr>
        <w:t>18090</w:t>
      </w:r>
      <w:r>
        <w:rPr>
          <w:rFonts w:ascii="Microsoft YaHei" w:hAnsi="Microsoft YaHei" w:eastAsia="Microsoft YaHei"/>
        </w:rPr>
        <w:t xml:space="preserve"> 能从用户浏览器直接访问；</w:t>
      </w:r>
    </w:p>
    <w:p>
      <w:pPr>
        <w:pStyle w:val="ListNumber"/>
      </w:pPr>
      <w:r>
        <w:rPr>
          <w:rFonts w:ascii="Microsoft YaHei" w:hAnsi="Microsoft YaHei" w:eastAsia="Microsoft YaHei"/>
        </w:rPr>
        <w:t>iServer CORS 白名单包含前端来源；</w:t>
      </w:r>
    </w:p>
    <w:p>
      <w:pPr>
        <w:pStyle w:val="ListNumber"/>
      </w:pPr>
      <w:r>
        <w:rPr>
          <w:rFonts w:ascii="Microsoft YaHei" w:hAnsi="Microsoft YaHei" w:eastAsia="Microsoft YaHei"/>
        </w:rPr>
        <w:t>前端和 iServer 均为 HTTP，或均为 HTTPS；</w:t>
      </w:r>
    </w:p>
    <w:p>
      <w:pPr>
        <w:pStyle w:val="ListNumber"/>
      </w:pPr>
      <w:r>
        <w:rPr>
          <w:rFonts w:ascii="Microsoft YaHei" w:hAnsi="Microsoft YaHei" w:eastAsia="Microsoft YaHei"/>
        </w:rPr>
        <w:t>iClient3D Worker、许可和瓦片请求均不被跨域策略拦截。</w:t>
      </w:r>
    </w:p>
    <w:p>
      <w:r>
        <w:rPr>
          <w:rFonts w:ascii="Microsoft YaHei" w:hAnsi="Microsoft YaHei" w:eastAsia="Microsoft YaHei"/>
        </w:rPr>
        <w:t xml:space="preserve">若前端是 HTTPS、iServer 是 HTTP，浏览器通常会拦截混合内容。此时必须在前端服务器做 HTTPS 反向代理，不能直接请求 </w:t>
      </w:r>
      <w:r>
        <w:rPr>
          <w:rFonts w:ascii="Consolas" w:hAnsi="Consolas" w:eastAsia="Consolas"/>
          <w:color w:val="315F5C"/>
          <w:sz w:val="18"/>
        </w:rPr>
        <w:t>http://...:18090</w:t>
      </w:r>
      <w:r>
        <w:rPr>
          <w:rFonts w:ascii="Microsoft YaHei" w:hAnsi="Microsoft YaHei" w:eastAsia="Microsoft YaHei"/>
        </w:rPr>
        <w:t>。</w:t>
      </w:r>
    </w:p>
    <w:p>
      <w:pPr>
        <w:pStyle w:val="Heading1"/>
        <w:keepNext w:val="1"/>
      </w:pPr>
      <w:r>
        <w:t>4. 远端部署所需数据清单</w:t>
      </w:r>
    </w:p>
    <w:p>
      <w:pPr>
        <w:pStyle w:val="Heading2"/>
        <w:keepNext w:val="1"/>
      </w:pPr>
      <w:r>
        <w:t>4.1 必需数据</w:t>
      </w:r>
    </w:p>
    <w:p>
      <w:pPr>
        <w:pStyle w:val="Heading3"/>
        <w:keepNext w:val="1"/>
      </w:pPr>
      <w:r>
        <w:t>A. 三维瓦片数据</w:t>
      </w:r>
    </w:p>
    <w:p>
      <w:r>
        <w:rPr>
          <w:rFonts w:ascii="Microsoft YaHei" w:hAnsi="Microsoft YaHei" w:eastAsia="Microsoft YaHei"/>
        </w:rPr>
        <w:t>必须完整包含：</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huangong_4490/</w:t>
              <w:br/>
              <w:t>├── huangong_4490.scp</w:t>
              <w:br/>
              <w:t>├── Attribute.db 或其他 .db 文件</w:t>
              <w:br/>
              <w:t>├── *.json</w:t>
              <w:br/>
              <w:t>├── Tile_*/</w:t>
              <w:br/>
              <w:t>│   └── *.s3mb</w:t>
              <w:br/>
              <w:t>└── 其他由切片生成的配套目录和文件</w:t>
            </w:r>
          </w:p>
        </w:tc>
      </w:tr>
    </w:tbl>
    <w:p>
      <w:r>
        <w:rPr>
          <w:rFonts w:ascii="Microsoft YaHei" w:hAnsi="Microsoft YaHei" w:eastAsia="Microsoft YaHei"/>
        </w:rPr>
        <w:t>不要改动：</w:t>
      </w:r>
    </w:p>
    <w:p>
      <w:pPr>
        <w:pStyle w:val="ListBullet"/>
      </w:pPr>
      <w:r>
        <w:rPr>
          <w:rFonts w:ascii="Consolas" w:hAnsi="Consolas" w:eastAsia="Consolas"/>
          <w:color w:val="315F5C"/>
          <w:sz w:val="18"/>
        </w:rPr>
        <w:t>.scp</w:t>
      </w:r>
      <w:r>
        <w:rPr>
          <w:rFonts w:ascii="Microsoft YaHei" w:hAnsi="Microsoft YaHei" w:eastAsia="Microsoft YaHei"/>
        </w:rPr>
        <w:t xml:space="preserve"> 内引用的相对路径；</w:t>
      </w:r>
    </w:p>
    <w:p>
      <w:pPr>
        <w:pStyle w:val="ListBullet"/>
      </w:pPr>
      <w:r>
        <w:rPr>
          <w:rFonts w:ascii="Microsoft YaHei" w:hAnsi="Microsoft YaHei" w:eastAsia="Microsoft YaHei"/>
        </w:rPr>
        <w:t>瓦片目录名；</w:t>
      </w:r>
    </w:p>
    <w:p>
      <w:pPr>
        <w:pStyle w:val="ListBullet"/>
      </w:pPr>
      <w:r>
        <w:rPr>
          <w:rFonts w:ascii="Consolas" w:hAnsi="Consolas" w:eastAsia="Consolas"/>
          <w:color w:val="315F5C"/>
          <w:sz w:val="18"/>
        </w:rPr>
        <w:t>.s3mb</w:t>
      </w:r>
      <w:r>
        <w:rPr>
          <w:rFonts w:ascii="Microsoft YaHei" w:hAnsi="Microsoft YaHei" w:eastAsia="Microsoft YaHei"/>
        </w:rPr>
        <w:t xml:space="preserve"> 文件名；</w:t>
      </w:r>
    </w:p>
    <w:p>
      <w:pPr>
        <w:pStyle w:val="ListBullet"/>
      </w:pPr>
      <w:r>
        <w:rPr>
          <w:rFonts w:ascii="Microsoft YaHei" w:hAnsi="Microsoft YaHei" w:eastAsia="Microsoft YaHei"/>
        </w:rPr>
        <w:t>文件名大小写；</w:t>
      </w:r>
    </w:p>
    <w:p>
      <w:pPr>
        <w:pStyle w:val="ListBullet"/>
      </w:pPr>
      <w:r>
        <w:rPr>
          <w:rFonts w:ascii="Consolas" w:hAnsi="Consolas" w:eastAsia="Consolas"/>
          <w:color w:val="315F5C"/>
          <w:sz w:val="18"/>
        </w:rPr>
        <w:t>.db</w:t>
      </w:r>
      <w:r>
        <w:rPr>
          <w:rFonts w:ascii="Microsoft YaHei" w:hAnsi="Microsoft YaHei" w:eastAsia="Microsoft YaHei"/>
        </w:rPr>
        <w:t xml:space="preserve"> 和 </w:t>
      </w:r>
      <w:r>
        <w:rPr>
          <w:rFonts w:ascii="Consolas" w:hAnsi="Consolas" w:eastAsia="Consolas"/>
          <w:color w:val="315F5C"/>
          <w:sz w:val="18"/>
        </w:rPr>
        <w:t>.json</w:t>
      </w:r>
      <w:r>
        <w:rPr>
          <w:rFonts w:ascii="Microsoft YaHei" w:hAnsi="Microsoft YaHei" w:eastAsia="Microsoft YaHei"/>
        </w:rPr>
        <w:t xml:space="preserve"> 配套文件。</w:t>
      </w:r>
    </w:p>
    <w:p>
      <w:pPr>
        <w:pStyle w:val="Heading3"/>
        <w:keepNext w:val="1"/>
      </w:pPr>
      <w:r>
        <w:t>B. 三维场景工作空间</w:t>
      </w:r>
    </w:p>
    <w:p>
      <w:r>
        <w:rPr>
          <w:rFonts w:ascii="Microsoft YaHei" w:hAnsi="Microsoft YaHei" w:eastAsia="Microsoft YaHei"/>
        </w:rPr>
        <w:t>文件：</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化工园区整体场景发布.smwu</w:t>
            </w:r>
          </w:p>
        </w:tc>
      </w:tr>
    </w:tbl>
    <w:p>
      <w:r>
        <w:rPr>
          <w:rFonts w:ascii="Microsoft YaHei" w:hAnsi="Microsoft YaHei" w:eastAsia="Microsoft YaHei"/>
        </w:rPr>
        <w:t>工作空间用于保留场景名称、图层顺序、显示状态和监控点数据集等配置。</w:t>
      </w:r>
    </w:p>
    <w:p>
      <w:r>
        <w:rPr>
          <w:rFonts w:ascii="Microsoft YaHei" w:hAnsi="Microsoft YaHei" w:eastAsia="Microsoft YaHei"/>
        </w:rPr>
        <w:t>注意：</w:t>
      </w:r>
      <w:r>
        <w:rPr>
          <w:rFonts w:ascii="Consolas" w:hAnsi="Consolas" w:eastAsia="Consolas"/>
          <w:color w:val="315F5C"/>
          <w:sz w:val="18"/>
        </w:rPr>
        <w:t>.smwu</w:t>
      </w:r>
      <w:r>
        <w:rPr>
          <w:rFonts w:ascii="Microsoft YaHei" w:hAnsi="Microsoft YaHei" w:eastAsia="Microsoft YaHei"/>
        </w:rPr>
        <w:t xml:space="preserve"> 是工作空间描述文件，不会自动把外部三维缓存嵌入文件内部。若工作空间记录的是本机绝对路径 </w:t>
      </w:r>
      <w:r>
        <w:rPr>
          <w:rFonts w:ascii="Consolas" w:hAnsi="Consolas" w:eastAsia="Consolas"/>
          <w:color w:val="315F5C"/>
          <w:sz w:val="18"/>
        </w:rPr>
        <w:t>G:\...</w:t>
      </w:r>
      <w:r>
        <w:rPr>
          <w:rFonts w:ascii="Microsoft YaHei" w:hAnsi="Microsoft YaHei" w:eastAsia="Microsoft YaHei"/>
        </w:rPr>
        <w:t>，远端 iServer 无法读取。因此发布工作空间前必须保证：</w:t>
      </w:r>
    </w:p>
    <w:p>
      <w:pPr>
        <w:pStyle w:val="ListBullet"/>
      </w:pPr>
      <w:r>
        <w:rPr>
          <w:rFonts w:ascii="Microsoft YaHei" w:hAnsi="Microsoft YaHei" w:eastAsia="Microsoft YaHei"/>
        </w:rPr>
        <w:t>缓存目录已经上传到远端；</w:t>
      </w:r>
    </w:p>
    <w:p>
      <w:pPr>
        <w:pStyle w:val="ListBullet"/>
      </w:pPr>
      <w:r>
        <w:rPr>
          <w:rFonts w:ascii="Microsoft YaHei" w:hAnsi="Microsoft YaHei" w:eastAsia="Microsoft YaHei"/>
        </w:rPr>
        <w:t>工作空间引用已改成远端可访问路径，或使用相对路径；</w:t>
      </w:r>
    </w:p>
    <w:p>
      <w:pPr>
        <w:pStyle w:val="ListBullet"/>
      </w:pPr>
      <w:r>
        <w:rPr>
          <w:rFonts w:ascii="Microsoft YaHei" w:hAnsi="Microsoft YaHei" w:eastAsia="Microsoft YaHei"/>
        </w:rPr>
        <w:t xml:space="preserve">或者放弃依赖工作空间路径，直接发布 </w:t>
      </w:r>
      <w:r>
        <w:rPr>
          <w:rFonts w:ascii="Consolas" w:hAnsi="Consolas" w:eastAsia="Consolas"/>
          <w:color w:val="315F5C"/>
          <w:sz w:val="18"/>
        </w:rPr>
        <w:t>.scp</w:t>
      </w:r>
      <w:r>
        <w:rPr>
          <w:rFonts w:ascii="Microsoft YaHei" w:hAnsi="Microsoft YaHei" w:eastAsia="Microsoft YaHei"/>
        </w:rPr>
        <w:t>。</w:t>
      </w:r>
    </w:p>
    <w:p>
      <w:pPr>
        <w:pStyle w:val="Heading3"/>
        <w:keepNext w:val="1"/>
      </w:pPr>
      <w:r>
        <w:t>C. 前端空间查询数据</w:t>
      </w:r>
    </w:p>
    <w:p>
      <w:r>
        <w:rPr>
          <w:rFonts w:ascii="Microsoft YaHei" w:hAnsi="Microsoft YaHei" w:eastAsia="Microsoft YaHei"/>
        </w:rPr>
        <w:t>必须随前端静态文件部署：</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public/data/DevicePoint_2D.geojson</w:t>
              <w:br/>
              <w:t>public/data/Park_S3MObjectFootprint_2D.geojson</w:t>
            </w:r>
          </w:p>
        </w:tc>
      </w:tr>
    </w:tbl>
    <w:p>
      <w:r>
        <w:rPr>
          <w:rFonts w:ascii="Microsoft YaHei" w:hAnsi="Microsoft YaHei" w:eastAsia="Microsoft YaHei"/>
        </w:rPr>
        <w:t>构建后应位于：</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dist/data/DevicePoint_2D.geojson</w:t>
              <w:br/>
              <w:t>dist/data/Park_S3MObjectFootprint_2D.geojson</w:t>
            </w:r>
          </w:p>
        </w:tc>
      </w:tr>
    </w:tbl>
    <w:p>
      <w:r>
        <w:rPr>
          <w:rFonts w:ascii="Microsoft YaHei" w:hAnsi="Microsoft YaHei" w:eastAsia="Microsoft YaHei"/>
        </w:rPr>
        <w:t>它们不是“可选演示数据”，而是当前三维点击查询的实际数据源。缺少任一文件都会出现：</w:t>
      </w:r>
    </w:p>
    <w:p>
      <w:pPr>
        <w:pStyle w:val="ListBullet"/>
      </w:pPr>
      <w:r>
        <w:rPr>
          <w:rFonts w:ascii="Microsoft YaHei" w:hAnsi="Microsoft YaHei" w:eastAsia="Microsoft YaHei"/>
        </w:rPr>
        <w:t>模型能显示，但点击不返回对象；</w:t>
      </w:r>
    </w:p>
    <w:p>
      <w:pPr>
        <w:pStyle w:val="ListBullet"/>
      </w:pPr>
      <w:r>
        <w:rPr>
          <w:rFonts w:ascii="Microsoft YaHei" w:hAnsi="Microsoft YaHei" w:eastAsia="Microsoft YaHei"/>
        </w:rPr>
        <w:t>对象名称能显示，但没有传感器；</w:t>
      </w:r>
    </w:p>
    <w:p>
      <w:pPr>
        <w:pStyle w:val="ListBullet"/>
      </w:pPr>
      <w:r>
        <w:rPr>
          <w:rFonts w:ascii="Microsoft YaHei" w:hAnsi="Microsoft YaHei" w:eastAsia="Microsoft YaHei"/>
        </w:rPr>
        <w:t>查询请求 404；</w:t>
      </w:r>
    </w:p>
    <w:p>
      <w:pPr>
        <w:pStyle w:val="ListBullet"/>
      </w:pPr>
      <w:r>
        <w:rPr>
          <w:rFonts w:ascii="Microsoft YaHei" w:hAnsi="Microsoft YaHei" w:eastAsia="Microsoft YaHei"/>
        </w:rPr>
        <w:t>前端退化成仅显示模型 ID。</w:t>
      </w:r>
    </w:p>
    <w:p>
      <w:pPr>
        <w:pStyle w:val="Heading3"/>
        <w:keepNext w:val="1"/>
      </w:pPr>
      <w:r>
        <w:t>D. 前端程序</w:t>
      </w:r>
    </w:p>
    <w:p>
      <w:r>
        <w:rPr>
          <w:rFonts w:ascii="Microsoft YaHei" w:hAnsi="Microsoft YaHei" w:eastAsia="Microsoft YaHei"/>
        </w:rPr>
        <w:t>至少需要：</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frontend/</w:t>
              <w:br/>
              <w:t>├── package.json</w:t>
              <w:br/>
              <w:t>├── package-lock.json</w:t>
              <w:br/>
              <w:t>├── src/</w:t>
              <w:br/>
              <w:t>├── public/</w:t>
              <w:br/>
              <w:t>├── vite.config.ts</w:t>
              <w:br/>
              <w:t>├── .env.production</w:t>
              <w:br/>
              <w:t>└── 构建后生成的 dist/</w:t>
            </w:r>
          </w:p>
        </w:tc>
      </w:tr>
    </w:tbl>
    <w:p>
      <w:r>
        <w:rPr>
          <w:rFonts w:ascii="Microsoft YaHei" w:hAnsi="Microsoft YaHei" w:eastAsia="Microsoft YaHei"/>
        </w:rPr>
        <w:t xml:space="preserve">正式服务器只需部署 </w:t>
      </w:r>
      <w:r>
        <w:rPr>
          <w:rFonts w:ascii="Consolas" w:hAnsi="Consolas" w:eastAsia="Consolas"/>
          <w:color w:val="315F5C"/>
          <w:sz w:val="18"/>
        </w:rPr>
        <w:t>dist/</w:t>
      </w:r>
      <w:r>
        <w:rPr>
          <w:rFonts w:ascii="Microsoft YaHei" w:hAnsi="Microsoft YaHei" w:eastAsia="Microsoft YaHei"/>
        </w:rPr>
        <w:t>；重新构建时才需要完整源码。</w:t>
      </w:r>
    </w:p>
    <w:p>
      <w:pPr>
        <w:pStyle w:val="Heading2"/>
        <w:keepNext w:val="1"/>
      </w:pPr>
      <w:r>
        <w:t>4.2 可选数据</w:t>
      </w:r>
    </w:p>
    <w:p>
      <w:r>
        <w:rPr>
          <w:rFonts w:ascii="Microsoft YaHei" w:hAnsi="Microsoft YaHei" w:eastAsia="Microsoft YaHei"/>
        </w:rPr>
        <w:t>以下仅在需要对应能力时部署：</w:t>
      </w:r>
    </w:p>
    <w:tbl>
      <w:tblPr>
        <w:tblW w:type="auto" w:w="0"/>
        <w:jc w:val="center"/>
        <w:tblLayout w:type="autofit"/>
        <w:tblLook w:firstColumn="1" w:firstRow="1" w:lastColumn="0" w:lastRow="0" w:noHBand="0" w:noVBand="1" w:val="04A0"/>
        <w:tblBorders>
          <w:top w:val="single" w:sz="4" w:space="0" w:color="AAB6C4"/>
          <w:left w:val="single" w:sz="4" w:space="0" w:color="AAB6C4"/>
          <w:bottom w:val="single" w:sz="4" w:space="0" w:color="AAB6C4"/>
          <w:right w:val="single" w:sz="4" w:space="0" w:color="AAB6C4"/>
          <w:insideH w:val="single" w:sz="4" w:space="0" w:color="AAB6C4"/>
          <w:insideV w:val="single" w:sz="4" w:space="0" w:color="AAB6C4"/>
        </w:tblBorders>
      </w:tblPr>
      <w:tblGrid>
        <w:gridCol w:w="3251"/>
        <w:gridCol w:w="3251"/>
        <w:gridCol w:w="3251"/>
      </w:tblGrid>
      <w:tr>
        <w:trPr>
          <w:tblHeader w:val="true"/>
        </w:trPr>
        <w:tc>
          <w:tcPr>
            <w:tcW w:type="dxa" w:w="3251"/>
            <w:vAlign w:val="center"/>
            <w:tcMar>
              <w:top w:w="80" w:type="dxa"/>
              <w:start w:w="120" w:type="dxa"/>
              <w:bottom w:w="80" w:type="dxa"/>
              <w:end w:w="120" w:type="dxa"/>
            </w:tcMar>
            <w:shd w:fill="E8EEF5"/>
          </w:tcPr>
          <w:p>
            <w:pPr>
              <w:spacing w:after="0"/>
            </w:pPr>
            <w:r>
              <w:rPr>
                <w:rFonts w:ascii="Microsoft YaHei" w:hAnsi="Microsoft YaHei" w:eastAsia="Microsoft YaHei"/>
                <w:b/>
                <w:color w:val="17365D"/>
                <w:sz w:val="17"/>
              </w:rPr>
              <w:t>数据/服务</w:t>
            </w:r>
          </w:p>
        </w:tc>
        <w:tc>
          <w:tcPr>
            <w:tcW w:type="dxa" w:w="3251"/>
            <w:vAlign w:val="center"/>
            <w:tcMar>
              <w:top w:w="80" w:type="dxa"/>
              <w:start w:w="120" w:type="dxa"/>
              <w:bottom w:w="80" w:type="dxa"/>
              <w:end w:w="120" w:type="dxa"/>
            </w:tcMar>
            <w:shd w:fill="E8EEF5"/>
          </w:tcPr>
          <w:p>
            <w:pPr>
              <w:spacing w:after="0"/>
            </w:pPr>
            <w:r>
              <w:rPr>
                <w:rFonts w:ascii="Microsoft YaHei" w:hAnsi="Microsoft YaHei" w:eastAsia="Microsoft YaHei"/>
                <w:b/>
                <w:color w:val="17365D"/>
                <w:sz w:val="17"/>
              </w:rPr>
              <w:t>用途</w:t>
            </w:r>
          </w:p>
        </w:tc>
        <w:tc>
          <w:tcPr>
            <w:tcW w:type="dxa" w:w="3251"/>
            <w:vAlign w:val="center"/>
            <w:tcMar>
              <w:top w:w="80" w:type="dxa"/>
              <w:start w:w="120" w:type="dxa"/>
              <w:bottom w:w="80" w:type="dxa"/>
              <w:end w:w="120" w:type="dxa"/>
            </w:tcMar>
            <w:shd w:fill="E8EEF5"/>
          </w:tcPr>
          <w:p>
            <w:pPr>
              <w:spacing w:after="0"/>
            </w:pPr>
            <w:r>
              <w:rPr>
                <w:rFonts w:ascii="Microsoft YaHei" w:hAnsi="Microsoft YaHei" w:eastAsia="Microsoft YaHei"/>
                <w:b/>
                <w:color w:val="17365D"/>
                <w:sz w:val="17"/>
              </w:rPr>
              <w:t>当前三维点击查询是否必需</w:t>
            </w:r>
          </w:p>
        </w:tc>
      </w:tr>
      <w:tr>
        <w:tc>
          <w:tcPr>
            <w:tcW w:type="dxa" w:w="3251"/>
            <w:vAlign w:val="center"/>
            <w:tcMar>
              <w:top w:w="80" w:type="dxa"/>
              <w:start w:w="120" w:type="dxa"/>
              <w:bottom w:w="80" w:type="dxa"/>
              <w:end w:w="120" w:type="dxa"/>
            </w:tcMar>
          </w:tcPr>
          <w:p>
            <w:pPr>
              <w:spacing w:after="0"/>
            </w:pPr>
            <w:r>
              <w:rPr>
                <w:rFonts w:ascii="Microsoft YaHei" w:hAnsi="Microsoft YaHei" w:eastAsia="Microsoft YaHei"/>
                <w:sz w:val="17"/>
              </w:rPr>
              <w:t>iServer REST 数据服务</w:t>
            </w:r>
          </w:p>
        </w:tc>
        <w:tc>
          <w:tcPr>
            <w:tcW w:type="dxa" w:w="3251"/>
            <w:vAlign w:val="center"/>
            <w:tcMar>
              <w:top w:w="80" w:type="dxa"/>
              <w:start w:w="120" w:type="dxa"/>
              <w:bottom w:w="80" w:type="dxa"/>
              <w:end w:w="120" w:type="dxa"/>
            </w:tcMar>
          </w:tcPr>
          <w:p>
            <w:pPr>
              <w:spacing w:after="0"/>
            </w:pPr>
            <w:r>
              <w:rPr>
                <w:rFonts w:ascii="Microsoft YaHei" w:hAnsi="Microsoft YaHei" w:eastAsia="Microsoft YaHei"/>
                <w:sz w:val="17"/>
              </w:rPr>
              <w:t>服务端要素查询、编辑</w:t>
            </w:r>
          </w:p>
        </w:tc>
        <w:tc>
          <w:tcPr>
            <w:tcW w:type="dxa" w:w="3251"/>
            <w:vAlign w:val="center"/>
            <w:tcMar>
              <w:top w:w="80" w:type="dxa"/>
              <w:start w:w="120" w:type="dxa"/>
              <w:bottom w:w="80" w:type="dxa"/>
              <w:end w:w="120" w:type="dxa"/>
            </w:tcMar>
          </w:tcPr>
          <w:p>
            <w:pPr>
              <w:spacing w:after="0"/>
            </w:pPr>
            <w:r>
              <w:rPr>
                <w:rFonts w:ascii="Microsoft YaHei" w:hAnsi="Microsoft YaHei" w:eastAsia="Microsoft YaHei"/>
                <w:sz w:val="17"/>
              </w:rPr>
              <w:t>否，当前使用本地 GeoJSON</w:t>
            </w:r>
          </w:p>
        </w:tc>
      </w:tr>
      <w:tr>
        <w:tc>
          <w:tcPr>
            <w:tcW w:type="dxa" w:w="3251"/>
            <w:vAlign w:val="center"/>
            <w:tcMar>
              <w:top w:w="80" w:type="dxa"/>
              <w:start w:w="120" w:type="dxa"/>
              <w:bottom w:w="80" w:type="dxa"/>
              <w:end w:w="120" w:type="dxa"/>
            </w:tcMar>
            <w:shd w:fill="F9FAFB"/>
          </w:tcPr>
          <w:p>
            <w:pPr>
              <w:spacing w:after="0"/>
            </w:pPr>
            <w:r>
              <w:rPr>
                <w:rFonts w:ascii="Microsoft YaHei" w:hAnsi="Microsoft YaHei" w:eastAsia="Microsoft YaHei"/>
                <w:sz w:val="17"/>
              </w:rPr>
              <w:t>iServer REST 地图服务</w:t>
            </w:r>
          </w:p>
        </w:tc>
        <w:tc>
          <w:tcPr>
            <w:tcW w:type="dxa" w:w="3251"/>
            <w:vAlign w:val="center"/>
            <w:tcMar>
              <w:top w:w="80" w:type="dxa"/>
              <w:start w:w="120" w:type="dxa"/>
              <w:bottom w:w="80" w:type="dxa"/>
              <w:end w:w="120" w:type="dxa"/>
            </w:tcMar>
            <w:shd w:fill="F9FAFB"/>
          </w:tcPr>
          <w:p>
            <w:pPr>
              <w:spacing w:after="0"/>
            </w:pPr>
            <w:r>
              <w:rPr>
                <w:rFonts w:ascii="Microsoft YaHei" w:hAnsi="Microsoft YaHei" w:eastAsia="Microsoft YaHei"/>
                <w:sz w:val="17"/>
              </w:rPr>
              <w:t>二维底图、二维校核</w:t>
            </w:r>
          </w:p>
        </w:tc>
        <w:tc>
          <w:tcPr>
            <w:tcW w:type="dxa" w:w="3251"/>
            <w:vAlign w:val="center"/>
            <w:tcMar>
              <w:top w:w="80" w:type="dxa"/>
              <w:start w:w="120" w:type="dxa"/>
              <w:bottom w:w="80" w:type="dxa"/>
              <w:end w:w="120" w:type="dxa"/>
            </w:tcMar>
            <w:shd w:fill="F9FAFB"/>
          </w:tcPr>
          <w:p>
            <w:pPr>
              <w:spacing w:after="0"/>
            </w:pPr>
            <w:r>
              <w:rPr>
                <w:rFonts w:ascii="Microsoft YaHei" w:hAnsi="Microsoft YaHei" w:eastAsia="Microsoft YaHei"/>
                <w:sz w:val="17"/>
              </w:rPr>
              <w:t>否</w:t>
            </w:r>
          </w:p>
        </w:tc>
      </w:tr>
      <w:tr>
        <w:tc>
          <w:tcPr>
            <w:tcW w:type="dxa" w:w="3251"/>
            <w:vAlign w:val="center"/>
            <w:tcMar>
              <w:top w:w="80" w:type="dxa"/>
              <w:start w:w="120" w:type="dxa"/>
              <w:bottom w:w="80" w:type="dxa"/>
              <w:end w:w="120" w:type="dxa"/>
            </w:tcMar>
          </w:tcPr>
          <w:p>
            <w:pPr>
              <w:spacing w:after="0"/>
            </w:pPr>
            <w:r>
              <w:rPr>
                <w:rFonts w:ascii="Microsoft YaHei" w:hAnsi="Microsoft YaHei" w:eastAsia="Microsoft YaHei"/>
                <w:sz w:val="17"/>
              </w:rPr>
              <w:t>Transportation Analyst</w:t>
            </w:r>
          </w:p>
        </w:tc>
        <w:tc>
          <w:tcPr>
            <w:tcW w:type="dxa" w:w="3251"/>
            <w:vAlign w:val="center"/>
            <w:tcMar>
              <w:top w:w="80" w:type="dxa"/>
              <w:start w:w="120" w:type="dxa"/>
              <w:bottom w:w="80" w:type="dxa"/>
              <w:end w:w="120" w:type="dxa"/>
            </w:tcMar>
          </w:tcPr>
          <w:p>
            <w:pPr>
              <w:spacing w:after="0"/>
            </w:pPr>
            <w:r>
              <w:rPr>
                <w:rFonts w:ascii="Microsoft YaHei" w:hAnsi="Microsoft YaHei" w:eastAsia="Microsoft YaHei"/>
                <w:sz w:val="17"/>
              </w:rPr>
              <w:t>道路路径分析</w:t>
            </w:r>
          </w:p>
        </w:tc>
        <w:tc>
          <w:tcPr>
            <w:tcW w:type="dxa" w:w="3251"/>
            <w:vAlign w:val="center"/>
            <w:tcMar>
              <w:top w:w="80" w:type="dxa"/>
              <w:start w:w="120" w:type="dxa"/>
              <w:bottom w:w="80" w:type="dxa"/>
              <w:end w:w="120" w:type="dxa"/>
            </w:tcMar>
          </w:tcPr>
          <w:p>
            <w:pPr>
              <w:spacing w:after="0"/>
            </w:pPr>
            <w:r>
              <w:rPr>
                <w:rFonts w:ascii="Microsoft YaHei" w:hAnsi="Microsoft YaHei" w:eastAsia="Microsoft YaHei"/>
                <w:sz w:val="17"/>
              </w:rPr>
              <w:t>否</w:t>
            </w:r>
          </w:p>
        </w:tc>
      </w:tr>
      <w:tr>
        <w:tc>
          <w:tcPr>
            <w:tcW w:type="dxa" w:w="3251"/>
            <w:vAlign w:val="center"/>
            <w:tcMar>
              <w:top w:w="80" w:type="dxa"/>
              <w:start w:w="120" w:type="dxa"/>
              <w:bottom w:w="80" w:type="dxa"/>
              <w:end w:w="120" w:type="dxa"/>
            </w:tcMar>
            <w:shd w:fill="F9FAFB"/>
          </w:tcPr>
          <w:p>
            <w:pPr>
              <w:spacing w:after="0"/>
            </w:pPr>
            <w:r>
              <w:rPr>
                <w:rFonts w:ascii="Microsoft YaHei" w:hAnsi="Microsoft YaHei" w:eastAsia="Microsoft YaHei"/>
                <w:sz w:val="17"/>
              </w:rPr>
              <w:t>Java 后端</w:t>
            </w:r>
          </w:p>
        </w:tc>
        <w:tc>
          <w:tcPr>
            <w:tcW w:type="dxa" w:w="3251"/>
            <w:vAlign w:val="center"/>
            <w:tcMar>
              <w:top w:w="80" w:type="dxa"/>
              <w:start w:w="120" w:type="dxa"/>
              <w:bottom w:w="80" w:type="dxa"/>
              <w:end w:w="120" w:type="dxa"/>
            </w:tcMar>
            <w:shd w:fill="F9FAFB"/>
          </w:tcPr>
          <w:p>
            <w:pPr>
              <w:spacing w:after="0"/>
            </w:pPr>
            <w:r>
              <w:rPr>
                <w:rFonts w:ascii="Microsoft YaHei" w:hAnsi="Microsoft YaHei" w:eastAsia="Microsoft YaHei"/>
                <w:sz w:val="17"/>
              </w:rPr>
              <w:t>业务数据、用户和告警</w:t>
            </w:r>
          </w:p>
        </w:tc>
        <w:tc>
          <w:tcPr>
            <w:tcW w:type="dxa" w:w="3251"/>
            <w:vAlign w:val="center"/>
            <w:tcMar>
              <w:top w:w="80" w:type="dxa"/>
              <w:start w:w="120" w:type="dxa"/>
              <w:bottom w:w="80" w:type="dxa"/>
              <w:end w:w="120" w:type="dxa"/>
            </w:tcMar>
            <w:shd w:fill="F9FAFB"/>
          </w:tcPr>
          <w:p>
            <w:pPr>
              <w:spacing w:after="0"/>
            </w:pPr>
            <w:r>
              <w:rPr>
                <w:rFonts w:ascii="Microsoft YaHei" w:hAnsi="Microsoft YaHei" w:eastAsia="Microsoft YaHei"/>
                <w:sz w:val="17"/>
              </w:rPr>
              <w:t>三维基础查询不必需</w:t>
            </w:r>
          </w:p>
        </w:tc>
      </w:tr>
      <w:tr>
        <w:tc>
          <w:tcPr>
            <w:tcW w:type="dxa" w:w="3251"/>
            <w:vAlign w:val="center"/>
            <w:tcMar>
              <w:top w:w="80" w:type="dxa"/>
              <w:start w:w="120" w:type="dxa"/>
              <w:bottom w:w="80" w:type="dxa"/>
              <w:end w:w="120" w:type="dxa"/>
            </w:tcMar>
          </w:tcPr>
          <w:p>
            <w:pPr>
              <w:spacing w:after="0"/>
            </w:pPr>
            <w:r>
              <w:rPr>
                <w:rFonts w:ascii="Microsoft YaHei" w:hAnsi="Microsoft YaHei" w:eastAsia="Microsoft YaHei"/>
                <w:sz w:val="17"/>
              </w:rPr>
              <w:t>Python 算法服务</w:t>
            </w:r>
          </w:p>
        </w:tc>
        <w:tc>
          <w:tcPr>
            <w:tcW w:type="dxa" w:w="3251"/>
            <w:vAlign w:val="center"/>
            <w:tcMar>
              <w:top w:w="80" w:type="dxa"/>
              <w:start w:w="120" w:type="dxa"/>
              <w:bottom w:w="80" w:type="dxa"/>
              <w:end w:w="120" w:type="dxa"/>
            </w:tcMar>
          </w:tcPr>
          <w:p>
            <w:pPr>
              <w:spacing w:after="0"/>
            </w:pPr>
            <w:r>
              <w:rPr>
                <w:rFonts w:ascii="Microsoft YaHei" w:hAnsi="Microsoft YaHei" w:eastAsia="Microsoft YaHei"/>
                <w:sz w:val="17"/>
              </w:rPr>
              <w:t>扩散、溯源算法</w:t>
            </w:r>
          </w:p>
        </w:tc>
        <w:tc>
          <w:tcPr>
            <w:tcW w:type="dxa" w:w="3251"/>
            <w:vAlign w:val="center"/>
            <w:tcMar>
              <w:top w:w="80" w:type="dxa"/>
              <w:start w:w="120" w:type="dxa"/>
              <w:bottom w:w="80" w:type="dxa"/>
              <w:end w:w="120" w:type="dxa"/>
            </w:tcMar>
          </w:tcPr>
          <w:p>
            <w:pPr>
              <w:spacing w:after="0"/>
            </w:pPr>
            <w:r>
              <w:rPr>
                <w:rFonts w:ascii="Microsoft YaHei" w:hAnsi="Microsoft YaHei" w:eastAsia="Microsoft YaHei"/>
                <w:sz w:val="17"/>
              </w:rPr>
              <w:t>当前展示不必需，后续必需</w:t>
            </w:r>
          </w:p>
        </w:tc>
      </w:tr>
      <w:tr>
        <w:tc>
          <w:tcPr>
            <w:tcW w:type="dxa" w:w="3251"/>
            <w:vAlign w:val="center"/>
            <w:tcMar>
              <w:top w:w="80" w:type="dxa"/>
              <w:start w:w="120" w:type="dxa"/>
              <w:bottom w:w="80" w:type="dxa"/>
              <w:end w:w="120" w:type="dxa"/>
            </w:tcMar>
            <w:shd w:fill="F9FAFB"/>
          </w:tcPr>
          <w:p>
            <w:pPr>
              <w:spacing w:after="0"/>
            </w:pPr>
            <w:r>
              <w:rPr>
                <w:rFonts w:ascii="Microsoft YaHei" w:hAnsi="Microsoft YaHei" w:eastAsia="Microsoft YaHei"/>
                <w:sz w:val="17"/>
              </w:rPr>
              <w:t>iPortal 大屏</w:t>
            </w:r>
          </w:p>
        </w:tc>
        <w:tc>
          <w:tcPr>
            <w:tcW w:type="dxa" w:w="3251"/>
            <w:vAlign w:val="center"/>
            <w:tcMar>
              <w:top w:w="80" w:type="dxa"/>
              <w:start w:w="120" w:type="dxa"/>
              <w:bottom w:w="80" w:type="dxa"/>
              <w:end w:w="120" w:type="dxa"/>
            </w:tcMar>
            <w:shd w:fill="F9FAFB"/>
          </w:tcPr>
          <w:p>
            <w:pPr>
              <w:spacing w:after="0"/>
            </w:pPr>
            <w:r>
              <w:rPr>
                <w:rFonts w:ascii="Microsoft YaHei" w:hAnsi="Microsoft YaHei" w:eastAsia="Microsoft YaHei"/>
                <w:sz w:val="17"/>
              </w:rPr>
              <w:t>嵌入式大屏</w:t>
            </w:r>
          </w:p>
        </w:tc>
        <w:tc>
          <w:tcPr>
            <w:tcW w:type="dxa" w:w="3251"/>
            <w:vAlign w:val="center"/>
            <w:tcMar>
              <w:top w:w="80" w:type="dxa"/>
              <w:start w:w="120" w:type="dxa"/>
              <w:bottom w:w="80" w:type="dxa"/>
              <w:end w:w="120" w:type="dxa"/>
            </w:tcMar>
            <w:shd w:fill="F9FAFB"/>
          </w:tcPr>
          <w:p>
            <w:pPr>
              <w:spacing w:after="0"/>
            </w:pPr>
            <w:r>
              <w:rPr>
                <w:rFonts w:ascii="Microsoft YaHei" w:hAnsi="Microsoft YaHei" w:eastAsia="Microsoft YaHei"/>
                <w:sz w:val="17"/>
              </w:rPr>
              <w:t>否</w:t>
            </w:r>
          </w:p>
        </w:tc>
      </w:tr>
    </w:tbl>
    <w:p>
      <w:pPr>
        <w:spacing w:after="0"/>
      </w:pPr>
    </w:p>
    <w:p>
      <w:pPr>
        <w:pStyle w:val="Heading2"/>
        <w:keepNext w:val="1"/>
      </w:pPr>
      <w:r>
        <w:t>4.3 禁止部署为正式数据源的旧资产</w:t>
      </w:r>
    </w:p>
    <w:p>
      <w:pPr>
        <w:pStyle w:val="ListBullet"/>
      </w:pPr>
      <w:r>
        <w:rPr>
          <w:rFonts w:ascii="Consolas" w:hAnsi="Consolas" w:eastAsia="Consolas"/>
          <w:color w:val="315F5C"/>
          <w:sz w:val="18"/>
        </w:rPr>
        <w:t>tileset_zhengzhou_57083.json</w:t>
      </w:r>
      <w:r>
        <w:rPr>
          <w:rFonts w:ascii="Microsoft YaHei" w:hAnsi="Microsoft YaHei" w:eastAsia="Microsoft YaHei"/>
        </w:rPr>
        <w:t xml:space="preserve"> 旧 3D Tiles；</w:t>
      </w:r>
    </w:p>
    <w:p>
      <w:pPr>
        <w:pStyle w:val="ListBullet"/>
      </w:pPr>
      <w:r>
        <w:rPr>
          <w:rFonts w:ascii="Microsoft YaHei" w:hAnsi="Microsoft YaHei" w:eastAsia="Microsoft YaHei"/>
        </w:rPr>
        <w:t>EPSG:4547 的旧 S3M 缓存；</w:t>
      </w:r>
    </w:p>
    <w:p>
      <w:pPr>
        <w:pStyle w:val="ListBullet"/>
      </w:pPr>
      <w:r>
        <w:rPr>
          <w:rFonts w:ascii="Microsoft YaHei" w:hAnsi="Microsoft YaHei" w:eastAsia="Microsoft YaHei"/>
        </w:rPr>
        <w:t xml:space="preserve">依靠前端 </w:t>
      </w:r>
      <w:r>
        <w:rPr>
          <w:rFonts w:ascii="Consolas" w:hAnsi="Consolas" w:eastAsia="Consolas"/>
          <w:color w:val="315F5C"/>
          <w:sz w:val="18"/>
        </w:rPr>
        <w:t>APPLY_LAYER_POSITION=true</w:t>
      </w:r>
      <w:r>
        <w:rPr>
          <w:rFonts w:ascii="Microsoft YaHei" w:hAnsi="Microsoft YaHei" w:eastAsia="Microsoft YaHei"/>
        </w:rPr>
        <w:t xml:space="preserve"> 强行平移的版本；</w:t>
      </w:r>
    </w:p>
    <w:p>
      <w:pPr>
        <w:pStyle w:val="ListBullet"/>
      </w:pPr>
      <w:r>
        <w:rPr>
          <w:rFonts w:ascii="Microsoft YaHei" w:hAnsi="Microsoft YaHei" w:eastAsia="Microsoft YaHei"/>
        </w:rPr>
        <w:t>旧整体模型服务；</w:t>
      </w:r>
    </w:p>
    <w:p>
      <w:pPr>
        <w:pStyle w:val="ListBullet"/>
      </w:pPr>
      <w:r>
        <w:rPr>
          <w:rFonts w:ascii="Microsoft YaHei" w:hAnsi="Microsoft YaHei" w:eastAsia="Microsoft YaHei"/>
        </w:rPr>
        <w:t xml:space="preserve">旧 </w:t>
      </w:r>
      <w:r>
        <w:rPr>
          <w:rFonts w:ascii="Consolas" w:hAnsi="Consolas" w:eastAsia="Consolas"/>
          <w:color w:val="315F5C"/>
          <w:sz w:val="18"/>
        </w:rPr>
        <w:t>huangong</w:t>
      </w:r>
      <w:r>
        <w:rPr>
          <w:rFonts w:ascii="Microsoft YaHei" w:hAnsi="Microsoft YaHei" w:eastAsia="Microsoft YaHei"/>
        </w:rPr>
        <w:t xml:space="preserve"> 图层；</w:t>
      </w:r>
    </w:p>
    <w:p>
      <w:pPr>
        <w:pStyle w:val="ListBullet"/>
      </w:pPr>
      <w:r>
        <w:rPr>
          <w:rFonts w:ascii="Microsoft YaHei" w:hAnsi="Microsoft YaHei" w:eastAsia="Microsoft YaHei"/>
        </w:rPr>
        <w:t>包含明显虚假高度、面积、安装高度或覆盖半径的展示字段。</w:t>
      </w:r>
    </w:p>
    <w:p>
      <w:pPr>
        <w:pStyle w:val="Heading1"/>
        <w:keepNext w:val="1"/>
      </w:pPr>
      <w:r>
        <w:t>5. 部署包制作</w:t>
      </w:r>
    </w:p>
    <w:p>
      <w:pPr>
        <w:pStyle w:val="Heading2"/>
        <w:keepNext w:val="1"/>
      </w:pPr>
      <w:r>
        <w:t>5.1 推荐目录</w:t>
      </w:r>
    </w:p>
    <w:p>
      <w:r>
        <w:rPr>
          <w:rFonts w:ascii="Microsoft YaHei" w:hAnsi="Microsoft YaHei" w:eastAsia="Microsoft YaHei"/>
        </w:rPr>
        <w:t>在本机新建：</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SuperMap_Remote_Deploy_20260729/</w:t>
              <w:br/>
              <w:t>├── 01_s3m/</w:t>
              <w:br/>
              <w:t>│   └── huangong_4490/</w:t>
              <w:br/>
              <w:t>├── 02_workspace/</w:t>
              <w:br/>
              <w:t>│   └── 化工园区整体场景发布.smwu</w:t>
              <w:br/>
              <w:t>├── 03_query_data/</w:t>
              <w:br/>
              <w:t>│   ├── DevicePoint_2D.geojson</w:t>
              <w:br/>
              <w:t>│   └── Park_S3MObjectFootprint_2D.geojson</w:t>
              <w:br/>
              <w:t>├── 04_frontend/</w:t>
              <w:br/>
              <w:t>│   └── dist/</w:t>
              <w:br/>
              <w:t>├── 05_config/</w:t>
              <w:br/>
              <w:t>│   ├── env.production.example</w:t>
              <w:br/>
              <w:t>│   └── nginx-supermap.conf</w:t>
              <w:br/>
              <w:t>├── SHA256SUMS.txt</w:t>
              <w:br/>
              <w:t>└── README.txt</w:t>
            </w:r>
          </w:p>
        </w:tc>
      </w:tr>
    </w:tbl>
    <w:p>
      <w:pPr>
        <w:pStyle w:val="Heading2"/>
        <w:keepNext w:val="1"/>
      </w:pPr>
      <w:r>
        <w:t>5.2 打包原则</w:t>
      </w:r>
    </w:p>
    <w:p>
      <w:pPr>
        <w:pStyle w:val="ListNumber"/>
      </w:pPr>
      <w:r>
        <w:rPr>
          <w:rFonts w:ascii="Consolas" w:hAnsi="Consolas" w:eastAsia="Consolas"/>
          <w:color w:val="315F5C"/>
          <w:sz w:val="18"/>
        </w:rPr>
        <w:t>huangong_4490</w:t>
      </w:r>
      <w:r>
        <w:rPr>
          <w:rFonts w:ascii="Microsoft YaHei" w:hAnsi="Microsoft YaHei" w:eastAsia="Microsoft YaHei"/>
        </w:rPr>
        <w:t xml:space="preserve"> 整目录复制，不能只选 </w:t>
      </w:r>
      <w:r>
        <w:rPr>
          <w:rFonts w:ascii="Consolas" w:hAnsi="Consolas" w:eastAsia="Consolas"/>
          <w:color w:val="315F5C"/>
          <w:sz w:val="18"/>
        </w:rPr>
        <w:t>.scp</w:t>
      </w:r>
      <w:r>
        <w:rPr>
          <w:rFonts w:ascii="Microsoft YaHei" w:hAnsi="Microsoft YaHei" w:eastAsia="Microsoft YaHei"/>
        </w:rPr>
        <w:t>。</w:t>
      </w:r>
    </w:p>
    <w:p>
      <w:pPr>
        <w:pStyle w:val="ListNumber"/>
      </w:pPr>
      <w:r>
        <w:rPr>
          <w:rFonts w:ascii="Microsoft YaHei" w:hAnsi="Microsoft YaHei" w:eastAsia="Microsoft YaHei"/>
        </w:rPr>
        <w:t>使用 ZIP，不使用会改名或拆分路径的网盘自动压缩方式。</w:t>
      </w:r>
    </w:p>
    <w:p>
      <w:pPr>
        <w:pStyle w:val="ListNumber"/>
      </w:pPr>
      <w:r>
        <w:rPr>
          <w:rFonts w:ascii="Microsoft YaHei" w:hAnsi="Microsoft YaHei" w:eastAsia="Microsoft YaHei"/>
        </w:rPr>
        <w:t>ZIP 解压后应直接看到上述目录，避免套多层无意义目录。</w:t>
      </w:r>
    </w:p>
    <w:p>
      <w:pPr>
        <w:pStyle w:val="ListNumber"/>
      </w:pPr>
      <w:r>
        <w:rPr>
          <w:rFonts w:ascii="Microsoft YaHei" w:hAnsi="Microsoft YaHei" w:eastAsia="Microsoft YaHei"/>
        </w:rPr>
        <w:t>中文工作空间文件名可保留，但服务名使用 ASCII。</w:t>
      </w:r>
    </w:p>
    <w:p>
      <w:pPr>
        <w:pStyle w:val="ListNumber"/>
      </w:pPr>
      <w:r>
        <w:rPr>
          <w:rFonts w:ascii="Microsoft YaHei" w:hAnsi="Microsoft YaHei" w:eastAsia="Microsoft YaHei"/>
        </w:rPr>
        <w:t>单个服务名只使用字母、数字、中划线或下划线。</w:t>
      </w:r>
    </w:p>
    <w:p>
      <w:pPr>
        <w:pStyle w:val="ListNumber"/>
      </w:pPr>
      <w:r>
        <w:rPr>
          <w:rFonts w:ascii="Microsoft YaHei" w:hAnsi="Microsoft YaHei" w:eastAsia="Microsoft YaHei"/>
        </w:rPr>
        <w:t>打包前关闭 iDesktop，防止工作空间处于写入状态。</w:t>
      </w:r>
    </w:p>
    <w:p>
      <w:pPr>
        <w:pStyle w:val="ListNumber"/>
      </w:pPr>
      <w:r>
        <w:rPr>
          <w:rFonts w:ascii="Microsoft YaHei" w:hAnsi="Microsoft YaHei" w:eastAsia="Microsoft YaHei"/>
        </w:rPr>
        <w:t xml:space="preserve">不把 </w:t>
      </w:r>
      <w:r>
        <w:rPr>
          <w:rFonts w:ascii="Consolas" w:hAnsi="Consolas" w:eastAsia="Consolas"/>
          <w:color w:val="315F5C"/>
          <w:sz w:val="18"/>
        </w:rPr>
        <w:t>.env</w:t>
      </w:r>
      <w:r>
        <w:rPr>
          <w:rFonts w:ascii="Microsoft YaHei" w:hAnsi="Microsoft YaHei" w:eastAsia="Microsoft YaHei"/>
        </w:rPr>
        <w:t xml:space="preserve"> 中的密钥上传到公开目录；本手册中的示例不包含密钥。</w:t>
      </w:r>
    </w:p>
    <w:p>
      <w:pPr>
        <w:pStyle w:val="Heading2"/>
        <w:keepNext w:val="1"/>
      </w:pPr>
      <w:r>
        <w:t>5.3 生成全量清单</w:t>
      </w:r>
    </w:p>
    <w:p>
      <w:r>
        <w:rPr>
          <w:rFonts w:ascii="Microsoft YaHei" w:hAnsi="Microsoft YaHei" w:eastAsia="Microsoft YaHei"/>
        </w:rPr>
        <w:t>PowerShell：</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$deployRoot = "D:\SuperMap_Remote_Deploy_20260729"</w:t>
              <w:br/>
              <w:br/>
              <w:t>Get-ChildItem -LiteralPath $deployRoot -Recurse -File |</w:t>
              <w:br/>
              <w:t xml:space="preserve">  Sort-Object FullName |</w:t>
              <w:br/>
              <w:t xml:space="preserve">  ForEach-Object {</w:t>
              <w:br/>
              <w:t xml:space="preserve">    $hash = Get-FileHash -Algorithm SHA256 -LiteralPath $_.FullName</w:t>
              <w:br/>
              <w:t xml:space="preserve">    "{0}  {1}" -f $hash.Hash, $_.FullName.Substring($deployRoot.Length + 1)</w:t>
              <w:br/>
              <w:t xml:space="preserve">  } |</w:t>
              <w:br/>
              <w:t xml:space="preserve">  Set-Content -LiteralPath "$deployRoot\SHA256SUMS.txt" -Encoding UTF8</w:t>
            </w:r>
          </w:p>
        </w:tc>
      </w:tr>
    </w:tbl>
    <w:p>
      <w:pPr>
        <w:pStyle w:val="Heading2"/>
        <w:keepNext w:val="1"/>
      </w:pPr>
      <w:r>
        <w:t>5.4 压缩</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Compress-Archive `</w:t>
              <w:br/>
              <w:t xml:space="preserve">  -LiteralPath "D:\SuperMap_Remote_Deploy_20260729\*" `</w:t>
              <w:br/>
              <w:t xml:space="preserve">  -DestinationPath "D:\SuperMap_Remote_Deploy_20260729.zip" `</w:t>
              <w:br/>
              <w:t xml:space="preserve">  -CompressionLevel Optimal</w:t>
            </w:r>
          </w:p>
        </w:tc>
      </w:tr>
    </w:tbl>
    <w:p>
      <w:r>
        <w:rPr>
          <w:rFonts w:ascii="Microsoft YaHei" w:hAnsi="Microsoft YaHei" w:eastAsia="Microsoft YaHei"/>
        </w:rPr>
        <w:t>压缩后至少检查：</w:t>
      </w:r>
    </w:p>
    <w:p>
      <w:pPr>
        <w:pStyle w:val="ListBullet"/>
      </w:pPr>
      <w:r>
        <w:rPr>
          <w:rFonts w:ascii="Microsoft YaHei" w:hAnsi="Microsoft YaHei" w:eastAsia="Microsoft YaHei"/>
        </w:rPr>
        <w:t>ZIP 可正常打开；</w:t>
      </w:r>
    </w:p>
    <w:p>
      <w:pPr>
        <w:pStyle w:val="ListBullet"/>
      </w:pPr>
      <w:r>
        <w:rPr>
          <w:rFonts w:ascii="Consolas" w:hAnsi="Consolas" w:eastAsia="Consolas"/>
          <w:color w:val="315F5C"/>
          <w:sz w:val="18"/>
        </w:rPr>
        <w:t>.scp</w:t>
      </w:r>
      <w:r>
        <w:rPr>
          <w:rFonts w:ascii="Microsoft YaHei" w:hAnsi="Microsoft YaHei" w:eastAsia="Microsoft YaHei"/>
        </w:rPr>
        <w:t xml:space="preserve"> 和任意 3 个 </w:t>
      </w:r>
      <w:r>
        <w:rPr>
          <w:rFonts w:ascii="Consolas" w:hAnsi="Consolas" w:eastAsia="Consolas"/>
          <w:color w:val="315F5C"/>
          <w:sz w:val="18"/>
        </w:rPr>
        <w:t>.s3mb</w:t>
      </w:r>
      <w:r>
        <w:rPr>
          <w:rFonts w:ascii="Microsoft YaHei" w:hAnsi="Microsoft YaHei" w:eastAsia="Microsoft YaHei"/>
        </w:rPr>
        <w:t xml:space="preserve"> 能正常解压；</w:t>
      </w:r>
    </w:p>
    <w:p>
      <w:pPr>
        <w:pStyle w:val="ListBullet"/>
      </w:pPr>
      <w:r>
        <w:rPr>
          <w:rFonts w:ascii="Microsoft YaHei" w:hAnsi="Microsoft YaHei" w:eastAsia="Microsoft YaHei"/>
        </w:rPr>
        <w:t>ZIP 大小与源数据规模相符；</w:t>
      </w:r>
    </w:p>
    <w:p>
      <w:pPr>
        <w:pStyle w:val="ListBullet"/>
      </w:pPr>
      <w:r>
        <w:rPr>
          <w:rFonts w:ascii="Consolas" w:hAnsi="Consolas" w:eastAsia="Consolas"/>
          <w:color w:val="315F5C"/>
          <w:sz w:val="18"/>
        </w:rPr>
        <w:t>SHA256SUMS.txt</w:t>
      </w:r>
      <w:r>
        <w:rPr>
          <w:rFonts w:ascii="Microsoft YaHei" w:hAnsi="Microsoft YaHei" w:eastAsia="Microsoft YaHei"/>
        </w:rPr>
        <w:t xml:space="preserve"> 存在。</w:t>
      </w:r>
    </w:p>
    <w:p>
      <w:pPr>
        <w:pStyle w:val="Heading1"/>
        <w:keepNext w:val="1"/>
      </w:pPr>
      <w:r>
        <w:t>6. 远端条件预检查</w:t>
      </w:r>
    </w:p>
    <w:p>
      <w:pPr>
        <w:pStyle w:val="Heading2"/>
        <w:keepNext w:val="1"/>
      </w:pPr>
      <w:r>
        <w:t>6.1 你只有 18090 端口时，需要满足的条件</w:t>
      </w:r>
    </w:p>
    <w:p>
      <w:r>
        <w:rPr>
          <w:rFonts w:ascii="Microsoft YaHei" w:hAnsi="Microsoft YaHei" w:eastAsia="Microsoft YaHei"/>
        </w:rPr>
        <w:t>仅知道端口并不等于可以完成部署。至少还需要：</w:t>
      </w:r>
    </w:p>
    <w:p>
      <w:pPr>
        <w:pStyle w:val="ListNumber"/>
      </w:pPr>
      <w:r>
        <w:rPr>
          <w:rFonts w:ascii="Consolas" w:hAnsi="Consolas" w:eastAsia="Consolas"/>
          <w:color w:val="315F5C"/>
          <w:sz w:val="18"/>
        </w:rPr>
        <w:t>http://远端IP:18090/iserver</w:t>
      </w:r>
      <w:r>
        <w:rPr>
          <w:rFonts w:ascii="Microsoft YaHei" w:hAnsi="Microsoft YaHei" w:eastAsia="Microsoft YaHei"/>
        </w:rPr>
        <w:t xml:space="preserve"> 可访问；</w:t>
      </w:r>
    </w:p>
    <w:p>
      <w:pPr>
        <w:pStyle w:val="ListNumber"/>
      </w:pPr>
      <w:r>
        <w:rPr>
          <w:rFonts w:ascii="Microsoft YaHei" w:hAnsi="Microsoft YaHei" w:eastAsia="Microsoft YaHei"/>
        </w:rPr>
        <w:t>具有 iServer 管理员账号；</w:t>
      </w:r>
    </w:p>
    <w:p>
      <w:pPr>
        <w:pStyle w:val="ListNumber"/>
      </w:pPr>
      <w:r>
        <w:rPr>
          <w:rFonts w:ascii="Microsoft YaHei" w:hAnsi="Microsoft YaHei" w:eastAsia="Microsoft YaHei"/>
        </w:rPr>
        <w:t>管理页面允许“快速发布”；</w:t>
      </w:r>
    </w:p>
    <w:p>
      <w:pPr>
        <w:pStyle w:val="ListNumber"/>
      </w:pPr>
      <w:r>
        <w:rPr>
          <w:rFonts w:ascii="Microsoft YaHei" w:hAnsi="Microsoft YaHei" w:eastAsia="Microsoft YaHei"/>
        </w:rPr>
        <w:t>“远程浏览”中允许上传 ZIP；</w:t>
      </w:r>
    </w:p>
    <w:p>
      <w:pPr>
        <w:pStyle w:val="ListNumber"/>
      </w:pPr>
      <w:r>
        <w:rPr>
          <w:rFonts w:ascii="Microsoft YaHei" w:hAnsi="Microsoft YaHei" w:eastAsia="Microsoft YaHei"/>
        </w:rPr>
        <w:t>服务器磁盘至少预留 1.5 GB；</w:t>
      </w:r>
    </w:p>
    <w:p>
      <w:pPr>
        <w:pStyle w:val="ListNumber"/>
      </w:pPr>
      <w:r>
        <w:rPr>
          <w:rFonts w:ascii="Microsoft YaHei" w:hAnsi="Microsoft YaHei" w:eastAsia="Microsoft YaHei"/>
        </w:rPr>
        <w:t>iServer 许可包含文件型三维数据发布和浏览能力；</w:t>
      </w:r>
    </w:p>
    <w:p>
      <w:pPr>
        <w:pStyle w:val="ListNumber"/>
      </w:pPr>
      <w:r>
        <w:rPr>
          <w:rFonts w:ascii="Microsoft YaHei" w:hAnsi="Microsoft YaHei" w:eastAsia="Microsoft YaHei"/>
        </w:rPr>
        <w:t>远端 iServer 版本能够读取当前 S3M 3.01 / MeshOpt 缓存；</w:t>
      </w:r>
    </w:p>
    <w:p>
      <w:pPr>
        <w:pStyle w:val="ListNumber"/>
      </w:pPr>
      <w:r>
        <w:rPr>
          <w:rFonts w:ascii="Microsoft YaHei" w:hAnsi="Microsoft YaHei" w:eastAsia="Microsoft YaHei"/>
        </w:rPr>
        <w:t>上传限制和反向代理限制允许约 300 MB 的 ZIP；</w:t>
      </w:r>
    </w:p>
    <w:p>
      <w:pPr>
        <w:pStyle w:val="ListNumber"/>
      </w:pPr>
      <w:r>
        <w:rPr>
          <w:rFonts w:ascii="Microsoft YaHei" w:hAnsi="Microsoft YaHei" w:eastAsia="Microsoft YaHei"/>
        </w:rPr>
        <w:t>上传、解压和发布过程不会被几十秒的网关超时中断。</w:t>
      </w:r>
    </w:p>
    <w:p>
      <w:r>
        <w:rPr>
          <w:rFonts w:ascii="Microsoft YaHei" w:hAnsi="Microsoft YaHei" w:eastAsia="Microsoft YaHei"/>
        </w:rPr>
        <w:t xml:space="preserve">SuperMap 官方文档说明，远程浏览支持把本地 ZIP 上传到服务器并自动解压；因此在有管理员账号且上传未被禁用时，只开放 </w:t>
      </w:r>
      <w:r>
        <w:rPr>
          <w:rFonts w:ascii="Consolas" w:hAnsi="Consolas" w:eastAsia="Consolas"/>
          <w:color w:val="315F5C"/>
          <w:sz w:val="18"/>
        </w:rPr>
        <w:t>18090</w:t>
      </w:r>
      <w:r>
        <w:rPr>
          <w:rFonts w:ascii="Microsoft YaHei" w:hAnsi="Microsoft YaHei" w:eastAsia="Microsoft YaHei"/>
        </w:rPr>
        <w:t xml:space="preserve"> 也可以完成文件传输和发布。</w:t>
      </w:r>
    </w:p>
    <w:p>
      <w:pPr>
        <w:pStyle w:val="Heading2"/>
        <w:keepNext w:val="1"/>
      </w:pPr>
      <w:r>
        <w:t>6.2 当前远端连通性记录</w:t>
      </w:r>
    </w:p>
    <w:p>
      <w:r>
        <w:rPr>
          <w:rFonts w:ascii="Microsoft YaHei" w:hAnsi="Microsoft YaHei" w:eastAsia="Microsoft YaHei"/>
        </w:rPr>
        <w:t>2026-07-29 从当前开发机测试：</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http://8.130.175.232:18090/iserver</w:t>
              <w:br/>
              <w:t>http://8.130.175.232:18090/iserver/services</w:t>
              <w:br/>
              <w:t>http://8.130.175.232:18090/iserver/manager</w:t>
            </w:r>
          </w:p>
        </w:tc>
      </w:tr>
    </w:tbl>
    <w:p>
      <w:r>
        <w:rPr>
          <w:rFonts w:ascii="Microsoft YaHei" w:hAnsi="Microsoft YaHei" w:eastAsia="Microsoft YaHei"/>
        </w:rPr>
        <w:t>均未在超时时间内建立可用 HTTP 响应。因此本文不能声称远端已发布成功。</w:t>
      </w:r>
    </w:p>
    <w:p>
      <w:r>
        <w:rPr>
          <w:rFonts w:ascii="Microsoft YaHei" w:hAnsi="Microsoft YaHei" w:eastAsia="Microsoft YaHei"/>
        </w:rPr>
        <w:t>远端恢复后先运行：</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$base = "http://8.130.175.232:18090"</w:t>
              <w:br/>
              <w:br/>
              <w:t>Invoke-WebRequest -Uri "$base/iserver" -Method Get -TimeoutSec 20</w:t>
              <w:br/>
              <w:t>Invoke-WebRequest -Uri "$base/iserver/services" -Method Get -TimeoutSec 20</w:t>
              <w:br/>
              <w:t>Invoke-WebRequest -Uri "$base/iserver/manager" -Method Get -TimeoutSec 20</w:t>
            </w:r>
          </w:p>
        </w:tc>
      </w:tr>
    </w:tbl>
    <w:p>
      <w:pPr>
        <w:pStyle w:val="Heading2"/>
        <w:keepNext w:val="1"/>
      </w:pPr>
      <w:r>
        <w:t>6.3 若远端页面打不开</w:t>
      </w:r>
    </w:p>
    <w:p>
      <w:r>
        <w:rPr>
          <w:rFonts w:ascii="Microsoft YaHei" w:hAnsi="Microsoft YaHei" w:eastAsia="Microsoft YaHei"/>
        </w:rPr>
        <w:t>按顺序判断：</w:t>
      </w:r>
    </w:p>
    <w:p>
      <w:pPr>
        <w:pStyle w:val="ListNumber"/>
      </w:pPr>
      <w:r>
        <w:rPr>
          <w:rFonts w:ascii="Microsoft YaHei" w:hAnsi="Microsoft YaHei" w:eastAsia="Microsoft YaHei"/>
          <w:b/>
        </w:rPr>
        <w:t>连接超时</w:t>
      </w:r>
      <w:r>
        <w:rPr>
          <w:rFonts w:ascii="Microsoft YaHei" w:hAnsi="Microsoft YaHei" w:eastAsia="Microsoft YaHei"/>
        </w:rPr>
        <w:t>：安全组、防火墙、iServer 未启动或端口映射错误。</w:t>
      </w:r>
    </w:p>
    <w:p>
      <w:pPr>
        <w:pStyle w:val="ListNumber"/>
      </w:pPr>
      <w:r>
        <w:rPr>
          <w:rFonts w:ascii="Microsoft YaHei" w:hAnsi="Microsoft YaHei" w:eastAsia="Microsoft YaHei"/>
          <w:b/>
        </w:rPr>
        <w:t>Connection refused</w:t>
      </w:r>
      <w:r>
        <w:rPr>
          <w:rFonts w:ascii="Microsoft YaHei" w:hAnsi="Microsoft YaHei" w:eastAsia="Microsoft YaHei"/>
        </w:rPr>
        <w:t>：端口开放，但没有进程监听。</w:t>
      </w:r>
    </w:p>
    <w:p>
      <w:pPr>
        <w:pStyle w:val="ListNumber"/>
      </w:pPr>
      <w:r>
        <w:rPr>
          <w:rFonts w:ascii="Microsoft YaHei" w:hAnsi="Microsoft YaHei" w:eastAsia="Microsoft YaHei"/>
          <w:b/>
        </w:rPr>
        <w:t>404</w:t>
      </w:r>
      <w:r>
        <w:rPr>
          <w:rFonts w:ascii="Microsoft YaHei" w:hAnsi="Microsoft YaHei" w:eastAsia="Microsoft YaHei"/>
        </w:rPr>
        <w:t xml:space="preserve">：端口可用，但 Web 应用路径不是 </w:t>
      </w:r>
      <w:r>
        <w:rPr>
          <w:rFonts w:ascii="Consolas" w:hAnsi="Consolas" w:eastAsia="Consolas"/>
          <w:color w:val="315F5C"/>
          <w:sz w:val="18"/>
        </w:rPr>
        <w:t>/iserver</w:t>
      </w:r>
      <w:r>
        <w:rPr>
          <w:rFonts w:ascii="Microsoft YaHei" w:hAnsi="Microsoft YaHei" w:eastAsia="Microsoft YaHei"/>
        </w:rPr>
        <w:t>。</w:t>
      </w:r>
    </w:p>
    <w:p>
      <w:pPr>
        <w:pStyle w:val="ListNumber"/>
      </w:pPr>
      <w:r>
        <w:rPr>
          <w:rFonts w:ascii="Microsoft YaHei" w:hAnsi="Microsoft YaHei" w:eastAsia="Microsoft YaHei"/>
          <w:b/>
        </w:rPr>
        <w:t>502/504</w:t>
      </w:r>
      <w:r>
        <w:rPr>
          <w:rFonts w:ascii="Microsoft YaHei" w:hAnsi="Microsoft YaHei" w:eastAsia="Microsoft YaHei"/>
        </w:rPr>
        <w:t>：前置 Nginx 能访问，但后端 iServer 异常或超时。</w:t>
      </w:r>
    </w:p>
    <w:p>
      <w:pPr>
        <w:pStyle w:val="ListNumber"/>
      </w:pPr>
      <w:r>
        <w:rPr>
          <w:rFonts w:ascii="Microsoft YaHei" w:hAnsi="Microsoft YaHei" w:eastAsia="Microsoft YaHei"/>
          <w:b/>
        </w:rPr>
        <w:t>登录页可开但无法登录</w:t>
      </w:r>
      <w:r>
        <w:rPr>
          <w:rFonts w:ascii="Microsoft YaHei" w:hAnsi="Microsoft YaHei" w:eastAsia="Microsoft YaHei"/>
        </w:rPr>
        <w:t>：需要管理员重置账号或解除锁定。</w:t>
      </w:r>
    </w:p>
    <w:p>
      <w:r>
        <w:rPr>
          <w:rFonts w:ascii="Microsoft YaHei" w:hAnsi="Microsoft YaHei" w:eastAsia="Microsoft YaHei"/>
        </w:rPr>
        <w:t>只有远端管理员能处理的事项：</w:t>
      </w:r>
    </w:p>
    <w:p>
      <w:pPr>
        <w:pStyle w:val="ListBullet"/>
      </w:pPr>
      <w:r>
        <w:rPr>
          <w:rFonts w:ascii="Microsoft YaHei" w:hAnsi="Microsoft YaHei" w:eastAsia="Microsoft YaHei"/>
        </w:rPr>
        <w:t>启动/重启 iServer；</w:t>
      </w:r>
    </w:p>
    <w:p>
      <w:pPr>
        <w:pStyle w:val="ListBullet"/>
      </w:pPr>
      <w:r>
        <w:rPr>
          <w:rFonts w:ascii="Microsoft YaHei" w:hAnsi="Microsoft YaHei" w:eastAsia="Microsoft YaHei"/>
        </w:rPr>
        <w:t>修改安全组或主机防火墙；</w:t>
      </w:r>
    </w:p>
    <w:p>
      <w:pPr>
        <w:pStyle w:val="ListBullet"/>
      </w:pPr>
      <w:r>
        <w:rPr>
          <w:rFonts w:ascii="Microsoft YaHei" w:hAnsi="Microsoft YaHei" w:eastAsia="Microsoft YaHei"/>
        </w:rPr>
        <w:t>查看服务端日志；</w:t>
      </w:r>
    </w:p>
    <w:p>
      <w:pPr>
        <w:pStyle w:val="ListBullet"/>
      </w:pPr>
      <w:r>
        <w:rPr>
          <w:rFonts w:ascii="Microsoft YaHei" w:hAnsi="Microsoft YaHei" w:eastAsia="Microsoft YaHei"/>
        </w:rPr>
        <w:t>扩大上传限制；</w:t>
      </w:r>
    </w:p>
    <w:p>
      <w:pPr>
        <w:pStyle w:val="ListBullet"/>
      </w:pPr>
      <w:r>
        <w:rPr>
          <w:rFonts w:ascii="Microsoft YaHei" w:hAnsi="Microsoft YaHei" w:eastAsia="Microsoft YaHei"/>
        </w:rPr>
        <w:t>调整 JVM 内存；</w:t>
      </w:r>
    </w:p>
    <w:p>
      <w:pPr>
        <w:pStyle w:val="ListBullet"/>
      </w:pPr>
      <w:r>
        <w:rPr>
          <w:rFonts w:ascii="Microsoft YaHei" w:hAnsi="Microsoft YaHei" w:eastAsia="Microsoft YaHei"/>
        </w:rPr>
        <w:t>安装或激活三维许可；</w:t>
      </w:r>
    </w:p>
    <w:p>
      <w:pPr>
        <w:pStyle w:val="ListBullet"/>
      </w:pPr>
      <w:r>
        <w:rPr>
          <w:rFonts w:ascii="Microsoft YaHei" w:hAnsi="Microsoft YaHei" w:eastAsia="Microsoft YaHei"/>
        </w:rPr>
        <w:t>修改 iServer CORS 配置；</w:t>
      </w:r>
    </w:p>
    <w:p>
      <w:pPr>
        <w:pStyle w:val="ListBullet"/>
      </w:pPr>
      <w:r>
        <w:rPr>
          <w:rFonts w:ascii="Microsoft YaHei" w:hAnsi="Microsoft YaHei" w:eastAsia="Microsoft YaHei"/>
        </w:rPr>
        <w:t>将数据直接复制到服务器文件系统。</w:t>
      </w:r>
    </w:p>
    <w:p>
      <w:pPr>
        <w:pStyle w:val="Heading1"/>
        <w:keepNext w:val="1"/>
      </w:pPr>
      <w:r>
        <w:t>7. 路线 A：通过 18090 管理页面上传并直接发布 S3M</w:t>
      </w:r>
    </w:p>
    <w:p>
      <w:r>
        <w:rPr>
          <w:rFonts w:ascii="Microsoft YaHei" w:hAnsi="Microsoft YaHei" w:eastAsia="Microsoft YaHei"/>
        </w:rPr>
        <w:t xml:space="preserve">这是在不能进入服务器时最稳妥的路线，因为它不依赖 </w:t>
      </w:r>
      <w:r>
        <w:rPr>
          <w:rFonts w:ascii="Consolas" w:hAnsi="Consolas" w:eastAsia="Consolas"/>
          <w:color w:val="315F5C"/>
          <w:sz w:val="18"/>
        </w:rPr>
        <w:t>.smwu</w:t>
      </w:r>
      <w:r>
        <w:rPr>
          <w:rFonts w:ascii="Microsoft YaHei" w:hAnsi="Microsoft YaHei" w:eastAsia="Microsoft YaHei"/>
        </w:rPr>
        <w:t xml:space="preserve"> 中可能存在的本机绝对路径。</w:t>
      </w:r>
    </w:p>
    <w:p>
      <w:pPr>
        <w:pStyle w:val="Heading2"/>
        <w:keepNext w:val="1"/>
      </w:pPr>
      <w:r>
        <w:t>7.1 登录</w:t>
      </w:r>
    </w:p>
    <w:p>
      <w:r>
        <w:rPr>
          <w:rFonts w:ascii="Microsoft YaHei" w:hAnsi="Microsoft YaHei" w:eastAsia="Microsoft YaHei"/>
        </w:rPr>
        <w:t>访问：</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http://8.130.175.232:18090/iserver/manager</w:t>
            </w:r>
          </w:p>
        </w:tc>
      </w:tr>
    </w:tbl>
    <w:p>
      <w:r>
        <w:rPr>
          <w:rFonts w:ascii="Microsoft YaHei" w:hAnsi="Microsoft YaHei" w:eastAsia="Microsoft YaHei"/>
        </w:rPr>
        <w:t>使用 iServer 管理员账号登录。</w:t>
      </w:r>
    </w:p>
    <w:p>
      <w:pPr>
        <w:pStyle w:val="Heading2"/>
        <w:keepNext w:val="1"/>
      </w:pPr>
      <w:r>
        <w:t>7.2 上传部署包</w:t>
      </w:r>
    </w:p>
    <w:p>
      <w:pPr>
        <w:pStyle w:val="ListNumber"/>
      </w:pPr>
      <w:r>
        <w:rPr>
          <w:rFonts w:ascii="Microsoft YaHei" w:hAnsi="Microsoft YaHei" w:eastAsia="Microsoft YaHei"/>
        </w:rPr>
        <w:t>打开“服务管理”。</w:t>
      </w:r>
    </w:p>
    <w:p>
      <w:pPr>
        <w:pStyle w:val="ListNumber"/>
      </w:pPr>
      <w:r>
        <w:rPr>
          <w:rFonts w:ascii="Microsoft YaHei" w:hAnsi="Microsoft YaHei" w:eastAsia="Microsoft YaHei"/>
        </w:rPr>
        <w:t>点击“快速发布”或“快速创建服务”。</w:t>
      </w:r>
    </w:p>
    <w:p>
      <w:pPr>
        <w:pStyle w:val="ListNumber"/>
      </w:pPr>
      <w:r>
        <w:rPr>
          <w:rFonts w:ascii="Microsoft YaHei" w:hAnsi="Microsoft YaHei" w:eastAsia="Microsoft YaHei"/>
        </w:rPr>
        <w:t>数据来源选择“三维切片缓存”。</w:t>
      </w:r>
    </w:p>
    <w:p>
      <w:pPr>
        <w:pStyle w:val="ListNumber"/>
      </w:pPr>
      <w:r>
        <w:rPr>
          <w:rFonts w:ascii="Microsoft YaHei" w:hAnsi="Microsoft YaHei" w:eastAsia="Microsoft YaHei"/>
        </w:rPr>
        <w:t>在配置数据页面点击“远程浏览”。</w:t>
      </w:r>
    </w:p>
    <w:p>
      <w:pPr>
        <w:pStyle w:val="ListNumber"/>
      </w:pPr>
      <w:r>
        <w:rPr>
          <w:rFonts w:ascii="Microsoft YaHei" w:hAnsi="Microsoft YaHei" w:eastAsia="Microsoft YaHei"/>
        </w:rPr>
        <w:t>在远端文件管理器选择一个专用目录，例如：</w:t>
      </w:r>
    </w:p>
    <w:p>
      <w:r>
        <w:rPr>
          <w:rFonts w:ascii="Microsoft YaHei" w:hAnsi="Microsoft YaHei" w:eastAsia="Microsoft YaHei"/>
        </w:rPr>
        <w:t>``</w:t>
      </w:r>
      <w:r>
        <w:rPr>
          <w:rFonts w:ascii="Consolas" w:hAnsi="Consolas" w:eastAsia="Consolas"/>
          <w:color w:val="315F5C"/>
          <w:sz w:val="18"/>
        </w:rPr>
        <w:t xml:space="preserve">text /data/supermap/chemical-park/20260729/ </w:t>
      </w:r>
      <w:r>
        <w:rPr>
          <w:rFonts w:ascii="Microsoft YaHei" w:hAnsi="Microsoft YaHei" w:eastAsia="Microsoft YaHei"/>
        </w:rPr>
        <w:t>``</w:t>
      </w:r>
    </w:p>
    <w:p>
      <w:pPr>
        <w:pStyle w:val="ListNumber"/>
      </w:pPr>
      <w:r>
        <w:rPr>
          <w:rFonts w:ascii="Microsoft YaHei" w:hAnsi="Microsoft YaHei" w:eastAsia="Microsoft YaHei"/>
        </w:rPr>
        <w:t>点击“上传数据”。</w:t>
      </w:r>
    </w:p>
    <w:p>
      <w:pPr>
        <w:pStyle w:val="ListNumber"/>
      </w:pPr>
      <w:r>
        <w:rPr>
          <w:rFonts w:ascii="Microsoft YaHei" w:hAnsi="Microsoft YaHei" w:eastAsia="Microsoft YaHei"/>
        </w:rPr>
        <w:t xml:space="preserve">选择 </w:t>
      </w:r>
      <w:r>
        <w:rPr>
          <w:rFonts w:ascii="Consolas" w:hAnsi="Consolas" w:eastAsia="Consolas"/>
          <w:color w:val="315F5C"/>
          <w:sz w:val="18"/>
        </w:rPr>
        <w:t>SuperMap_Remote_Deploy_20260729.zip</w:t>
      </w:r>
      <w:r>
        <w:rPr>
          <w:rFonts w:ascii="Microsoft YaHei" w:hAnsi="Microsoft YaHei" w:eastAsia="Microsoft YaHei"/>
        </w:rPr>
        <w:t>。</w:t>
      </w:r>
    </w:p>
    <w:p>
      <w:pPr>
        <w:pStyle w:val="ListNumber"/>
      </w:pPr>
      <w:r>
        <w:rPr>
          <w:rFonts w:ascii="Microsoft YaHei" w:hAnsi="Microsoft YaHei" w:eastAsia="Microsoft YaHei"/>
        </w:rPr>
        <w:t>等待上传和自动解压完成。</w:t>
      </w:r>
    </w:p>
    <w:p>
      <w:pPr>
        <w:pStyle w:val="ListNumber"/>
      </w:pPr>
      <w:r>
        <w:rPr>
          <w:rFonts w:ascii="Microsoft YaHei" w:hAnsi="Microsoft YaHei" w:eastAsia="Microsoft YaHei"/>
        </w:rPr>
        <w:t>进入解压目录，选择：</w:t>
      </w:r>
    </w:p>
    <w:p>
      <w:r>
        <w:rPr>
          <w:rFonts w:ascii="Microsoft YaHei" w:hAnsi="Microsoft YaHei" w:eastAsia="Microsoft YaHei"/>
        </w:rPr>
        <w:t>``</w:t>
      </w:r>
      <w:r>
        <w:rPr>
          <w:rFonts w:ascii="Consolas" w:hAnsi="Consolas" w:eastAsia="Consolas"/>
          <w:color w:val="315F5C"/>
          <w:sz w:val="18"/>
        </w:rPr>
        <w:t xml:space="preserve">text 01_s3m/huangong_4490/huangong_4490.scp </w:t>
      </w:r>
      <w:r>
        <w:rPr>
          <w:rFonts w:ascii="Microsoft YaHei" w:hAnsi="Microsoft YaHei" w:eastAsia="Microsoft YaHei"/>
        </w:rPr>
        <w:t>``</w:t>
      </w:r>
    </w:p>
    <w:p>
      <w:r>
        <w:rPr>
          <w:rFonts w:ascii="Microsoft YaHei" w:hAnsi="Microsoft YaHei" w:eastAsia="Microsoft YaHei"/>
        </w:rPr>
        <w:t>若约 300 MB ZIP 上传失败：</w:t>
      </w:r>
    </w:p>
    <w:p>
      <w:pPr>
        <w:pStyle w:val="ListBullet"/>
      </w:pPr>
      <w:r>
        <w:rPr>
          <w:rFonts w:ascii="Microsoft YaHei" w:hAnsi="Microsoft YaHei" w:eastAsia="Microsoft YaHei"/>
        </w:rPr>
        <w:t xml:space="preserve">不要拆开 </w:t>
      </w:r>
      <w:r>
        <w:rPr>
          <w:rFonts w:ascii="Consolas" w:hAnsi="Consolas" w:eastAsia="Consolas"/>
          <w:color w:val="315F5C"/>
          <w:sz w:val="18"/>
        </w:rPr>
        <w:t>.scp</w:t>
      </w:r>
      <w:r>
        <w:rPr>
          <w:rFonts w:ascii="Microsoft YaHei" w:hAnsi="Microsoft YaHei" w:eastAsia="Microsoft YaHei"/>
        </w:rPr>
        <w:t xml:space="preserve"> 与瓦片目录；</w:t>
      </w:r>
    </w:p>
    <w:p>
      <w:pPr>
        <w:pStyle w:val="ListBullet"/>
      </w:pPr>
      <w:r>
        <w:rPr>
          <w:rFonts w:ascii="Microsoft YaHei" w:hAnsi="Microsoft YaHei" w:eastAsia="Microsoft YaHei"/>
        </w:rPr>
        <w:t>可把整个部署包拆成“仅 S3M ZIP”和“前端/查询数据 ZIP”；</w:t>
      </w:r>
    </w:p>
    <w:p>
      <w:pPr>
        <w:pStyle w:val="ListBullet"/>
      </w:pPr>
      <w:r>
        <w:rPr>
          <w:rFonts w:ascii="Microsoft YaHei" w:hAnsi="Microsoft YaHei" w:eastAsia="Microsoft YaHei"/>
        </w:rPr>
        <w:t>若单个 S3M ZIP 仍超过限制，只能请管理员调整上传限制或服务器端拷贝；</w:t>
      </w:r>
    </w:p>
    <w:p>
      <w:pPr>
        <w:pStyle w:val="ListBullet"/>
      </w:pPr>
      <w:r>
        <w:rPr>
          <w:rFonts w:ascii="Microsoft YaHei" w:hAnsi="Microsoft YaHei" w:eastAsia="Microsoft YaHei"/>
        </w:rPr>
        <w:t>不建议把 420 个文件逐个上传。</w:t>
      </w:r>
    </w:p>
    <w:p>
      <w:pPr>
        <w:pStyle w:val="Heading2"/>
        <w:keepNext w:val="1"/>
      </w:pPr>
      <w:r>
        <w:t>7.3 发布三维服务</w:t>
      </w:r>
    </w:p>
    <w:p>
      <w:pPr>
        <w:pStyle w:val="ListNumber"/>
      </w:pPr>
      <w:r>
        <w:rPr>
          <w:rFonts w:ascii="Microsoft YaHei" w:hAnsi="Microsoft YaHei" w:eastAsia="Microsoft YaHei"/>
        </w:rPr>
        <w:t>数据源：三维切片缓存。</w:t>
      </w:r>
    </w:p>
    <w:p>
      <w:pPr>
        <w:pStyle w:val="ListNumber"/>
      </w:pPr>
      <w:r>
        <w:rPr>
          <w:rFonts w:ascii="Microsoft YaHei" w:hAnsi="Microsoft YaHei" w:eastAsia="Microsoft YaHei"/>
        </w:rPr>
        <w:t>索引：</w:t>
      </w:r>
      <w:r>
        <w:rPr>
          <w:rFonts w:ascii="Consolas" w:hAnsi="Consolas" w:eastAsia="Consolas"/>
          <w:color w:val="315F5C"/>
          <w:sz w:val="18"/>
        </w:rPr>
        <w:t>huangong_4490.scp</w:t>
      </w:r>
      <w:r>
        <w:rPr>
          <w:rFonts w:ascii="Microsoft YaHei" w:hAnsi="Microsoft YaHei" w:eastAsia="Microsoft YaHei"/>
        </w:rPr>
        <w:t>。</w:t>
      </w:r>
    </w:p>
    <w:p>
      <w:pPr>
        <w:pStyle w:val="ListNumber"/>
      </w:pPr>
      <w:r>
        <w:rPr>
          <w:rFonts w:ascii="Microsoft YaHei" w:hAnsi="Microsoft YaHei" w:eastAsia="Microsoft YaHei"/>
        </w:rPr>
        <w:t>裁剪范围：留空，除非明确只发布部分园区。</w:t>
      </w:r>
    </w:p>
    <w:p>
      <w:pPr>
        <w:pStyle w:val="ListNumber"/>
      </w:pPr>
      <w:r>
        <w:rPr>
          <w:rFonts w:ascii="Microsoft YaHei" w:hAnsi="Microsoft YaHei" w:eastAsia="Microsoft YaHei"/>
        </w:rPr>
        <w:t>服务类型：</w:t>
      </w:r>
      <w:r>
        <w:rPr>
          <w:rFonts w:ascii="Consolas" w:hAnsi="Consolas" w:eastAsia="Consolas"/>
          <w:color w:val="315F5C"/>
          <w:sz w:val="18"/>
        </w:rPr>
        <w:t>REST-三维服务</w:t>
      </w:r>
      <w:r>
        <w:rPr>
          <w:rFonts w:ascii="Microsoft YaHei" w:hAnsi="Microsoft YaHei" w:eastAsia="Microsoft YaHei"/>
        </w:rPr>
        <w:t>。</w:t>
      </w:r>
    </w:p>
    <w:p>
      <w:pPr>
        <w:pStyle w:val="ListNumber"/>
      </w:pPr>
      <w:r>
        <w:rPr>
          <w:rFonts w:ascii="Microsoft YaHei" w:hAnsi="Microsoft YaHei" w:eastAsia="Microsoft YaHei"/>
        </w:rPr>
        <w:t>服务名建议：</w:t>
      </w:r>
    </w:p>
    <w:p>
      <w:r>
        <w:rPr>
          <w:rFonts w:ascii="Microsoft YaHei" w:hAnsi="Microsoft YaHei" w:eastAsia="Microsoft YaHei"/>
        </w:rPr>
        <w:t>``</w:t>
      </w:r>
      <w:r>
        <w:rPr>
          <w:rFonts w:ascii="Consolas" w:hAnsi="Consolas" w:eastAsia="Consolas"/>
          <w:color w:val="315F5C"/>
          <w:sz w:val="18"/>
        </w:rPr>
        <w:t xml:space="preserve">text chemical_park_s3m_4490 </w:t>
      </w:r>
      <w:r>
        <w:rPr>
          <w:rFonts w:ascii="Microsoft YaHei" w:hAnsi="Microsoft YaHei" w:eastAsia="Microsoft YaHei"/>
        </w:rPr>
        <w:t>``</w:t>
      </w:r>
    </w:p>
    <w:p>
      <w:pPr>
        <w:pStyle w:val="ListNumber"/>
      </w:pPr>
      <w:r>
        <w:rPr>
          <w:rFonts w:ascii="Microsoft YaHei" w:hAnsi="Microsoft YaHei" w:eastAsia="Microsoft YaHei"/>
        </w:rPr>
        <w:t>点击发布。</w:t>
      </w:r>
    </w:p>
    <w:p>
      <w:pPr>
        <w:pStyle w:val="ListNumber"/>
      </w:pPr>
      <w:r>
        <w:rPr>
          <w:rFonts w:ascii="Microsoft YaHei" w:hAnsi="Microsoft YaHei" w:eastAsia="Microsoft YaHei"/>
        </w:rPr>
        <w:t>记录系统实际返回的服务地址，不要根据服务名猜 URL。</w:t>
      </w:r>
    </w:p>
    <w:p>
      <w:r>
        <w:rPr>
          <w:rFonts w:ascii="Microsoft YaHei" w:hAnsi="Microsoft YaHei" w:eastAsia="Microsoft YaHei"/>
        </w:rPr>
        <w:t>典型地址形态：</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http://8.130.175.232:18090/iserver/services/3D-local3DCache-chemical_park_s3m_4490/rest/realspace</w:t>
            </w:r>
          </w:p>
        </w:tc>
      </w:tr>
    </w:tbl>
    <w:p>
      <w:r>
        <w:rPr>
          <w:rFonts w:ascii="Microsoft YaHei" w:hAnsi="Microsoft YaHei" w:eastAsia="Microsoft YaHei"/>
        </w:rPr>
        <w:t xml:space="preserve">直接发布缓存时，场景名通常可能是“默认场景”，但必须以服务返回的 </w:t>
      </w:r>
      <w:r>
        <w:rPr>
          <w:rFonts w:ascii="Consolas" w:hAnsi="Consolas" w:eastAsia="Consolas"/>
          <w:color w:val="315F5C"/>
          <w:sz w:val="18"/>
        </w:rPr>
        <w:t>scenes.json</w:t>
      </w:r>
      <w:r>
        <w:rPr>
          <w:rFonts w:ascii="Microsoft YaHei" w:hAnsi="Microsoft YaHei" w:eastAsia="Microsoft YaHei"/>
        </w:rPr>
        <w:t xml:space="preserve"> 为准。</w:t>
      </w:r>
    </w:p>
    <w:p>
      <w:pPr>
        <w:pStyle w:val="Heading2"/>
        <w:keepNext w:val="1"/>
      </w:pPr>
      <w:r>
        <w:t>7.4 查询场景名</w:t>
      </w:r>
    </w:p>
    <w:p>
      <w:r>
        <w:rPr>
          <w:rFonts w:ascii="Microsoft YaHei" w:hAnsi="Microsoft YaHei" w:eastAsia="Microsoft YaHei"/>
        </w:rPr>
        <w:t>访问：</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{REALSPACE_URL}/scenes.json</w:t>
            </w:r>
          </w:p>
        </w:tc>
      </w:tr>
    </w:tbl>
    <w:p>
      <w:r>
        <w:rPr>
          <w:rFonts w:ascii="Microsoft YaHei" w:hAnsi="Microsoft YaHei" w:eastAsia="Microsoft YaHei"/>
        </w:rPr>
        <w:t>例如：</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http://8.130.175.232:18090/iserver/services/3D-local3DCache-chemical_park_s3m_4490/rest/realspace/scenes.json</w:t>
            </w:r>
          </w:p>
        </w:tc>
      </w:tr>
    </w:tbl>
    <w:p>
      <w:r>
        <w:rPr>
          <w:rFonts w:ascii="Microsoft YaHei" w:hAnsi="Microsoft YaHei" w:eastAsia="Microsoft YaHei"/>
        </w:rPr>
        <w:t>记录返回的场景名称，再访问：</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{REALSPACE_URL}/scenes/{URL编码后的场景名}.json</w:t>
            </w:r>
          </w:p>
        </w:tc>
      </w:tr>
    </w:tbl>
    <w:p>
      <w:pPr>
        <w:pStyle w:val="Heading2"/>
        <w:keepNext w:val="1"/>
      </w:pPr>
      <w:r>
        <w:t>7.5 查询图层 config</w:t>
      </w:r>
    </w:p>
    <w:p>
      <w:r>
        <w:rPr>
          <w:rFonts w:ascii="Microsoft YaHei" w:hAnsi="Microsoft YaHei" w:eastAsia="Microsoft YaHei"/>
        </w:rPr>
        <w:t>访问 realspace 根资源和数据资源列表，确认实际图层名称。典型 config：</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{REALSPACE_URL}/datas/huangong_4490/config</w:t>
            </w:r>
          </w:p>
        </w:tc>
      </w:tr>
    </w:tbl>
    <w:p>
      <w:r>
        <w:rPr>
          <w:rFonts w:ascii="Microsoft YaHei" w:hAnsi="Microsoft YaHei" w:eastAsia="Microsoft YaHei"/>
        </w:rPr>
        <w:t>必须返回 JSON，而不是：</w:t>
      </w:r>
    </w:p>
    <w:p>
      <w:pPr>
        <w:pStyle w:val="ListBullet"/>
      </w:pPr>
      <w:r>
        <w:rPr>
          <w:rFonts w:ascii="Microsoft YaHei" w:hAnsi="Microsoft YaHei" w:eastAsia="Microsoft YaHei"/>
        </w:rPr>
        <w:t>iServer 登录 HTML；</w:t>
      </w:r>
    </w:p>
    <w:p>
      <w:pPr>
        <w:pStyle w:val="ListBullet"/>
      </w:pPr>
      <w:r>
        <w:rPr>
          <w:rFonts w:ascii="Microsoft YaHei" w:hAnsi="Microsoft YaHei" w:eastAsia="Microsoft YaHei"/>
        </w:rPr>
        <w:t xml:space="preserve">前端 SPA 的 </w:t>
      </w:r>
      <w:r>
        <w:rPr>
          <w:rFonts w:ascii="Consolas" w:hAnsi="Consolas" w:eastAsia="Consolas"/>
          <w:color w:val="315F5C"/>
          <w:sz w:val="18"/>
        </w:rPr>
        <w:t>index.html</w:t>
      </w:r>
      <w:r>
        <w:rPr>
          <w:rFonts w:ascii="Microsoft YaHei" w:hAnsi="Microsoft YaHei" w:eastAsia="Microsoft YaHei"/>
        </w:rPr>
        <w:t>；</w:t>
      </w:r>
    </w:p>
    <w:p>
      <w:pPr>
        <w:pStyle w:val="ListBullet"/>
      </w:pPr>
      <w:r>
        <w:rPr>
          <w:rFonts w:ascii="Microsoft YaHei" w:hAnsi="Microsoft YaHei" w:eastAsia="Microsoft YaHei"/>
        </w:rPr>
        <w:t>404；</w:t>
      </w:r>
    </w:p>
    <w:p>
      <w:pPr>
        <w:pStyle w:val="ListBullet"/>
      </w:pPr>
      <w:r>
        <w:rPr>
          <w:rFonts w:ascii="Microsoft YaHei" w:hAnsi="Microsoft YaHei" w:eastAsia="Microsoft YaHei"/>
        </w:rPr>
        <w:t>500；</w:t>
      </w:r>
    </w:p>
    <w:p>
      <w:pPr>
        <w:pStyle w:val="ListBullet"/>
      </w:pPr>
      <w:r>
        <w:rPr>
          <w:rFonts w:ascii="Microsoft YaHei" w:hAnsi="Microsoft YaHei" w:eastAsia="Microsoft YaHei"/>
        </w:rPr>
        <w:t>空响应。</w:t>
      </w:r>
    </w:p>
    <w:p>
      <w:pPr>
        <w:pStyle w:val="Heading2"/>
        <w:keepNext w:val="1"/>
      </w:pPr>
      <w:r>
        <w:t>7.6 验证实际瓦片</w:t>
      </w:r>
    </w:p>
    <w:p>
      <w:r>
        <w:rPr>
          <w:rFonts w:ascii="Microsoft YaHei" w:hAnsi="Microsoft YaHei" w:eastAsia="Microsoft YaHei"/>
        </w:rPr>
        <w:t xml:space="preserve">打开 </w:t>
      </w:r>
      <w:r>
        <w:rPr>
          <w:rFonts w:ascii="Consolas" w:hAnsi="Consolas" w:eastAsia="Consolas"/>
          <w:color w:val="315F5C"/>
          <w:sz w:val="18"/>
        </w:rPr>
        <w:t>config</w:t>
      </w:r>
      <w:r>
        <w:rPr>
          <w:rFonts w:ascii="Microsoft YaHei" w:hAnsi="Microsoft YaHei" w:eastAsia="Microsoft YaHei"/>
        </w:rPr>
        <w:t xml:space="preserve"> 或 </w:t>
      </w:r>
      <w:r>
        <w:rPr>
          <w:rFonts w:ascii="Consolas" w:hAnsi="Consolas" w:eastAsia="Consolas"/>
          <w:color w:val="315F5C"/>
          <w:sz w:val="18"/>
        </w:rPr>
        <w:t>.scp</w:t>
      </w:r>
      <w:r>
        <w:rPr>
          <w:rFonts w:ascii="Microsoft YaHei" w:hAnsi="Microsoft YaHei" w:eastAsia="Microsoft YaHei"/>
        </w:rPr>
        <w:t xml:space="preserve"> 返回内容，从中选取一个真实 </w:t>
      </w:r>
      <w:r>
        <w:rPr>
          <w:rFonts w:ascii="Consolas" w:hAnsi="Consolas" w:eastAsia="Consolas"/>
          <w:color w:val="315F5C"/>
          <w:sz w:val="18"/>
        </w:rPr>
        <w:t>.s3mb</w:t>
      </w:r>
      <w:r>
        <w:rPr>
          <w:rFonts w:ascii="Microsoft YaHei" w:hAnsi="Microsoft YaHei" w:eastAsia="Microsoft YaHei"/>
        </w:rPr>
        <w:t xml:space="preserve"> 相对路径进行请求。</w:t>
      </w:r>
    </w:p>
    <w:p>
      <w:r>
        <w:rPr>
          <w:rFonts w:ascii="Microsoft YaHei" w:hAnsi="Microsoft YaHei" w:eastAsia="Microsoft YaHei"/>
        </w:rPr>
        <w:t>验收要求：</w:t>
      </w:r>
    </w:p>
    <w:p>
      <w:pPr>
        <w:pStyle w:val="ListBullet"/>
      </w:pPr>
      <w:r>
        <w:rPr>
          <w:rFonts w:ascii="Microsoft YaHei" w:hAnsi="Microsoft YaHei" w:eastAsia="Microsoft YaHei"/>
        </w:rPr>
        <w:t>HTTP 200；</w:t>
      </w:r>
    </w:p>
    <w:p>
      <w:pPr>
        <w:pStyle w:val="ListBullet"/>
      </w:pPr>
      <w:r>
        <w:rPr>
          <w:rFonts w:ascii="Consolas" w:hAnsi="Consolas" w:eastAsia="Consolas"/>
          <w:color w:val="315F5C"/>
          <w:sz w:val="18"/>
        </w:rPr>
        <w:t>Content-Type</w:t>
      </w:r>
      <w:r>
        <w:rPr>
          <w:rFonts w:ascii="Microsoft YaHei" w:hAnsi="Microsoft YaHei" w:eastAsia="Microsoft YaHei"/>
        </w:rPr>
        <w:t xml:space="preserve"> 可以是二进制类型；</w:t>
      </w:r>
    </w:p>
    <w:p>
      <w:pPr>
        <w:pStyle w:val="ListBullet"/>
      </w:pPr>
      <w:r>
        <w:rPr>
          <w:rFonts w:ascii="Microsoft YaHei" w:hAnsi="Microsoft YaHei" w:eastAsia="Microsoft YaHei"/>
        </w:rPr>
        <w:t>响应体不是 HTML；</w:t>
      </w:r>
    </w:p>
    <w:p>
      <w:pPr>
        <w:pStyle w:val="ListBullet"/>
      </w:pPr>
      <w:r>
        <w:rPr>
          <w:rFonts w:ascii="Microsoft YaHei" w:hAnsi="Microsoft YaHei" w:eastAsia="Microsoft YaHei"/>
        </w:rPr>
        <w:t>响应大小不是 0；</w:t>
      </w:r>
    </w:p>
    <w:p>
      <w:pPr>
        <w:pStyle w:val="ListBullet"/>
      </w:pPr>
      <w:r>
        <w:rPr>
          <w:rFonts w:ascii="Microsoft YaHei" w:hAnsi="Microsoft YaHei" w:eastAsia="Microsoft YaHei"/>
        </w:rPr>
        <w:t xml:space="preserve">浏览器 Network 面板持续出现 </w:t>
      </w:r>
      <w:r>
        <w:rPr>
          <w:rFonts w:ascii="Consolas" w:hAnsi="Consolas" w:eastAsia="Consolas"/>
          <w:color w:val="315F5C"/>
          <w:sz w:val="18"/>
        </w:rPr>
        <w:t>.s3mb</w:t>
      </w:r>
      <w:r>
        <w:rPr>
          <w:rFonts w:ascii="Microsoft YaHei" w:hAnsi="Microsoft YaHei" w:eastAsia="Microsoft YaHei"/>
        </w:rPr>
        <w:t xml:space="preserve"> 200。</w:t>
      </w:r>
    </w:p>
    <w:p>
      <w:pPr>
        <w:pStyle w:val="Heading1"/>
        <w:keepNext w:val="1"/>
      </w:pPr>
      <w:r>
        <w:t>8. 路线 B：上传并发布工作空间</w:t>
      </w:r>
    </w:p>
    <w:p>
      <w:r>
        <w:rPr>
          <w:rFonts w:ascii="Microsoft YaHei" w:hAnsi="Microsoft YaHei" w:eastAsia="Microsoft YaHei"/>
        </w:rPr>
        <w:t>当需要保留“发布场景”、图层显隐状态、监控点数据集和其他场景配置时使用。</w:t>
      </w:r>
    </w:p>
    <w:p>
      <w:pPr>
        <w:pStyle w:val="Heading2"/>
        <w:keepNext w:val="1"/>
      </w:pPr>
      <w:r>
        <w:t>8.1 先处理工作空间路径</w:t>
      </w:r>
    </w:p>
    <w:p>
      <w:r>
        <w:rPr>
          <w:rFonts w:ascii="Microsoft YaHei" w:hAnsi="Microsoft YaHei" w:eastAsia="Microsoft YaHei"/>
        </w:rPr>
        <w:t>工作空间发布最常见的失败原因是：</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桌面端能打开</w:t>
              <w:br/>
              <w:t>远端发布成功</w:t>
              <w:br/>
              <w:t>但场景中没有模型</w:t>
            </w:r>
          </w:p>
        </w:tc>
      </w:tr>
    </w:tbl>
    <w:p>
      <w:r>
        <w:rPr>
          <w:rFonts w:ascii="Microsoft YaHei" w:hAnsi="Microsoft YaHei" w:eastAsia="Microsoft YaHei"/>
        </w:rPr>
        <w:t xml:space="preserve">根因通常是工作空间仍引用本机路径，例如 </w:t>
      </w:r>
      <w:r>
        <w:rPr>
          <w:rFonts w:ascii="Consolas" w:hAnsi="Consolas" w:eastAsia="Consolas"/>
          <w:color w:val="315F5C"/>
          <w:sz w:val="18"/>
        </w:rPr>
        <w:t>G:\竞赛\超图杯\...</w:t>
      </w:r>
      <w:r>
        <w:rPr>
          <w:rFonts w:ascii="Microsoft YaHei" w:hAnsi="Microsoft YaHei" w:eastAsia="Microsoft YaHei"/>
        </w:rPr>
        <w:t>。</w:t>
      </w:r>
    </w:p>
    <w:p>
      <w:r>
        <w:rPr>
          <w:rFonts w:ascii="Microsoft YaHei" w:hAnsi="Microsoft YaHei" w:eastAsia="Microsoft YaHei"/>
        </w:rPr>
        <w:t>正确方法有三种，按优先级排序：</w:t>
      </w:r>
    </w:p>
    <w:p>
      <w:pPr>
        <w:pStyle w:val="ListNumber"/>
      </w:pPr>
      <w:r>
        <w:rPr>
          <w:rFonts w:ascii="Microsoft YaHei" w:hAnsi="Microsoft YaHei" w:eastAsia="Microsoft YaHei"/>
        </w:rPr>
        <w:t>在 iDesktop 中把三维缓存图层重新指向部署包内的相对目录，再保存工作空间；</w:t>
      </w:r>
    </w:p>
    <w:p>
      <w:pPr>
        <w:pStyle w:val="ListNumber"/>
      </w:pPr>
      <w:r>
        <w:rPr>
          <w:rFonts w:ascii="Microsoft YaHei" w:hAnsi="Microsoft YaHei" w:eastAsia="Microsoft YaHei"/>
        </w:rPr>
        <w:t>在远端服务器使用与工作空间一致的目录结构，并更新为远端绝对路径；</w:t>
      </w:r>
    </w:p>
    <w:p>
      <w:pPr>
        <w:pStyle w:val="ListNumber"/>
      </w:pPr>
      <w:r>
        <w:rPr>
          <w:rFonts w:ascii="Microsoft YaHei" w:hAnsi="Microsoft YaHei" w:eastAsia="Microsoft YaHei"/>
        </w:rPr>
        <w:t>三维缓存按路线 A 独立发布，工作空间只负责其他数据。</w:t>
      </w:r>
    </w:p>
    <w:p>
      <w:r>
        <w:rPr>
          <w:rFonts w:ascii="Microsoft YaHei" w:hAnsi="Microsoft YaHei" w:eastAsia="Microsoft YaHei"/>
        </w:rPr>
        <w:t xml:space="preserve">发布前，在一台不存在原始 </w:t>
      </w:r>
      <w:r>
        <w:rPr>
          <w:rFonts w:ascii="Consolas" w:hAnsi="Consolas" w:eastAsia="Consolas"/>
          <w:color w:val="315F5C"/>
          <w:sz w:val="18"/>
        </w:rPr>
        <w:t>G:</w:t>
      </w:r>
      <w:r>
        <w:rPr>
          <w:rFonts w:ascii="Microsoft YaHei" w:hAnsi="Microsoft YaHei" w:eastAsia="Microsoft YaHei"/>
        </w:rPr>
        <w:t xml:space="preserve"> 路径的电脑上解压部署包并打开工作空间，是最有效的路径自包含测试。</w:t>
      </w:r>
    </w:p>
    <w:p>
      <w:pPr>
        <w:pStyle w:val="Heading2"/>
        <w:keepNext w:val="1"/>
      </w:pPr>
      <w:r>
        <w:t>8.2 快速发布</w:t>
      </w:r>
    </w:p>
    <w:p>
      <w:pPr>
        <w:pStyle w:val="ListNumber"/>
      </w:pPr>
      <w:r>
        <w:rPr>
          <w:rFonts w:ascii="Microsoft YaHei" w:hAnsi="Microsoft YaHei" w:eastAsia="Microsoft YaHei"/>
        </w:rPr>
        <w:t>进入 iServer 管理器。</w:t>
      </w:r>
    </w:p>
    <w:p>
      <w:pPr>
        <w:pStyle w:val="ListNumber"/>
      </w:pPr>
      <w:r>
        <w:rPr>
          <w:rFonts w:ascii="Microsoft YaHei" w:hAnsi="Microsoft YaHei" w:eastAsia="Microsoft YaHei"/>
        </w:rPr>
        <w:t>点击“快速发布”。</w:t>
      </w:r>
    </w:p>
    <w:p>
      <w:pPr>
        <w:pStyle w:val="ListNumber"/>
      </w:pPr>
      <w:r>
        <w:rPr>
          <w:rFonts w:ascii="Microsoft YaHei" w:hAnsi="Microsoft YaHei" w:eastAsia="Microsoft YaHei"/>
        </w:rPr>
        <w:t>数据源选择“文件型工作空间”。</w:t>
      </w:r>
    </w:p>
    <w:p>
      <w:pPr>
        <w:pStyle w:val="ListNumber"/>
      </w:pPr>
      <w:r>
        <w:rPr>
          <w:rFonts w:ascii="Microsoft YaHei" w:hAnsi="Microsoft YaHei" w:eastAsia="Microsoft YaHei"/>
        </w:rPr>
        <w:t>点击“远程浏览”。</w:t>
      </w:r>
    </w:p>
    <w:p>
      <w:pPr>
        <w:pStyle w:val="ListNumber"/>
      </w:pPr>
      <w:r>
        <w:rPr>
          <w:rFonts w:ascii="Microsoft YaHei" w:hAnsi="Microsoft YaHei" w:eastAsia="Microsoft YaHei"/>
        </w:rPr>
        <w:t>上传 ZIP 或选择已解压的：</w:t>
      </w:r>
    </w:p>
    <w:p>
      <w:r>
        <w:rPr>
          <w:rFonts w:ascii="Microsoft YaHei" w:hAnsi="Microsoft YaHei" w:eastAsia="Microsoft YaHei"/>
        </w:rPr>
        <w:t>``</w:t>
      </w:r>
      <w:r>
        <w:rPr>
          <w:rFonts w:ascii="Consolas" w:hAnsi="Consolas" w:eastAsia="Consolas"/>
          <w:color w:val="315F5C"/>
          <w:sz w:val="18"/>
        </w:rPr>
        <w:t xml:space="preserve">text 02_workspace/化工园区整体场景发布.smwu </w:t>
      </w:r>
      <w:r>
        <w:rPr>
          <w:rFonts w:ascii="Microsoft YaHei" w:hAnsi="Microsoft YaHei" w:eastAsia="Microsoft YaHei"/>
        </w:rPr>
        <w:t>``</w:t>
      </w:r>
    </w:p>
    <w:p>
      <w:pPr>
        <w:pStyle w:val="ListNumber"/>
      </w:pPr>
      <w:r>
        <w:rPr>
          <w:rFonts w:ascii="Microsoft YaHei" w:hAnsi="Microsoft YaHei" w:eastAsia="Microsoft YaHei"/>
        </w:rPr>
        <w:t>若工作空间有密码，填写密码；没有则留空。</w:t>
      </w:r>
    </w:p>
    <w:p>
      <w:pPr>
        <w:pStyle w:val="ListNumber"/>
      </w:pPr>
      <w:r>
        <w:rPr>
          <w:rFonts w:ascii="Microsoft YaHei" w:hAnsi="Microsoft YaHei" w:eastAsia="Microsoft YaHei"/>
        </w:rPr>
        <w:t>选择服务类型：</w:t>
      </w:r>
    </w:p>
    <w:p>
      <w:pPr>
        <w:pStyle w:val="ListBullet"/>
      </w:pPr>
      <w:r>
        <w:rPr>
          <w:rFonts w:ascii="Consolas" w:hAnsi="Consolas" w:eastAsia="Consolas"/>
          <w:color w:val="315F5C"/>
          <w:sz w:val="18"/>
        </w:rPr>
        <w:t>REST-三维服务</w:t>
      </w:r>
      <w:r>
        <w:rPr>
          <w:rFonts w:ascii="Microsoft YaHei" w:hAnsi="Microsoft YaHei" w:eastAsia="Microsoft YaHei"/>
        </w:rPr>
        <w:t>：必选；</w:t>
      </w:r>
    </w:p>
    <w:p>
      <w:pPr>
        <w:pStyle w:val="ListBullet"/>
      </w:pPr>
      <w:r>
        <w:rPr>
          <w:rFonts w:ascii="Consolas" w:hAnsi="Consolas" w:eastAsia="Consolas"/>
          <w:color w:val="315F5C"/>
          <w:sz w:val="18"/>
        </w:rPr>
        <w:t>REST-数据服务</w:t>
      </w:r>
      <w:r>
        <w:rPr>
          <w:rFonts w:ascii="Microsoft YaHei" w:hAnsi="Microsoft YaHei" w:eastAsia="Microsoft YaHei"/>
        </w:rPr>
        <w:t>：需要服务器端数据查询时选择；</w:t>
      </w:r>
    </w:p>
    <w:p>
      <w:pPr>
        <w:pStyle w:val="ListBullet"/>
      </w:pPr>
      <w:r>
        <w:rPr>
          <w:rFonts w:ascii="Consolas" w:hAnsi="Consolas" w:eastAsia="Consolas"/>
          <w:color w:val="315F5C"/>
          <w:sz w:val="18"/>
        </w:rPr>
        <w:t>REST-地图服务</w:t>
      </w:r>
      <w:r>
        <w:rPr>
          <w:rFonts w:ascii="Microsoft YaHei" w:hAnsi="Microsoft YaHei" w:eastAsia="Microsoft YaHei"/>
        </w:rPr>
        <w:t>：需要二维地图时选择；</w:t>
      </w:r>
    </w:p>
    <w:p>
      <w:pPr>
        <w:pStyle w:val="ListBullet"/>
      </w:pPr>
      <w:r>
        <w:rPr>
          <w:rFonts w:ascii="Consolas" w:hAnsi="Consolas" w:eastAsia="Consolas"/>
          <w:color w:val="315F5C"/>
          <w:sz w:val="18"/>
        </w:rPr>
        <w:t>REST-空间分析服务</w:t>
      </w:r>
      <w:r>
        <w:rPr>
          <w:rFonts w:ascii="Microsoft YaHei" w:hAnsi="Microsoft YaHei" w:eastAsia="Microsoft YaHei"/>
        </w:rPr>
        <w:t>：只有确实需要 iServer 服务端空间分析时选择。</w:t>
      </w:r>
    </w:p>
    <w:p>
      <w:pPr>
        <w:pStyle w:val="ListNumber"/>
      </w:pPr>
      <w:r>
        <w:rPr>
          <w:rFonts w:ascii="Microsoft YaHei" w:hAnsi="Microsoft YaHei" w:eastAsia="Microsoft YaHei"/>
        </w:rPr>
        <w:t>三维服务名建议：</w:t>
      </w:r>
    </w:p>
    <w:p>
      <w:r>
        <w:rPr>
          <w:rFonts w:ascii="Microsoft YaHei" w:hAnsi="Microsoft YaHei" w:eastAsia="Microsoft YaHei"/>
        </w:rPr>
        <w:t>``</w:t>
      </w:r>
      <w:r>
        <w:rPr>
          <w:rFonts w:ascii="Consolas" w:hAnsi="Consolas" w:eastAsia="Consolas"/>
          <w:color w:val="315F5C"/>
          <w:sz w:val="18"/>
        </w:rPr>
        <w:t xml:space="preserve">text chemical_park_scene </w:t>
      </w:r>
      <w:r>
        <w:rPr>
          <w:rFonts w:ascii="Microsoft YaHei" w:hAnsi="Microsoft YaHei" w:eastAsia="Microsoft YaHei"/>
        </w:rPr>
        <w:t>``</w:t>
      </w:r>
    </w:p>
    <w:p>
      <w:pPr>
        <w:pStyle w:val="ListNumber"/>
      </w:pPr>
      <w:r>
        <w:rPr>
          <w:rFonts w:ascii="Microsoft YaHei" w:hAnsi="Microsoft YaHei" w:eastAsia="Microsoft YaHei"/>
        </w:rPr>
        <w:t>数据服务名建议：</w:t>
      </w:r>
    </w:p>
    <w:p>
      <w:r>
        <w:rPr>
          <w:rFonts w:ascii="Microsoft YaHei" w:hAnsi="Microsoft YaHei" w:eastAsia="Microsoft YaHei"/>
        </w:rPr>
        <w:t>``</w:t>
      </w:r>
      <w:r>
        <w:rPr>
          <w:rFonts w:ascii="Consolas" w:hAnsi="Consolas" w:eastAsia="Consolas"/>
          <w:color w:val="315F5C"/>
          <w:sz w:val="18"/>
        </w:rPr>
        <w:t xml:space="preserve">text chemical_park_query </w:t>
      </w:r>
      <w:r>
        <w:rPr>
          <w:rFonts w:ascii="Microsoft YaHei" w:hAnsi="Microsoft YaHei" w:eastAsia="Microsoft YaHei"/>
        </w:rPr>
        <w:t>``</w:t>
      </w:r>
    </w:p>
    <w:p>
      <w:pPr>
        <w:pStyle w:val="ListNumber"/>
      </w:pPr>
      <w:r>
        <w:rPr>
          <w:rFonts w:ascii="Microsoft YaHei" w:hAnsi="Microsoft YaHei" w:eastAsia="Microsoft YaHei"/>
        </w:rPr>
        <w:t>发布完成后逐个记录真实 URL。</w:t>
      </w:r>
    </w:p>
    <w:p>
      <w:pPr>
        <w:pStyle w:val="Heading2"/>
        <w:keepNext w:val="1"/>
      </w:pPr>
      <w:r>
        <w:t>8.3 当前工作空间预期场景</w:t>
      </w:r>
    </w:p>
    <w:p>
      <w:r>
        <w:rPr>
          <w:rFonts w:ascii="Microsoft YaHei" w:hAnsi="Microsoft YaHei" w:eastAsia="Microsoft YaHei"/>
        </w:rPr>
        <w:t>本机当前发布版本使用：</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服务：3D-HuaGongYuanQuZhengTiChangJingFaBu</w:t>
              <w:br/>
              <w:t>场景：发布场景</w:t>
              <w:br/>
              <w:t>模型图层：huangong_4490</w:t>
            </w:r>
          </w:p>
        </w:tc>
      </w:tr>
    </w:tbl>
    <w:p>
      <w:r>
        <w:rPr>
          <w:rFonts w:ascii="Microsoft YaHei" w:hAnsi="Microsoft YaHei" w:eastAsia="Microsoft YaHei"/>
        </w:rPr>
        <w:t>本机验证 URL：</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http://localhost:8090/iserver/services/3D-HuaGongYuanQuZhengTiChangJingFaBu/rest/realspace</w:t>
              <w:br/>
              <w:t>http://localhost:8090/iserver/services/3D-HuaGongYuanQuZhengTiChangJingFaBu/rest/realspace/scenes/%E5%8F%91%E5%B8%83%E5%9C%BA%E6%99%AF.json</w:t>
              <w:br/>
              <w:t>http://localhost:8090/iserver/services/3D-HuaGongYuanQuZhengTiChangJingFaBu/rest/realspace/datas/huangong_4490/config</w:t>
            </w:r>
          </w:p>
        </w:tc>
      </w:tr>
    </w:tbl>
    <w:p>
      <w:r>
        <w:rPr>
          <w:rFonts w:ascii="Microsoft YaHei" w:hAnsi="Microsoft YaHei" w:eastAsia="Microsoft YaHei"/>
        </w:rPr>
        <w:t>远端服务名可能不同，必须使用远端发布结果替换。</w:t>
      </w:r>
    </w:p>
    <w:p>
      <w:pPr>
        <w:pStyle w:val="Heading2"/>
        <w:keepNext w:val="1"/>
      </w:pPr>
      <w:r>
        <w:t>8.4 图层显隐要求</w:t>
      </w:r>
    </w:p>
    <w:p>
      <w:r>
        <w:rPr>
          <w:rFonts w:ascii="Microsoft YaHei" w:hAnsi="Microsoft YaHei" w:eastAsia="Microsoft YaHei"/>
        </w:rPr>
        <w:t>正式场景中：</w:t>
      </w:r>
    </w:p>
    <w:p>
      <w:pPr>
        <w:pStyle w:val="ListBullet"/>
      </w:pPr>
      <w:r>
        <w:rPr>
          <w:rFonts w:ascii="Consolas" w:hAnsi="Consolas" w:eastAsia="Consolas"/>
          <w:color w:val="315F5C"/>
          <w:sz w:val="18"/>
        </w:rPr>
        <w:t>huangong_4490</w:t>
      </w:r>
      <w:r>
        <w:rPr>
          <w:rFonts w:ascii="Microsoft YaHei" w:hAnsi="Microsoft YaHei" w:eastAsia="Microsoft YaHei"/>
        </w:rPr>
        <w:t>：显示；</w:t>
      </w:r>
    </w:p>
    <w:p>
      <w:pPr>
        <w:pStyle w:val="ListBullet"/>
      </w:pPr>
      <w:r>
        <w:rPr>
          <w:rFonts w:ascii="Microsoft YaHei" w:hAnsi="Microsoft YaHei" w:eastAsia="Microsoft YaHei"/>
        </w:rPr>
        <w:t xml:space="preserve">旧 </w:t>
      </w:r>
      <w:r>
        <w:rPr>
          <w:rFonts w:ascii="Consolas" w:hAnsi="Consolas" w:eastAsia="Consolas"/>
          <w:color w:val="315F5C"/>
          <w:sz w:val="18"/>
        </w:rPr>
        <w:t>huangong</w:t>
      </w:r>
      <w:r>
        <w:rPr>
          <w:rFonts w:ascii="Microsoft YaHei" w:hAnsi="Microsoft YaHei" w:eastAsia="Microsoft YaHei"/>
        </w:rPr>
        <w:t>：隐藏或移除；</w:t>
      </w:r>
    </w:p>
    <w:p>
      <w:pPr>
        <w:pStyle w:val="ListBullet"/>
      </w:pPr>
      <w:r>
        <w:rPr>
          <w:rFonts w:ascii="Microsoft YaHei" w:hAnsi="Microsoft YaHei" w:eastAsia="Microsoft YaHei"/>
        </w:rPr>
        <w:t>旧整体场景图层：隐藏或移除；</w:t>
      </w:r>
    </w:p>
    <w:p>
      <w:pPr>
        <w:pStyle w:val="ListBullet"/>
      </w:pPr>
      <w:r>
        <w:rPr>
          <w:rFonts w:ascii="Microsoft YaHei" w:hAnsi="Microsoft YaHei" w:eastAsia="Microsoft YaHei"/>
        </w:rPr>
        <w:t>工作空间中的高亮设备点：建议隐藏；</w:t>
      </w:r>
    </w:p>
    <w:p>
      <w:pPr>
        <w:pStyle w:val="ListBullet"/>
      </w:pPr>
      <w:r>
        <w:rPr>
          <w:rFonts w:ascii="Microsoft YaHei" w:hAnsi="Microsoft YaHei" w:eastAsia="Microsoft YaHei"/>
        </w:rPr>
        <w:t>前端加载的克制版监控点：显示；</w:t>
      </w:r>
    </w:p>
    <w:p>
      <w:pPr>
        <w:pStyle w:val="ListBullet"/>
      </w:pPr>
      <w:r>
        <w:rPr>
          <w:rFonts w:ascii="Microsoft YaHei" w:hAnsi="Microsoft YaHei" w:eastAsia="Microsoft YaHei"/>
        </w:rPr>
        <w:t>其他校核图层：按需显示。</w:t>
      </w:r>
    </w:p>
    <w:p>
      <w:pPr>
        <w:pStyle w:val="Heading1"/>
        <w:keepNext w:val="1"/>
      </w:pPr>
      <w:r>
        <w:t>9. 前端配置与构建</w:t>
      </w:r>
    </w:p>
    <w:p>
      <w:pPr>
        <w:pStyle w:val="Heading2"/>
        <w:keepNext w:val="1"/>
      </w:pPr>
      <w:r>
        <w:t>9.1 推荐生产变量</w:t>
      </w:r>
    </w:p>
    <w:p>
      <w:r>
        <w:rPr>
          <w:rFonts w:ascii="Microsoft YaHei" w:hAnsi="Microsoft YaHei" w:eastAsia="Microsoft YaHei"/>
        </w:rPr>
        <w:t xml:space="preserve">不要直接照搬当前旧 </w:t>
      </w:r>
      <w:r>
        <w:rPr>
          <w:rFonts w:ascii="Consolas" w:hAnsi="Consolas" w:eastAsia="Consolas"/>
          <w:color w:val="315F5C"/>
          <w:sz w:val="18"/>
        </w:rPr>
        <w:t>.env.production</w:t>
      </w:r>
      <w:r>
        <w:rPr>
          <w:rFonts w:ascii="Microsoft YaHei" w:hAnsi="Microsoft YaHei" w:eastAsia="Microsoft YaHei"/>
        </w:rPr>
        <w:t xml:space="preserve"> 中的旧服务。创建新的生产配置，关键项如下：</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VITE_SUPERMAP3D_BASE_URL=/supermap3d</w:t>
              <w:br/>
              <w:br/>
              <w:t># 通过同源代理访问远端 iServer</w:t>
              <w:br/>
              <w:t>VITE_SUPERMAP_ISERVER_PROXY_BASE=/supermap-iserver</w:t>
              <w:br/>
              <w:t>VITE_SUPERMAP_ISERVER_PROXY_TARGET=http://8.130.175.232:18090</w:t>
              <w:br/>
              <w:br/>
              <w:t># iClient3D 会派生 /iserver/... 请求，因此场景 URL 保持相对路径</w:t>
              <w:br/>
              <w:t>VITE_SUPERMAP_3D_SCENE_URL=/iserver/services/远端实际三维服务名/rest/realspace</w:t>
              <w:br/>
              <w:t>VITE_SUPERMAP_3D_SCENE_NAME=远端scenes.json返回的真实场景名</w:t>
              <w:br/>
              <w:t>VITE_SUPERMAP_3D_PREFER_SCENE=true</w:t>
              <w:br/>
              <w:t>VITE_SUPERMAP_3D_USE_3DTILES=false</w:t>
              <w:br/>
              <w:br/>
              <w:t>VITE_SUPERMAP_3D_LAYER_CONFIGS=/iserver/services/远端实际三维服务名/rest/realspace/datas/huangong_4490/config</w:t>
              <w:br/>
              <w:t>VITE_SUPERMAP_3D_APPLY_LAYER_POSITION=false</w:t>
              <w:br/>
              <w:t>VITE_SUPERMAP_3D_LAYER_POSITION=113.535769371036,34.8186720918445,0</w:t>
              <w:br/>
              <w:t>VITE_SUPERMAP_3D_DEFAULT_CAMERA=113.535769371036,34.8186720918445,2600,0,-75,0</w:t>
              <w:br/>
              <w:br/>
              <w:t># 查询数据</w:t>
              <w:br/>
              <w:t>VITE_DEVICE_POINT_GEOJSON=/data/DevicePoint_2D.geojson</w:t>
              <w:br/>
              <w:t>VITE_FOOTPRINT_GEOJSON=/data/Park_S3MObjectFootprint_2D.geojson</w:t>
              <w:br/>
              <w:br/>
              <w:t># 查询平面坐标系</w:t>
              <w:br/>
              <w:t>VITE_SUPERMAP_COORD_SYS=CGCS2000_3GK_CM_114E</w:t>
              <w:br/>
              <w:t>VITE_SUPERMAP_EPSG=4547</w:t>
              <w:br/>
              <w:t>VITE_SUPERMAP_2D_EPSG=4547</w:t>
            </w:r>
          </w:p>
        </w:tc>
      </w:tr>
    </w:tbl>
    <w:p>
      <w:r>
        <w:rPr>
          <w:rFonts w:ascii="Microsoft YaHei" w:hAnsi="Microsoft YaHei" w:eastAsia="Microsoft YaHei"/>
        </w:rPr>
        <w:t>注意：</w:t>
      </w:r>
    </w:p>
    <w:p>
      <w:pPr>
        <w:pStyle w:val="ListBullet"/>
      </w:pPr>
      <w:r>
        <w:rPr>
          <w:rFonts w:ascii="Microsoft YaHei" w:hAnsi="Microsoft YaHei" w:eastAsia="Microsoft YaHei"/>
        </w:rPr>
        <w:t xml:space="preserve">Vite 的 </w:t>
      </w:r>
      <w:r>
        <w:rPr>
          <w:rFonts w:ascii="Consolas" w:hAnsi="Consolas" w:eastAsia="Consolas"/>
          <w:color w:val="315F5C"/>
          <w:sz w:val="18"/>
        </w:rPr>
        <w:t>VITE_*</w:t>
      </w:r>
      <w:r>
        <w:rPr>
          <w:rFonts w:ascii="Microsoft YaHei" w:hAnsi="Microsoft YaHei" w:eastAsia="Microsoft YaHei"/>
        </w:rPr>
        <w:t xml:space="preserve"> 变量会在构建时写入前端包；</w:t>
      </w:r>
    </w:p>
    <w:p>
      <w:pPr>
        <w:pStyle w:val="ListBullet"/>
      </w:pPr>
      <w:r>
        <w:rPr>
          <w:rFonts w:ascii="Microsoft YaHei" w:hAnsi="Microsoft YaHei" w:eastAsia="Microsoft YaHei"/>
        </w:rPr>
        <w:t xml:space="preserve">修改 </w:t>
      </w:r>
      <w:r>
        <w:rPr>
          <w:rFonts w:ascii="Consolas" w:hAnsi="Consolas" w:eastAsia="Consolas"/>
          <w:color w:val="315F5C"/>
          <w:sz w:val="18"/>
        </w:rPr>
        <w:t>.env.production</w:t>
      </w:r>
      <w:r>
        <w:rPr>
          <w:rFonts w:ascii="Microsoft YaHei" w:hAnsi="Microsoft YaHei" w:eastAsia="Microsoft YaHei"/>
        </w:rPr>
        <w:t xml:space="preserve"> 后必须重新执行构建；</w:t>
      </w:r>
    </w:p>
    <w:p>
      <w:pPr>
        <w:pStyle w:val="ListBullet"/>
      </w:pPr>
      <w:r>
        <w:rPr>
          <w:rFonts w:ascii="Microsoft YaHei" w:hAnsi="Microsoft YaHei" w:eastAsia="Microsoft YaHei"/>
        </w:rPr>
        <w:t xml:space="preserve">不要把算法服务密钥、数据库密码或 iServer 管理员密码写入 </w:t>
      </w:r>
      <w:r>
        <w:rPr>
          <w:rFonts w:ascii="Consolas" w:hAnsi="Consolas" w:eastAsia="Consolas"/>
          <w:color w:val="315F5C"/>
          <w:sz w:val="18"/>
        </w:rPr>
        <w:t>VITE_*</w:t>
      </w:r>
      <w:r>
        <w:rPr>
          <w:rFonts w:ascii="Microsoft YaHei" w:hAnsi="Microsoft YaHei" w:eastAsia="Microsoft YaHei"/>
        </w:rPr>
        <w:t>；</w:t>
      </w:r>
    </w:p>
    <w:p>
      <w:pPr>
        <w:pStyle w:val="ListBullet"/>
      </w:pPr>
      <w:r>
        <w:rPr>
          <w:rFonts w:ascii="Consolas" w:hAnsi="Consolas" w:eastAsia="Consolas"/>
          <w:color w:val="315F5C"/>
          <w:sz w:val="18"/>
        </w:rPr>
        <w:t>VITE_SUPERMAP_3D_APPLY_LAYER_POSITION=true</w:t>
      </w:r>
      <w:r>
        <w:rPr>
          <w:rFonts w:ascii="Microsoft YaHei" w:hAnsi="Microsoft YaHei" w:eastAsia="Microsoft YaHei"/>
        </w:rPr>
        <w:t xml:space="preserve"> 会再次平移已经正确的 EPSG:4490 模型；</w:t>
      </w:r>
    </w:p>
    <w:p>
      <w:pPr>
        <w:pStyle w:val="ListBullet"/>
      </w:pPr>
      <w:r>
        <w:rPr>
          <w:rFonts w:ascii="Consolas" w:hAnsi="Consolas" w:eastAsia="Consolas"/>
          <w:color w:val="315F5C"/>
          <w:sz w:val="18"/>
        </w:rPr>
        <w:t>VITE_SUPERMAP_3D_USE_3DTILES=true</w:t>
      </w:r>
      <w:r>
        <w:rPr>
          <w:rFonts w:ascii="Microsoft YaHei" w:hAnsi="Microsoft YaHei" w:eastAsia="Microsoft YaHei"/>
        </w:rPr>
        <w:t xml:space="preserve"> 会切回旧 3D Tiles。</w:t>
      </w:r>
    </w:p>
    <w:p>
      <w:pPr>
        <w:pStyle w:val="Heading2"/>
        <w:keepNext w:val="1"/>
      </w:pPr>
      <w:r>
        <w:t>9.2 构建</w:t>
      </w:r>
    </w:p>
    <w:p>
      <w:r>
        <w:rPr>
          <w:rFonts w:ascii="Microsoft YaHei" w:hAnsi="Microsoft YaHei" w:eastAsia="Microsoft YaHei"/>
        </w:rPr>
        <w:t>进入：</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Set-Location "G:\竞赛\超图杯\code\chemical-main\frontend"</w:t>
            </w:r>
          </w:p>
        </w:tc>
      </w:tr>
    </w:tbl>
    <w:p>
      <w:r>
        <w:rPr>
          <w:rFonts w:ascii="Microsoft YaHei" w:hAnsi="Microsoft YaHei" w:eastAsia="Microsoft YaHei"/>
        </w:rPr>
        <w:t>执行：</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npm ci</w:t>
              <w:br/>
              <w:t>npm run typecheck</w:t>
              <w:br/>
              <w:t>npm run lint</w:t>
              <w:br/>
              <w:t>npm run test:unit</w:t>
              <w:br/>
              <w:t>npm run build</w:t>
            </w:r>
          </w:p>
        </w:tc>
      </w:tr>
    </w:tbl>
    <w:p>
      <w:r>
        <w:rPr>
          <w:rFonts w:ascii="Microsoft YaHei" w:hAnsi="Microsoft YaHei" w:eastAsia="Microsoft YaHei"/>
        </w:rPr>
        <w:t xml:space="preserve">若项目已安装依赖且不希望重新下载，可跳过 </w:t>
      </w:r>
      <w:r>
        <w:rPr>
          <w:rFonts w:ascii="Consolas" w:hAnsi="Consolas" w:eastAsia="Consolas"/>
          <w:color w:val="315F5C"/>
          <w:sz w:val="18"/>
        </w:rPr>
        <w:t>npm ci</w:t>
      </w:r>
      <w:r>
        <w:rPr>
          <w:rFonts w:ascii="Microsoft YaHei" w:hAnsi="Microsoft YaHei" w:eastAsia="Microsoft YaHei"/>
        </w:rPr>
        <w:t>。</w:t>
      </w:r>
    </w:p>
    <w:p>
      <w:r>
        <w:rPr>
          <w:rFonts w:ascii="Microsoft YaHei" w:hAnsi="Microsoft YaHei" w:eastAsia="Microsoft YaHei"/>
        </w:rPr>
        <w:t>构建成功后检查：</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Get-Item ".\dist\index.html"</w:t>
              <w:br/>
              <w:t>Get-Item ".\dist\data\DevicePoint_2D.geojson"</w:t>
              <w:br/>
              <w:t>Get-Item ".\dist\data\Park_S3MObjectFootprint_2D.geojson"</w:t>
            </w:r>
          </w:p>
        </w:tc>
      </w:tr>
    </w:tbl>
    <w:p>
      <w:pPr>
        <w:pStyle w:val="Heading2"/>
        <w:keepNext w:val="1"/>
      </w:pPr>
      <w:r>
        <w:t>9.3 生产 Nginx 配置</w:t>
      </w:r>
    </w:p>
    <w:p>
      <w:r>
        <w:rPr>
          <w:rFonts w:ascii="Microsoft YaHei" w:hAnsi="Microsoft YaHei" w:eastAsia="Microsoft YaHei"/>
        </w:rPr>
        <w:t xml:space="preserve">在现有前端 Nginx </w:t>
      </w:r>
      <w:r>
        <w:rPr>
          <w:rFonts w:ascii="Consolas" w:hAnsi="Consolas" w:eastAsia="Consolas"/>
          <w:color w:val="315F5C"/>
          <w:sz w:val="18"/>
        </w:rPr>
        <w:t>server</w:t>
      </w:r>
      <w:r>
        <w:rPr>
          <w:rFonts w:ascii="Microsoft YaHei" w:hAnsi="Microsoft YaHei" w:eastAsia="Microsoft YaHei"/>
        </w:rPr>
        <w:t xml:space="preserve"> 中增加：</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location /iserver/ {</w:t>
              <w:br/>
              <w:t xml:space="preserve">    proxy_pass http://8.130.175.232:18090/iserver/;</w:t>
              <w:br/>
              <w:t xml:space="preserve">    proxy_http_version 1.1;</w:t>
              <w:br/>
              <w:t xml:space="preserve">    proxy_set_header Host $proxy_host;</w:t>
              <w:br/>
              <w:t xml:space="preserve">    proxy_set_header X-Real-IP $remote_addr;</w:t>
              <w:br/>
              <w:t xml:space="preserve">    proxy_set_header X-Forwarded-For $proxy_add_x_forwarded_for;</w:t>
              <w:br/>
              <w:t xml:space="preserve">    proxy_set_header X-Forwarded-Proto $scheme;</w:t>
              <w:br/>
              <w:t xml:space="preserve">    proxy_set_header Origin "";</w:t>
              <w:br/>
              <w:br/>
              <w:t xml:space="preserve">    proxy_connect_timeout 30s;</w:t>
              <w:br/>
              <w:t xml:space="preserve">    proxy_send_timeout 120s;</w:t>
              <w:br/>
              <w:t xml:space="preserve">    proxy_read_timeout 120s;</w:t>
              <w:br/>
              <w:br/>
              <w:t xml:space="preserve">    proxy_buffering off;</w:t>
              <w:br/>
              <w:t>}</w:t>
              <w:br/>
              <w:br/>
              <w:t>location /supermap-iserver/ {</w:t>
              <w:br/>
              <w:t xml:space="preserve">    rewrite ^/supermap-iserver/(.*)$ /$1 break;</w:t>
              <w:br/>
              <w:t xml:space="preserve">    proxy_pass http://8.130.175.232:18090;</w:t>
              <w:br/>
              <w:t xml:space="preserve">    proxy_http_version 1.1;</w:t>
              <w:br/>
              <w:t xml:space="preserve">    proxy_set_header Host $proxy_host;</w:t>
              <w:br/>
              <w:t xml:space="preserve">    proxy_set_header Origin "";</w:t>
              <w:br/>
              <w:t xml:space="preserve">    proxy_connect_timeout 30s;</w:t>
              <w:br/>
              <w:t xml:space="preserve">    proxy_read_timeout 120s;</w:t>
              <w:br/>
              <w:t>}</w:t>
              <w:br/>
              <w:br/>
              <w:t>location / {</w:t>
              <w:br/>
              <w:t xml:space="preserve">    root /usr/share/nginx/html;</w:t>
              <w:br/>
              <w:t xml:space="preserve">    index index.html;</w:t>
              <w:br/>
              <w:t xml:space="preserve">    try_files $uri $uri/ /index.html;</w:t>
              <w:br/>
              <w:t>}</w:t>
            </w:r>
          </w:p>
        </w:tc>
      </w:tr>
    </w:tbl>
    <w:p>
      <w:r>
        <w:rPr>
          <w:rFonts w:ascii="Microsoft YaHei" w:hAnsi="Microsoft YaHei" w:eastAsia="Microsoft YaHei"/>
        </w:rPr>
        <w:t>大文件和 S3M 还应注意：</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gzip_types application/json application/javascript text/css;</w:t>
              <w:br/>
              <w:br/>
              <w:t>location ~* \.(s3mb|scp|db)$ {</w:t>
              <w:br/>
              <w:t xml:space="preserve">    proxy_pass http://8.130.175.232:18090;</w:t>
              <w:br/>
              <w:t xml:space="preserve">    proxy_buffering off;</w:t>
              <w:br/>
              <w:t xml:space="preserve">    expires 7d;</w:t>
              <w:br/>
              <w:t xml:space="preserve">    add_header Cache-Control "public";</w:t>
              <w:br/>
              <w:t>}</w:t>
            </w:r>
          </w:p>
        </w:tc>
      </w:tr>
    </w:tbl>
    <w:p>
      <w:r>
        <w:rPr>
          <w:rFonts w:ascii="Microsoft YaHei" w:hAnsi="Microsoft YaHei" w:eastAsia="Microsoft YaHei"/>
        </w:rPr>
        <w:t xml:space="preserve">如果使用上述正则 location，必须先验证其 URI 拼接逻辑，避免把 </w:t>
      </w:r>
      <w:r>
        <w:rPr>
          <w:rFonts w:ascii="Consolas" w:hAnsi="Consolas" w:eastAsia="Consolas"/>
          <w:color w:val="315F5C"/>
          <w:sz w:val="18"/>
        </w:rPr>
        <w:t>/iserver</w:t>
      </w:r>
      <w:r>
        <w:rPr>
          <w:rFonts w:ascii="Microsoft YaHei" w:hAnsi="Microsoft YaHei" w:eastAsia="Microsoft YaHei"/>
        </w:rPr>
        <w:t xml:space="preserve"> 前缀丢失。更稳妥的是只使用 </w:t>
      </w:r>
      <w:r>
        <w:rPr>
          <w:rFonts w:ascii="Consolas" w:hAnsi="Consolas" w:eastAsia="Consolas"/>
          <w:color w:val="315F5C"/>
          <w:sz w:val="18"/>
        </w:rPr>
        <w:t>/iserver/</w:t>
      </w:r>
      <w:r>
        <w:rPr>
          <w:rFonts w:ascii="Microsoft YaHei" w:hAnsi="Microsoft YaHei" w:eastAsia="Microsoft YaHei"/>
        </w:rPr>
        <w:t xml:space="preserve"> 前缀代理。</w:t>
      </w:r>
    </w:p>
    <w:p>
      <w:pPr>
        <w:pStyle w:val="Heading2"/>
        <w:keepNext w:val="1"/>
      </w:pPr>
      <w:r>
        <w:t>9.4 CSP</w:t>
      </w:r>
    </w:p>
    <w:p>
      <w:r>
        <w:rPr>
          <w:rFonts w:ascii="Microsoft YaHei" w:hAnsi="Microsoft YaHei" w:eastAsia="Microsoft YaHei"/>
        </w:rPr>
        <w:t>若全部使用同源代理，前端 CSP 的：</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connect-src 'self'</w:t>
            </w:r>
          </w:p>
        </w:tc>
      </w:tr>
    </w:tbl>
    <w:p>
      <w:r>
        <w:rPr>
          <w:rFonts w:ascii="Microsoft YaHei" w:hAnsi="Microsoft YaHei" w:eastAsia="Microsoft YaHei"/>
        </w:rPr>
        <w:t>即可。</w:t>
      </w:r>
    </w:p>
    <w:p>
      <w:r>
        <w:rPr>
          <w:rFonts w:ascii="Microsoft YaHei" w:hAnsi="Microsoft YaHei" w:eastAsia="Microsoft YaHei"/>
        </w:rPr>
        <w:t xml:space="preserve">若浏览器直接访问远端，则必须把远端 iServer 来源加入 </w:t>
      </w:r>
      <w:r>
        <w:rPr>
          <w:rFonts w:ascii="Consolas" w:hAnsi="Consolas" w:eastAsia="Consolas"/>
          <w:color w:val="315F5C"/>
          <w:sz w:val="18"/>
        </w:rPr>
        <w:t>connect-src</w:t>
      </w:r>
      <w:r>
        <w:rPr>
          <w:rFonts w:ascii="Microsoft YaHei" w:hAnsi="Microsoft YaHei" w:eastAsia="Microsoft YaHei"/>
        </w:rPr>
        <w:t>，同时处理 Worker、脚本和样式来源。综合风险更高，因此仍推荐同源代理。</w:t>
      </w:r>
    </w:p>
    <w:p>
      <w:pPr>
        <w:pStyle w:val="Heading1"/>
        <w:keepNext w:val="1"/>
      </w:pPr>
      <w:r>
        <w:t>10. 远端验收步骤</w:t>
      </w:r>
    </w:p>
    <w:p>
      <w:r>
        <w:rPr>
          <w:rFonts w:ascii="Microsoft YaHei" w:hAnsi="Microsoft YaHei" w:eastAsia="Microsoft YaHei"/>
        </w:rPr>
        <w:t>验收必须按“服务端 → 瓦片 → 前端静态数据 → 页面 → 查询”顺序进行。</w:t>
      </w:r>
    </w:p>
    <w:p>
      <w:pPr>
        <w:pStyle w:val="Heading2"/>
        <w:keepNext w:val="1"/>
      </w:pPr>
      <w:r>
        <w:t>10.1 服务根地址</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$remote = "http://8.130.175.232:18090"</w:t>
              <w:br/>
              <w:t>$service = "远端实际三维服务名"</w:t>
              <w:br/>
              <w:t>$realspace = "$remote/iserver/services/$service/rest/realspace"</w:t>
              <w:br/>
              <w:br/>
              <w:t>Invoke-WebRequest -Uri $realspace -TimeoutSec 30</w:t>
            </w:r>
          </w:p>
        </w:tc>
      </w:tr>
    </w:tbl>
    <w:p>
      <w:r>
        <w:rPr>
          <w:rFonts w:ascii="Microsoft YaHei" w:hAnsi="Microsoft YaHei" w:eastAsia="Microsoft YaHei"/>
        </w:rPr>
        <w:t>通过标准：</w:t>
      </w:r>
    </w:p>
    <w:p>
      <w:pPr>
        <w:pStyle w:val="ListBullet"/>
      </w:pPr>
      <w:r>
        <w:rPr>
          <w:rFonts w:ascii="Microsoft YaHei" w:hAnsi="Microsoft YaHei" w:eastAsia="Microsoft YaHei"/>
        </w:rPr>
        <w:t>HTTP 200；</w:t>
      </w:r>
    </w:p>
    <w:p>
      <w:pPr>
        <w:pStyle w:val="ListBullet"/>
      </w:pPr>
      <w:r>
        <w:rPr>
          <w:rFonts w:ascii="Microsoft YaHei" w:hAnsi="Microsoft YaHei" w:eastAsia="Microsoft YaHei"/>
        </w:rPr>
        <w:t>返回内容是 realspace 服务信息；</w:t>
      </w:r>
    </w:p>
    <w:p>
      <w:pPr>
        <w:pStyle w:val="ListBullet"/>
      </w:pPr>
      <w:r>
        <w:rPr>
          <w:rFonts w:ascii="Microsoft YaHei" w:hAnsi="Microsoft YaHei" w:eastAsia="Microsoft YaHei"/>
        </w:rPr>
        <w:t>不是登录 HTML；</w:t>
      </w:r>
    </w:p>
    <w:p>
      <w:pPr>
        <w:pStyle w:val="ListBullet"/>
      </w:pPr>
      <w:r>
        <w:rPr>
          <w:rFonts w:ascii="Microsoft YaHei" w:hAnsi="Microsoft YaHei" w:eastAsia="Microsoft YaHei"/>
        </w:rPr>
        <w:t>不是 502/504。</w:t>
      </w:r>
    </w:p>
    <w:p>
      <w:pPr>
        <w:pStyle w:val="Heading2"/>
        <w:keepNext w:val="1"/>
      </w:pPr>
      <w:r>
        <w:t>10.2 场景列表</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Invoke-RestMethod -Uri "$realspace/scenes.json" -TimeoutSec 30</w:t>
            </w:r>
          </w:p>
        </w:tc>
      </w:tr>
    </w:tbl>
    <w:p>
      <w:r>
        <w:rPr>
          <w:rFonts w:ascii="Microsoft YaHei" w:hAnsi="Microsoft YaHei" w:eastAsia="Microsoft YaHei"/>
        </w:rPr>
        <w:t>通过标准：</w:t>
      </w:r>
    </w:p>
    <w:p>
      <w:pPr>
        <w:pStyle w:val="ListBullet"/>
      </w:pPr>
      <w:r>
        <w:rPr>
          <w:rFonts w:ascii="Microsoft YaHei" w:hAnsi="Microsoft YaHei" w:eastAsia="Microsoft YaHei"/>
        </w:rPr>
        <w:t>至少一个场景；</w:t>
      </w:r>
    </w:p>
    <w:p>
      <w:pPr>
        <w:pStyle w:val="ListBullet"/>
      </w:pPr>
      <w:r>
        <w:rPr>
          <w:rFonts w:ascii="Microsoft YaHei" w:hAnsi="Microsoft YaHei" w:eastAsia="Microsoft YaHei"/>
        </w:rPr>
        <w:t>场景名与前端配置一致；</w:t>
      </w:r>
    </w:p>
    <w:p>
      <w:pPr>
        <w:pStyle w:val="ListBullet"/>
      </w:pPr>
      <w:r>
        <w:rPr>
          <w:rFonts w:ascii="Microsoft YaHei" w:hAnsi="Microsoft YaHei" w:eastAsia="Microsoft YaHei"/>
        </w:rPr>
        <w:t>中文场景名在 URL 中正确编码。</w:t>
      </w:r>
    </w:p>
    <w:p>
      <w:pPr>
        <w:pStyle w:val="Heading2"/>
        <w:keepNext w:val="1"/>
      </w:pPr>
      <w:r>
        <w:t>10.3 场景 JSON</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$sceneName = [uri]::EscapeDataString("发布场景")</w:t>
              <w:br/>
              <w:t>Invoke-RestMethod -Uri "$realspace/scenes/$sceneName.json" -TimeoutSec 30</w:t>
            </w:r>
          </w:p>
        </w:tc>
      </w:tr>
    </w:tbl>
    <w:p>
      <w:r>
        <w:rPr>
          <w:rFonts w:ascii="Microsoft YaHei" w:hAnsi="Microsoft YaHei" w:eastAsia="Microsoft YaHei"/>
        </w:rPr>
        <w:t>通过标准：</w:t>
      </w:r>
    </w:p>
    <w:p>
      <w:pPr>
        <w:pStyle w:val="ListBullet"/>
      </w:pPr>
      <w:r>
        <w:rPr>
          <w:rFonts w:ascii="Microsoft YaHei" w:hAnsi="Microsoft YaHei" w:eastAsia="Microsoft YaHei"/>
        </w:rPr>
        <w:t>HTTP 200；</w:t>
      </w:r>
    </w:p>
    <w:p>
      <w:pPr>
        <w:pStyle w:val="ListBullet"/>
      </w:pPr>
      <w:r>
        <w:rPr>
          <w:rFonts w:ascii="Microsoft YaHei" w:hAnsi="Microsoft YaHei" w:eastAsia="Microsoft YaHei"/>
        </w:rPr>
        <w:t xml:space="preserve">场景中包含 </w:t>
      </w:r>
      <w:r>
        <w:rPr>
          <w:rFonts w:ascii="Consolas" w:hAnsi="Consolas" w:eastAsia="Consolas"/>
          <w:color w:val="315F5C"/>
          <w:sz w:val="18"/>
        </w:rPr>
        <w:t>huangong_4490</w:t>
      </w:r>
      <w:r>
        <w:rPr>
          <w:rFonts w:ascii="Microsoft YaHei" w:hAnsi="Microsoft YaHei" w:eastAsia="Microsoft YaHei"/>
        </w:rPr>
        <w:t>；</w:t>
      </w:r>
    </w:p>
    <w:p>
      <w:pPr>
        <w:pStyle w:val="ListBullet"/>
      </w:pPr>
      <w:r>
        <w:rPr>
          <w:rFonts w:ascii="Microsoft YaHei" w:hAnsi="Microsoft YaHei" w:eastAsia="Microsoft YaHei"/>
        </w:rPr>
        <w:t>旧图层不作为默认可见主模型；</w:t>
      </w:r>
    </w:p>
    <w:p>
      <w:pPr>
        <w:pStyle w:val="ListBullet"/>
      </w:pPr>
      <w:r>
        <w:rPr>
          <w:rFonts w:ascii="Microsoft YaHei" w:hAnsi="Microsoft YaHei" w:eastAsia="Microsoft YaHei"/>
        </w:rPr>
        <w:t>场景范围位于郑州。</w:t>
      </w:r>
    </w:p>
    <w:p>
      <w:pPr>
        <w:pStyle w:val="Heading2"/>
        <w:keepNext w:val="1"/>
      </w:pPr>
      <w:r>
        <w:t>10.4 图层 config</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Invoke-RestMethod -Uri "$realspace/datas/huangong_4490/config" -TimeoutSec 30</w:t>
            </w:r>
          </w:p>
        </w:tc>
      </w:tr>
    </w:tbl>
    <w:p>
      <w:r>
        <w:rPr>
          <w:rFonts w:ascii="Microsoft YaHei" w:hAnsi="Microsoft YaHei" w:eastAsia="Microsoft YaHei"/>
        </w:rPr>
        <w:t>通过标准：</w:t>
      </w:r>
    </w:p>
    <w:p>
      <w:pPr>
        <w:pStyle w:val="ListBullet"/>
      </w:pPr>
      <w:r>
        <w:rPr>
          <w:rFonts w:ascii="Consolas" w:hAnsi="Consolas" w:eastAsia="Consolas"/>
          <w:color w:val="315F5C"/>
          <w:sz w:val="18"/>
        </w:rPr>
        <w:t>crs</w:t>
      </w:r>
      <w:r>
        <w:rPr>
          <w:rFonts w:ascii="Microsoft YaHei" w:hAnsi="Microsoft YaHei" w:eastAsia="Microsoft YaHei"/>
        </w:rPr>
        <w:t xml:space="preserve"> 为 </w:t>
      </w:r>
      <w:r>
        <w:rPr>
          <w:rFonts w:ascii="Consolas" w:hAnsi="Consolas" w:eastAsia="Consolas"/>
          <w:color w:val="315F5C"/>
          <w:sz w:val="18"/>
        </w:rPr>
        <w:t>epsg:4490</w:t>
      </w:r>
      <w:r>
        <w:rPr>
          <w:rFonts w:ascii="Microsoft YaHei" w:hAnsi="Microsoft YaHei" w:eastAsia="Microsoft YaHei"/>
        </w:rPr>
        <w:t>；</w:t>
      </w:r>
    </w:p>
    <w:p>
      <w:pPr>
        <w:pStyle w:val="ListBullet"/>
      </w:pPr>
      <w:r>
        <w:rPr>
          <w:rFonts w:ascii="Microsoft YaHei" w:hAnsi="Microsoft YaHei" w:eastAsia="Microsoft YaHei"/>
        </w:rPr>
        <w:t xml:space="preserve">范围经度约 </w:t>
      </w:r>
      <w:r>
        <w:rPr>
          <w:rFonts w:ascii="Consolas" w:hAnsi="Consolas" w:eastAsia="Consolas"/>
          <w:color w:val="315F5C"/>
          <w:sz w:val="18"/>
        </w:rPr>
        <w:t>113.5225–113.5490</w:t>
      </w:r>
      <w:r>
        <w:rPr>
          <w:rFonts w:ascii="Microsoft YaHei" w:hAnsi="Microsoft YaHei" w:eastAsia="Microsoft YaHei"/>
        </w:rPr>
        <w:t>；</w:t>
      </w:r>
    </w:p>
    <w:p>
      <w:pPr>
        <w:pStyle w:val="ListBullet"/>
      </w:pPr>
      <w:r>
        <w:rPr>
          <w:rFonts w:ascii="Microsoft YaHei" w:hAnsi="Microsoft YaHei" w:eastAsia="Microsoft YaHei"/>
        </w:rPr>
        <w:t xml:space="preserve">范围纬度约 </w:t>
      </w:r>
      <w:r>
        <w:rPr>
          <w:rFonts w:ascii="Consolas" w:hAnsi="Consolas" w:eastAsia="Consolas"/>
          <w:color w:val="315F5C"/>
          <w:sz w:val="18"/>
        </w:rPr>
        <w:t>34.8096–34.8278</w:t>
      </w:r>
      <w:r>
        <w:rPr>
          <w:rFonts w:ascii="Microsoft YaHei" w:hAnsi="Microsoft YaHei" w:eastAsia="Microsoft YaHei"/>
        </w:rPr>
        <w:t>；</w:t>
      </w:r>
    </w:p>
    <w:p>
      <w:pPr>
        <w:pStyle w:val="ListBullet"/>
      </w:pPr>
      <w:r>
        <w:rPr>
          <w:rFonts w:ascii="Microsoft YaHei" w:hAnsi="Microsoft YaHei" w:eastAsia="Microsoft YaHei"/>
        </w:rPr>
        <w:t xml:space="preserve">中心约 </w:t>
      </w:r>
      <w:r>
        <w:rPr>
          <w:rFonts w:ascii="Consolas" w:hAnsi="Consolas" w:eastAsia="Consolas"/>
          <w:color w:val="315F5C"/>
          <w:sz w:val="18"/>
        </w:rPr>
        <w:t>113.53577, 34.81867</w:t>
      </w:r>
      <w:r>
        <w:rPr>
          <w:rFonts w:ascii="Microsoft YaHei" w:hAnsi="Microsoft YaHei" w:eastAsia="Microsoft YaHei"/>
        </w:rPr>
        <w:t>；</w:t>
      </w:r>
    </w:p>
    <w:p>
      <w:pPr>
        <w:pStyle w:val="ListBullet"/>
      </w:pPr>
      <w:r>
        <w:rPr>
          <w:rFonts w:ascii="Microsoft YaHei" w:hAnsi="Microsoft YaHei" w:eastAsia="Microsoft YaHei"/>
        </w:rPr>
        <w:t>返回的瓦片路径可继续访问。</w:t>
      </w:r>
    </w:p>
    <w:p>
      <w:pPr>
        <w:pStyle w:val="Heading2"/>
        <w:keepNext w:val="1"/>
      </w:pPr>
      <w:r>
        <w:t>10.5 前端查询数据</w:t>
      </w:r>
    </w:p>
    <w:p>
      <w:r>
        <w:rPr>
          <w:rFonts w:ascii="Microsoft YaHei" w:hAnsi="Microsoft YaHei" w:eastAsia="Microsoft YaHei"/>
        </w:rPr>
        <w:t xml:space="preserve">假设前端地址为 </w:t>
      </w:r>
      <w:r>
        <w:rPr>
          <w:rFonts w:ascii="Consolas" w:hAnsi="Consolas" w:eastAsia="Consolas"/>
          <w:color w:val="315F5C"/>
          <w:sz w:val="18"/>
        </w:rPr>
        <w:t>https://example.com</w:t>
      </w:r>
      <w:r>
        <w:rPr>
          <w:rFonts w:ascii="Microsoft YaHei" w:hAnsi="Microsoft YaHei" w:eastAsia="Microsoft YaHei"/>
        </w:rPr>
        <w:t>：</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Invoke-WebRequest -Uri "https://example.com/data/DevicePoint_2D.geojson"</w:t>
              <w:br/>
              <w:t>Invoke-WebRequest -Uri "https://example.com/data/Park_S3MObjectFootprint_2D.geojson"</w:t>
            </w:r>
          </w:p>
        </w:tc>
      </w:tr>
    </w:tbl>
    <w:p>
      <w:r>
        <w:rPr>
          <w:rFonts w:ascii="Microsoft YaHei" w:hAnsi="Microsoft YaHei" w:eastAsia="Microsoft YaHei"/>
        </w:rPr>
        <w:t>通过标准：</w:t>
      </w:r>
    </w:p>
    <w:p>
      <w:pPr>
        <w:pStyle w:val="ListBullet"/>
      </w:pPr>
      <w:r>
        <w:rPr>
          <w:rFonts w:ascii="Microsoft YaHei" w:hAnsi="Microsoft YaHei" w:eastAsia="Microsoft YaHei"/>
        </w:rPr>
        <w:t>两个请求 HTTP 200；</w:t>
      </w:r>
    </w:p>
    <w:p>
      <w:pPr>
        <w:pStyle w:val="ListBullet"/>
      </w:pPr>
      <w:r>
        <w:rPr>
          <w:rFonts w:ascii="Microsoft YaHei" w:hAnsi="Microsoft YaHei" w:eastAsia="Microsoft YaHei"/>
        </w:rPr>
        <w:t xml:space="preserve">响应头不是 </w:t>
      </w:r>
      <w:r>
        <w:rPr>
          <w:rFonts w:ascii="Consolas" w:hAnsi="Consolas" w:eastAsia="Consolas"/>
          <w:color w:val="315F5C"/>
          <w:sz w:val="18"/>
        </w:rPr>
        <w:t>text/html</w:t>
      </w:r>
      <w:r>
        <w:rPr>
          <w:rFonts w:ascii="Microsoft YaHei" w:hAnsi="Microsoft YaHei" w:eastAsia="Microsoft YaHei"/>
        </w:rPr>
        <w:t>；</w:t>
      </w:r>
    </w:p>
    <w:p>
      <w:pPr>
        <w:pStyle w:val="ListBullet"/>
      </w:pPr>
      <w:r>
        <w:rPr>
          <w:rFonts w:ascii="Microsoft YaHei" w:hAnsi="Microsoft YaHei" w:eastAsia="Microsoft YaHei"/>
        </w:rPr>
        <w:t>监控点数据有 1,072 个 Feature；</w:t>
      </w:r>
    </w:p>
    <w:p>
      <w:pPr>
        <w:pStyle w:val="ListBullet"/>
      </w:pPr>
      <w:r>
        <w:rPr>
          <w:rFonts w:ascii="Microsoft YaHei" w:hAnsi="Microsoft YaHei" w:eastAsia="Microsoft YaHei"/>
        </w:rPr>
        <w:t>足迹数据有 10,286 个 Feature；</w:t>
      </w:r>
    </w:p>
    <w:p>
      <w:pPr>
        <w:pStyle w:val="ListBullet"/>
      </w:pPr>
      <w:r>
        <w:rPr>
          <w:rFonts w:ascii="Microsoft YaHei" w:hAnsi="Microsoft YaHei" w:eastAsia="Microsoft YaHei"/>
        </w:rPr>
        <w:t xml:space="preserve">CRS 为 </w:t>
      </w:r>
      <w:r>
        <w:rPr>
          <w:rFonts w:ascii="Consolas" w:hAnsi="Consolas" w:eastAsia="Consolas"/>
          <w:color w:val="315F5C"/>
          <w:sz w:val="18"/>
        </w:rPr>
        <w:t>EPSG:4547</w:t>
      </w:r>
      <w:r>
        <w:rPr>
          <w:rFonts w:ascii="Microsoft YaHei" w:hAnsi="Microsoft YaHei" w:eastAsia="Microsoft YaHei"/>
        </w:rPr>
        <w:t>。</w:t>
      </w:r>
    </w:p>
    <w:p>
      <w:pPr>
        <w:pStyle w:val="Heading2"/>
        <w:keepNext w:val="1"/>
      </w:pPr>
      <w:r>
        <w:t>10.6 浏览器 Network 验收</w:t>
      </w:r>
    </w:p>
    <w:p>
      <w:r>
        <w:rPr>
          <w:rFonts w:ascii="Microsoft YaHei" w:hAnsi="Microsoft YaHei" w:eastAsia="Microsoft YaHei"/>
        </w:rPr>
        <w:t>打开浏览器开发者工具：</w:t>
      </w:r>
    </w:p>
    <w:p>
      <w:pPr>
        <w:pStyle w:val="ListNumber"/>
      </w:pPr>
      <w:r>
        <w:rPr>
          <w:rFonts w:ascii="Microsoft YaHei" w:hAnsi="Microsoft YaHei" w:eastAsia="Microsoft YaHei"/>
        </w:rPr>
        <w:t>禁用缓存后刷新；</w:t>
      </w:r>
    </w:p>
    <w:p>
      <w:pPr>
        <w:pStyle w:val="ListNumber"/>
      </w:pPr>
      <w:r>
        <w:rPr>
          <w:rFonts w:ascii="Microsoft YaHei" w:hAnsi="Microsoft YaHei" w:eastAsia="Microsoft YaHei"/>
        </w:rPr>
        <w:t xml:space="preserve">筛选 </w:t>
      </w:r>
      <w:r>
        <w:rPr>
          <w:rFonts w:ascii="Consolas" w:hAnsi="Consolas" w:eastAsia="Consolas"/>
          <w:color w:val="315F5C"/>
          <w:sz w:val="18"/>
        </w:rPr>
        <w:t>scene</w:t>
      </w:r>
      <w:r>
        <w:rPr>
          <w:rFonts w:ascii="Microsoft YaHei" w:hAnsi="Microsoft YaHei" w:eastAsia="Microsoft YaHei"/>
        </w:rPr>
        <w:t>、</w:t>
      </w:r>
      <w:r>
        <w:rPr>
          <w:rFonts w:ascii="Consolas" w:hAnsi="Consolas" w:eastAsia="Consolas"/>
          <w:color w:val="315F5C"/>
          <w:sz w:val="18"/>
        </w:rPr>
        <w:t>config</w:t>
      </w:r>
      <w:r>
        <w:rPr>
          <w:rFonts w:ascii="Microsoft YaHei" w:hAnsi="Microsoft YaHei" w:eastAsia="Microsoft YaHei"/>
        </w:rPr>
        <w:t>、</w:t>
      </w:r>
      <w:r>
        <w:rPr>
          <w:rFonts w:ascii="Consolas" w:hAnsi="Consolas" w:eastAsia="Consolas"/>
          <w:color w:val="315F5C"/>
          <w:sz w:val="18"/>
        </w:rPr>
        <w:t>s3mb</w:t>
      </w:r>
      <w:r>
        <w:rPr>
          <w:rFonts w:ascii="Microsoft YaHei" w:hAnsi="Microsoft YaHei" w:eastAsia="Microsoft YaHei"/>
        </w:rPr>
        <w:t>、</w:t>
      </w:r>
      <w:r>
        <w:rPr>
          <w:rFonts w:ascii="Consolas" w:hAnsi="Consolas" w:eastAsia="Consolas"/>
          <w:color w:val="315F5C"/>
          <w:sz w:val="18"/>
        </w:rPr>
        <w:t>geojson</w:t>
      </w:r>
      <w:r>
        <w:rPr>
          <w:rFonts w:ascii="Microsoft YaHei" w:hAnsi="Microsoft YaHei" w:eastAsia="Microsoft YaHei"/>
        </w:rPr>
        <w:t>；</w:t>
      </w:r>
    </w:p>
    <w:p>
      <w:pPr>
        <w:pStyle w:val="ListNumber"/>
      </w:pPr>
      <w:r>
        <w:rPr>
          <w:rFonts w:ascii="Microsoft YaHei" w:hAnsi="Microsoft YaHei" w:eastAsia="Microsoft YaHei"/>
        </w:rPr>
        <w:t>确认场景 JSON 为 200；</w:t>
      </w:r>
    </w:p>
    <w:p>
      <w:pPr>
        <w:pStyle w:val="ListNumber"/>
      </w:pPr>
      <w:r>
        <w:rPr>
          <w:rFonts w:ascii="Microsoft YaHei" w:hAnsi="Microsoft YaHei" w:eastAsia="Microsoft YaHei"/>
        </w:rPr>
        <w:t xml:space="preserve">确认 </w:t>
      </w:r>
      <w:r>
        <w:rPr>
          <w:rFonts w:ascii="Consolas" w:hAnsi="Consolas" w:eastAsia="Consolas"/>
          <w:color w:val="315F5C"/>
          <w:sz w:val="18"/>
        </w:rPr>
        <w:t>huangong_4490/config</w:t>
      </w:r>
      <w:r>
        <w:rPr>
          <w:rFonts w:ascii="Microsoft YaHei" w:hAnsi="Microsoft YaHei" w:eastAsia="Microsoft YaHei"/>
        </w:rPr>
        <w:t xml:space="preserve"> 为 200；</w:t>
      </w:r>
    </w:p>
    <w:p>
      <w:pPr>
        <w:pStyle w:val="ListNumber"/>
      </w:pPr>
      <w:r>
        <w:rPr>
          <w:rFonts w:ascii="Microsoft YaHei" w:hAnsi="Microsoft YaHei" w:eastAsia="Microsoft YaHei"/>
        </w:rPr>
        <w:t xml:space="preserve">确认多个 </w:t>
      </w:r>
      <w:r>
        <w:rPr>
          <w:rFonts w:ascii="Consolas" w:hAnsi="Consolas" w:eastAsia="Consolas"/>
          <w:color w:val="315F5C"/>
          <w:sz w:val="18"/>
        </w:rPr>
        <w:t>.s3mb</w:t>
      </w:r>
      <w:r>
        <w:rPr>
          <w:rFonts w:ascii="Microsoft YaHei" w:hAnsi="Microsoft YaHei" w:eastAsia="Microsoft YaHei"/>
        </w:rPr>
        <w:t xml:space="preserve"> 为 200；</w:t>
      </w:r>
    </w:p>
    <w:p>
      <w:pPr>
        <w:pStyle w:val="ListNumber"/>
      </w:pPr>
      <w:r>
        <w:rPr>
          <w:rFonts w:ascii="Microsoft YaHei" w:hAnsi="Microsoft YaHei" w:eastAsia="Microsoft YaHei"/>
        </w:rPr>
        <w:t>确认两个 GeoJSON 为 200；</w:t>
      </w:r>
    </w:p>
    <w:p>
      <w:pPr>
        <w:pStyle w:val="ListNumber"/>
      </w:pPr>
      <w:r>
        <w:rPr>
          <w:rFonts w:ascii="Microsoft YaHei" w:hAnsi="Microsoft YaHei" w:eastAsia="Microsoft YaHei"/>
        </w:rPr>
        <w:t xml:space="preserve">确认没有返回前端 </w:t>
      </w:r>
      <w:r>
        <w:rPr>
          <w:rFonts w:ascii="Consolas" w:hAnsi="Consolas" w:eastAsia="Consolas"/>
          <w:color w:val="315F5C"/>
          <w:sz w:val="18"/>
        </w:rPr>
        <w:t>index.html</w:t>
      </w:r>
      <w:r>
        <w:rPr>
          <w:rFonts w:ascii="Microsoft YaHei" w:hAnsi="Microsoft YaHei" w:eastAsia="Microsoft YaHei"/>
        </w:rPr>
        <w:t xml:space="preserve"> 冒充 JSON；</w:t>
      </w:r>
    </w:p>
    <w:p>
      <w:pPr>
        <w:pStyle w:val="ListNumber"/>
      </w:pPr>
      <w:r>
        <w:rPr>
          <w:rFonts w:ascii="Microsoft YaHei" w:hAnsi="Microsoft YaHei" w:eastAsia="Microsoft YaHei"/>
        </w:rPr>
        <w:t>确认 Console 无 CORS、Worker、WebGL 和混合内容错误。</w:t>
      </w:r>
    </w:p>
    <w:p>
      <w:pPr>
        <w:pStyle w:val="Heading2"/>
        <w:keepNext w:val="1"/>
      </w:pPr>
      <w:r>
        <w:t>10.7 视觉验收</w:t>
      </w:r>
    </w:p>
    <w:p>
      <w:pPr>
        <w:pStyle w:val="ListBullet"/>
      </w:pPr>
      <w:r>
        <w:rPr>
          <w:rFonts w:ascii="Microsoft YaHei" w:hAnsi="Microsoft YaHei" w:eastAsia="Microsoft YaHei"/>
        </w:rPr>
        <w:t>首屏定位河南工业大学莲花街校区；</w:t>
      </w:r>
    </w:p>
    <w:p>
      <w:pPr>
        <w:pStyle w:val="ListBullet"/>
      </w:pPr>
      <w:r>
        <w:rPr>
          <w:rFonts w:ascii="Microsoft YaHei" w:hAnsi="Microsoft YaHei" w:eastAsia="Microsoft YaHei"/>
        </w:rPr>
        <w:t>模型不在欧洲、非洲或零经纬度附近；</w:t>
      </w:r>
    </w:p>
    <w:p>
      <w:pPr>
        <w:pStyle w:val="ListBullet"/>
      </w:pPr>
      <w:r>
        <w:rPr>
          <w:rFonts w:ascii="Microsoft YaHei" w:hAnsi="Microsoft YaHei" w:eastAsia="Microsoft YaHei"/>
        </w:rPr>
        <w:t>模型比例正常；</w:t>
      </w:r>
    </w:p>
    <w:p>
      <w:pPr>
        <w:pStyle w:val="ListBullet"/>
      </w:pPr>
      <w:r>
        <w:rPr>
          <w:rFonts w:ascii="Microsoft YaHei" w:hAnsi="Microsoft YaHei" w:eastAsia="Microsoft YaHei"/>
        </w:rPr>
        <w:t>建筑物彼此分离，可单独点选；</w:t>
      </w:r>
    </w:p>
    <w:p>
      <w:pPr>
        <w:pStyle w:val="ListBullet"/>
      </w:pPr>
      <w:r>
        <w:rPr>
          <w:rFonts w:ascii="Microsoft YaHei" w:hAnsi="Microsoft YaHei" w:eastAsia="Microsoft YaHei"/>
        </w:rPr>
        <w:t>没有新旧模型叠加；</w:t>
      </w:r>
    </w:p>
    <w:p>
      <w:pPr>
        <w:pStyle w:val="ListBullet"/>
      </w:pPr>
      <w:r>
        <w:rPr>
          <w:rFonts w:ascii="Microsoft YaHei" w:hAnsi="Microsoft YaHei" w:eastAsia="Microsoft YaHei"/>
        </w:rPr>
        <w:t>监控点颜色克制，不全部高亮；</w:t>
      </w:r>
    </w:p>
    <w:p>
      <w:pPr>
        <w:pStyle w:val="ListBullet"/>
      </w:pPr>
      <w:r>
        <w:rPr>
          <w:rFonts w:ascii="Microsoft YaHei" w:hAnsi="Microsoft YaHei" w:eastAsia="Microsoft YaHei"/>
        </w:rPr>
        <w:t>缩放时点位不会严重遮挡建筑；</w:t>
      </w:r>
    </w:p>
    <w:p>
      <w:pPr>
        <w:pStyle w:val="ListBullet"/>
      </w:pPr>
      <w:r>
        <w:rPr>
          <w:rFonts w:ascii="Microsoft YaHei" w:hAnsi="Microsoft YaHei" w:eastAsia="Microsoft YaHei"/>
        </w:rPr>
        <w:t>底部坐标随鼠标移动实时变化；</w:t>
      </w:r>
    </w:p>
    <w:p>
      <w:pPr>
        <w:pStyle w:val="ListBullet"/>
      </w:pPr>
      <w:r>
        <w:rPr>
          <w:rFonts w:ascii="Microsoft YaHei" w:hAnsi="Microsoft YaHei" w:eastAsia="Microsoft YaHei"/>
        </w:rPr>
        <w:t>显示 CGCS2000/EPSG:4490 经纬度和 EPSG:4547 投影坐标；</w:t>
      </w:r>
    </w:p>
    <w:p>
      <w:pPr>
        <w:pStyle w:val="ListBullet"/>
      </w:pPr>
      <w:r>
        <w:rPr>
          <w:rFonts w:ascii="Microsoft YaHei" w:hAnsi="Microsoft YaHei" w:eastAsia="Microsoft YaHei"/>
        </w:rPr>
        <w:t>文字面板无大面积互相遮挡。</w:t>
      </w:r>
    </w:p>
    <w:p>
      <w:pPr>
        <w:pStyle w:val="Heading2"/>
        <w:keepNext w:val="1"/>
      </w:pPr>
      <w:r>
        <w:t>10.8 查询验收</w:t>
      </w:r>
    </w:p>
    <w:p>
      <w:r>
        <w:rPr>
          <w:rFonts w:ascii="Microsoft YaHei" w:hAnsi="Microsoft YaHei" w:eastAsia="Microsoft YaHei"/>
        </w:rPr>
        <w:t>至少完成以下用例：</w:t>
      </w:r>
    </w:p>
    <w:tbl>
      <w:tblPr>
        <w:tblW w:type="auto" w:w="0"/>
        <w:jc w:val="center"/>
        <w:tblLayout w:type="autofit"/>
        <w:tblLook w:firstColumn="1" w:firstRow="1" w:lastColumn="0" w:lastRow="0" w:noHBand="0" w:noVBand="1" w:val="04A0"/>
        <w:tblBorders>
          <w:top w:val="single" w:sz="4" w:space="0" w:color="AAB6C4"/>
          <w:left w:val="single" w:sz="4" w:space="0" w:color="AAB6C4"/>
          <w:bottom w:val="single" w:sz="4" w:space="0" w:color="AAB6C4"/>
          <w:right w:val="single" w:sz="4" w:space="0" w:color="AAB6C4"/>
          <w:insideH w:val="single" w:sz="4" w:space="0" w:color="AAB6C4"/>
          <w:insideV w:val="single" w:sz="4" w:space="0" w:color="AAB6C4"/>
        </w:tblBorders>
      </w:tblPr>
      <w:tblGrid>
        <w:gridCol w:w="4876"/>
        <w:gridCol w:w="4876"/>
      </w:tblGrid>
      <w:tr>
        <w:trPr>
          <w:tblHeader w:val="true"/>
        </w:trPr>
        <w:tc>
          <w:tcPr>
            <w:tcW w:type="dxa" w:w="4876"/>
            <w:vAlign w:val="center"/>
            <w:tcMar>
              <w:top w:w="80" w:type="dxa"/>
              <w:start w:w="120" w:type="dxa"/>
              <w:bottom w:w="80" w:type="dxa"/>
              <w:end w:w="120" w:type="dxa"/>
            </w:tcMar>
            <w:shd w:fill="E8EEF5"/>
          </w:tcPr>
          <w:p>
            <w:pPr>
              <w:spacing w:after="0"/>
            </w:pPr>
            <w:r>
              <w:rPr>
                <w:rFonts w:ascii="Microsoft YaHei" w:hAnsi="Microsoft YaHei" w:eastAsia="Microsoft YaHei"/>
                <w:b/>
                <w:color w:val="17365D"/>
                <w:sz w:val="17"/>
              </w:rPr>
              <w:t>用例</w:t>
            </w:r>
          </w:p>
        </w:tc>
        <w:tc>
          <w:tcPr>
            <w:tcW w:type="dxa" w:w="4876"/>
            <w:vAlign w:val="center"/>
            <w:tcMar>
              <w:top w:w="80" w:type="dxa"/>
              <w:start w:w="120" w:type="dxa"/>
              <w:bottom w:w="80" w:type="dxa"/>
              <w:end w:w="120" w:type="dxa"/>
            </w:tcMar>
            <w:shd w:fill="E8EEF5"/>
          </w:tcPr>
          <w:p>
            <w:pPr>
              <w:spacing w:after="0"/>
            </w:pPr>
            <w:r>
              <w:rPr>
                <w:rFonts w:ascii="Microsoft YaHei" w:hAnsi="Microsoft YaHei" w:eastAsia="Microsoft YaHei"/>
                <w:b/>
                <w:color w:val="17365D"/>
                <w:sz w:val="17"/>
              </w:rPr>
              <w:t>期望结果</w:t>
            </w:r>
          </w:p>
        </w:tc>
      </w:tr>
      <w:tr>
        <w:tc>
          <w:tcPr>
            <w:tcW w:type="dxa" w:w="4876"/>
            <w:vAlign w:val="center"/>
            <w:tcMar>
              <w:top w:w="80" w:type="dxa"/>
              <w:start w:w="120" w:type="dxa"/>
              <w:bottom w:w="80" w:type="dxa"/>
              <w:end w:w="120" w:type="dxa"/>
            </w:tcMar>
          </w:tcPr>
          <w:p>
            <w:pPr>
              <w:spacing w:after="0"/>
            </w:pPr>
            <w:r>
              <w:rPr>
                <w:rFonts w:ascii="Microsoft YaHei" w:hAnsi="Microsoft YaHei" w:eastAsia="Microsoft YaHei"/>
                <w:sz w:val="17"/>
              </w:rPr>
              <w:t>点击单个监控点</w:t>
            </w:r>
          </w:p>
        </w:tc>
        <w:tc>
          <w:tcPr>
            <w:tcW w:type="dxa" w:w="4876"/>
            <w:vAlign w:val="center"/>
            <w:tcMar>
              <w:top w:w="80" w:type="dxa"/>
              <w:start w:w="120" w:type="dxa"/>
              <w:bottom w:w="80" w:type="dxa"/>
              <w:end w:w="120" w:type="dxa"/>
            </w:tcMar>
          </w:tcPr>
          <w:p>
            <w:pPr>
              <w:spacing w:after="0"/>
            </w:pPr>
            <w:r>
              <w:rPr>
                <w:rFonts w:ascii="Microsoft YaHei" w:hAnsi="Microsoft YaHei" w:eastAsia="Microsoft YaHei"/>
                <w:sz w:val="17"/>
              </w:rPr>
              <w:t>返回 SensorID、型号、监测属性</w:t>
            </w:r>
          </w:p>
        </w:tc>
      </w:tr>
      <w:tr>
        <w:tc>
          <w:tcPr>
            <w:tcW w:type="dxa" w:w="4876"/>
            <w:vAlign w:val="center"/>
            <w:tcMar>
              <w:top w:w="80" w:type="dxa"/>
              <w:start w:w="120" w:type="dxa"/>
              <w:bottom w:w="80" w:type="dxa"/>
              <w:end w:w="120" w:type="dxa"/>
            </w:tcMar>
            <w:shd w:fill="F9FAFB"/>
          </w:tcPr>
          <w:p>
            <w:pPr>
              <w:spacing w:after="0"/>
            </w:pPr>
            <w:r>
              <w:rPr>
                <w:rFonts w:ascii="Microsoft YaHei" w:hAnsi="Microsoft YaHei" w:eastAsia="Microsoft YaHei"/>
                <w:sz w:val="17"/>
              </w:rPr>
              <w:t>点击普通建筑</w:t>
            </w:r>
          </w:p>
        </w:tc>
        <w:tc>
          <w:tcPr>
            <w:tcW w:type="dxa" w:w="4876"/>
            <w:vAlign w:val="center"/>
            <w:tcMar>
              <w:top w:w="80" w:type="dxa"/>
              <w:start w:w="120" w:type="dxa"/>
              <w:bottom w:w="80" w:type="dxa"/>
              <w:end w:w="120" w:type="dxa"/>
            </w:tcMar>
            <w:shd w:fill="F9FAFB"/>
          </w:tcPr>
          <w:p>
            <w:pPr>
              <w:spacing w:after="0"/>
            </w:pPr>
            <w:r>
              <w:rPr>
                <w:rFonts w:ascii="Microsoft YaHei" w:hAnsi="Microsoft YaHei" w:eastAsia="Microsoft YaHei"/>
                <w:sz w:val="17"/>
              </w:rPr>
              <w:t>返回最小包含足迹和合理数量的监控点</w:t>
            </w:r>
          </w:p>
        </w:tc>
      </w:tr>
      <w:tr>
        <w:tc>
          <w:tcPr>
            <w:tcW w:type="dxa" w:w="4876"/>
            <w:vAlign w:val="center"/>
            <w:tcMar>
              <w:top w:w="80" w:type="dxa"/>
              <w:start w:w="120" w:type="dxa"/>
              <w:bottom w:w="80" w:type="dxa"/>
              <w:end w:w="120" w:type="dxa"/>
            </w:tcMar>
          </w:tcPr>
          <w:p>
            <w:pPr>
              <w:spacing w:after="0"/>
            </w:pPr>
            <w:r>
              <w:rPr>
                <w:rFonts w:ascii="Microsoft YaHei" w:hAnsi="Microsoft YaHei" w:eastAsia="Microsoft YaHei"/>
                <w:sz w:val="17"/>
              </w:rPr>
              <w:t>点击罐体</w:t>
            </w:r>
          </w:p>
        </w:tc>
        <w:tc>
          <w:tcPr>
            <w:tcW w:type="dxa" w:w="4876"/>
            <w:vAlign w:val="center"/>
            <w:tcMar>
              <w:top w:w="80" w:type="dxa"/>
              <w:start w:w="120" w:type="dxa"/>
              <w:bottom w:w="80" w:type="dxa"/>
              <w:end w:w="120" w:type="dxa"/>
            </w:tcMar>
          </w:tcPr>
          <w:p>
            <w:pPr>
              <w:spacing w:after="0"/>
            </w:pPr>
            <w:r>
              <w:rPr>
                <w:rFonts w:ascii="Microsoft YaHei" w:hAnsi="Microsoft YaHei" w:eastAsia="Microsoft YaHei"/>
                <w:sz w:val="17"/>
              </w:rPr>
              <w:t>不出现 300 多个传感器，最多 12 个</w:t>
            </w:r>
          </w:p>
        </w:tc>
      </w:tr>
      <w:tr>
        <w:tc>
          <w:tcPr>
            <w:tcW w:type="dxa" w:w="4876"/>
            <w:vAlign w:val="center"/>
            <w:tcMar>
              <w:top w:w="80" w:type="dxa"/>
              <w:start w:w="120" w:type="dxa"/>
              <w:bottom w:w="80" w:type="dxa"/>
              <w:end w:w="120" w:type="dxa"/>
            </w:tcMar>
            <w:shd w:fill="F9FAFB"/>
          </w:tcPr>
          <w:p>
            <w:pPr>
              <w:spacing w:after="0"/>
            </w:pPr>
            <w:r>
              <w:rPr>
                <w:rFonts w:ascii="Microsoft YaHei" w:hAnsi="Microsoft YaHei" w:eastAsia="Microsoft YaHei"/>
                <w:sz w:val="17"/>
              </w:rPr>
              <w:t>点击大范围足迹</w:t>
            </w:r>
          </w:p>
        </w:tc>
        <w:tc>
          <w:tcPr>
            <w:tcW w:type="dxa" w:w="4876"/>
            <w:vAlign w:val="center"/>
            <w:tcMar>
              <w:top w:w="80" w:type="dxa"/>
              <w:start w:w="120" w:type="dxa"/>
              <w:bottom w:w="80" w:type="dxa"/>
              <w:end w:w="120" w:type="dxa"/>
            </w:tcMar>
            <w:shd w:fill="F9FAFB"/>
          </w:tcPr>
          <w:p>
            <w:pPr>
              <w:spacing w:after="0"/>
            </w:pPr>
            <w:r>
              <w:rPr>
                <w:rFonts w:ascii="Microsoft YaHei" w:hAnsi="Microsoft YaHei" w:eastAsia="Microsoft YaHei"/>
                <w:sz w:val="17"/>
              </w:rPr>
              <w:t>仅返回点击位置 36 m 内监控点</w:t>
            </w:r>
          </w:p>
        </w:tc>
      </w:tr>
      <w:tr>
        <w:tc>
          <w:tcPr>
            <w:tcW w:type="dxa" w:w="4876"/>
            <w:vAlign w:val="center"/>
            <w:tcMar>
              <w:top w:w="80" w:type="dxa"/>
              <w:start w:w="120" w:type="dxa"/>
              <w:bottom w:w="80" w:type="dxa"/>
              <w:end w:w="120" w:type="dxa"/>
            </w:tcMar>
          </w:tcPr>
          <w:p>
            <w:pPr>
              <w:spacing w:after="0"/>
            </w:pPr>
            <w:r>
              <w:rPr>
                <w:rFonts w:ascii="Microsoft YaHei" w:hAnsi="Microsoft YaHei" w:eastAsia="Microsoft YaHei"/>
                <w:sz w:val="17"/>
              </w:rPr>
              <w:t>点击空地</w:t>
            </w:r>
          </w:p>
        </w:tc>
        <w:tc>
          <w:tcPr>
            <w:tcW w:type="dxa" w:w="4876"/>
            <w:vAlign w:val="center"/>
            <w:tcMar>
              <w:top w:w="80" w:type="dxa"/>
              <w:start w:w="120" w:type="dxa"/>
              <w:bottom w:w="80" w:type="dxa"/>
              <w:end w:w="120" w:type="dxa"/>
            </w:tcMar>
          </w:tcPr>
          <w:p>
            <w:pPr>
              <w:spacing w:after="0"/>
            </w:pPr>
            <w:r>
              <w:rPr>
                <w:rFonts w:ascii="Microsoft YaHei" w:hAnsi="Microsoft YaHei" w:eastAsia="Microsoft YaHei"/>
                <w:sz w:val="17"/>
              </w:rPr>
              <w:t>清空或提示未查询到对象</w:t>
            </w:r>
          </w:p>
        </w:tc>
      </w:tr>
      <w:tr>
        <w:tc>
          <w:tcPr>
            <w:tcW w:type="dxa" w:w="4876"/>
            <w:vAlign w:val="center"/>
            <w:tcMar>
              <w:top w:w="80" w:type="dxa"/>
              <w:start w:w="120" w:type="dxa"/>
              <w:bottom w:w="80" w:type="dxa"/>
              <w:end w:w="120" w:type="dxa"/>
            </w:tcMar>
            <w:shd w:fill="F9FAFB"/>
          </w:tcPr>
          <w:p>
            <w:pPr>
              <w:spacing w:after="0"/>
            </w:pPr>
            <w:r>
              <w:rPr>
                <w:rFonts w:ascii="Microsoft YaHei" w:hAnsi="Microsoft YaHei" w:eastAsia="Microsoft YaHei"/>
                <w:sz w:val="17"/>
              </w:rPr>
              <w:t>点击烟囱/高塔</w:t>
            </w:r>
          </w:p>
        </w:tc>
        <w:tc>
          <w:tcPr>
            <w:tcW w:type="dxa" w:w="4876"/>
            <w:vAlign w:val="center"/>
            <w:tcMar>
              <w:top w:w="80" w:type="dxa"/>
              <w:start w:w="120" w:type="dxa"/>
              <w:bottom w:w="80" w:type="dxa"/>
              <w:end w:w="120" w:type="dxa"/>
            </w:tcMar>
            <w:shd w:fill="F9FAFB"/>
          </w:tcPr>
          <w:p>
            <w:pPr>
              <w:spacing w:after="0"/>
            </w:pPr>
            <w:r>
              <w:rPr>
                <w:rFonts w:ascii="Microsoft YaHei" w:hAnsi="Microsoft YaHei" w:eastAsia="Microsoft YaHei"/>
                <w:sz w:val="17"/>
              </w:rPr>
              <w:t>不展示未经核实的“4 m”等高度</w:t>
            </w:r>
          </w:p>
        </w:tc>
      </w:tr>
      <w:tr>
        <w:tc>
          <w:tcPr>
            <w:tcW w:type="dxa" w:w="4876"/>
            <w:vAlign w:val="center"/>
            <w:tcMar>
              <w:top w:w="80" w:type="dxa"/>
              <w:start w:w="120" w:type="dxa"/>
              <w:bottom w:w="80" w:type="dxa"/>
              <w:end w:w="120" w:type="dxa"/>
            </w:tcMar>
          </w:tcPr>
          <w:p>
            <w:pPr>
              <w:spacing w:after="0"/>
            </w:pPr>
            <w:r>
              <w:rPr>
                <w:rFonts w:ascii="Microsoft YaHei" w:hAnsi="Microsoft YaHei" w:eastAsia="Microsoft YaHei"/>
                <w:sz w:val="17"/>
              </w:rPr>
              <w:t>点击建筑</w:t>
            </w:r>
          </w:p>
        </w:tc>
        <w:tc>
          <w:tcPr>
            <w:tcW w:type="dxa" w:w="4876"/>
            <w:vAlign w:val="center"/>
            <w:tcMar>
              <w:top w:w="80" w:type="dxa"/>
              <w:start w:w="120" w:type="dxa"/>
              <w:bottom w:w="80" w:type="dxa"/>
              <w:end w:w="120" w:type="dxa"/>
            </w:tcMar>
          </w:tcPr>
          <w:p>
            <w:pPr>
              <w:spacing w:after="0"/>
            </w:pPr>
            <w:r>
              <w:rPr>
                <w:rFonts w:ascii="Microsoft YaHei" w:hAnsi="Microsoft YaHei" w:eastAsia="Microsoft YaHei"/>
                <w:sz w:val="17"/>
              </w:rPr>
              <w:t>不展示未经核实的“66 m”等高度</w:t>
            </w:r>
          </w:p>
        </w:tc>
      </w:tr>
      <w:tr>
        <w:tc>
          <w:tcPr>
            <w:tcW w:type="dxa" w:w="4876"/>
            <w:vAlign w:val="center"/>
            <w:tcMar>
              <w:top w:w="80" w:type="dxa"/>
              <w:start w:w="120" w:type="dxa"/>
              <w:bottom w:w="80" w:type="dxa"/>
              <w:end w:w="120" w:type="dxa"/>
            </w:tcMar>
            <w:shd w:fill="F9FAFB"/>
          </w:tcPr>
          <w:p>
            <w:pPr>
              <w:spacing w:after="0"/>
            </w:pPr>
            <w:r>
              <w:rPr>
                <w:rFonts w:ascii="Microsoft YaHei" w:hAnsi="Microsoft YaHei" w:eastAsia="Microsoft YaHei"/>
                <w:sz w:val="17"/>
              </w:rPr>
              <w:t>点击任何对象</w:t>
            </w:r>
          </w:p>
        </w:tc>
        <w:tc>
          <w:tcPr>
            <w:tcW w:type="dxa" w:w="4876"/>
            <w:vAlign w:val="center"/>
            <w:tcMar>
              <w:top w:w="80" w:type="dxa"/>
              <w:start w:w="120" w:type="dxa"/>
              <w:bottom w:w="80" w:type="dxa"/>
              <w:end w:w="120" w:type="dxa"/>
            </w:tcMar>
            <w:shd w:fill="F9FAFB"/>
          </w:tcPr>
          <w:p>
            <w:pPr>
              <w:spacing w:after="0"/>
            </w:pPr>
            <w:r>
              <w:rPr>
                <w:rFonts w:ascii="Microsoft YaHei" w:hAnsi="Microsoft YaHei" w:eastAsia="Microsoft YaHei"/>
                <w:sz w:val="17"/>
              </w:rPr>
              <w:t>不展示虚假面积、安装高度、覆盖半径</w:t>
            </w:r>
          </w:p>
        </w:tc>
      </w:tr>
    </w:tbl>
    <w:p>
      <w:pPr>
        <w:spacing w:after="0"/>
      </w:pPr>
    </w:p>
    <w:p>
      <w:r>
        <w:rPr>
          <w:rFonts w:ascii="Microsoft YaHei" w:hAnsi="Microsoft YaHei" w:eastAsia="Microsoft YaHei"/>
        </w:rPr>
        <w:t>当前本机已经验证过的参考用例：</w:t>
      </w:r>
    </w:p>
    <w:p>
      <w:pPr>
        <w:pStyle w:val="ListBullet"/>
      </w:pPr>
      <w:r>
        <w:rPr>
          <w:rFonts w:ascii="Microsoft YaHei" w:hAnsi="Microsoft YaHei" w:eastAsia="Microsoft YaHei"/>
        </w:rPr>
        <w:t xml:space="preserve">直接点击 </w:t>
      </w:r>
      <w:r>
        <w:rPr>
          <w:rFonts w:ascii="Consolas" w:hAnsi="Consolas" w:eastAsia="Consolas"/>
          <w:color w:val="315F5C"/>
          <w:sz w:val="18"/>
        </w:rPr>
        <w:t>WX-01</w:t>
      </w:r>
      <w:r>
        <w:rPr>
          <w:rFonts w:ascii="Microsoft YaHei" w:hAnsi="Microsoft YaHei" w:eastAsia="Microsoft YaHei"/>
        </w:rPr>
        <w:t>，可返回传感器型号和监测属性；</w:t>
      </w:r>
    </w:p>
    <w:p>
      <w:pPr>
        <w:pStyle w:val="ListBullet"/>
      </w:pPr>
      <w:r>
        <w:rPr>
          <w:rFonts w:ascii="Microsoft YaHei" w:hAnsi="Microsoft YaHei" w:eastAsia="Microsoft YaHei"/>
        </w:rPr>
        <w:t xml:space="preserve">点击 </w:t>
      </w:r>
      <w:r>
        <w:rPr>
          <w:rFonts w:ascii="Consolas" w:hAnsi="Consolas" w:eastAsia="Consolas"/>
          <w:color w:val="315F5C"/>
          <w:sz w:val="18"/>
        </w:rPr>
        <w:t>TANK_1114</w:t>
      </w:r>
      <w:r>
        <w:rPr>
          <w:rFonts w:ascii="Microsoft YaHei" w:hAnsi="Microsoft YaHei" w:eastAsia="Microsoft YaHei"/>
        </w:rPr>
        <w:t>，返回 3 个关联传感器，而不是数百个；</w:t>
      </w:r>
    </w:p>
    <w:p>
      <w:pPr>
        <w:pStyle w:val="ListBullet"/>
      </w:pPr>
      <w:r>
        <w:rPr>
          <w:rFonts w:ascii="Consolas" w:hAnsi="Consolas" w:eastAsia="Consolas"/>
          <w:color w:val="315F5C"/>
          <w:sz w:val="18"/>
        </w:rPr>
        <w:t>TANK_1114</w:t>
      </w:r>
      <w:r>
        <w:rPr>
          <w:rFonts w:ascii="Microsoft YaHei" w:hAnsi="Microsoft YaHei" w:eastAsia="Microsoft YaHei"/>
        </w:rPr>
        <w:t xml:space="preserve"> 示例关联：</w:t>
      </w:r>
      <w:r>
        <w:rPr>
          <w:rFonts w:ascii="Consolas" w:hAnsi="Consolas" w:eastAsia="Consolas"/>
          <w:color w:val="315F5C"/>
          <w:sz w:val="18"/>
        </w:rPr>
        <w:t>TK-426L</w:t>
      </w:r>
      <w:r>
        <w:rPr>
          <w:rFonts w:ascii="Microsoft YaHei" w:hAnsi="Microsoft YaHei" w:eastAsia="Microsoft YaHei"/>
        </w:rPr>
        <w:t>、</w:t>
      </w:r>
      <w:r>
        <w:rPr>
          <w:rFonts w:ascii="Consolas" w:hAnsi="Consolas" w:eastAsia="Consolas"/>
          <w:color w:val="315F5C"/>
          <w:sz w:val="18"/>
        </w:rPr>
        <w:t>TK-426H</w:t>
      </w:r>
      <w:r>
        <w:rPr>
          <w:rFonts w:ascii="Microsoft YaHei" w:hAnsi="Microsoft YaHei" w:eastAsia="Microsoft YaHei"/>
        </w:rPr>
        <w:t>、</w:t>
      </w:r>
      <w:r>
        <w:rPr>
          <w:rFonts w:ascii="Consolas" w:hAnsi="Consolas" w:eastAsia="Consolas"/>
          <w:color w:val="315F5C"/>
          <w:sz w:val="18"/>
        </w:rPr>
        <w:t>IR-TK-426</w:t>
      </w:r>
      <w:r>
        <w:rPr>
          <w:rFonts w:ascii="Microsoft YaHei" w:hAnsi="Microsoft YaHei" w:eastAsia="Microsoft YaHei"/>
        </w:rPr>
        <w:t>。</w:t>
      </w:r>
    </w:p>
    <w:p>
      <w:pPr>
        <w:pStyle w:val="Heading1"/>
        <w:keepNext w:val="1"/>
      </w:pPr>
      <w:r>
        <w:t>11. 常见故障与处理</w:t>
      </w:r>
    </w:p>
    <w:p>
      <w:pPr>
        <w:pStyle w:val="Heading2"/>
        <w:keepNext w:val="1"/>
      </w:pPr>
      <w:r>
        <w:t>11.1 桌面端正常，浏览器模型不显示</w:t>
      </w:r>
    </w:p>
    <w:p>
      <w:r>
        <w:rPr>
          <w:rFonts w:ascii="Microsoft YaHei" w:hAnsi="Microsoft YaHei" w:eastAsia="Microsoft YaHei"/>
        </w:rPr>
        <w:t>检查顺序：</w:t>
      </w:r>
    </w:p>
    <w:p>
      <w:pPr>
        <w:pStyle w:val="ListNumber"/>
      </w:pPr>
      <w:r>
        <w:rPr>
          <w:rFonts w:ascii="Microsoft YaHei" w:hAnsi="Microsoft YaHei" w:eastAsia="Microsoft YaHei"/>
        </w:rPr>
        <w:t>场景 JSON 是否 200；</w:t>
      </w:r>
    </w:p>
    <w:p>
      <w:pPr>
        <w:pStyle w:val="ListNumber"/>
      </w:pPr>
      <w:r>
        <w:rPr>
          <w:rFonts w:ascii="Microsoft YaHei" w:hAnsi="Microsoft YaHei" w:eastAsia="Microsoft YaHei"/>
        </w:rPr>
        <w:t>图层 config 是否 200；</w:t>
      </w:r>
    </w:p>
    <w:p>
      <w:pPr>
        <w:pStyle w:val="ListNumber"/>
      </w:pPr>
      <w:r>
        <w:rPr>
          <w:rFonts w:ascii="Consolas" w:hAnsi="Consolas" w:eastAsia="Consolas"/>
          <w:color w:val="315F5C"/>
          <w:sz w:val="18"/>
        </w:rPr>
        <w:t>.s3mb</w:t>
      </w:r>
      <w:r>
        <w:rPr>
          <w:rFonts w:ascii="Microsoft YaHei" w:hAnsi="Microsoft YaHei" w:eastAsia="Microsoft YaHei"/>
        </w:rPr>
        <w:t xml:space="preserve"> 是否开始下载；</w:t>
      </w:r>
    </w:p>
    <w:p>
      <w:pPr>
        <w:pStyle w:val="ListNumber"/>
      </w:pPr>
      <w:r>
        <w:rPr>
          <w:rFonts w:ascii="Consolas" w:hAnsi="Consolas" w:eastAsia="Consolas"/>
          <w:color w:val="315F5C"/>
          <w:sz w:val="18"/>
        </w:rPr>
        <w:t>.s3mb</w:t>
      </w:r>
      <w:r>
        <w:rPr>
          <w:rFonts w:ascii="Microsoft YaHei" w:hAnsi="Microsoft YaHei" w:eastAsia="Microsoft YaHei"/>
        </w:rPr>
        <w:t xml:space="preserve"> 是否返回 HTML；</w:t>
      </w:r>
    </w:p>
    <w:p>
      <w:pPr>
        <w:pStyle w:val="ListNumber"/>
      </w:pPr>
      <w:r>
        <w:rPr>
          <w:rFonts w:ascii="Microsoft YaHei" w:hAnsi="Microsoft YaHei" w:eastAsia="Microsoft YaHei"/>
        </w:rPr>
        <w:t>iServer 是否能读取缓存目录；</w:t>
      </w:r>
    </w:p>
    <w:p>
      <w:pPr>
        <w:pStyle w:val="ListNumber"/>
      </w:pPr>
      <w:r>
        <w:rPr>
          <w:rFonts w:ascii="Microsoft YaHei" w:hAnsi="Microsoft YaHei" w:eastAsia="Microsoft YaHei"/>
        </w:rPr>
        <w:t xml:space="preserve">工作空间路径是否仍是本机 </w:t>
      </w:r>
      <w:r>
        <w:rPr>
          <w:rFonts w:ascii="Consolas" w:hAnsi="Consolas" w:eastAsia="Consolas"/>
          <w:color w:val="315F5C"/>
          <w:sz w:val="18"/>
        </w:rPr>
        <w:t>G:</w:t>
      </w:r>
      <w:r>
        <w:rPr>
          <w:rFonts w:ascii="Microsoft YaHei" w:hAnsi="Microsoft YaHei" w:eastAsia="Microsoft YaHei"/>
        </w:rPr>
        <w:t>；</w:t>
      </w:r>
    </w:p>
    <w:p>
      <w:pPr>
        <w:pStyle w:val="ListNumber"/>
      </w:pPr>
      <w:r>
        <w:rPr>
          <w:rFonts w:ascii="Microsoft YaHei" w:hAnsi="Microsoft YaHei" w:eastAsia="Microsoft YaHei"/>
        </w:rPr>
        <w:t>iServer 许可是否包含三维；</w:t>
      </w:r>
    </w:p>
    <w:p>
      <w:pPr>
        <w:pStyle w:val="ListNumber"/>
      </w:pPr>
      <w:r>
        <w:rPr>
          <w:rFonts w:ascii="Microsoft YaHei" w:hAnsi="Microsoft YaHei" w:eastAsia="Microsoft YaHei"/>
        </w:rPr>
        <w:t>iServer 与 iClient3D 大版本是否匹配；</w:t>
      </w:r>
    </w:p>
    <w:p>
      <w:pPr>
        <w:pStyle w:val="ListNumber"/>
      </w:pPr>
      <w:r>
        <w:rPr>
          <w:rFonts w:ascii="Microsoft YaHei" w:hAnsi="Microsoft YaHei" w:eastAsia="Microsoft YaHei"/>
        </w:rPr>
        <w:t>浏览器 Console 是否有 CORS/Worker/WebGL 错误。</w:t>
      </w:r>
    </w:p>
    <w:p>
      <w:pPr>
        <w:pStyle w:val="Heading2"/>
        <w:keepNext w:val="1"/>
      </w:pPr>
      <w:r>
        <w:t>11.2 模型飘到欧洲</w:t>
      </w:r>
    </w:p>
    <w:p>
      <w:r>
        <w:rPr>
          <w:rFonts w:ascii="Microsoft YaHei" w:hAnsi="Microsoft YaHei" w:eastAsia="Microsoft YaHei"/>
        </w:rPr>
        <w:t>最常见原因：</w:t>
      </w:r>
    </w:p>
    <w:p>
      <w:pPr>
        <w:pStyle w:val="ListBullet"/>
      </w:pPr>
      <w:r>
        <w:rPr>
          <w:rFonts w:ascii="Microsoft YaHei" w:hAnsi="Microsoft YaHei" w:eastAsia="Microsoft YaHei"/>
        </w:rPr>
        <w:t>把 EPSG:4547 米制坐标当作经纬度；</w:t>
      </w:r>
    </w:p>
    <w:p>
      <w:pPr>
        <w:pStyle w:val="ListBullet"/>
      </w:pPr>
      <w:r>
        <w:rPr>
          <w:rFonts w:ascii="Microsoft YaHei" w:hAnsi="Microsoft YaHei" w:eastAsia="Microsoft YaHei"/>
        </w:rPr>
        <w:t>把已经是 EPSG:4490 的模型再次做平移；</w:t>
      </w:r>
    </w:p>
    <w:p>
      <w:pPr>
        <w:pStyle w:val="ListBullet"/>
      </w:pPr>
      <w:r>
        <w:rPr>
          <w:rFonts w:ascii="Microsoft YaHei" w:hAnsi="Microsoft YaHei" w:eastAsia="Microsoft YaHei"/>
        </w:rPr>
        <w:t>前端仍使用旧 anchor；</w:t>
      </w:r>
    </w:p>
    <w:p>
      <w:pPr>
        <w:pStyle w:val="ListBullet"/>
      </w:pPr>
      <w:r>
        <w:rPr>
          <w:rFonts w:ascii="Microsoft YaHei" w:hAnsi="Microsoft YaHei" w:eastAsia="Microsoft YaHei"/>
        </w:rPr>
        <w:t>加载了旧 S3M 或旧 3D Tiles；</w:t>
      </w:r>
    </w:p>
    <w:p>
      <w:pPr>
        <w:pStyle w:val="ListBullet"/>
      </w:pPr>
      <w:r>
        <w:rPr>
          <w:rFonts w:ascii="Consolas" w:hAnsi="Consolas" w:eastAsia="Consolas"/>
          <w:color w:val="315F5C"/>
          <w:sz w:val="18"/>
        </w:rPr>
        <w:t>.scp</w:t>
      </w:r>
      <w:r>
        <w:rPr>
          <w:rFonts w:ascii="Microsoft YaHei" w:hAnsi="Microsoft YaHei" w:eastAsia="Microsoft YaHei"/>
        </w:rPr>
        <w:t xml:space="preserve"> 坐标声明与实际数据不一致。</w:t>
      </w:r>
    </w:p>
    <w:p>
      <w:r>
        <w:rPr>
          <w:rFonts w:ascii="Microsoft YaHei" w:hAnsi="Microsoft YaHei" w:eastAsia="Microsoft YaHei"/>
        </w:rPr>
        <w:t>本项目正确配置：</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VITE_SUPERMAP_3D_USE_3DTILES=false</w:t>
              <w:br/>
              <w:t>VITE_SUPERMAP_3D_APPLY_LAYER_POSITION=false</w:t>
            </w:r>
          </w:p>
        </w:tc>
      </w:tr>
    </w:tbl>
    <w:p>
      <w:r>
        <w:rPr>
          <w:rFonts w:ascii="Microsoft YaHei" w:hAnsi="Microsoft YaHei" w:eastAsia="Microsoft YaHei"/>
        </w:rPr>
        <w:t>正确中心：</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113.535769371036, 34.8186720918445</w:t>
            </w:r>
          </w:p>
        </w:tc>
      </w:tr>
    </w:tbl>
    <w:p>
      <w:pPr>
        <w:pStyle w:val="Heading2"/>
        <w:keepNext w:val="1"/>
      </w:pPr>
      <w:r>
        <w:t>11.3 模型显示两套、方框叠方框</w:t>
      </w:r>
    </w:p>
    <w:p>
      <w:r>
        <w:rPr>
          <w:rFonts w:ascii="Microsoft YaHei" w:hAnsi="Microsoft YaHei" w:eastAsia="Microsoft YaHei"/>
        </w:rPr>
        <w:t>原因：</w:t>
      </w:r>
    </w:p>
    <w:p>
      <w:pPr>
        <w:pStyle w:val="ListBullet"/>
      </w:pPr>
      <w:r>
        <w:rPr>
          <w:rFonts w:ascii="Microsoft YaHei" w:hAnsi="Microsoft YaHei" w:eastAsia="Microsoft YaHei"/>
        </w:rPr>
        <w:t>新旧 S3M 同时可见；</w:t>
      </w:r>
    </w:p>
    <w:p>
      <w:pPr>
        <w:pStyle w:val="ListBullet"/>
      </w:pPr>
      <w:r>
        <w:rPr>
          <w:rFonts w:ascii="Microsoft YaHei" w:hAnsi="Microsoft YaHei" w:eastAsia="Microsoft YaHei"/>
        </w:rPr>
        <w:t>工作空间监控点和前端监控点同时可见；</w:t>
      </w:r>
    </w:p>
    <w:p>
      <w:pPr>
        <w:pStyle w:val="ListBullet"/>
      </w:pPr>
      <w:r>
        <w:rPr>
          <w:rFonts w:ascii="Microsoft YaHei" w:hAnsi="Microsoft YaHei" w:eastAsia="Microsoft YaHei"/>
        </w:rPr>
        <w:t>旧建筑包围框仍在渲染；</w:t>
      </w:r>
    </w:p>
    <w:p>
      <w:pPr>
        <w:pStyle w:val="ListBullet"/>
      </w:pPr>
      <w:r>
        <w:rPr>
          <w:rFonts w:ascii="Microsoft YaHei" w:hAnsi="Microsoft YaHei" w:eastAsia="Microsoft YaHei"/>
        </w:rPr>
        <w:t>前端调试边界未关闭。</w:t>
      </w:r>
    </w:p>
    <w:p>
      <w:r>
        <w:rPr>
          <w:rFonts w:ascii="Microsoft YaHei" w:hAnsi="Microsoft YaHei" w:eastAsia="Microsoft YaHei"/>
        </w:rPr>
        <w:t>处理：</w:t>
      </w:r>
    </w:p>
    <w:p>
      <w:pPr>
        <w:pStyle w:val="ListBullet"/>
      </w:pPr>
      <w:r>
        <w:rPr>
          <w:rFonts w:ascii="Microsoft YaHei" w:hAnsi="Microsoft YaHei" w:eastAsia="Microsoft YaHei"/>
        </w:rPr>
        <w:t xml:space="preserve">只保留 </w:t>
      </w:r>
      <w:r>
        <w:rPr>
          <w:rFonts w:ascii="Consolas" w:hAnsi="Consolas" w:eastAsia="Consolas"/>
          <w:color w:val="315F5C"/>
          <w:sz w:val="18"/>
        </w:rPr>
        <w:t>huangong_4490</w:t>
      </w:r>
      <w:r>
        <w:rPr>
          <w:rFonts w:ascii="Microsoft YaHei" w:hAnsi="Microsoft YaHei" w:eastAsia="Microsoft YaHei"/>
        </w:rPr>
        <w:t>；</w:t>
      </w:r>
    </w:p>
    <w:p>
      <w:pPr>
        <w:pStyle w:val="ListBullet"/>
      </w:pPr>
      <w:r>
        <w:rPr>
          <w:rFonts w:ascii="Microsoft YaHei" w:hAnsi="Microsoft YaHei" w:eastAsia="Microsoft YaHei"/>
        </w:rPr>
        <w:t xml:space="preserve">隐藏旧 </w:t>
      </w:r>
      <w:r>
        <w:rPr>
          <w:rFonts w:ascii="Consolas" w:hAnsi="Consolas" w:eastAsia="Consolas"/>
          <w:color w:val="315F5C"/>
          <w:sz w:val="18"/>
        </w:rPr>
        <w:t>huangong</w:t>
      </w:r>
      <w:r>
        <w:rPr>
          <w:rFonts w:ascii="Microsoft YaHei" w:hAnsi="Microsoft YaHei" w:eastAsia="Microsoft YaHei"/>
        </w:rPr>
        <w:t>；</w:t>
      </w:r>
    </w:p>
    <w:p>
      <w:pPr>
        <w:pStyle w:val="ListBullet"/>
      </w:pPr>
      <w:r>
        <w:rPr>
          <w:rFonts w:ascii="Microsoft YaHei" w:hAnsi="Microsoft YaHei" w:eastAsia="Microsoft YaHei"/>
        </w:rPr>
        <w:t>隐藏工作空间原始高亮设备点；</w:t>
      </w:r>
    </w:p>
    <w:p>
      <w:pPr>
        <w:pStyle w:val="ListBullet"/>
      </w:pPr>
      <w:r>
        <w:rPr>
          <w:rFonts w:ascii="Microsoft YaHei" w:hAnsi="Microsoft YaHei" w:eastAsia="Microsoft YaHei"/>
        </w:rPr>
        <w:t>关闭调试包围框；</w:t>
      </w:r>
    </w:p>
    <w:p>
      <w:pPr>
        <w:pStyle w:val="ListBullet"/>
      </w:pPr>
      <w:r>
        <w:rPr>
          <w:rFonts w:ascii="Microsoft YaHei" w:hAnsi="Microsoft YaHei" w:eastAsia="Microsoft YaHei"/>
        </w:rPr>
        <w:t>保留前端抽稀后的监控标记。</w:t>
      </w:r>
    </w:p>
    <w:p>
      <w:pPr>
        <w:pStyle w:val="Heading2"/>
        <w:keepNext w:val="1"/>
      </w:pPr>
      <w:r>
        <w:t>11.4 传感器信息为空</w:t>
      </w:r>
    </w:p>
    <w:p>
      <w:r>
        <w:rPr>
          <w:rFonts w:ascii="Microsoft YaHei" w:hAnsi="Microsoft YaHei" w:eastAsia="Microsoft YaHei"/>
        </w:rPr>
        <w:t>检查：</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/data/DevicePoint_2D.geojson</w:t>
              <w:br/>
              <w:t>/data/Park_S3MObjectFootprint_2D.geojson</w:t>
            </w:r>
          </w:p>
        </w:tc>
      </w:tr>
    </w:tbl>
    <w:p>
      <w:r>
        <w:rPr>
          <w:rFonts w:ascii="Microsoft YaHei" w:hAnsi="Microsoft YaHei" w:eastAsia="Microsoft YaHei"/>
        </w:rPr>
        <w:t xml:space="preserve">若请求状态为 200 但 </w:t>
      </w:r>
      <w:r>
        <w:rPr>
          <w:rFonts w:ascii="Consolas" w:hAnsi="Consolas" w:eastAsia="Consolas"/>
          <w:color w:val="315F5C"/>
          <w:sz w:val="18"/>
        </w:rPr>
        <w:t>Content-Type</w:t>
      </w:r>
      <w:r>
        <w:rPr>
          <w:rFonts w:ascii="Microsoft YaHei" w:hAnsi="Microsoft YaHei" w:eastAsia="Microsoft YaHei"/>
        </w:rPr>
        <w:t xml:space="preserve"> 为 </w:t>
      </w:r>
      <w:r>
        <w:rPr>
          <w:rFonts w:ascii="Consolas" w:hAnsi="Consolas" w:eastAsia="Consolas"/>
          <w:color w:val="315F5C"/>
          <w:sz w:val="18"/>
        </w:rPr>
        <w:t>text/html</w:t>
      </w:r>
      <w:r>
        <w:rPr>
          <w:rFonts w:ascii="Microsoft YaHei" w:hAnsi="Microsoft YaHei" w:eastAsia="Microsoft YaHei"/>
        </w:rPr>
        <w:t xml:space="preserve">，通常是 Nginx 把缺失文件回退到 </w:t>
      </w:r>
      <w:r>
        <w:rPr>
          <w:rFonts w:ascii="Consolas" w:hAnsi="Consolas" w:eastAsia="Consolas"/>
          <w:color w:val="315F5C"/>
          <w:sz w:val="18"/>
        </w:rPr>
        <w:t>index.html</w:t>
      </w:r>
      <w:r>
        <w:rPr>
          <w:rFonts w:ascii="Microsoft YaHei" w:hAnsi="Microsoft YaHei" w:eastAsia="Microsoft YaHei"/>
        </w:rPr>
        <w:t xml:space="preserve">。应检查构建产物是否包含 </w:t>
      </w:r>
      <w:r>
        <w:rPr>
          <w:rFonts w:ascii="Consolas" w:hAnsi="Consolas" w:eastAsia="Consolas"/>
          <w:color w:val="315F5C"/>
          <w:sz w:val="18"/>
        </w:rPr>
        <w:t>dist/data/</w:t>
      </w:r>
      <w:r>
        <w:rPr>
          <w:rFonts w:ascii="Microsoft YaHei" w:hAnsi="Microsoft YaHei" w:eastAsia="Microsoft YaHei"/>
        </w:rPr>
        <w:t>。</w:t>
      </w:r>
    </w:p>
    <w:p>
      <w:pPr>
        <w:pStyle w:val="Heading2"/>
        <w:keepNext w:val="1"/>
      </w:pPr>
      <w:r>
        <w:t>11.5 点击罐体出现数百个传感器</w:t>
      </w:r>
    </w:p>
    <w:p>
      <w:r>
        <w:rPr>
          <w:rFonts w:ascii="Microsoft YaHei" w:hAnsi="Microsoft YaHei" w:eastAsia="Microsoft YaHei"/>
        </w:rPr>
        <w:t>说明对象足迹过大或模型名称关联过宽。</w:t>
      </w:r>
    </w:p>
    <w:p>
      <w:r>
        <w:rPr>
          <w:rFonts w:ascii="Microsoft YaHei" w:hAnsi="Microsoft YaHei" w:eastAsia="Microsoft YaHei"/>
        </w:rPr>
        <w:t>当前前端保护规则：</w:t>
      </w:r>
    </w:p>
    <w:p>
      <w:pPr>
        <w:pStyle w:val="ListBullet"/>
      </w:pPr>
      <w:r>
        <w:rPr>
          <w:rFonts w:ascii="Microsoft YaHei" w:hAnsi="Microsoft YaHei" w:eastAsia="Microsoft YaHei"/>
        </w:rPr>
        <w:t>过大足迹转为点击点附近查询；</w:t>
      </w:r>
    </w:p>
    <w:p>
      <w:pPr>
        <w:pStyle w:val="ListBullet"/>
      </w:pPr>
      <w:r>
        <w:rPr>
          <w:rFonts w:ascii="Microsoft YaHei" w:hAnsi="Microsoft YaHei" w:eastAsia="Microsoft YaHei"/>
        </w:rPr>
        <w:t>距离阈值 36 m；</w:t>
      </w:r>
    </w:p>
    <w:p>
      <w:pPr>
        <w:pStyle w:val="ListBullet"/>
      </w:pPr>
      <w:r>
        <w:rPr>
          <w:rFonts w:ascii="Microsoft YaHei" w:hAnsi="Microsoft YaHei" w:eastAsia="Microsoft YaHei"/>
        </w:rPr>
        <w:t>最大返回 12 个；</w:t>
      </w:r>
    </w:p>
    <w:p>
      <w:pPr>
        <w:pStyle w:val="ListBullet"/>
      </w:pPr>
      <w:r>
        <w:rPr>
          <w:rFonts w:ascii="Microsoft YaHei" w:hAnsi="Microsoft YaHei" w:eastAsia="Microsoft YaHei"/>
        </w:rPr>
        <w:t xml:space="preserve">优先按 </w:t>
      </w:r>
      <w:r>
        <w:rPr>
          <w:rFonts w:ascii="Consolas" w:hAnsi="Consolas" w:eastAsia="Consolas"/>
          <w:color w:val="315F5C"/>
          <w:sz w:val="18"/>
        </w:rPr>
        <w:t>ModelName</w:t>
      </w:r>
      <w:r>
        <w:rPr>
          <w:rFonts w:ascii="Microsoft YaHei" w:hAnsi="Microsoft YaHei" w:eastAsia="Microsoft YaHei"/>
        </w:rPr>
        <w:t xml:space="preserve"> 精确匹配。</w:t>
      </w:r>
    </w:p>
    <w:p>
      <w:r>
        <w:rPr>
          <w:rFonts w:ascii="Microsoft YaHei" w:hAnsi="Microsoft YaHei" w:eastAsia="Microsoft YaHei"/>
        </w:rPr>
        <w:t xml:space="preserve">不要在远端前端部署旧版 </w:t>
      </w:r>
      <w:r>
        <w:rPr>
          <w:rFonts w:ascii="Consolas" w:hAnsi="Consolas" w:eastAsia="Consolas"/>
          <w:color w:val="315F5C"/>
          <w:sz w:val="18"/>
        </w:rPr>
        <w:t>index.vue</w:t>
      </w:r>
      <w:r>
        <w:rPr>
          <w:rFonts w:ascii="Microsoft YaHei" w:hAnsi="Microsoft YaHei" w:eastAsia="Microsoft YaHei"/>
        </w:rPr>
        <w:t xml:space="preserve"> 或旧查询逻辑。</w:t>
      </w:r>
    </w:p>
    <w:p>
      <w:pPr>
        <w:pStyle w:val="Heading2"/>
        <w:keepNext w:val="1"/>
      </w:pPr>
      <w:r>
        <w:t>11.6 坐标栏不变化</w:t>
      </w:r>
    </w:p>
    <w:p>
      <w:r>
        <w:rPr>
          <w:rFonts w:ascii="Microsoft YaHei" w:hAnsi="Microsoft YaHei" w:eastAsia="Microsoft YaHei"/>
        </w:rPr>
        <w:t xml:space="preserve">当前正确实现监听 SuperMap/Cesium </w:t>
      </w:r>
      <w:r>
        <w:rPr>
          <w:rFonts w:ascii="Consolas" w:hAnsi="Consolas" w:eastAsia="Consolas"/>
          <w:color w:val="315F5C"/>
          <w:sz w:val="18"/>
        </w:rPr>
        <w:t>MOUSE_MOVE</w:t>
      </w:r>
      <w:r>
        <w:rPr>
          <w:rFonts w:ascii="Microsoft YaHei" w:hAnsi="Microsoft YaHei" w:eastAsia="Microsoft YaHei"/>
        </w:rPr>
        <w:t>：</w:t>
      </w:r>
    </w:p>
    <w:p>
      <w:pPr>
        <w:pStyle w:val="ListNumber"/>
      </w:pPr>
      <w:r>
        <w:rPr>
          <w:rFonts w:ascii="Microsoft YaHei" w:hAnsi="Microsoft YaHei" w:eastAsia="Microsoft YaHei"/>
        </w:rPr>
        <w:t>优先深度拾取；</w:t>
      </w:r>
    </w:p>
    <w:p>
      <w:pPr>
        <w:pStyle w:val="ListNumber"/>
      </w:pPr>
      <w:r>
        <w:rPr>
          <w:rFonts w:ascii="Microsoft YaHei" w:hAnsi="Microsoft YaHei" w:eastAsia="Microsoft YaHei"/>
        </w:rPr>
        <w:t>失败时对地球做射线求交；</w:t>
      </w:r>
    </w:p>
    <w:p>
      <w:pPr>
        <w:pStyle w:val="ListNumber"/>
      </w:pPr>
      <w:r>
        <w:rPr>
          <w:rFonts w:ascii="Microsoft YaHei" w:hAnsi="Microsoft YaHei" w:eastAsia="Microsoft YaHei"/>
        </w:rPr>
        <w:t>更新 EPSG:4490 经纬度；</w:t>
      </w:r>
    </w:p>
    <w:p>
      <w:pPr>
        <w:pStyle w:val="ListNumber"/>
      </w:pPr>
      <w:r>
        <w:rPr>
          <w:rFonts w:ascii="Microsoft YaHei" w:hAnsi="Microsoft YaHei" w:eastAsia="Microsoft YaHei"/>
        </w:rPr>
        <w:t>同步换算 EPSG:4547。</w:t>
      </w:r>
    </w:p>
    <w:p>
      <w:r>
        <w:rPr>
          <w:rFonts w:ascii="Microsoft YaHei" w:hAnsi="Microsoft YaHei" w:eastAsia="Microsoft YaHei"/>
        </w:rPr>
        <w:t xml:space="preserve">若远端仍固定显示 </w:t>
      </w:r>
      <w:r>
        <w:rPr>
          <w:rFonts w:ascii="Consolas" w:hAnsi="Consolas" w:eastAsia="Consolas"/>
          <w:color w:val="315F5C"/>
          <w:sz w:val="18"/>
        </w:rPr>
        <w:t>57083 113.665000E, 34.717800N</w:t>
      </w:r>
      <w:r>
        <w:rPr>
          <w:rFonts w:ascii="Microsoft YaHei" w:hAnsi="Microsoft YaHei" w:eastAsia="Microsoft YaHei"/>
        </w:rPr>
        <w:t>，说明部署的是旧前端构建产物。</w:t>
      </w:r>
    </w:p>
    <w:p>
      <w:pPr>
        <w:pStyle w:val="Heading2"/>
        <w:keepNext w:val="1"/>
      </w:pPr>
      <w:r>
        <w:t>11.7 iServer 发布成功但服务内容为空</w:t>
      </w:r>
    </w:p>
    <w:p>
      <w:r>
        <w:rPr>
          <w:rFonts w:ascii="Microsoft YaHei" w:hAnsi="Microsoft YaHei" w:eastAsia="Microsoft YaHei"/>
        </w:rPr>
        <w:t>重点检查：</w:t>
      </w:r>
    </w:p>
    <w:p>
      <w:pPr>
        <w:pStyle w:val="ListBullet"/>
      </w:pPr>
      <w:r>
        <w:rPr>
          <w:rFonts w:ascii="Microsoft YaHei" w:hAnsi="Microsoft YaHei" w:eastAsia="Microsoft YaHei"/>
        </w:rPr>
        <w:t>工作空间外部数据路径；</w:t>
      </w:r>
    </w:p>
    <w:p>
      <w:pPr>
        <w:pStyle w:val="ListBullet"/>
      </w:pPr>
      <w:r>
        <w:rPr>
          <w:rFonts w:ascii="Microsoft YaHei" w:hAnsi="Microsoft YaHei" w:eastAsia="Microsoft YaHei"/>
        </w:rPr>
        <w:t>数据文件是否完整上传；</w:t>
      </w:r>
    </w:p>
    <w:p>
      <w:pPr>
        <w:pStyle w:val="ListBullet"/>
      </w:pPr>
      <w:r>
        <w:rPr>
          <w:rFonts w:ascii="Microsoft YaHei" w:hAnsi="Microsoft YaHei" w:eastAsia="Microsoft YaHei"/>
        </w:rPr>
        <w:t>iServer 运行用户是否有读权限；</w:t>
      </w:r>
    </w:p>
    <w:p>
      <w:pPr>
        <w:pStyle w:val="ListBullet"/>
      </w:pPr>
      <w:r>
        <w:rPr>
          <w:rFonts w:ascii="Microsoft YaHei" w:hAnsi="Microsoft YaHei" w:eastAsia="Microsoft YaHei"/>
        </w:rPr>
        <w:t>服务日志中的 provider 初始化错误；</w:t>
      </w:r>
    </w:p>
    <w:p>
      <w:pPr>
        <w:pStyle w:val="ListBullet"/>
      </w:pPr>
      <w:r>
        <w:rPr>
          <w:rFonts w:ascii="Microsoft YaHei" w:hAnsi="Microsoft YaHei" w:eastAsia="Microsoft YaHei"/>
        </w:rPr>
        <w:t>数据源或缓存格式是否受当前许可支持；</w:t>
      </w:r>
    </w:p>
    <w:p>
      <w:pPr>
        <w:pStyle w:val="ListBullet"/>
      </w:pPr>
      <w:r>
        <w:rPr>
          <w:rFonts w:ascii="Microsoft YaHei" w:hAnsi="Microsoft YaHei" w:eastAsia="Microsoft YaHei"/>
        </w:rPr>
        <w:t>是否误选了旧工作空间；</w:t>
      </w:r>
    </w:p>
    <w:p>
      <w:pPr>
        <w:pStyle w:val="ListBullet"/>
      </w:pPr>
      <w:r>
        <w:rPr>
          <w:rFonts w:ascii="Microsoft YaHei" w:hAnsi="Microsoft YaHei" w:eastAsia="Microsoft YaHei"/>
        </w:rPr>
        <w:t xml:space="preserve">是否只上传 </w:t>
      </w:r>
      <w:r>
        <w:rPr>
          <w:rFonts w:ascii="Consolas" w:hAnsi="Consolas" w:eastAsia="Consolas"/>
          <w:color w:val="315F5C"/>
          <w:sz w:val="18"/>
        </w:rPr>
        <w:t>.smwu</w:t>
      </w:r>
      <w:r>
        <w:rPr>
          <w:rFonts w:ascii="Microsoft YaHei" w:hAnsi="Microsoft YaHei" w:eastAsia="Microsoft YaHei"/>
        </w:rPr>
        <w:t xml:space="preserve"> 而没有上传缓存目录。</w:t>
      </w:r>
    </w:p>
    <w:p>
      <w:pPr>
        <w:pStyle w:val="Heading2"/>
        <w:keepNext w:val="1"/>
      </w:pPr>
      <w:r>
        <w:t>11.8 `.s3mb` 404</w:t>
      </w:r>
    </w:p>
    <w:p>
      <w:r>
        <w:rPr>
          <w:rFonts w:ascii="Microsoft YaHei" w:hAnsi="Microsoft YaHei" w:eastAsia="Microsoft YaHei"/>
        </w:rPr>
        <w:t>原因：</w:t>
      </w:r>
    </w:p>
    <w:p>
      <w:pPr>
        <w:pStyle w:val="ListBullet"/>
      </w:pPr>
      <w:r>
        <w:rPr>
          <w:rFonts w:ascii="Microsoft YaHei" w:hAnsi="Microsoft YaHei" w:eastAsia="Microsoft YaHei"/>
        </w:rPr>
        <w:t xml:space="preserve">只上传了 </w:t>
      </w:r>
      <w:r>
        <w:rPr>
          <w:rFonts w:ascii="Consolas" w:hAnsi="Consolas" w:eastAsia="Consolas"/>
          <w:color w:val="315F5C"/>
          <w:sz w:val="18"/>
        </w:rPr>
        <w:t>.scp</w:t>
      </w:r>
      <w:r>
        <w:rPr>
          <w:rFonts w:ascii="Microsoft YaHei" w:hAnsi="Microsoft YaHei" w:eastAsia="Microsoft YaHei"/>
        </w:rPr>
        <w:t>；</w:t>
      </w:r>
    </w:p>
    <w:p>
      <w:pPr>
        <w:pStyle w:val="ListBullet"/>
      </w:pPr>
      <w:r>
        <w:rPr>
          <w:rFonts w:ascii="Microsoft YaHei" w:hAnsi="Microsoft YaHei" w:eastAsia="Microsoft YaHei"/>
        </w:rPr>
        <w:t>ZIP 解压层级变化；</w:t>
      </w:r>
    </w:p>
    <w:p>
      <w:pPr>
        <w:pStyle w:val="ListBullet"/>
      </w:pPr>
      <w:r>
        <w:rPr>
          <w:rFonts w:ascii="Microsoft YaHei" w:hAnsi="Microsoft YaHei" w:eastAsia="Microsoft YaHei"/>
        </w:rPr>
        <w:t>瓦片目录改名；</w:t>
      </w:r>
    </w:p>
    <w:p>
      <w:pPr>
        <w:pStyle w:val="ListBullet"/>
      </w:pPr>
      <w:r>
        <w:rPr>
          <w:rFonts w:ascii="Microsoft YaHei" w:hAnsi="Microsoft YaHei" w:eastAsia="Microsoft YaHei"/>
        </w:rPr>
        <w:t>Linux 文件名大小写不一致；</w:t>
      </w:r>
    </w:p>
    <w:p>
      <w:pPr>
        <w:pStyle w:val="ListBullet"/>
      </w:pPr>
      <w:r>
        <w:rPr>
          <w:rFonts w:ascii="Consolas" w:hAnsi="Consolas" w:eastAsia="Consolas"/>
          <w:color w:val="315F5C"/>
          <w:sz w:val="18"/>
        </w:rPr>
        <w:t>.scp</w:t>
      </w:r>
      <w:r>
        <w:rPr>
          <w:rFonts w:ascii="Microsoft YaHei" w:hAnsi="Microsoft YaHei" w:eastAsia="Microsoft YaHei"/>
        </w:rPr>
        <w:t xml:space="preserve"> 相对路径被破坏；</w:t>
      </w:r>
    </w:p>
    <w:p>
      <w:pPr>
        <w:pStyle w:val="ListBullet"/>
      </w:pPr>
      <w:r>
        <w:rPr>
          <w:rFonts w:ascii="Microsoft YaHei" w:hAnsi="Microsoft YaHei" w:eastAsia="Microsoft YaHei"/>
        </w:rPr>
        <w:t>反向代理 rewrite 丢失路径。</w:t>
      </w:r>
    </w:p>
    <w:p>
      <w:pPr>
        <w:pStyle w:val="Heading2"/>
        <w:keepNext w:val="1"/>
      </w:pPr>
      <w:r>
        <w:t>11.9 远端上传超时</w:t>
      </w:r>
    </w:p>
    <w:p>
      <w:r>
        <w:rPr>
          <w:rFonts w:ascii="Microsoft YaHei" w:hAnsi="Microsoft YaHei" w:eastAsia="Microsoft YaHei"/>
        </w:rPr>
        <w:t>处理优先级：</w:t>
      </w:r>
    </w:p>
    <w:p>
      <w:pPr>
        <w:pStyle w:val="ListNumber"/>
      </w:pPr>
      <w:r>
        <w:rPr>
          <w:rFonts w:ascii="Microsoft YaHei" w:hAnsi="Microsoft YaHei" w:eastAsia="Microsoft YaHei"/>
        </w:rPr>
        <w:t>只上传 S3M ZIP，减少无关文件；</w:t>
      </w:r>
    </w:p>
    <w:p>
      <w:pPr>
        <w:pStyle w:val="ListNumber"/>
      </w:pPr>
      <w:r>
        <w:rPr>
          <w:rFonts w:ascii="Microsoft YaHei" w:hAnsi="Microsoft YaHei" w:eastAsia="Microsoft YaHei"/>
        </w:rPr>
        <w:t>使用稳定网络；</w:t>
      </w:r>
    </w:p>
    <w:p>
      <w:pPr>
        <w:pStyle w:val="ListNumber"/>
      </w:pPr>
      <w:r>
        <w:rPr>
          <w:rFonts w:ascii="Microsoft YaHei" w:hAnsi="Microsoft YaHei" w:eastAsia="Microsoft YaHei"/>
        </w:rPr>
        <w:t>请管理员提高 Nginx/Tomcat 上传大小和超时；</w:t>
      </w:r>
    </w:p>
    <w:p>
      <w:pPr>
        <w:pStyle w:val="ListNumber"/>
      </w:pPr>
      <w:r>
        <w:rPr>
          <w:rFonts w:ascii="Microsoft YaHei" w:hAnsi="Microsoft YaHei" w:eastAsia="Microsoft YaHei"/>
        </w:rPr>
        <w:t>请管理员从对象存储下载 ZIP 到服务器；</w:t>
      </w:r>
    </w:p>
    <w:p>
      <w:pPr>
        <w:pStyle w:val="ListNumber"/>
      </w:pPr>
      <w:r>
        <w:rPr>
          <w:rFonts w:ascii="Microsoft YaHei" w:hAnsi="Microsoft YaHei" w:eastAsia="Microsoft YaHei"/>
        </w:rPr>
        <w:t>请管理员直接把数据目录挂载到 iServer。</w:t>
      </w:r>
    </w:p>
    <w:p>
      <w:r>
        <w:rPr>
          <w:rFonts w:ascii="Microsoft YaHei" w:hAnsi="Microsoft YaHei" w:eastAsia="Microsoft YaHei"/>
        </w:rPr>
        <w:t xml:space="preserve">仅有 </w:t>
      </w:r>
      <w:r>
        <w:rPr>
          <w:rFonts w:ascii="Consolas" w:hAnsi="Consolas" w:eastAsia="Consolas"/>
          <w:color w:val="315F5C"/>
          <w:sz w:val="18"/>
        </w:rPr>
        <w:t>18090</w:t>
      </w:r>
      <w:r>
        <w:rPr>
          <w:rFonts w:ascii="Microsoft YaHei" w:hAnsi="Microsoft YaHei" w:eastAsia="Microsoft YaHei"/>
        </w:rPr>
        <w:t xml:space="preserve"> 且管理页面禁止上传时，客户端无法凭空把 293 MB 缓存放进服务器文件系统，必须由管理员协助。</w:t>
      </w:r>
    </w:p>
    <w:p>
      <w:pPr>
        <w:pStyle w:val="Heading2"/>
        <w:keepNext w:val="1"/>
      </w:pPr>
      <w:r>
        <w:t>11.10 iServer 内存不足</w:t>
      </w:r>
    </w:p>
    <w:p>
      <w:r>
        <w:rPr>
          <w:rFonts w:ascii="Microsoft YaHei" w:hAnsi="Microsoft YaHei" w:eastAsia="Microsoft YaHei"/>
        </w:rPr>
        <w:t>本机曾出现 JVM Native OOM。远端建议：</w:t>
      </w:r>
    </w:p>
    <w:p>
      <w:pPr>
        <w:pStyle w:val="ListBullet"/>
      </w:pPr>
      <w:r>
        <w:rPr>
          <w:rFonts w:ascii="Microsoft YaHei" w:hAnsi="Microsoft YaHei" w:eastAsia="Microsoft YaHei"/>
        </w:rPr>
        <w:t>不要在低内存机器上同时运行 iDesktop、iServer、前端构建和多个浏览器；</w:t>
      </w:r>
    </w:p>
    <w:p>
      <w:pPr>
        <w:pStyle w:val="ListBullet"/>
      </w:pPr>
      <w:r>
        <w:rPr>
          <w:rFonts w:ascii="Microsoft YaHei" w:hAnsi="Microsoft YaHei" w:eastAsia="Microsoft YaHei"/>
        </w:rPr>
        <w:t>iServer 至少预留 2–4 GB 可用内存；</w:t>
      </w:r>
    </w:p>
    <w:p>
      <w:pPr>
        <w:pStyle w:val="ListBullet"/>
      </w:pPr>
      <w:r>
        <w:rPr>
          <w:rFonts w:ascii="Microsoft YaHei" w:hAnsi="Microsoft YaHei" w:eastAsia="Microsoft YaHei"/>
        </w:rPr>
        <w:t>限制服务并发和不必要服务；</w:t>
      </w:r>
    </w:p>
    <w:p>
      <w:pPr>
        <w:pStyle w:val="ListBullet"/>
      </w:pPr>
      <w:r>
        <w:rPr>
          <w:rFonts w:ascii="Microsoft YaHei" w:hAnsi="Microsoft YaHei" w:eastAsia="Microsoft YaHei"/>
        </w:rPr>
        <w:t>发布后观察 JVM、系统内存和日志；</w:t>
      </w:r>
    </w:p>
    <w:p>
      <w:pPr>
        <w:pStyle w:val="ListBullet"/>
      </w:pPr>
      <w:r>
        <w:rPr>
          <w:rFonts w:ascii="Microsoft YaHei" w:hAnsi="Microsoft YaHei" w:eastAsia="Microsoft YaHei"/>
        </w:rPr>
        <w:t xml:space="preserve">避免无限增大 </w:t>
      </w:r>
      <w:r>
        <w:rPr>
          <w:rFonts w:ascii="Consolas" w:hAnsi="Consolas" w:eastAsia="Consolas"/>
          <w:color w:val="315F5C"/>
          <w:sz w:val="18"/>
        </w:rPr>
        <w:t>-Xmx</w:t>
      </w:r>
      <w:r>
        <w:rPr>
          <w:rFonts w:ascii="Microsoft YaHei" w:hAnsi="Microsoft YaHei" w:eastAsia="Microsoft YaHei"/>
        </w:rPr>
        <w:t>，必须给 native memory 和操作系统留空间；</w:t>
      </w:r>
    </w:p>
    <w:p>
      <w:pPr>
        <w:pStyle w:val="ListBullet"/>
      </w:pPr>
      <w:r>
        <w:rPr>
          <w:rFonts w:ascii="Microsoft YaHei" w:hAnsi="Microsoft YaHei" w:eastAsia="Microsoft YaHei"/>
        </w:rPr>
        <w:t>大量并发访问前先做单用户冷启动测试。</w:t>
      </w:r>
    </w:p>
    <w:p>
      <w:pPr>
        <w:pStyle w:val="Heading1"/>
        <w:keepNext w:val="1"/>
      </w:pPr>
      <w:r>
        <w:t>12. 安全、权限和性能</w:t>
      </w:r>
    </w:p>
    <w:p>
      <w:pPr>
        <w:pStyle w:val="Heading2"/>
        <w:keepNext w:val="1"/>
      </w:pPr>
      <w:r>
        <w:t>12.1 管理页面</w:t>
      </w:r>
    </w:p>
    <w:p>
      <w:pPr>
        <w:pStyle w:val="ListBullet"/>
      </w:pPr>
      <w:r>
        <w:rPr>
          <w:rFonts w:ascii="Consolas" w:hAnsi="Consolas" w:eastAsia="Consolas"/>
          <w:color w:val="315F5C"/>
          <w:sz w:val="18"/>
        </w:rPr>
        <w:t>/iserver/manager</w:t>
      </w:r>
      <w:r>
        <w:rPr>
          <w:rFonts w:ascii="Microsoft YaHei" w:hAnsi="Microsoft YaHei" w:eastAsia="Microsoft YaHei"/>
        </w:rPr>
        <w:t xml:space="preserve"> 不应向无关公网用户开放；</w:t>
      </w:r>
    </w:p>
    <w:p>
      <w:pPr>
        <w:pStyle w:val="ListBullet"/>
      </w:pPr>
      <w:r>
        <w:rPr>
          <w:rFonts w:ascii="Microsoft YaHei" w:hAnsi="Microsoft YaHei" w:eastAsia="Microsoft YaHei"/>
        </w:rPr>
        <w:t>管理员密码不得写入前端；</w:t>
      </w:r>
    </w:p>
    <w:p>
      <w:pPr>
        <w:pStyle w:val="ListBullet"/>
      </w:pPr>
      <w:r>
        <w:rPr>
          <w:rFonts w:ascii="Microsoft YaHei" w:hAnsi="Microsoft YaHei" w:eastAsia="Microsoft YaHei"/>
        </w:rPr>
        <w:t>发布完成后使用最小权限的服务访问策略；</w:t>
      </w:r>
    </w:p>
    <w:p>
      <w:pPr>
        <w:pStyle w:val="ListBullet"/>
      </w:pPr>
      <w:r>
        <w:rPr>
          <w:rFonts w:ascii="Microsoft YaHei" w:hAnsi="Microsoft YaHei" w:eastAsia="Microsoft YaHei"/>
        </w:rPr>
        <w:t>如服务受保护，前端需采用正式认证方案，不能硬编码管理员凭据。</w:t>
      </w:r>
    </w:p>
    <w:p>
      <w:pPr>
        <w:pStyle w:val="Heading2"/>
        <w:keepNext w:val="1"/>
      </w:pPr>
      <w:r>
        <w:t>12.2 CORS</w:t>
      </w:r>
    </w:p>
    <w:p>
      <w:r>
        <w:rPr>
          <w:rFonts w:ascii="Microsoft YaHei" w:hAnsi="Microsoft YaHei" w:eastAsia="Microsoft YaHei"/>
        </w:rPr>
        <w:t xml:space="preserve">SuperMap 官方建议通过 iServer </w:t>
      </w:r>
      <w:r>
        <w:rPr>
          <w:rFonts w:ascii="Consolas" w:hAnsi="Consolas" w:eastAsia="Consolas"/>
          <w:color w:val="315F5C"/>
          <w:sz w:val="18"/>
        </w:rPr>
        <w:t>web.xml</w:t>
      </w:r>
      <w:r>
        <w:rPr>
          <w:rFonts w:ascii="Microsoft YaHei" w:hAnsi="Microsoft YaHei" w:eastAsia="Microsoft YaHei"/>
        </w:rPr>
        <w:t xml:space="preserve"> 配置跨域白名单。若采用同源反向代理，可减少跨域配置。</w:t>
      </w:r>
    </w:p>
    <w:p>
      <w:r>
        <w:rPr>
          <w:rFonts w:ascii="Microsoft YaHei" w:hAnsi="Microsoft YaHei" w:eastAsia="Microsoft YaHei"/>
        </w:rPr>
        <w:t>若必须直接跨域，远端管理员应把前端真实来源加入白名单，例如：</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https://your-frontend.example.com</w:t>
            </w:r>
          </w:p>
        </w:tc>
      </w:tr>
    </w:tbl>
    <w:p>
      <w:r>
        <w:rPr>
          <w:rFonts w:ascii="Microsoft YaHei" w:hAnsi="Microsoft YaHei" w:eastAsia="Microsoft YaHei"/>
        </w:rPr>
        <w:t xml:space="preserve">不要长期使用 </w:t>
      </w:r>
      <w:r>
        <w:rPr>
          <w:rFonts w:ascii="Consolas" w:hAnsi="Consolas" w:eastAsia="Consolas"/>
          <w:color w:val="315F5C"/>
          <w:sz w:val="18"/>
        </w:rPr>
        <w:t>*</w:t>
      </w:r>
      <w:r>
        <w:rPr>
          <w:rFonts w:ascii="Microsoft YaHei" w:hAnsi="Microsoft YaHei" w:eastAsia="Microsoft YaHei"/>
        </w:rPr>
        <w:t xml:space="preserve"> 作为生产白名单。</w:t>
      </w:r>
    </w:p>
    <w:p>
      <w:pPr>
        <w:pStyle w:val="Heading2"/>
        <w:keepNext w:val="1"/>
      </w:pPr>
      <w:r>
        <w:t>12.3 缓存</w:t>
      </w:r>
    </w:p>
    <w:p>
      <w:pPr>
        <w:pStyle w:val="ListBullet"/>
      </w:pPr>
      <w:r>
        <w:rPr>
          <w:rFonts w:ascii="Consolas" w:hAnsi="Consolas" w:eastAsia="Consolas"/>
          <w:color w:val="315F5C"/>
          <w:sz w:val="18"/>
        </w:rPr>
        <w:t>.s3mb</w:t>
      </w:r>
      <w:r>
        <w:rPr>
          <w:rFonts w:ascii="Microsoft YaHei" w:hAnsi="Microsoft YaHei" w:eastAsia="Microsoft YaHei"/>
        </w:rPr>
        <w:t xml:space="preserve"> 数据更新频率低，可设置浏览器缓存；</w:t>
      </w:r>
    </w:p>
    <w:p>
      <w:pPr>
        <w:pStyle w:val="ListBullet"/>
      </w:pPr>
      <w:r>
        <w:rPr>
          <w:rFonts w:ascii="Microsoft YaHei" w:hAnsi="Microsoft YaHei" w:eastAsia="Microsoft YaHei"/>
        </w:rPr>
        <w:t xml:space="preserve">场景 JSON 和 </w:t>
      </w:r>
      <w:r>
        <w:rPr>
          <w:rFonts w:ascii="Consolas" w:hAnsi="Consolas" w:eastAsia="Consolas"/>
          <w:color w:val="315F5C"/>
          <w:sz w:val="18"/>
        </w:rPr>
        <w:t>config</w:t>
      </w:r>
      <w:r>
        <w:rPr>
          <w:rFonts w:ascii="Microsoft YaHei" w:hAnsi="Microsoft YaHei" w:eastAsia="Microsoft YaHei"/>
        </w:rPr>
        <w:t xml:space="preserve"> 更新时应缩短缓存或带版本；</w:t>
      </w:r>
    </w:p>
    <w:p>
      <w:pPr>
        <w:pStyle w:val="ListBullet"/>
      </w:pPr>
      <w:r>
        <w:rPr>
          <w:rFonts w:ascii="Microsoft YaHei" w:hAnsi="Microsoft YaHei" w:eastAsia="Microsoft YaHei"/>
        </w:rPr>
        <w:t>替换瓦片时采用新目录和新服务名，避免旧缓存污染；</w:t>
      </w:r>
    </w:p>
    <w:p>
      <w:pPr>
        <w:pStyle w:val="ListBullet"/>
      </w:pPr>
      <w:r>
        <w:rPr>
          <w:rFonts w:ascii="Microsoft YaHei" w:hAnsi="Microsoft YaHei" w:eastAsia="Microsoft YaHei"/>
        </w:rPr>
        <w:t>不要在原目录中边覆盖边对外服务。</w:t>
      </w:r>
    </w:p>
    <w:p>
      <w:pPr>
        <w:pStyle w:val="Heading2"/>
        <w:keepNext w:val="1"/>
      </w:pPr>
      <w:r>
        <w:t>12.4 发布策略</w:t>
      </w:r>
    </w:p>
    <w:p>
      <w:r>
        <w:rPr>
          <w:rFonts w:ascii="Microsoft YaHei" w:hAnsi="Microsoft YaHei" w:eastAsia="Microsoft YaHei"/>
        </w:rPr>
        <w:t>推荐蓝绿发布：</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旧服务：chemical_park_s3m_4490_v1</w:t>
              <w:br/>
              <w:t>新服务：chemical_park_s3m_4490_v2</w:t>
            </w:r>
          </w:p>
        </w:tc>
      </w:tr>
    </w:tbl>
    <w:p>
      <w:r>
        <w:rPr>
          <w:rFonts w:ascii="Microsoft YaHei" w:hAnsi="Microsoft YaHei" w:eastAsia="Microsoft YaHei"/>
        </w:rPr>
        <w:t>步骤：</w:t>
      </w:r>
    </w:p>
    <w:p>
      <w:pPr>
        <w:pStyle w:val="ListNumber"/>
      </w:pPr>
      <w:r>
        <w:rPr>
          <w:rFonts w:ascii="Microsoft YaHei" w:hAnsi="Microsoft YaHei" w:eastAsia="Microsoft YaHei"/>
        </w:rPr>
        <w:t>发布 v2；</w:t>
      </w:r>
    </w:p>
    <w:p>
      <w:pPr>
        <w:pStyle w:val="ListNumber"/>
      </w:pPr>
      <w:r>
        <w:rPr>
          <w:rFonts w:ascii="Microsoft YaHei" w:hAnsi="Microsoft YaHei" w:eastAsia="Microsoft YaHei"/>
        </w:rPr>
        <w:t>独立验证 v2；</w:t>
      </w:r>
    </w:p>
    <w:p>
      <w:pPr>
        <w:pStyle w:val="ListNumber"/>
      </w:pPr>
      <w:r>
        <w:rPr>
          <w:rFonts w:ascii="Microsoft YaHei" w:hAnsi="Microsoft YaHei" w:eastAsia="Microsoft YaHei"/>
        </w:rPr>
        <w:t>修改前端环境变量；</w:t>
      </w:r>
    </w:p>
    <w:p>
      <w:pPr>
        <w:pStyle w:val="ListNumber"/>
      </w:pPr>
      <w:r>
        <w:rPr>
          <w:rFonts w:ascii="Microsoft YaHei" w:hAnsi="Microsoft YaHei" w:eastAsia="Microsoft YaHei"/>
        </w:rPr>
        <w:t>构建并发布前端；</w:t>
      </w:r>
    </w:p>
    <w:p>
      <w:pPr>
        <w:pStyle w:val="ListNumber"/>
      </w:pPr>
      <w:r>
        <w:rPr>
          <w:rFonts w:ascii="Microsoft YaHei" w:hAnsi="Microsoft YaHei" w:eastAsia="Microsoft YaHei"/>
        </w:rPr>
        <w:t>验收；</w:t>
      </w:r>
    </w:p>
    <w:p>
      <w:pPr>
        <w:pStyle w:val="ListNumber"/>
      </w:pPr>
      <w:r>
        <w:rPr>
          <w:rFonts w:ascii="Microsoft YaHei" w:hAnsi="Microsoft YaHei" w:eastAsia="Microsoft YaHei"/>
        </w:rPr>
        <w:t>保留 v1 至少一个回滚周期；</w:t>
      </w:r>
    </w:p>
    <w:p>
      <w:pPr>
        <w:pStyle w:val="ListNumber"/>
      </w:pPr>
      <w:r>
        <w:rPr>
          <w:rFonts w:ascii="Microsoft YaHei" w:hAnsi="Microsoft YaHei" w:eastAsia="Microsoft YaHei"/>
        </w:rPr>
        <w:t>再停用旧服务。</w:t>
      </w:r>
    </w:p>
    <w:p>
      <w:pPr>
        <w:pStyle w:val="Heading1"/>
        <w:keepNext w:val="1"/>
      </w:pPr>
      <w:r>
        <w:t>13. 回滚方案</w:t>
      </w:r>
    </w:p>
    <w:p>
      <w:pPr>
        <w:pStyle w:val="Heading2"/>
        <w:keepNext w:val="1"/>
      </w:pPr>
      <w:r>
        <w:t>13.1 三维服务回滚</w:t>
      </w:r>
    </w:p>
    <w:p>
      <w:pPr>
        <w:pStyle w:val="ListNumber"/>
      </w:pPr>
      <w:r>
        <w:rPr>
          <w:rFonts w:ascii="Microsoft YaHei" w:hAnsi="Microsoft YaHei" w:eastAsia="Microsoft YaHei"/>
        </w:rPr>
        <w:t>不删除当前可用服务；</w:t>
      </w:r>
    </w:p>
    <w:p>
      <w:pPr>
        <w:pStyle w:val="ListNumber"/>
      </w:pPr>
      <w:r>
        <w:rPr>
          <w:rFonts w:ascii="Microsoft YaHei" w:hAnsi="Microsoft YaHei" w:eastAsia="Microsoft YaHei"/>
        </w:rPr>
        <w:t>新服务使用新名称；</w:t>
      </w:r>
    </w:p>
    <w:p>
      <w:pPr>
        <w:pStyle w:val="ListNumber"/>
      </w:pPr>
      <w:r>
        <w:rPr>
          <w:rFonts w:ascii="Microsoft YaHei" w:hAnsi="Microsoft YaHei" w:eastAsia="Microsoft YaHei"/>
        </w:rPr>
        <w:t>前端只通过配置切换服务 URL；</w:t>
      </w:r>
    </w:p>
    <w:p>
      <w:pPr>
        <w:pStyle w:val="ListNumber"/>
      </w:pPr>
      <w:r>
        <w:rPr>
          <w:rFonts w:ascii="Microsoft YaHei" w:hAnsi="Microsoft YaHei" w:eastAsia="Microsoft YaHei"/>
        </w:rPr>
        <w:t xml:space="preserve">新服务失败时恢复旧 </w:t>
      </w:r>
      <w:r>
        <w:rPr>
          <w:rFonts w:ascii="Consolas" w:hAnsi="Consolas" w:eastAsia="Consolas"/>
          <w:color w:val="315F5C"/>
          <w:sz w:val="18"/>
        </w:rPr>
        <w:t>.env.production</w:t>
      </w:r>
      <w:r>
        <w:rPr>
          <w:rFonts w:ascii="Microsoft YaHei" w:hAnsi="Microsoft YaHei" w:eastAsia="Microsoft YaHei"/>
        </w:rPr>
        <w:t>；</w:t>
      </w:r>
    </w:p>
    <w:p>
      <w:pPr>
        <w:pStyle w:val="ListNumber"/>
      </w:pPr>
      <w:r>
        <w:rPr>
          <w:rFonts w:ascii="Microsoft YaHei" w:hAnsi="Microsoft YaHei" w:eastAsia="Microsoft YaHei"/>
        </w:rPr>
        <w:t xml:space="preserve">重新构建或恢复上一版 </w:t>
      </w:r>
      <w:r>
        <w:rPr>
          <w:rFonts w:ascii="Consolas" w:hAnsi="Consolas" w:eastAsia="Consolas"/>
          <w:color w:val="315F5C"/>
          <w:sz w:val="18"/>
        </w:rPr>
        <w:t>dist</w:t>
      </w:r>
      <w:r>
        <w:rPr>
          <w:rFonts w:ascii="Microsoft YaHei" w:hAnsi="Microsoft YaHei" w:eastAsia="Microsoft YaHei"/>
        </w:rPr>
        <w:t>；</w:t>
      </w:r>
    </w:p>
    <w:p>
      <w:pPr>
        <w:pStyle w:val="ListNumber"/>
      </w:pPr>
      <w:r>
        <w:rPr>
          <w:rFonts w:ascii="Microsoft YaHei" w:hAnsi="Microsoft YaHei" w:eastAsia="Microsoft YaHei"/>
        </w:rPr>
        <w:t>清理浏览器缓存后复验。</w:t>
      </w:r>
    </w:p>
    <w:p>
      <w:pPr>
        <w:pStyle w:val="Heading2"/>
        <w:keepNext w:val="1"/>
      </w:pPr>
      <w:r>
        <w:t>13.2 查询数据回滚</w:t>
      </w:r>
    </w:p>
    <w:p>
      <w:r>
        <w:rPr>
          <w:rFonts w:ascii="Microsoft YaHei" w:hAnsi="Microsoft YaHei" w:eastAsia="Microsoft YaHei"/>
        </w:rPr>
        <w:t>保留：</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DevicePoint_2D.geojson.bak-YYYYMMDD</w:t>
              <w:br/>
              <w:t>Park_S3MObjectFootprint_2D.geojson.bak-YYYYMMDD</w:t>
            </w:r>
          </w:p>
        </w:tc>
      </w:tr>
    </w:tbl>
    <w:p>
      <w:r>
        <w:rPr>
          <w:rFonts w:ascii="Microsoft YaHei" w:hAnsi="Microsoft YaHei" w:eastAsia="Microsoft YaHei"/>
        </w:rPr>
        <w:t>更新时先发布带版本目录：</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/data/v20260729/...</w:t>
            </w:r>
          </w:p>
        </w:tc>
      </w:tr>
    </w:tbl>
    <w:p>
      <w:r>
        <w:rPr>
          <w:rFonts w:ascii="Microsoft YaHei" w:hAnsi="Microsoft YaHei" w:eastAsia="Microsoft YaHei"/>
        </w:rPr>
        <w:t>验收后再修改前端 URL，避免原地覆盖导致前端一半读取新数据、一半读取旧数据。</w:t>
      </w:r>
    </w:p>
    <w:p>
      <w:pPr>
        <w:pStyle w:val="Heading2"/>
        <w:keepNext w:val="1"/>
      </w:pPr>
      <w:r>
        <w:t>13.3 工作空间回滚</w:t>
      </w:r>
    </w:p>
    <w:p>
      <w:pPr>
        <w:pStyle w:val="ListBullet"/>
      </w:pPr>
      <w:r>
        <w:rPr>
          <w:rFonts w:ascii="Microsoft YaHei" w:hAnsi="Microsoft YaHei" w:eastAsia="Microsoft YaHei"/>
        </w:rPr>
        <w:t xml:space="preserve">每次重新保存前复制 </w:t>
      </w:r>
      <w:r>
        <w:rPr>
          <w:rFonts w:ascii="Consolas" w:hAnsi="Consolas" w:eastAsia="Consolas"/>
          <w:color w:val="315F5C"/>
          <w:sz w:val="18"/>
        </w:rPr>
        <w:t>.smwu</w:t>
      </w:r>
      <w:r>
        <w:rPr>
          <w:rFonts w:ascii="Microsoft YaHei" w:hAnsi="Microsoft YaHei" w:eastAsia="Microsoft YaHei"/>
        </w:rPr>
        <w:t>；</w:t>
      </w:r>
    </w:p>
    <w:p>
      <w:pPr>
        <w:pStyle w:val="ListBullet"/>
      </w:pPr>
      <w:r>
        <w:rPr>
          <w:rFonts w:ascii="Microsoft YaHei" w:hAnsi="Microsoft YaHei" w:eastAsia="Microsoft YaHei"/>
        </w:rPr>
        <w:t>不覆盖唯一正式工作空间；</w:t>
      </w:r>
    </w:p>
    <w:p>
      <w:pPr>
        <w:pStyle w:val="ListBullet"/>
      </w:pPr>
      <w:r>
        <w:rPr>
          <w:rFonts w:ascii="Microsoft YaHei" w:hAnsi="Microsoft YaHei" w:eastAsia="Microsoft YaHei"/>
        </w:rPr>
        <w:t>记录工作空间对应的 S3M 目录和服务版本；</w:t>
      </w:r>
    </w:p>
    <w:p>
      <w:pPr>
        <w:pStyle w:val="ListBullet"/>
      </w:pPr>
      <w:r>
        <w:rPr>
          <w:rFonts w:ascii="Microsoft YaHei" w:hAnsi="Microsoft YaHei" w:eastAsia="Microsoft YaHei"/>
        </w:rPr>
        <w:t>删除远端服务前先确认前端没有引用。</w:t>
      </w:r>
    </w:p>
    <w:p>
      <w:pPr>
        <w:pStyle w:val="Heading1"/>
        <w:keepNext w:val="1"/>
      </w:pPr>
      <w:r>
        <w:t>14. 可直接交给远端管理员的任务单</w:t>
      </w:r>
    </w:p>
    <w:tbl>
      <w:tblPr>
        <w:tblW w:type="auto" w:w="0"/>
        <w:jc w:val="center"/>
        <w:tblLayout w:type="autofit"/>
        <w:tblLook w:firstColumn="1" w:firstRow="1" w:lastColumn="0" w:lastRow="0" w:noHBand="0" w:noVBand="1" w:val="04A0"/>
        <w:tblBorders>
          <w:top w:val="single" w:sz="3" w:space="0" w:color="D7DEE7"/>
          <w:left w:val="single" w:sz="3" w:space="0" w:color="D7DEE7"/>
          <w:bottom w:val="single" w:sz="3" w:space="0" w:color="D7DEE7"/>
          <w:right w:val="single" w:sz="3" w:space="0" w:color="D7DEE7"/>
          <w:insideH w:val="single" w:sz="3" w:space="0" w:color="D7DEE7"/>
          <w:insideV w:val="single" w:sz="3" w:space="0" w:color="D7DEE7"/>
        </w:tblBorders>
      </w:tblPr>
      <w:tblGrid>
        <w:gridCol w:w="9752"/>
      </w:tblGrid>
      <w:tr>
        <w:tc>
          <w:tcPr>
            <w:tcW w:type="dxa" w:w="9752"/>
            <w:shd w:fill="F4F6F8"/>
            <w:tcMar>
              <w:top w:w="100" w:type="dxa"/>
              <w:start w:w="140" w:type="dxa"/>
              <w:bottom w:w="100" w:type="dxa"/>
              <w:end w:w="140" w:type="dxa"/>
            </w:tcMar>
          </w:tcPr>
          <w:p>
            <w:pPr>
              <w:pStyle w:val="CodeBlock"/>
            </w:pPr>
            <w:r>
              <w:rPr>
                <w:rFonts w:ascii="Consolas" w:hAnsi="Consolas" w:eastAsia="Consolas"/>
                <w:sz w:val="16"/>
              </w:rPr>
              <w:t>任务：发布化工园区 CGCS2000 三维模型和查询前端依赖</w:t>
              <w:br/>
              <w:br/>
              <w:t>目标 iServer：</w:t>
              <w:br/>
              <w:t>http://8.130.175.232:18090/iserver</w:t>
              <w:br/>
              <w:br/>
              <w:t>数据包：</w:t>
              <w:br/>
              <w:t>SuperMap_Remote_Deploy_20260729.zip</w:t>
              <w:br/>
              <w:br/>
              <w:t>数据规模：</w:t>
              <w:br/>
              <w:t>S3M 420 个文件，约 293 MB；</w:t>
              <w:br/>
              <w:t>另含工作空间、1072 个监控点、10286 个模型足迹和前端构建产物。</w:t>
              <w:br/>
              <w:br/>
              <w:t>请协助完成：</w:t>
              <w:br/>
              <w:t>1. 确认 18090 的 iServer 已启动且公网可访问；</w:t>
              <w:br/>
              <w:t>2. 确认管理员账号可使用快速发布和远程上传；</w:t>
              <w:br/>
              <w:t>3. 确认磁盘至少有 1.5 GB 空余；</w:t>
              <w:br/>
              <w:t>4. 确认许可支持文件型三维数据发布与浏览；</w:t>
              <w:br/>
              <w:t>5. 上传并解压数据包，保持 huangong_4490 目录结构不变；</w:t>
              <w:br/>
              <w:t>6. 以 huangong_4490.scp 发布 REST 三维服务；</w:t>
              <w:br/>
              <w:t>7. 服务名建议 chemical_park_s3m_4490；</w:t>
              <w:br/>
              <w:t>8. 返回真实 realspace URL、场景名和图层 config URL；</w:t>
              <w:br/>
              <w:t>9. 如需发布工作空间，请保证工作空间不引用本机 G: 路径；</w:t>
              <w:br/>
              <w:t>10. 如前端跨域直连，请配置前端域名 CORS 白名单；</w:t>
              <w:br/>
              <w:t>11. 如上传失败，请提高上传大小/超时，或把数据包直接复制到服务器；</w:t>
              <w:br/>
              <w:t>12. 如模型不出，请提供 iServer 服务日志中对应 provider/realspace 错误。</w:t>
              <w:br/>
              <w:br/>
              <w:t>验收 URL：</w:t>
              <w:br/>
              <w:t>- /iserver/services/{服务名}/rest/realspace</w:t>
              <w:br/>
              <w:t>- /iserver/services/{服务名}/rest/realspace/scenes.json</w:t>
              <w:br/>
              <w:t>- /iserver/services/{服务名}/rest/realspace/scenes/{场景名}.json</w:t>
              <w:br/>
              <w:t>- /iserver/services/{服务名}/rest/realspace/datas/huangong_4490/config</w:t>
              <w:br/>
              <w:t>- 任意一个真实 .s3mb URL</w:t>
              <w:br/>
              <w:br/>
              <w:t>坐标要求：</w:t>
              <w:br/>
              <w:t>- S3M：EPSG:4490</w:t>
              <w:br/>
              <w:t>- 查询平面：EPSG:4547</w:t>
              <w:br/>
              <w:t>- 不得再次平移 S3M</w:t>
              <w:br/>
              <w:t>- 不得替换成旧 3D Tiles 或旧 huangong 图层</w:t>
            </w:r>
          </w:p>
        </w:tc>
      </w:tr>
    </w:tbl>
    <w:p>
      <w:pPr>
        <w:pStyle w:val="Heading1"/>
        <w:keepNext w:val="1"/>
      </w:pPr>
      <w:r>
        <w:t>15. 最终上线检查表</w:t>
      </w:r>
    </w:p>
    <w:p>
      <w:pPr>
        <w:pStyle w:val="Heading2"/>
        <w:keepNext w:val="1"/>
      </w:pPr>
      <w:r>
        <w:t>数据</w:t>
      </w:r>
    </w:p>
    <w:p>
      <w:pPr>
        <w:pStyle w:val="ListBullet"/>
      </w:pPr>
      <w:r>
        <w:rPr>
          <w:rFonts w:ascii="Microsoft YaHei" w:hAnsi="Microsoft YaHei" w:eastAsia="Microsoft YaHei"/>
        </w:rPr>
        <w:t xml:space="preserve">☐ </w:t>
      </w:r>
      <w:r>
        <w:rPr>
          <w:rFonts w:ascii="Consolas" w:hAnsi="Consolas" w:eastAsia="Consolas"/>
          <w:color w:val="315F5C"/>
          <w:sz w:val="18"/>
        </w:rPr>
        <w:t>huangong_4490</w:t>
      </w:r>
      <w:r>
        <w:rPr>
          <w:rFonts w:ascii="Microsoft YaHei" w:hAnsi="Microsoft YaHei" w:eastAsia="Microsoft YaHei"/>
        </w:rPr>
        <w:t xml:space="preserve"> 完整 420 个文件已上传</w:t>
      </w:r>
    </w:p>
    <w:p>
      <w:pPr>
        <w:pStyle w:val="ListBullet"/>
      </w:pPr>
      <w:r>
        <w:rPr>
          <w:rFonts w:ascii="Microsoft YaHei" w:hAnsi="Microsoft YaHei" w:eastAsia="Microsoft YaHei"/>
        </w:rPr>
        <w:t xml:space="preserve">☐ </w:t>
      </w:r>
      <w:r>
        <w:rPr>
          <w:rFonts w:ascii="Consolas" w:hAnsi="Consolas" w:eastAsia="Consolas"/>
          <w:color w:val="315F5C"/>
          <w:sz w:val="18"/>
        </w:rPr>
        <w:t>.scp</w:t>
      </w:r>
      <w:r>
        <w:rPr>
          <w:rFonts w:ascii="Microsoft YaHei" w:hAnsi="Microsoft YaHei" w:eastAsia="Microsoft YaHei"/>
        </w:rPr>
        <w:t xml:space="preserve"> SHA-256 校验一致</w:t>
      </w:r>
    </w:p>
    <w:p>
      <w:pPr>
        <w:pStyle w:val="ListBullet"/>
      </w:pPr>
      <w:r>
        <w:rPr>
          <w:rFonts w:ascii="Microsoft YaHei" w:hAnsi="Microsoft YaHei" w:eastAsia="Microsoft YaHei"/>
        </w:rPr>
        <w:t>☐ 监控点 GeoJSON 为 1,072 条</w:t>
      </w:r>
    </w:p>
    <w:p>
      <w:pPr>
        <w:pStyle w:val="ListBullet"/>
      </w:pPr>
      <w:r>
        <w:rPr>
          <w:rFonts w:ascii="Microsoft YaHei" w:hAnsi="Microsoft YaHei" w:eastAsia="Microsoft YaHei"/>
        </w:rPr>
        <w:t>☐ 足迹 GeoJSON 为 10,286 条</w:t>
      </w:r>
    </w:p>
    <w:p>
      <w:pPr>
        <w:pStyle w:val="ListBullet"/>
      </w:pPr>
      <w:r>
        <w:rPr>
          <w:rFonts w:ascii="Microsoft YaHei" w:hAnsi="Microsoft YaHei" w:eastAsia="Microsoft YaHei"/>
        </w:rPr>
        <w:t>☐ 未部署旧整体模型作为默认图层</w:t>
      </w:r>
    </w:p>
    <w:p>
      <w:pPr>
        <w:pStyle w:val="ListBullet"/>
      </w:pPr>
      <w:r>
        <w:rPr>
          <w:rFonts w:ascii="Microsoft YaHei" w:hAnsi="Microsoft YaHei" w:eastAsia="Microsoft YaHei"/>
        </w:rPr>
        <w:t>☐ 未把虚假高度/面积字段作为展示数据</w:t>
      </w:r>
    </w:p>
    <w:p>
      <w:pPr>
        <w:pStyle w:val="Heading2"/>
        <w:keepNext w:val="1"/>
      </w:pPr>
      <w:r>
        <w:t>iServer</w:t>
      </w:r>
    </w:p>
    <w:p>
      <w:pPr>
        <w:pStyle w:val="ListBullet"/>
      </w:pPr>
      <w:r>
        <w:rPr>
          <w:rFonts w:ascii="Microsoft YaHei" w:hAnsi="Microsoft YaHei" w:eastAsia="Microsoft YaHei"/>
        </w:rPr>
        <w:t xml:space="preserve">☐ </w:t>
      </w:r>
      <w:r>
        <w:rPr>
          <w:rFonts w:ascii="Consolas" w:hAnsi="Consolas" w:eastAsia="Consolas"/>
          <w:color w:val="315F5C"/>
          <w:sz w:val="18"/>
        </w:rPr>
        <w:t>18090/iserver</w:t>
      </w:r>
      <w:r>
        <w:rPr>
          <w:rFonts w:ascii="Microsoft YaHei" w:hAnsi="Microsoft YaHei" w:eastAsia="Microsoft YaHei"/>
        </w:rPr>
        <w:t xml:space="preserve"> 可访问</w:t>
      </w:r>
    </w:p>
    <w:p>
      <w:pPr>
        <w:pStyle w:val="ListBullet"/>
      </w:pPr>
      <w:r>
        <w:rPr>
          <w:rFonts w:ascii="Microsoft YaHei" w:hAnsi="Microsoft YaHei" w:eastAsia="Microsoft YaHei"/>
        </w:rPr>
        <w:t>☐ REST 三维服务正常</w:t>
      </w:r>
    </w:p>
    <w:p>
      <w:pPr>
        <w:pStyle w:val="ListBullet"/>
      </w:pPr>
      <w:r>
        <w:rPr>
          <w:rFonts w:ascii="Microsoft YaHei" w:hAnsi="Microsoft YaHei" w:eastAsia="Microsoft YaHei"/>
        </w:rPr>
        <w:t xml:space="preserve">☐ </w:t>
      </w:r>
      <w:r>
        <w:rPr>
          <w:rFonts w:ascii="Consolas" w:hAnsi="Consolas" w:eastAsia="Consolas"/>
          <w:color w:val="315F5C"/>
          <w:sz w:val="18"/>
        </w:rPr>
        <w:t>scenes.json</w:t>
      </w:r>
      <w:r>
        <w:rPr>
          <w:rFonts w:ascii="Microsoft YaHei" w:hAnsi="Microsoft YaHei" w:eastAsia="Microsoft YaHei"/>
        </w:rPr>
        <w:t xml:space="preserve"> 正常</w:t>
      </w:r>
    </w:p>
    <w:p>
      <w:pPr>
        <w:pStyle w:val="ListBullet"/>
      </w:pPr>
      <w:r>
        <w:rPr>
          <w:rFonts w:ascii="Microsoft YaHei" w:hAnsi="Microsoft YaHei" w:eastAsia="Microsoft YaHei"/>
        </w:rPr>
        <w:t>☐ 场景 JSON 正常</w:t>
      </w:r>
    </w:p>
    <w:p>
      <w:pPr>
        <w:pStyle w:val="ListBullet"/>
      </w:pPr>
      <w:r>
        <w:rPr>
          <w:rFonts w:ascii="Microsoft YaHei" w:hAnsi="Microsoft YaHei" w:eastAsia="Microsoft YaHei"/>
        </w:rPr>
        <w:t xml:space="preserve">☐ </w:t>
      </w:r>
      <w:r>
        <w:rPr>
          <w:rFonts w:ascii="Consolas" w:hAnsi="Consolas" w:eastAsia="Consolas"/>
          <w:color w:val="315F5C"/>
          <w:sz w:val="18"/>
        </w:rPr>
        <w:t>huangong_4490/config</w:t>
      </w:r>
      <w:r>
        <w:rPr>
          <w:rFonts w:ascii="Microsoft YaHei" w:hAnsi="Microsoft YaHei" w:eastAsia="Microsoft YaHei"/>
        </w:rPr>
        <w:t xml:space="preserve"> 正常</w:t>
      </w:r>
    </w:p>
    <w:p>
      <w:pPr>
        <w:pStyle w:val="ListBullet"/>
      </w:pPr>
      <w:r>
        <w:rPr>
          <w:rFonts w:ascii="Microsoft YaHei" w:hAnsi="Microsoft YaHei" w:eastAsia="Microsoft YaHei"/>
        </w:rPr>
        <w:t xml:space="preserve">☐ 多个 </w:t>
      </w:r>
      <w:r>
        <w:rPr>
          <w:rFonts w:ascii="Consolas" w:hAnsi="Consolas" w:eastAsia="Consolas"/>
          <w:color w:val="315F5C"/>
          <w:sz w:val="18"/>
        </w:rPr>
        <w:t>.s3mb</w:t>
      </w:r>
      <w:r>
        <w:rPr>
          <w:rFonts w:ascii="Microsoft YaHei" w:hAnsi="Microsoft YaHei" w:eastAsia="Microsoft YaHei"/>
        </w:rPr>
        <w:t xml:space="preserve"> 返回 200</w:t>
      </w:r>
    </w:p>
    <w:p>
      <w:pPr>
        <w:pStyle w:val="ListBullet"/>
      </w:pPr>
      <w:r>
        <w:rPr>
          <w:rFonts w:ascii="Microsoft YaHei" w:hAnsi="Microsoft YaHei" w:eastAsia="Microsoft YaHei"/>
        </w:rPr>
        <w:t>☐ 服务端无持续 OOM 和 provider 初始化错误</w:t>
      </w:r>
    </w:p>
    <w:p>
      <w:pPr>
        <w:pStyle w:val="Heading2"/>
        <w:keepNext w:val="1"/>
      </w:pPr>
      <w:r>
        <w:t>前端</w:t>
      </w:r>
    </w:p>
    <w:p>
      <w:pPr>
        <w:pStyle w:val="ListBullet"/>
      </w:pPr>
      <w:r>
        <w:rPr>
          <w:rFonts w:ascii="Microsoft YaHei" w:hAnsi="Microsoft YaHei" w:eastAsia="Microsoft YaHei"/>
        </w:rPr>
        <w:t xml:space="preserve">☐ </w:t>
      </w:r>
      <w:r>
        <w:rPr>
          <w:rFonts w:ascii="Consolas" w:hAnsi="Consolas" w:eastAsia="Consolas"/>
          <w:color w:val="315F5C"/>
          <w:sz w:val="18"/>
        </w:rPr>
        <w:t>VITE_SUPERMAP_3D_USE_3DTILES=false</w:t>
      </w:r>
    </w:p>
    <w:p>
      <w:pPr>
        <w:pStyle w:val="ListBullet"/>
      </w:pPr>
      <w:r>
        <w:rPr>
          <w:rFonts w:ascii="Microsoft YaHei" w:hAnsi="Microsoft YaHei" w:eastAsia="Microsoft YaHei"/>
        </w:rPr>
        <w:t xml:space="preserve">☐ </w:t>
      </w:r>
      <w:r>
        <w:rPr>
          <w:rFonts w:ascii="Consolas" w:hAnsi="Consolas" w:eastAsia="Consolas"/>
          <w:color w:val="315F5C"/>
          <w:sz w:val="18"/>
        </w:rPr>
        <w:t>VITE_SUPERMAP_3D_APPLY_LAYER_POSITION=false</w:t>
      </w:r>
    </w:p>
    <w:p>
      <w:pPr>
        <w:pStyle w:val="ListBullet"/>
      </w:pPr>
      <w:r>
        <w:rPr>
          <w:rFonts w:ascii="Microsoft YaHei" w:hAnsi="Microsoft YaHei" w:eastAsia="Microsoft YaHei"/>
        </w:rPr>
        <w:t>☐ 场景 URL 指向远端实际服务</w:t>
      </w:r>
    </w:p>
    <w:p>
      <w:pPr>
        <w:pStyle w:val="ListBullet"/>
      </w:pPr>
      <w:r>
        <w:rPr>
          <w:rFonts w:ascii="Microsoft YaHei" w:hAnsi="Microsoft YaHei" w:eastAsia="Microsoft YaHei"/>
        </w:rPr>
        <w:t xml:space="preserve">☐ 场景名取自 </w:t>
      </w:r>
      <w:r>
        <w:rPr>
          <w:rFonts w:ascii="Consolas" w:hAnsi="Consolas" w:eastAsia="Consolas"/>
          <w:color w:val="315F5C"/>
          <w:sz w:val="18"/>
        </w:rPr>
        <w:t>scenes.json</w:t>
      </w:r>
    </w:p>
    <w:p>
      <w:pPr>
        <w:pStyle w:val="ListBullet"/>
      </w:pPr>
      <w:r>
        <w:rPr>
          <w:rFonts w:ascii="Microsoft YaHei" w:hAnsi="Microsoft YaHei" w:eastAsia="Microsoft YaHei"/>
        </w:rPr>
        <w:t xml:space="preserve">☐ 两个 GeoJSON 已进入 </w:t>
      </w:r>
      <w:r>
        <w:rPr>
          <w:rFonts w:ascii="Consolas" w:hAnsi="Consolas" w:eastAsia="Consolas"/>
          <w:color w:val="315F5C"/>
          <w:sz w:val="18"/>
        </w:rPr>
        <w:t>dist/data</w:t>
      </w:r>
    </w:p>
    <w:p>
      <w:pPr>
        <w:pStyle w:val="ListBullet"/>
      </w:pPr>
      <w:r>
        <w:rPr>
          <w:rFonts w:ascii="Microsoft YaHei" w:hAnsi="Microsoft YaHei" w:eastAsia="Microsoft YaHei"/>
        </w:rPr>
        <w:t xml:space="preserve">☐ </w:t>
      </w:r>
      <w:r>
        <w:rPr>
          <w:rFonts w:ascii="Consolas" w:hAnsi="Consolas" w:eastAsia="Consolas"/>
          <w:color w:val="315F5C"/>
          <w:sz w:val="18"/>
        </w:rPr>
        <w:t>/iserver</w:t>
      </w:r>
      <w:r>
        <w:rPr>
          <w:rFonts w:ascii="Microsoft YaHei" w:hAnsi="Microsoft YaHei" w:eastAsia="Microsoft YaHei"/>
        </w:rPr>
        <w:t xml:space="preserve"> 同源代理正常</w:t>
      </w:r>
    </w:p>
    <w:p>
      <w:pPr>
        <w:pStyle w:val="ListBullet"/>
      </w:pPr>
      <w:r>
        <w:rPr>
          <w:rFonts w:ascii="Microsoft YaHei" w:hAnsi="Microsoft YaHei" w:eastAsia="Microsoft YaHei"/>
        </w:rPr>
        <w:t>☐ 浏览器无 CORS、Worker、WebGL 和 Mixed Content 错误</w:t>
      </w:r>
    </w:p>
    <w:p>
      <w:pPr>
        <w:pStyle w:val="Heading2"/>
        <w:keepNext w:val="1"/>
      </w:pPr>
      <w:r>
        <w:t>功能</w:t>
      </w:r>
    </w:p>
    <w:p>
      <w:pPr>
        <w:pStyle w:val="ListBullet"/>
      </w:pPr>
      <w:r>
        <w:rPr>
          <w:rFonts w:ascii="Microsoft YaHei" w:hAnsi="Microsoft YaHei" w:eastAsia="Microsoft YaHei"/>
        </w:rPr>
        <w:t>☐ 模型定位河南工业大学莲花街校区</w:t>
      </w:r>
    </w:p>
    <w:p>
      <w:pPr>
        <w:pStyle w:val="ListBullet"/>
      </w:pPr>
      <w:r>
        <w:rPr>
          <w:rFonts w:ascii="Microsoft YaHei" w:hAnsi="Microsoft YaHei" w:eastAsia="Microsoft YaHei"/>
        </w:rPr>
        <w:t>☐ 建筑物/设备可单独点选</w:t>
      </w:r>
    </w:p>
    <w:p>
      <w:pPr>
        <w:pStyle w:val="ListBullet"/>
      </w:pPr>
      <w:r>
        <w:rPr>
          <w:rFonts w:ascii="Microsoft YaHei" w:hAnsi="Microsoft YaHei" w:eastAsia="Microsoft YaHei"/>
        </w:rPr>
        <w:t>☐ 监控点不刺眼、不拥挤</w:t>
      </w:r>
    </w:p>
    <w:p>
      <w:pPr>
        <w:pStyle w:val="ListBullet"/>
      </w:pPr>
      <w:r>
        <w:rPr>
          <w:rFonts w:ascii="Microsoft YaHei" w:hAnsi="Microsoft YaHei" w:eastAsia="Microsoft YaHei"/>
        </w:rPr>
        <w:t>☐ 坐标栏随鼠标移动</w:t>
      </w:r>
    </w:p>
    <w:p>
      <w:pPr>
        <w:pStyle w:val="ListBullet"/>
      </w:pPr>
      <w:r>
        <w:rPr>
          <w:rFonts w:ascii="Microsoft YaHei" w:hAnsi="Microsoft YaHei" w:eastAsia="Microsoft YaHei"/>
        </w:rPr>
        <w:t>☐ 点击监控点返回真实字段</w:t>
      </w:r>
    </w:p>
    <w:p>
      <w:pPr>
        <w:pStyle w:val="ListBullet"/>
      </w:pPr>
      <w:r>
        <w:rPr>
          <w:rFonts w:ascii="Microsoft YaHei" w:hAnsi="Microsoft YaHei" w:eastAsia="Microsoft YaHei"/>
        </w:rPr>
        <w:t>☐ 点击罐体不会返回数百个传感器</w:t>
      </w:r>
    </w:p>
    <w:p>
      <w:pPr>
        <w:pStyle w:val="ListBullet"/>
      </w:pPr>
      <w:r>
        <w:rPr>
          <w:rFonts w:ascii="Microsoft YaHei" w:hAnsi="Microsoft YaHei" w:eastAsia="Microsoft YaHei"/>
        </w:rPr>
        <w:t>☐ 不显示未经核实的高度和面积</w:t>
      </w:r>
    </w:p>
    <w:p>
      <w:pPr>
        <w:pStyle w:val="ListBullet"/>
      </w:pPr>
      <w:r>
        <w:rPr>
          <w:rFonts w:ascii="Microsoft YaHei" w:hAnsi="Microsoft YaHei" w:eastAsia="Microsoft YaHei"/>
        </w:rPr>
        <w:t>☐ 后续算法可获得统一坐标位置</w:t>
      </w:r>
    </w:p>
    <w:p>
      <w:pPr>
        <w:pStyle w:val="Heading1"/>
        <w:keepNext w:val="1"/>
      </w:pPr>
      <w:r>
        <w:t>16. 官方资料</w:t>
      </w:r>
    </w:p>
    <w:p>
      <w:pPr>
        <w:pStyle w:val="ListNumber"/>
      </w:pPr>
      <w:r>
        <w:rPr>
          <w:rFonts w:ascii="Microsoft YaHei" w:hAnsi="Microsoft YaHei" w:eastAsia="Microsoft YaHei"/>
          <w:color w:val="2E74B5"/>
          <w:u w:val="single"/>
        </w:rPr>
        <w:t>SuperMap iServer：GIS 服务的快速发布（https://help.supermap.com/iPortal/Server_Service_Management/quickPublish/start_a_service.htm）</w:t>
      </w:r>
    </w:p>
    <w:p>
      <w:pPr>
        <w:pStyle w:val="ListNumber"/>
      </w:pPr>
      <w:r>
        <w:rPr>
          <w:rFonts w:ascii="Microsoft YaHei" w:hAnsi="Microsoft YaHei" w:eastAsia="Microsoft YaHei"/>
          <w:color w:val="2E74B5"/>
          <w:u w:val="single"/>
        </w:rPr>
        <w:t>SuperMap iServer：发布三维切片缓存（https://help.supermap.com/iServer/Server_Service_Management/quickPublish/Publish_3D_cache.htm）</w:t>
      </w:r>
    </w:p>
    <w:p>
      <w:pPr>
        <w:pStyle w:val="ListNumber"/>
      </w:pPr>
      <w:r>
        <w:rPr>
          <w:rFonts w:ascii="Microsoft YaHei" w:hAnsi="Microsoft YaHei" w:eastAsia="Microsoft YaHei"/>
          <w:color w:val="2E74B5"/>
          <w:u w:val="single"/>
        </w:rPr>
        <w:t>SuperMap：远程浏览与上传工作空间/ZIP（https://help.supermap.com/iMobile/iOS/zh/TechnoloyDocument/DataServices/DataServices1.html）</w:t>
      </w:r>
    </w:p>
    <w:p>
      <w:pPr>
        <w:pStyle w:val="ListNumber"/>
      </w:pPr>
      <w:r>
        <w:rPr>
          <w:rFonts w:ascii="Microsoft YaHei" w:hAnsi="Microsoft YaHei" w:eastAsia="Microsoft YaHei"/>
          <w:color w:val="2E74B5"/>
          <w:u w:val="single"/>
        </w:rPr>
        <w:t>SuperMap iServer：三维服务的缓存机制（https://help.supermap.com/iPortal/Subject_introduce/Realspace/CapabilitiesOptimization/Cache.htm）</w:t>
      </w:r>
    </w:p>
    <w:p>
      <w:pPr>
        <w:pStyle w:val="ListNumber"/>
      </w:pPr>
      <w:r>
        <w:rPr>
          <w:rFonts w:ascii="Microsoft YaHei" w:hAnsi="Microsoft YaHei" w:eastAsia="Microsoft YaHei"/>
          <w:color w:val="2E74B5"/>
          <w:u w:val="single"/>
        </w:rPr>
        <w:t>SuperMap iServer：服务管理（https://help.supermap.com/iServer/Server_Service_Management/serviceManagement.htm）</w:t>
      </w:r>
    </w:p>
    <w:p>
      <w:pPr>
        <w:pStyle w:val="ListNumber"/>
      </w:pPr>
      <w:r>
        <w:rPr>
          <w:rFonts w:ascii="Microsoft YaHei" w:hAnsi="Microsoft YaHei" w:eastAsia="Microsoft YaHei"/>
          <w:color w:val="2E74B5"/>
          <w:u w:val="single"/>
        </w:rPr>
        <w:t>SuperMap iServer：跨域访问白名单（https://help.supermap.com/iServer/en/Subject_introduce/Security/otherSecurity/CORS_Filter.htm）</w:t>
      </w:r>
    </w:p>
    <w:p>
      <w:pPr>
        <w:pStyle w:val="ListNumber"/>
      </w:pPr>
      <w:r>
        <w:rPr>
          <w:rFonts w:ascii="Microsoft YaHei" w:hAnsi="Microsoft YaHei" w:eastAsia="Microsoft YaHei"/>
          <w:color w:val="2E74B5"/>
          <w:u w:val="single"/>
        </w:rPr>
        <w:t>SuperMap iServer：产品版本及三维模块能力（https://help.supermap.com/iServer/zh/Product_introduce/iServer_Introduce.htm）</w:t>
      </w:r>
    </w:p>
    <w:p>
      <w:pPr>
        <w:pStyle w:val="Heading1"/>
        <w:keepNext w:val="1"/>
      </w:pPr>
      <w:r>
        <w:t>17. 结论</w:t>
      </w:r>
    </w:p>
    <w:p>
      <w:r>
        <w:rPr>
          <w:rFonts w:ascii="Microsoft YaHei" w:hAnsi="Microsoft YaHei" w:eastAsia="Microsoft YaHei"/>
        </w:rPr>
        <w:t xml:space="preserve">本项目远端上线不是“发布一个 </w:t>
      </w:r>
      <w:r>
        <w:rPr>
          <w:rFonts w:ascii="Consolas" w:hAnsi="Consolas" w:eastAsia="Consolas"/>
          <w:color w:val="315F5C"/>
          <w:sz w:val="18"/>
        </w:rPr>
        <w:t>.smwu</w:t>
      </w:r>
      <w:r>
        <w:rPr>
          <w:rFonts w:ascii="Microsoft YaHei" w:hAnsi="Microsoft YaHei" w:eastAsia="Microsoft YaHei"/>
        </w:rPr>
        <w:t>”这么简单，而是三部分必须同时正确：</w:t>
      </w:r>
    </w:p>
    <w:p>
      <w:pPr>
        <w:pStyle w:val="ListNumber"/>
      </w:pPr>
      <w:r>
        <w:rPr>
          <w:rFonts w:ascii="Microsoft YaHei" w:hAnsi="Microsoft YaHei" w:eastAsia="Microsoft YaHei"/>
        </w:rPr>
        <w:t xml:space="preserve">iServer 能读取并发布完整的 </w:t>
      </w:r>
      <w:r>
        <w:rPr>
          <w:rFonts w:ascii="Consolas" w:hAnsi="Consolas" w:eastAsia="Consolas"/>
          <w:color w:val="315F5C"/>
          <w:sz w:val="18"/>
        </w:rPr>
        <w:t>huangong_4490</w:t>
      </w:r>
      <w:r>
        <w:rPr>
          <w:rFonts w:ascii="Microsoft YaHei" w:hAnsi="Microsoft YaHei" w:eastAsia="Microsoft YaHei"/>
        </w:rPr>
        <w:t xml:space="preserve"> S3M 缓存；</w:t>
      </w:r>
    </w:p>
    <w:p>
      <w:pPr>
        <w:pStyle w:val="ListNumber"/>
      </w:pPr>
      <w:r>
        <w:rPr>
          <w:rFonts w:ascii="Microsoft YaHei" w:hAnsi="Microsoft YaHei" w:eastAsia="Microsoft YaHei"/>
        </w:rPr>
        <w:t xml:space="preserve">前端能同源访问 realspace、config 和 </w:t>
      </w:r>
      <w:r>
        <w:rPr>
          <w:rFonts w:ascii="Consolas" w:hAnsi="Consolas" w:eastAsia="Consolas"/>
          <w:color w:val="315F5C"/>
          <w:sz w:val="18"/>
        </w:rPr>
        <w:t>.s3mb</w:t>
      </w:r>
      <w:r>
        <w:rPr>
          <w:rFonts w:ascii="Microsoft YaHei" w:hAnsi="Microsoft YaHei" w:eastAsia="Microsoft YaHei"/>
        </w:rPr>
        <w:t>；</w:t>
      </w:r>
    </w:p>
    <w:p>
      <w:pPr>
        <w:pStyle w:val="ListNumber"/>
      </w:pPr>
      <w:r>
        <w:rPr>
          <w:rFonts w:ascii="Consolas" w:hAnsi="Consolas" w:eastAsia="Consolas"/>
          <w:color w:val="315F5C"/>
          <w:sz w:val="18"/>
        </w:rPr>
        <w:t>DevicePoint_2D.geojson</w:t>
      </w:r>
      <w:r>
        <w:rPr>
          <w:rFonts w:ascii="Microsoft YaHei" w:hAnsi="Microsoft YaHei" w:eastAsia="Microsoft YaHei"/>
        </w:rPr>
        <w:t xml:space="preserve"> 与 </w:t>
      </w:r>
      <w:r>
        <w:rPr>
          <w:rFonts w:ascii="Consolas" w:hAnsi="Consolas" w:eastAsia="Consolas"/>
          <w:color w:val="315F5C"/>
          <w:sz w:val="18"/>
        </w:rPr>
        <w:t>Park_S3MObjectFootprint_2D.geojson</w:t>
      </w:r>
      <w:r>
        <w:rPr>
          <w:rFonts w:ascii="Microsoft YaHei" w:hAnsi="Microsoft YaHei" w:eastAsia="Microsoft YaHei"/>
        </w:rPr>
        <w:t xml:space="preserve"> 随前端部署并参与客户端空间查询。</w:t>
      </w:r>
    </w:p>
    <w:p>
      <w:r>
        <w:rPr>
          <w:rFonts w:ascii="Microsoft YaHei" w:hAnsi="Microsoft YaHei" w:eastAsia="Microsoft YaHei"/>
        </w:rPr>
        <w:t xml:space="preserve">远端只有 </w:t>
      </w:r>
      <w:r>
        <w:rPr>
          <w:rFonts w:ascii="Consolas" w:hAnsi="Consolas" w:eastAsia="Consolas"/>
          <w:color w:val="315F5C"/>
          <w:sz w:val="18"/>
        </w:rPr>
        <w:t>18090</w:t>
      </w:r>
      <w:r>
        <w:rPr>
          <w:rFonts w:ascii="Microsoft YaHei" w:hAnsi="Microsoft YaHei" w:eastAsia="Microsoft YaHei"/>
        </w:rPr>
        <w:t xml:space="preserve"> 端口并非绝对障碍：如果管理页面可登录、远程浏览允许上传 ZIP，就可以通过该端口上传和发布。如果管理页面不可访问、禁止上传或上传限制不足，则必须由服务器管理员完成文件落盘、iServer 启动、许可、内存或网络配置，客户端无法仅凭端口解决。</w:t>
      </w:r>
    </w:p>
    <w:p>
      <w:r>
        <w:rPr>
          <w:rFonts w:ascii="Microsoft YaHei" w:hAnsi="Microsoft YaHei" w:eastAsia="Microsoft YaHei"/>
        </w:rPr>
        <w:t xml:space="preserve">正式上线应优先直接发布正确的 </w:t>
      </w:r>
      <w:r>
        <w:rPr>
          <w:rFonts w:ascii="Consolas" w:hAnsi="Consolas" w:eastAsia="Consolas"/>
          <w:color w:val="315F5C"/>
          <w:sz w:val="18"/>
        </w:rPr>
        <w:t>huangong_4490.scp</w:t>
      </w:r>
      <w:r>
        <w:rPr>
          <w:rFonts w:ascii="Microsoft YaHei" w:hAnsi="Microsoft YaHei" w:eastAsia="Microsoft YaHei"/>
        </w:rPr>
        <w:t>，用新服务完成验收后再切换前端。不要重新启用旧 3D Tiles，不要再次平移 EPSG:4490 模型，也不要把未经核实的几何推算值展示为真实业务数据。</w:t>
      </w:r>
    </w:p>
    <w:sectPr w:rsidR="00FC693F" w:rsidRPr="0006063C" w:rsidSect="00034616">
      <w:headerReference w:type="default" r:id="rId9"/>
      <w:footerReference w:type="default" r:id="rId10"/>
      <w:pgSz w:w="11906" w:h="16838"/>
      <w:pgMar w:top="1020" w:right="1020" w:bottom="964" w:left="1134"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5B6573"/>
        <w:sz w:val="18"/>
      </w:rPr>
      <w:t xml:space="preserve">第 </w:t>
    </w:r>
    <w:fldChar w:fldCharType="begin"/>
    <w:instrText xml:space="preserve">PAGE</w:instrText>
    <w:fldChar w:fldCharType="separate"/>
    <w:r>
      <w:rPr>
        <w:rFonts w:ascii="Microsoft YaHei" w:hAnsi="Microsoft YaHei" w:eastAsia="Microsoft YaHei"/>
        <w:color w:val="5B6573"/>
      </w:rPr>
      <w:t>1</w:t>
    </w:r>
    <w:fldChar w:fldCharType="end"/>
    <w:r>
      <w:rPr>
        <w:rFonts w:ascii="Microsoft YaHei" w:hAnsi="Microsoft YaHei" w:eastAsia="Microsoft YaHei"/>
        <w:color w:val="5B6573"/>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5B6573"/>
        <w:sz w:val="17"/>
      </w:rPr>
      <w:t>SUPERMAP 远端部署手册  ·  化工园区三维查询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icrosoft YaHei" w:hAnsi="Microsoft YaHei" w:eastAsia="Microsoft YaHe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Microsoft YaHei" w:hAnsi="Microsoft YaHei" w:eastAsia="Microsoft YaHei"/>
      <w:b/>
      <w:bCs/>
      <w:i/>
      <w:iCs/>
      <w:color w:val="315F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Microsoft YaHei" w:hAnsi="Microsoft YaHei" w:eastAsia="Microsoft YaHe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3" w:lineRule="auto"/>
      <w:ind w:left="397" w:hanging="198"/>
      <w:contextualSpacing/>
    </w:pPr>
    <w:rPr>
      <w:rFonts w:ascii="Microsoft YaHei" w:hAnsi="Microsoft YaHei" w:eastAsia="Microsoft YaHe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3" w:lineRule="auto"/>
      <w:ind w:left="397" w:hanging="198"/>
      <w:contextualSpacing/>
    </w:pPr>
    <w:rPr>
      <w:rFonts w:ascii="Microsoft YaHei" w:hAnsi="Microsoft YaHei" w:eastAsia="Microsoft YaHe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52" w:lineRule="auto"/>
      <w:ind w:left="198" w:right="113"/>
    </w:pPr>
    <w:rPr>
      <w:rFonts w:ascii="Consolas" w:hAnsi="Consolas" w:eastAsia="Microsoft YaHei"/>
      <w:color w:val="26374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SuperMap 三维查询与瓦片数据远端部署手册</dc:title>
  <dc:subject>化工园区 S3M、监控点和客户端空间查询远端部署</dc:subject>
  <dc:creator>Codex</dc:creator>
  <cp:keywords>SuperMap,iServer,S3M,EPSG:4490,EPSG:4547,三维查询,远端部署</cp:keywords>
  <dc:description>依据 2026-07-29 项目实际资产生成</dc:description>
  <cp:lastModifiedBy/>
  <cp:revision>1</cp:revision>
  <dcterms:created xsi:type="dcterms:W3CDTF">2013-12-23T23:15:00Z</dcterms:created>
  <dcterms:modified xsi:type="dcterms:W3CDTF">2013-12-23T23:15:00Z</dcterms:modified>
  <cp:category/>
</cp:coreProperties>
</file>