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u w:val="single"/>
        </w:rPr>
        <w:t>Befunde:</w:t>
        <w:br/>
      </w:r>
      <w:r>
        <w:t>**BEF1</w:t>
        <w:br/>
        <w:t>**BEF2</w:t>
        <w:br/>
      </w:r>
      <w:r>
        <w:rPr>
          <w:u w:val="single"/>
        </w:rPr>
        <w:t>Procedere:</w:t>
        <w:br/>
      </w:r>
      <w:r>
        <w:t>**PROC1</w:t>
        <w:br/>
        <w:t>**PROC2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