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B1885" w14:textId="77777777" w:rsidR="00C869C0" w:rsidRPr="00C869C0" w:rsidRDefault="00C869C0" w:rsidP="00C869C0">
      <w:pPr>
        <w:numPr>
          <w:ilvl w:val="0"/>
          <w:numId w:val="12"/>
        </w:numPr>
        <w:tabs>
          <w:tab w:val="clear" w:pos="720"/>
        </w:tabs>
        <w:rPr>
          <w:b/>
          <w:bCs/>
        </w:rPr>
      </w:pPr>
      <w:r w:rsidRPr="00C869C0">
        <w:rPr>
          <w:b/>
          <w:bCs/>
        </w:rPr>
        <w:t>Day 54: Secure Enterprise Perimeter &amp; Internal Routing Integration</w:t>
      </w:r>
    </w:p>
    <w:p w14:paraId="1E58A0AD" w14:textId="77777777" w:rsidR="00C869C0" w:rsidRPr="00C869C0" w:rsidRDefault="00C869C0" w:rsidP="00C869C0">
      <w:pPr>
        <w:numPr>
          <w:ilvl w:val="0"/>
          <w:numId w:val="14"/>
        </w:numPr>
        <w:tabs>
          <w:tab w:val="clear" w:pos="720"/>
        </w:tabs>
        <w:rPr>
          <w:b/>
          <w:bCs/>
        </w:rPr>
      </w:pPr>
      <w:r w:rsidRPr="00C869C0">
        <w:rPr>
          <w:b/>
          <w:bCs/>
        </w:rPr>
        <w:t>1. Network Design Philosophy (The "Why")</w:t>
      </w:r>
    </w:p>
    <w:p w14:paraId="4918D813" w14:textId="77777777" w:rsidR="00C869C0" w:rsidRPr="00C869C0" w:rsidRDefault="00C869C0" w:rsidP="00C869C0">
      <w:r w:rsidRPr="00C869C0">
        <w:t xml:space="preserve">In this lab, we built a modern, secure branch office network. Instead of putting all the burden on one device, we used </w:t>
      </w:r>
      <w:r w:rsidRPr="00C869C0">
        <w:rPr>
          <w:b/>
          <w:bCs/>
        </w:rPr>
        <w:t>Separation of Duties</w:t>
      </w:r>
      <w:r w:rsidRPr="00C869C0">
        <w:t>:</w:t>
      </w:r>
    </w:p>
    <w:p w14:paraId="592638D4" w14:textId="77777777" w:rsidR="00C869C0" w:rsidRPr="00C869C0" w:rsidRDefault="00C869C0" w:rsidP="00C869C0">
      <w:pPr>
        <w:numPr>
          <w:ilvl w:val="0"/>
          <w:numId w:val="8"/>
        </w:numPr>
      </w:pPr>
      <w:r w:rsidRPr="00C869C0">
        <w:rPr>
          <w:b/>
          <w:bCs/>
        </w:rPr>
        <w:t>R1-Border (The Security Guard):</w:t>
      </w:r>
      <w:r w:rsidRPr="00C869C0">
        <w:t xml:space="preserve"> Sits at the edge of the network connecting to the ISP. Its only job is handling the dangerous outside world. It translates internal IPs to public IPs (NAT) and blocks unauthorized traffic (ACLs).</w:t>
      </w:r>
    </w:p>
    <w:p w14:paraId="2A5EF462" w14:textId="77777777" w:rsidR="00C869C0" w:rsidRPr="00C869C0" w:rsidRDefault="00C869C0" w:rsidP="00C869C0">
      <w:pPr>
        <w:numPr>
          <w:ilvl w:val="0"/>
          <w:numId w:val="8"/>
        </w:numPr>
      </w:pPr>
      <w:r w:rsidRPr="00C869C0">
        <w:rPr>
          <w:b/>
          <w:bCs/>
        </w:rPr>
        <w:t>R2-Internal (The Office Manager):</w:t>
      </w:r>
      <w:r w:rsidRPr="00C869C0">
        <w:t xml:space="preserve"> Sits safely behind R1. Its only job is fast, efficient internal routing (OSPF) between your company's LANs/VLANs.</w:t>
      </w:r>
    </w:p>
    <w:p w14:paraId="17D22580" w14:textId="77777777" w:rsidR="00C869C0" w:rsidRPr="00C869C0" w:rsidRDefault="00C869C0" w:rsidP="00C869C0">
      <w:pPr>
        <w:numPr>
          <w:ilvl w:val="0"/>
          <w:numId w:val="8"/>
        </w:numPr>
      </w:pPr>
      <w:r w:rsidRPr="00C869C0">
        <w:rPr>
          <w:b/>
          <w:bCs/>
        </w:rPr>
        <w:t>SW1 (The Front Desk):</w:t>
      </w:r>
      <w:r w:rsidRPr="00C869C0">
        <w:t xml:space="preserve"> Connects the actual end-users (PCs) and enforces physical security (Port Security) so rogue devices can't access the network.</w:t>
      </w:r>
    </w:p>
    <w:p w14:paraId="73F5676E" w14:textId="77777777" w:rsidR="00C869C0" w:rsidRPr="00C869C0" w:rsidRDefault="00C869C0" w:rsidP="00C869C0">
      <w:pPr>
        <w:numPr>
          <w:ilvl w:val="0"/>
          <w:numId w:val="14"/>
        </w:numPr>
        <w:tabs>
          <w:tab w:val="clear" w:pos="720"/>
        </w:tabs>
        <w:rPr>
          <w:b/>
          <w:bCs/>
        </w:rPr>
      </w:pPr>
      <w:r w:rsidRPr="00C869C0">
        <w:rPr>
          <w:b/>
          <w:bCs/>
        </w:rPr>
        <w:t>2. Phase-by-Phase Configuration Breakdown</w:t>
      </w:r>
    </w:p>
    <w:p w14:paraId="288DCF30" w14:textId="77777777" w:rsidR="00C869C0" w:rsidRPr="00C869C0" w:rsidRDefault="00C869C0" w:rsidP="00C869C0">
      <w:pPr>
        <w:rPr>
          <w:b/>
          <w:bCs/>
        </w:rPr>
      </w:pPr>
      <w:r w:rsidRPr="00C869C0">
        <w:rPr>
          <w:b/>
          <w:bCs/>
        </w:rPr>
        <w:t>Phase 1: Dual-Stack Addressing (IPv4 &amp; IPv6)</w:t>
      </w:r>
    </w:p>
    <w:p w14:paraId="63523163" w14:textId="77777777" w:rsidR="00C869C0" w:rsidRPr="00C869C0" w:rsidRDefault="00C869C0" w:rsidP="00C869C0">
      <w:r w:rsidRPr="00C869C0">
        <w:t>Modern networks run IPv4 and IPv6 side-by-side.</w:t>
      </w:r>
    </w:p>
    <w:p w14:paraId="633D91B5" w14:textId="77777777" w:rsidR="00C869C0" w:rsidRPr="00C869C0" w:rsidRDefault="00C869C0" w:rsidP="00C869C0">
      <w:pPr>
        <w:numPr>
          <w:ilvl w:val="0"/>
          <w:numId w:val="9"/>
        </w:numPr>
      </w:pPr>
      <w:r w:rsidRPr="00C869C0">
        <w:rPr>
          <w:b/>
          <w:bCs/>
        </w:rPr>
        <w:t>The Concept:</w:t>
      </w:r>
      <w:r w:rsidRPr="00C869C0">
        <w:t xml:space="preserve"> You must globally enable IPv6 routing on Cisco routers, or they will act like PCs and refuse to forward IPv6 traffic.</w:t>
      </w:r>
    </w:p>
    <w:p w14:paraId="4C0BB86D" w14:textId="77777777" w:rsidR="00C869C0" w:rsidRPr="00C869C0" w:rsidRDefault="00C869C0" w:rsidP="00C869C0">
      <w:pPr>
        <w:numPr>
          <w:ilvl w:val="0"/>
          <w:numId w:val="9"/>
        </w:numPr>
      </w:pPr>
      <w:r w:rsidRPr="00C869C0">
        <w:rPr>
          <w:b/>
          <w:bCs/>
        </w:rPr>
        <w:t>The Command:</w:t>
      </w:r>
      <w:r w:rsidRPr="00C869C0">
        <w:t xml:space="preserve"> ipv6 unicast-routing (Must be done in global config mode).</w:t>
      </w:r>
    </w:p>
    <w:p w14:paraId="78AF081C" w14:textId="77777777" w:rsidR="00C869C0" w:rsidRPr="00C869C0" w:rsidRDefault="00C869C0" w:rsidP="00C869C0">
      <w:pPr>
        <w:rPr>
          <w:b/>
          <w:bCs/>
        </w:rPr>
      </w:pPr>
      <w:r w:rsidRPr="00C869C0">
        <w:rPr>
          <w:b/>
          <w:bCs/>
        </w:rPr>
        <w:t>Phase 2: OSPF and the Default Route</w:t>
      </w:r>
    </w:p>
    <w:p w14:paraId="6DD70431" w14:textId="77777777" w:rsidR="00C869C0" w:rsidRPr="00C869C0" w:rsidRDefault="00C869C0" w:rsidP="00C869C0">
      <w:r w:rsidRPr="00C869C0">
        <w:t>We used OSPFv2 (IPv4) to dynamically share routes inside the company.</w:t>
      </w:r>
    </w:p>
    <w:p w14:paraId="6CC8CCE6" w14:textId="77777777" w:rsidR="00C869C0" w:rsidRPr="00C869C0" w:rsidRDefault="00C869C0" w:rsidP="00C869C0">
      <w:pPr>
        <w:numPr>
          <w:ilvl w:val="0"/>
          <w:numId w:val="10"/>
        </w:numPr>
      </w:pPr>
      <w:r w:rsidRPr="00C869C0">
        <w:rPr>
          <w:b/>
          <w:bCs/>
        </w:rPr>
        <w:t>The Problem:</w:t>
      </w:r>
      <w:r w:rsidRPr="00C869C0">
        <w:t xml:space="preserve"> R2 has no idea how to reach the Internet. We cannot run OSPF with the ISP, because the ISP doesn't want our routing updates.</w:t>
      </w:r>
    </w:p>
    <w:p w14:paraId="6E69928E" w14:textId="77777777" w:rsidR="00C869C0" w:rsidRPr="00C869C0" w:rsidRDefault="00C869C0" w:rsidP="00C869C0">
      <w:pPr>
        <w:numPr>
          <w:ilvl w:val="0"/>
          <w:numId w:val="10"/>
        </w:numPr>
      </w:pPr>
      <w:r w:rsidRPr="00C869C0">
        <w:rPr>
          <w:b/>
          <w:bCs/>
        </w:rPr>
        <w:t>The Solution:</w:t>
      </w:r>
    </w:p>
    <w:p w14:paraId="63284D4A" w14:textId="77777777" w:rsidR="00C869C0" w:rsidRPr="00C869C0" w:rsidRDefault="00C869C0" w:rsidP="00C869C0">
      <w:pPr>
        <w:numPr>
          <w:ilvl w:val="1"/>
          <w:numId w:val="10"/>
        </w:numPr>
      </w:pPr>
      <w:r w:rsidRPr="00C869C0">
        <w:t>Create a static default route on R1 pointing to the ISP: ip route 0.0.0.0 0.0.0.0 203.0.113.2</w:t>
      </w:r>
    </w:p>
    <w:p w14:paraId="1C2A0BE4" w14:textId="77777777" w:rsidR="00C869C0" w:rsidRPr="00C869C0" w:rsidRDefault="00C869C0" w:rsidP="00C869C0">
      <w:pPr>
        <w:numPr>
          <w:ilvl w:val="1"/>
          <w:numId w:val="10"/>
        </w:numPr>
      </w:pPr>
      <w:r w:rsidRPr="00C869C0">
        <w:t>Tell OSPF to "shout" that route down to R2: default-information originate</w:t>
      </w:r>
    </w:p>
    <w:p w14:paraId="1416F4E9" w14:textId="77777777" w:rsidR="00C869C0" w:rsidRPr="00C869C0" w:rsidRDefault="00C869C0" w:rsidP="00C869C0">
      <w:pPr>
        <w:numPr>
          <w:ilvl w:val="0"/>
          <w:numId w:val="10"/>
        </w:numPr>
      </w:pPr>
      <w:r w:rsidRPr="00C869C0">
        <w:rPr>
          <w:b/>
          <w:bCs/>
        </w:rPr>
        <w:lastRenderedPageBreak/>
        <w:t>The Result:</w:t>
      </w:r>
      <w:r w:rsidRPr="00C869C0">
        <w:t xml:space="preserve"> R2 dynamically learns an O*E2 route to the internet without us having to manually configure it.</w:t>
      </w:r>
    </w:p>
    <w:p w14:paraId="4FBE4245" w14:textId="77777777" w:rsidR="00C869C0" w:rsidRPr="00C869C0" w:rsidRDefault="00C869C0" w:rsidP="00C869C0">
      <w:pPr>
        <w:rPr>
          <w:b/>
          <w:bCs/>
        </w:rPr>
      </w:pPr>
      <w:r w:rsidRPr="00C869C0">
        <w:rPr>
          <w:b/>
          <w:bCs/>
        </w:rPr>
        <w:t>Phase 3: Dynamic NAT (PAT)</w:t>
      </w:r>
    </w:p>
    <w:p w14:paraId="510130AD" w14:textId="77777777" w:rsidR="00C869C0" w:rsidRPr="00C869C0" w:rsidRDefault="00C869C0" w:rsidP="00C869C0">
      <w:r w:rsidRPr="00C869C0">
        <w:t>Private IPs (192.168.1.x) cannot be routed on the public internet.</w:t>
      </w:r>
    </w:p>
    <w:p w14:paraId="35B52DFF" w14:textId="77777777" w:rsidR="00C869C0" w:rsidRPr="00C869C0" w:rsidRDefault="00C869C0" w:rsidP="00C869C0">
      <w:pPr>
        <w:numPr>
          <w:ilvl w:val="0"/>
          <w:numId w:val="11"/>
        </w:numPr>
      </w:pPr>
      <w:r w:rsidRPr="00C869C0">
        <w:rPr>
          <w:b/>
          <w:bCs/>
        </w:rPr>
        <w:t>The Concept:</w:t>
      </w:r>
      <w:r w:rsidRPr="00C869C0">
        <w:t xml:space="preserve"> We configure PAT (Port Address Translation / NAT Overload) on R1. R1 will catch packets from the PCs, strip off their private IPs, and slap its own Public IP on them before sending them to the server.</w:t>
      </w:r>
    </w:p>
    <w:p w14:paraId="02B25E9D" w14:textId="77777777" w:rsidR="00C869C0" w:rsidRPr="00C869C0" w:rsidRDefault="00C869C0" w:rsidP="00C869C0">
      <w:pPr>
        <w:numPr>
          <w:ilvl w:val="0"/>
          <w:numId w:val="11"/>
        </w:numPr>
      </w:pPr>
      <w:r w:rsidRPr="00C869C0">
        <w:rPr>
          <w:b/>
          <w:bCs/>
        </w:rPr>
        <w:t>The Steps:</w:t>
      </w:r>
    </w:p>
    <w:p w14:paraId="0FE471BF" w14:textId="77777777" w:rsidR="00C869C0" w:rsidRPr="00C869C0" w:rsidRDefault="00C869C0" w:rsidP="00C869C0">
      <w:pPr>
        <w:numPr>
          <w:ilvl w:val="1"/>
          <w:numId w:val="11"/>
        </w:numPr>
      </w:pPr>
      <w:r w:rsidRPr="00C869C0">
        <w:t>Define the inside/outside boundaries (ip nat inside on Gig0/1, ip nat outside on Gig0/0).</w:t>
      </w:r>
    </w:p>
    <w:p w14:paraId="49EC7585" w14:textId="77777777" w:rsidR="00C869C0" w:rsidRPr="00C869C0" w:rsidRDefault="00C869C0" w:rsidP="00C869C0">
      <w:pPr>
        <w:numPr>
          <w:ilvl w:val="1"/>
          <w:numId w:val="11"/>
        </w:numPr>
      </w:pPr>
      <w:r w:rsidRPr="00C869C0">
        <w:t xml:space="preserve">Define </w:t>
      </w:r>
      <w:r w:rsidRPr="00C869C0">
        <w:rPr>
          <w:i/>
          <w:iCs/>
        </w:rPr>
        <w:t>who</w:t>
      </w:r>
      <w:r w:rsidRPr="00C869C0">
        <w:t xml:space="preserve"> is allowed to be translated using an ACL (access-list 1 permit 192.168.1.0 0.0.0.255).</w:t>
      </w:r>
    </w:p>
    <w:p w14:paraId="0F654497" w14:textId="77777777" w:rsidR="00C869C0" w:rsidRPr="00C869C0" w:rsidRDefault="00C869C0" w:rsidP="00C869C0">
      <w:pPr>
        <w:numPr>
          <w:ilvl w:val="1"/>
          <w:numId w:val="11"/>
        </w:numPr>
      </w:pPr>
      <w:r w:rsidRPr="00C869C0">
        <w:t>Turn on the translation engine (ip nat inside source list 1 interface gig0/0 overload).</w:t>
      </w:r>
    </w:p>
    <w:p w14:paraId="3B04FD18" w14:textId="77777777" w:rsidR="00C869C0" w:rsidRPr="00C869C0" w:rsidRDefault="00C869C0" w:rsidP="00C869C0">
      <w:pPr>
        <w:rPr>
          <w:b/>
          <w:bCs/>
        </w:rPr>
      </w:pPr>
      <w:r w:rsidRPr="00C869C0">
        <w:rPr>
          <w:b/>
          <w:bCs/>
        </w:rPr>
        <w:t>Phase 4: Extended ACLs (Traffic Filtering)</w:t>
      </w:r>
    </w:p>
    <w:p w14:paraId="496E49F3" w14:textId="77777777" w:rsidR="00C869C0" w:rsidRPr="00C869C0" w:rsidRDefault="00C869C0" w:rsidP="00C869C0">
      <w:r w:rsidRPr="00C869C0">
        <w:t>We needed to block PC-B from reaching the Internet Server, but allow PC-A.</w:t>
      </w:r>
    </w:p>
    <w:p w14:paraId="2717CD04" w14:textId="77777777" w:rsidR="00C869C0" w:rsidRPr="00C869C0" w:rsidRDefault="00C869C0" w:rsidP="00C869C0">
      <w:pPr>
        <w:numPr>
          <w:ilvl w:val="0"/>
          <w:numId w:val="12"/>
        </w:numPr>
      </w:pPr>
      <w:r w:rsidRPr="00C869C0">
        <w:rPr>
          <w:b/>
          <w:bCs/>
        </w:rPr>
        <w:t>The Placement:</w:t>
      </w:r>
      <w:r w:rsidRPr="00C869C0">
        <w:t xml:space="preserve"> We placed the ACL on R1's </w:t>
      </w:r>
      <w:r w:rsidRPr="00C869C0">
        <w:rPr>
          <w:b/>
          <w:bCs/>
        </w:rPr>
        <w:t>Inside Interface (Gig0/1) Inbound</w:t>
      </w:r>
      <w:r w:rsidRPr="00C869C0">
        <w:t xml:space="preserve">. We have to block the packet </w:t>
      </w:r>
      <w:r w:rsidRPr="00C869C0">
        <w:rPr>
          <w:i/>
          <w:iCs/>
        </w:rPr>
        <w:t>before</w:t>
      </w:r>
      <w:r w:rsidRPr="00C869C0">
        <w:t xml:space="preserve"> NAT translates it. If we put it on the outside interface, R1 would have already changed PC-B's IP, and the ACL wouldn't recognize it!</w:t>
      </w:r>
    </w:p>
    <w:p w14:paraId="5720CED8" w14:textId="77777777" w:rsidR="00C869C0" w:rsidRPr="00C869C0" w:rsidRDefault="00C869C0" w:rsidP="00C869C0">
      <w:pPr>
        <w:numPr>
          <w:ilvl w:val="0"/>
          <w:numId w:val="12"/>
        </w:numPr>
      </w:pPr>
      <w:r w:rsidRPr="00C869C0">
        <w:rPr>
          <w:b/>
          <w:bCs/>
        </w:rPr>
        <w:t>The Commands:</w:t>
      </w:r>
    </w:p>
    <w:p w14:paraId="20AC1DBF" w14:textId="77777777" w:rsidR="00C869C0" w:rsidRPr="00C869C0" w:rsidRDefault="00C869C0" w:rsidP="00C869C0">
      <w:pPr>
        <w:numPr>
          <w:ilvl w:val="0"/>
          <w:numId w:val="12"/>
        </w:numPr>
        <w:tabs>
          <w:tab w:val="clear" w:pos="720"/>
        </w:tabs>
      </w:pPr>
      <w:r w:rsidRPr="00C869C0">
        <w:t>ip access-list extended BLOCK-PCB</w:t>
      </w:r>
    </w:p>
    <w:p w14:paraId="05FDE3BC" w14:textId="77777777" w:rsidR="00C869C0" w:rsidRPr="00C869C0" w:rsidRDefault="00C869C0" w:rsidP="00C869C0">
      <w:pPr>
        <w:numPr>
          <w:ilvl w:val="0"/>
          <w:numId w:val="12"/>
        </w:numPr>
        <w:tabs>
          <w:tab w:val="clear" w:pos="720"/>
        </w:tabs>
      </w:pPr>
      <w:r w:rsidRPr="00C869C0">
        <w:t>deny ip host 192.168.1.20 host 203.0.113.2</w:t>
      </w:r>
    </w:p>
    <w:p w14:paraId="78165160" w14:textId="77777777" w:rsidR="00C869C0" w:rsidRPr="00C869C0" w:rsidRDefault="00C869C0" w:rsidP="00C869C0">
      <w:pPr>
        <w:numPr>
          <w:ilvl w:val="0"/>
          <w:numId w:val="12"/>
        </w:numPr>
        <w:tabs>
          <w:tab w:val="clear" w:pos="720"/>
        </w:tabs>
      </w:pPr>
      <w:r w:rsidRPr="00C869C0">
        <w:t>permit ip any any   &lt;-- CRITICAL: Without this, the implicit deny blocks everything!</w:t>
      </w:r>
    </w:p>
    <w:p w14:paraId="0B3CC4EB" w14:textId="77777777" w:rsidR="00C869C0" w:rsidRPr="00C869C0" w:rsidRDefault="00C869C0" w:rsidP="00C869C0">
      <w:pPr>
        <w:rPr>
          <w:b/>
          <w:bCs/>
        </w:rPr>
      </w:pPr>
      <w:r w:rsidRPr="00C869C0">
        <w:rPr>
          <w:b/>
          <w:bCs/>
        </w:rPr>
        <w:t>Phase 5: Device Hardening (Port Security &amp; SSH)</w:t>
      </w:r>
    </w:p>
    <w:p w14:paraId="355B145C" w14:textId="77777777" w:rsidR="00C869C0" w:rsidRPr="00C869C0" w:rsidRDefault="00C869C0" w:rsidP="00C869C0">
      <w:r w:rsidRPr="00C869C0">
        <w:lastRenderedPageBreak/>
        <w:t>We secured the network at the Access Layer and the Management Plane.</w:t>
      </w:r>
    </w:p>
    <w:p w14:paraId="0228CE9D" w14:textId="77777777" w:rsidR="00C869C0" w:rsidRPr="00C869C0" w:rsidRDefault="00C869C0" w:rsidP="00C869C0">
      <w:pPr>
        <w:numPr>
          <w:ilvl w:val="0"/>
          <w:numId w:val="13"/>
        </w:numPr>
      </w:pPr>
      <w:r w:rsidRPr="00C869C0">
        <w:rPr>
          <w:b/>
          <w:bCs/>
        </w:rPr>
        <w:t>Port Security:</w:t>
      </w:r>
      <w:r w:rsidRPr="00C869C0">
        <w:t xml:space="preserve"> Configured on SW1 to physically restrict access. sticky allows the switch to auto-learn PC-A's MAC address and save it to the config. restrict drops hacker traffic and sends a log message without shutting down the whole port.</w:t>
      </w:r>
    </w:p>
    <w:p w14:paraId="728B118F" w14:textId="77777777" w:rsidR="00C869C0" w:rsidRPr="00C869C0" w:rsidRDefault="00C869C0" w:rsidP="00C869C0">
      <w:pPr>
        <w:numPr>
          <w:ilvl w:val="0"/>
          <w:numId w:val="13"/>
        </w:numPr>
      </w:pPr>
      <w:r w:rsidRPr="00C869C0">
        <w:rPr>
          <w:b/>
          <w:bCs/>
        </w:rPr>
        <w:t>SSH:</w:t>
      </w:r>
      <w:r w:rsidRPr="00C869C0">
        <w:t xml:space="preserve"> Encrypts our remote management traffic. Requires a hostname, domain name, RSA crypto keys, a local username/password, and enforcing transport input ssh on the VTY lines.</w:t>
      </w:r>
    </w:p>
    <w:p w14:paraId="5C2D8174" w14:textId="77777777" w:rsidR="00C869C0" w:rsidRPr="00C869C0" w:rsidRDefault="00C869C0" w:rsidP="00C869C0">
      <w:pPr>
        <w:numPr>
          <w:ilvl w:val="0"/>
          <w:numId w:val="14"/>
        </w:numPr>
        <w:tabs>
          <w:tab w:val="clear" w:pos="720"/>
        </w:tabs>
        <w:rPr>
          <w:b/>
          <w:bCs/>
        </w:rPr>
      </w:pPr>
      <w:r w:rsidRPr="00C869C0">
        <w:rPr>
          <w:b/>
          <w:bCs/>
        </w:rPr>
        <w:t>3. Verification Commands to Memorize</w:t>
      </w:r>
    </w:p>
    <w:p w14:paraId="58CC1C46" w14:textId="77777777" w:rsidR="00C869C0" w:rsidRPr="00C869C0" w:rsidRDefault="00C869C0" w:rsidP="00C869C0">
      <w:r w:rsidRPr="00C869C0">
        <w:t>If the network breaks, these are the commands an enterprise engineer uses to find the problem:</w:t>
      </w:r>
    </w:p>
    <w:p w14:paraId="2965A12B" w14:textId="77777777" w:rsidR="00C869C0" w:rsidRPr="00C869C0" w:rsidRDefault="00C869C0" w:rsidP="00C869C0">
      <w:pPr>
        <w:numPr>
          <w:ilvl w:val="0"/>
          <w:numId w:val="14"/>
        </w:numPr>
      </w:pPr>
      <w:r w:rsidRPr="00C869C0">
        <w:rPr>
          <w:b/>
          <w:bCs/>
        </w:rPr>
        <w:t>Routing:</w:t>
      </w:r>
      <w:r w:rsidRPr="00C869C0">
        <w:t xml:space="preserve"> show ip route (Look for the O and O*E2 codes).</w:t>
      </w:r>
    </w:p>
    <w:p w14:paraId="3AE4AC23" w14:textId="77777777" w:rsidR="00C869C0" w:rsidRPr="00C869C0" w:rsidRDefault="00C869C0" w:rsidP="00C869C0">
      <w:pPr>
        <w:numPr>
          <w:ilvl w:val="0"/>
          <w:numId w:val="14"/>
        </w:numPr>
      </w:pPr>
      <w:r w:rsidRPr="00C869C0">
        <w:rPr>
          <w:b/>
          <w:bCs/>
        </w:rPr>
        <w:t>OSPF Neighbors:</w:t>
      </w:r>
      <w:r w:rsidRPr="00C869C0">
        <w:t xml:space="preserve"> show ip ospf neighbor (Ensure R1 and R2 see each other as 'FULL').</w:t>
      </w:r>
    </w:p>
    <w:p w14:paraId="71AC996C" w14:textId="77777777" w:rsidR="00C869C0" w:rsidRPr="00C869C0" w:rsidRDefault="00C869C0" w:rsidP="00C869C0">
      <w:pPr>
        <w:numPr>
          <w:ilvl w:val="0"/>
          <w:numId w:val="14"/>
        </w:numPr>
      </w:pPr>
      <w:r w:rsidRPr="00C869C0">
        <w:rPr>
          <w:b/>
          <w:bCs/>
        </w:rPr>
        <w:t>NAT:</w:t>
      </w:r>
      <w:r w:rsidRPr="00C869C0">
        <w:t xml:space="preserve"> show ip nat translations (Look for the private IP mapping to the public IP).</w:t>
      </w:r>
    </w:p>
    <w:p w14:paraId="0586B4DB" w14:textId="77777777" w:rsidR="00C869C0" w:rsidRPr="00C869C0" w:rsidRDefault="00C869C0" w:rsidP="00C869C0">
      <w:pPr>
        <w:numPr>
          <w:ilvl w:val="0"/>
          <w:numId w:val="14"/>
        </w:numPr>
      </w:pPr>
      <w:r w:rsidRPr="00C869C0">
        <w:rPr>
          <w:b/>
          <w:bCs/>
        </w:rPr>
        <w:t>ACLs:</w:t>
      </w:r>
      <w:r w:rsidRPr="00C869C0">
        <w:t xml:space="preserve"> show access-lists (Look for the hit counters to see if packets are being blocked).</w:t>
      </w:r>
    </w:p>
    <w:p w14:paraId="1BD4E956" w14:textId="77777777" w:rsidR="00C869C0" w:rsidRPr="00C869C0" w:rsidRDefault="00C869C0" w:rsidP="00C869C0">
      <w:pPr>
        <w:numPr>
          <w:ilvl w:val="0"/>
          <w:numId w:val="14"/>
        </w:numPr>
      </w:pPr>
      <w:r w:rsidRPr="00C869C0">
        <w:rPr>
          <w:b/>
          <w:bCs/>
        </w:rPr>
        <w:t>Port Security:</w:t>
      </w:r>
      <w:r w:rsidRPr="00C869C0">
        <w:t xml:space="preserve"> show port-security interface fa0/1 (Check the status and violation counters).</w:t>
      </w:r>
    </w:p>
    <w:p w14:paraId="2C0F82CB" w14:textId="77777777" w:rsidR="008C1BE5" w:rsidRDefault="008C1BE5"/>
    <w:sectPr w:rsidR="008C1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3739"/>
    <w:multiLevelType w:val="multilevel"/>
    <w:tmpl w:val="A32C53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C2899"/>
    <w:multiLevelType w:val="multilevel"/>
    <w:tmpl w:val="4FF6FB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31FA8"/>
    <w:multiLevelType w:val="multilevel"/>
    <w:tmpl w:val="359E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F7DF0"/>
    <w:multiLevelType w:val="multilevel"/>
    <w:tmpl w:val="8766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760D6"/>
    <w:multiLevelType w:val="multilevel"/>
    <w:tmpl w:val="3452B71C"/>
    <w:lvl w:ilvl="0">
      <w:start w:val="1"/>
      <w:numFmt w:val="decimal"/>
      <w:lvlText w:val="%1."/>
      <w:lvlJc w:val="left"/>
      <w:pPr>
        <w:ind w:left="72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35F63CC"/>
    <w:multiLevelType w:val="hybridMultilevel"/>
    <w:tmpl w:val="1188E176"/>
    <w:lvl w:ilvl="0" w:tplc="A6E2C7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64401D"/>
    <w:multiLevelType w:val="hybridMultilevel"/>
    <w:tmpl w:val="CF56C8C6"/>
    <w:lvl w:ilvl="0" w:tplc="0EF4F06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E300BC"/>
    <w:multiLevelType w:val="multilevel"/>
    <w:tmpl w:val="AD44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E4594"/>
    <w:multiLevelType w:val="multilevel"/>
    <w:tmpl w:val="0022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451B5"/>
    <w:multiLevelType w:val="multilevel"/>
    <w:tmpl w:val="99EEB85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0F831D6"/>
    <w:multiLevelType w:val="multilevel"/>
    <w:tmpl w:val="4EC2D04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79406ED7"/>
    <w:multiLevelType w:val="multilevel"/>
    <w:tmpl w:val="ECC2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C243A5"/>
    <w:multiLevelType w:val="hybridMultilevel"/>
    <w:tmpl w:val="C4860632"/>
    <w:lvl w:ilvl="0" w:tplc="85B02D5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9830421">
    <w:abstractNumId w:val="5"/>
  </w:num>
  <w:num w:numId="2" w16cid:durableId="741834170">
    <w:abstractNumId w:val="4"/>
  </w:num>
  <w:num w:numId="3" w16cid:durableId="416290093">
    <w:abstractNumId w:val="4"/>
  </w:num>
  <w:num w:numId="4" w16cid:durableId="1200627316">
    <w:abstractNumId w:val="6"/>
  </w:num>
  <w:num w:numId="5" w16cid:durableId="6372995">
    <w:abstractNumId w:val="10"/>
  </w:num>
  <w:num w:numId="6" w16cid:durableId="1021780504">
    <w:abstractNumId w:val="12"/>
  </w:num>
  <w:num w:numId="7" w16cid:durableId="2027827646">
    <w:abstractNumId w:val="9"/>
  </w:num>
  <w:num w:numId="8" w16cid:durableId="791830360">
    <w:abstractNumId w:val="7"/>
  </w:num>
  <w:num w:numId="9" w16cid:durableId="1009722707">
    <w:abstractNumId w:val="11"/>
  </w:num>
  <w:num w:numId="10" w16cid:durableId="561865664">
    <w:abstractNumId w:val="1"/>
  </w:num>
  <w:num w:numId="11" w16cid:durableId="548105695">
    <w:abstractNumId w:val="0"/>
  </w:num>
  <w:num w:numId="12" w16cid:durableId="1971979641">
    <w:abstractNumId w:val="8"/>
  </w:num>
  <w:num w:numId="13" w16cid:durableId="2136095164">
    <w:abstractNumId w:val="3"/>
  </w:num>
  <w:num w:numId="14" w16cid:durableId="353383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D37"/>
    <w:rsid w:val="001343FF"/>
    <w:rsid w:val="00134A33"/>
    <w:rsid w:val="001532A9"/>
    <w:rsid w:val="00186D37"/>
    <w:rsid w:val="001C2AC1"/>
    <w:rsid w:val="001D3ECA"/>
    <w:rsid w:val="002800DA"/>
    <w:rsid w:val="00311BDC"/>
    <w:rsid w:val="00321442"/>
    <w:rsid w:val="00402778"/>
    <w:rsid w:val="004D2FBB"/>
    <w:rsid w:val="00642599"/>
    <w:rsid w:val="00663E26"/>
    <w:rsid w:val="00891B9C"/>
    <w:rsid w:val="008C1BE5"/>
    <w:rsid w:val="009D151D"/>
    <w:rsid w:val="00A172D0"/>
    <w:rsid w:val="00B56566"/>
    <w:rsid w:val="00BB17CC"/>
    <w:rsid w:val="00C5240E"/>
    <w:rsid w:val="00C57173"/>
    <w:rsid w:val="00C869C0"/>
    <w:rsid w:val="00CC2CA0"/>
    <w:rsid w:val="00CD2360"/>
    <w:rsid w:val="00E020B0"/>
    <w:rsid w:val="00E126CC"/>
    <w:rsid w:val="00E52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C09787-8D97-4078-97EA-5784C3023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2A9"/>
    <w:pPr>
      <w:spacing w:line="360" w:lineRule="auto"/>
      <w:jc w:val="both"/>
    </w:pPr>
    <w:rPr>
      <w:rFonts w:ascii="Arial" w:hAnsi="Arial"/>
      <w:color w:val="000000" w:themeColor="text1"/>
      <w:sz w:val="24"/>
    </w:rPr>
  </w:style>
  <w:style w:type="paragraph" w:styleId="Heading1">
    <w:name w:val="heading 1"/>
    <w:basedOn w:val="Normal"/>
    <w:next w:val="Normal"/>
    <w:link w:val="Heading1Char"/>
    <w:autoRedefine/>
    <w:uiPriority w:val="9"/>
    <w:qFormat/>
    <w:rsid w:val="002800DA"/>
    <w:pPr>
      <w:keepNext/>
      <w:keepLines/>
      <w:numPr>
        <w:numId w:val="5"/>
      </w:numPr>
      <w:spacing w:before="480" w:after="0" w:line="276" w:lineRule="auto"/>
      <w:ind w:hanging="360"/>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4D2FBB"/>
    <w:pPr>
      <w:keepNext/>
      <w:keepLines/>
      <w:numPr>
        <w:numId w:val="7"/>
      </w:numPr>
      <w:spacing w:before="40" w:after="0"/>
      <w:ind w:hanging="3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186D37"/>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86D3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86D37"/>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186D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6D3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6D3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6D3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0DA"/>
    <w:rPr>
      <w:rFonts w:ascii="Arial" w:eastAsiaTheme="majorEastAsia" w:hAnsi="Arial" w:cstheme="majorBidi"/>
      <w:b/>
      <w:bCs/>
      <w:color w:val="000000" w:themeColor="text1"/>
      <w:sz w:val="28"/>
      <w:szCs w:val="28"/>
    </w:rPr>
  </w:style>
  <w:style w:type="character" w:customStyle="1" w:styleId="Heading2Char">
    <w:name w:val="Heading 2 Char"/>
    <w:basedOn w:val="DefaultParagraphFont"/>
    <w:link w:val="Heading2"/>
    <w:uiPriority w:val="9"/>
    <w:rsid w:val="004D2FBB"/>
    <w:rPr>
      <w:rFonts w:ascii="Arial" w:eastAsiaTheme="majorEastAsia" w:hAnsi="Arial" w:cstheme="majorBidi"/>
      <w:b/>
      <w:color w:val="000000" w:themeColor="text1"/>
      <w:sz w:val="26"/>
      <w:szCs w:val="26"/>
    </w:rPr>
  </w:style>
  <w:style w:type="paragraph" w:customStyle="1" w:styleId="SubHeading">
    <w:name w:val="SubHeading"/>
    <w:basedOn w:val="Normal"/>
    <w:link w:val="SubHeadingChar"/>
    <w:qFormat/>
    <w:rsid w:val="00C57173"/>
    <w:rPr>
      <w:sz w:val="26"/>
    </w:rPr>
  </w:style>
  <w:style w:type="character" w:customStyle="1" w:styleId="SubHeadingChar">
    <w:name w:val="SubHeading Char"/>
    <w:basedOn w:val="DefaultParagraphFont"/>
    <w:link w:val="SubHeading"/>
    <w:rsid w:val="00C57173"/>
    <w:rPr>
      <w:rFonts w:ascii="Arial" w:hAnsi="Arial"/>
      <w:color w:val="000000" w:themeColor="text1"/>
      <w:sz w:val="26"/>
    </w:rPr>
  </w:style>
  <w:style w:type="paragraph" w:styleId="Caption">
    <w:name w:val="caption"/>
    <w:basedOn w:val="Normal"/>
    <w:next w:val="Normal"/>
    <w:autoRedefine/>
    <w:uiPriority w:val="35"/>
    <w:unhideWhenUsed/>
    <w:qFormat/>
    <w:rsid w:val="00A172D0"/>
    <w:pPr>
      <w:spacing w:after="200" w:line="240" w:lineRule="auto"/>
      <w:jc w:val="center"/>
    </w:pPr>
    <w:rPr>
      <w:i/>
      <w:iCs/>
      <w:color w:val="44546A" w:themeColor="text2"/>
      <w:sz w:val="18"/>
      <w:szCs w:val="18"/>
    </w:rPr>
  </w:style>
  <w:style w:type="character" w:customStyle="1" w:styleId="Heading3Char">
    <w:name w:val="Heading 3 Char"/>
    <w:basedOn w:val="DefaultParagraphFont"/>
    <w:link w:val="Heading3"/>
    <w:uiPriority w:val="9"/>
    <w:semiHidden/>
    <w:rsid w:val="00186D3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86D37"/>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186D37"/>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186D3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186D3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186D3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186D37"/>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186D3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86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D3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D37"/>
    <w:pPr>
      <w:spacing w:before="160"/>
      <w:jc w:val="center"/>
    </w:pPr>
    <w:rPr>
      <w:i/>
      <w:iCs/>
      <w:color w:val="404040" w:themeColor="text1" w:themeTint="BF"/>
    </w:rPr>
  </w:style>
  <w:style w:type="character" w:customStyle="1" w:styleId="QuoteChar">
    <w:name w:val="Quote Char"/>
    <w:basedOn w:val="DefaultParagraphFont"/>
    <w:link w:val="Quote"/>
    <w:uiPriority w:val="29"/>
    <w:rsid w:val="00186D37"/>
    <w:rPr>
      <w:rFonts w:ascii="Arial" w:hAnsi="Arial"/>
      <w:i/>
      <w:iCs/>
      <w:color w:val="404040" w:themeColor="text1" w:themeTint="BF"/>
      <w:sz w:val="24"/>
    </w:rPr>
  </w:style>
  <w:style w:type="paragraph" w:styleId="ListParagraph">
    <w:name w:val="List Paragraph"/>
    <w:basedOn w:val="Normal"/>
    <w:uiPriority w:val="34"/>
    <w:qFormat/>
    <w:rsid w:val="00186D37"/>
    <w:pPr>
      <w:ind w:left="720"/>
      <w:contextualSpacing/>
    </w:pPr>
  </w:style>
  <w:style w:type="character" w:styleId="IntenseEmphasis">
    <w:name w:val="Intense Emphasis"/>
    <w:basedOn w:val="DefaultParagraphFont"/>
    <w:uiPriority w:val="21"/>
    <w:qFormat/>
    <w:rsid w:val="00186D37"/>
    <w:rPr>
      <w:i/>
      <w:iCs/>
      <w:color w:val="2E74B5" w:themeColor="accent1" w:themeShade="BF"/>
    </w:rPr>
  </w:style>
  <w:style w:type="paragraph" w:styleId="IntenseQuote">
    <w:name w:val="Intense Quote"/>
    <w:basedOn w:val="Normal"/>
    <w:next w:val="Normal"/>
    <w:link w:val="IntenseQuoteChar"/>
    <w:uiPriority w:val="30"/>
    <w:qFormat/>
    <w:rsid w:val="00186D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6D37"/>
    <w:rPr>
      <w:rFonts w:ascii="Arial" w:hAnsi="Arial"/>
      <w:i/>
      <w:iCs/>
      <w:color w:val="2E74B5" w:themeColor="accent1" w:themeShade="BF"/>
      <w:sz w:val="24"/>
    </w:rPr>
  </w:style>
  <w:style w:type="character" w:styleId="IntenseReference">
    <w:name w:val="Intense Reference"/>
    <w:basedOn w:val="DefaultParagraphFont"/>
    <w:uiPriority w:val="32"/>
    <w:qFormat/>
    <w:rsid w:val="00186D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574</Words>
  <Characters>3274</Characters>
  <Application>Microsoft Office Word</Application>
  <DocSecurity>0</DocSecurity>
  <Lines>27</Lines>
  <Paragraphs>7</Paragraphs>
  <ScaleCrop>false</ScaleCrop>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 Shrestha</dc:creator>
  <cp:keywords/>
  <dc:description/>
  <cp:lastModifiedBy>Binaya Shrestha</cp:lastModifiedBy>
  <cp:revision>2</cp:revision>
  <dcterms:created xsi:type="dcterms:W3CDTF">2026-08-02T16:30:00Z</dcterms:created>
  <dcterms:modified xsi:type="dcterms:W3CDTF">2026-08-02T16:31:00Z</dcterms:modified>
</cp:coreProperties>
</file>