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5D6884" w14:paraId="1278F61D" w14:textId="77777777" w:rsidTr="00D004D0">
        <w:trPr>
          <w:trHeight w:val="680"/>
        </w:trPr>
        <w:tc>
          <w:tcPr>
            <w:tcW w:w="15694" w:type="dxa"/>
            <w:tcBorders>
              <w:bottom w:val="nil"/>
            </w:tcBorders>
            <w:shd w:val="clear" w:color="auto" w:fill="000000" w:themeFill="text1"/>
          </w:tcPr>
          <w:p w14:paraId="0B995C87" w14:textId="42EDF14B" w:rsidR="00940AA4" w:rsidRPr="00940AA4" w:rsidRDefault="00940AA4" w:rsidP="00940AA4">
            <w:pPr>
              <w:ind w:left="3437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</w:pPr>
            <w:r w:rsidRPr="00940AA4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Buenos días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Tratamiento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Doña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Nombre </w:instrText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Lorenzo</w:t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Apellido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Rojas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con dirección de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Dirrecion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C/CapitanArgandoña,12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, provincia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Provincia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Burgos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, ciudad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Ciudad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Aguas Candidas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>Cpostal</w:t>
            </w:r>
            <w:proofErr w:type="spellEnd"/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CPostal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Burgos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,  se le informa que curso el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Curso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SubMarinismo 2° Nivel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satisfactoriamente las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Horas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15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horas lo cual acredita 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instrText xml:space="preserve"> MERGEFIELD Fecha </w:instrTex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="00E84846" w:rsidRPr="009701ED">
              <w:rPr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28 de junio de 2011</w:t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fldChar w:fldCharType="end"/>
            </w:r>
            <w:r w:rsidR="00CC55CB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que usted es técnico con el sello de 2462472</w:t>
            </w:r>
          </w:p>
          <w:p w14:paraId="7DA733BE" w14:textId="77777777" w:rsidR="005D6884" w:rsidRDefault="005D6884" w:rsidP="00940AA4">
            <w:pPr>
              <w:ind w:left="3437"/>
            </w:pPr>
          </w:p>
        </w:tc>
      </w:tr>
      <w:tr w:rsidR="005D6884" w14:paraId="5224B52C" w14:textId="77777777" w:rsidTr="00D004D0">
        <w:trPr>
          <w:trHeight w:val="9072"/>
        </w:trPr>
        <w:tc>
          <w:tcPr>
            <w:tcW w:w="15694" w:type="dxa"/>
            <w:tcBorders>
              <w:top w:val="nil"/>
              <w:left w:val="nil"/>
              <w:bottom w:val="nil"/>
              <w:right w:val="nil"/>
            </w:tcBorders>
          </w:tcPr>
          <w:p w14:paraId="45867433" w14:textId="553EB5DB" w:rsidR="00D004D0" w:rsidRPr="00A519B7" w:rsidRDefault="0062009F" w:rsidP="00CC55CB">
            <w:pP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F9EE1B" wp14:editId="2C6D5C46">
                  <wp:extent cx="859344" cy="668740"/>
                  <wp:effectExtent l="0" t="0" r="0" b="0"/>
                  <wp:docPr id="1016544511" name="Imagen 4" descr="Ilustración de vector de icono de sello de sello certificado 13212158  Vector en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lustración de vector de icono de sello de sello certificado 13212158  Vector en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284" cy="674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4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DD7C51" wp14:editId="38ACE687">
                      <wp:simplePos x="3848100" y="182880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612640" cy="3752850"/>
                      <wp:effectExtent l="0" t="0" r="0" b="0"/>
                      <wp:wrapSquare wrapText="bothSides"/>
                      <wp:docPr id="1545983437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2640" cy="3752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FC8A38" w14:textId="6B6D93E9" w:rsidR="00D004D0" w:rsidRPr="00D004D0" w:rsidRDefault="00E84846" w:rsidP="00D004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Buenos días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compañeros </w:t>
                                  </w:r>
                                  <w:r w:rsidR="0062009F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se les informa que la reunión será el 34 de octubre del 1999 en la </w:t>
                                  </w:r>
                                  <w:proofErr w:type="spellStart"/>
                                  <w:r w:rsidR="0062009F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fabricaa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industry's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standard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dummy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text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ever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since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1500s,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when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an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unknown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printer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took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galley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of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type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and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scrambled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it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make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type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specimen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book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.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It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has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survived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not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only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five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centuries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,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but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also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the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leap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into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electronic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typesetting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,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remaining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essentially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unchanged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.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It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was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popularised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in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the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1960s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with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the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release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of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Letraset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sheets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containing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Lorem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Ipsum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passages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, and more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recently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with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desktop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publishing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software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like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Aldus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PageMaker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including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versions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of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Lorem</w:t>
                                  </w:r>
                                  <w:proofErr w:type="spellEnd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D004D0" w:rsidRPr="00D004D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i/>
                                      <w:iCs/>
                                      <w:outline/>
                                      <w:color w:val="E97132" w:themeColor="accent2"/>
                                      <w:sz w:val="72"/>
                                      <w:szCs w:val="72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Ipsum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DD7C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0;margin-top:0;width:363.2pt;height:29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" filled="f" stroked="f">
                      <v:fill o:detectmouseclick="t"/>
                      <v:textbox>
                        <w:txbxContent>
                          <w:p w14:paraId="06FC8A38" w14:textId="6B6D93E9" w:rsidR="00D004D0" w:rsidRPr="00D004D0" w:rsidRDefault="00E84846" w:rsidP="00D004D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Buenos días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compañeros </w:t>
                            </w:r>
                            <w:r w:rsidR="0062009F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se les informa que la reunión será el 34 de octubre del 1999 en la </w:t>
                            </w:r>
                            <w:proofErr w:type="spellStart"/>
                            <w:r w:rsidR="0062009F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fabricaa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industry's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standard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dummy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ever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since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1500s,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when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unknown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printer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took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galley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scrambled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make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specimen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has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survived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only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five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centuries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but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also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leap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into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electronic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typesetting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remaining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essentially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unchanged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.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It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was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popularised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in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1960s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with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release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Letraset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sheets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containing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Lorem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Ipsum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passages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, and more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recently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with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desktop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publishing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software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like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Aldus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PageMaker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including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versions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Lorem</w:t>
                            </w:r>
                            <w:proofErr w:type="spellEnd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D004D0" w:rsidRPr="00D004D0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outline/>
                                <w:color w:val="E97132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5D6884" w14:paraId="79A3413B" w14:textId="77777777" w:rsidTr="00D004D0">
        <w:trPr>
          <w:trHeight w:val="680"/>
        </w:trPr>
        <w:tc>
          <w:tcPr>
            <w:tcW w:w="15694" w:type="dxa"/>
            <w:tcBorders>
              <w:top w:val="nil"/>
            </w:tcBorders>
            <w:shd w:val="clear" w:color="auto" w:fill="000000" w:themeFill="text1"/>
          </w:tcPr>
          <w:p w14:paraId="7389A607" w14:textId="640DFB0E" w:rsidR="005D6884" w:rsidRDefault="00940AA4" w:rsidP="00940AA4">
            <w:pPr>
              <w:ind w:left="3437"/>
            </w:pPr>
            <w:r>
              <w:lastRenderedPageBreak/>
              <w:t xml:space="preserve">Profesor: </w:t>
            </w:r>
            <w:proofErr w:type="spellStart"/>
            <w:r>
              <w:t>Feedrico</w:t>
            </w:r>
            <w:proofErr w:type="spellEnd"/>
            <w:r>
              <w:t xml:space="preserve"> Rojas Pere</w:t>
            </w:r>
          </w:p>
          <w:p w14:paraId="6547415C" w14:textId="65D047A8" w:rsidR="00940AA4" w:rsidRDefault="00940AA4" w:rsidP="00940AA4">
            <w:pPr>
              <w:ind w:left="3437"/>
            </w:pPr>
            <w:r>
              <w:t xml:space="preserve">Director: Lorenzo </w:t>
            </w:r>
            <w:proofErr w:type="spellStart"/>
            <w:r>
              <w:t>Polpim</w:t>
            </w:r>
            <w:proofErr w:type="spellEnd"/>
            <w:r>
              <w:t xml:space="preserve"> poro</w:t>
            </w:r>
            <w:r w:rsidR="00E84846">
              <w:t xml:space="preserve"> </w:t>
            </w:r>
          </w:p>
        </w:tc>
      </w:tr>
    </w:tbl>
    <w:p w14:paraId="6A49ED9A" w14:textId="77777777" w:rsidR="00183B35" w:rsidRDefault="00183B35"/>
    <w:sectPr w:rsidR="00183B35" w:rsidSect="005D6884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linkToQuery/>
    <w:dataType w:val="textFile"/>
    <w:connectString w:val=""/>
    <w:query w:val="SELECT * FROM C:\Users\juanl\Desktop\Sena_3253638\tics\15_08_2025\listadoDeAlumnos.docx"/>
    <w:dataSource r:id="rId1"/>
    <w:viewMergedData/>
    <w:activeRecord w:val="6"/>
    <w:odso>
      <w:fieldMapData>
        <w:lid w:val="es-CO"/>
      </w:fieldMapData>
      <w:fieldMapData>
        <w:type w:val="dbColumn"/>
        <w:name w:val="Tratamiento"/>
        <w:mappedName w:val="Tratamiento de cortesía"/>
        <w:column w:val="0"/>
        <w:lid w:val="es-CO"/>
      </w:fieldMapData>
      <w:fieldMapData>
        <w:type w:val="dbColumn"/>
        <w:name w:val="Nombre"/>
        <w:mappedName w:val="Nombre"/>
        <w:column w:val="1"/>
        <w:lid w:val="es-CO"/>
      </w:fieldMapData>
      <w:fieldMapData>
        <w:lid w:val="es-CO"/>
      </w:fieldMapData>
      <w:fieldMapData>
        <w:type w:val="dbColumn"/>
        <w:name w:val="Apellido"/>
        <w:mappedName w:val="Apellidos"/>
        <w:column w:val="2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type w:val="dbColumn"/>
        <w:name w:val="Provincia"/>
        <w:mappedName w:val="Provincia"/>
        <w:column w:val="6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84"/>
    <w:rsid w:val="00183B35"/>
    <w:rsid w:val="002E3792"/>
    <w:rsid w:val="003C63AA"/>
    <w:rsid w:val="005D6884"/>
    <w:rsid w:val="00605FC4"/>
    <w:rsid w:val="0062009F"/>
    <w:rsid w:val="00940AA4"/>
    <w:rsid w:val="009644A1"/>
    <w:rsid w:val="00A519B7"/>
    <w:rsid w:val="00A54204"/>
    <w:rsid w:val="00CC55CB"/>
    <w:rsid w:val="00D004D0"/>
    <w:rsid w:val="00E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8EF3"/>
  <w15:chartTrackingRefBased/>
  <w15:docId w15:val="{1DC2886F-DEA6-4C33-A059-4044C11C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8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8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8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8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8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8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8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8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8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8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8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uanl\Desktop\Sena_3253638\tics\15_08_2025\listadoDeAlumn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Giraldo</dc:creator>
  <cp:keywords/>
  <dc:description/>
  <cp:lastModifiedBy>Juan Giraldo</cp:lastModifiedBy>
  <cp:revision>1</cp:revision>
  <dcterms:created xsi:type="dcterms:W3CDTF">2025-08-21T01:57:00Z</dcterms:created>
  <dcterms:modified xsi:type="dcterms:W3CDTF">2025-08-21T03:36:00Z</dcterms:modified>
</cp:coreProperties>
</file>