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AE4" w:rsidRPr="00C57211" w:rsidRDefault="000F5AE4" w:rsidP="000F5AE4">
      <w:pPr>
        <w:pStyle w:val="a3"/>
        <w:tabs>
          <w:tab w:val="center" w:pos="2160"/>
        </w:tabs>
        <w:jc w:val="center"/>
        <w:rPr>
          <w:rFonts w:ascii="Arial" w:hAnsi="Arial" w:cs="Arial"/>
          <w:b/>
          <w:lang w:val="en-US"/>
        </w:rPr>
      </w:pPr>
      <w:bookmarkStart w:id="0" w:name="_Toc446081081"/>
      <w:bookmarkStart w:id="1" w:name="_Toc498464672"/>
      <w:bookmarkStart w:id="2" w:name="_Toc3017982"/>
    </w:p>
    <w:tbl>
      <w:tblPr>
        <w:tblpPr w:leftFromText="181" w:rightFromText="181" w:vertAnchor="page" w:horzAnchor="margin" w:tblpY="1981"/>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0F5AE4" w:rsidRPr="00C57211" w:rsidTr="000F5AE4">
        <w:trPr>
          <w:trHeight w:val="382"/>
        </w:trPr>
        <w:tc>
          <w:tcPr>
            <w:tcW w:w="5233" w:type="dxa"/>
            <w:gridSpan w:val="2"/>
            <w:shd w:val="clear" w:color="auto" w:fill="auto"/>
            <w:vAlign w:val="center"/>
          </w:tcPr>
          <w:p w:rsidR="000F5AE4" w:rsidRPr="00FC706F" w:rsidRDefault="000F5AE4" w:rsidP="000F5AE4">
            <w:pPr>
              <w:pStyle w:val="a3"/>
              <w:tabs>
                <w:tab w:val="center" w:pos="2160"/>
              </w:tabs>
              <w:jc w:val="center"/>
              <w:rPr>
                <w:rFonts w:ascii="Arial" w:hAnsi="Arial" w:cs="Arial"/>
                <w:b/>
                <w:sz w:val="24"/>
                <w:szCs w:val="24"/>
                <w:lang w:val="en-US"/>
              </w:rPr>
            </w:pPr>
            <w:r w:rsidRPr="00FC706F">
              <w:rPr>
                <w:rFonts w:ascii="Arial" w:hAnsi="Arial" w:cs="Arial"/>
                <w:b/>
                <w:sz w:val="24"/>
                <w:szCs w:val="24"/>
                <w:lang w:val="en-US"/>
              </w:rPr>
              <w:t>STUDENT USE</w:t>
            </w:r>
          </w:p>
        </w:tc>
        <w:tc>
          <w:tcPr>
            <w:tcW w:w="5850" w:type="dxa"/>
            <w:gridSpan w:val="2"/>
            <w:shd w:val="clear" w:color="auto" w:fill="auto"/>
            <w:vAlign w:val="center"/>
          </w:tcPr>
          <w:p w:rsidR="000F5AE4" w:rsidRPr="00FC706F" w:rsidRDefault="000F5AE4" w:rsidP="000F5AE4">
            <w:pPr>
              <w:pStyle w:val="a3"/>
              <w:tabs>
                <w:tab w:val="center" w:pos="2160"/>
              </w:tabs>
              <w:jc w:val="center"/>
              <w:rPr>
                <w:rFonts w:ascii="Arial" w:hAnsi="Arial" w:cs="Arial"/>
                <w:b/>
                <w:sz w:val="24"/>
                <w:szCs w:val="24"/>
                <w:lang w:val="en-US"/>
              </w:rPr>
            </w:pPr>
            <w:r w:rsidRPr="00FC706F">
              <w:rPr>
                <w:rFonts w:ascii="Arial" w:hAnsi="Arial" w:cs="Arial"/>
                <w:b/>
                <w:sz w:val="24"/>
                <w:szCs w:val="24"/>
                <w:lang w:val="en-US"/>
              </w:rPr>
              <w:t>STAFF USE</w:t>
            </w:r>
          </w:p>
        </w:tc>
      </w:tr>
      <w:tr w:rsidR="000F5AE4" w:rsidRPr="00D27235" w:rsidTr="000F5AE4">
        <w:trPr>
          <w:trHeight w:val="314"/>
        </w:trPr>
        <w:tc>
          <w:tcPr>
            <w:tcW w:w="2268" w:type="dxa"/>
            <w:shd w:val="clear" w:color="auto" w:fill="auto"/>
            <w:vAlign w:val="center"/>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 xml:space="preserve">Module Name </w:t>
            </w:r>
          </w:p>
        </w:tc>
        <w:tc>
          <w:tcPr>
            <w:tcW w:w="2965" w:type="dxa"/>
            <w:shd w:val="clear" w:color="auto" w:fill="auto"/>
          </w:tcPr>
          <w:p w:rsidR="000F5AE4" w:rsidRPr="00FC706F" w:rsidRDefault="00D27235" w:rsidP="000F5AE4">
            <w:pPr>
              <w:pStyle w:val="a3"/>
              <w:tabs>
                <w:tab w:val="center" w:pos="2160"/>
              </w:tabs>
              <w:rPr>
                <w:rFonts w:ascii="Arial" w:hAnsi="Arial" w:cs="Arial"/>
                <w:sz w:val="24"/>
                <w:szCs w:val="24"/>
                <w:lang w:val="en-US"/>
              </w:rPr>
            </w:pPr>
            <w:r w:rsidRPr="00D27235">
              <w:rPr>
                <w:rFonts w:ascii="Arial" w:hAnsi="Arial" w:cs="Arial"/>
                <w:sz w:val="24"/>
                <w:szCs w:val="24"/>
                <w:lang w:val="en-US"/>
              </w:rPr>
              <w:t>Web Applications Development</w:t>
            </w:r>
          </w:p>
        </w:tc>
        <w:tc>
          <w:tcPr>
            <w:tcW w:w="2880" w:type="dxa"/>
            <w:shd w:val="clear" w:color="auto" w:fill="auto"/>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 xml:space="preserve">First Marker’s </w:t>
            </w:r>
          </w:p>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(acts as signature)</w:t>
            </w:r>
          </w:p>
        </w:tc>
        <w:tc>
          <w:tcPr>
            <w:tcW w:w="2970" w:type="dxa"/>
            <w:shd w:val="clear" w:color="auto" w:fill="auto"/>
          </w:tcPr>
          <w:p w:rsidR="000F5AE4" w:rsidRPr="00FC706F" w:rsidRDefault="000F5AE4" w:rsidP="000F5AE4">
            <w:pPr>
              <w:pStyle w:val="a3"/>
              <w:tabs>
                <w:tab w:val="center" w:pos="2160"/>
              </w:tabs>
              <w:rPr>
                <w:rFonts w:ascii="Arial" w:hAnsi="Arial" w:cs="Arial"/>
                <w:sz w:val="24"/>
                <w:szCs w:val="24"/>
                <w:lang w:val="en-US"/>
              </w:rPr>
            </w:pPr>
          </w:p>
        </w:tc>
      </w:tr>
      <w:tr w:rsidR="000F5AE4" w:rsidRPr="00D27235" w:rsidTr="000F5AE4">
        <w:trPr>
          <w:trHeight w:val="408"/>
        </w:trPr>
        <w:tc>
          <w:tcPr>
            <w:tcW w:w="2268" w:type="dxa"/>
            <w:shd w:val="clear" w:color="auto" w:fill="auto"/>
            <w:vAlign w:val="center"/>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Module Code</w:t>
            </w:r>
          </w:p>
        </w:tc>
        <w:tc>
          <w:tcPr>
            <w:tcW w:w="2965" w:type="dxa"/>
            <w:shd w:val="clear" w:color="auto" w:fill="auto"/>
          </w:tcPr>
          <w:p w:rsidR="000F5AE4" w:rsidRPr="00FC706F" w:rsidRDefault="00D27235" w:rsidP="00D5473C">
            <w:pPr>
              <w:pStyle w:val="a3"/>
              <w:tabs>
                <w:tab w:val="center" w:pos="2160"/>
              </w:tabs>
              <w:rPr>
                <w:rFonts w:ascii="Arial" w:hAnsi="Arial" w:cs="Arial"/>
                <w:sz w:val="24"/>
                <w:szCs w:val="24"/>
                <w:lang w:val="en-US"/>
              </w:rPr>
            </w:pPr>
            <w:r w:rsidRPr="00D27235">
              <w:rPr>
                <w:rFonts w:ascii="Arial" w:hAnsi="Arial" w:cs="Arial"/>
                <w:sz w:val="24"/>
                <w:szCs w:val="24"/>
              </w:rPr>
              <w:t>5COSC017C</w:t>
            </w:r>
          </w:p>
        </w:tc>
        <w:tc>
          <w:tcPr>
            <w:tcW w:w="2880" w:type="dxa"/>
            <w:tcBorders>
              <w:bottom w:val="single" w:sz="4" w:space="0" w:color="auto"/>
            </w:tcBorders>
            <w:shd w:val="clear" w:color="auto" w:fill="auto"/>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 xml:space="preserve">Second Marker’s </w:t>
            </w:r>
          </w:p>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(acts as signature)</w:t>
            </w:r>
          </w:p>
        </w:tc>
        <w:tc>
          <w:tcPr>
            <w:tcW w:w="2970" w:type="dxa"/>
            <w:shd w:val="clear" w:color="auto" w:fill="auto"/>
          </w:tcPr>
          <w:p w:rsidR="000F5AE4" w:rsidRPr="00FC706F" w:rsidRDefault="000F5AE4" w:rsidP="000F5AE4">
            <w:pPr>
              <w:pStyle w:val="a3"/>
              <w:tabs>
                <w:tab w:val="center" w:pos="2160"/>
              </w:tabs>
              <w:rPr>
                <w:rFonts w:ascii="Arial" w:hAnsi="Arial" w:cs="Arial"/>
                <w:sz w:val="24"/>
                <w:szCs w:val="24"/>
                <w:lang w:val="en-US"/>
              </w:rPr>
            </w:pPr>
          </w:p>
        </w:tc>
      </w:tr>
      <w:tr w:rsidR="000F5AE4" w:rsidRPr="00C57211" w:rsidTr="000F5AE4">
        <w:trPr>
          <w:trHeight w:val="350"/>
        </w:trPr>
        <w:tc>
          <w:tcPr>
            <w:tcW w:w="2268" w:type="dxa"/>
            <w:shd w:val="clear" w:color="auto" w:fill="auto"/>
            <w:vAlign w:val="center"/>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Lecturer Name</w:t>
            </w:r>
          </w:p>
        </w:tc>
        <w:tc>
          <w:tcPr>
            <w:tcW w:w="2965" w:type="dxa"/>
            <w:shd w:val="clear" w:color="auto" w:fill="auto"/>
          </w:tcPr>
          <w:p w:rsidR="000F5AE4" w:rsidRPr="00FC706F" w:rsidRDefault="00D27235" w:rsidP="000F5AE4">
            <w:pPr>
              <w:pStyle w:val="a3"/>
              <w:tabs>
                <w:tab w:val="center" w:pos="2160"/>
              </w:tabs>
              <w:rPr>
                <w:rFonts w:ascii="Arial" w:hAnsi="Arial" w:cs="Arial"/>
                <w:sz w:val="24"/>
                <w:szCs w:val="24"/>
                <w:lang w:val="en-US"/>
              </w:rPr>
            </w:pPr>
            <w:r w:rsidRPr="00D27235">
              <w:rPr>
                <w:rFonts w:ascii="Arial" w:hAnsi="Arial" w:cs="Arial"/>
                <w:sz w:val="24"/>
                <w:szCs w:val="24"/>
                <w:lang w:val="en-US"/>
              </w:rPr>
              <w:t xml:space="preserve">Mikhail </w:t>
            </w:r>
            <w:proofErr w:type="spellStart"/>
            <w:r w:rsidRPr="00D27235">
              <w:rPr>
                <w:rFonts w:ascii="Arial" w:hAnsi="Arial" w:cs="Arial"/>
                <w:sz w:val="24"/>
                <w:szCs w:val="24"/>
                <w:lang w:val="en-US"/>
              </w:rPr>
              <w:t>Shpirko</w:t>
            </w:r>
            <w:proofErr w:type="spellEnd"/>
          </w:p>
        </w:tc>
        <w:tc>
          <w:tcPr>
            <w:tcW w:w="2880" w:type="dxa"/>
            <w:shd w:val="clear" w:color="auto" w:fill="auto"/>
          </w:tcPr>
          <w:p w:rsidR="000F5AE4" w:rsidRPr="00FC706F" w:rsidRDefault="000F5AE4" w:rsidP="000F5AE4">
            <w:pPr>
              <w:rPr>
                <w:rFonts w:ascii="Arial" w:hAnsi="Arial" w:cs="Arial"/>
                <w:sz w:val="24"/>
                <w:szCs w:val="24"/>
              </w:rPr>
            </w:pPr>
            <w:r w:rsidRPr="00FC706F">
              <w:rPr>
                <w:rFonts w:ascii="Arial" w:hAnsi="Arial" w:cs="Arial"/>
                <w:sz w:val="24"/>
                <w:szCs w:val="24"/>
              </w:rPr>
              <w:t xml:space="preserve">Agreed </w:t>
            </w:r>
            <w:proofErr w:type="spellStart"/>
            <w:r w:rsidRPr="00FC706F">
              <w:rPr>
                <w:rFonts w:ascii="Arial" w:hAnsi="Arial" w:cs="Arial"/>
                <w:sz w:val="24"/>
                <w:szCs w:val="24"/>
              </w:rPr>
              <w:t>Mark</w:t>
            </w:r>
            <w:proofErr w:type="spellEnd"/>
            <w:r w:rsidRPr="00FC706F">
              <w:rPr>
                <w:rFonts w:ascii="Arial" w:hAnsi="Arial" w:cs="Arial"/>
                <w:sz w:val="24"/>
                <w:szCs w:val="24"/>
              </w:rPr>
              <w:t xml:space="preserve"> </w:t>
            </w:r>
          </w:p>
        </w:tc>
        <w:tc>
          <w:tcPr>
            <w:tcW w:w="2970" w:type="dxa"/>
            <w:shd w:val="clear" w:color="auto" w:fill="auto"/>
          </w:tcPr>
          <w:p w:rsidR="000F5AE4" w:rsidRPr="00FC706F" w:rsidRDefault="000F5AE4" w:rsidP="000F5AE4">
            <w:pPr>
              <w:rPr>
                <w:rFonts w:ascii="Arial" w:hAnsi="Arial" w:cs="Arial"/>
                <w:sz w:val="24"/>
                <w:szCs w:val="24"/>
              </w:rPr>
            </w:pPr>
          </w:p>
        </w:tc>
      </w:tr>
      <w:tr w:rsidR="000F5AE4" w:rsidRPr="00D27235" w:rsidTr="000F5AE4">
        <w:trPr>
          <w:trHeight w:val="377"/>
        </w:trPr>
        <w:tc>
          <w:tcPr>
            <w:tcW w:w="2268" w:type="dxa"/>
            <w:shd w:val="clear" w:color="auto" w:fill="auto"/>
            <w:vAlign w:val="center"/>
          </w:tcPr>
          <w:p w:rsidR="000F5AE4" w:rsidRPr="00FC706F" w:rsidRDefault="000F5AE4" w:rsidP="000F5AE4">
            <w:pPr>
              <w:pStyle w:val="a3"/>
              <w:tabs>
                <w:tab w:val="center" w:pos="2160"/>
              </w:tabs>
              <w:rPr>
                <w:rFonts w:ascii="Arial" w:hAnsi="Arial" w:cs="Arial"/>
                <w:sz w:val="24"/>
                <w:szCs w:val="24"/>
                <w:lang w:val="en-US"/>
              </w:rPr>
            </w:pPr>
            <w:r w:rsidRPr="00FC706F">
              <w:rPr>
                <w:rFonts w:ascii="Arial" w:hAnsi="Arial" w:cs="Arial"/>
                <w:sz w:val="24"/>
                <w:szCs w:val="24"/>
                <w:lang w:val="en-US"/>
              </w:rPr>
              <w:t>UoW Student IDs</w:t>
            </w:r>
          </w:p>
        </w:tc>
        <w:tc>
          <w:tcPr>
            <w:tcW w:w="2965" w:type="dxa"/>
            <w:shd w:val="clear" w:color="auto" w:fill="auto"/>
          </w:tcPr>
          <w:p w:rsidR="000F5AE4" w:rsidRPr="00FC706F" w:rsidRDefault="000F5AE4" w:rsidP="000F5AE4">
            <w:pPr>
              <w:pStyle w:val="a3"/>
              <w:tabs>
                <w:tab w:val="center" w:pos="2160"/>
              </w:tabs>
              <w:rPr>
                <w:rFonts w:ascii="Arial" w:hAnsi="Arial" w:cs="Arial"/>
                <w:sz w:val="24"/>
                <w:szCs w:val="24"/>
                <w:lang w:val="en-US"/>
              </w:rPr>
            </w:pPr>
          </w:p>
        </w:tc>
        <w:tc>
          <w:tcPr>
            <w:tcW w:w="5850" w:type="dxa"/>
            <w:gridSpan w:val="2"/>
            <w:vMerge w:val="restart"/>
            <w:shd w:val="clear" w:color="auto" w:fill="auto"/>
          </w:tcPr>
          <w:p w:rsidR="000F5AE4" w:rsidRPr="00FC706F" w:rsidRDefault="000F5AE4" w:rsidP="000F5AE4">
            <w:pPr>
              <w:rPr>
                <w:rFonts w:ascii="Arial" w:hAnsi="Arial" w:cs="Arial"/>
                <w:b/>
                <w:sz w:val="24"/>
                <w:szCs w:val="24"/>
                <w:lang w:val="en-US"/>
              </w:rPr>
            </w:pPr>
            <w:r w:rsidRPr="00FC706F">
              <w:rPr>
                <w:rFonts w:ascii="Arial" w:hAnsi="Arial" w:cs="Arial"/>
                <w:b/>
                <w:sz w:val="24"/>
                <w:szCs w:val="24"/>
                <w:lang w:val="en-US"/>
              </w:rPr>
              <w:t>For Registrar’s office use only (hard copy submission)</w:t>
            </w:r>
          </w:p>
          <w:p w:rsidR="000F5AE4" w:rsidRPr="00FC706F" w:rsidRDefault="000F5AE4" w:rsidP="000F5AE4">
            <w:pPr>
              <w:pStyle w:val="a3"/>
              <w:tabs>
                <w:tab w:val="center" w:pos="2160"/>
              </w:tabs>
              <w:rPr>
                <w:rFonts w:ascii="Arial" w:hAnsi="Arial" w:cs="Arial"/>
                <w:sz w:val="24"/>
                <w:szCs w:val="24"/>
                <w:lang w:val="en-US"/>
              </w:rPr>
            </w:pPr>
          </w:p>
        </w:tc>
      </w:tr>
      <w:tr w:rsidR="000F5AE4" w:rsidRPr="00C57211" w:rsidTr="000F5AE4">
        <w:trPr>
          <w:trHeight w:val="440"/>
        </w:trPr>
        <w:tc>
          <w:tcPr>
            <w:tcW w:w="2268" w:type="dxa"/>
            <w:shd w:val="clear" w:color="auto" w:fill="auto"/>
            <w:vAlign w:val="center"/>
          </w:tcPr>
          <w:p w:rsidR="000F5AE4" w:rsidRPr="00C57211" w:rsidRDefault="000F5AE4" w:rsidP="000F5AE4">
            <w:pPr>
              <w:pStyle w:val="a3"/>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0F5AE4" w:rsidRPr="00C57211" w:rsidRDefault="00FB4E44" w:rsidP="00D27235">
            <w:pPr>
              <w:pStyle w:val="a3"/>
              <w:tabs>
                <w:tab w:val="center" w:pos="2160"/>
              </w:tabs>
              <w:rPr>
                <w:rFonts w:ascii="Arial" w:hAnsi="Arial" w:cs="Arial"/>
                <w:lang w:val="en-US"/>
              </w:rPr>
            </w:pPr>
            <w:r>
              <w:rPr>
                <w:rFonts w:ascii="Arial" w:hAnsi="Arial" w:cs="Arial"/>
                <w:lang w:val="en-US"/>
              </w:rPr>
              <w:t>0000</w:t>
            </w:r>
            <w:r w:rsidR="00D27235">
              <w:rPr>
                <w:rFonts w:ascii="Arial" w:hAnsi="Arial" w:cs="Arial"/>
                <w:lang w:val="en-US"/>
              </w:rPr>
              <w:t>8488</w:t>
            </w:r>
          </w:p>
        </w:tc>
        <w:tc>
          <w:tcPr>
            <w:tcW w:w="5850" w:type="dxa"/>
            <w:gridSpan w:val="2"/>
            <w:vMerge/>
            <w:shd w:val="clear" w:color="auto" w:fill="auto"/>
          </w:tcPr>
          <w:p w:rsidR="000F5AE4" w:rsidRPr="00C57211" w:rsidRDefault="000F5AE4" w:rsidP="000F5AE4">
            <w:pPr>
              <w:pStyle w:val="a3"/>
              <w:tabs>
                <w:tab w:val="center" w:pos="2160"/>
              </w:tabs>
              <w:rPr>
                <w:rFonts w:ascii="Arial" w:hAnsi="Arial" w:cs="Arial"/>
              </w:rPr>
            </w:pPr>
          </w:p>
        </w:tc>
      </w:tr>
      <w:tr w:rsidR="000F5AE4" w:rsidRPr="00C57211" w:rsidTr="000F5AE4">
        <w:trPr>
          <w:trHeight w:val="440"/>
        </w:trPr>
        <w:tc>
          <w:tcPr>
            <w:tcW w:w="2268" w:type="dxa"/>
            <w:shd w:val="clear" w:color="auto" w:fill="auto"/>
            <w:vAlign w:val="center"/>
          </w:tcPr>
          <w:p w:rsidR="000F5AE4" w:rsidRPr="00C57211" w:rsidRDefault="000F5AE4" w:rsidP="000F5AE4">
            <w:pPr>
              <w:rPr>
                <w:rFonts w:ascii="Arial" w:hAnsi="Arial" w:cs="Arial"/>
              </w:rPr>
            </w:pPr>
            <w:r w:rsidRPr="00C57211">
              <w:rPr>
                <w:rFonts w:ascii="Arial" w:hAnsi="Arial" w:cs="Arial"/>
              </w:rPr>
              <w:t xml:space="preserve">Deadline </w:t>
            </w:r>
            <w:proofErr w:type="spellStart"/>
            <w:r w:rsidRPr="00C57211">
              <w:rPr>
                <w:rFonts w:ascii="Arial" w:hAnsi="Arial" w:cs="Arial"/>
              </w:rPr>
              <w:t>date</w:t>
            </w:r>
            <w:proofErr w:type="spellEnd"/>
          </w:p>
        </w:tc>
        <w:tc>
          <w:tcPr>
            <w:tcW w:w="2965" w:type="dxa"/>
            <w:shd w:val="clear" w:color="auto" w:fill="auto"/>
          </w:tcPr>
          <w:p w:rsidR="000F5AE4" w:rsidRPr="00FC706F" w:rsidRDefault="00D27235" w:rsidP="00D27235">
            <w:pPr>
              <w:pStyle w:val="a3"/>
              <w:tabs>
                <w:tab w:val="center" w:pos="2160"/>
              </w:tabs>
              <w:rPr>
                <w:rFonts w:ascii="Arial" w:hAnsi="Arial" w:cs="Arial"/>
                <w:lang w:val="en-US"/>
              </w:rPr>
            </w:pPr>
            <w:r>
              <w:rPr>
                <w:rFonts w:ascii="Arial" w:hAnsi="Arial" w:cs="Arial"/>
                <w:lang w:val="en-US"/>
              </w:rPr>
              <w:t>30</w:t>
            </w:r>
            <w:r w:rsidR="000F5AE4" w:rsidRPr="00FC706F">
              <w:rPr>
                <w:rFonts w:ascii="Arial" w:hAnsi="Arial" w:cs="Arial"/>
                <w:lang w:val="en-US"/>
              </w:rPr>
              <w:t>.</w:t>
            </w:r>
            <w:r>
              <w:rPr>
                <w:rFonts w:ascii="Arial" w:hAnsi="Arial" w:cs="Arial"/>
                <w:lang w:val="en-US"/>
              </w:rPr>
              <w:t>06</w:t>
            </w:r>
            <w:r w:rsidR="000F5AE4" w:rsidRPr="00FC706F">
              <w:rPr>
                <w:rFonts w:ascii="Arial" w:hAnsi="Arial" w:cs="Arial"/>
                <w:lang w:val="en-US"/>
              </w:rPr>
              <w:t>.20</w:t>
            </w:r>
            <w:r w:rsidR="00D5473C" w:rsidRPr="00FC706F">
              <w:rPr>
                <w:rFonts w:ascii="Arial" w:hAnsi="Arial" w:cs="Arial"/>
                <w:lang w:val="en-US"/>
              </w:rPr>
              <w:t>20</w:t>
            </w:r>
          </w:p>
        </w:tc>
        <w:tc>
          <w:tcPr>
            <w:tcW w:w="5850" w:type="dxa"/>
            <w:gridSpan w:val="2"/>
            <w:vMerge/>
            <w:shd w:val="clear" w:color="auto" w:fill="auto"/>
          </w:tcPr>
          <w:p w:rsidR="000F5AE4" w:rsidRPr="00C57211" w:rsidRDefault="000F5AE4" w:rsidP="000F5AE4">
            <w:pPr>
              <w:pStyle w:val="a3"/>
              <w:tabs>
                <w:tab w:val="center" w:pos="2160"/>
              </w:tabs>
              <w:rPr>
                <w:rFonts w:ascii="Arial" w:hAnsi="Arial" w:cs="Arial"/>
                <w:lang w:val="en-US"/>
              </w:rPr>
            </w:pPr>
          </w:p>
        </w:tc>
      </w:tr>
      <w:tr w:rsidR="000F5AE4" w:rsidRPr="00C57211" w:rsidTr="000F5AE4">
        <w:trPr>
          <w:trHeight w:val="368"/>
        </w:trPr>
        <w:tc>
          <w:tcPr>
            <w:tcW w:w="2268" w:type="dxa"/>
            <w:shd w:val="clear" w:color="auto" w:fill="auto"/>
            <w:vAlign w:val="center"/>
          </w:tcPr>
          <w:p w:rsidR="000F5AE4" w:rsidRPr="00C57211" w:rsidRDefault="000F5AE4" w:rsidP="000F5AE4">
            <w:pPr>
              <w:rPr>
                <w:rFonts w:ascii="Arial" w:hAnsi="Arial" w:cs="Arial"/>
              </w:rPr>
            </w:pPr>
            <w:proofErr w:type="spellStart"/>
            <w:r w:rsidRPr="00C57211">
              <w:rPr>
                <w:rFonts w:ascii="Arial" w:hAnsi="Arial" w:cs="Arial"/>
              </w:rPr>
              <w:t>Assignment</w:t>
            </w:r>
            <w:proofErr w:type="spellEnd"/>
            <w:r w:rsidRPr="00C57211">
              <w:rPr>
                <w:rFonts w:ascii="Arial" w:hAnsi="Arial" w:cs="Arial"/>
              </w:rPr>
              <w:t xml:space="preserve"> </w:t>
            </w:r>
            <w:proofErr w:type="spellStart"/>
            <w:r w:rsidRPr="00C57211">
              <w:rPr>
                <w:rFonts w:ascii="Arial" w:hAnsi="Arial" w:cs="Arial"/>
              </w:rPr>
              <w:t>Type</w:t>
            </w:r>
            <w:proofErr w:type="spellEnd"/>
          </w:p>
        </w:tc>
        <w:tc>
          <w:tcPr>
            <w:tcW w:w="2965" w:type="dxa"/>
            <w:shd w:val="clear" w:color="auto" w:fill="auto"/>
          </w:tcPr>
          <w:p w:rsidR="000F5AE4" w:rsidRPr="00C57211" w:rsidRDefault="000F5AE4" w:rsidP="000F5AE4">
            <w:pPr>
              <w:rPr>
                <w:rFonts w:ascii="Arial" w:hAnsi="Arial" w:cs="Arial"/>
                <w:sz w:val="28"/>
                <w:szCs w:val="28"/>
              </w:rPr>
            </w:pPr>
            <w:r w:rsidRPr="00C57211">
              <w:rPr>
                <w:rFonts w:ascii="Arial" w:hAnsi="Arial" w:cs="Arial"/>
                <w:sz w:val="28"/>
                <w:szCs w:val="28"/>
              </w:rPr>
              <w:sym w:font="Wingdings 2" w:char="F030"/>
            </w:r>
            <w:proofErr w:type="spellStart"/>
            <w:r w:rsidRPr="00C57211">
              <w:rPr>
                <w:rFonts w:ascii="Arial" w:hAnsi="Arial" w:cs="Arial"/>
                <w:sz w:val="28"/>
                <w:szCs w:val="28"/>
              </w:rPr>
              <w:t>Group</w:t>
            </w:r>
            <w:proofErr w:type="spellEnd"/>
            <w:r>
              <w:rPr>
                <w:rFonts w:ascii="Arial" w:hAnsi="Arial" w:cs="Arial"/>
                <w:sz w:val="28"/>
                <w:szCs w:val="28"/>
                <w:lang w:val="en-US"/>
              </w:rPr>
              <w:t xml:space="preserve"> </w:t>
            </w:r>
            <w:r>
              <w:rPr>
                <w:rFonts w:ascii="Arial" w:hAnsi="Arial" w:cs="Arial"/>
                <w:sz w:val="28"/>
                <w:szCs w:val="28"/>
              </w:rPr>
              <w:sym w:font="Wingdings 2" w:char="F052"/>
            </w:r>
            <w:r>
              <w:rPr>
                <w:rFonts w:ascii="Arial" w:hAnsi="Arial" w:cs="Arial"/>
                <w:sz w:val="28"/>
                <w:szCs w:val="28"/>
                <w:lang w:val="en-US"/>
              </w:rPr>
              <w:t xml:space="preserve"> </w:t>
            </w:r>
            <w:proofErr w:type="spellStart"/>
            <w:r w:rsidRPr="00C57211">
              <w:rPr>
                <w:rFonts w:ascii="Arial" w:hAnsi="Arial" w:cs="Arial"/>
                <w:sz w:val="28"/>
                <w:szCs w:val="28"/>
              </w:rPr>
              <w:t>Individual</w:t>
            </w:r>
            <w:proofErr w:type="spellEnd"/>
            <w:r w:rsidRPr="00C57211">
              <w:rPr>
                <w:rFonts w:ascii="Arial" w:hAnsi="Arial" w:cs="Arial"/>
                <w:sz w:val="28"/>
                <w:szCs w:val="28"/>
              </w:rPr>
              <w:t xml:space="preserve"> </w:t>
            </w:r>
          </w:p>
        </w:tc>
        <w:tc>
          <w:tcPr>
            <w:tcW w:w="5850" w:type="dxa"/>
            <w:gridSpan w:val="2"/>
            <w:vMerge/>
            <w:shd w:val="clear" w:color="auto" w:fill="auto"/>
          </w:tcPr>
          <w:p w:rsidR="000F5AE4" w:rsidRPr="00C57211" w:rsidRDefault="000F5AE4" w:rsidP="000F5AE4">
            <w:pPr>
              <w:pStyle w:val="a3"/>
              <w:tabs>
                <w:tab w:val="center" w:pos="2160"/>
              </w:tabs>
              <w:rPr>
                <w:rFonts w:ascii="Arial" w:hAnsi="Arial" w:cs="Arial"/>
                <w:lang w:val="en-US"/>
              </w:rPr>
            </w:pPr>
          </w:p>
        </w:tc>
      </w:tr>
    </w:tbl>
    <w:p w:rsidR="000F5AE4" w:rsidRPr="00C57211" w:rsidRDefault="000F5AE4" w:rsidP="000F5AE4">
      <w:pPr>
        <w:pStyle w:val="a3"/>
        <w:tabs>
          <w:tab w:val="center" w:pos="2160"/>
        </w:tabs>
        <w:jc w:val="center"/>
        <w:rPr>
          <w:rFonts w:ascii="Arial" w:hAnsi="Arial" w:cs="Arial"/>
          <w:b/>
          <w:lang w:val="en-US"/>
        </w:rPr>
      </w:pPr>
      <w:r w:rsidRPr="00C57211">
        <w:rPr>
          <w:rFonts w:ascii="Arial" w:hAnsi="Arial" w:cs="Arial"/>
          <w:b/>
          <w:lang w:val="en-US"/>
        </w:rPr>
        <w:t>COURSEWORK SUBMISSION FORM</w:t>
      </w:r>
    </w:p>
    <w:p w:rsidR="000F5AE4" w:rsidRPr="00C57211" w:rsidRDefault="000F5AE4" w:rsidP="000F5AE4">
      <w:pPr>
        <w:pStyle w:val="a3"/>
        <w:tabs>
          <w:tab w:val="center" w:pos="2160"/>
        </w:tabs>
        <w:rPr>
          <w:rFonts w:ascii="Arial" w:hAnsi="Arial" w:cs="Arial"/>
          <w:b/>
          <w:lang w:val="en-US"/>
        </w:rPr>
      </w:pPr>
    </w:p>
    <w:p w:rsidR="000F5AE4" w:rsidRPr="00A42156" w:rsidRDefault="000F5AE4" w:rsidP="000F5AE4">
      <w:pPr>
        <w:rPr>
          <w:rFonts w:ascii="Arial" w:hAnsi="Arial" w:cs="Arial"/>
          <w:lang w:val="en-US"/>
        </w:rPr>
      </w:pPr>
    </w:p>
    <w:p w:rsidR="000F5AE4" w:rsidRPr="00A42156" w:rsidRDefault="000F5AE4" w:rsidP="000F5AE4">
      <w:pPr>
        <w:rPr>
          <w:rFonts w:ascii="Arial" w:hAnsi="Arial" w:cs="Arial"/>
          <w:b/>
          <w:sz w:val="20"/>
          <w:szCs w:val="20"/>
          <w:lang w:val="en-US"/>
        </w:rPr>
      </w:pPr>
    </w:p>
    <w:tbl>
      <w:tblPr>
        <w:tblW w:w="10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7"/>
      </w:tblGrid>
      <w:tr w:rsidR="000F5AE4" w:rsidRPr="00D27235" w:rsidTr="00E50063">
        <w:trPr>
          <w:trHeight w:val="582"/>
        </w:trPr>
        <w:tc>
          <w:tcPr>
            <w:tcW w:w="10887" w:type="dxa"/>
            <w:shd w:val="clear" w:color="auto" w:fill="auto"/>
            <w:vAlign w:val="center"/>
          </w:tcPr>
          <w:p w:rsidR="000F5AE4" w:rsidRPr="00A42156" w:rsidRDefault="000F5AE4" w:rsidP="00E50063">
            <w:pPr>
              <w:jc w:val="center"/>
              <w:rPr>
                <w:rFonts w:ascii="Arial" w:hAnsi="Arial" w:cs="Arial"/>
                <w:lang w:val="en-US"/>
              </w:rPr>
            </w:pPr>
            <w:r w:rsidRPr="00A42156">
              <w:rPr>
                <w:rFonts w:ascii="Arial" w:eastAsia="MS Mincho" w:hAnsi="Arial" w:cs="Arial"/>
                <w:b/>
                <w:lang w:val="en-US"/>
              </w:rPr>
              <w:t>MARKERS FEEDBACK (Continued on the next page)</w:t>
            </w:r>
          </w:p>
        </w:tc>
      </w:tr>
      <w:tr w:rsidR="000F5AE4" w:rsidRPr="00D27235" w:rsidTr="00E50063">
        <w:trPr>
          <w:trHeight w:val="7389"/>
        </w:trPr>
        <w:tc>
          <w:tcPr>
            <w:tcW w:w="10887" w:type="dxa"/>
            <w:shd w:val="clear" w:color="auto" w:fill="auto"/>
          </w:tcPr>
          <w:p w:rsidR="000F5AE4" w:rsidRPr="00A42156" w:rsidRDefault="000F5AE4" w:rsidP="00E50063">
            <w:pPr>
              <w:jc w:val="both"/>
              <w:rPr>
                <w:rFonts w:ascii="Arial" w:hAnsi="Arial" w:cs="Arial"/>
                <w:lang w:val="en-US"/>
              </w:rPr>
            </w:pPr>
          </w:p>
        </w:tc>
      </w:tr>
    </w:tbl>
    <w:p w:rsidR="000F5AE4" w:rsidRPr="00C53149" w:rsidRDefault="000F5AE4" w:rsidP="000F5AE4">
      <w:pPr>
        <w:rPr>
          <w:lang w:val="en-US"/>
        </w:rPr>
      </w:pPr>
    </w:p>
    <w:p w:rsidR="000F5AE4" w:rsidRPr="000F5AE4" w:rsidRDefault="000F5AE4">
      <w:pPr>
        <w:rPr>
          <w:rFonts w:ascii="Arial" w:hAnsi="Arial"/>
          <w:b/>
          <w:bCs/>
          <w:color w:val="365F91"/>
          <w:sz w:val="32"/>
          <w:szCs w:val="32"/>
          <w:lang w:val="en-US"/>
        </w:rPr>
      </w:pPr>
      <w:r w:rsidRPr="000F5AE4">
        <w:rPr>
          <w:lang w:val="en-US"/>
        </w:rPr>
        <w:br w:type="page"/>
      </w:r>
    </w:p>
    <w:sdt>
      <w:sdtPr>
        <w:rPr>
          <w:rFonts w:ascii="Calibri" w:hAnsi="Calibri"/>
          <w:b w:val="0"/>
          <w:bCs w:val="0"/>
          <w:color w:val="auto"/>
          <w:sz w:val="22"/>
          <w:szCs w:val="22"/>
        </w:rPr>
        <w:id w:val="1371957922"/>
        <w:docPartObj>
          <w:docPartGallery w:val="Table of Contents"/>
          <w:docPartUnique/>
        </w:docPartObj>
      </w:sdtPr>
      <w:sdtEndPr/>
      <w:sdtContent>
        <w:p w:rsidR="00FE23D7" w:rsidRDefault="00FE23D7">
          <w:pPr>
            <w:pStyle w:val="a9"/>
            <w:rPr>
              <w:lang w:val="en-US"/>
            </w:rPr>
          </w:pPr>
          <w:r>
            <w:rPr>
              <w:lang w:val="en-US"/>
            </w:rPr>
            <w:t>Contents</w:t>
          </w:r>
        </w:p>
        <w:p w:rsidR="00FE23D7" w:rsidRPr="00FE23D7" w:rsidRDefault="00FE23D7" w:rsidP="00FE23D7">
          <w:pPr>
            <w:rPr>
              <w:lang w:val="en-US"/>
            </w:rPr>
          </w:pPr>
        </w:p>
        <w:p w:rsidR="00D27235" w:rsidRDefault="00FE23D7">
          <w:pPr>
            <w:pStyle w:val="11"/>
            <w:tabs>
              <w:tab w:val="right" w:leader="dot" w:pos="10456"/>
            </w:tabs>
            <w:rPr>
              <w:rFonts w:asciiTheme="minorHAnsi" w:eastAsiaTheme="minorEastAsia" w:hAnsiTheme="minorHAnsi" w:cstheme="minorBidi"/>
              <w:noProof/>
              <w:lang w:eastAsia="ru-RU"/>
            </w:rPr>
          </w:pPr>
          <w:r>
            <w:rPr>
              <w:b/>
              <w:bCs/>
            </w:rPr>
            <w:fldChar w:fldCharType="begin"/>
          </w:r>
          <w:r>
            <w:rPr>
              <w:b/>
              <w:bCs/>
            </w:rPr>
            <w:instrText xml:space="preserve"> TOC \o "1-3" \h \z \u </w:instrText>
          </w:r>
          <w:r>
            <w:rPr>
              <w:b/>
              <w:bCs/>
            </w:rPr>
            <w:fldChar w:fldCharType="separate"/>
          </w:r>
          <w:hyperlink w:anchor="_Toc75013338" w:history="1">
            <w:r w:rsidR="00D27235" w:rsidRPr="008C5544">
              <w:rPr>
                <w:rStyle w:val="ab"/>
                <w:noProof/>
                <w:lang w:val="en-US"/>
              </w:rPr>
              <w:t>Introduction</w:t>
            </w:r>
            <w:r w:rsidR="00D27235">
              <w:rPr>
                <w:noProof/>
                <w:webHidden/>
              </w:rPr>
              <w:tab/>
            </w:r>
            <w:r w:rsidR="00D27235">
              <w:rPr>
                <w:noProof/>
                <w:webHidden/>
              </w:rPr>
              <w:fldChar w:fldCharType="begin"/>
            </w:r>
            <w:r w:rsidR="00D27235">
              <w:rPr>
                <w:noProof/>
                <w:webHidden/>
              </w:rPr>
              <w:instrText xml:space="preserve"> PAGEREF _Toc75013338 \h </w:instrText>
            </w:r>
            <w:r w:rsidR="00D27235">
              <w:rPr>
                <w:noProof/>
                <w:webHidden/>
              </w:rPr>
            </w:r>
            <w:r w:rsidR="00D27235">
              <w:rPr>
                <w:noProof/>
                <w:webHidden/>
              </w:rPr>
              <w:fldChar w:fldCharType="separate"/>
            </w:r>
            <w:r w:rsidR="00D27235">
              <w:rPr>
                <w:noProof/>
                <w:webHidden/>
              </w:rPr>
              <w:t>3</w:t>
            </w:r>
            <w:r w:rsidR="00D27235">
              <w:rPr>
                <w:noProof/>
                <w:webHidden/>
              </w:rPr>
              <w:fldChar w:fldCharType="end"/>
            </w:r>
          </w:hyperlink>
        </w:p>
        <w:p w:rsidR="00D27235" w:rsidRDefault="00D27235">
          <w:pPr>
            <w:pStyle w:val="11"/>
            <w:tabs>
              <w:tab w:val="right" w:leader="dot" w:pos="10456"/>
            </w:tabs>
            <w:rPr>
              <w:rFonts w:asciiTheme="minorHAnsi" w:eastAsiaTheme="minorEastAsia" w:hAnsiTheme="minorHAnsi" w:cstheme="minorBidi"/>
              <w:noProof/>
              <w:lang w:eastAsia="ru-RU"/>
            </w:rPr>
          </w:pPr>
          <w:hyperlink w:anchor="_Toc75013339" w:history="1">
            <w:r w:rsidRPr="008C5544">
              <w:rPr>
                <w:rStyle w:val="ab"/>
                <w:noProof/>
                <w:lang w:val="en-US"/>
              </w:rPr>
              <w:t>Development plan</w:t>
            </w:r>
            <w:r>
              <w:rPr>
                <w:noProof/>
                <w:webHidden/>
              </w:rPr>
              <w:tab/>
            </w:r>
            <w:r>
              <w:rPr>
                <w:noProof/>
                <w:webHidden/>
              </w:rPr>
              <w:fldChar w:fldCharType="begin"/>
            </w:r>
            <w:r>
              <w:rPr>
                <w:noProof/>
                <w:webHidden/>
              </w:rPr>
              <w:instrText xml:space="preserve"> PAGEREF _Toc75013339 \h </w:instrText>
            </w:r>
            <w:r>
              <w:rPr>
                <w:noProof/>
                <w:webHidden/>
              </w:rPr>
            </w:r>
            <w:r>
              <w:rPr>
                <w:noProof/>
                <w:webHidden/>
              </w:rPr>
              <w:fldChar w:fldCharType="separate"/>
            </w:r>
            <w:r>
              <w:rPr>
                <w:noProof/>
                <w:webHidden/>
              </w:rPr>
              <w:t>4</w:t>
            </w:r>
            <w:r>
              <w:rPr>
                <w:noProof/>
                <w:webHidden/>
              </w:rPr>
              <w:fldChar w:fldCharType="end"/>
            </w:r>
          </w:hyperlink>
        </w:p>
        <w:p w:rsidR="00D27235" w:rsidRDefault="00D27235">
          <w:pPr>
            <w:pStyle w:val="11"/>
            <w:tabs>
              <w:tab w:val="right" w:leader="dot" w:pos="10456"/>
            </w:tabs>
            <w:rPr>
              <w:rFonts w:asciiTheme="minorHAnsi" w:eastAsiaTheme="minorEastAsia" w:hAnsiTheme="minorHAnsi" w:cstheme="minorBidi"/>
              <w:noProof/>
              <w:lang w:eastAsia="ru-RU"/>
            </w:rPr>
          </w:pPr>
          <w:hyperlink w:anchor="_Toc75013340" w:history="1">
            <w:r w:rsidRPr="008C5544">
              <w:rPr>
                <w:rStyle w:val="ab"/>
                <w:noProof/>
                <w:lang w:val="en-US"/>
              </w:rPr>
              <w:t>Reflection</w:t>
            </w:r>
            <w:r>
              <w:rPr>
                <w:noProof/>
                <w:webHidden/>
              </w:rPr>
              <w:tab/>
            </w:r>
            <w:r>
              <w:rPr>
                <w:noProof/>
                <w:webHidden/>
              </w:rPr>
              <w:fldChar w:fldCharType="begin"/>
            </w:r>
            <w:r>
              <w:rPr>
                <w:noProof/>
                <w:webHidden/>
              </w:rPr>
              <w:instrText xml:space="preserve"> PAGEREF _Toc75013340 \h </w:instrText>
            </w:r>
            <w:r>
              <w:rPr>
                <w:noProof/>
                <w:webHidden/>
              </w:rPr>
            </w:r>
            <w:r>
              <w:rPr>
                <w:noProof/>
                <w:webHidden/>
              </w:rPr>
              <w:fldChar w:fldCharType="separate"/>
            </w:r>
            <w:r>
              <w:rPr>
                <w:noProof/>
                <w:webHidden/>
              </w:rPr>
              <w:t>5</w:t>
            </w:r>
            <w:r>
              <w:rPr>
                <w:noProof/>
                <w:webHidden/>
              </w:rPr>
              <w:fldChar w:fldCharType="end"/>
            </w:r>
          </w:hyperlink>
        </w:p>
        <w:p w:rsidR="00FE23D7" w:rsidRDefault="00FE23D7" w:rsidP="008F52FD">
          <w:pPr>
            <w:pStyle w:val="11"/>
            <w:tabs>
              <w:tab w:val="right" w:leader="dot" w:pos="10456"/>
            </w:tabs>
          </w:pPr>
          <w:r>
            <w:rPr>
              <w:b/>
              <w:bCs/>
            </w:rPr>
            <w:fldChar w:fldCharType="end"/>
          </w:r>
        </w:p>
      </w:sdtContent>
    </w:sdt>
    <w:p w:rsidR="00FE23D7" w:rsidRDefault="00FE23D7">
      <w:pPr>
        <w:rPr>
          <w:rFonts w:ascii="Arial" w:eastAsia="Times New Roman" w:hAnsi="Arial"/>
          <w:b/>
          <w:bCs/>
          <w:color w:val="000000"/>
          <w:sz w:val="32"/>
          <w:szCs w:val="34"/>
          <w:u w:val="single"/>
        </w:rPr>
      </w:pPr>
      <w:r>
        <w:br w:type="page"/>
      </w:r>
    </w:p>
    <w:p w:rsidR="002E34FB" w:rsidRPr="004960AC" w:rsidRDefault="002E34FB" w:rsidP="0083497F">
      <w:pPr>
        <w:pStyle w:val="1"/>
        <w:rPr>
          <w:lang w:val="en-US"/>
        </w:rPr>
      </w:pPr>
      <w:bookmarkStart w:id="3" w:name="_Toc75013338"/>
      <w:r w:rsidRPr="004960AC">
        <w:rPr>
          <w:lang w:val="en-US"/>
        </w:rPr>
        <w:lastRenderedPageBreak/>
        <w:t>Introduction</w:t>
      </w:r>
      <w:bookmarkEnd w:id="0"/>
      <w:bookmarkEnd w:id="1"/>
      <w:bookmarkEnd w:id="2"/>
      <w:bookmarkEnd w:id="3"/>
    </w:p>
    <w:p w:rsidR="00D27235" w:rsidRDefault="00D27235">
      <w:pPr>
        <w:rPr>
          <w:rFonts w:ascii="Arial" w:hAnsi="Arial" w:cs="Arial"/>
          <w:sz w:val="24"/>
          <w:lang w:val="en-US"/>
        </w:rPr>
      </w:pPr>
    </w:p>
    <w:p w:rsidR="00D27235" w:rsidRDefault="00D27235">
      <w:pPr>
        <w:rPr>
          <w:rFonts w:ascii="Arial" w:hAnsi="Arial" w:cs="Arial"/>
          <w:sz w:val="24"/>
          <w:lang w:val="en-US"/>
        </w:rPr>
      </w:pPr>
      <w:r>
        <w:rPr>
          <w:rFonts w:ascii="Arial" w:hAnsi="Arial" w:cs="Arial"/>
          <w:sz w:val="24"/>
          <w:lang w:val="en-US"/>
        </w:rPr>
        <w:t xml:space="preserve">This project involves producing high-fidelity prototype in the view of web application “Employee Management system” based on ASP.NET CORE technology. The application provides CRUD functionalities for </w:t>
      </w:r>
      <w:r w:rsidRPr="00D27235">
        <w:rPr>
          <w:rFonts w:ascii="Arial" w:hAnsi="Arial" w:cs="Arial"/>
          <w:i/>
          <w:sz w:val="24"/>
          <w:lang w:val="en-US"/>
        </w:rPr>
        <w:t>employee</w:t>
      </w:r>
      <w:r>
        <w:rPr>
          <w:rFonts w:ascii="Arial" w:hAnsi="Arial" w:cs="Arial"/>
          <w:sz w:val="24"/>
          <w:lang w:val="en-US"/>
        </w:rPr>
        <w:t xml:space="preserve"> and </w:t>
      </w:r>
      <w:r w:rsidRPr="00D27235">
        <w:rPr>
          <w:rFonts w:ascii="Arial" w:hAnsi="Arial" w:cs="Arial"/>
          <w:i/>
          <w:sz w:val="24"/>
          <w:lang w:val="en-US"/>
        </w:rPr>
        <w:t>department</w:t>
      </w:r>
      <w:r>
        <w:rPr>
          <w:rFonts w:ascii="Arial" w:hAnsi="Arial" w:cs="Arial"/>
          <w:sz w:val="24"/>
          <w:lang w:val="en-US"/>
        </w:rPr>
        <w:t xml:space="preserve"> entities.</w:t>
      </w:r>
    </w:p>
    <w:p w:rsidR="00D27235" w:rsidRDefault="00D27235">
      <w:pPr>
        <w:rPr>
          <w:rFonts w:ascii="Arial" w:hAnsi="Arial" w:cs="Arial"/>
          <w:sz w:val="24"/>
          <w:lang w:val="en-US"/>
        </w:rPr>
      </w:pPr>
      <w:r>
        <w:rPr>
          <w:rFonts w:ascii="Arial" w:hAnsi="Arial" w:cs="Arial"/>
          <w:sz w:val="24"/>
          <w:lang w:val="en-US"/>
        </w:rPr>
        <w:t>Source code of the application is published on GitHub platform reachable at:</w:t>
      </w:r>
    </w:p>
    <w:p w:rsidR="00215A3A" w:rsidRPr="00D27235" w:rsidRDefault="00D27235">
      <w:pPr>
        <w:rPr>
          <w:rFonts w:ascii="Arial" w:hAnsi="Arial" w:cs="Arial"/>
          <w:i/>
          <w:sz w:val="24"/>
          <w:lang w:val="en-US"/>
        </w:rPr>
      </w:pPr>
      <w:hyperlink r:id="rId11" w:history="1">
        <w:r w:rsidRPr="00D27235">
          <w:rPr>
            <w:rStyle w:val="ab"/>
            <w:rFonts w:ascii="Arial" w:hAnsi="Arial" w:cs="Arial"/>
            <w:i/>
            <w:sz w:val="24"/>
            <w:lang w:val="en-US"/>
          </w:rPr>
          <w:t>https://github.com/00008488/WAD.Application.8488</w:t>
        </w:r>
      </w:hyperlink>
      <w:r w:rsidR="00215A3A" w:rsidRPr="00D27235">
        <w:rPr>
          <w:rFonts w:ascii="Arial" w:hAnsi="Arial" w:cs="Arial"/>
          <w:i/>
          <w:sz w:val="24"/>
          <w:lang w:val="en-US"/>
        </w:rPr>
        <w:br w:type="page"/>
      </w:r>
    </w:p>
    <w:p w:rsidR="00B41958" w:rsidRPr="0083497F" w:rsidRDefault="00D27235" w:rsidP="0083497F">
      <w:pPr>
        <w:pStyle w:val="1"/>
        <w:rPr>
          <w:lang w:val="en-US"/>
        </w:rPr>
      </w:pPr>
      <w:bookmarkStart w:id="4" w:name="_Toc3017987"/>
      <w:bookmarkStart w:id="5" w:name="_Toc75013339"/>
      <w:r>
        <w:rPr>
          <w:lang w:val="en-US"/>
        </w:rPr>
        <w:lastRenderedPageBreak/>
        <w:t>Development plan</w:t>
      </w:r>
      <w:bookmarkEnd w:id="5"/>
    </w:p>
    <w:bookmarkEnd w:id="4"/>
    <w:p w:rsidR="00D27235" w:rsidRDefault="00D27235">
      <w:pPr>
        <w:rPr>
          <w:rFonts w:ascii="Arial" w:eastAsia="Times New Roman" w:hAnsi="Arial"/>
          <w:b/>
          <w:sz w:val="24"/>
          <w:szCs w:val="24"/>
          <w:shd w:val="clear" w:color="auto" w:fill="FFFFFF"/>
          <w:lang w:val="en-US"/>
        </w:rPr>
      </w:pPr>
    </w:p>
    <w:p w:rsidR="00D27235" w:rsidRDefault="00D27235">
      <w:pPr>
        <w:rPr>
          <w:rFonts w:ascii="Arial" w:eastAsia="Times New Roman" w:hAnsi="Arial"/>
          <w:b/>
          <w:sz w:val="24"/>
          <w:szCs w:val="24"/>
          <w:shd w:val="clear" w:color="auto" w:fill="FFFFFF"/>
          <w:lang w:val="en-US"/>
        </w:rPr>
      </w:pPr>
      <w:r>
        <w:rPr>
          <w:noProof/>
          <w:lang w:eastAsia="ru-RU"/>
        </w:rPr>
        <w:drawing>
          <wp:inline distT="0" distB="0" distL="0" distR="0" wp14:anchorId="37AF285B" wp14:editId="11C6EA24">
            <wp:extent cx="6645910" cy="26822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682240"/>
                    </a:xfrm>
                    <a:prstGeom prst="rect">
                      <a:avLst/>
                    </a:prstGeom>
                  </pic:spPr>
                </pic:pic>
              </a:graphicData>
            </a:graphic>
          </wp:inline>
        </w:drawing>
      </w:r>
    </w:p>
    <w:p w:rsidR="00D27235" w:rsidRDefault="00D27235">
      <w:pPr>
        <w:rPr>
          <w:rFonts w:ascii="Arial" w:eastAsia="Times New Roman" w:hAnsi="Arial"/>
          <w:sz w:val="24"/>
          <w:szCs w:val="24"/>
          <w:shd w:val="clear" w:color="auto" w:fill="FFFFFF"/>
          <w:lang w:val="en-US"/>
        </w:rPr>
      </w:pPr>
      <w:r w:rsidRPr="00D27235">
        <w:rPr>
          <w:rFonts w:ascii="Arial" w:eastAsia="Times New Roman" w:hAnsi="Arial"/>
          <w:sz w:val="24"/>
          <w:szCs w:val="24"/>
          <w:shd w:val="clear" w:color="auto" w:fill="FFFFFF"/>
          <w:lang w:val="en-US"/>
        </w:rPr>
        <w:t>Devel</w:t>
      </w:r>
      <w:r>
        <w:rPr>
          <w:rFonts w:ascii="Arial" w:eastAsia="Times New Roman" w:hAnsi="Arial"/>
          <w:sz w:val="24"/>
          <w:szCs w:val="24"/>
          <w:shd w:val="clear" w:color="auto" w:fill="FFFFFF"/>
          <w:lang w:val="en-US"/>
        </w:rPr>
        <w:t>opment of the application was split into iterations that reflected in Gantt chart above. Each sprint involves developing of working functionality of the web application.</w:t>
      </w:r>
    </w:p>
    <w:p w:rsidR="00D27235" w:rsidRDefault="00D27235">
      <w:p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Before building the application itself, it was decided to identify major entities within the application boundary. These are reflected in ER diagram below:</w:t>
      </w:r>
    </w:p>
    <w:p w:rsidR="00D27235" w:rsidRDefault="00D27235" w:rsidP="00D27235">
      <w:pPr>
        <w:jc w:val="center"/>
        <w:rPr>
          <w:rFonts w:ascii="Arial" w:eastAsia="Times New Roman" w:hAnsi="Arial"/>
          <w:sz w:val="24"/>
          <w:szCs w:val="24"/>
          <w:shd w:val="clear" w:color="auto" w:fill="FFFFFF"/>
          <w:lang w:val="en-US"/>
        </w:rPr>
      </w:pPr>
      <w:r w:rsidRPr="00D27235">
        <w:rPr>
          <w:rFonts w:ascii="Arial" w:eastAsia="Times New Roman" w:hAnsi="Arial"/>
          <w:noProof/>
          <w:sz w:val="24"/>
          <w:szCs w:val="24"/>
          <w:shd w:val="clear" w:color="auto" w:fill="FFFFFF"/>
          <w:lang w:eastAsia="ru-RU"/>
        </w:rPr>
        <w:drawing>
          <wp:inline distT="0" distB="0" distL="0" distR="0">
            <wp:extent cx="5532120" cy="1546860"/>
            <wp:effectExtent l="0" t="0" r="0" b="0"/>
            <wp:docPr id="9" name="Рисунок 9" descr="D:\wiutpg\WAD-2020-2021\WAD.8488\WAD.Application.8488\report\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utpg\WAD-2020-2021\WAD.8488\WAD.Application.8488\report\d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120" cy="1546860"/>
                    </a:xfrm>
                    <a:prstGeom prst="rect">
                      <a:avLst/>
                    </a:prstGeom>
                    <a:noFill/>
                    <a:ln>
                      <a:noFill/>
                    </a:ln>
                  </pic:spPr>
                </pic:pic>
              </a:graphicData>
            </a:graphic>
          </wp:inline>
        </w:drawing>
      </w:r>
    </w:p>
    <w:p w:rsidR="00BB0289" w:rsidRDefault="00D27235" w:rsidP="00D27235">
      <w:p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These entities were converted into POCOs inside the program. Moreover, since the application is expected to keep employee data, i.e. data is persisted, it was decided to create database tables sketched as above and to do so, code-first approach was used.</w:t>
      </w:r>
    </w:p>
    <w:p w:rsidR="00BB0289" w:rsidRDefault="00BB0289" w:rsidP="00D27235">
      <w:p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In addition, several programming principles like DRY, SRP and software design patterns were used. Before showing the examples of these, it is apt showing the overall architecture of the application:</w:t>
      </w:r>
    </w:p>
    <w:p w:rsidR="00BB0289" w:rsidRDefault="00BB0289" w:rsidP="00BB0289">
      <w:pPr>
        <w:jc w:val="center"/>
        <w:rPr>
          <w:rFonts w:ascii="Arial" w:eastAsia="Times New Roman" w:hAnsi="Arial"/>
          <w:sz w:val="24"/>
          <w:szCs w:val="24"/>
          <w:shd w:val="clear" w:color="auto" w:fill="FFFFFF"/>
          <w:lang w:val="en-US"/>
        </w:rPr>
      </w:pPr>
      <w:r>
        <w:rPr>
          <w:noProof/>
          <w:lang w:eastAsia="ru-RU"/>
        </w:rPr>
        <w:lastRenderedPageBreak/>
        <w:drawing>
          <wp:inline distT="0" distB="0" distL="0" distR="0" wp14:anchorId="643181C4" wp14:editId="68D31D4F">
            <wp:extent cx="4705350" cy="4695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4695825"/>
                    </a:xfrm>
                    <a:prstGeom prst="rect">
                      <a:avLst/>
                    </a:prstGeom>
                  </pic:spPr>
                </pic:pic>
              </a:graphicData>
            </a:graphic>
          </wp:inline>
        </w:drawing>
      </w:r>
    </w:p>
    <w:p w:rsidR="00BB0289" w:rsidRDefault="00BB0289" w:rsidP="00BB0289">
      <w:pPr>
        <w:pStyle w:val="aa"/>
        <w:numPr>
          <w:ilvl w:val="0"/>
          <w:numId w:val="3"/>
        </w:numPr>
        <w:rPr>
          <w:rFonts w:ascii="Arial" w:eastAsia="Times New Roman" w:hAnsi="Arial"/>
          <w:sz w:val="24"/>
          <w:szCs w:val="24"/>
          <w:shd w:val="clear" w:color="auto" w:fill="FFFFFF"/>
          <w:lang w:val="en-US"/>
        </w:rPr>
      </w:pPr>
      <w:r w:rsidRPr="00BB0289">
        <w:rPr>
          <w:rFonts w:ascii="Arial" w:eastAsia="Times New Roman" w:hAnsi="Arial"/>
          <w:b/>
          <w:sz w:val="24"/>
          <w:szCs w:val="24"/>
          <w:shd w:val="clear" w:color="auto" w:fill="FFFFFF"/>
          <w:lang w:val="en-US"/>
        </w:rPr>
        <w:t>DAL</w:t>
      </w:r>
      <w:r>
        <w:rPr>
          <w:rFonts w:ascii="Arial" w:eastAsia="Times New Roman" w:hAnsi="Arial"/>
          <w:sz w:val="24"/>
          <w:szCs w:val="24"/>
          <w:shd w:val="clear" w:color="auto" w:fill="FFFFFF"/>
          <w:lang w:val="en-US"/>
        </w:rPr>
        <w:t xml:space="preserve"> module is responsible for working with database:</w:t>
      </w:r>
    </w:p>
    <w:p w:rsidR="00BB0289" w:rsidRDefault="00BB0289" w:rsidP="00BB0289">
      <w:pPr>
        <w:pStyle w:val="aa"/>
        <w:numPr>
          <w:ilvl w:val="1"/>
          <w:numId w:val="3"/>
        </w:numPr>
        <w:rPr>
          <w:rFonts w:ascii="Arial" w:eastAsia="Times New Roman" w:hAnsi="Arial"/>
          <w:sz w:val="24"/>
          <w:szCs w:val="24"/>
          <w:shd w:val="clear" w:color="auto" w:fill="FFFFFF"/>
          <w:lang w:val="en-US"/>
        </w:rPr>
      </w:pPr>
      <w:r w:rsidRPr="00BB0289">
        <w:rPr>
          <w:rFonts w:ascii="Arial" w:eastAsia="Times New Roman" w:hAnsi="Arial"/>
          <w:b/>
          <w:sz w:val="24"/>
          <w:szCs w:val="24"/>
          <w:shd w:val="clear" w:color="auto" w:fill="FFFFFF"/>
          <w:lang w:val="en-US"/>
        </w:rPr>
        <w:t>Entities</w:t>
      </w:r>
      <w:r>
        <w:rPr>
          <w:rFonts w:ascii="Arial" w:eastAsia="Times New Roman" w:hAnsi="Arial"/>
          <w:sz w:val="24"/>
          <w:szCs w:val="24"/>
          <w:shd w:val="clear" w:color="auto" w:fill="FFFFFF"/>
          <w:lang w:val="en-US"/>
        </w:rPr>
        <w:t xml:space="preserve"> – folder responsible to keep database models</w:t>
      </w:r>
    </w:p>
    <w:p w:rsidR="00BB0289" w:rsidRDefault="00BB0289" w:rsidP="00BB0289">
      <w:pPr>
        <w:pStyle w:val="aa"/>
        <w:numPr>
          <w:ilvl w:val="1"/>
          <w:numId w:val="3"/>
        </w:numPr>
        <w:rPr>
          <w:rFonts w:ascii="Arial" w:eastAsia="Times New Roman" w:hAnsi="Arial"/>
          <w:sz w:val="24"/>
          <w:szCs w:val="24"/>
          <w:shd w:val="clear" w:color="auto" w:fill="FFFFFF"/>
          <w:lang w:val="en-US"/>
        </w:rPr>
      </w:pPr>
      <w:r w:rsidRPr="00BB0289">
        <w:rPr>
          <w:rFonts w:ascii="Arial" w:eastAsia="Times New Roman" w:hAnsi="Arial"/>
          <w:b/>
          <w:sz w:val="24"/>
          <w:szCs w:val="24"/>
          <w:shd w:val="clear" w:color="auto" w:fill="FFFFFF"/>
          <w:lang w:val="en-US"/>
        </w:rPr>
        <w:t>Repos</w:t>
      </w:r>
      <w:r>
        <w:rPr>
          <w:rFonts w:ascii="Arial" w:eastAsia="Times New Roman" w:hAnsi="Arial"/>
          <w:sz w:val="24"/>
          <w:szCs w:val="24"/>
          <w:shd w:val="clear" w:color="auto" w:fill="FFFFFF"/>
          <w:lang w:val="en-US"/>
        </w:rPr>
        <w:t xml:space="preserve"> – classes that contain CRUD logic for entities</w:t>
      </w:r>
    </w:p>
    <w:p w:rsidR="00BB0289" w:rsidRPr="00BB0289" w:rsidRDefault="00BB0289" w:rsidP="00BB0289">
      <w:pPr>
        <w:jc w:val="center"/>
        <w:rPr>
          <w:rFonts w:ascii="Arial" w:eastAsia="Times New Roman" w:hAnsi="Arial"/>
          <w:sz w:val="24"/>
          <w:szCs w:val="24"/>
          <w:shd w:val="clear" w:color="auto" w:fill="FFFFFF"/>
          <w:lang w:val="en-US"/>
        </w:rPr>
      </w:pPr>
      <w:r>
        <w:rPr>
          <w:noProof/>
          <w:lang w:eastAsia="ru-RU"/>
        </w:rPr>
        <w:lastRenderedPageBreak/>
        <w:drawing>
          <wp:inline distT="0" distB="0" distL="0" distR="0" wp14:anchorId="7C2EC768" wp14:editId="3424630F">
            <wp:extent cx="4876800" cy="6934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6934200"/>
                    </a:xfrm>
                    <a:prstGeom prst="rect">
                      <a:avLst/>
                    </a:prstGeom>
                  </pic:spPr>
                </pic:pic>
              </a:graphicData>
            </a:graphic>
          </wp:inline>
        </w:drawing>
      </w:r>
    </w:p>
    <w:p w:rsidR="00BB0289" w:rsidRDefault="00BB0289" w:rsidP="00BB0289">
      <w:pPr>
        <w:pStyle w:val="aa"/>
        <w:numPr>
          <w:ilvl w:val="0"/>
          <w:numId w:val="3"/>
        </w:numPr>
        <w:rPr>
          <w:rFonts w:ascii="Arial" w:eastAsia="Times New Roman" w:hAnsi="Arial"/>
          <w:sz w:val="24"/>
          <w:szCs w:val="24"/>
          <w:shd w:val="clear" w:color="auto" w:fill="FFFFFF"/>
          <w:lang w:val="en-US"/>
        </w:rPr>
      </w:pPr>
      <w:r w:rsidRPr="00BB0289">
        <w:rPr>
          <w:rFonts w:ascii="Arial" w:eastAsia="Times New Roman" w:hAnsi="Arial"/>
          <w:b/>
          <w:sz w:val="24"/>
          <w:szCs w:val="24"/>
          <w:shd w:val="clear" w:color="auto" w:fill="FFFFFF"/>
          <w:lang w:val="en-US"/>
        </w:rPr>
        <w:t>WAD.Application.8488</w:t>
      </w:r>
      <w:r>
        <w:rPr>
          <w:rFonts w:ascii="Arial" w:eastAsia="Times New Roman" w:hAnsi="Arial"/>
          <w:sz w:val="24"/>
          <w:szCs w:val="24"/>
          <w:shd w:val="clear" w:color="auto" w:fill="FFFFFF"/>
          <w:lang w:val="en-US"/>
        </w:rPr>
        <w:t xml:space="preserve"> or simply </w:t>
      </w:r>
      <w:r w:rsidRPr="00BB0289">
        <w:rPr>
          <w:rFonts w:ascii="Arial" w:eastAsia="Times New Roman" w:hAnsi="Arial"/>
          <w:b/>
          <w:sz w:val="24"/>
          <w:szCs w:val="24"/>
          <w:shd w:val="clear" w:color="auto" w:fill="FFFFFF"/>
          <w:lang w:val="en-US"/>
        </w:rPr>
        <w:t>UI</w:t>
      </w:r>
      <w:r>
        <w:rPr>
          <w:rFonts w:ascii="Arial" w:eastAsia="Times New Roman" w:hAnsi="Arial"/>
          <w:sz w:val="24"/>
          <w:szCs w:val="24"/>
          <w:shd w:val="clear" w:color="auto" w:fill="FFFFFF"/>
          <w:lang w:val="en-US"/>
        </w:rPr>
        <w:t xml:space="preserve"> – is responsible to work with a user closer:</w:t>
      </w:r>
    </w:p>
    <w:p w:rsidR="00BB0289" w:rsidRDefault="00BB0289" w:rsidP="00BB0289">
      <w:pPr>
        <w:pStyle w:val="aa"/>
        <w:numPr>
          <w:ilvl w:val="1"/>
          <w:numId w:val="3"/>
        </w:numPr>
        <w:rPr>
          <w:rFonts w:ascii="Arial" w:eastAsia="Times New Roman" w:hAnsi="Arial"/>
          <w:sz w:val="24"/>
          <w:szCs w:val="24"/>
          <w:shd w:val="clear" w:color="auto" w:fill="FFFFFF"/>
          <w:lang w:val="en-US"/>
        </w:rPr>
      </w:pPr>
      <w:r>
        <w:rPr>
          <w:rFonts w:ascii="Arial" w:eastAsia="Times New Roman" w:hAnsi="Arial"/>
          <w:b/>
          <w:sz w:val="24"/>
          <w:szCs w:val="24"/>
          <w:shd w:val="clear" w:color="auto" w:fill="FFFFFF"/>
          <w:lang w:val="en-US"/>
        </w:rPr>
        <w:t>Controllers</w:t>
      </w:r>
      <w:r>
        <w:rPr>
          <w:rFonts w:ascii="Arial" w:eastAsia="Times New Roman" w:hAnsi="Arial"/>
          <w:sz w:val="24"/>
          <w:szCs w:val="24"/>
          <w:shd w:val="clear" w:color="auto" w:fill="FFFFFF"/>
          <w:lang w:val="en-US"/>
        </w:rPr>
        <w:t xml:space="preserve"> – classes that store API endpoint for serving the SPA</w:t>
      </w:r>
    </w:p>
    <w:p w:rsidR="00BB0289" w:rsidRDefault="00BB0289" w:rsidP="00BB0289">
      <w:pPr>
        <w:pStyle w:val="aa"/>
        <w:numPr>
          <w:ilvl w:val="1"/>
          <w:numId w:val="3"/>
        </w:numPr>
        <w:rPr>
          <w:rFonts w:ascii="Arial" w:eastAsia="Times New Roman" w:hAnsi="Arial"/>
          <w:sz w:val="24"/>
          <w:szCs w:val="24"/>
          <w:shd w:val="clear" w:color="auto" w:fill="FFFFFF"/>
          <w:lang w:val="en-US"/>
        </w:rPr>
      </w:pPr>
      <w:r>
        <w:rPr>
          <w:rFonts w:ascii="Arial" w:eastAsia="Times New Roman" w:hAnsi="Arial"/>
          <w:b/>
          <w:sz w:val="24"/>
          <w:szCs w:val="24"/>
          <w:shd w:val="clear" w:color="auto" w:fill="FFFFFF"/>
          <w:lang w:val="en-US"/>
        </w:rPr>
        <w:t>Models</w:t>
      </w:r>
      <w:r>
        <w:rPr>
          <w:rFonts w:ascii="Arial" w:eastAsia="Times New Roman" w:hAnsi="Arial"/>
          <w:sz w:val="24"/>
          <w:szCs w:val="24"/>
          <w:shd w:val="clear" w:color="auto" w:fill="FFFFFF"/>
          <w:lang w:val="en-US"/>
        </w:rPr>
        <w:t xml:space="preserve"> – classes that are used to transfer the same data that entity classes give</w:t>
      </w:r>
    </w:p>
    <w:p w:rsidR="00BB0289" w:rsidRDefault="00BB0289" w:rsidP="00BB0289">
      <w:pPr>
        <w:pStyle w:val="aa"/>
        <w:numPr>
          <w:ilvl w:val="1"/>
          <w:numId w:val="3"/>
        </w:numPr>
        <w:rPr>
          <w:rFonts w:ascii="Arial" w:eastAsia="Times New Roman" w:hAnsi="Arial"/>
          <w:sz w:val="24"/>
          <w:szCs w:val="24"/>
          <w:shd w:val="clear" w:color="auto" w:fill="FFFFFF"/>
          <w:lang w:val="en-US"/>
        </w:rPr>
      </w:pPr>
      <w:r>
        <w:rPr>
          <w:rFonts w:ascii="Arial" w:eastAsia="Times New Roman" w:hAnsi="Arial"/>
          <w:b/>
          <w:sz w:val="24"/>
          <w:szCs w:val="24"/>
          <w:shd w:val="clear" w:color="auto" w:fill="FFFFFF"/>
          <w:lang w:val="en-US"/>
        </w:rPr>
        <w:t>Services</w:t>
      </w:r>
      <w:r>
        <w:rPr>
          <w:rFonts w:ascii="Arial" w:eastAsia="Times New Roman" w:hAnsi="Arial"/>
          <w:sz w:val="24"/>
          <w:szCs w:val="24"/>
          <w:shd w:val="clear" w:color="auto" w:fill="FFFFFF"/>
          <w:lang w:val="en-US"/>
        </w:rPr>
        <w:t xml:space="preserve"> – classes that call repository classes from DAL layer</w:t>
      </w:r>
    </w:p>
    <w:p w:rsidR="00BB0289" w:rsidRDefault="00BB0289" w:rsidP="00BB0289">
      <w:pPr>
        <w:pStyle w:val="aa"/>
        <w:numPr>
          <w:ilvl w:val="1"/>
          <w:numId w:val="3"/>
        </w:numPr>
        <w:rPr>
          <w:rFonts w:ascii="Arial" w:eastAsia="Times New Roman" w:hAnsi="Arial"/>
          <w:sz w:val="24"/>
          <w:szCs w:val="24"/>
          <w:shd w:val="clear" w:color="auto" w:fill="FFFFFF"/>
          <w:lang w:val="en-US"/>
        </w:rPr>
      </w:pPr>
      <w:r>
        <w:rPr>
          <w:rFonts w:ascii="Arial" w:eastAsia="Times New Roman" w:hAnsi="Arial"/>
          <w:b/>
          <w:sz w:val="24"/>
          <w:szCs w:val="24"/>
          <w:shd w:val="clear" w:color="auto" w:fill="FFFFFF"/>
          <w:lang w:val="en-US"/>
        </w:rPr>
        <w:t>Views</w:t>
      </w:r>
      <w:r>
        <w:rPr>
          <w:rFonts w:ascii="Arial" w:eastAsia="Times New Roman" w:hAnsi="Arial"/>
          <w:sz w:val="24"/>
          <w:szCs w:val="24"/>
          <w:shd w:val="clear" w:color="auto" w:fill="FFFFFF"/>
          <w:lang w:val="en-US"/>
        </w:rPr>
        <w:t xml:space="preserve"> – html files building the UI that is shown for a user</w:t>
      </w:r>
    </w:p>
    <w:p w:rsidR="00BB0289" w:rsidRDefault="00BB0289" w:rsidP="00BB0289">
      <w:p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Used software principles:</w:t>
      </w:r>
    </w:p>
    <w:p w:rsidR="00BB0289" w:rsidRDefault="00BB0289" w:rsidP="00BB0289">
      <w:pPr>
        <w:pStyle w:val="aa"/>
        <w:numPr>
          <w:ilvl w:val="0"/>
          <w:numId w:val="3"/>
        </w:num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 xml:space="preserve">DRY – this principle is shown with the example of </w:t>
      </w:r>
      <w:proofErr w:type="spellStart"/>
      <w:r>
        <w:rPr>
          <w:rFonts w:ascii="Arial" w:eastAsia="Times New Roman" w:hAnsi="Arial"/>
          <w:sz w:val="24"/>
          <w:szCs w:val="24"/>
          <w:shd w:val="clear" w:color="auto" w:fill="FFFFFF"/>
          <w:lang w:val="en-US"/>
        </w:rPr>
        <w:t>Mapper.cs</w:t>
      </w:r>
      <w:proofErr w:type="spellEnd"/>
      <w:r>
        <w:rPr>
          <w:rFonts w:ascii="Arial" w:eastAsia="Times New Roman" w:hAnsi="Arial"/>
          <w:sz w:val="24"/>
          <w:szCs w:val="24"/>
          <w:shd w:val="clear" w:color="auto" w:fill="FFFFFF"/>
          <w:lang w:val="en-US"/>
        </w:rPr>
        <w:t xml:space="preserve"> class – that is in charge of mapping the entity classes into view model classes and vice versa. This class is used both in Department and Employee Service classes. Separating the logic of mapping into other class helped avoiding simply repeating the same code block both in service classes.</w:t>
      </w:r>
    </w:p>
    <w:p w:rsidR="00BB0289" w:rsidRDefault="00BB0289" w:rsidP="00BB0289">
      <w:pPr>
        <w:pStyle w:val="aa"/>
        <w:numPr>
          <w:ilvl w:val="0"/>
          <w:numId w:val="3"/>
        </w:num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lastRenderedPageBreak/>
        <w:t xml:space="preserve">SRP – overall architecture of the application consists of namespaces enumerated already above where each namespace: </w:t>
      </w:r>
      <w:r w:rsidRPr="00BB0289">
        <w:rPr>
          <w:rFonts w:ascii="Arial" w:eastAsia="Times New Roman" w:hAnsi="Arial"/>
          <w:i/>
          <w:sz w:val="24"/>
          <w:szCs w:val="24"/>
          <w:shd w:val="clear" w:color="auto" w:fill="FFFFFF"/>
          <w:lang w:val="en-US"/>
        </w:rPr>
        <w:t>service, repo, entities, controller</w:t>
      </w:r>
      <w:r>
        <w:rPr>
          <w:rFonts w:ascii="Arial" w:eastAsia="Times New Roman" w:hAnsi="Arial"/>
          <w:i/>
          <w:sz w:val="24"/>
          <w:szCs w:val="24"/>
          <w:shd w:val="clear" w:color="auto" w:fill="FFFFFF"/>
          <w:lang w:val="en-US"/>
        </w:rPr>
        <w:t xml:space="preserve"> </w:t>
      </w:r>
      <w:r>
        <w:rPr>
          <w:rFonts w:ascii="Arial" w:eastAsia="Times New Roman" w:hAnsi="Arial"/>
          <w:sz w:val="24"/>
          <w:szCs w:val="24"/>
          <w:shd w:val="clear" w:color="auto" w:fill="FFFFFF"/>
          <w:lang w:val="en-US"/>
        </w:rPr>
        <w:t xml:space="preserve">and </w:t>
      </w:r>
      <w:r>
        <w:rPr>
          <w:rFonts w:ascii="Arial" w:eastAsia="Times New Roman" w:hAnsi="Arial"/>
          <w:i/>
          <w:sz w:val="24"/>
          <w:szCs w:val="24"/>
          <w:shd w:val="clear" w:color="auto" w:fill="FFFFFF"/>
          <w:lang w:val="en-US"/>
        </w:rPr>
        <w:t>etc.</w:t>
      </w:r>
      <w:r>
        <w:rPr>
          <w:rFonts w:ascii="Arial" w:eastAsia="Times New Roman" w:hAnsi="Arial"/>
          <w:sz w:val="24"/>
          <w:szCs w:val="24"/>
          <w:shd w:val="clear" w:color="auto" w:fill="FFFFFF"/>
          <w:lang w:val="en-US"/>
        </w:rPr>
        <w:t xml:space="preserve"> is responsible for only one task, in other words, there is none of the classes that is “</w:t>
      </w:r>
      <w:r>
        <w:rPr>
          <w:rFonts w:ascii="Arial" w:eastAsia="Times New Roman" w:hAnsi="Arial"/>
          <w:sz w:val="24"/>
          <w:szCs w:val="24"/>
          <w:shd w:val="clear" w:color="auto" w:fill="FFFFFF"/>
          <w:lang w:val="en-US"/>
        </w:rPr>
        <w:t>omnipotent</w:t>
      </w:r>
      <w:r>
        <w:rPr>
          <w:rFonts w:ascii="Arial" w:eastAsia="Times New Roman" w:hAnsi="Arial"/>
          <w:sz w:val="24"/>
          <w:szCs w:val="24"/>
          <w:shd w:val="clear" w:color="auto" w:fill="FFFFFF"/>
          <w:lang w:val="en-US"/>
        </w:rPr>
        <w:t>”.</w:t>
      </w:r>
    </w:p>
    <w:p w:rsidR="00BB0289" w:rsidRDefault="00BB0289" w:rsidP="00BB0289">
      <w:pPr>
        <w:pStyle w:val="aa"/>
        <w:numPr>
          <w:ilvl w:val="0"/>
          <w:numId w:val="3"/>
        </w:numPr>
        <w:rPr>
          <w:rFonts w:ascii="Arial" w:eastAsia="Times New Roman" w:hAnsi="Arial"/>
          <w:sz w:val="24"/>
          <w:szCs w:val="24"/>
          <w:shd w:val="clear" w:color="auto" w:fill="FFFFFF"/>
          <w:lang w:val="en-US"/>
        </w:rPr>
      </w:pPr>
      <w:r>
        <w:rPr>
          <w:rFonts w:ascii="Arial" w:eastAsia="Times New Roman" w:hAnsi="Arial"/>
          <w:sz w:val="24"/>
          <w:szCs w:val="24"/>
          <w:shd w:val="clear" w:color="auto" w:fill="FFFFFF"/>
          <w:lang w:val="en-US"/>
        </w:rPr>
        <w:t>Adapter design pattern – Mapper class imitates adapter design pattern – where it is responsible for transferring the data from Service -&gt; Repository and vice versa:</w:t>
      </w:r>
    </w:p>
    <w:p w:rsidR="006B21EE" w:rsidRPr="00824644" w:rsidRDefault="00BB0289" w:rsidP="00BB0289">
      <w:pPr>
        <w:ind w:left="360"/>
        <w:rPr>
          <w:rFonts w:ascii="Arial" w:hAnsi="Arial" w:cs="Arial"/>
          <w:sz w:val="24"/>
          <w:szCs w:val="24"/>
          <w:lang w:val="en-US"/>
        </w:rPr>
      </w:pPr>
      <w:r>
        <w:rPr>
          <w:noProof/>
          <w:lang w:eastAsia="ru-RU"/>
        </w:rPr>
        <w:drawing>
          <wp:inline distT="0" distB="0" distL="0" distR="0" wp14:anchorId="2C8E0C64" wp14:editId="62D74241">
            <wp:extent cx="6645910" cy="20116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011680"/>
                    </a:xfrm>
                    <a:prstGeom prst="rect">
                      <a:avLst/>
                    </a:prstGeom>
                  </pic:spPr>
                </pic:pic>
              </a:graphicData>
            </a:graphic>
          </wp:inline>
        </w:drawing>
      </w:r>
      <w:bookmarkStart w:id="6" w:name="_GoBack"/>
      <w:bookmarkEnd w:id="6"/>
    </w:p>
    <w:sectPr w:rsidR="006B21EE" w:rsidRPr="00824644" w:rsidSect="0031527D">
      <w:headerReference w:type="default" r:id="rId17"/>
      <w:footerReference w:type="default" r:id="rId18"/>
      <w:headerReference w:type="first" r:id="rId19"/>
      <w:footerReference w:type="first" r:id="rId20"/>
      <w:type w:val="continuous"/>
      <w:pgSz w:w="11906" w:h="16838" w:code="9"/>
      <w:pgMar w:top="720" w:right="720" w:bottom="720" w:left="720" w:header="709" w:footer="54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3BB" w:rsidRDefault="001413BB" w:rsidP="00595239">
      <w:pPr>
        <w:spacing w:after="0" w:line="240" w:lineRule="auto"/>
      </w:pPr>
      <w:r>
        <w:separator/>
      </w:r>
    </w:p>
  </w:endnote>
  <w:endnote w:type="continuationSeparator" w:id="0">
    <w:p w:rsidR="001413BB" w:rsidRDefault="001413BB" w:rsidP="0059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063" w:rsidRPr="00816767" w:rsidRDefault="0039591A" w:rsidP="0039591A">
    <w:pPr>
      <w:pStyle w:val="a5"/>
      <w:jc w:val="right"/>
      <w:rPr>
        <w:lang w:val="en-US"/>
      </w:rPr>
    </w:pPr>
    <w:r>
      <w:rPr>
        <w:lang w:val="en-US"/>
      </w:rPr>
      <w:t>0006919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063" w:rsidRPr="00732299" w:rsidRDefault="00E50063" w:rsidP="0039591A">
    <w:pPr>
      <w:pStyle w:val="a5"/>
      <w:jc w:val="right"/>
      <w:rPr>
        <w:lang w:val="en-US"/>
      </w:rPr>
    </w:pPr>
    <w:r>
      <w:rPr>
        <w:lang w:val="en-US"/>
      </w:rPr>
      <w:t>0000</w:t>
    </w:r>
    <w:r w:rsidR="00B23517">
      <w:rPr>
        <w:lang w:val="en-US"/>
      </w:rPr>
      <w:t>6919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3BB" w:rsidRDefault="001413BB" w:rsidP="00595239">
      <w:pPr>
        <w:spacing w:after="0" w:line="240" w:lineRule="auto"/>
      </w:pPr>
      <w:r>
        <w:separator/>
      </w:r>
    </w:p>
  </w:footnote>
  <w:footnote w:type="continuationSeparator" w:id="0">
    <w:p w:rsidR="001413BB" w:rsidRDefault="001413BB" w:rsidP="00595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063" w:rsidRDefault="00E50063" w:rsidP="00A71BC7">
    <w:pPr>
      <w:pStyle w:val="a3"/>
      <w:jc w:val="center"/>
    </w:pPr>
    <w:r w:rsidRPr="00A71BC7">
      <w:rPr>
        <w:noProof/>
        <w:lang w:eastAsia="ru-RU"/>
      </w:rPr>
      <w:drawing>
        <wp:inline distT="0" distB="0" distL="0" distR="0">
          <wp:extent cx="4724400" cy="200025"/>
          <wp:effectExtent l="19050" t="0" r="0" b="0"/>
          <wp:docPr id="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4724400" cy="200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063" w:rsidRDefault="00E50063" w:rsidP="00595239">
    <w:pPr>
      <w:pStyle w:val="a3"/>
      <w:jc w:val="center"/>
    </w:pPr>
    <w:r w:rsidRPr="00595239">
      <w:rPr>
        <w:noProof/>
        <w:lang w:eastAsia="ru-RU"/>
      </w:rPr>
      <w:drawing>
        <wp:inline distT="0" distB="0" distL="0" distR="0">
          <wp:extent cx="4724400" cy="200025"/>
          <wp:effectExtent l="19050" t="0" r="0" b="0"/>
          <wp:docPr id="5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4724400" cy="200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FF7"/>
    <w:multiLevelType w:val="hybridMultilevel"/>
    <w:tmpl w:val="12E05C1C"/>
    <w:lvl w:ilvl="0" w:tplc="82A45C8E">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06186AEA"/>
    <w:multiLevelType w:val="hybridMultilevel"/>
    <w:tmpl w:val="EE107938"/>
    <w:lvl w:ilvl="0" w:tplc="04190001">
      <w:start w:val="30"/>
      <w:numFmt w:val="bullet"/>
      <w:lvlText w:val=""/>
      <w:lvlJc w:val="left"/>
      <w:pPr>
        <w:ind w:left="720" w:hanging="360"/>
      </w:pPr>
      <w:rPr>
        <w:rFonts w:ascii="Symbol" w:eastAsia="Times New Roman"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644A9A"/>
    <w:multiLevelType w:val="hybridMultilevel"/>
    <w:tmpl w:val="80AE2360"/>
    <w:lvl w:ilvl="0" w:tplc="4C8CFF22">
      <w:start w:val="20"/>
      <w:numFmt w:val="bullet"/>
      <w:lvlText w:val=""/>
      <w:lvlJc w:val="left"/>
      <w:pPr>
        <w:ind w:left="1068" w:hanging="360"/>
      </w:pPr>
      <w:rPr>
        <w:rFonts w:ascii="Symbol" w:eastAsia="Calibri" w:hAnsi="Symbo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5239"/>
    <w:rsid w:val="000120DC"/>
    <w:rsid w:val="000436EB"/>
    <w:rsid w:val="000722E3"/>
    <w:rsid w:val="000B40D4"/>
    <w:rsid w:val="000C18DF"/>
    <w:rsid w:val="000C5FDE"/>
    <w:rsid w:val="000D1AFB"/>
    <w:rsid w:val="000D32FD"/>
    <w:rsid w:val="000D5A0D"/>
    <w:rsid w:val="000E7004"/>
    <w:rsid w:val="000F5AC8"/>
    <w:rsid w:val="000F5AE4"/>
    <w:rsid w:val="000F6711"/>
    <w:rsid w:val="0011286C"/>
    <w:rsid w:val="00117226"/>
    <w:rsid w:val="00133DB5"/>
    <w:rsid w:val="001413BB"/>
    <w:rsid w:val="001B25EA"/>
    <w:rsid w:val="001E1CE2"/>
    <w:rsid w:val="001E363B"/>
    <w:rsid w:val="001E4A0F"/>
    <w:rsid w:val="001E735E"/>
    <w:rsid w:val="00215A3A"/>
    <w:rsid w:val="00215AF4"/>
    <w:rsid w:val="002226A5"/>
    <w:rsid w:val="00236CD1"/>
    <w:rsid w:val="00241031"/>
    <w:rsid w:val="002458CE"/>
    <w:rsid w:val="00252309"/>
    <w:rsid w:val="00254BE0"/>
    <w:rsid w:val="0026553A"/>
    <w:rsid w:val="00274DCD"/>
    <w:rsid w:val="002A009C"/>
    <w:rsid w:val="002E25F6"/>
    <w:rsid w:val="002E34FB"/>
    <w:rsid w:val="002F7178"/>
    <w:rsid w:val="0031527D"/>
    <w:rsid w:val="00321B33"/>
    <w:rsid w:val="0032625F"/>
    <w:rsid w:val="003321B0"/>
    <w:rsid w:val="003349A3"/>
    <w:rsid w:val="00336234"/>
    <w:rsid w:val="00337DCE"/>
    <w:rsid w:val="00373334"/>
    <w:rsid w:val="003918D2"/>
    <w:rsid w:val="003944A9"/>
    <w:rsid w:val="0039591A"/>
    <w:rsid w:val="003963B9"/>
    <w:rsid w:val="003C50B7"/>
    <w:rsid w:val="003D43FE"/>
    <w:rsid w:val="00403E4F"/>
    <w:rsid w:val="00442107"/>
    <w:rsid w:val="0044483E"/>
    <w:rsid w:val="00462724"/>
    <w:rsid w:val="004716AC"/>
    <w:rsid w:val="00485C98"/>
    <w:rsid w:val="004960AC"/>
    <w:rsid w:val="004B78DB"/>
    <w:rsid w:val="004D3253"/>
    <w:rsid w:val="004E4F11"/>
    <w:rsid w:val="004F7831"/>
    <w:rsid w:val="00534344"/>
    <w:rsid w:val="0053458B"/>
    <w:rsid w:val="005350A3"/>
    <w:rsid w:val="0056575F"/>
    <w:rsid w:val="00566F3D"/>
    <w:rsid w:val="005739E3"/>
    <w:rsid w:val="00581AF0"/>
    <w:rsid w:val="00595239"/>
    <w:rsid w:val="005A4107"/>
    <w:rsid w:val="005D42F4"/>
    <w:rsid w:val="005F64D4"/>
    <w:rsid w:val="005F7EDC"/>
    <w:rsid w:val="006044EF"/>
    <w:rsid w:val="006113EB"/>
    <w:rsid w:val="006577D3"/>
    <w:rsid w:val="00657D83"/>
    <w:rsid w:val="0066575B"/>
    <w:rsid w:val="00671C4E"/>
    <w:rsid w:val="006739BB"/>
    <w:rsid w:val="006944B1"/>
    <w:rsid w:val="006A68C9"/>
    <w:rsid w:val="006B21EE"/>
    <w:rsid w:val="006B4C55"/>
    <w:rsid w:val="006C3160"/>
    <w:rsid w:val="006D4FB5"/>
    <w:rsid w:val="006D79B8"/>
    <w:rsid w:val="006F3047"/>
    <w:rsid w:val="0070228C"/>
    <w:rsid w:val="00732299"/>
    <w:rsid w:val="00740B58"/>
    <w:rsid w:val="0075295E"/>
    <w:rsid w:val="00760CDC"/>
    <w:rsid w:val="007B43F6"/>
    <w:rsid w:val="007B58FC"/>
    <w:rsid w:val="007C0A1C"/>
    <w:rsid w:val="007D67A9"/>
    <w:rsid w:val="007E562E"/>
    <w:rsid w:val="007E71B5"/>
    <w:rsid w:val="007F2C56"/>
    <w:rsid w:val="007F6F2F"/>
    <w:rsid w:val="008074F3"/>
    <w:rsid w:val="00816563"/>
    <w:rsid w:val="00816767"/>
    <w:rsid w:val="0081732E"/>
    <w:rsid w:val="00824644"/>
    <w:rsid w:val="00831D98"/>
    <w:rsid w:val="00833FFD"/>
    <w:rsid w:val="0083497F"/>
    <w:rsid w:val="00865DA2"/>
    <w:rsid w:val="00874D0D"/>
    <w:rsid w:val="0088657A"/>
    <w:rsid w:val="008A22CE"/>
    <w:rsid w:val="008A3204"/>
    <w:rsid w:val="008A4B2F"/>
    <w:rsid w:val="008C1770"/>
    <w:rsid w:val="008D05E8"/>
    <w:rsid w:val="008E700D"/>
    <w:rsid w:val="008E79B3"/>
    <w:rsid w:val="008F2CDB"/>
    <w:rsid w:val="008F52FD"/>
    <w:rsid w:val="008F7A65"/>
    <w:rsid w:val="00900E32"/>
    <w:rsid w:val="00903AC5"/>
    <w:rsid w:val="0093784C"/>
    <w:rsid w:val="009440CC"/>
    <w:rsid w:val="00955E45"/>
    <w:rsid w:val="00962BC6"/>
    <w:rsid w:val="00967E6D"/>
    <w:rsid w:val="00984263"/>
    <w:rsid w:val="00987F1E"/>
    <w:rsid w:val="0099685F"/>
    <w:rsid w:val="009B602D"/>
    <w:rsid w:val="009D7D5E"/>
    <w:rsid w:val="009E3ACF"/>
    <w:rsid w:val="00A05CDA"/>
    <w:rsid w:val="00A45186"/>
    <w:rsid w:val="00A51C84"/>
    <w:rsid w:val="00A57F2A"/>
    <w:rsid w:val="00A71BC7"/>
    <w:rsid w:val="00A75F8E"/>
    <w:rsid w:val="00A901E5"/>
    <w:rsid w:val="00AA2572"/>
    <w:rsid w:val="00B23517"/>
    <w:rsid w:val="00B361B5"/>
    <w:rsid w:val="00B36B5F"/>
    <w:rsid w:val="00B41958"/>
    <w:rsid w:val="00B5113E"/>
    <w:rsid w:val="00B743E5"/>
    <w:rsid w:val="00B843A6"/>
    <w:rsid w:val="00B96284"/>
    <w:rsid w:val="00BB0289"/>
    <w:rsid w:val="00BC0768"/>
    <w:rsid w:val="00BD0B11"/>
    <w:rsid w:val="00BE1BA6"/>
    <w:rsid w:val="00BE27CC"/>
    <w:rsid w:val="00BE36D2"/>
    <w:rsid w:val="00BE420C"/>
    <w:rsid w:val="00BF424B"/>
    <w:rsid w:val="00BF4BB3"/>
    <w:rsid w:val="00C22666"/>
    <w:rsid w:val="00C23AD2"/>
    <w:rsid w:val="00C52029"/>
    <w:rsid w:val="00C60B48"/>
    <w:rsid w:val="00C61324"/>
    <w:rsid w:val="00C76F0B"/>
    <w:rsid w:val="00C91424"/>
    <w:rsid w:val="00CA23EC"/>
    <w:rsid w:val="00CA5C1B"/>
    <w:rsid w:val="00CA736E"/>
    <w:rsid w:val="00CB69DD"/>
    <w:rsid w:val="00CC0BB8"/>
    <w:rsid w:val="00CD5B7F"/>
    <w:rsid w:val="00CF5B5B"/>
    <w:rsid w:val="00D04D8C"/>
    <w:rsid w:val="00D122E0"/>
    <w:rsid w:val="00D12B02"/>
    <w:rsid w:val="00D27235"/>
    <w:rsid w:val="00D3439D"/>
    <w:rsid w:val="00D40C2D"/>
    <w:rsid w:val="00D51509"/>
    <w:rsid w:val="00D5473C"/>
    <w:rsid w:val="00D56CE8"/>
    <w:rsid w:val="00D81C7E"/>
    <w:rsid w:val="00DB2555"/>
    <w:rsid w:val="00DC01C0"/>
    <w:rsid w:val="00DD3700"/>
    <w:rsid w:val="00DE623E"/>
    <w:rsid w:val="00E01D2C"/>
    <w:rsid w:val="00E472BF"/>
    <w:rsid w:val="00E50063"/>
    <w:rsid w:val="00E56ADB"/>
    <w:rsid w:val="00EC15D1"/>
    <w:rsid w:val="00EC5BA4"/>
    <w:rsid w:val="00EF51DD"/>
    <w:rsid w:val="00F01E95"/>
    <w:rsid w:val="00F03F3F"/>
    <w:rsid w:val="00F1770E"/>
    <w:rsid w:val="00F307E2"/>
    <w:rsid w:val="00F41D27"/>
    <w:rsid w:val="00F57371"/>
    <w:rsid w:val="00F67346"/>
    <w:rsid w:val="00F73084"/>
    <w:rsid w:val="00F861B1"/>
    <w:rsid w:val="00F95696"/>
    <w:rsid w:val="00FA042E"/>
    <w:rsid w:val="00FA5084"/>
    <w:rsid w:val="00FB1F1E"/>
    <w:rsid w:val="00FB4419"/>
    <w:rsid w:val="00FB4E44"/>
    <w:rsid w:val="00FC706F"/>
    <w:rsid w:val="00FD507D"/>
    <w:rsid w:val="00FE0241"/>
    <w:rsid w:val="00FE23D7"/>
    <w:rsid w:val="00FF1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D6DC8"/>
  <w15:docId w15:val="{AD0B7826-0B9D-4A65-945C-5335D06E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5EA"/>
    <w:rPr>
      <w:rFonts w:ascii="Calibri" w:eastAsia="Calibri" w:hAnsi="Calibri" w:cs="Times New Roman"/>
    </w:rPr>
  </w:style>
  <w:style w:type="paragraph" w:styleId="1">
    <w:name w:val="heading 1"/>
    <w:basedOn w:val="a"/>
    <w:next w:val="a"/>
    <w:link w:val="10"/>
    <w:uiPriority w:val="9"/>
    <w:qFormat/>
    <w:rsid w:val="00A71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239"/>
    <w:pPr>
      <w:tabs>
        <w:tab w:val="center" w:pos="4677"/>
        <w:tab w:val="right" w:pos="9355"/>
      </w:tabs>
      <w:spacing w:after="0" w:line="240" w:lineRule="auto"/>
    </w:pPr>
    <w:rPr>
      <w:rFonts w:asciiTheme="minorHAnsi" w:eastAsiaTheme="minorHAnsi" w:hAnsiTheme="minorHAnsi" w:cstheme="minorBidi"/>
    </w:rPr>
  </w:style>
  <w:style w:type="character" w:customStyle="1" w:styleId="a4">
    <w:name w:val="Верхний колонтитул Знак"/>
    <w:basedOn w:val="a0"/>
    <w:link w:val="a3"/>
    <w:rsid w:val="00595239"/>
  </w:style>
  <w:style w:type="paragraph" w:styleId="a5">
    <w:name w:val="footer"/>
    <w:basedOn w:val="a"/>
    <w:link w:val="a6"/>
    <w:uiPriority w:val="99"/>
    <w:unhideWhenUsed/>
    <w:rsid w:val="00595239"/>
    <w:pPr>
      <w:tabs>
        <w:tab w:val="center" w:pos="4677"/>
        <w:tab w:val="right" w:pos="9355"/>
      </w:tabs>
      <w:spacing w:after="0" w:line="240" w:lineRule="auto"/>
    </w:pPr>
    <w:rPr>
      <w:rFonts w:asciiTheme="minorHAnsi" w:eastAsiaTheme="minorHAnsi" w:hAnsiTheme="minorHAnsi" w:cstheme="minorBidi"/>
    </w:rPr>
  </w:style>
  <w:style w:type="character" w:customStyle="1" w:styleId="a6">
    <w:name w:val="Нижний колонтитул Знак"/>
    <w:basedOn w:val="a0"/>
    <w:link w:val="a5"/>
    <w:uiPriority w:val="99"/>
    <w:rsid w:val="00595239"/>
  </w:style>
  <w:style w:type="paragraph" w:styleId="a7">
    <w:name w:val="Balloon Text"/>
    <w:basedOn w:val="a"/>
    <w:link w:val="a8"/>
    <w:uiPriority w:val="99"/>
    <w:semiHidden/>
    <w:unhideWhenUsed/>
    <w:rsid w:val="00595239"/>
    <w:pPr>
      <w:spacing w:after="0" w:line="240" w:lineRule="auto"/>
    </w:pPr>
    <w:rPr>
      <w:rFonts w:ascii="Tahoma" w:eastAsiaTheme="minorHAnsi" w:hAnsi="Tahoma" w:cs="Tahoma"/>
      <w:sz w:val="16"/>
      <w:szCs w:val="16"/>
    </w:rPr>
  </w:style>
  <w:style w:type="character" w:customStyle="1" w:styleId="a8">
    <w:name w:val="Текст выноски Знак"/>
    <w:basedOn w:val="a0"/>
    <w:link w:val="a7"/>
    <w:uiPriority w:val="99"/>
    <w:semiHidden/>
    <w:rsid w:val="00595239"/>
    <w:rPr>
      <w:rFonts w:ascii="Tahoma" w:hAnsi="Tahoma" w:cs="Tahoma"/>
      <w:sz w:val="16"/>
      <w:szCs w:val="16"/>
    </w:rPr>
  </w:style>
  <w:style w:type="character" w:customStyle="1" w:styleId="10">
    <w:name w:val="Заголовок 1 Знак"/>
    <w:basedOn w:val="a0"/>
    <w:link w:val="1"/>
    <w:uiPriority w:val="9"/>
    <w:rsid w:val="00A71BC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qFormat/>
    <w:rsid w:val="00A71BC7"/>
    <w:pPr>
      <w:jc w:val="both"/>
      <w:outlineLvl w:val="9"/>
    </w:pPr>
    <w:rPr>
      <w:rFonts w:ascii="Arial" w:eastAsia="Calibri" w:hAnsi="Arial" w:cs="Times New Roman"/>
      <w:color w:val="365F91"/>
      <w:sz w:val="32"/>
      <w:szCs w:val="32"/>
    </w:rPr>
  </w:style>
  <w:style w:type="paragraph" w:customStyle="1" w:styleId="37">
    <w:name w:val="Стиль37"/>
    <w:basedOn w:val="a"/>
    <w:link w:val="370"/>
    <w:qFormat/>
    <w:rsid w:val="002E34FB"/>
    <w:pPr>
      <w:keepNext/>
      <w:keepLines/>
      <w:spacing w:before="240" w:after="240" w:line="360" w:lineRule="auto"/>
      <w:jc w:val="both"/>
      <w:outlineLvl w:val="0"/>
    </w:pPr>
    <w:rPr>
      <w:rFonts w:ascii="Arial" w:eastAsia="Times New Roman" w:hAnsi="Arial"/>
      <w:b/>
      <w:bCs/>
      <w:color w:val="000000"/>
      <w:sz w:val="32"/>
      <w:szCs w:val="34"/>
      <w:u w:val="single"/>
    </w:rPr>
  </w:style>
  <w:style w:type="character" w:customStyle="1" w:styleId="370">
    <w:name w:val="Стиль37 Знак"/>
    <w:link w:val="37"/>
    <w:rsid w:val="002E34FB"/>
    <w:rPr>
      <w:rFonts w:ascii="Arial" w:eastAsia="Times New Roman" w:hAnsi="Arial" w:cs="Times New Roman"/>
      <w:b/>
      <w:bCs/>
      <w:color w:val="000000"/>
      <w:sz w:val="32"/>
      <w:szCs w:val="34"/>
      <w:u w:val="single"/>
    </w:rPr>
  </w:style>
  <w:style w:type="paragraph" w:customStyle="1" w:styleId="35">
    <w:name w:val="Стиль35"/>
    <w:basedOn w:val="a"/>
    <w:link w:val="350"/>
    <w:qFormat/>
    <w:rsid w:val="002E34FB"/>
    <w:pPr>
      <w:tabs>
        <w:tab w:val="num" w:pos="6480"/>
      </w:tabs>
      <w:spacing w:after="0"/>
      <w:ind w:left="6480" w:firstLine="567"/>
      <w:jc w:val="both"/>
    </w:pPr>
    <w:rPr>
      <w:rFonts w:ascii="Arial" w:eastAsia="Times New Roman" w:hAnsi="Arial"/>
      <w:sz w:val="30"/>
      <w:szCs w:val="30"/>
      <w:shd w:val="clear" w:color="auto" w:fill="FFFFFF"/>
    </w:rPr>
  </w:style>
  <w:style w:type="character" w:customStyle="1" w:styleId="350">
    <w:name w:val="Стиль35 Знак"/>
    <w:link w:val="35"/>
    <w:rsid w:val="002E34FB"/>
    <w:rPr>
      <w:rFonts w:ascii="Arial" w:eastAsia="Times New Roman" w:hAnsi="Arial" w:cs="Times New Roman"/>
      <w:sz w:val="30"/>
      <w:szCs w:val="30"/>
    </w:rPr>
  </w:style>
  <w:style w:type="paragraph" w:styleId="aa">
    <w:name w:val="List Paragraph"/>
    <w:basedOn w:val="a"/>
    <w:uiPriority w:val="34"/>
    <w:qFormat/>
    <w:rsid w:val="002E34FB"/>
    <w:pPr>
      <w:ind w:left="720"/>
      <w:contextualSpacing/>
    </w:pPr>
  </w:style>
  <w:style w:type="character" w:styleId="ab">
    <w:name w:val="Hyperlink"/>
    <w:basedOn w:val="a0"/>
    <w:uiPriority w:val="99"/>
    <w:unhideWhenUsed/>
    <w:rsid w:val="006B21EE"/>
    <w:rPr>
      <w:color w:val="0000FF" w:themeColor="hyperlink"/>
      <w:u w:val="single"/>
    </w:rPr>
  </w:style>
  <w:style w:type="paragraph" w:styleId="11">
    <w:name w:val="toc 1"/>
    <w:basedOn w:val="a"/>
    <w:next w:val="a"/>
    <w:autoRedefine/>
    <w:uiPriority w:val="39"/>
    <w:unhideWhenUsed/>
    <w:rsid w:val="00760C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00008488/WAD.Application.8488"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bmitted_x0020_By xmlns="c124bd1f-dbef-43fc-b5f2-48347781889c">00004668</Submitted_x0020_By>
    <Module_x0020_Full_x0020_Name xmlns="c124bd1f-dbef-43fc-b5f2-48347781889c" Resolved="true">5BUIS014C - Software Design Patterns</Module_x0020_Full_x0020_Name>
    <Time_x0020_Of_x0020_Submission xmlns="c124bd1f-dbef-43fc-b5f2-48347781889c">11/20/2017 9:40:36 AM</Time_x0020_Of_x0020_Submission>
    <Module_ID xmlns="c124bd1f-dbef-43fc-b5f2-48347781889c">__bg8100130003000300530003002300</Module_ID>
    <Submission_x0020_Status xmlns="c124bd1f-dbef-43fc-b5f2-48347781889c">Not Submitted</Submission_x0020_Status>
    <Component xmlns="c124bd1f-dbef-43fc-b5f2-48347781889c">CW 1</Component>
    <Session xmlns="c124bd1f-dbef-43fc-b5f2-48347781889c">13</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4FE17DEF82274B9D4FE726611A17FF" ma:contentTypeVersion="12" ma:contentTypeDescription="Create a new document." ma:contentTypeScope="" ma:versionID="caaf63679c7e5bbc44e370fa98f0c77f">
  <xsd:schema xmlns:xsd="http://www.w3.org/2001/XMLSchema" xmlns:xs="http://www.w3.org/2001/XMLSchema" xmlns:p="http://schemas.microsoft.com/office/2006/metadata/properties" xmlns:ns2="c124bd1f-dbef-43fc-b5f2-48347781889c" targetNamespace="http://schemas.microsoft.com/office/2006/metadata/properties" ma:root="true" ma:fieldsID="c01dde0cce217e061d6051d879d5a0ec" ns2:_="">
    <xsd:import namespace="c124bd1f-dbef-43fc-b5f2-48347781889c"/>
    <xsd:element name="properties">
      <xsd:complexType>
        <xsd:sequence>
          <xsd:element name="documentManagement">
            <xsd:complexType>
              <xsd:all>
                <xsd:element ref="ns2:Module_x0020_Full_x0020_Name"/>
                <xsd:element ref="ns2:Component"/>
                <xsd:element ref="ns2:Session"/>
                <xsd:element ref="ns2:Time_x0020_Of_x0020_Submission" minOccurs="0"/>
                <xsd:element ref="ns2:Submitted_x0020_By" minOccurs="0"/>
                <xsd:element ref="ns2:Submission_x0020_Status" minOccurs="0"/>
                <xsd:element ref="ns2:Module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4bd1f-dbef-43fc-b5f2-48347781889c" elementFormDefault="qualified">
    <xsd:import namespace="http://schemas.microsoft.com/office/2006/documentManagement/types"/>
    <xsd:import namespace="http://schemas.microsoft.com/office/infopath/2007/PartnerControls"/>
    <xsd:element name="Module_x0020_Full_x0020_Name" ma:index="2" ma:displayName="Module Full Name" ma:internalName="Module_x0020_Full_x0020_Name">
      <xsd:complexType>
        <xsd:simpleContent>
          <xsd:extension base="dms:BusinessDataPrimaryField">
            <xsd:attribute name="BdcField" type="xsd:string" fixed="ModuleFullName"/>
            <xsd:attribute name="RelatedFieldWssStaticName" type="xsd:string" fixed="Module_ID"/>
            <xsd:attribute name="SecondaryFieldBdcNames" type="xsd:string" fixed="0"/>
            <xsd:attribute name="SecondaryFieldsWssStaticNames" type="xsd:string" fixed="0"/>
            <xsd:attribute name="SystemInstance" type="xsd:string" fixed="ModuleBdcModel"/>
            <xsd:attribute name="EntityNamespace" type="xsd:string" fixed="Modules.ModuleBdcModel"/>
            <xsd:attribute name="EntityName" type="xsd:string" fixed="Module"/>
            <xsd:attribute name="RelatedFieldBDCField" type="xsd:string" fixed=""/>
            <xsd:attribute name="Resolved" type="xsd:string" fixed="true"/>
          </xsd:extension>
        </xsd:simpleContent>
      </xsd:complexType>
    </xsd:element>
    <xsd:element name="Component" ma:index="3" ma:displayName="Component" ma:default="CW 1" ma:format="RadioButtons" ma:internalName="Component">
      <xsd:simpleType>
        <xsd:restriction base="dms:Choice">
          <xsd:enumeration value="CW 1"/>
          <xsd:enumeration value="CW 2"/>
          <xsd:enumeration value="CW 3"/>
        </xsd:restriction>
      </xsd:simpleType>
    </xsd:element>
    <xsd:element name="Session" ma:index="4" ma:displayName="Session" ma:list="{312d8faa-4b5a-464b-b632-382d18bff98e}" ma:internalName="Session" ma:showField="Title">
      <xsd:simpleType>
        <xsd:restriction base="dms:Lookup"/>
      </xsd:simpleType>
    </xsd:element>
    <xsd:element name="Time_x0020_Of_x0020_Submission" ma:index="5" nillable="true" ma:displayName="Time Of Submission" ma:hidden="true" ma:internalName="Time_x0020_Of_x0020_Submission" ma:readOnly="false">
      <xsd:simpleType>
        <xsd:restriction base="dms:Text">
          <xsd:maxLength value="255"/>
        </xsd:restriction>
      </xsd:simpleType>
    </xsd:element>
    <xsd:element name="Submitted_x0020_By" ma:index="6" nillable="true" ma:displayName="Submitted By" ma:hidden="true" ma:internalName="Submitted_x0020_By" ma:readOnly="false">
      <xsd:simpleType>
        <xsd:restriction base="dms:Text">
          <xsd:maxLength value="255"/>
        </xsd:restriction>
      </xsd:simpleType>
    </xsd:element>
    <xsd:element name="Submission_x0020_Status" ma:index="7" nillable="true" ma:displayName="Submission Status" ma:hidden="true" ma:internalName="Submission_x0020_Status" ma:readOnly="false">
      <xsd:simpleType>
        <xsd:restriction base="dms:Text">
          <xsd:maxLength value="255"/>
        </xsd:restriction>
      </xsd:simpleType>
    </xsd:element>
    <xsd:element name="Module_ID" ma:index="10" nillable="true" ma:displayName="Module_ID" ma:hidden="true" ma:internalName="Module_ID">
      <xsd:complexType>
        <xsd:simpleContent>
          <xsd:extension base="dms:BusinessDataSecondaryField">
            <xsd:attribute name="BdcField" type="xsd:string" fixed="Module_ID"/>
          </xsd:extension>
        </xsd:simple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4DD62-01DD-4C03-9B2C-4061DCFC7F09}">
  <ds:schemaRefs>
    <ds:schemaRef ds:uri="http://schemas.microsoft.com/sharepoint/v3/contenttype/forms"/>
  </ds:schemaRefs>
</ds:datastoreItem>
</file>

<file path=customXml/itemProps2.xml><?xml version="1.0" encoding="utf-8"?>
<ds:datastoreItem xmlns:ds="http://schemas.openxmlformats.org/officeDocument/2006/customXml" ds:itemID="{C445580D-01F0-4D73-96C5-81EC1A810712}">
  <ds:schemaRefs>
    <ds:schemaRef ds:uri="http://schemas.microsoft.com/office/2006/metadata/properties"/>
    <ds:schemaRef ds:uri="http://schemas.microsoft.com/office/infopath/2007/PartnerControls"/>
    <ds:schemaRef ds:uri="c124bd1f-dbef-43fc-b5f2-48347781889c"/>
  </ds:schemaRefs>
</ds:datastoreItem>
</file>

<file path=customXml/itemProps3.xml><?xml version="1.0" encoding="utf-8"?>
<ds:datastoreItem xmlns:ds="http://schemas.openxmlformats.org/officeDocument/2006/customXml" ds:itemID="{0723EBCB-A178-4D06-84D7-3D3613BAF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4bd1f-dbef-43fc-b5f2-483477818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AFDA72-C723-4FDC-9C08-D1F1481B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7</Pages>
  <Words>492</Words>
  <Characters>2809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000831</cp:lastModifiedBy>
  <cp:revision>77</cp:revision>
  <dcterms:created xsi:type="dcterms:W3CDTF">2017-11-20T03:43:00Z</dcterms:created>
  <dcterms:modified xsi:type="dcterms:W3CDTF">2021-06-19T12:06:00Z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0x010100034FE17DEF82274B9D4FE726611A17FF</vt:lpwstr>
  </property>
  <property fmtid="{D5CDD505-2E9C-101B-9397-08002B2CF9AE}" pid="3" name="WorkflowChangePath">
    <vt:lpwstr>f9b5f59f-418b-429c-bdb5-1d5079addfc0,4;f9b5f59f-418b-429c-bdb5-1d5079addfc0,4;f9b5f59f-418b-429c-bdb5-1d5079addfc0,4;f9b5f59f-418b-429c-bdb5-1d5079addfc0,4;</vt:lpwstr>
  </property>
</Properties>
</file>