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26" w:rsidRDefault="00DC6A26" w:rsidP="00DC6A26">
      <w:pPr>
        <w:pStyle w:val="1"/>
      </w:pPr>
      <w:r>
        <w:t>DB Diagram</w:t>
      </w:r>
    </w:p>
    <w:p w:rsidR="00DC6A26" w:rsidRDefault="00DC6A26"/>
    <w:p w:rsidR="00DC6A26" w:rsidRDefault="00DC6A26"/>
    <w:p w:rsidR="00334BEB" w:rsidRDefault="00C330A9">
      <w:r w:rsidRPr="00C330A9">
        <w:rPr>
          <w:noProof/>
        </w:rPr>
        <w:drawing>
          <wp:inline distT="0" distB="0" distL="0" distR="0">
            <wp:extent cx="5943600" cy="6513047"/>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13047"/>
                    </a:xfrm>
                    <a:prstGeom prst="rect">
                      <a:avLst/>
                    </a:prstGeom>
                    <a:noFill/>
                    <a:ln>
                      <a:noFill/>
                    </a:ln>
                  </pic:spPr>
                </pic:pic>
              </a:graphicData>
            </a:graphic>
          </wp:inline>
        </w:drawing>
      </w:r>
    </w:p>
    <w:p w:rsidR="00DC6A26" w:rsidRDefault="00DC6A26"/>
    <w:p w:rsidR="00DC6A26" w:rsidRDefault="00DC6A26" w:rsidP="00DC6A26">
      <w:pPr>
        <w:pStyle w:val="1"/>
      </w:pPr>
      <w:r>
        <w:lastRenderedPageBreak/>
        <w:t>Self-evaluation</w:t>
      </w:r>
    </w:p>
    <w:p w:rsidR="005516B3" w:rsidRDefault="00177424" w:rsidP="00DC6A26">
      <w:pPr>
        <w:rPr>
          <w:rFonts w:ascii="Segoe UI" w:hAnsi="Segoe UI" w:cs="Segoe UI"/>
          <w:color w:val="252525"/>
          <w:sz w:val="21"/>
          <w:szCs w:val="21"/>
          <w:shd w:val="clear" w:color="auto" w:fill="FFFFFF"/>
        </w:rPr>
      </w:pPr>
      <w:r w:rsidRPr="00177424">
        <w:t>In order to gather correct information, we have built the Order Management System to handle data by crude operations and filtering. We attempted to embed the picture in our project, but it failed, so we had to recreate our application to correct any mistake. For crude operations we used stored procedure to satisfy the demand but mostly because of the incorrect declaration of parameters and the GetById approach we have got a null reference exception.</w:t>
      </w:r>
      <w:r w:rsidR="006042CA">
        <w:t xml:space="preserve"> </w:t>
      </w:r>
      <w:r w:rsidR="006E2213" w:rsidRPr="006E2213">
        <w:t xml:space="preserve">It was not so straightforward to keep the development stable due to errors in ID and controller transfer. In addition, our lecturer and Shamim Uddin </w:t>
      </w:r>
      <w:r w:rsidR="006E2213">
        <w:t>had</w:t>
      </w:r>
      <w:r w:rsidR="006E2213" w:rsidRPr="006E2213">
        <w:t xml:space="preserve"> tutorials to solve this situation. (</w:t>
      </w:r>
      <w:bookmarkStart w:id="0" w:name="_GoBack"/>
      <w:bookmarkEnd w:id="0"/>
      <w:r w:rsidR="00033FA2">
        <w:rPr>
          <w:rFonts w:ascii="Arial" w:hAnsi="Arial" w:cs="Arial"/>
          <w:color w:val="000000"/>
          <w:sz w:val="20"/>
          <w:szCs w:val="20"/>
          <w:shd w:val="clear" w:color="auto" w:fill="FFFFFF"/>
        </w:rPr>
        <w:t>Uddin, 2019)</w:t>
      </w:r>
      <w:r w:rsidR="006E2213" w:rsidRPr="006E2213">
        <w:t xml:space="preserve"> This program has overall been built to handle retail shop orders, where the consumer can add and monitor orders quickly. Further improvement can be made with the use of values from other tables, but due to lack of experience using SQL it was not introduced. CRUD acronym means computer programming to be developed, interpreted, updated and deleted.</w:t>
      </w:r>
      <w:r w:rsidR="006E2213">
        <w:t xml:space="preserve"> </w:t>
      </w:r>
      <w:r w:rsidR="006E2213" w:rsidRPr="006E2213">
        <w:t>That are the four basic characteristics of continuous storage. In addition, any character in connection database apps mapped in standard HTTP, SQL, DDS or DDS type can be matched by each letter in the acronym.</w:t>
      </w:r>
      <w:r w:rsidR="001C1BCB" w:rsidRPr="001C1BCB">
        <w:rPr>
          <w:rFonts w:ascii="Arial" w:hAnsi="Arial" w:cs="Arial"/>
          <w:color w:val="000000"/>
          <w:sz w:val="20"/>
          <w:szCs w:val="20"/>
          <w:shd w:val="clear" w:color="auto" w:fill="FFFFFF"/>
        </w:rPr>
        <w:t xml:space="preserve"> </w:t>
      </w:r>
      <w:r w:rsidR="00B700D0">
        <w:rPr>
          <w:rFonts w:ascii="Arial" w:hAnsi="Arial" w:cs="Arial"/>
          <w:color w:val="000000"/>
          <w:sz w:val="20"/>
          <w:szCs w:val="20"/>
          <w:shd w:val="clear" w:color="auto" w:fill="FFFFFF"/>
        </w:rPr>
        <w:t>(Altvater</w:t>
      </w:r>
      <w:r w:rsidR="001C1BCB">
        <w:rPr>
          <w:rFonts w:ascii="Arial" w:hAnsi="Arial" w:cs="Arial"/>
          <w:color w:val="000000"/>
          <w:sz w:val="20"/>
          <w:szCs w:val="20"/>
          <w:shd w:val="clear" w:color="auto" w:fill="FFFFFF"/>
        </w:rPr>
        <w:t>, 2017)</w:t>
      </w:r>
      <w:r w:rsidR="006E2213" w:rsidRPr="006E2213">
        <w:t xml:space="preserve"> Instead of using Ad-hoc SQL statements, many programmers use CRUD due to their efficiency. When a saved operation is first executed and reuse for all storage process applications, the execution plan will be saved in the SQL Server database cache.</w:t>
      </w:r>
      <w:r w:rsidR="006E2213">
        <w:t xml:space="preserve"> </w:t>
      </w:r>
      <w:r w:rsidR="006E2213" w:rsidRPr="006E2213">
        <w:t>The link engine will search the method cache before a SQL statement is executed on SQL Server to ensure an active SQL statement execution plan is available and use the existing plan to decrease the need to refine, analyze and recompile SQL statement action.</w:t>
      </w:r>
      <w:r w:rsidR="006E2213">
        <w:t xml:space="preserve"> </w:t>
      </w:r>
      <w:r w:rsidR="006E2213" w:rsidRPr="006E2213">
        <w:t>We used DML triggers at the database level to perform log auditing and monitor crud operations in the database. Another DML trigger was used to protect data in the database by removing erase functions without any conditions. Causes in SQL Server are essentially database objects that are a kind of mechanism that "reacts" to such database operations that we perform. The basic premise behind the stimulation is that when anything happens, they also do an action. Although we are concerned about DML triggers, these updates are changes to our records.</w:t>
      </w:r>
      <w:r w:rsidR="001C1BCB" w:rsidRPr="001C1BCB">
        <w:rPr>
          <w:rFonts w:ascii="Arial" w:hAnsi="Arial" w:cs="Arial"/>
          <w:color w:val="000000"/>
          <w:sz w:val="20"/>
          <w:szCs w:val="20"/>
          <w:shd w:val="clear" w:color="auto" w:fill="FFFFFF"/>
        </w:rPr>
        <w:t xml:space="preserve"> </w:t>
      </w:r>
      <w:r w:rsidR="001C1BCB">
        <w:rPr>
          <w:rFonts w:ascii="Arial" w:hAnsi="Arial" w:cs="Arial"/>
          <w:color w:val="000000"/>
          <w:sz w:val="20"/>
          <w:szCs w:val="20"/>
          <w:shd w:val="clear" w:color="auto" w:fill="FFFFFF"/>
        </w:rPr>
        <w:t>(</w:t>
      </w:r>
      <w:proofErr w:type="spellStart"/>
      <w:r w:rsidR="001C1BCB">
        <w:rPr>
          <w:rFonts w:ascii="Arial" w:hAnsi="Arial" w:cs="Arial"/>
          <w:color w:val="000000"/>
          <w:sz w:val="20"/>
          <w:szCs w:val="20"/>
          <w:shd w:val="clear" w:color="auto" w:fill="FFFFFF"/>
        </w:rPr>
        <w:t>Drkusic</w:t>
      </w:r>
      <w:proofErr w:type="spellEnd"/>
      <w:r w:rsidR="001C1BCB">
        <w:rPr>
          <w:rFonts w:ascii="Arial" w:hAnsi="Arial" w:cs="Arial"/>
          <w:color w:val="000000"/>
          <w:sz w:val="20"/>
          <w:szCs w:val="20"/>
          <w:shd w:val="clear" w:color="auto" w:fill="FFFFFF"/>
        </w:rPr>
        <w:t>, 2020)</w:t>
      </w:r>
      <w:r w:rsidR="006E2213">
        <w:t xml:space="preserve"> </w:t>
      </w:r>
      <w:r w:rsidR="006E2213" w:rsidRPr="006E2213">
        <w:rPr>
          <w:rFonts w:ascii="Segoe UI" w:hAnsi="Segoe UI" w:cs="Segoe UI"/>
          <w:color w:val="252525"/>
          <w:sz w:val="21"/>
          <w:szCs w:val="21"/>
          <w:shd w:val="clear" w:color="auto" w:fill="FFFFFF"/>
        </w:rPr>
        <w:t>We learned a lot in practices and seminars, which allowed us to apply what we learned to add basic features to an application. However, since photos and checkboxes were not needed in our business case, we left them alone.</w:t>
      </w:r>
    </w:p>
    <w:p w:rsidR="003D79A6" w:rsidRDefault="003D79A6" w:rsidP="003D79A6">
      <w:pPr>
        <w:rPr>
          <w:rFonts w:ascii="Segoe UI" w:hAnsi="Segoe UI" w:cs="Segoe UI"/>
          <w:color w:val="252525"/>
          <w:sz w:val="21"/>
          <w:szCs w:val="21"/>
          <w:shd w:val="clear" w:color="auto" w:fill="FFFFFF"/>
        </w:rPr>
      </w:pPr>
      <w:r w:rsidRPr="003D79A6">
        <w:rPr>
          <w:rFonts w:ascii="Segoe UI" w:hAnsi="Segoe UI" w:cs="Segoe UI"/>
          <w:color w:val="252525"/>
          <w:sz w:val="21"/>
          <w:szCs w:val="21"/>
          <w:shd w:val="clear" w:color="auto" w:fill="FFFFFF"/>
        </w:rPr>
        <w:t>We also learned how to export and import data from and from databases, which helped us to apply it in our case by importing data into the order table and retrieving it from the database.</w:t>
      </w: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p w:rsidR="003D79A6" w:rsidRDefault="003D79A6" w:rsidP="003D79A6">
      <w:pPr>
        <w:rPr>
          <w:rFonts w:ascii="Segoe UI" w:hAnsi="Segoe UI" w:cs="Segoe UI"/>
          <w:color w:val="252525"/>
          <w:sz w:val="21"/>
          <w:szCs w:val="21"/>
          <w:shd w:val="clear" w:color="auto" w:fill="FFFFFF"/>
        </w:rPr>
      </w:pPr>
    </w:p>
    <w:tbl>
      <w:tblPr>
        <w:tblStyle w:val="a3"/>
        <w:tblW w:w="0" w:type="auto"/>
        <w:tblLook w:val="04A0" w:firstRow="1" w:lastRow="0" w:firstColumn="1" w:lastColumn="0" w:noHBand="0" w:noVBand="1"/>
      </w:tblPr>
      <w:tblGrid>
        <w:gridCol w:w="3447"/>
        <w:gridCol w:w="1834"/>
        <w:gridCol w:w="2276"/>
        <w:gridCol w:w="1793"/>
      </w:tblGrid>
      <w:tr w:rsidR="00A75E75" w:rsidTr="00C37162">
        <w:tc>
          <w:tcPr>
            <w:tcW w:w="3447" w:type="dxa"/>
          </w:tcPr>
          <w:p w:rsidR="003D79A6" w:rsidRDefault="003D79A6" w:rsidP="003D79A6">
            <w:r>
              <w:lastRenderedPageBreak/>
              <w:t>Test description</w:t>
            </w:r>
          </w:p>
        </w:tc>
        <w:tc>
          <w:tcPr>
            <w:tcW w:w="1834" w:type="dxa"/>
          </w:tcPr>
          <w:p w:rsidR="003D79A6" w:rsidRDefault="003D79A6" w:rsidP="003D79A6">
            <w:r>
              <w:t xml:space="preserve">Expected results </w:t>
            </w:r>
          </w:p>
        </w:tc>
        <w:tc>
          <w:tcPr>
            <w:tcW w:w="2276" w:type="dxa"/>
          </w:tcPr>
          <w:p w:rsidR="003D79A6" w:rsidRDefault="003D79A6" w:rsidP="003D79A6">
            <w:r>
              <w:t>Actual results</w:t>
            </w:r>
          </w:p>
        </w:tc>
        <w:tc>
          <w:tcPr>
            <w:tcW w:w="1793" w:type="dxa"/>
          </w:tcPr>
          <w:p w:rsidR="003D79A6" w:rsidRDefault="003D79A6" w:rsidP="003D79A6">
            <w:r>
              <w:t>Comments</w:t>
            </w:r>
          </w:p>
        </w:tc>
      </w:tr>
      <w:tr w:rsidR="00A75E75" w:rsidTr="00C37162">
        <w:tc>
          <w:tcPr>
            <w:tcW w:w="3447" w:type="dxa"/>
          </w:tcPr>
          <w:p w:rsidR="003D79A6" w:rsidRDefault="001355EE" w:rsidP="003D79A6">
            <w:r>
              <w:t>GetOrders()</w:t>
            </w:r>
          </w:p>
        </w:tc>
        <w:tc>
          <w:tcPr>
            <w:tcW w:w="1834" w:type="dxa"/>
          </w:tcPr>
          <w:p w:rsidR="003D79A6" w:rsidRDefault="001355EE" w:rsidP="003D79A6">
            <w:r>
              <w:t xml:space="preserve">All the data is selected and mapped correctly </w:t>
            </w:r>
          </w:p>
        </w:tc>
        <w:tc>
          <w:tcPr>
            <w:tcW w:w="2276" w:type="dxa"/>
          </w:tcPr>
          <w:p w:rsidR="003D79A6" w:rsidRDefault="001355EE" w:rsidP="003D79A6">
            <w:r>
              <w:t>All the data is selected and mapped correctly</w:t>
            </w:r>
          </w:p>
        </w:tc>
        <w:tc>
          <w:tcPr>
            <w:tcW w:w="1793" w:type="dxa"/>
          </w:tcPr>
          <w:p w:rsidR="003D79A6" w:rsidRDefault="001355EE" w:rsidP="003D79A6">
            <w:r>
              <w:t>Used Dapper nugget package for using this template</w:t>
            </w:r>
          </w:p>
        </w:tc>
      </w:tr>
      <w:tr w:rsidR="00A75E75" w:rsidTr="00C37162">
        <w:tc>
          <w:tcPr>
            <w:tcW w:w="3447" w:type="dxa"/>
          </w:tcPr>
          <w:p w:rsidR="001355EE" w:rsidRDefault="001355EE" w:rsidP="003D79A6">
            <w:r>
              <w:t>Insert(</w:t>
            </w:r>
            <w:r w:rsidR="00A75E75">
              <w:rPr>
                <w:rFonts w:ascii="Consolas" w:hAnsi="Consolas" w:cs="Consolas"/>
                <w:color w:val="000000"/>
                <w:sz w:val="19"/>
                <w:szCs w:val="19"/>
              </w:rPr>
              <w:t>Order order</w:t>
            </w:r>
            <w:r>
              <w:t>)</w:t>
            </w:r>
          </w:p>
        </w:tc>
        <w:tc>
          <w:tcPr>
            <w:tcW w:w="1834" w:type="dxa"/>
          </w:tcPr>
          <w:p w:rsidR="001355EE" w:rsidRDefault="001355EE" w:rsidP="003D79A6">
            <w:r>
              <w:t>All the data is taken from corresponding fields and inserted to database using stored procedures</w:t>
            </w:r>
          </w:p>
        </w:tc>
        <w:tc>
          <w:tcPr>
            <w:tcW w:w="2276" w:type="dxa"/>
          </w:tcPr>
          <w:p w:rsidR="001355EE" w:rsidRDefault="00B6297B" w:rsidP="003D79A6">
            <w:r>
              <w:t>Data is taken, but not inserted</w:t>
            </w:r>
          </w:p>
        </w:tc>
        <w:tc>
          <w:tcPr>
            <w:tcW w:w="1793" w:type="dxa"/>
          </w:tcPr>
          <w:p w:rsidR="001355EE" w:rsidRDefault="00B6297B" w:rsidP="003D79A6">
            <w:r>
              <w:t>After adding parameter with wrong spelling, it couldn’t find and approach this parameter from stored procedure</w:t>
            </w:r>
          </w:p>
        </w:tc>
      </w:tr>
      <w:tr w:rsidR="00A75E75" w:rsidTr="00C37162">
        <w:tc>
          <w:tcPr>
            <w:tcW w:w="3447" w:type="dxa"/>
          </w:tcPr>
          <w:p w:rsidR="004A05EB" w:rsidRDefault="004A05EB" w:rsidP="003D79A6">
            <w:r>
              <w:t>Insert(</w:t>
            </w:r>
            <w:r w:rsidR="00A75E75">
              <w:rPr>
                <w:rFonts w:ascii="Consolas" w:hAnsi="Consolas" w:cs="Consolas"/>
                <w:color w:val="000000"/>
                <w:sz w:val="19"/>
                <w:szCs w:val="19"/>
              </w:rPr>
              <w:t>Order order</w:t>
            </w:r>
            <w:r>
              <w:t>)</w:t>
            </w:r>
          </w:p>
        </w:tc>
        <w:tc>
          <w:tcPr>
            <w:tcW w:w="1834" w:type="dxa"/>
          </w:tcPr>
          <w:p w:rsidR="004A05EB" w:rsidRDefault="004A05EB" w:rsidP="003D79A6">
            <w:r>
              <w:t>All the data is taken from corresponding fields and inserted to database using stored procedures</w:t>
            </w:r>
          </w:p>
        </w:tc>
        <w:tc>
          <w:tcPr>
            <w:tcW w:w="2276" w:type="dxa"/>
          </w:tcPr>
          <w:p w:rsidR="004A05EB" w:rsidRDefault="004A05EB" w:rsidP="003D79A6">
            <w:r>
              <w:t>Data is taken, but not inserted</w:t>
            </w:r>
          </w:p>
        </w:tc>
        <w:tc>
          <w:tcPr>
            <w:tcW w:w="1793" w:type="dxa"/>
          </w:tcPr>
          <w:p w:rsidR="004A05EB" w:rsidRDefault="004A05EB" w:rsidP="003D79A6">
            <w:r>
              <w:t>When nullable column was lived as null, got the null exception</w:t>
            </w:r>
          </w:p>
        </w:tc>
      </w:tr>
      <w:tr w:rsidR="00A75E75" w:rsidTr="00C37162">
        <w:tc>
          <w:tcPr>
            <w:tcW w:w="3447" w:type="dxa"/>
          </w:tcPr>
          <w:p w:rsidR="004A05EB" w:rsidRDefault="004A05EB" w:rsidP="004A05EB">
            <w:r>
              <w:t>Insert(</w:t>
            </w:r>
            <w:r w:rsidR="00A75E75">
              <w:rPr>
                <w:rFonts w:ascii="Consolas" w:hAnsi="Consolas" w:cs="Consolas"/>
                <w:color w:val="000000"/>
                <w:sz w:val="19"/>
                <w:szCs w:val="19"/>
              </w:rPr>
              <w:t>Order order</w:t>
            </w:r>
            <w:r>
              <w:t>)</w:t>
            </w:r>
          </w:p>
        </w:tc>
        <w:tc>
          <w:tcPr>
            <w:tcW w:w="1834" w:type="dxa"/>
          </w:tcPr>
          <w:p w:rsidR="004A05EB" w:rsidRDefault="004A05EB" w:rsidP="004A05EB">
            <w:r>
              <w:t>All the data is taken from corresponding fields and inserted to database using stored procedures</w:t>
            </w:r>
          </w:p>
        </w:tc>
        <w:tc>
          <w:tcPr>
            <w:tcW w:w="2276" w:type="dxa"/>
          </w:tcPr>
          <w:p w:rsidR="004A05EB" w:rsidRDefault="004A05EB" w:rsidP="004A05EB">
            <w:r>
              <w:t>All the data is taken from corresponding fields and inserted to database using stored procedures</w:t>
            </w:r>
          </w:p>
        </w:tc>
        <w:tc>
          <w:tcPr>
            <w:tcW w:w="1793" w:type="dxa"/>
          </w:tcPr>
          <w:p w:rsidR="004A05EB" w:rsidRDefault="004A05EB" w:rsidP="004A05EB">
            <w:r>
              <w:t>Data was taken and written to the database.</w:t>
            </w:r>
          </w:p>
        </w:tc>
      </w:tr>
      <w:tr w:rsidR="00A75E75" w:rsidTr="00C37162">
        <w:trPr>
          <w:trHeight w:val="512"/>
        </w:trPr>
        <w:tc>
          <w:tcPr>
            <w:tcW w:w="3447" w:type="dxa"/>
          </w:tcPr>
          <w:p w:rsidR="006E05A5" w:rsidRDefault="006E05A5" w:rsidP="006E05A5">
            <w:r>
              <w:rPr>
                <w:rFonts w:ascii="Consolas" w:hAnsi="Consolas" w:cs="Consolas"/>
                <w:color w:val="000000"/>
                <w:sz w:val="19"/>
                <w:szCs w:val="19"/>
              </w:rPr>
              <w:t>UpdateSP(Order order)</w:t>
            </w:r>
          </w:p>
        </w:tc>
        <w:tc>
          <w:tcPr>
            <w:tcW w:w="1834" w:type="dxa"/>
          </w:tcPr>
          <w:p w:rsidR="006E05A5" w:rsidRDefault="006E05A5" w:rsidP="006E05A5">
            <w:r>
              <w:t>All the data is taken from corresponding fields and order is updated according to its id using stored procedures</w:t>
            </w:r>
          </w:p>
        </w:tc>
        <w:tc>
          <w:tcPr>
            <w:tcW w:w="2276" w:type="dxa"/>
          </w:tcPr>
          <w:p w:rsidR="006E05A5" w:rsidRDefault="006E05A5" w:rsidP="006E05A5">
            <w:r>
              <w:t>Edit getting method didn’t work properly, because GetOrderByIdSP couldn’t return id of the order from db</w:t>
            </w:r>
          </w:p>
        </w:tc>
        <w:tc>
          <w:tcPr>
            <w:tcW w:w="1793" w:type="dxa"/>
          </w:tcPr>
          <w:p w:rsidR="006E05A5" w:rsidRDefault="006E05A5" w:rsidP="006E05A5">
            <w:r>
              <w:t>Stored procedure didn’t pass id because we forgot to assign order.OrderId=id;</w:t>
            </w:r>
          </w:p>
        </w:tc>
      </w:tr>
      <w:tr w:rsidR="00A75E75" w:rsidTr="00C37162">
        <w:trPr>
          <w:trHeight w:val="512"/>
        </w:trPr>
        <w:tc>
          <w:tcPr>
            <w:tcW w:w="3447" w:type="dxa"/>
          </w:tcPr>
          <w:p w:rsidR="00A75E75" w:rsidRDefault="00A75E75" w:rsidP="006E05A5">
            <w:pPr>
              <w:rPr>
                <w:rFonts w:ascii="Consolas" w:hAnsi="Consolas" w:cs="Consolas"/>
                <w:color w:val="000000"/>
                <w:sz w:val="19"/>
                <w:szCs w:val="19"/>
              </w:rPr>
            </w:pPr>
            <w:r>
              <w:rPr>
                <w:rFonts w:ascii="Consolas" w:hAnsi="Consolas" w:cs="Consolas"/>
                <w:color w:val="000000"/>
                <w:sz w:val="19"/>
                <w:szCs w:val="19"/>
              </w:rPr>
              <w:t>UpdateSP(Order order)</w:t>
            </w:r>
          </w:p>
        </w:tc>
        <w:tc>
          <w:tcPr>
            <w:tcW w:w="1834" w:type="dxa"/>
          </w:tcPr>
          <w:p w:rsidR="00A75E75" w:rsidRDefault="00A75E75" w:rsidP="006E05A5">
            <w:r>
              <w:t>All the data is taken from corresponding fields and order is updated according to its id using stored procedures</w:t>
            </w:r>
          </w:p>
        </w:tc>
        <w:tc>
          <w:tcPr>
            <w:tcW w:w="2276" w:type="dxa"/>
          </w:tcPr>
          <w:p w:rsidR="00A75E75" w:rsidRDefault="00A75E75" w:rsidP="006E05A5">
            <w:r>
              <w:t>All the data is taken from corresponding fields and order is updated according to its id using stored procedures</w:t>
            </w:r>
          </w:p>
        </w:tc>
        <w:tc>
          <w:tcPr>
            <w:tcW w:w="1793" w:type="dxa"/>
          </w:tcPr>
          <w:p w:rsidR="00A75E75" w:rsidRDefault="00A75E75" w:rsidP="006E05A5">
            <w:r>
              <w:t>Old data is taken to the view edit, and editing worked properly</w:t>
            </w:r>
          </w:p>
        </w:tc>
      </w:tr>
      <w:tr w:rsidR="00A75E75" w:rsidTr="00C37162">
        <w:trPr>
          <w:trHeight w:val="512"/>
        </w:trPr>
        <w:tc>
          <w:tcPr>
            <w:tcW w:w="3447" w:type="dxa"/>
          </w:tcPr>
          <w:p w:rsidR="00A75E75" w:rsidRDefault="00A75E75" w:rsidP="00A75E75">
            <w:pPr>
              <w:rPr>
                <w:rFonts w:ascii="Consolas" w:hAnsi="Consolas" w:cs="Consolas"/>
                <w:color w:val="000000"/>
                <w:sz w:val="19"/>
                <w:szCs w:val="19"/>
              </w:rPr>
            </w:pPr>
            <w:r>
              <w:rPr>
                <w:rFonts w:ascii="Consolas" w:hAnsi="Consolas" w:cs="Consolas"/>
                <w:color w:val="000000"/>
                <w:sz w:val="19"/>
                <w:szCs w:val="19"/>
              </w:rPr>
              <w:lastRenderedPageBreak/>
              <w:t>Delete(int id)</w:t>
            </w:r>
          </w:p>
        </w:tc>
        <w:tc>
          <w:tcPr>
            <w:tcW w:w="1834" w:type="dxa"/>
          </w:tcPr>
          <w:p w:rsidR="00A75E75" w:rsidRDefault="00A75E75" w:rsidP="00A75E75">
            <w:r>
              <w:t>Delete one record from the table by using its id</w:t>
            </w:r>
          </w:p>
        </w:tc>
        <w:tc>
          <w:tcPr>
            <w:tcW w:w="2276" w:type="dxa"/>
          </w:tcPr>
          <w:p w:rsidR="00A75E75" w:rsidRDefault="00A75E75" w:rsidP="00A75E75">
            <w:r>
              <w:t>Delete one record from the table by using its id</w:t>
            </w:r>
          </w:p>
        </w:tc>
        <w:tc>
          <w:tcPr>
            <w:tcW w:w="1793" w:type="dxa"/>
          </w:tcPr>
          <w:p w:rsidR="00A75E75" w:rsidRDefault="00A75E75" w:rsidP="00A75E75">
            <w:r>
              <w:t>Delete worked properly</w:t>
            </w:r>
          </w:p>
        </w:tc>
      </w:tr>
      <w:tr w:rsidR="00A75E75" w:rsidTr="00C37162">
        <w:trPr>
          <w:trHeight w:val="512"/>
        </w:trPr>
        <w:tc>
          <w:tcPr>
            <w:tcW w:w="3447" w:type="dxa"/>
          </w:tcPr>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List&lt;Order&gt; Filter(</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StoreName,</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ManagerOrderId,</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CustomerOrderId,</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SellerOrderId,</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ItemOrderId,</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totalCount,</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sortColumn,</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sortDesc = </w:t>
            </w:r>
            <w:r>
              <w:rPr>
                <w:rFonts w:ascii="Consolas" w:hAnsi="Consolas" w:cs="Consolas"/>
                <w:color w:val="0000FF"/>
                <w:sz w:val="19"/>
                <w:szCs w:val="19"/>
              </w:rPr>
              <w:t>false</w:t>
            </w:r>
            <w:r>
              <w:rPr>
                <w:rFonts w:ascii="Consolas" w:hAnsi="Consolas" w:cs="Consolas"/>
                <w:color w:val="000000"/>
                <w:sz w:val="19"/>
                <w:szCs w:val="19"/>
              </w:rPr>
              <w:t>,</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page = 1,</w:t>
            </w:r>
          </w:p>
          <w:p w:rsidR="00A75E75" w:rsidRDefault="00A75E75" w:rsidP="00A75E7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pageSize = 2</w:t>
            </w:r>
          </w:p>
          <w:p w:rsidR="00A75E75" w:rsidRDefault="00A75E75" w:rsidP="00A75E75">
            <w:pPr>
              <w:rPr>
                <w:rFonts w:ascii="Consolas" w:hAnsi="Consolas" w:cs="Consolas"/>
                <w:color w:val="000000"/>
                <w:sz w:val="19"/>
                <w:szCs w:val="19"/>
              </w:rPr>
            </w:pPr>
            <w:r>
              <w:rPr>
                <w:rFonts w:ascii="Consolas" w:hAnsi="Consolas" w:cs="Consolas"/>
                <w:color w:val="000000"/>
                <w:sz w:val="19"/>
                <w:szCs w:val="19"/>
              </w:rPr>
              <w:t xml:space="preserve">            );</w:t>
            </w:r>
          </w:p>
        </w:tc>
        <w:tc>
          <w:tcPr>
            <w:tcW w:w="1834" w:type="dxa"/>
          </w:tcPr>
          <w:p w:rsidR="00A75E75" w:rsidRDefault="00A75E75" w:rsidP="00A75E75">
            <w:r>
              <w:t xml:space="preserve">Data paging, sorting and filtering by corresponding fields implemented. Data should take StoreName, ManagerOrderId, CustomerOrderId, SellerOrderId and ItemOrderId </w:t>
            </w:r>
          </w:p>
        </w:tc>
        <w:tc>
          <w:tcPr>
            <w:tcW w:w="2276" w:type="dxa"/>
          </w:tcPr>
          <w:p w:rsidR="00A75E75" w:rsidRDefault="00A75E75" w:rsidP="00A75E75">
            <w:r>
              <w:t xml:space="preserve">Data paging, sorting and filtering by corresponding fields implemented. Data should take StoreName, ManagerOrderId, CustomerOrderId, SellerOrderId and ItemOrderId </w:t>
            </w:r>
          </w:p>
          <w:p w:rsidR="00A75E75" w:rsidRDefault="00A75E75" w:rsidP="00A75E75">
            <w:r>
              <w:t>Thus was implemented another model, OrderFilterViewModel.</w:t>
            </w:r>
          </w:p>
          <w:p w:rsidR="00A75E75" w:rsidRDefault="00A75E75" w:rsidP="00A75E75">
            <w:r>
              <w:t>And worked with paging filtering and sorting columns.</w:t>
            </w:r>
          </w:p>
        </w:tc>
        <w:tc>
          <w:tcPr>
            <w:tcW w:w="1793" w:type="dxa"/>
          </w:tcPr>
          <w:p w:rsidR="00A75E75" w:rsidRDefault="00A75E75" w:rsidP="00A75E75">
            <w:r>
              <w:t>Filter view worked properly</w:t>
            </w:r>
          </w:p>
        </w:tc>
      </w:tr>
      <w:tr w:rsidR="00C37162" w:rsidTr="00C37162">
        <w:trPr>
          <w:trHeight w:val="512"/>
        </w:trPr>
        <w:tc>
          <w:tcPr>
            <w:tcW w:w="3447" w:type="dxa"/>
          </w:tcPr>
          <w:p w:rsidR="00C37162" w:rsidRDefault="00C37162" w:rsidP="00C3716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ExportJson(OrderFilterViewModel model)</w:t>
            </w:r>
          </w:p>
        </w:tc>
        <w:tc>
          <w:tcPr>
            <w:tcW w:w="1834" w:type="dxa"/>
          </w:tcPr>
          <w:p w:rsidR="00C37162" w:rsidRDefault="00C37162" w:rsidP="00C37162">
            <w:r>
              <w:t xml:space="preserve">Export </w:t>
            </w:r>
            <w:proofErr w:type="spellStart"/>
            <w:r>
              <w:t>Json</w:t>
            </w:r>
            <w:proofErr w:type="spellEnd"/>
            <w:r>
              <w:t xml:space="preserve"> Data from Filter</w:t>
            </w:r>
          </w:p>
        </w:tc>
        <w:tc>
          <w:tcPr>
            <w:tcW w:w="2276" w:type="dxa"/>
          </w:tcPr>
          <w:p w:rsidR="00C37162" w:rsidRDefault="00C37162" w:rsidP="00C37162">
            <w:r>
              <w:t xml:space="preserve">Exported </w:t>
            </w:r>
            <w:proofErr w:type="spellStart"/>
            <w:r>
              <w:t>Json</w:t>
            </w:r>
            <w:proofErr w:type="spellEnd"/>
            <w:r>
              <w:t xml:space="preserve"> Data from Filter</w:t>
            </w:r>
          </w:p>
        </w:tc>
        <w:tc>
          <w:tcPr>
            <w:tcW w:w="1793" w:type="dxa"/>
          </w:tcPr>
          <w:p w:rsidR="00C37162" w:rsidRDefault="00C37162" w:rsidP="00C37162">
            <w:r>
              <w:t>Worked properly</w:t>
            </w:r>
          </w:p>
        </w:tc>
      </w:tr>
      <w:tr w:rsidR="00C37162" w:rsidTr="00C37162">
        <w:trPr>
          <w:trHeight w:val="512"/>
        </w:trPr>
        <w:tc>
          <w:tcPr>
            <w:tcW w:w="3447" w:type="dxa"/>
          </w:tcPr>
          <w:p w:rsidR="00C37162" w:rsidRDefault="00C37162" w:rsidP="00C37162">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ExportXml</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OrderFilterViewModel</w:t>
            </w:r>
            <w:proofErr w:type="spellEnd"/>
            <w:r>
              <w:rPr>
                <w:rFonts w:ascii="Consolas" w:hAnsi="Consolas" w:cs="Consolas"/>
                <w:color w:val="000000"/>
                <w:sz w:val="19"/>
                <w:szCs w:val="19"/>
              </w:rPr>
              <w:t xml:space="preserve"> model)</w:t>
            </w:r>
          </w:p>
        </w:tc>
        <w:tc>
          <w:tcPr>
            <w:tcW w:w="1834" w:type="dxa"/>
          </w:tcPr>
          <w:p w:rsidR="00C37162" w:rsidRDefault="00C37162" w:rsidP="00C37162">
            <w:r>
              <w:t>Export Xml Data from Filter</w:t>
            </w:r>
          </w:p>
        </w:tc>
        <w:tc>
          <w:tcPr>
            <w:tcW w:w="2276" w:type="dxa"/>
          </w:tcPr>
          <w:p w:rsidR="00C37162" w:rsidRDefault="00C37162" w:rsidP="00C37162">
            <w:r>
              <w:t>Exported Xml Data from Filter</w:t>
            </w:r>
          </w:p>
        </w:tc>
        <w:tc>
          <w:tcPr>
            <w:tcW w:w="1793" w:type="dxa"/>
          </w:tcPr>
          <w:p w:rsidR="00C37162" w:rsidRDefault="00C37162" w:rsidP="00C37162">
            <w:r>
              <w:t>Worked properly</w:t>
            </w:r>
          </w:p>
        </w:tc>
      </w:tr>
      <w:tr w:rsidR="00C37162" w:rsidTr="00C37162">
        <w:trPr>
          <w:trHeight w:val="512"/>
        </w:trPr>
        <w:tc>
          <w:tcPr>
            <w:tcW w:w="3447" w:type="dxa"/>
          </w:tcPr>
          <w:p w:rsidR="00C37162" w:rsidRDefault="00C37162" w:rsidP="00C3716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ExportCsv</w:t>
            </w:r>
            <w:proofErr w:type="spellEnd"/>
            <w:r>
              <w:rPr>
                <w:rFonts w:ascii="Consolas" w:hAnsi="Consolas" w:cs="Consolas"/>
                <w:color w:val="000000"/>
                <w:sz w:val="19"/>
                <w:szCs w:val="19"/>
              </w:rPr>
              <w:t>(</w:t>
            </w:r>
            <w:proofErr w:type="spellStart"/>
            <w:r>
              <w:rPr>
                <w:rFonts w:ascii="Consolas" w:hAnsi="Consolas" w:cs="Consolas"/>
                <w:color w:val="000000"/>
                <w:sz w:val="19"/>
                <w:szCs w:val="19"/>
              </w:rPr>
              <w:t>OrderFilterViewModel</w:t>
            </w:r>
            <w:proofErr w:type="spellEnd"/>
            <w:r>
              <w:rPr>
                <w:rFonts w:ascii="Consolas" w:hAnsi="Consolas" w:cs="Consolas"/>
                <w:color w:val="000000"/>
                <w:sz w:val="19"/>
                <w:szCs w:val="19"/>
              </w:rPr>
              <w:t xml:space="preserve"> model)</w:t>
            </w:r>
          </w:p>
        </w:tc>
        <w:tc>
          <w:tcPr>
            <w:tcW w:w="1834" w:type="dxa"/>
          </w:tcPr>
          <w:p w:rsidR="00C37162" w:rsidRDefault="00C37162" w:rsidP="00C37162">
            <w:r>
              <w:t>Export Csv Data from Filter</w:t>
            </w:r>
          </w:p>
        </w:tc>
        <w:tc>
          <w:tcPr>
            <w:tcW w:w="2276" w:type="dxa"/>
          </w:tcPr>
          <w:p w:rsidR="00C37162" w:rsidRDefault="00C37162" w:rsidP="00C37162">
            <w:r>
              <w:t>Exported Csv Data from Filter</w:t>
            </w:r>
          </w:p>
        </w:tc>
        <w:tc>
          <w:tcPr>
            <w:tcW w:w="1793" w:type="dxa"/>
          </w:tcPr>
          <w:p w:rsidR="00C37162" w:rsidRDefault="00C37162" w:rsidP="00C37162">
            <w:r>
              <w:t>Worked properly</w:t>
            </w:r>
          </w:p>
        </w:tc>
      </w:tr>
      <w:tr w:rsidR="00993F30" w:rsidTr="00C37162">
        <w:trPr>
          <w:trHeight w:val="512"/>
        </w:trPr>
        <w:tc>
          <w:tcPr>
            <w:tcW w:w="3447" w:type="dxa"/>
          </w:tcPr>
          <w:p w:rsidR="00993F30" w:rsidRDefault="00993F30" w:rsidP="00993F30">
            <w:pPr>
              <w:autoSpaceDE w:val="0"/>
              <w:autoSpaceDN w:val="0"/>
              <w:adjustRightInd w:val="0"/>
              <w:rPr>
                <w:rFonts w:ascii="Consolas" w:hAnsi="Consolas" w:cs="Consolas"/>
                <w:color w:val="0000FF"/>
                <w:sz w:val="19"/>
                <w:szCs w:val="19"/>
              </w:rPr>
            </w:pP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IFormFile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importFile</w:t>
            </w:r>
            <w:proofErr w:type="spellEnd"/>
            <w:r>
              <w:rPr>
                <w:rFonts w:ascii="Consolas" w:hAnsi="Consolas" w:cs="Consolas"/>
                <w:color w:val="000000"/>
                <w:sz w:val="19"/>
                <w:szCs w:val="19"/>
              </w:rPr>
              <w:t>)</w:t>
            </w:r>
          </w:p>
        </w:tc>
        <w:tc>
          <w:tcPr>
            <w:tcW w:w="1834" w:type="dxa"/>
          </w:tcPr>
          <w:p w:rsidR="00993F30" w:rsidRDefault="00993F30" w:rsidP="00993F30">
            <w:r>
              <w:t xml:space="preserve">Import </w:t>
            </w:r>
            <w:proofErr w:type="spellStart"/>
            <w:r>
              <w:t>Json</w:t>
            </w:r>
            <w:proofErr w:type="spellEnd"/>
            <w:r>
              <w:t xml:space="preserve"> Data to table</w:t>
            </w:r>
          </w:p>
        </w:tc>
        <w:tc>
          <w:tcPr>
            <w:tcW w:w="2276" w:type="dxa"/>
          </w:tcPr>
          <w:p w:rsidR="00993F30" w:rsidRDefault="00993F30" w:rsidP="00993F30">
            <w:r>
              <w:t xml:space="preserve">Imported </w:t>
            </w:r>
            <w:proofErr w:type="spellStart"/>
            <w:r>
              <w:t>Json</w:t>
            </w:r>
            <w:proofErr w:type="spellEnd"/>
            <w:r>
              <w:t xml:space="preserve"> Data to table</w:t>
            </w:r>
          </w:p>
        </w:tc>
        <w:tc>
          <w:tcPr>
            <w:tcW w:w="1793" w:type="dxa"/>
          </w:tcPr>
          <w:p w:rsidR="00993F30" w:rsidRDefault="00993F30" w:rsidP="00993F30">
            <w:r>
              <w:t>Worked properly</w:t>
            </w:r>
          </w:p>
        </w:tc>
      </w:tr>
      <w:tr w:rsidR="00993F30" w:rsidTr="00C37162">
        <w:trPr>
          <w:trHeight w:val="512"/>
        </w:trPr>
        <w:tc>
          <w:tcPr>
            <w:tcW w:w="3447" w:type="dxa"/>
          </w:tcPr>
          <w:p w:rsidR="00993F30" w:rsidRDefault="00993F30" w:rsidP="00993F3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ImportXml</w:t>
            </w:r>
            <w:proofErr w:type="spellEnd"/>
            <w:r>
              <w:rPr>
                <w:rFonts w:ascii="Consolas" w:hAnsi="Consolas" w:cs="Consolas"/>
                <w:color w:val="000000"/>
                <w:sz w:val="19"/>
                <w:szCs w:val="19"/>
              </w:rPr>
              <w:t>(</w:t>
            </w:r>
            <w:proofErr w:type="spellStart"/>
            <w:r>
              <w:rPr>
                <w:rFonts w:ascii="Consolas" w:hAnsi="Consolas" w:cs="Consolas"/>
                <w:color w:val="000000"/>
                <w:sz w:val="19"/>
                <w:szCs w:val="19"/>
              </w:rPr>
              <w:t>IFormFile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importFile</w:t>
            </w:r>
            <w:proofErr w:type="spellEnd"/>
            <w:r>
              <w:rPr>
                <w:rFonts w:ascii="Consolas" w:hAnsi="Consolas" w:cs="Consolas"/>
                <w:color w:val="000000"/>
                <w:sz w:val="19"/>
                <w:szCs w:val="19"/>
              </w:rPr>
              <w:t>)</w:t>
            </w:r>
          </w:p>
        </w:tc>
        <w:tc>
          <w:tcPr>
            <w:tcW w:w="1834" w:type="dxa"/>
          </w:tcPr>
          <w:p w:rsidR="00993F30" w:rsidRDefault="00993F30" w:rsidP="00993F30">
            <w:r>
              <w:t>Import Xml Data to table</w:t>
            </w:r>
          </w:p>
        </w:tc>
        <w:tc>
          <w:tcPr>
            <w:tcW w:w="2276" w:type="dxa"/>
          </w:tcPr>
          <w:p w:rsidR="00993F30" w:rsidRDefault="00993F30" w:rsidP="00993F30">
            <w:r>
              <w:t>Imported Xml Data to table</w:t>
            </w:r>
          </w:p>
        </w:tc>
        <w:tc>
          <w:tcPr>
            <w:tcW w:w="1793" w:type="dxa"/>
          </w:tcPr>
          <w:p w:rsidR="00993F30" w:rsidRDefault="00993F30" w:rsidP="00993F30">
            <w:r>
              <w:t>Worked properly</w:t>
            </w:r>
          </w:p>
        </w:tc>
      </w:tr>
      <w:tr w:rsidR="00993F30" w:rsidTr="00C37162">
        <w:trPr>
          <w:trHeight w:val="512"/>
        </w:trPr>
        <w:tc>
          <w:tcPr>
            <w:tcW w:w="3447" w:type="dxa"/>
          </w:tcPr>
          <w:p w:rsidR="00993F30" w:rsidRDefault="00993F30" w:rsidP="00993F3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ImportCsv</w:t>
            </w:r>
            <w:proofErr w:type="spellEnd"/>
            <w:r>
              <w:rPr>
                <w:rFonts w:ascii="Consolas" w:hAnsi="Consolas" w:cs="Consolas"/>
                <w:color w:val="000000"/>
                <w:sz w:val="19"/>
                <w:szCs w:val="19"/>
              </w:rPr>
              <w:t>(</w:t>
            </w:r>
            <w:proofErr w:type="spellStart"/>
            <w:r>
              <w:rPr>
                <w:rFonts w:ascii="Consolas" w:hAnsi="Consolas" w:cs="Consolas"/>
                <w:color w:val="000000"/>
                <w:sz w:val="19"/>
                <w:szCs w:val="19"/>
              </w:rPr>
              <w:t>IFormFile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importFile</w:t>
            </w:r>
            <w:proofErr w:type="spellEnd"/>
            <w:r>
              <w:rPr>
                <w:rFonts w:ascii="Consolas" w:hAnsi="Consolas" w:cs="Consolas"/>
                <w:color w:val="000000"/>
                <w:sz w:val="19"/>
                <w:szCs w:val="19"/>
              </w:rPr>
              <w:t>)</w:t>
            </w:r>
          </w:p>
        </w:tc>
        <w:tc>
          <w:tcPr>
            <w:tcW w:w="1834" w:type="dxa"/>
          </w:tcPr>
          <w:p w:rsidR="00993F30" w:rsidRDefault="00993F30" w:rsidP="00993F30">
            <w:r>
              <w:t>Import Csv Data to table</w:t>
            </w:r>
          </w:p>
        </w:tc>
        <w:tc>
          <w:tcPr>
            <w:tcW w:w="2276" w:type="dxa"/>
          </w:tcPr>
          <w:p w:rsidR="00993F30" w:rsidRDefault="00993F30" w:rsidP="00993F30">
            <w:r>
              <w:t>Import Csv Data to table</w:t>
            </w:r>
          </w:p>
        </w:tc>
        <w:tc>
          <w:tcPr>
            <w:tcW w:w="1793" w:type="dxa"/>
          </w:tcPr>
          <w:p w:rsidR="00993F30" w:rsidRDefault="00993F30" w:rsidP="00993F30">
            <w:r>
              <w:t>Worked properly</w:t>
            </w:r>
          </w:p>
        </w:tc>
      </w:tr>
      <w:tr w:rsidR="001B3769" w:rsidTr="00C37162">
        <w:trPr>
          <w:trHeight w:val="512"/>
        </w:trPr>
        <w:tc>
          <w:tcPr>
            <w:tcW w:w="3447" w:type="dxa"/>
          </w:tcPr>
          <w:p w:rsidR="001B3769" w:rsidRDefault="001B3769" w:rsidP="001B37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Index()</w:t>
            </w:r>
          </w:p>
        </w:tc>
        <w:tc>
          <w:tcPr>
            <w:tcW w:w="1834" w:type="dxa"/>
          </w:tcPr>
          <w:p w:rsidR="001B3769" w:rsidRDefault="001B3769" w:rsidP="001B3769">
            <w:r>
              <w:t>All data is shown in Index view</w:t>
            </w:r>
          </w:p>
        </w:tc>
        <w:tc>
          <w:tcPr>
            <w:tcW w:w="2276" w:type="dxa"/>
          </w:tcPr>
          <w:p w:rsidR="001B3769" w:rsidRDefault="001B3769" w:rsidP="001B3769">
            <w:r>
              <w:t>All data is shown in Index view</w:t>
            </w:r>
          </w:p>
        </w:tc>
        <w:tc>
          <w:tcPr>
            <w:tcW w:w="1793" w:type="dxa"/>
          </w:tcPr>
          <w:p w:rsidR="001B3769" w:rsidRDefault="001B3769" w:rsidP="001B3769">
            <w:r>
              <w:t>Worked properly</w:t>
            </w:r>
          </w:p>
        </w:tc>
      </w:tr>
      <w:tr w:rsidR="001B3769" w:rsidTr="00C37162">
        <w:trPr>
          <w:trHeight w:val="512"/>
        </w:trPr>
        <w:tc>
          <w:tcPr>
            <w:tcW w:w="3447" w:type="dxa"/>
          </w:tcPr>
          <w:p w:rsidR="001B3769" w:rsidRDefault="001B3769" w:rsidP="001B37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Details(</w:t>
            </w:r>
            <w:r>
              <w:rPr>
                <w:rFonts w:ascii="Consolas" w:hAnsi="Consolas" w:cs="Consolas"/>
                <w:color w:val="0000FF"/>
                <w:sz w:val="19"/>
                <w:szCs w:val="19"/>
              </w:rPr>
              <w:t>int</w:t>
            </w:r>
            <w:r>
              <w:rPr>
                <w:rFonts w:ascii="Consolas" w:hAnsi="Consolas" w:cs="Consolas"/>
                <w:color w:val="000000"/>
                <w:sz w:val="19"/>
                <w:szCs w:val="19"/>
              </w:rPr>
              <w:t xml:space="preserve"> id)</w:t>
            </w:r>
          </w:p>
        </w:tc>
        <w:tc>
          <w:tcPr>
            <w:tcW w:w="1834" w:type="dxa"/>
          </w:tcPr>
          <w:p w:rsidR="001B3769" w:rsidRDefault="001B3769" w:rsidP="001B3769">
            <w:r>
              <w:t xml:space="preserve">All data is shown in </w:t>
            </w:r>
            <w:r>
              <w:rPr>
                <w:rFonts w:ascii="Consolas" w:hAnsi="Consolas" w:cs="Consolas"/>
                <w:color w:val="000000"/>
                <w:sz w:val="19"/>
                <w:szCs w:val="19"/>
              </w:rPr>
              <w:t>Details</w:t>
            </w:r>
            <w:r>
              <w:t xml:space="preserve"> view</w:t>
            </w:r>
          </w:p>
        </w:tc>
        <w:tc>
          <w:tcPr>
            <w:tcW w:w="2276" w:type="dxa"/>
          </w:tcPr>
          <w:p w:rsidR="001B3769" w:rsidRDefault="001B3769" w:rsidP="001B3769">
            <w:r>
              <w:t xml:space="preserve">All data is shown in </w:t>
            </w:r>
            <w:r>
              <w:rPr>
                <w:rFonts w:ascii="Consolas" w:hAnsi="Consolas" w:cs="Consolas"/>
                <w:color w:val="000000"/>
                <w:sz w:val="19"/>
                <w:szCs w:val="19"/>
              </w:rPr>
              <w:t>Details</w:t>
            </w:r>
            <w:r>
              <w:t xml:space="preserve"> view</w:t>
            </w:r>
          </w:p>
        </w:tc>
        <w:tc>
          <w:tcPr>
            <w:tcW w:w="1793" w:type="dxa"/>
          </w:tcPr>
          <w:p w:rsidR="001B3769" w:rsidRDefault="001B3769" w:rsidP="001B3769">
            <w:r>
              <w:t>Worked properly</w:t>
            </w:r>
          </w:p>
        </w:tc>
      </w:tr>
      <w:tr w:rsidR="001B3769" w:rsidTr="00C37162">
        <w:trPr>
          <w:trHeight w:val="512"/>
        </w:trPr>
        <w:tc>
          <w:tcPr>
            <w:tcW w:w="3447" w:type="dxa"/>
          </w:tcPr>
          <w:p w:rsidR="001B3769" w:rsidRDefault="001B3769" w:rsidP="001B37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Create()</w:t>
            </w:r>
          </w:p>
        </w:tc>
        <w:tc>
          <w:tcPr>
            <w:tcW w:w="1834" w:type="dxa"/>
          </w:tcPr>
          <w:p w:rsidR="001B3769" w:rsidRDefault="001B3769" w:rsidP="001B3769">
            <w:r>
              <w:t xml:space="preserve">All data is shown in </w:t>
            </w:r>
            <w:r>
              <w:rPr>
                <w:rFonts w:ascii="Consolas" w:hAnsi="Consolas" w:cs="Consolas"/>
                <w:color w:val="000000"/>
                <w:sz w:val="19"/>
                <w:szCs w:val="19"/>
              </w:rPr>
              <w:t>Create</w:t>
            </w:r>
            <w:r>
              <w:t xml:space="preserve"> view</w:t>
            </w:r>
          </w:p>
        </w:tc>
        <w:tc>
          <w:tcPr>
            <w:tcW w:w="2276" w:type="dxa"/>
          </w:tcPr>
          <w:p w:rsidR="001B3769" w:rsidRDefault="001B3769" w:rsidP="001B3769">
            <w:r>
              <w:t xml:space="preserve">All data is shown in </w:t>
            </w:r>
            <w:r>
              <w:rPr>
                <w:rFonts w:ascii="Consolas" w:hAnsi="Consolas" w:cs="Consolas"/>
                <w:color w:val="000000"/>
                <w:sz w:val="19"/>
                <w:szCs w:val="19"/>
              </w:rPr>
              <w:t>Create</w:t>
            </w:r>
            <w:r>
              <w:t xml:space="preserve"> view</w:t>
            </w:r>
          </w:p>
        </w:tc>
        <w:tc>
          <w:tcPr>
            <w:tcW w:w="1793" w:type="dxa"/>
          </w:tcPr>
          <w:p w:rsidR="001B3769" w:rsidRDefault="001B3769" w:rsidP="001B3769">
            <w:r>
              <w:t>Worked properly</w:t>
            </w:r>
          </w:p>
        </w:tc>
      </w:tr>
      <w:tr w:rsidR="001B3769" w:rsidTr="00C37162">
        <w:trPr>
          <w:trHeight w:val="512"/>
        </w:trPr>
        <w:tc>
          <w:tcPr>
            <w:tcW w:w="3447" w:type="dxa"/>
          </w:tcPr>
          <w:p w:rsidR="001B3769" w:rsidRDefault="001B3769" w:rsidP="001B37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Edit(</w:t>
            </w:r>
            <w:r>
              <w:rPr>
                <w:rFonts w:ascii="Consolas" w:hAnsi="Consolas" w:cs="Consolas"/>
                <w:color w:val="0000FF"/>
                <w:sz w:val="19"/>
                <w:szCs w:val="19"/>
              </w:rPr>
              <w:t>int</w:t>
            </w:r>
            <w:r>
              <w:rPr>
                <w:rFonts w:ascii="Consolas" w:hAnsi="Consolas" w:cs="Consolas"/>
                <w:color w:val="000000"/>
                <w:sz w:val="19"/>
                <w:szCs w:val="19"/>
              </w:rPr>
              <w:t xml:space="preserve"> id)</w:t>
            </w:r>
          </w:p>
        </w:tc>
        <w:tc>
          <w:tcPr>
            <w:tcW w:w="1834" w:type="dxa"/>
          </w:tcPr>
          <w:p w:rsidR="001B3769" w:rsidRDefault="001B3769" w:rsidP="001B3769">
            <w:r>
              <w:t xml:space="preserve">All data is shown in </w:t>
            </w:r>
            <w:r>
              <w:rPr>
                <w:rFonts w:ascii="Consolas" w:hAnsi="Consolas" w:cs="Consolas"/>
                <w:color w:val="000000"/>
                <w:sz w:val="19"/>
                <w:szCs w:val="19"/>
              </w:rPr>
              <w:t>Edit</w:t>
            </w:r>
            <w:r>
              <w:t xml:space="preserve"> view</w:t>
            </w:r>
          </w:p>
        </w:tc>
        <w:tc>
          <w:tcPr>
            <w:tcW w:w="2276" w:type="dxa"/>
          </w:tcPr>
          <w:p w:rsidR="001B3769" w:rsidRDefault="001B3769" w:rsidP="001B3769">
            <w:r>
              <w:t xml:space="preserve">All data is shown in </w:t>
            </w:r>
            <w:r>
              <w:rPr>
                <w:rFonts w:ascii="Consolas" w:hAnsi="Consolas" w:cs="Consolas"/>
                <w:color w:val="000000"/>
                <w:sz w:val="19"/>
                <w:szCs w:val="19"/>
              </w:rPr>
              <w:t>Edit</w:t>
            </w:r>
            <w:r>
              <w:t xml:space="preserve"> view</w:t>
            </w:r>
          </w:p>
        </w:tc>
        <w:tc>
          <w:tcPr>
            <w:tcW w:w="1793" w:type="dxa"/>
          </w:tcPr>
          <w:p w:rsidR="001B3769" w:rsidRDefault="001B3769" w:rsidP="001B3769">
            <w:r>
              <w:t>Worked properly</w:t>
            </w:r>
          </w:p>
        </w:tc>
      </w:tr>
      <w:tr w:rsidR="001B3769" w:rsidTr="00C37162">
        <w:trPr>
          <w:trHeight w:val="512"/>
        </w:trPr>
        <w:tc>
          <w:tcPr>
            <w:tcW w:w="3447" w:type="dxa"/>
          </w:tcPr>
          <w:p w:rsidR="001B3769" w:rsidRDefault="001B3769" w:rsidP="001B37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ActionResult Delete(</w:t>
            </w:r>
            <w:r>
              <w:rPr>
                <w:rFonts w:ascii="Consolas" w:hAnsi="Consolas" w:cs="Consolas"/>
                <w:color w:val="0000FF"/>
                <w:sz w:val="19"/>
                <w:szCs w:val="19"/>
              </w:rPr>
              <w:t>int</w:t>
            </w:r>
            <w:r>
              <w:rPr>
                <w:rFonts w:ascii="Consolas" w:hAnsi="Consolas" w:cs="Consolas"/>
                <w:color w:val="000000"/>
                <w:sz w:val="19"/>
                <w:szCs w:val="19"/>
              </w:rPr>
              <w:t xml:space="preserve"> id)</w:t>
            </w:r>
          </w:p>
        </w:tc>
        <w:tc>
          <w:tcPr>
            <w:tcW w:w="1834" w:type="dxa"/>
          </w:tcPr>
          <w:p w:rsidR="001B3769" w:rsidRDefault="001B3769" w:rsidP="001B3769">
            <w:r>
              <w:t xml:space="preserve">All data is shown in </w:t>
            </w:r>
            <w:r>
              <w:rPr>
                <w:rFonts w:ascii="Consolas" w:hAnsi="Consolas" w:cs="Consolas"/>
                <w:color w:val="000000"/>
                <w:sz w:val="19"/>
                <w:szCs w:val="19"/>
              </w:rPr>
              <w:t>Delete</w:t>
            </w:r>
            <w:r>
              <w:t xml:space="preserve"> view</w:t>
            </w:r>
          </w:p>
        </w:tc>
        <w:tc>
          <w:tcPr>
            <w:tcW w:w="2276" w:type="dxa"/>
          </w:tcPr>
          <w:p w:rsidR="001B3769" w:rsidRDefault="001B3769" w:rsidP="001B3769">
            <w:r>
              <w:t xml:space="preserve">All data is shown in </w:t>
            </w:r>
            <w:r>
              <w:rPr>
                <w:rFonts w:ascii="Consolas" w:hAnsi="Consolas" w:cs="Consolas"/>
                <w:color w:val="000000"/>
                <w:sz w:val="19"/>
                <w:szCs w:val="19"/>
              </w:rPr>
              <w:t>Delete</w:t>
            </w:r>
            <w:r>
              <w:t xml:space="preserve"> view</w:t>
            </w:r>
          </w:p>
        </w:tc>
        <w:tc>
          <w:tcPr>
            <w:tcW w:w="1793" w:type="dxa"/>
          </w:tcPr>
          <w:p w:rsidR="001B3769" w:rsidRDefault="001B3769" w:rsidP="001B3769">
            <w:r>
              <w:t>Worked properly</w:t>
            </w:r>
          </w:p>
        </w:tc>
      </w:tr>
    </w:tbl>
    <w:p w:rsidR="003D79A6" w:rsidRDefault="003D79A6" w:rsidP="003D79A6"/>
    <w:p w:rsidR="001C1BCB" w:rsidRDefault="001C1BCB" w:rsidP="001C1BCB">
      <w:pPr>
        <w:pStyle w:val="1"/>
      </w:pPr>
      <w:r>
        <w:lastRenderedPageBreak/>
        <w:t>Reference list</w:t>
      </w:r>
    </w:p>
    <w:p w:rsidR="001C1BCB" w:rsidRDefault="001C1BCB" w:rsidP="001C1BCB">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Drkusic</w:t>
      </w:r>
      <w:proofErr w:type="spellEnd"/>
      <w:r>
        <w:rPr>
          <w:rFonts w:ascii="Arial" w:hAnsi="Arial" w:cs="Arial"/>
          <w:color w:val="000000"/>
          <w:sz w:val="20"/>
          <w:szCs w:val="20"/>
          <w:shd w:val="clear" w:color="auto" w:fill="FFFFFF"/>
        </w:rPr>
        <w:t>, E., 2020. </w:t>
      </w:r>
      <w:r>
        <w:rPr>
          <w:rFonts w:ascii="Arial" w:hAnsi="Arial" w:cs="Arial"/>
          <w:i/>
          <w:iCs/>
          <w:color w:val="000000"/>
          <w:sz w:val="20"/>
          <w:szCs w:val="20"/>
          <w:shd w:val="clear" w:color="auto" w:fill="FFFFFF"/>
        </w:rPr>
        <w:t>Learn SQL: SQL Triggers</w:t>
      </w:r>
      <w:r>
        <w:rPr>
          <w:rFonts w:ascii="Arial" w:hAnsi="Arial" w:cs="Arial"/>
          <w:color w:val="000000"/>
          <w:sz w:val="20"/>
          <w:szCs w:val="20"/>
          <w:shd w:val="clear" w:color="auto" w:fill="FFFFFF"/>
        </w:rPr>
        <w:t>. [online] SQL Shack - articles about database auditing, server performance, data recovery, and more. Available at: &lt;https://www.sqlshack.com/learn-sql-sql-triggers/&gt; [Accessed 12 April 2021].</w:t>
      </w:r>
    </w:p>
    <w:p w:rsidR="001C1BCB" w:rsidRDefault="001C1BCB" w:rsidP="001C1BCB">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A</w:t>
      </w:r>
      <w:r w:rsidR="00033FA2">
        <w:rPr>
          <w:rFonts w:ascii="Arial" w:hAnsi="Arial" w:cs="Arial"/>
          <w:color w:val="000000"/>
          <w:sz w:val="20"/>
          <w:szCs w:val="20"/>
          <w:shd w:val="clear" w:color="auto" w:fill="FFFFFF"/>
        </w:rPr>
        <w:t>ltvater</w:t>
      </w:r>
      <w:proofErr w:type="spellEnd"/>
      <w:r>
        <w:rPr>
          <w:rFonts w:ascii="Arial" w:hAnsi="Arial" w:cs="Arial"/>
          <w:color w:val="000000"/>
          <w:sz w:val="20"/>
          <w:szCs w:val="20"/>
          <w:shd w:val="clear" w:color="auto" w:fill="FFFFFF"/>
        </w:rPr>
        <w:t>, A., 2017. </w:t>
      </w:r>
      <w:r>
        <w:rPr>
          <w:rFonts w:ascii="Arial" w:hAnsi="Arial" w:cs="Arial"/>
          <w:i/>
          <w:iCs/>
          <w:color w:val="000000"/>
          <w:sz w:val="20"/>
          <w:szCs w:val="20"/>
          <w:shd w:val="clear" w:color="auto" w:fill="FFFFFF"/>
        </w:rPr>
        <w:t>What are CRUD Operations? Examples, Tutorials &amp; More</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Stackify</w:t>
      </w:r>
      <w:proofErr w:type="spellEnd"/>
      <w:r>
        <w:rPr>
          <w:rFonts w:ascii="Arial" w:hAnsi="Arial" w:cs="Arial"/>
          <w:color w:val="000000"/>
          <w:sz w:val="20"/>
          <w:szCs w:val="20"/>
          <w:shd w:val="clear" w:color="auto" w:fill="FFFFFF"/>
        </w:rPr>
        <w:t>. Available at: &lt;https://stackify.com/what-are-crud-operations/&gt; [Accessed 12 April 2021].</w:t>
      </w:r>
    </w:p>
    <w:p w:rsidR="00033FA2" w:rsidRPr="001C1BCB" w:rsidRDefault="00033FA2" w:rsidP="001C1BCB">
      <w:r>
        <w:rPr>
          <w:rFonts w:ascii="Arial" w:hAnsi="Arial" w:cs="Arial"/>
          <w:color w:val="000000"/>
          <w:sz w:val="20"/>
          <w:szCs w:val="20"/>
          <w:shd w:val="clear" w:color="auto" w:fill="FFFFFF"/>
        </w:rPr>
        <w:t>Uddin, S., 2019. </w:t>
      </w:r>
      <w:r>
        <w:rPr>
          <w:rFonts w:ascii="Arial" w:hAnsi="Arial" w:cs="Arial"/>
          <w:i/>
          <w:iCs/>
          <w:color w:val="000000"/>
          <w:sz w:val="20"/>
          <w:szCs w:val="20"/>
          <w:shd w:val="clear" w:color="auto" w:fill="FFFFFF"/>
        </w:rPr>
        <w:t xml:space="preserve">CRUD Operations Using ASP.NET Core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ADO.NET</w:t>
      </w:r>
      <w:r>
        <w:rPr>
          <w:rFonts w:ascii="Arial" w:hAnsi="Arial" w:cs="Arial"/>
          <w:color w:val="000000"/>
          <w:sz w:val="20"/>
          <w:szCs w:val="20"/>
          <w:shd w:val="clear" w:color="auto" w:fill="FFFFFF"/>
        </w:rPr>
        <w:t>. [online] C-sharpcorner.com. Available at: &lt;https://www.c-sharpcorner.com/article/crud-operations-using-asp-net-core-and-ado-net/&gt; [Accessed 8 April 2021].</w:t>
      </w:r>
    </w:p>
    <w:sectPr w:rsidR="00033FA2" w:rsidRPr="001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13"/>
    <w:rsid w:val="00033FA2"/>
    <w:rsid w:val="001355EE"/>
    <w:rsid w:val="00177424"/>
    <w:rsid w:val="001B3769"/>
    <w:rsid w:val="001C1BCB"/>
    <w:rsid w:val="00295976"/>
    <w:rsid w:val="002D190E"/>
    <w:rsid w:val="003C5813"/>
    <w:rsid w:val="003D79A6"/>
    <w:rsid w:val="00441C41"/>
    <w:rsid w:val="004A05EB"/>
    <w:rsid w:val="004A243D"/>
    <w:rsid w:val="005516B3"/>
    <w:rsid w:val="006042CA"/>
    <w:rsid w:val="006125F4"/>
    <w:rsid w:val="00654CD7"/>
    <w:rsid w:val="006E05A5"/>
    <w:rsid w:val="006E2213"/>
    <w:rsid w:val="00916B1C"/>
    <w:rsid w:val="00993F30"/>
    <w:rsid w:val="00A75E75"/>
    <w:rsid w:val="00B6297B"/>
    <w:rsid w:val="00B700D0"/>
    <w:rsid w:val="00C330A9"/>
    <w:rsid w:val="00C37162"/>
    <w:rsid w:val="00CC33AE"/>
    <w:rsid w:val="00D1320D"/>
    <w:rsid w:val="00DC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DE9"/>
  <w15:chartTrackingRefBased/>
  <w15:docId w15:val="{1B4415A8-858B-46B9-B127-3E8497C1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C6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6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6A2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DC6A26"/>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3D7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23909">
      <w:bodyDiv w:val="1"/>
      <w:marLeft w:val="0"/>
      <w:marRight w:val="0"/>
      <w:marTop w:val="0"/>
      <w:marBottom w:val="0"/>
      <w:divBdr>
        <w:top w:val="none" w:sz="0" w:space="0" w:color="auto"/>
        <w:left w:val="none" w:sz="0" w:space="0" w:color="auto"/>
        <w:bottom w:val="none" w:sz="0" w:space="0" w:color="auto"/>
        <w:right w:val="none" w:sz="0" w:space="0" w:color="auto"/>
      </w:divBdr>
    </w:div>
    <w:div w:id="930822944">
      <w:bodyDiv w:val="1"/>
      <w:marLeft w:val="0"/>
      <w:marRight w:val="0"/>
      <w:marTop w:val="0"/>
      <w:marBottom w:val="0"/>
      <w:divBdr>
        <w:top w:val="none" w:sz="0" w:space="0" w:color="auto"/>
        <w:left w:val="none" w:sz="0" w:space="0" w:color="auto"/>
        <w:bottom w:val="none" w:sz="0" w:space="0" w:color="auto"/>
        <w:right w:val="none" w:sz="0" w:space="0" w:color="auto"/>
      </w:divBdr>
    </w:div>
    <w:div w:id="16074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1079</Words>
  <Characters>6155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Davron Yusupov</dc:creator>
  <cp:keywords/>
  <dc:description/>
  <cp:lastModifiedBy>Davron Yusupov</cp:lastModifiedBy>
  <cp:revision>10</cp:revision>
  <dcterms:created xsi:type="dcterms:W3CDTF">2021-04-15T12:52:00Z</dcterms:created>
  <dcterms:modified xsi:type="dcterms:W3CDTF">2021-04-16T00:44:00Z</dcterms:modified>
</cp:coreProperties>
</file>