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0BA38" w14:textId="77777777" w:rsidR="00786C04" w:rsidRDefault="00600078">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COURSEWORK SUBMISSION FORM</w:t>
      </w:r>
    </w:p>
    <w:tbl>
      <w:tblPr>
        <w:tblStyle w:val="a"/>
        <w:tblW w:w="110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965"/>
        <w:gridCol w:w="2880"/>
        <w:gridCol w:w="2970"/>
      </w:tblGrid>
      <w:tr w:rsidR="00786C04" w14:paraId="0C38B5E5" w14:textId="77777777">
        <w:trPr>
          <w:trHeight w:val="382"/>
        </w:trPr>
        <w:tc>
          <w:tcPr>
            <w:tcW w:w="5233" w:type="dxa"/>
            <w:gridSpan w:val="2"/>
            <w:vAlign w:val="center"/>
          </w:tcPr>
          <w:p w14:paraId="05D4DE7F" w14:textId="77777777" w:rsidR="00786C04" w:rsidRDefault="00600078">
            <w:pPr>
              <w:pBdr>
                <w:top w:val="nil"/>
                <w:left w:val="nil"/>
                <w:bottom w:val="nil"/>
                <w:right w:val="nil"/>
                <w:between w:val="nil"/>
              </w:pBdr>
              <w:tabs>
                <w:tab w:val="center" w:pos="4153"/>
                <w:tab w:val="right" w:pos="8306"/>
                <w:tab w:val="center" w:pos="2160"/>
              </w:tabs>
              <w:spacing w:line="240" w:lineRule="auto"/>
              <w:jc w:val="center"/>
              <w:rPr>
                <w:color w:val="000000"/>
              </w:rPr>
            </w:pPr>
            <w:r>
              <w:rPr>
                <w:b/>
                <w:color w:val="000000"/>
              </w:rPr>
              <w:t>STUDENT USE</w:t>
            </w:r>
          </w:p>
        </w:tc>
        <w:tc>
          <w:tcPr>
            <w:tcW w:w="5850" w:type="dxa"/>
            <w:gridSpan w:val="2"/>
            <w:vAlign w:val="center"/>
          </w:tcPr>
          <w:p w14:paraId="5268740B" w14:textId="77777777" w:rsidR="00786C04" w:rsidRDefault="00600078">
            <w:pPr>
              <w:pBdr>
                <w:top w:val="nil"/>
                <w:left w:val="nil"/>
                <w:bottom w:val="nil"/>
                <w:right w:val="nil"/>
                <w:between w:val="nil"/>
              </w:pBdr>
              <w:tabs>
                <w:tab w:val="center" w:pos="4153"/>
                <w:tab w:val="right" w:pos="8306"/>
                <w:tab w:val="center" w:pos="2160"/>
              </w:tabs>
              <w:spacing w:line="240" w:lineRule="auto"/>
              <w:jc w:val="center"/>
              <w:rPr>
                <w:color w:val="000000"/>
                <w:sz w:val="22"/>
                <w:szCs w:val="22"/>
              </w:rPr>
            </w:pPr>
            <w:r>
              <w:rPr>
                <w:b/>
                <w:color w:val="000000"/>
              </w:rPr>
              <w:t>STAFF USE</w:t>
            </w:r>
          </w:p>
        </w:tc>
      </w:tr>
      <w:tr w:rsidR="00786C04" w14:paraId="2EBADB69" w14:textId="77777777">
        <w:trPr>
          <w:trHeight w:val="314"/>
        </w:trPr>
        <w:tc>
          <w:tcPr>
            <w:tcW w:w="2268" w:type="dxa"/>
            <w:vAlign w:val="center"/>
          </w:tcPr>
          <w:p w14:paraId="76A6DB3E"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Module Name </w:t>
            </w:r>
          </w:p>
        </w:tc>
        <w:tc>
          <w:tcPr>
            <w:tcW w:w="2965" w:type="dxa"/>
            <w:vAlign w:val="center"/>
          </w:tcPr>
          <w:p w14:paraId="7A35DD8B" w14:textId="0BB7D0A7" w:rsidR="00786C04" w:rsidRDefault="00B07A1A">
            <w:pPr>
              <w:tabs>
                <w:tab w:val="center" w:pos="4153"/>
                <w:tab w:val="right" w:pos="8306"/>
                <w:tab w:val="center" w:pos="2160"/>
              </w:tabs>
              <w:spacing w:line="240" w:lineRule="auto"/>
              <w:jc w:val="left"/>
            </w:pPr>
            <w:r>
              <w:t>Web Technology</w:t>
            </w:r>
          </w:p>
          <w:p w14:paraId="7F811FCB" w14:textId="77777777" w:rsidR="00786C04" w:rsidRDefault="00786C04">
            <w:pPr>
              <w:tabs>
                <w:tab w:val="center" w:pos="4153"/>
                <w:tab w:val="right" w:pos="8306"/>
                <w:tab w:val="center" w:pos="2160"/>
              </w:tabs>
              <w:spacing w:line="240" w:lineRule="auto"/>
              <w:jc w:val="left"/>
            </w:pPr>
          </w:p>
        </w:tc>
        <w:tc>
          <w:tcPr>
            <w:tcW w:w="2880" w:type="dxa"/>
          </w:tcPr>
          <w:p w14:paraId="17ADAA28"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First Marker’s </w:t>
            </w:r>
          </w:p>
          <w:p w14:paraId="7C657A4C"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970" w:type="dxa"/>
            <w:vAlign w:val="center"/>
          </w:tcPr>
          <w:p w14:paraId="5C11B789" w14:textId="77777777" w:rsidR="00786C04" w:rsidRDefault="00786C0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86C04" w14:paraId="4B115102" w14:textId="77777777">
        <w:trPr>
          <w:trHeight w:val="408"/>
        </w:trPr>
        <w:tc>
          <w:tcPr>
            <w:tcW w:w="2268" w:type="dxa"/>
            <w:vAlign w:val="center"/>
          </w:tcPr>
          <w:p w14:paraId="5180206A"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Module Code</w:t>
            </w:r>
          </w:p>
        </w:tc>
        <w:tc>
          <w:tcPr>
            <w:tcW w:w="2965" w:type="dxa"/>
            <w:vAlign w:val="center"/>
          </w:tcPr>
          <w:p w14:paraId="3B68511C" w14:textId="0BDD14E1" w:rsidR="00786C04" w:rsidRDefault="00B07A1A">
            <w:pPr>
              <w:tabs>
                <w:tab w:val="center" w:pos="4153"/>
                <w:tab w:val="right" w:pos="8306"/>
                <w:tab w:val="center" w:pos="2160"/>
              </w:tabs>
              <w:spacing w:line="240" w:lineRule="auto"/>
              <w:jc w:val="left"/>
            </w:pPr>
            <w:r>
              <w:rPr>
                <w:rFonts w:ascii="Helvetica" w:hAnsi="Helvetica"/>
                <w:b/>
                <w:bCs/>
                <w:color w:val="1A70BD"/>
                <w:sz w:val="21"/>
                <w:szCs w:val="21"/>
                <w:shd w:val="clear" w:color="auto" w:fill="FFFFFF"/>
              </w:rPr>
              <w:t>4BUIS011C-n</w:t>
            </w:r>
          </w:p>
        </w:tc>
        <w:tc>
          <w:tcPr>
            <w:tcW w:w="2880" w:type="dxa"/>
            <w:tcBorders>
              <w:bottom w:val="single" w:sz="4" w:space="0" w:color="000000"/>
            </w:tcBorders>
          </w:tcPr>
          <w:p w14:paraId="2BFC6768"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 xml:space="preserve">Second Marker’s </w:t>
            </w:r>
          </w:p>
          <w:p w14:paraId="0D17B828"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(acts as signature)</w:t>
            </w:r>
          </w:p>
        </w:tc>
        <w:tc>
          <w:tcPr>
            <w:tcW w:w="2970" w:type="dxa"/>
            <w:vAlign w:val="center"/>
          </w:tcPr>
          <w:p w14:paraId="620092EC" w14:textId="77777777" w:rsidR="00786C04" w:rsidRDefault="00786C0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86C04" w14:paraId="1DF7DEB7" w14:textId="77777777">
        <w:trPr>
          <w:trHeight w:val="350"/>
        </w:trPr>
        <w:tc>
          <w:tcPr>
            <w:tcW w:w="2268" w:type="dxa"/>
            <w:vAlign w:val="center"/>
          </w:tcPr>
          <w:p w14:paraId="725D9B6E"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Lecturer Name</w:t>
            </w:r>
          </w:p>
        </w:tc>
        <w:tc>
          <w:tcPr>
            <w:tcW w:w="2965" w:type="dxa"/>
            <w:vAlign w:val="center"/>
          </w:tcPr>
          <w:p w14:paraId="0C20C5C6" w14:textId="31912578" w:rsidR="00786C04" w:rsidRDefault="000E5A5C">
            <w:pPr>
              <w:tabs>
                <w:tab w:val="center" w:pos="4153"/>
                <w:tab w:val="right" w:pos="8306"/>
                <w:tab w:val="center" w:pos="2160"/>
              </w:tabs>
              <w:spacing w:line="240" w:lineRule="auto"/>
              <w:jc w:val="left"/>
            </w:pPr>
            <w:proofErr w:type="spellStart"/>
            <w:r w:rsidRPr="000E5A5C">
              <w:t>Bunyod</w:t>
            </w:r>
            <w:proofErr w:type="spellEnd"/>
            <w:r w:rsidRPr="000E5A5C">
              <w:t xml:space="preserve"> </w:t>
            </w:r>
            <w:proofErr w:type="spellStart"/>
            <w:r w:rsidRPr="000E5A5C">
              <w:t>Khoshimkhujaev</w:t>
            </w:r>
            <w:proofErr w:type="spellEnd"/>
          </w:p>
        </w:tc>
        <w:tc>
          <w:tcPr>
            <w:tcW w:w="2880" w:type="dxa"/>
          </w:tcPr>
          <w:p w14:paraId="604FE550" w14:textId="77777777" w:rsidR="00786C04" w:rsidRDefault="00600078">
            <w:pPr>
              <w:spacing w:line="240" w:lineRule="auto"/>
            </w:pPr>
            <w:r>
              <w:t xml:space="preserve">Agreed Mark </w:t>
            </w:r>
          </w:p>
        </w:tc>
        <w:tc>
          <w:tcPr>
            <w:tcW w:w="2970" w:type="dxa"/>
            <w:vAlign w:val="center"/>
          </w:tcPr>
          <w:p w14:paraId="741D2A97" w14:textId="77777777" w:rsidR="00786C04" w:rsidRDefault="00786C04">
            <w:pPr>
              <w:spacing w:line="240" w:lineRule="auto"/>
            </w:pPr>
          </w:p>
        </w:tc>
      </w:tr>
      <w:tr w:rsidR="00786C04" w14:paraId="693FDCAF" w14:textId="77777777">
        <w:trPr>
          <w:trHeight w:val="377"/>
        </w:trPr>
        <w:tc>
          <w:tcPr>
            <w:tcW w:w="2268" w:type="dxa"/>
            <w:vAlign w:val="center"/>
          </w:tcPr>
          <w:p w14:paraId="4927CFB2"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proofErr w:type="spellStart"/>
            <w:r>
              <w:rPr>
                <w:color w:val="000000"/>
              </w:rPr>
              <w:t>UoW</w:t>
            </w:r>
            <w:proofErr w:type="spellEnd"/>
            <w:r>
              <w:rPr>
                <w:color w:val="000000"/>
              </w:rPr>
              <w:t xml:space="preserve"> Student IDs</w:t>
            </w:r>
          </w:p>
        </w:tc>
        <w:tc>
          <w:tcPr>
            <w:tcW w:w="2965" w:type="dxa"/>
            <w:vAlign w:val="center"/>
          </w:tcPr>
          <w:p w14:paraId="1757C8DE" w14:textId="77777777" w:rsidR="00786C04" w:rsidRDefault="00600078">
            <w:pPr>
              <w:tabs>
                <w:tab w:val="center" w:pos="4153"/>
                <w:tab w:val="right" w:pos="8306"/>
                <w:tab w:val="center" w:pos="2160"/>
              </w:tabs>
              <w:spacing w:line="240" w:lineRule="auto"/>
              <w:jc w:val="left"/>
            </w:pPr>
            <w:r>
              <w:rPr>
                <w:rFonts w:ascii="Verdana" w:eastAsia="Verdana" w:hAnsi="Verdana" w:cs="Verdana"/>
                <w:b/>
                <w:color w:val="333333"/>
                <w:sz w:val="16"/>
                <w:szCs w:val="16"/>
                <w:highlight w:val="white"/>
              </w:rPr>
              <w:t>17656249/1</w:t>
            </w:r>
          </w:p>
        </w:tc>
        <w:tc>
          <w:tcPr>
            <w:tcW w:w="5850" w:type="dxa"/>
            <w:gridSpan w:val="2"/>
            <w:vMerge w:val="restart"/>
          </w:tcPr>
          <w:p w14:paraId="1DC1A107" w14:textId="77777777" w:rsidR="00786C04" w:rsidRDefault="00600078">
            <w:pPr>
              <w:spacing w:line="240" w:lineRule="auto"/>
              <w:jc w:val="left"/>
            </w:pPr>
            <w:r>
              <w:rPr>
                <w:b/>
              </w:rPr>
              <w:t>For Registrar’s office use only (hard copy submission)</w:t>
            </w:r>
          </w:p>
          <w:p w14:paraId="284B3BBF" w14:textId="77777777" w:rsidR="00786C04" w:rsidRDefault="00786C04">
            <w:pPr>
              <w:pBdr>
                <w:top w:val="nil"/>
                <w:left w:val="nil"/>
                <w:bottom w:val="nil"/>
                <w:right w:val="nil"/>
                <w:between w:val="nil"/>
              </w:pBdr>
              <w:tabs>
                <w:tab w:val="center" w:pos="4153"/>
                <w:tab w:val="right" w:pos="8306"/>
                <w:tab w:val="center" w:pos="2160"/>
              </w:tabs>
              <w:spacing w:line="240" w:lineRule="auto"/>
              <w:jc w:val="left"/>
              <w:rPr>
                <w:color w:val="000000"/>
              </w:rPr>
            </w:pPr>
          </w:p>
        </w:tc>
      </w:tr>
      <w:tr w:rsidR="00786C04" w14:paraId="5B6EAD39" w14:textId="77777777">
        <w:trPr>
          <w:trHeight w:val="440"/>
        </w:trPr>
        <w:tc>
          <w:tcPr>
            <w:tcW w:w="2268" w:type="dxa"/>
            <w:vAlign w:val="center"/>
          </w:tcPr>
          <w:p w14:paraId="52021EA8" w14:textId="77777777" w:rsidR="00786C04" w:rsidRDefault="00600078">
            <w:pPr>
              <w:pBdr>
                <w:top w:val="nil"/>
                <w:left w:val="nil"/>
                <w:bottom w:val="nil"/>
                <w:right w:val="nil"/>
                <w:between w:val="nil"/>
              </w:pBdr>
              <w:tabs>
                <w:tab w:val="center" w:pos="4153"/>
                <w:tab w:val="right" w:pos="8306"/>
                <w:tab w:val="center" w:pos="2160"/>
              </w:tabs>
              <w:spacing w:line="240" w:lineRule="auto"/>
              <w:jc w:val="left"/>
              <w:rPr>
                <w:color w:val="000000"/>
              </w:rPr>
            </w:pPr>
            <w:r>
              <w:rPr>
                <w:color w:val="000000"/>
              </w:rPr>
              <w:t>WIUT Student IDs</w:t>
            </w:r>
          </w:p>
        </w:tc>
        <w:tc>
          <w:tcPr>
            <w:tcW w:w="2965" w:type="dxa"/>
            <w:vAlign w:val="center"/>
          </w:tcPr>
          <w:p w14:paraId="365F0140" w14:textId="77777777" w:rsidR="00786C04" w:rsidRDefault="00600078">
            <w:pPr>
              <w:tabs>
                <w:tab w:val="center" w:pos="4153"/>
                <w:tab w:val="right" w:pos="8306"/>
                <w:tab w:val="center" w:pos="2160"/>
              </w:tabs>
              <w:spacing w:line="240" w:lineRule="auto"/>
              <w:jc w:val="left"/>
            </w:pPr>
            <w:r>
              <w:t>00009518</w:t>
            </w:r>
          </w:p>
        </w:tc>
        <w:tc>
          <w:tcPr>
            <w:tcW w:w="5850" w:type="dxa"/>
            <w:gridSpan w:val="2"/>
            <w:vMerge/>
          </w:tcPr>
          <w:p w14:paraId="75BFD581" w14:textId="77777777" w:rsidR="00786C04" w:rsidRDefault="00786C04">
            <w:pPr>
              <w:widowControl w:val="0"/>
              <w:pBdr>
                <w:top w:val="nil"/>
                <w:left w:val="nil"/>
                <w:bottom w:val="nil"/>
                <w:right w:val="nil"/>
                <w:between w:val="nil"/>
              </w:pBdr>
              <w:spacing w:line="240" w:lineRule="auto"/>
              <w:jc w:val="left"/>
              <w:rPr>
                <w:color w:val="000000"/>
              </w:rPr>
            </w:pPr>
          </w:p>
        </w:tc>
      </w:tr>
      <w:tr w:rsidR="00786C04" w14:paraId="28C0D43D" w14:textId="77777777">
        <w:trPr>
          <w:trHeight w:val="440"/>
        </w:trPr>
        <w:tc>
          <w:tcPr>
            <w:tcW w:w="2268" w:type="dxa"/>
            <w:vAlign w:val="center"/>
          </w:tcPr>
          <w:p w14:paraId="3FF84B2F" w14:textId="77777777" w:rsidR="00786C04" w:rsidRDefault="00600078">
            <w:pPr>
              <w:spacing w:line="240" w:lineRule="auto"/>
            </w:pPr>
            <w:r>
              <w:t>Deadline Date</w:t>
            </w:r>
          </w:p>
        </w:tc>
        <w:tc>
          <w:tcPr>
            <w:tcW w:w="2965" w:type="dxa"/>
            <w:vAlign w:val="center"/>
          </w:tcPr>
          <w:p w14:paraId="33691DFF" w14:textId="33CC0950" w:rsidR="00786C04" w:rsidRDefault="00600078">
            <w:pPr>
              <w:spacing w:line="240" w:lineRule="auto"/>
            </w:pPr>
            <w:r>
              <w:t>0</w:t>
            </w:r>
            <w:r w:rsidR="000E5A5C">
              <w:t>9</w:t>
            </w:r>
            <w:r>
              <w:t>.12.2020</w:t>
            </w:r>
          </w:p>
        </w:tc>
        <w:tc>
          <w:tcPr>
            <w:tcW w:w="5850" w:type="dxa"/>
            <w:gridSpan w:val="2"/>
            <w:vMerge/>
          </w:tcPr>
          <w:p w14:paraId="62B083E5" w14:textId="77777777" w:rsidR="00786C04" w:rsidRDefault="00786C04">
            <w:pPr>
              <w:widowControl w:val="0"/>
              <w:pBdr>
                <w:top w:val="nil"/>
                <w:left w:val="nil"/>
                <w:bottom w:val="nil"/>
                <w:right w:val="nil"/>
                <w:between w:val="nil"/>
              </w:pBdr>
              <w:spacing w:line="240" w:lineRule="auto"/>
              <w:jc w:val="left"/>
              <w:rPr>
                <w:sz w:val="28"/>
                <w:szCs w:val="28"/>
              </w:rPr>
            </w:pPr>
          </w:p>
        </w:tc>
      </w:tr>
      <w:tr w:rsidR="00786C04" w14:paraId="43705DE5" w14:textId="77777777">
        <w:trPr>
          <w:trHeight w:val="368"/>
        </w:trPr>
        <w:tc>
          <w:tcPr>
            <w:tcW w:w="2268" w:type="dxa"/>
            <w:vAlign w:val="center"/>
          </w:tcPr>
          <w:p w14:paraId="089AFF28" w14:textId="77777777" w:rsidR="00786C04" w:rsidRDefault="00600078">
            <w:pPr>
              <w:spacing w:line="240" w:lineRule="auto"/>
            </w:pPr>
            <w:r>
              <w:t>Assignment Type</w:t>
            </w:r>
          </w:p>
        </w:tc>
        <w:tc>
          <w:tcPr>
            <w:tcW w:w="2965" w:type="dxa"/>
            <w:vAlign w:val="center"/>
          </w:tcPr>
          <w:p w14:paraId="3D3B5096" w14:textId="77777777" w:rsidR="00786C04" w:rsidRDefault="00600078">
            <w:pPr>
              <w:spacing w:line="240" w:lineRule="auto"/>
            </w:pPr>
            <w:r>
              <w:rPr>
                <w:rFonts w:ascii="Wingdings 2" w:eastAsia="Wingdings 2" w:hAnsi="Wingdings 2" w:cs="Wingdings 2"/>
              </w:rPr>
              <w:t xml:space="preserve">☑ </w:t>
            </w:r>
            <w:r>
              <w:t xml:space="preserve">Individual </w:t>
            </w:r>
          </w:p>
        </w:tc>
        <w:tc>
          <w:tcPr>
            <w:tcW w:w="5850" w:type="dxa"/>
            <w:gridSpan w:val="2"/>
            <w:vMerge/>
          </w:tcPr>
          <w:p w14:paraId="278F6708" w14:textId="77777777" w:rsidR="00786C04" w:rsidRDefault="00786C04">
            <w:pPr>
              <w:widowControl w:val="0"/>
              <w:pBdr>
                <w:top w:val="nil"/>
                <w:left w:val="nil"/>
                <w:bottom w:val="nil"/>
                <w:right w:val="nil"/>
                <w:between w:val="nil"/>
              </w:pBdr>
              <w:spacing w:line="240" w:lineRule="auto"/>
              <w:jc w:val="left"/>
              <w:rPr>
                <w:sz w:val="28"/>
                <w:szCs w:val="28"/>
              </w:rPr>
            </w:pPr>
          </w:p>
        </w:tc>
      </w:tr>
      <w:tr w:rsidR="00786C04" w14:paraId="3FF1AC54" w14:textId="77777777">
        <w:trPr>
          <w:trHeight w:val="368"/>
        </w:trPr>
        <w:tc>
          <w:tcPr>
            <w:tcW w:w="2268" w:type="dxa"/>
            <w:vAlign w:val="center"/>
          </w:tcPr>
          <w:p w14:paraId="48CEF8AD" w14:textId="77777777" w:rsidR="00786C04" w:rsidRDefault="00600078">
            <w:pPr>
              <w:spacing w:line="240" w:lineRule="auto"/>
            </w:pPr>
            <w:r>
              <w:t>Word Count</w:t>
            </w:r>
          </w:p>
        </w:tc>
        <w:tc>
          <w:tcPr>
            <w:tcW w:w="2965" w:type="dxa"/>
            <w:vAlign w:val="center"/>
          </w:tcPr>
          <w:p w14:paraId="4726E08F" w14:textId="4E7F758E" w:rsidR="00786C04" w:rsidRPr="000E5A5C" w:rsidRDefault="00B07A1A">
            <w:pPr>
              <w:spacing w:line="240" w:lineRule="auto"/>
              <w:rPr>
                <w:rFonts w:asciiTheme="majorHAnsi" w:eastAsia="Wingdings 2" w:hAnsiTheme="majorHAnsi" w:cstheme="majorHAnsi"/>
              </w:rPr>
            </w:pPr>
            <w:r>
              <w:rPr>
                <w:rFonts w:asciiTheme="majorHAnsi" w:eastAsia="Wingdings 2" w:hAnsiTheme="majorHAnsi" w:cstheme="majorHAnsi"/>
              </w:rPr>
              <w:t>747</w:t>
            </w:r>
          </w:p>
        </w:tc>
        <w:tc>
          <w:tcPr>
            <w:tcW w:w="5850" w:type="dxa"/>
            <w:gridSpan w:val="2"/>
            <w:vMerge/>
          </w:tcPr>
          <w:p w14:paraId="3981B460" w14:textId="77777777" w:rsidR="00786C04" w:rsidRDefault="00786C04">
            <w:pPr>
              <w:widowControl w:val="0"/>
              <w:pBdr>
                <w:top w:val="nil"/>
                <w:left w:val="nil"/>
                <w:bottom w:val="nil"/>
                <w:right w:val="nil"/>
                <w:between w:val="nil"/>
              </w:pBdr>
              <w:spacing w:line="240" w:lineRule="auto"/>
              <w:jc w:val="left"/>
              <w:rPr>
                <w:sz w:val="28"/>
                <w:szCs w:val="28"/>
              </w:rPr>
            </w:pPr>
          </w:p>
        </w:tc>
      </w:tr>
    </w:tbl>
    <w:p w14:paraId="356CEA1C" w14:textId="77777777" w:rsidR="00786C04" w:rsidRDefault="00786C04">
      <w:pPr>
        <w:pBdr>
          <w:top w:val="nil"/>
          <w:left w:val="nil"/>
          <w:bottom w:val="nil"/>
          <w:right w:val="nil"/>
          <w:between w:val="nil"/>
        </w:pBdr>
        <w:tabs>
          <w:tab w:val="center" w:pos="4153"/>
          <w:tab w:val="right" w:pos="8306"/>
          <w:tab w:val="center" w:pos="2160"/>
        </w:tabs>
        <w:spacing w:line="240" w:lineRule="auto"/>
        <w:jc w:val="left"/>
        <w:rPr>
          <w:color w:val="000000"/>
        </w:rPr>
      </w:pPr>
    </w:p>
    <w:p w14:paraId="2E5DF49D" w14:textId="77777777" w:rsidR="00786C04" w:rsidRDefault="00786C04">
      <w:pPr>
        <w:spacing w:line="240" w:lineRule="auto"/>
      </w:pPr>
    </w:p>
    <w:p w14:paraId="657DE69A" w14:textId="77777777" w:rsidR="00786C04" w:rsidRDefault="00600078">
      <w:pPr>
        <w:spacing w:line="240" w:lineRule="auto"/>
      </w:pPr>
      <w:r>
        <w:rPr>
          <w:b/>
        </w:rPr>
        <w:t>SUBMISSION INSTRUCTIONS</w:t>
      </w:r>
    </w:p>
    <w:p w14:paraId="2A048B4C" w14:textId="77777777" w:rsidR="00786C04" w:rsidRDefault="00786C04">
      <w:pPr>
        <w:spacing w:line="240" w:lineRule="auto"/>
      </w:pPr>
    </w:p>
    <w:p w14:paraId="0B60A4ED" w14:textId="77777777" w:rsidR="00786C04" w:rsidRDefault="00600078">
      <w:pPr>
        <w:spacing w:line="240" w:lineRule="auto"/>
        <w:jc w:val="left"/>
      </w:pPr>
      <w:r>
        <w:rPr>
          <w:b/>
        </w:rPr>
        <w:t xml:space="preserve">COURSEWORKS </w:t>
      </w:r>
      <w:r>
        <w:rPr>
          <w:b/>
          <w:i/>
        </w:rPr>
        <w:t>must</w:t>
      </w:r>
      <w:r>
        <w:rPr>
          <w:b/>
        </w:rPr>
        <w:t xml:space="preserve"> be submitted in </w:t>
      </w:r>
      <w:r>
        <w:rPr>
          <w:b/>
          <w:i/>
        </w:rPr>
        <w:t>both</w:t>
      </w:r>
      <w:r>
        <w:rPr>
          <w:b/>
        </w:rPr>
        <w:t xml:space="preserve"> HARD COPY (to the Registrar’s Office) </w:t>
      </w:r>
      <w:r>
        <w:rPr>
          <w:b/>
          <w:i/>
        </w:rPr>
        <w:t xml:space="preserve">and </w:t>
      </w:r>
      <w:r>
        <w:rPr>
          <w:b/>
        </w:rPr>
        <w:t xml:space="preserve">ELECTRONIC unless instructed otherwise. </w:t>
      </w:r>
    </w:p>
    <w:p w14:paraId="15A3C20F" w14:textId="77777777" w:rsidR="00786C04" w:rsidRDefault="00600078">
      <w:pPr>
        <w:spacing w:line="240" w:lineRule="auto"/>
        <w:jc w:val="left"/>
      </w:pPr>
      <w:r>
        <w:t xml:space="preserve">For hardcopy submission instructions refer to: </w:t>
      </w:r>
      <w:hyperlink r:id="rId6">
        <w:r>
          <w:rPr>
            <w:color w:val="0000FF"/>
            <w:u w:val="single"/>
          </w:rPr>
          <w:t>http://intranet.wiut.uz/Shared%20Documents/Forms/AllItems.aspx</w:t>
        </w:r>
      </w:hyperlink>
      <w:r>
        <w:t xml:space="preserve"> - Coursework hard copy submission instructions.doc</w:t>
      </w:r>
    </w:p>
    <w:p w14:paraId="46588880" w14:textId="77777777" w:rsidR="00786C04" w:rsidRDefault="00600078">
      <w:pPr>
        <w:spacing w:line="240" w:lineRule="auto"/>
        <w:jc w:val="left"/>
      </w:pPr>
      <w:r>
        <w:t xml:space="preserve">For online submission instructions refer to: </w:t>
      </w:r>
      <w:hyperlink r:id="rId7">
        <w:r>
          <w:rPr>
            <w:color w:val="0000FF"/>
            <w:u w:val="single"/>
          </w:rPr>
          <w:t>http://intranet.wiut.uz/Shared%20Documents/Forms/AllItems.aspx</w:t>
        </w:r>
      </w:hyperlink>
      <w:r>
        <w:t xml:space="preserve"> - Coursework online submission instructions.doc</w:t>
      </w:r>
    </w:p>
    <w:p w14:paraId="4D79622D" w14:textId="77777777" w:rsidR="00786C04" w:rsidRDefault="00786C04">
      <w:pPr>
        <w:spacing w:line="240" w:lineRule="auto"/>
      </w:pPr>
    </w:p>
    <w:p w14:paraId="44B843B8" w14:textId="77777777" w:rsidR="00786C04" w:rsidRDefault="00786C04">
      <w:pPr>
        <w:spacing w:line="240" w:lineRule="auto"/>
        <w:rPr>
          <w:sz w:val="20"/>
          <w:szCs w:val="20"/>
        </w:rPr>
      </w:pPr>
    </w:p>
    <w:tbl>
      <w:tblPr>
        <w:tblStyle w:val="a0"/>
        <w:tblW w:w="10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75"/>
      </w:tblGrid>
      <w:tr w:rsidR="00786C04" w14:paraId="75AE2EF9" w14:textId="77777777">
        <w:trPr>
          <w:trHeight w:val="531"/>
        </w:trPr>
        <w:tc>
          <w:tcPr>
            <w:tcW w:w="10775" w:type="dxa"/>
            <w:vAlign w:val="center"/>
          </w:tcPr>
          <w:p w14:paraId="6C0ACED8" w14:textId="77777777" w:rsidR="00786C04" w:rsidRDefault="00600078">
            <w:pPr>
              <w:spacing w:line="240" w:lineRule="auto"/>
              <w:jc w:val="center"/>
            </w:pPr>
            <w:r>
              <w:rPr>
                <w:b/>
              </w:rPr>
              <w:t>MARKERS FEEDBACK (Continued on the next page)</w:t>
            </w:r>
          </w:p>
        </w:tc>
      </w:tr>
      <w:tr w:rsidR="00786C04" w14:paraId="29201D50" w14:textId="77777777">
        <w:trPr>
          <w:trHeight w:val="5970"/>
        </w:trPr>
        <w:tc>
          <w:tcPr>
            <w:tcW w:w="10775" w:type="dxa"/>
          </w:tcPr>
          <w:p w14:paraId="364D0610" w14:textId="77777777" w:rsidR="00786C04" w:rsidRDefault="00786C04"/>
          <w:p w14:paraId="43EE542D" w14:textId="77777777" w:rsidR="00786C04" w:rsidRDefault="00786C04">
            <w:pPr>
              <w:spacing w:line="240" w:lineRule="auto"/>
            </w:pPr>
          </w:p>
        </w:tc>
      </w:tr>
    </w:tbl>
    <w:bookmarkStart w:id="0" w:name="_vpboh5i3bflt" w:colFirst="0" w:colLast="0" w:displacedByCustomXml="next"/>
    <w:bookmarkEnd w:id="0" w:displacedByCustomXml="next"/>
    <w:sdt>
      <w:sdtPr>
        <w:id w:val="-981470175"/>
        <w:docPartObj>
          <w:docPartGallery w:val="Table of Contents"/>
          <w:docPartUnique/>
        </w:docPartObj>
      </w:sdtPr>
      <w:sdtEndPr>
        <w:rPr>
          <w:rFonts w:ascii="Arial" w:eastAsia="Arial" w:hAnsi="Arial" w:cs="Arial"/>
          <w:b/>
          <w:bCs/>
          <w:noProof/>
          <w:color w:val="auto"/>
          <w:sz w:val="24"/>
          <w:szCs w:val="24"/>
        </w:rPr>
      </w:sdtEndPr>
      <w:sdtContent>
        <w:p w14:paraId="26B95462" w14:textId="7CAAD8A2" w:rsidR="00F56CFF" w:rsidRDefault="00F56CFF">
          <w:pPr>
            <w:pStyle w:val="TOCHeading"/>
          </w:pPr>
          <w:r>
            <w:t>Contents</w:t>
          </w:r>
        </w:p>
        <w:p w14:paraId="084DA70B" w14:textId="798E546D" w:rsidR="00F56CFF" w:rsidRDefault="00F56CFF">
          <w:pPr>
            <w:pStyle w:val="TOC1"/>
            <w:tabs>
              <w:tab w:val="right" w:leader="dot" w:pos="10765"/>
            </w:tabs>
            <w:rPr>
              <w:noProof/>
            </w:rPr>
          </w:pPr>
          <w:r>
            <w:fldChar w:fldCharType="begin"/>
          </w:r>
          <w:r>
            <w:instrText xml:space="preserve"> TOC \o "1-3" \h \z \u </w:instrText>
          </w:r>
          <w:r>
            <w:fldChar w:fldCharType="separate"/>
          </w:r>
          <w:hyperlink w:anchor="_Toc58442062" w:history="1">
            <w:r w:rsidRPr="007A4DBD">
              <w:rPr>
                <w:rStyle w:val="Hyperlink"/>
                <w:rFonts w:asciiTheme="majorHAnsi" w:hAnsiTheme="majorHAnsi" w:cstheme="majorHAnsi"/>
                <w:noProof/>
              </w:rPr>
              <w:t>Audience Profile</w:t>
            </w:r>
            <w:r>
              <w:rPr>
                <w:noProof/>
                <w:webHidden/>
              </w:rPr>
              <w:tab/>
            </w:r>
            <w:r>
              <w:rPr>
                <w:noProof/>
                <w:webHidden/>
              </w:rPr>
              <w:fldChar w:fldCharType="begin"/>
            </w:r>
            <w:r>
              <w:rPr>
                <w:noProof/>
                <w:webHidden/>
              </w:rPr>
              <w:instrText xml:space="preserve"> PAGEREF _Toc58442062 \h </w:instrText>
            </w:r>
            <w:r>
              <w:rPr>
                <w:noProof/>
                <w:webHidden/>
              </w:rPr>
            </w:r>
            <w:r>
              <w:rPr>
                <w:noProof/>
                <w:webHidden/>
              </w:rPr>
              <w:fldChar w:fldCharType="separate"/>
            </w:r>
            <w:r>
              <w:rPr>
                <w:noProof/>
                <w:webHidden/>
              </w:rPr>
              <w:t>1</w:t>
            </w:r>
            <w:r>
              <w:rPr>
                <w:noProof/>
                <w:webHidden/>
              </w:rPr>
              <w:fldChar w:fldCharType="end"/>
            </w:r>
          </w:hyperlink>
        </w:p>
        <w:p w14:paraId="260DFAA8" w14:textId="041E9911" w:rsidR="00F56CFF" w:rsidRDefault="00F56CFF">
          <w:pPr>
            <w:pStyle w:val="TOC1"/>
            <w:tabs>
              <w:tab w:val="right" w:leader="dot" w:pos="10765"/>
            </w:tabs>
            <w:rPr>
              <w:noProof/>
            </w:rPr>
          </w:pPr>
          <w:hyperlink w:anchor="_Toc58442063" w:history="1">
            <w:r w:rsidRPr="007A4DBD">
              <w:rPr>
                <w:rStyle w:val="Hyperlink"/>
                <w:rFonts w:asciiTheme="majorHAnsi" w:hAnsiTheme="majorHAnsi" w:cstheme="majorHAnsi"/>
                <w:noProof/>
              </w:rPr>
              <w:t>Functions and Features</w:t>
            </w:r>
            <w:r>
              <w:rPr>
                <w:noProof/>
                <w:webHidden/>
              </w:rPr>
              <w:tab/>
            </w:r>
            <w:r>
              <w:rPr>
                <w:noProof/>
                <w:webHidden/>
              </w:rPr>
              <w:fldChar w:fldCharType="begin"/>
            </w:r>
            <w:r>
              <w:rPr>
                <w:noProof/>
                <w:webHidden/>
              </w:rPr>
              <w:instrText xml:space="preserve"> PAGEREF _Toc58442063 \h </w:instrText>
            </w:r>
            <w:r>
              <w:rPr>
                <w:noProof/>
                <w:webHidden/>
              </w:rPr>
            </w:r>
            <w:r>
              <w:rPr>
                <w:noProof/>
                <w:webHidden/>
              </w:rPr>
              <w:fldChar w:fldCharType="separate"/>
            </w:r>
            <w:r>
              <w:rPr>
                <w:noProof/>
                <w:webHidden/>
              </w:rPr>
              <w:t>1</w:t>
            </w:r>
            <w:r>
              <w:rPr>
                <w:noProof/>
                <w:webHidden/>
              </w:rPr>
              <w:fldChar w:fldCharType="end"/>
            </w:r>
          </w:hyperlink>
        </w:p>
        <w:p w14:paraId="0155D893" w14:textId="41783835" w:rsidR="00F56CFF" w:rsidRDefault="00F56CFF">
          <w:pPr>
            <w:pStyle w:val="TOC1"/>
            <w:tabs>
              <w:tab w:val="right" w:leader="dot" w:pos="10765"/>
            </w:tabs>
            <w:rPr>
              <w:noProof/>
            </w:rPr>
          </w:pPr>
          <w:hyperlink w:anchor="_Toc58442064" w:history="1">
            <w:r w:rsidRPr="007A4DBD">
              <w:rPr>
                <w:rStyle w:val="Hyperlink"/>
                <w:noProof/>
              </w:rPr>
              <w:t>Reference</w:t>
            </w:r>
            <w:r>
              <w:rPr>
                <w:noProof/>
                <w:webHidden/>
              </w:rPr>
              <w:tab/>
            </w:r>
            <w:r>
              <w:rPr>
                <w:noProof/>
                <w:webHidden/>
              </w:rPr>
              <w:fldChar w:fldCharType="begin"/>
            </w:r>
            <w:r>
              <w:rPr>
                <w:noProof/>
                <w:webHidden/>
              </w:rPr>
              <w:instrText xml:space="preserve"> PAGEREF _Toc58442064 \h </w:instrText>
            </w:r>
            <w:r>
              <w:rPr>
                <w:noProof/>
                <w:webHidden/>
              </w:rPr>
            </w:r>
            <w:r>
              <w:rPr>
                <w:noProof/>
                <w:webHidden/>
              </w:rPr>
              <w:fldChar w:fldCharType="separate"/>
            </w:r>
            <w:r>
              <w:rPr>
                <w:noProof/>
                <w:webHidden/>
              </w:rPr>
              <w:t>2</w:t>
            </w:r>
            <w:r>
              <w:rPr>
                <w:noProof/>
                <w:webHidden/>
              </w:rPr>
              <w:fldChar w:fldCharType="end"/>
            </w:r>
          </w:hyperlink>
        </w:p>
        <w:p w14:paraId="55623533" w14:textId="671A202D" w:rsidR="00F56CFF" w:rsidRDefault="00F56CFF">
          <w:pPr>
            <w:pStyle w:val="TOC1"/>
            <w:tabs>
              <w:tab w:val="right" w:leader="dot" w:pos="10765"/>
            </w:tabs>
            <w:rPr>
              <w:noProof/>
            </w:rPr>
          </w:pPr>
          <w:hyperlink w:anchor="_Toc58442065" w:history="1">
            <w:r w:rsidRPr="007A4DBD">
              <w:rPr>
                <w:rStyle w:val="Hyperlink"/>
                <w:noProof/>
              </w:rPr>
              <w:t>Links</w:t>
            </w:r>
            <w:r>
              <w:rPr>
                <w:noProof/>
                <w:webHidden/>
              </w:rPr>
              <w:tab/>
            </w:r>
            <w:r>
              <w:rPr>
                <w:noProof/>
                <w:webHidden/>
              </w:rPr>
              <w:fldChar w:fldCharType="begin"/>
            </w:r>
            <w:r>
              <w:rPr>
                <w:noProof/>
                <w:webHidden/>
              </w:rPr>
              <w:instrText xml:space="preserve"> PAGEREF _Toc58442065 \h </w:instrText>
            </w:r>
            <w:r>
              <w:rPr>
                <w:noProof/>
                <w:webHidden/>
              </w:rPr>
            </w:r>
            <w:r>
              <w:rPr>
                <w:noProof/>
                <w:webHidden/>
              </w:rPr>
              <w:fldChar w:fldCharType="separate"/>
            </w:r>
            <w:r>
              <w:rPr>
                <w:noProof/>
                <w:webHidden/>
              </w:rPr>
              <w:t>8</w:t>
            </w:r>
            <w:r>
              <w:rPr>
                <w:noProof/>
                <w:webHidden/>
              </w:rPr>
              <w:fldChar w:fldCharType="end"/>
            </w:r>
          </w:hyperlink>
        </w:p>
        <w:p w14:paraId="2EE70773" w14:textId="70515EB2" w:rsidR="00F56CFF" w:rsidRDefault="00F56CFF">
          <w:r>
            <w:rPr>
              <w:b/>
              <w:bCs/>
              <w:noProof/>
            </w:rPr>
            <w:fldChar w:fldCharType="end"/>
          </w:r>
        </w:p>
      </w:sdtContent>
    </w:sdt>
    <w:p w14:paraId="148656D1" w14:textId="77777777" w:rsidR="00F56CFF" w:rsidRDefault="00F56CFF" w:rsidP="000E5A5C">
      <w:pPr>
        <w:pStyle w:val="Heading1"/>
        <w:rPr>
          <w:rFonts w:asciiTheme="majorHAnsi" w:hAnsiTheme="majorHAnsi" w:cstheme="majorHAnsi"/>
          <w:sz w:val="22"/>
          <w:szCs w:val="22"/>
        </w:rPr>
      </w:pPr>
      <w:bookmarkStart w:id="1" w:name="_Toc58442062"/>
    </w:p>
    <w:p w14:paraId="79D7E0AE" w14:textId="77777777" w:rsidR="00F56CFF" w:rsidRDefault="00F56CFF" w:rsidP="000E5A5C">
      <w:pPr>
        <w:pStyle w:val="Heading1"/>
        <w:rPr>
          <w:rFonts w:asciiTheme="majorHAnsi" w:hAnsiTheme="majorHAnsi" w:cstheme="majorHAnsi"/>
          <w:sz w:val="22"/>
          <w:szCs w:val="22"/>
        </w:rPr>
      </w:pPr>
    </w:p>
    <w:p w14:paraId="6D61C4D9" w14:textId="77777777" w:rsidR="00F56CFF" w:rsidRDefault="00F56CFF" w:rsidP="000E5A5C">
      <w:pPr>
        <w:pStyle w:val="Heading1"/>
        <w:rPr>
          <w:rFonts w:asciiTheme="majorHAnsi" w:hAnsiTheme="majorHAnsi" w:cstheme="majorHAnsi"/>
          <w:sz w:val="22"/>
          <w:szCs w:val="22"/>
        </w:rPr>
      </w:pPr>
    </w:p>
    <w:p w14:paraId="07BE00BE" w14:textId="77777777" w:rsidR="00F56CFF" w:rsidRDefault="00F56CFF" w:rsidP="000E5A5C">
      <w:pPr>
        <w:pStyle w:val="Heading1"/>
        <w:rPr>
          <w:rFonts w:asciiTheme="majorHAnsi" w:hAnsiTheme="majorHAnsi" w:cstheme="majorHAnsi"/>
          <w:sz w:val="22"/>
          <w:szCs w:val="22"/>
        </w:rPr>
      </w:pPr>
    </w:p>
    <w:p w14:paraId="6F27238A" w14:textId="77777777" w:rsidR="00F56CFF" w:rsidRDefault="00F56CFF" w:rsidP="000E5A5C">
      <w:pPr>
        <w:pStyle w:val="Heading1"/>
        <w:rPr>
          <w:rFonts w:asciiTheme="majorHAnsi" w:hAnsiTheme="majorHAnsi" w:cstheme="majorHAnsi"/>
          <w:sz w:val="22"/>
          <w:szCs w:val="22"/>
        </w:rPr>
      </w:pPr>
    </w:p>
    <w:p w14:paraId="3E5F3E8B" w14:textId="77777777" w:rsidR="00F56CFF" w:rsidRDefault="00F56CFF" w:rsidP="000E5A5C">
      <w:pPr>
        <w:pStyle w:val="Heading1"/>
        <w:rPr>
          <w:rFonts w:asciiTheme="majorHAnsi" w:hAnsiTheme="majorHAnsi" w:cstheme="majorHAnsi"/>
          <w:sz w:val="22"/>
          <w:szCs w:val="22"/>
        </w:rPr>
      </w:pPr>
    </w:p>
    <w:p w14:paraId="00F141D7" w14:textId="77777777" w:rsidR="00F56CFF" w:rsidRDefault="00F56CFF" w:rsidP="000E5A5C">
      <w:pPr>
        <w:pStyle w:val="Heading1"/>
        <w:rPr>
          <w:rFonts w:asciiTheme="majorHAnsi" w:hAnsiTheme="majorHAnsi" w:cstheme="majorHAnsi"/>
          <w:sz w:val="22"/>
          <w:szCs w:val="22"/>
        </w:rPr>
      </w:pPr>
    </w:p>
    <w:p w14:paraId="010CD34B" w14:textId="77777777" w:rsidR="00F56CFF" w:rsidRDefault="00F56CFF" w:rsidP="000E5A5C">
      <w:pPr>
        <w:pStyle w:val="Heading1"/>
        <w:rPr>
          <w:rFonts w:asciiTheme="majorHAnsi" w:hAnsiTheme="majorHAnsi" w:cstheme="majorHAnsi"/>
          <w:sz w:val="22"/>
          <w:szCs w:val="22"/>
        </w:rPr>
      </w:pPr>
    </w:p>
    <w:p w14:paraId="39DA544B" w14:textId="77777777" w:rsidR="00F56CFF" w:rsidRDefault="00F56CFF" w:rsidP="000E5A5C">
      <w:pPr>
        <w:pStyle w:val="Heading1"/>
        <w:rPr>
          <w:rFonts w:asciiTheme="majorHAnsi" w:hAnsiTheme="majorHAnsi" w:cstheme="majorHAnsi"/>
          <w:sz w:val="22"/>
          <w:szCs w:val="22"/>
        </w:rPr>
      </w:pPr>
    </w:p>
    <w:p w14:paraId="4CD02201" w14:textId="77777777" w:rsidR="00F56CFF" w:rsidRDefault="00F56CFF" w:rsidP="000E5A5C">
      <w:pPr>
        <w:pStyle w:val="Heading1"/>
        <w:rPr>
          <w:rFonts w:asciiTheme="majorHAnsi" w:hAnsiTheme="majorHAnsi" w:cstheme="majorHAnsi"/>
          <w:sz w:val="22"/>
          <w:szCs w:val="22"/>
        </w:rPr>
      </w:pPr>
    </w:p>
    <w:p w14:paraId="31ABC193" w14:textId="77777777" w:rsidR="00F56CFF" w:rsidRDefault="00F56CFF" w:rsidP="000E5A5C">
      <w:pPr>
        <w:pStyle w:val="Heading1"/>
        <w:rPr>
          <w:rFonts w:asciiTheme="majorHAnsi" w:hAnsiTheme="majorHAnsi" w:cstheme="majorHAnsi"/>
          <w:sz w:val="22"/>
          <w:szCs w:val="22"/>
        </w:rPr>
      </w:pPr>
    </w:p>
    <w:p w14:paraId="6F3A90CE" w14:textId="77777777" w:rsidR="00F56CFF" w:rsidRDefault="00F56CFF" w:rsidP="000E5A5C">
      <w:pPr>
        <w:pStyle w:val="Heading1"/>
        <w:rPr>
          <w:rFonts w:asciiTheme="majorHAnsi" w:hAnsiTheme="majorHAnsi" w:cstheme="majorHAnsi"/>
          <w:sz w:val="22"/>
          <w:szCs w:val="22"/>
        </w:rPr>
      </w:pPr>
    </w:p>
    <w:p w14:paraId="7F1E3BE5" w14:textId="77777777" w:rsidR="00F56CFF" w:rsidRDefault="00F56CFF" w:rsidP="000E5A5C">
      <w:pPr>
        <w:pStyle w:val="Heading1"/>
        <w:rPr>
          <w:rFonts w:asciiTheme="majorHAnsi" w:hAnsiTheme="majorHAnsi" w:cstheme="majorHAnsi"/>
          <w:sz w:val="22"/>
          <w:szCs w:val="22"/>
        </w:rPr>
      </w:pPr>
    </w:p>
    <w:p w14:paraId="26A65421" w14:textId="77777777" w:rsidR="00F56CFF" w:rsidRDefault="00F56CFF" w:rsidP="000E5A5C">
      <w:pPr>
        <w:pStyle w:val="Heading1"/>
        <w:rPr>
          <w:rFonts w:asciiTheme="majorHAnsi" w:hAnsiTheme="majorHAnsi" w:cstheme="majorHAnsi"/>
          <w:sz w:val="22"/>
          <w:szCs w:val="22"/>
        </w:rPr>
      </w:pPr>
    </w:p>
    <w:p w14:paraId="5FCCA9F6" w14:textId="77777777" w:rsidR="00F56CFF" w:rsidRDefault="00F56CFF" w:rsidP="000E5A5C">
      <w:pPr>
        <w:pStyle w:val="Heading1"/>
        <w:rPr>
          <w:rFonts w:asciiTheme="majorHAnsi" w:hAnsiTheme="majorHAnsi" w:cstheme="majorHAnsi"/>
          <w:sz w:val="22"/>
          <w:szCs w:val="22"/>
        </w:rPr>
      </w:pPr>
    </w:p>
    <w:p w14:paraId="46EEB5F7" w14:textId="77777777" w:rsidR="00F56CFF" w:rsidRDefault="00F56CFF" w:rsidP="000E5A5C">
      <w:pPr>
        <w:pStyle w:val="Heading1"/>
        <w:rPr>
          <w:rFonts w:asciiTheme="majorHAnsi" w:hAnsiTheme="majorHAnsi" w:cstheme="majorHAnsi"/>
          <w:sz w:val="22"/>
          <w:szCs w:val="22"/>
        </w:rPr>
      </w:pPr>
    </w:p>
    <w:p w14:paraId="5C93A7C5" w14:textId="77777777" w:rsidR="00F56CFF" w:rsidRDefault="00F56CFF" w:rsidP="000E5A5C">
      <w:pPr>
        <w:pStyle w:val="Heading1"/>
        <w:rPr>
          <w:rFonts w:asciiTheme="majorHAnsi" w:hAnsiTheme="majorHAnsi" w:cstheme="majorHAnsi"/>
          <w:sz w:val="22"/>
          <w:szCs w:val="22"/>
        </w:rPr>
      </w:pPr>
    </w:p>
    <w:p w14:paraId="0E586F04" w14:textId="77777777" w:rsidR="00F56CFF" w:rsidRDefault="00F56CFF" w:rsidP="000E5A5C">
      <w:pPr>
        <w:pStyle w:val="Heading1"/>
        <w:rPr>
          <w:rFonts w:asciiTheme="majorHAnsi" w:hAnsiTheme="majorHAnsi" w:cstheme="majorHAnsi"/>
          <w:sz w:val="22"/>
          <w:szCs w:val="22"/>
        </w:rPr>
      </w:pPr>
    </w:p>
    <w:bookmarkEnd w:id="1"/>
    <w:p w14:paraId="6994879B" w14:textId="06AAF474" w:rsidR="00BA13AD" w:rsidRDefault="00BA13AD" w:rsidP="00F51CE6">
      <w:pPr>
        <w:rPr>
          <w:rFonts w:asciiTheme="majorHAnsi" w:hAnsiTheme="majorHAnsi" w:cstheme="majorHAnsi"/>
          <w:sz w:val="22"/>
          <w:szCs w:val="22"/>
        </w:rPr>
      </w:pPr>
    </w:p>
    <w:p w14:paraId="6770BA97" w14:textId="6AB31263" w:rsidR="00F56CFF" w:rsidRDefault="00F56CFF" w:rsidP="00F51CE6">
      <w:pPr>
        <w:rPr>
          <w:rFonts w:asciiTheme="majorHAnsi" w:hAnsiTheme="majorHAnsi" w:cstheme="majorHAnsi"/>
          <w:sz w:val="22"/>
          <w:szCs w:val="22"/>
        </w:rPr>
      </w:pPr>
    </w:p>
    <w:p w14:paraId="72D55081" w14:textId="7C7E5E52" w:rsidR="00F56CFF" w:rsidRDefault="00F56CFF" w:rsidP="00F51CE6">
      <w:pPr>
        <w:rPr>
          <w:rFonts w:asciiTheme="majorHAnsi" w:hAnsiTheme="majorHAnsi" w:cstheme="majorHAnsi"/>
          <w:sz w:val="22"/>
          <w:szCs w:val="22"/>
        </w:rPr>
      </w:pPr>
    </w:p>
    <w:p w14:paraId="5DA01A02" w14:textId="77777777" w:rsidR="00F56CFF" w:rsidRDefault="00F56CFF" w:rsidP="00F56CFF">
      <w:pPr>
        <w:pStyle w:val="Heading1"/>
        <w:rPr>
          <w:rFonts w:asciiTheme="majorHAnsi" w:hAnsiTheme="majorHAnsi" w:cstheme="majorHAnsi"/>
          <w:sz w:val="22"/>
          <w:szCs w:val="22"/>
        </w:rPr>
      </w:pPr>
    </w:p>
    <w:p w14:paraId="62129471" w14:textId="77777777" w:rsidR="00F56CFF" w:rsidRPr="00813569" w:rsidRDefault="00F56CFF" w:rsidP="00F56CFF">
      <w:pPr>
        <w:pStyle w:val="Heading1"/>
        <w:rPr>
          <w:rFonts w:asciiTheme="majorHAnsi" w:hAnsiTheme="majorHAnsi" w:cstheme="majorHAnsi"/>
          <w:sz w:val="22"/>
          <w:szCs w:val="22"/>
        </w:rPr>
      </w:pPr>
      <w:r w:rsidRPr="00813569">
        <w:rPr>
          <w:rFonts w:asciiTheme="majorHAnsi" w:hAnsiTheme="majorHAnsi" w:cstheme="majorHAnsi"/>
          <w:sz w:val="22"/>
          <w:szCs w:val="22"/>
        </w:rPr>
        <w:t xml:space="preserve">Audience Profile </w:t>
      </w:r>
    </w:p>
    <w:p w14:paraId="7DD5AB75" w14:textId="77777777" w:rsidR="00F56CFF" w:rsidRPr="00813569" w:rsidRDefault="00F56CFF" w:rsidP="00F56CFF">
      <w:pPr>
        <w:rPr>
          <w:rFonts w:asciiTheme="majorHAnsi" w:hAnsiTheme="majorHAnsi" w:cstheme="majorHAnsi"/>
          <w:sz w:val="22"/>
          <w:szCs w:val="22"/>
        </w:rPr>
      </w:pPr>
      <w:r w:rsidRPr="00813569">
        <w:rPr>
          <w:rFonts w:asciiTheme="majorHAnsi" w:hAnsiTheme="majorHAnsi" w:cstheme="majorHAnsi"/>
          <w:sz w:val="22"/>
          <w:szCs w:val="22"/>
        </w:rPr>
        <w:t>The website represents “Event” imaginary company that planning events and parties is known as its main service. For example, the chosen website is designed</w:t>
      </w:r>
      <w:r>
        <w:rPr>
          <w:rFonts w:asciiTheme="majorHAnsi" w:hAnsiTheme="majorHAnsi" w:cstheme="majorHAnsi"/>
          <w:sz w:val="22"/>
          <w:szCs w:val="22"/>
        </w:rPr>
        <w:t xml:space="preserve"> according to design of the</w:t>
      </w:r>
      <w:r w:rsidRPr="00813569">
        <w:rPr>
          <w:rFonts w:asciiTheme="majorHAnsi" w:hAnsiTheme="majorHAnsi" w:cstheme="majorHAnsi"/>
          <w:sz w:val="22"/>
          <w:szCs w:val="22"/>
        </w:rPr>
        <w:t xml:space="preserve"> planner company such as “Elite” event organizer. And “Event” organization is one of them</w:t>
      </w:r>
      <w:r>
        <w:rPr>
          <w:rFonts w:asciiTheme="majorHAnsi" w:hAnsiTheme="majorHAnsi" w:cstheme="majorHAnsi"/>
          <w:sz w:val="22"/>
          <w:szCs w:val="22"/>
        </w:rPr>
        <w:t xml:space="preserve">.  </w:t>
      </w:r>
      <w:r w:rsidRPr="00813569">
        <w:rPr>
          <w:rFonts w:asciiTheme="majorHAnsi" w:hAnsiTheme="majorHAnsi" w:cstheme="majorHAnsi"/>
          <w:sz w:val="22"/>
          <w:szCs w:val="22"/>
        </w:rPr>
        <w:t>This website does not hold any official company or service. Its target audience is all individuals who want to celebrate unforgettable events with the help of special organizations.</w:t>
      </w:r>
      <w:r>
        <w:rPr>
          <w:rFonts w:asciiTheme="majorHAnsi" w:hAnsiTheme="majorHAnsi" w:cstheme="majorHAnsi"/>
          <w:sz w:val="22"/>
          <w:szCs w:val="22"/>
        </w:rPr>
        <w:t xml:space="preserve"> It mostly contains people aged from 18 to 40 years old people who order and organize events. Therefore, the website is designed in a way to make it easy to use and visually appealing to the eyes of potential clients. As Weddings and other similar ceremonies are decorated with light colors and flowers, the website design is also done in this manner to give an event spirit.</w:t>
      </w:r>
      <w:r w:rsidRPr="00813569">
        <w:rPr>
          <w:rFonts w:asciiTheme="majorHAnsi" w:hAnsiTheme="majorHAnsi" w:cstheme="majorHAnsi"/>
          <w:sz w:val="22"/>
          <w:szCs w:val="22"/>
        </w:rPr>
        <w:t xml:space="preserve"> Through the website, clients can view the price of services provided, and book a consultation when needed.  Also, gallery section is provided for users to </w:t>
      </w:r>
      <w:proofErr w:type="spellStart"/>
      <w:r w:rsidRPr="00813569">
        <w:rPr>
          <w:rFonts w:asciiTheme="majorHAnsi" w:hAnsiTheme="majorHAnsi" w:cstheme="majorHAnsi"/>
          <w:sz w:val="22"/>
          <w:szCs w:val="22"/>
        </w:rPr>
        <w:t>maker</w:t>
      </w:r>
      <w:proofErr w:type="spellEnd"/>
      <w:r w:rsidRPr="00813569">
        <w:rPr>
          <w:rFonts w:asciiTheme="majorHAnsi" w:hAnsiTheme="majorHAnsi" w:cstheme="majorHAnsi"/>
          <w:sz w:val="22"/>
          <w:szCs w:val="22"/>
        </w:rPr>
        <w:t xml:space="preserve"> it easy to decide the style and design</w:t>
      </w:r>
      <w:r>
        <w:rPr>
          <w:rFonts w:asciiTheme="majorHAnsi" w:hAnsiTheme="majorHAnsi" w:cstheme="majorHAnsi"/>
          <w:sz w:val="22"/>
          <w:szCs w:val="22"/>
        </w:rPr>
        <w:t xml:space="preserve"> of ceremony,</w:t>
      </w:r>
      <w:r w:rsidRPr="00813569">
        <w:rPr>
          <w:rFonts w:asciiTheme="majorHAnsi" w:hAnsiTheme="majorHAnsi" w:cstheme="majorHAnsi"/>
          <w:sz w:val="22"/>
          <w:szCs w:val="22"/>
        </w:rPr>
        <w:t xml:space="preserve"> in case</w:t>
      </w:r>
      <w:r>
        <w:rPr>
          <w:rFonts w:asciiTheme="majorHAnsi" w:hAnsiTheme="majorHAnsi" w:cstheme="majorHAnsi"/>
          <w:sz w:val="22"/>
          <w:szCs w:val="22"/>
        </w:rPr>
        <w:t>,</w:t>
      </w:r>
      <w:r w:rsidRPr="00813569">
        <w:rPr>
          <w:rFonts w:asciiTheme="majorHAnsi" w:hAnsiTheme="majorHAnsi" w:cstheme="majorHAnsi"/>
          <w:sz w:val="22"/>
          <w:szCs w:val="22"/>
        </w:rPr>
        <w:t xml:space="preserve"> they want to make their event special. Each category of choices </w:t>
      </w:r>
      <w:r>
        <w:rPr>
          <w:rFonts w:asciiTheme="majorHAnsi" w:hAnsiTheme="majorHAnsi" w:cstheme="majorHAnsi"/>
          <w:sz w:val="22"/>
          <w:szCs w:val="22"/>
        </w:rPr>
        <w:t>is</w:t>
      </w:r>
      <w:r w:rsidRPr="00813569">
        <w:rPr>
          <w:rFonts w:asciiTheme="majorHAnsi" w:hAnsiTheme="majorHAnsi" w:cstheme="majorHAnsi"/>
          <w:sz w:val="22"/>
          <w:szCs w:val="22"/>
        </w:rPr>
        <w:t xml:space="preserve"> listed with appropriate and relevant pictures. </w:t>
      </w:r>
      <w:r>
        <w:rPr>
          <w:rFonts w:asciiTheme="majorHAnsi" w:hAnsiTheme="majorHAnsi" w:cstheme="majorHAnsi"/>
          <w:sz w:val="22"/>
          <w:szCs w:val="22"/>
        </w:rPr>
        <w:t xml:space="preserve">In the ‘’ </w:t>
      </w:r>
      <w:proofErr w:type="gramStart"/>
      <w:r>
        <w:rPr>
          <w:rFonts w:asciiTheme="majorHAnsi" w:hAnsiTheme="majorHAnsi" w:cstheme="majorHAnsi"/>
          <w:sz w:val="22"/>
          <w:szCs w:val="22"/>
        </w:rPr>
        <w:t>Team‘</w:t>
      </w:r>
      <w:proofErr w:type="gramEnd"/>
      <w:r>
        <w:rPr>
          <w:rFonts w:asciiTheme="majorHAnsi" w:hAnsiTheme="majorHAnsi" w:cstheme="majorHAnsi"/>
          <w:sz w:val="22"/>
          <w:szCs w:val="22"/>
        </w:rPr>
        <w:t xml:space="preserve">’ page, users find the head members of the company and can write an email for feedback. </w:t>
      </w:r>
    </w:p>
    <w:p w14:paraId="091FA3BD" w14:textId="77777777" w:rsidR="00F56CFF" w:rsidRDefault="00F56CFF" w:rsidP="00F56CFF">
      <w:pPr>
        <w:pStyle w:val="Heading1"/>
        <w:rPr>
          <w:rFonts w:asciiTheme="majorHAnsi" w:hAnsiTheme="majorHAnsi" w:cstheme="majorHAnsi"/>
          <w:sz w:val="22"/>
          <w:szCs w:val="22"/>
        </w:rPr>
      </w:pPr>
      <w:bookmarkStart w:id="2" w:name="_Toc58442063"/>
      <w:r w:rsidRPr="00813569">
        <w:rPr>
          <w:rFonts w:asciiTheme="majorHAnsi" w:hAnsiTheme="majorHAnsi" w:cstheme="majorHAnsi"/>
          <w:sz w:val="22"/>
          <w:szCs w:val="22"/>
        </w:rPr>
        <w:t>Functions and Features</w:t>
      </w:r>
      <w:bookmarkEnd w:id="2"/>
      <w:r>
        <w:rPr>
          <w:rFonts w:asciiTheme="majorHAnsi" w:hAnsiTheme="majorHAnsi" w:cstheme="majorHAnsi"/>
          <w:sz w:val="22"/>
          <w:szCs w:val="22"/>
        </w:rPr>
        <w:t xml:space="preserve"> </w:t>
      </w:r>
    </w:p>
    <w:p w14:paraId="1DD9436F" w14:textId="77777777" w:rsidR="00F56CFF" w:rsidRDefault="00F56CFF" w:rsidP="00F56CFF">
      <w:pPr>
        <w:rPr>
          <w:rFonts w:asciiTheme="majorHAnsi" w:hAnsiTheme="majorHAnsi" w:cstheme="majorHAnsi"/>
          <w:sz w:val="22"/>
          <w:szCs w:val="22"/>
        </w:rPr>
      </w:pPr>
      <w:r>
        <w:rPr>
          <w:rFonts w:asciiTheme="majorHAnsi" w:hAnsiTheme="majorHAnsi" w:cstheme="majorHAnsi"/>
          <w:sz w:val="22"/>
          <w:szCs w:val="22"/>
        </w:rPr>
        <w:t xml:space="preserve">The website consists of 6 different responsive pages, these are Home, About, Our Team, Booking, and Contacts page. First of all, the Main page of the website consists of semantic html elements and CSS. Also, JavaScript is used to make a slider. </w:t>
      </w:r>
    </w:p>
    <w:p w14:paraId="32FCAE86" w14:textId="77777777" w:rsidR="00F56CFF" w:rsidRDefault="00F56CFF" w:rsidP="00F56CFF">
      <w:pPr>
        <w:rPr>
          <w:rFonts w:asciiTheme="majorHAnsi" w:hAnsiTheme="majorHAnsi" w:cstheme="majorHAnsi"/>
          <w:sz w:val="22"/>
          <w:szCs w:val="22"/>
        </w:rPr>
      </w:pPr>
      <w:r>
        <w:rPr>
          <w:rFonts w:asciiTheme="majorHAnsi" w:hAnsiTheme="majorHAnsi" w:cstheme="majorHAnsi"/>
          <w:sz w:val="22"/>
          <w:szCs w:val="22"/>
        </w:rPr>
        <w:t>For this, slide-container class is defined then counter is initialized to 1. Button listeners are added as the help to move to next slide. Header and footer sections are the same in all pages. It contains a logo of the website and navigation bar to different pages.</w:t>
      </w:r>
    </w:p>
    <w:p w14:paraId="22C0232C" w14:textId="77777777" w:rsidR="00F56CFF" w:rsidRDefault="00F56CFF" w:rsidP="00F56CFF">
      <w:pPr>
        <w:rPr>
          <w:rFonts w:asciiTheme="majorHAnsi" w:hAnsiTheme="majorHAnsi" w:cstheme="majorHAnsi"/>
          <w:sz w:val="22"/>
          <w:szCs w:val="22"/>
        </w:rPr>
      </w:pPr>
      <w:r>
        <w:rPr>
          <w:rFonts w:asciiTheme="majorHAnsi" w:hAnsiTheme="majorHAnsi" w:cstheme="majorHAnsi"/>
          <w:sz w:val="22"/>
          <w:szCs w:val="22"/>
        </w:rPr>
        <w:t xml:space="preserve"> About page is informative meaning that it mostly contains information as a text and videos from YouTube. For this, basic HTML and CSS features are used with corresponding background image. Mostly &lt;div&gt; element is used to make box-sizing – border-box.  Mission and Values of the company is given with appropriate logos, and &lt;div&gt; element of HTML is used. This page is done according to semantic layout. It means, it consists of header, sections that contains styled &lt;div&gt;s, and footer in the body part of the HTML code. </w:t>
      </w:r>
    </w:p>
    <w:p w14:paraId="40121651" w14:textId="77777777" w:rsidR="00F56CFF" w:rsidRDefault="00F56CFF" w:rsidP="00F56CFF">
      <w:pPr>
        <w:rPr>
          <w:rFonts w:asciiTheme="majorHAnsi" w:hAnsiTheme="majorHAnsi" w:cstheme="majorHAnsi"/>
          <w:sz w:val="22"/>
          <w:szCs w:val="22"/>
        </w:rPr>
      </w:pPr>
      <w:r>
        <w:rPr>
          <w:rFonts w:asciiTheme="majorHAnsi" w:hAnsiTheme="majorHAnsi" w:cstheme="majorHAnsi"/>
          <w:sz w:val="22"/>
          <w:szCs w:val="22"/>
        </w:rPr>
        <w:t xml:space="preserve">Team page is one of informative pages as it introduces team members and their responsibilities. Mostly div is used as a container and images are done interactive with CSS styling. When hovered grey affect disappears and it is visible which team member you hover. </w:t>
      </w:r>
    </w:p>
    <w:p w14:paraId="10EEF845" w14:textId="77777777" w:rsidR="00F56CFF" w:rsidRPr="00BA13AD" w:rsidRDefault="00F56CFF" w:rsidP="00F56CFF">
      <w:pPr>
        <w:rPr>
          <w:rFonts w:asciiTheme="majorHAnsi" w:hAnsiTheme="majorHAnsi" w:cstheme="majorHAnsi"/>
          <w:sz w:val="22"/>
          <w:szCs w:val="22"/>
        </w:rPr>
      </w:pPr>
      <w:r>
        <w:rPr>
          <w:rFonts w:asciiTheme="majorHAnsi" w:hAnsiTheme="majorHAnsi" w:cstheme="majorHAnsi"/>
          <w:sz w:val="22"/>
          <w:szCs w:val="22"/>
        </w:rPr>
        <w:lastRenderedPageBreak/>
        <w:t xml:space="preserve">Booking page is done using semantic layout of HTML and CSS styles.  All the data is taken as an input. Here, a form is used to make it professional. </w:t>
      </w:r>
      <w:r w:rsidRPr="00BA13AD">
        <w:rPr>
          <w:rFonts w:asciiTheme="majorHAnsi" w:hAnsiTheme="majorHAnsi" w:cstheme="majorHAnsi"/>
          <w:sz w:val="22"/>
          <w:szCs w:val="22"/>
        </w:rPr>
        <w:t>It’s consists of two parts. The first part is .container-t</w:t>
      </w:r>
      <w:r>
        <w:rPr>
          <w:rFonts w:asciiTheme="majorHAnsi" w:hAnsiTheme="majorHAnsi" w:cstheme="majorHAnsi"/>
          <w:sz w:val="22"/>
          <w:szCs w:val="22"/>
        </w:rPr>
        <w:t>ext</w:t>
      </w:r>
      <w:r w:rsidRPr="00BA13AD">
        <w:rPr>
          <w:rFonts w:asciiTheme="majorHAnsi" w:hAnsiTheme="majorHAnsi" w:cstheme="majorHAnsi"/>
          <w:sz w:val="22"/>
          <w:szCs w:val="22"/>
        </w:rPr>
        <w:t xml:space="preserve"> and second is .container-form. </w:t>
      </w:r>
      <w:r>
        <w:rPr>
          <w:rFonts w:asciiTheme="majorHAnsi" w:hAnsiTheme="majorHAnsi" w:cstheme="majorHAnsi"/>
          <w:sz w:val="22"/>
          <w:szCs w:val="22"/>
        </w:rPr>
        <w:t>They are</w:t>
      </w:r>
      <w:r w:rsidRPr="00BA13AD">
        <w:rPr>
          <w:rFonts w:asciiTheme="majorHAnsi" w:hAnsiTheme="majorHAnsi" w:cstheme="majorHAnsi"/>
          <w:sz w:val="22"/>
          <w:szCs w:val="22"/>
        </w:rPr>
        <w:t xml:space="preserve"> put in the main div with a class of container.</w:t>
      </w:r>
    </w:p>
    <w:p w14:paraId="3AB7368C" w14:textId="77777777" w:rsidR="00F56CFF" w:rsidRDefault="00F56CFF" w:rsidP="00F56CFF">
      <w:pPr>
        <w:rPr>
          <w:rFonts w:asciiTheme="majorHAnsi" w:hAnsiTheme="majorHAnsi" w:cstheme="majorHAnsi"/>
          <w:sz w:val="22"/>
          <w:szCs w:val="22"/>
        </w:rPr>
      </w:pPr>
      <w:r w:rsidRPr="00BA13AD">
        <w:rPr>
          <w:rFonts w:asciiTheme="majorHAnsi" w:hAnsiTheme="majorHAnsi" w:cstheme="majorHAnsi"/>
          <w:sz w:val="22"/>
          <w:szCs w:val="22"/>
        </w:rPr>
        <w:t xml:space="preserve">In the container time div, </w:t>
      </w:r>
      <w:r>
        <w:rPr>
          <w:rFonts w:asciiTheme="majorHAnsi" w:hAnsiTheme="majorHAnsi" w:cstheme="majorHAnsi"/>
          <w:sz w:val="22"/>
          <w:szCs w:val="22"/>
        </w:rPr>
        <w:t xml:space="preserve">there is </w:t>
      </w:r>
      <w:r w:rsidRPr="00BA13AD">
        <w:rPr>
          <w:rFonts w:asciiTheme="majorHAnsi" w:hAnsiTheme="majorHAnsi" w:cstheme="majorHAnsi"/>
          <w:sz w:val="22"/>
          <w:szCs w:val="22"/>
        </w:rPr>
        <w:t>a few headings and paragraphs tags, while in the container-form div is a form with required fields</w:t>
      </w:r>
      <w:r>
        <w:rPr>
          <w:rFonts w:asciiTheme="majorHAnsi" w:hAnsiTheme="majorHAnsi" w:cstheme="majorHAnsi"/>
          <w:sz w:val="22"/>
          <w:szCs w:val="22"/>
        </w:rPr>
        <w:t xml:space="preserve">, such as Name, Email, Date, and options of quantity of people and event type. </w:t>
      </w:r>
    </w:p>
    <w:p w14:paraId="21B47DA4" w14:textId="77777777" w:rsidR="00F56CFF" w:rsidRDefault="00F56CFF" w:rsidP="00F56CFF">
      <w:pPr>
        <w:rPr>
          <w:rFonts w:asciiTheme="majorHAnsi" w:hAnsiTheme="majorHAnsi" w:cstheme="majorHAnsi"/>
          <w:sz w:val="22"/>
          <w:szCs w:val="22"/>
        </w:rPr>
      </w:pPr>
      <w:r w:rsidRPr="00AF29F3">
        <w:rPr>
          <w:rFonts w:asciiTheme="majorHAnsi" w:hAnsiTheme="majorHAnsi" w:cstheme="majorHAnsi"/>
          <w:sz w:val="22"/>
          <w:szCs w:val="22"/>
        </w:rPr>
        <w:t>In the body, basic styles, font-family, font-weight, color, and letter spacing</w:t>
      </w:r>
      <w:r>
        <w:rPr>
          <w:rFonts w:asciiTheme="majorHAnsi" w:hAnsiTheme="majorHAnsi" w:cstheme="majorHAnsi"/>
          <w:sz w:val="22"/>
          <w:szCs w:val="22"/>
        </w:rPr>
        <w:t xml:space="preserve"> are used</w:t>
      </w:r>
      <w:r w:rsidRPr="00AF29F3">
        <w:rPr>
          <w:rFonts w:asciiTheme="majorHAnsi" w:hAnsiTheme="majorHAnsi" w:cstheme="majorHAnsi"/>
          <w:sz w:val="22"/>
          <w:szCs w:val="22"/>
        </w:rPr>
        <w:t xml:space="preserve">. </w:t>
      </w:r>
    </w:p>
    <w:p w14:paraId="2444BBD2" w14:textId="77777777" w:rsidR="00F56CFF" w:rsidRDefault="00F56CFF" w:rsidP="00F56CFF">
      <w:pPr>
        <w:rPr>
          <w:rFonts w:asciiTheme="majorHAnsi" w:hAnsiTheme="majorHAnsi" w:cstheme="majorHAnsi"/>
          <w:sz w:val="22"/>
          <w:szCs w:val="22"/>
        </w:rPr>
      </w:pPr>
      <w:r w:rsidRPr="00AF29F3">
        <w:rPr>
          <w:rFonts w:asciiTheme="majorHAnsi" w:hAnsiTheme="majorHAnsi" w:cstheme="majorHAnsi"/>
          <w:sz w:val="22"/>
          <w:szCs w:val="22"/>
        </w:rPr>
        <w:t xml:space="preserve">Inside form, heading element and </w:t>
      </w:r>
      <w:proofErr w:type="spellStart"/>
      <w:r w:rsidRPr="00AF29F3">
        <w:rPr>
          <w:rFonts w:asciiTheme="majorHAnsi" w:hAnsiTheme="majorHAnsi" w:cstheme="majorHAnsi"/>
          <w:sz w:val="22"/>
          <w:szCs w:val="22"/>
        </w:rPr>
        <w:t>div’s</w:t>
      </w:r>
      <w:proofErr w:type="spellEnd"/>
      <w:r w:rsidRPr="00AF29F3">
        <w:rPr>
          <w:rFonts w:asciiTheme="majorHAnsi" w:hAnsiTheme="majorHAnsi" w:cstheme="majorHAnsi"/>
          <w:sz w:val="22"/>
          <w:szCs w:val="22"/>
        </w:rPr>
        <w:t xml:space="preserve"> with a class of form-field</w:t>
      </w:r>
      <w:r>
        <w:rPr>
          <w:rFonts w:asciiTheme="majorHAnsi" w:hAnsiTheme="majorHAnsi" w:cstheme="majorHAnsi"/>
          <w:sz w:val="22"/>
          <w:szCs w:val="22"/>
        </w:rPr>
        <w:t xml:space="preserve"> is used</w:t>
      </w:r>
      <w:r w:rsidRPr="00AF29F3">
        <w:rPr>
          <w:rFonts w:asciiTheme="majorHAnsi" w:hAnsiTheme="majorHAnsi" w:cstheme="majorHAnsi"/>
          <w:sz w:val="22"/>
          <w:szCs w:val="22"/>
        </w:rPr>
        <w:t>, to make space between these elements we set the form display to grid and grid-row-gap to 20px.</w:t>
      </w:r>
      <w:r>
        <w:rPr>
          <w:rFonts w:asciiTheme="majorHAnsi" w:hAnsiTheme="majorHAnsi" w:cstheme="majorHAnsi"/>
          <w:sz w:val="22"/>
          <w:szCs w:val="22"/>
        </w:rPr>
        <w:t xml:space="preserve"> F</w:t>
      </w:r>
      <w:r w:rsidRPr="00AF29F3">
        <w:rPr>
          <w:rFonts w:asciiTheme="majorHAnsi" w:hAnsiTheme="majorHAnsi" w:cstheme="majorHAnsi"/>
          <w:sz w:val="22"/>
          <w:szCs w:val="22"/>
        </w:rPr>
        <w:t xml:space="preserve">orm-field have a paragraph and input field, to make them be at the ends and to be a blank space between, </w:t>
      </w:r>
      <w:r>
        <w:rPr>
          <w:rFonts w:asciiTheme="majorHAnsi" w:hAnsiTheme="majorHAnsi" w:cstheme="majorHAnsi"/>
          <w:sz w:val="22"/>
          <w:szCs w:val="22"/>
        </w:rPr>
        <w:t xml:space="preserve">it is </w:t>
      </w:r>
      <w:r w:rsidRPr="00AF29F3">
        <w:rPr>
          <w:rFonts w:asciiTheme="majorHAnsi" w:hAnsiTheme="majorHAnsi" w:cstheme="majorHAnsi"/>
          <w:sz w:val="22"/>
          <w:szCs w:val="22"/>
        </w:rPr>
        <w:t>used flexbox properties.</w:t>
      </w:r>
      <w:r>
        <w:rPr>
          <w:rFonts w:asciiTheme="majorHAnsi" w:hAnsiTheme="majorHAnsi" w:cstheme="majorHAnsi"/>
          <w:sz w:val="22"/>
          <w:szCs w:val="22"/>
        </w:rPr>
        <w:t xml:space="preserve"> </w:t>
      </w:r>
      <w:r w:rsidRPr="00AF29F3">
        <w:rPr>
          <w:rFonts w:asciiTheme="majorHAnsi" w:hAnsiTheme="majorHAnsi" w:cstheme="majorHAnsi"/>
          <w:sz w:val="22"/>
          <w:szCs w:val="22"/>
        </w:rPr>
        <w:t>To make some space add</w:t>
      </w:r>
      <w:r>
        <w:rPr>
          <w:rFonts w:asciiTheme="majorHAnsi" w:hAnsiTheme="majorHAnsi" w:cstheme="majorHAnsi"/>
          <w:sz w:val="22"/>
          <w:szCs w:val="22"/>
        </w:rPr>
        <w:t>ing</w:t>
      </w:r>
      <w:r w:rsidRPr="00AF29F3">
        <w:rPr>
          <w:rFonts w:asciiTheme="majorHAnsi" w:hAnsiTheme="majorHAnsi" w:cstheme="majorHAnsi"/>
          <w:sz w:val="22"/>
          <w:szCs w:val="22"/>
        </w:rPr>
        <w:t xml:space="preserve"> padding to input and select fields</w:t>
      </w:r>
      <w:r>
        <w:rPr>
          <w:rFonts w:asciiTheme="majorHAnsi" w:hAnsiTheme="majorHAnsi" w:cstheme="majorHAnsi"/>
          <w:sz w:val="22"/>
          <w:szCs w:val="22"/>
        </w:rPr>
        <w:t xml:space="preserve"> is preferable. </w:t>
      </w:r>
    </w:p>
    <w:p w14:paraId="7BE62673" w14:textId="77777777" w:rsidR="00F56CFF" w:rsidRPr="00AF29F3" w:rsidRDefault="00F56CFF" w:rsidP="00F56CFF">
      <w:pPr>
        <w:rPr>
          <w:rFonts w:asciiTheme="majorHAnsi" w:hAnsiTheme="majorHAnsi" w:cstheme="majorHAnsi"/>
          <w:sz w:val="22"/>
          <w:szCs w:val="22"/>
        </w:rPr>
      </w:pPr>
      <w:r>
        <w:rPr>
          <w:rFonts w:asciiTheme="majorHAnsi" w:hAnsiTheme="majorHAnsi" w:cstheme="majorHAnsi"/>
          <w:sz w:val="22"/>
          <w:szCs w:val="22"/>
        </w:rPr>
        <w:t xml:space="preserve">In </w:t>
      </w:r>
      <w:r w:rsidRPr="00AF29F3">
        <w:rPr>
          <w:rFonts w:asciiTheme="majorHAnsi" w:hAnsiTheme="majorHAnsi" w:cstheme="majorHAnsi"/>
          <w:sz w:val="22"/>
          <w:szCs w:val="22"/>
        </w:rPr>
        <w:t>button element.</w:t>
      </w:r>
      <w:r>
        <w:rPr>
          <w:rFonts w:asciiTheme="majorHAnsi" w:hAnsiTheme="majorHAnsi" w:cstheme="majorHAnsi"/>
          <w:sz w:val="22"/>
          <w:szCs w:val="22"/>
        </w:rPr>
        <w:t xml:space="preserve"> </w:t>
      </w:r>
      <w:r w:rsidRPr="00AF29F3">
        <w:rPr>
          <w:rFonts w:asciiTheme="majorHAnsi" w:hAnsiTheme="majorHAnsi" w:cstheme="majorHAnsi"/>
          <w:sz w:val="22"/>
          <w:szCs w:val="22"/>
        </w:rPr>
        <w:t>Apart from self-explanatory CSS property, border-radius is set to high number t</w:t>
      </w:r>
      <w:r>
        <w:rPr>
          <w:rFonts w:asciiTheme="majorHAnsi" w:hAnsiTheme="majorHAnsi" w:cstheme="majorHAnsi"/>
          <w:sz w:val="22"/>
          <w:szCs w:val="22"/>
        </w:rPr>
        <w:t>o make</w:t>
      </w:r>
      <w:r w:rsidRPr="00AF29F3">
        <w:rPr>
          <w:rFonts w:asciiTheme="majorHAnsi" w:hAnsiTheme="majorHAnsi" w:cstheme="majorHAnsi"/>
          <w:sz w:val="22"/>
          <w:szCs w:val="22"/>
        </w:rPr>
        <w:t xml:space="preserve"> curved border</w:t>
      </w:r>
      <w:r>
        <w:rPr>
          <w:rFonts w:asciiTheme="majorHAnsi" w:hAnsiTheme="majorHAnsi" w:cstheme="majorHAnsi"/>
          <w:sz w:val="22"/>
          <w:szCs w:val="22"/>
        </w:rPr>
        <w:t>s</w:t>
      </w:r>
      <w:r w:rsidRPr="00AF29F3">
        <w:rPr>
          <w:rFonts w:asciiTheme="majorHAnsi" w:hAnsiTheme="majorHAnsi" w:cstheme="majorHAnsi"/>
          <w:sz w:val="22"/>
          <w:szCs w:val="22"/>
        </w:rPr>
        <w:t>.</w:t>
      </w:r>
      <w:r>
        <w:rPr>
          <w:rFonts w:asciiTheme="majorHAnsi" w:hAnsiTheme="majorHAnsi" w:cstheme="majorHAnsi"/>
          <w:sz w:val="22"/>
          <w:szCs w:val="22"/>
        </w:rPr>
        <w:t xml:space="preserve"> </w:t>
      </w:r>
      <w:r w:rsidRPr="00AF29F3">
        <w:rPr>
          <w:rFonts w:asciiTheme="majorHAnsi" w:hAnsiTheme="majorHAnsi" w:cstheme="majorHAnsi"/>
          <w:sz w:val="22"/>
          <w:szCs w:val="22"/>
        </w:rPr>
        <w:t>Same as on the container element</w:t>
      </w:r>
      <w:r>
        <w:rPr>
          <w:rFonts w:asciiTheme="majorHAnsi" w:hAnsiTheme="majorHAnsi" w:cstheme="majorHAnsi"/>
          <w:sz w:val="22"/>
          <w:szCs w:val="22"/>
        </w:rPr>
        <w:t>, it is</w:t>
      </w:r>
      <w:r w:rsidRPr="00AF29F3">
        <w:rPr>
          <w:rFonts w:asciiTheme="majorHAnsi" w:hAnsiTheme="majorHAnsi" w:cstheme="majorHAnsi"/>
          <w:sz w:val="22"/>
          <w:szCs w:val="22"/>
        </w:rPr>
        <w:t xml:space="preserve"> added a shadow to accomplish the effect of offset element. Transition is how fast will our grow when we </w:t>
      </w:r>
      <w:r>
        <w:rPr>
          <w:rFonts w:asciiTheme="majorHAnsi" w:hAnsiTheme="majorHAnsi" w:cstheme="majorHAnsi"/>
          <w:sz w:val="22"/>
          <w:szCs w:val="22"/>
        </w:rPr>
        <w:t>it is hovered</w:t>
      </w:r>
      <w:r w:rsidRPr="00AF29F3">
        <w:rPr>
          <w:rFonts w:asciiTheme="majorHAnsi" w:hAnsiTheme="majorHAnsi" w:cstheme="majorHAnsi"/>
          <w:sz w:val="22"/>
          <w:szCs w:val="22"/>
        </w:rPr>
        <w:t xml:space="preserve">. On the hover state, the size of our button </w:t>
      </w:r>
      <w:r>
        <w:rPr>
          <w:rFonts w:asciiTheme="majorHAnsi" w:hAnsiTheme="majorHAnsi" w:cstheme="majorHAnsi"/>
          <w:sz w:val="22"/>
          <w:szCs w:val="22"/>
        </w:rPr>
        <w:t xml:space="preserve">is increased </w:t>
      </w:r>
      <w:r w:rsidRPr="00AF29F3">
        <w:rPr>
          <w:rFonts w:asciiTheme="majorHAnsi" w:hAnsiTheme="majorHAnsi" w:cstheme="majorHAnsi"/>
          <w:sz w:val="22"/>
          <w:szCs w:val="22"/>
        </w:rPr>
        <w:t>using the transform property.</w:t>
      </w:r>
    </w:p>
    <w:p w14:paraId="475E0EB3" w14:textId="77777777" w:rsidR="00F56CFF" w:rsidRPr="00AF29F3" w:rsidRDefault="00F56CFF" w:rsidP="00F56CFF">
      <w:pPr>
        <w:rPr>
          <w:rFonts w:asciiTheme="majorHAnsi" w:hAnsiTheme="majorHAnsi" w:cstheme="majorHAnsi"/>
          <w:sz w:val="22"/>
          <w:szCs w:val="22"/>
        </w:rPr>
      </w:pPr>
      <w:r w:rsidRPr="00AF29F3">
        <w:rPr>
          <w:rFonts w:asciiTheme="majorHAnsi" w:hAnsiTheme="majorHAnsi" w:cstheme="majorHAnsi"/>
          <w:sz w:val="22"/>
          <w:szCs w:val="22"/>
        </w:rPr>
        <w:t>The box-shadow is slightly lighter as well.</w:t>
      </w:r>
    </w:p>
    <w:p w14:paraId="7E66CBDB" w14:textId="77777777" w:rsidR="00F56CFF" w:rsidRDefault="00F56CFF" w:rsidP="00F56CFF">
      <w:pPr>
        <w:rPr>
          <w:rFonts w:asciiTheme="majorHAnsi" w:hAnsiTheme="majorHAnsi" w:cstheme="majorHAnsi"/>
          <w:sz w:val="22"/>
          <w:szCs w:val="22"/>
        </w:rPr>
      </w:pPr>
      <w:r>
        <w:rPr>
          <w:rFonts w:asciiTheme="majorHAnsi" w:hAnsiTheme="majorHAnsi" w:cstheme="majorHAnsi"/>
          <w:sz w:val="22"/>
          <w:szCs w:val="22"/>
        </w:rPr>
        <w:t>Contacts page. Some location addresses are provided. This page is also done according to semantic layout of the HTML. Basic CSS styling is used. In the bottom of the page, feedback form is represented to fill in case of important messages. These are done using div element and in styles display is set to flex, also it is good for responsiveness of the website.</w:t>
      </w:r>
    </w:p>
    <w:p w14:paraId="48A780CD" w14:textId="77777777" w:rsidR="00F56CFF" w:rsidRDefault="00F56CFF" w:rsidP="00F56CFF">
      <w:pPr>
        <w:pStyle w:val="Heading1"/>
      </w:pPr>
      <w:bookmarkStart w:id="3" w:name="_Toc58442064"/>
      <w:r>
        <w:t>Reference</w:t>
      </w:r>
      <w:bookmarkEnd w:id="3"/>
    </w:p>
    <w:p w14:paraId="5D051635" w14:textId="77777777" w:rsidR="00F56CFF" w:rsidRPr="00E470C0" w:rsidRDefault="00F56CFF" w:rsidP="00F56CFF">
      <w:pPr>
        <w:jc w:val="left"/>
        <w:rPr>
          <w:rFonts w:asciiTheme="majorHAnsi" w:hAnsiTheme="majorHAnsi" w:cstheme="majorHAnsi"/>
          <w:sz w:val="22"/>
          <w:szCs w:val="22"/>
        </w:rPr>
      </w:pPr>
      <w:proofErr w:type="spellStart"/>
      <w:r w:rsidRPr="00E470C0">
        <w:rPr>
          <w:rFonts w:asciiTheme="majorHAnsi" w:hAnsiTheme="majorHAnsi" w:cstheme="majorHAnsi"/>
          <w:sz w:val="22"/>
          <w:szCs w:val="22"/>
        </w:rPr>
        <w:t>Agromir</w:t>
      </w:r>
      <w:proofErr w:type="spellEnd"/>
      <w:r w:rsidRPr="00E470C0">
        <w:rPr>
          <w:rFonts w:asciiTheme="majorHAnsi" w:hAnsiTheme="majorHAnsi" w:cstheme="majorHAnsi"/>
          <w:sz w:val="22"/>
          <w:szCs w:val="22"/>
        </w:rPr>
        <w:t xml:space="preserve"> (2017). </w:t>
      </w:r>
      <w:r w:rsidRPr="00E470C0">
        <w:rPr>
          <w:rFonts w:asciiTheme="majorHAnsi" w:hAnsiTheme="majorHAnsi" w:cstheme="majorHAnsi"/>
          <w:i/>
          <w:iCs/>
          <w:sz w:val="22"/>
          <w:szCs w:val="22"/>
        </w:rPr>
        <w:t xml:space="preserve">About company | A group of companies </w:t>
      </w:r>
      <w:proofErr w:type="spellStart"/>
      <w:r w:rsidRPr="00E470C0">
        <w:rPr>
          <w:rFonts w:asciiTheme="majorHAnsi" w:hAnsiTheme="majorHAnsi" w:cstheme="majorHAnsi"/>
          <w:i/>
          <w:iCs/>
          <w:sz w:val="22"/>
          <w:szCs w:val="22"/>
        </w:rPr>
        <w:t>Agromir</w:t>
      </w:r>
      <w:proofErr w:type="spellEnd"/>
      <w:r w:rsidRPr="00E470C0">
        <w:rPr>
          <w:rFonts w:asciiTheme="majorHAnsi" w:hAnsiTheme="majorHAnsi" w:cstheme="majorHAnsi"/>
          <w:sz w:val="22"/>
          <w:szCs w:val="22"/>
        </w:rPr>
        <w:t>. [online] www.agromir.uz. Available at: http://www.agromir.uz/en/pages/about [Accessed 6 Dec. 2020].</w:t>
      </w:r>
    </w:p>
    <w:p w14:paraId="2731D203"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(2020a). [online] Available at: http://agromir.uz/uploads/posts/professionalizm-1506314909.png [Accessed 9 Dec. 2020].</w:t>
      </w:r>
    </w:p>
    <w:p w14:paraId="3D528000"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(2020b). [online] Available at: http://agromir.uz/uploads/posts/adico1-1504695839.png [Accessed 9 Dec. 2020].</w:t>
      </w:r>
    </w:p>
    <w:p w14:paraId="210561B5"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(2020c). [online] Available at: http://agromir.uz/uploads/posts/adico2-1504695855.png [Accessed 9 Dec. 2020].</w:t>
      </w:r>
    </w:p>
    <w:p w14:paraId="66823132"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(2020d). [online] Available at: http://agromir.uz/uploads/posts/adico6-1504695870.png [Accessed 9 Dec. 2020].</w:t>
      </w:r>
    </w:p>
    <w:p w14:paraId="2BA64034"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Agromir.uz. (2020e). [online] Available at: http://agromir.uz/uploads/posts/adico7-1504695884.png [Accessed 9 Dec. 2020].</w:t>
      </w:r>
    </w:p>
    <w:p w14:paraId="23F9DA18"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(2020f). [online] Available at: http://agromir.uz/uploads/posts/adico5-1504695900.png [Accessed 9 Dec. 2020].</w:t>
      </w:r>
    </w:p>
    <w:p w14:paraId="43307DF8"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Agromir.uz. (2020g). [online] Available at: http://agromir.uz/images/icons/sn1.png [Accessed 9 Dec. 2020].</w:t>
      </w:r>
    </w:p>
    <w:p w14:paraId="365D763A" w14:textId="77777777" w:rsidR="00F56CFF" w:rsidRPr="00E470C0" w:rsidRDefault="00F56CFF" w:rsidP="00F56CFF">
      <w:pPr>
        <w:jc w:val="left"/>
        <w:rPr>
          <w:rFonts w:asciiTheme="majorHAnsi" w:hAnsiTheme="majorHAnsi" w:cstheme="majorHAnsi"/>
          <w:sz w:val="22"/>
          <w:szCs w:val="22"/>
        </w:rPr>
      </w:pPr>
      <w:proofErr w:type="spellStart"/>
      <w:r w:rsidRPr="00E470C0">
        <w:rPr>
          <w:rFonts w:asciiTheme="majorHAnsi" w:hAnsiTheme="majorHAnsi" w:cstheme="majorHAnsi"/>
          <w:sz w:val="22"/>
          <w:szCs w:val="22"/>
        </w:rPr>
        <w:t>AshleighG</w:t>
      </w:r>
      <w:proofErr w:type="spellEnd"/>
      <w:r w:rsidRPr="00E470C0">
        <w:rPr>
          <w:rFonts w:asciiTheme="majorHAnsi" w:hAnsiTheme="majorHAnsi" w:cstheme="majorHAnsi"/>
          <w:sz w:val="22"/>
          <w:szCs w:val="22"/>
        </w:rPr>
        <w:t xml:space="preserve"> (2013). </w:t>
      </w:r>
      <w:r w:rsidRPr="00E470C0">
        <w:rPr>
          <w:rFonts w:asciiTheme="majorHAnsi" w:hAnsiTheme="majorHAnsi" w:cstheme="majorHAnsi"/>
          <w:i/>
          <w:iCs/>
          <w:sz w:val="22"/>
          <w:szCs w:val="22"/>
        </w:rPr>
        <w:t>Events management team job roles</w:t>
      </w:r>
      <w:r w:rsidRPr="00E470C0">
        <w:rPr>
          <w:rFonts w:asciiTheme="majorHAnsi" w:hAnsiTheme="majorHAnsi" w:cstheme="majorHAnsi"/>
          <w:sz w:val="22"/>
          <w:szCs w:val="22"/>
        </w:rPr>
        <w:t>. [online] slideshare.net. Available at: https://www.slideshare.net/AshleighG/events-management-team-job-roles-26473904 [Accessed 6 Dec. 2020].</w:t>
      </w:r>
    </w:p>
    <w:p w14:paraId="3A8D4E7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Barbarashdwallpapers.com. (2020). [online] Available at: https://barbarashdwallpapers.com/wp-content/uploads/2015/07/Light-pink-wallpaper-with-flowers-1.jpg [Accessed 9 Dec. 2020].</w:t>
      </w:r>
    </w:p>
    <w:p w14:paraId="5A07D1F8" w14:textId="77777777" w:rsidR="00F56CFF" w:rsidRPr="00E470C0" w:rsidRDefault="00F56CFF" w:rsidP="00F56CFF">
      <w:pPr>
        <w:jc w:val="left"/>
        <w:rPr>
          <w:rFonts w:asciiTheme="majorHAnsi" w:hAnsiTheme="majorHAnsi" w:cstheme="majorHAnsi"/>
          <w:sz w:val="22"/>
          <w:szCs w:val="22"/>
        </w:rPr>
      </w:pPr>
      <w:proofErr w:type="spellStart"/>
      <w:r w:rsidRPr="00E470C0">
        <w:rPr>
          <w:rFonts w:asciiTheme="majorHAnsi" w:hAnsiTheme="majorHAnsi" w:cstheme="majorHAnsi"/>
          <w:sz w:val="22"/>
          <w:szCs w:val="22"/>
        </w:rPr>
        <w:t>BetterTeam</w:t>
      </w:r>
      <w:proofErr w:type="spellEnd"/>
      <w:r w:rsidRPr="00E470C0">
        <w:rPr>
          <w:rFonts w:asciiTheme="majorHAnsi" w:hAnsiTheme="majorHAnsi" w:cstheme="majorHAnsi"/>
          <w:sz w:val="22"/>
          <w:szCs w:val="22"/>
        </w:rPr>
        <w:t xml:space="preserve"> (2019). </w:t>
      </w:r>
      <w:r w:rsidRPr="00E470C0">
        <w:rPr>
          <w:rFonts w:asciiTheme="majorHAnsi" w:hAnsiTheme="majorHAnsi" w:cstheme="majorHAnsi"/>
          <w:i/>
          <w:iCs/>
          <w:sz w:val="22"/>
          <w:szCs w:val="22"/>
        </w:rPr>
        <w:t>Creative Director Job Description</w:t>
      </w:r>
      <w:r w:rsidRPr="00E470C0">
        <w:rPr>
          <w:rFonts w:asciiTheme="majorHAnsi" w:hAnsiTheme="majorHAnsi" w:cstheme="majorHAnsi"/>
          <w:sz w:val="22"/>
          <w:szCs w:val="22"/>
        </w:rPr>
        <w:t xml:space="preserve">. [online] </w:t>
      </w:r>
      <w:proofErr w:type="spellStart"/>
      <w:r w:rsidRPr="00E470C0">
        <w:rPr>
          <w:rFonts w:asciiTheme="majorHAnsi" w:hAnsiTheme="majorHAnsi" w:cstheme="majorHAnsi"/>
          <w:sz w:val="22"/>
          <w:szCs w:val="22"/>
        </w:rPr>
        <w:t>Betterteam</w:t>
      </w:r>
      <w:proofErr w:type="spellEnd"/>
      <w:r w:rsidRPr="00E470C0">
        <w:rPr>
          <w:rFonts w:asciiTheme="majorHAnsi" w:hAnsiTheme="majorHAnsi" w:cstheme="majorHAnsi"/>
          <w:sz w:val="22"/>
          <w:szCs w:val="22"/>
        </w:rPr>
        <w:t>. Available at: https://www.betterteam.com/creative-director-job-description#:~:text=A%20Creative%20Director%20is%20in [Accessed 9 Dec. 2020].</w:t>
      </w:r>
    </w:p>
    <w:p w14:paraId="790EED68" w14:textId="77777777" w:rsidR="00F56CFF" w:rsidRPr="00E470C0" w:rsidRDefault="00F56CFF" w:rsidP="00F56CFF">
      <w:pPr>
        <w:jc w:val="left"/>
        <w:rPr>
          <w:rFonts w:asciiTheme="majorHAnsi" w:hAnsiTheme="majorHAnsi" w:cstheme="majorHAnsi"/>
          <w:sz w:val="22"/>
          <w:szCs w:val="22"/>
        </w:rPr>
      </w:pPr>
      <w:proofErr w:type="spellStart"/>
      <w:r w:rsidRPr="00E470C0">
        <w:rPr>
          <w:rFonts w:asciiTheme="majorHAnsi" w:hAnsiTheme="majorHAnsi" w:cstheme="majorHAnsi"/>
          <w:sz w:val="22"/>
          <w:szCs w:val="22"/>
        </w:rPr>
        <w:t>Ecosh.lt</w:t>
      </w:r>
      <w:proofErr w:type="spellEnd"/>
      <w:r w:rsidRPr="00E470C0">
        <w:rPr>
          <w:rFonts w:asciiTheme="majorHAnsi" w:hAnsiTheme="majorHAnsi" w:cstheme="majorHAnsi"/>
          <w:sz w:val="22"/>
          <w:szCs w:val="22"/>
        </w:rPr>
        <w:t>. (2020). [online] Available at: https://ecosh.lt/wp-content/uploads/sites/9/2020/07/closeup-photo-of-woman-with-brown-coat-and-gray-top-733872-1.jpg [Accessed 9 Dec. 2020].</w:t>
      </w:r>
    </w:p>
    <w:p w14:paraId="4CB6B893"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Googleapis.com. (2020a). [online] Available at: https://fonts.googleapis.com/css2?family=Sansita+Swashed:wght@700&amp;display=swap [Accessed 7 Dec. 2020].</w:t>
      </w:r>
    </w:p>
    <w:p w14:paraId="18D3BABE"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Googleapis.com. (2020b). [online] Available at: https://fonts.googleapis.com/css2?family=Niconne&amp;display=swap [Accessed 7 Dec. 2020].</w:t>
      </w:r>
    </w:p>
    <w:p w14:paraId="0DAFCE9D"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Googleapis.com. (2020c). [online] Available at: https://fonts.googleapis.com/css2?family=Antic+Slab&amp;family=Sansita+Swashed:wght@300 [Accessed 7 Dec. 2020].</w:t>
      </w:r>
    </w:p>
    <w:p w14:paraId="2C960A5E"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Googleapis.com. (2020d). [online] Available at: https://fonts.googleapis.com/css2?family=Lobster+Two:ital@0 [Accessed 7 Dec. 2020].</w:t>
      </w:r>
    </w:p>
    <w:p w14:paraId="13188DDF"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Gstatic.com. (2020). [online] Available at: https://encrypted-tbn0.gstatic.com/images?q=tbn:ANd9GcRkc9NECAwSeGeBeomA59pk_vglMZWFXd43UA&amp;usqp=CAU [Accessed 9 Dec. 2020].</w:t>
      </w:r>
    </w:p>
    <w:p w14:paraId="30074FB2"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Hearstapps.com. (2020). [online] Available at: https://hips.hearstapps.com/hmg-prod.s3.amazonaws.com/images/gettyimages-1201202312.jpg [Accessed 9 Dec. 2020].</w:t>
      </w:r>
    </w:p>
    <w:p w14:paraId="2389358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Tfehotels.com. (2020). [online] Available at: https://media.tfehotels.com/media/filer_public/db/c0/dbc0a1d7-891d-46f4-9e01-2e5797f2a9ba/rendezvous-hotel-perth-scarborough-talent-wedding-beach-22-2019.jpg [Accessed 9 Dec. 2020].</w:t>
      </w:r>
    </w:p>
    <w:p w14:paraId="61D78263"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Twimg.com. (2020). [online] Available at: https://pbs.twimg.com/profile_images/772783272585822214/TIo82dny_400x400.jpg [Accessed 9 Dec. 2020].</w:t>
      </w:r>
    </w:p>
    <w:p w14:paraId="23B203F5"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(2017). [online] Available at: https://images.unsplash.com/photo-1560106956-38ea5113df1b?ixid=MXwxMjA3fDB8MHxzZWFyY2h8MTJ8fGJpcnRoZGF5JTIwcGFydHl8ZW58MHwxfDB8&amp;ixlib=rb-1.2.1&amp;auto=format&amp;fit=crop&amp;w=500&amp;q=60 [Accessed 9 Dec. 2020].</w:t>
      </w:r>
    </w:p>
    <w:p w14:paraId="7F4E885F"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 [online] Available at: https://images.unsplash.com/photo-1560117531-02eeab8e3593?ixid=MXwxMjA3fDB8MHxwaG90by1wYWdlfHx8fGVufDB8fHw%3D&amp;ixlib=rb-1.2.1&amp;auto=format&amp;fit=crop&amp;w=334&amp;q=80 [Accessed 9 Dec. 2020].</w:t>
      </w:r>
    </w:p>
    <w:p w14:paraId="02D2917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(2020b). [online] Available at: https://images.unsplash.com/photo-1599757628564-db10729b97f1?ixid=MXwxMjA3fDB8MHxzZWFyY2h8MjB8fHdlZGRpbmclMjBkZWNvcmF0aW9ufGVufDB8MXwwfA%3D%3D&amp;ixlib=rb-1.2.1&amp;auto=format&amp;fit=crop&amp;w=500&amp;q=60 [Accessed 9 Dec. 2020].</w:t>
      </w:r>
    </w:p>
    <w:p w14:paraId="6323138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(2020c). [online] Available at: https://images.unsplash.com/photo-1530023367847-a683933f4172?ixid=MXwxMjA3fDB8MHxzZWFyY2h8MjF8fHdlZGRpbmclMjBkZWNvcmF0aW9ufGVufDB8MXwwfA%3D%3D&amp;ixlib=rb-1.2.1&amp;auto=format&amp;fit=crop&amp;w=500&amp;q=60 [Accessed 9 Dec. 2020].</w:t>
      </w:r>
    </w:p>
    <w:p w14:paraId="53B16D6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(2020d). [online] Available at: https://images.unsplash.com/photo-1533120921505-7f40f5237ee1?ixid=MXwxMjA3fDB8MHxzZWFyY2h8MjR8fHdlZGRpbmclMjBkZWNvcmF0aW9ufGVufDB8MXwwfA%3D%3D&amp;ixlib=rb-1.2.1&amp;auto=format&amp;fit=crop&amp;w=500&amp;q=60 [Accessed 9 Dec. 2020].</w:t>
      </w:r>
    </w:p>
    <w:p w14:paraId="58BED1D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(2020e). [online] Available at: https://images.unsplash.com/photo-1515962187632-cc5c908fd2ca?ixlib=rb-1.2.1&amp;ixid=MXwxMjA3fDB8MHxwaG90by1yZWxhdGVkfDZ8fHxlbnwwfHx8&amp;auto=format&amp;fit=crop&amp;w=500&amp;q=60 [Accessed 9 Dec. 2020].</w:t>
      </w:r>
    </w:p>
    <w:p w14:paraId="2B854BF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(2020f). [online] Available at: https://images.unsplash.com/photo-1595037935521-15ce2282a03e?ixlib=rb-1.2.1&amp;ixid=MXwxMjA3fDB8MHxwaG90by1yZWxhdGVkfDE5fHx8ZW58MHx8fA%3D%3D&amp;auto=format&amp;fit=crop&amp;w=500&amp;q=60 [Accessed 9 Dec. 2020].</w:t>
      </w:r>
    </w:p>
    <w:p w14:paraId="33C056A4"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Unsplash.com. (2020g). [online] Available at: https://images.unsplash.com/photo-1584115838203-5b94fc3a37ba?ixlib=rb-1.2.1&amp;ixid=MXwxMjA3fDB8MHxwaG90by1yZWxhdGVkfDE4fHx8ZW58MHx8fA%3D%3D&amp;auto=format&amp;fit=crop&amp;w=500&amp;q=60 [Accessed 9 Dec. 2020].</w:t>
      </w:r>
    </w:p>
    <w:p w14:paraId="74C89A7B"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(2020h). [online] Available at: https://images.unsplash.com/photo-1543385250-d6985ea6a5d9?ixlib=rb-1.2.1&amp;ixid=MXwxMjA3fDB8MHxjb2xsZWN0aW9uLXBhZ2V8MXwyNzg0MDQ5NXx8ZW58MHx8fA%3D%3D&amp;auto=format&amp;fit=crop&amp;w=500&amp;q=60 [Accessed 9 Dec. 2020].</w:t>
      </w:r>
    </w:p>
    <w:p w14:paraId="4EDB56C5"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(2020i). [online] Available at: https://images.unsplash.com/photo-1526353043579-c836f1c675ad?ixid=MXwxMjA3fDB8MHxzZWFyY2h8MjV8fHdlZGRpbmclMjBkZWNvcmF0aW9ufGVufDB8MXwwfA%3D%3D&amp;ixlib=rb-1.2.1&amp;auto=format&amp;fit=crop&amp;w=500&amp;q=60 [Accessed 9 Dec. 2020].</w:t>
      </w:r>
    </w:p>
    <w:p w14:paraId="4F9CA798"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(2020j). [online] Available at: https://images.unsplash.com/photo-1576694700950-47ff95f5ec81?ixid=MXwxMjA3fDB8MHxzZWFyY2h8Mjh8fHdlZGRpbmclMjBkZWNvcmF0aW9ufGVufDB8MXwwfA%3D%3D&amp;ixlib=rb-1.2.1&amp;auto=format&amp;fit=crop&amp;w=500&amp;q=60 [Accessed 9 Dec. 2020].</w:t>
      </w:r>
    </w:p>
    <w:p w14:paraId="47D65EDD"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(2020k). [online] Available at: https://images.unsplash.com/photo-1575132246077-e597d2f15549?ixid=MXwxMjA3fDB8MHxzZWFyY2h8Mnx8YmlydGhkYXklMjBwYXJ0eXxlbnwwfDF8MHw%3D&amp;ixlib=rb-1.2.1&amp;auto=format&amp;fit=crop&amp;w=500&amp;q=60 [Accessed 9 Dec. 2020].</w:t>
      </w:r>
    </w:p>
    <w:p w14:paraId="06022CAA"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(2020l). [online] Available at: https://images.unsplash.com/photo-1555077730-1b8b211018c4?ixid=MXwxMjA3fDB8MHxzZWFyY2h8MXx8YmlydGhkYXklMjBwYXJ0eXxlbnwwfDF8MHw%3D&amp;ixlib=rb-1.2.1&amp;auto=format&amp;fit=crop&amp;w=500&amp;q=60 [Accessed 9 Dec. 2020].</w:t>
      </w:r>
    </w:p>
    <w:p w14:paraId="1C782A3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(2020m). [online] Available at: https://images.unsplash.com/photo-1588553088603-d9fdf0c4be23?ixid=MXwxMjA3fDB8MHxzZWFyY2h8OHx8YmlydGhkYXklMjBwYXJ0eXxlbnwwfDF8MHw%3D&amp;ixlib=rb-1.2.1&amp;auto=format&amp;fit=crop&amp;w=500&amp;q=60 [Accessed 9 Dec. 2020].</w:t>
      </w:r>
    </w:p>
    <w:p w14:paraId="48F812CA"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(2020n). [online] Available at: https://images.unsplash.com/photo-1518541335015-494e08dc3d8f?ixid=MXwxMjA3fDB8MHxzZWFyY2h8MzN8fGJpcnRoZGF5JTIwcGFydHl8ZW58MHwxfDB8&amp;ixlib=rb-1.2.1&amp;auto=format&amp;fit=crop&amp;w=500&amp;q=60 [Accessed 9 Dec. 2020].</w:t>
      </w:r>
    </w:p>
    <w:p w14:paraId="6FF5998F"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(2020o). [online] Available at: https://images.unsplash.com/photo-1586221266208-e3cc0e170a60?ixid=MXwxMjA3fDB8MHxzZWFyY2h8MzV8fGJpcnRoZGF5JTIwcGFydHl8ZW58MHwxfDB8&amp;ixlib=rb-1.2.1&amp;auto=format&amp;fit=crop&amp;w=500&amp;q=60 [Accessed 9 Dec. 2020].</w:t>
      </w:r>
    </w:p>
    <w:p w14:paraId="3C10FC6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Unsplash.com. (2020p). [online] Available at: https://images.unsplash.com/photo-1544155891-969f15a055d3?ixlib=rb-1.2.1&amp;ixid=MXwxMjA3fDB8MHxzZWFyY2h8NTF8fGJpcnRoZGF5JTIwcGFydHl8ZW58MHwxfDB8&amp;auto=format&amp;fit=crop&amp;w=500&amp;q=60 [Accessed 9 Dec. 2020].</w:t>
      </w:r>
    </w:p>
    <w:p w14:paraId="72B00C8D"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(2020q). [online] Available at: https://images.unsplash.com/photo-1515962187632-cc5c908fd2ca?ixlib=rb-1.2.1&amp;ixid=MXwxMjA3fDB8MHxwaG90by1yZWxhdGVkfDZ8fHxlbnwwfHx8&amp;auto=format&amp;fit=crop&amp;w=500&amp;q=60.</w:t>
      </w:r>
    </w:p>
    <w:p w14:paraId="66DE7734"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(2020r). [online] Available at: https://images.unsplash.com/photo-1544624300-bfb59219a4db?ixid=MXwxMjA3fDB8MHxzZWFyY2h8NzV8fGNoYXJpdHklMjAlMjBldmVudHN8ZW58MHwxfDB8&amp;ixlib=rb-1.2.1&amp;auto=format&amp;fit=crop&amp;w=500&amp;q=60 [Accessed 9 Dec. 2020].</w:t>
      </w:r>
    </w:p>
    <w:p w14:paraId="7F8FFB00"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(2020s). [online] Available at: https://images.unsplash.com/photo-1559113572-4b5e6c207cfd?ixid=MXwxMjA3fDB8MHxzZWFyY2h8OTJ8fGNoYXJpdHklMjAlMjBldmVudHN8ZW58MHwxfDB8&amp;ixlib=rb-1.2.1&amp;auto=format&amp;fit=crop&amp;w=500&amp;q=60 [Accessed 9 Dec. 2020].</w:t>
      </w:r>
    </w:p>
    <w:p w14:paraId="519D2B88"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(2020t). [online] Available at: https://images.unsplash.com/photo-1559294824-627e9738df81?ixid=MXwxMjA3fDB8MHxzZWFyY2h8OTN8fGNoYXJpdHklMjAlMjBldmVudHN8ZW58MHwxfDB8&amp;ixlib=rb-1.2.1&amp;auto=format&amp;fit=crop&amp;w=500&amp;q=60 [Accessed 9 Dec. 2020].</w:t>
      </w:r>
    </w:p>
    <w:p w14:paraId="159BD60D"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(2020u). [online] Available at: https://images.unsplash.com/photo-1583259901105-387e69091d51?ixid=MXwxMjA3fDB8MHxzZWFyY2h8MTI0fHxjaGFyaXR5JTIwJTIwZXZlbnRzfGVufDB8MXwwfA%3D%3D&amp;ixlib=rb-1.2.1&amp;auto=format&amp;fit=crop&amp;w=500&amp;q=60 [Accessed 9 Dec. 2020].</w:t>
      </w:r>
    </w:p>
    <w:p w14:paraId="166F7BCE"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(2020v). [online] Available at: https://images.unsplash.com/photo-1523889180787-5713eee897c0?ixid=MXwxMjA3fDB8MHxzZWFyY2h8ODZ8fHB1YmxpYyUyMCUyMGV2ZW50c3xlbnwwfDF8MHw%3D&amp;ixlib=rb-1.2.1&amp;auto=format&amp;fit=crop&amp;w=500&amp;q=60 [Accessed 9 Dec. 2020].</w:t>
      </w:r>
    </w:p>
    <w:p w14:paraId="4DED417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(2020w). [online] Available at: https://images.unsplash.com/photo-1511075969686-e154e241215e?ixid=MXwxMjA3fDB8MHxwaG90by1wYWdlfHx8fGVufDB8fHw%3D&amp;ixlib=rb-1.2.1&amp;auto=format&amp;fit=crop&amp;w=1534&amp;q=80 [Accessed 9 Dec. 2020].</w:t>
      </w:r>
    </w:p>
    <w:p w14:paraId="21F52B7A"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(2020x). [online] Available at: https://images.unsplash.com/photo-1588779481061-1706804c9556?ixid=MXwxMjA3fDB8MHxzZWFyY2h8MXx8Y2hhcml0eXxlbnwwfDF8MHw%3D&amp;ixlib=rb-1.2.1&amp;auto=format&amp;fit=crop&amp;w=500&amp;q=60 [Accessed 9 Dec. 2020].</w:t>
      </w:r>
    </w:p>
    <w:p w14:paraId="5591B877"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Unsplash.com. (2020y). [online] Available at: https://images.unsplash.com/photo-1575356891535-a79c0bc6bffc?ixid=MXwxMjA3fDB8MHxzZWFyY2h8Mnx8Y2hhcml0eXxlbnwwfDF8MHw%3D&amp;ixlib=rb-1.2.1&amp;auto=format&amp;fit=crop&amp;w=500&amp;q=60 [Accessed 9 Dec. 2020].</w:t>
      </w:r>
    </w:p>
    <w:p w14:paraId="525EA291"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(2020z). [online] Available at: https://images.unsplash.com/photo-1576085898274-069be5a26c58?ixid=MXwxMjA3fDB8MHxzZWFyY2h8M3x8Y29ycG9yYXRlJTIwZXZlbnR8ZW58MHwxfDB8&amp;ixlib=rb-1.2.1&amp;auto=format&amp;fit=crop&amp;w=500&amp;q=60 [Accessed 9 Dec. 2020].</w:t>
      </w:r>
    </w:p>
    <w:p w14:paraId="138F7FC0"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(2020aa). [online] Available at: https://images.unsplash.com/photo-1555861115-7a0c76633f3f?ixlib=rb-1.2.1&amp;ixid=MXwxMjA3fDB8MHxwaG90by1yZWxhdGVkfDh8fHxlbnwwfHx8&amp;auto=format&amp;fit=crop&amp;w=500&amp;q=60 [Accessed 9 Dec. 2020].</w:t>
      </w:r>
    </w:p>
    <w:p w14:paraId="0324B1E2"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(2020ab). [online] Available at: https://images.unsplash.com/photo-1567283129042-e8b1939e83f4?ixid=MXwxMjA3fDB8MHxzZWFyY2h8NzB8fGNvcnBvcmF0ZSUyMGV2ZW50fGVufDB8MXwwfA%3D%3D&amp;ixlib=rb-1.2.1&amp;auto=format&amp;fit=crop&amp;w=500&amp;q=60 [Accessed 9 Dec. 2020].</w:t>
      </w:r>
    </w:p>
    <w:p w14:paraId="31C8E95E"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(2020ac). [online] Available at: https://images.unsplash.com/photo-1544928147-79a2dbc1f389?ixid=MXwxMjA3fDB8MHxzZWFyY2h8MTAxfHxjb3Jwb3JhdGUlMjBldmVudHxlbnwwfDF8MHw%3D&amp;ixlib=rb-1.2.1&amp;auto=format&amp;fit=crop&amp;w=500&amp;q=60 [Accessed 9 Dec. 2020].</w:t>
      </w:r>
    </w:p>
    <w:p w14:paraId="03AD92D2"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(2020ad). [online] Available at: https://images.unsplash.com/photo-1559456751-057ed03f3143?ixid=MXwxMjA3fDB8MHxwaG90by1wYWdlfHx8fGVufDB8fHw%3D&amp;ixlib=rb-1.2.1&amp;auto=format&amp;fit=crop&amp;w=776&amp;q=80v [Accessed 9 Dec. 2020].</w:t>
      </w:r>
    </w:p>
    <w:p w14:paraId="34E63A5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(2020ae). [online] Available at: https://images.unsplash.com/photo-1516826049371-1e7856387270?ixid=MXwxMjA3fDB8MHxwaG90by1wYWdlfHx8fGVufDB8fHw%3D&amp;ixlib=rb-1.2.1&amp;auto=format&amp;fit=crop&amp;w=750&amp;q=80 [Accessed 9 Dec. 2020].</w:t>
      </w:r>
    </w:p>
    <w:p w14:paraId="7F58C9FC"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(2020af). [online] Available at: https://images.unsplash.com/photo-1574498403735-bba6d9a943c5?ixid=MXwxMjA3fDB8MHxwaG90by1wYWdlfHx8fGVufDB8fHw%3D&amp;ixlib=rb-1.2.1&amp;auto=format&amp;fit=crop&amp;w=752&amp;q=80 [Accessed 9 Dec. 2020].</w:t>
      </w:r>
    </w:p>
    <w:p w14:paraId="0C49B31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(2020ag). [online] Available at: https://images.unsplash.com/photo-1503315082045-a2bfb5e7f56e?ixid=MXwxMjA3fDB8MHxzZWFyY2h8MTR8fHBhcnR5fGVufDB8MXwwfA%3D%3D&amp;ixlib=rb-1.2.1&amp;auto=format&amp;fit=crop&amp;w=500&amp;q=60 [Accessed 9 Dec. 2020].</w:t>
      </w:r>
    </w:p>
    <w:p w14:paraId="026884F3"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lastRenderedPageBreak/>
        <w:t>Unsplash.com. (2020ah). [online] Available at: https://images.unsplash.com/photo-1530023367847-a683933f4172?ixid=MXwxMjA3fDB8MHxzZWFyY2h8NjJ8fHBhcnR5fGVufDB8fDB8&amp;ixlib=rb-1.2.1&amp;auto=format&amp;fit=crop&amp;w=500&amp;q=60 [Accessed 9 Dec. 2020].</w:t>
      </w:r>
    </w:p>
    <w:p w14:paraId="7EC120F6"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(2020ai). [online] Available at: https://images.unsplash.com/photo-1502635385003-ee1e6a1a742d?ixid=MXwxMjA3fDB8MHxzZWFyY2h8NzN8fHBhcnR5fGVufDB8fDB8&amp;ixlib=rb-1.2.1&amp;auto=format&amp;fit=crop&amp;w=500&amp;q=60 [Accessed 9 Dec. 2020].</w:t>
      </w:r>
    </w:p>
    <w:p w14:paraId="521A7089"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(2020aj). [online] Available at: https://images.unsplash.com/photo-1536940385103-c729049165e6?ixid=MXwxMjA3fDB8MHxzZWFyY2h8M3x8cGFydHl8ZW58MHwxfDB8&amp;ixlib=rb-1.2.1&amp;auto=format&amp;fit=crop&amp;w=500&amp;q=60 [Accessed 9 Dec. 2020].</w:t>
      </w:r>
    </w:p>
    <w:p w14:paraId="5B5C0937"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Unsplash.com. (2020ak). [online] Available at: https://images.unsplash.com/photo-1503315082045-a2bfb5e7f56e?ixid=MXwxMjA3fDB8MHxzZWFyY2h8MTR8fHBhcnR5fGVufDB8MXwwfA%3D%3D&amp;ixlib=rb-1.2.1&amp;auto=format&amp;fit=crop&amp;w=500&amp;q=60 [Accessed 9 Dec. 2020].</w:t>
      </w:r>
    </w:p>
    <w:p w14:paraId="74DA6DD3"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Urbanwordcollective.co.uk. (2020). [online] Available at: https://www.urbanwordcollective.co.uk/uploads/1/0/3/9/103978200/s883828775885331186_p4_i1_w1600.jpeg [Accessed 9 Dec. 2020].</w:t>
      </w:r>
    </w:p>
    <w:p w14:paraId="7AB4389A"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Visualstories.com. (2020). [online] Available at: https://media.visualstories.com/uploads/images/1/175/5620368-1280_attractive-beautiful-beauty-415829_s.jpg [Accessed 9 Dec. 2020].</w:t>
      </w:r>
    </w:p>
    <w:p w14:paraId="6EEC5D02"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Wang, A. (2017). </w:t>
      </w:r>
      <w:r w:rsidRPr="00E470C0">
        <w:rPr>
          <w:rFonts w:asciiTheme="majorHAnsi" w:hAnsiTheme="majorHAnsi" w:cstheme="majorHAnsi"/>
          <w:i/>
          <w:iCs/>
          <w:sz w:val="22"/>
          <w:szCs w:val="22"/>
        </w:rPr>
        <w:t>The making of Natasha + Frank’s Wedding - YouTube</w:t>
      </w:r>
      <w:r w:rsidRPr="00E470C0">
        <w:rPr>
          <w:rFonts w:asciiTheme="majorHAnsi" w:hAnsiTheme="majorHAnsi" w:cstheme="majorHAnsi"/>
          <w:sz w:val="22"/>
          <w:szCs w:val="22"/>
        </w:rPr>
        <w:t>. [online] www.youtube.com. Available at: https://www.youtube.com/embed/Yxw2MH1ODW0 [Accessed 9 Dec. 2020].</w:t>
      </w:r>
    </w:p>
    <w:p w14:paraId="7CB919AC" w14:textId="77777777" w:rsidR="00F56CFF" w:rsidRPr="00E470C0"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Wang, A. (2020). </w:t>
      </w:r>
      <w:r w:rsidRPr="00E470C0">
        <w:rPr>
          <w:rFonts w:asciiTheme="majorHAnsi" w:hAnsiTheme="majorHAnsi" w:cstheme="majorHAnsi"/>
          <w:i/>
          <w:iCs/>
          <w:sz w:val="22"/>
          <w:szCs w:val="22"/>
        </w:rPr>
        <w:t>Jennet + Eric’s marquee wedding - YouTube</w:t>
      </w:r>
      <w:r w:rsidRPr="00E470C0">
        <w:rPr>
          <w:rFonts w:asciiTheme="majorHAnsi" w:hAnsiTheme="majorHAnsi" w:cstheme="majorHAnsi"/>
          <w:sz w:val="22"/>
          <w:szCs w:val="22"/>
        </w:rPr>
        <w:t>. [online] www.youtube.com. Available at: https://www.youtube.com/embed/eocgZi6yi1w [Accessed 9 Dec. 2020].</w:t>
      </w:r>
    </w:p>
    <w:p w14:paraId="641AD6BD" w14:textId="77777777" w:rsidR="00F56CFF" w:rsidRDefault="00F56CFF" w:rsidP="00F56CFF">
      <w:pPr>
        <w:jc w:val="left"/>
        <w:rPr>
          <w:rFonts w:asciiTheme="majorHAnsi" w:hAnsiTheme="majorHAnsi" w:cstheme="majorHAnsi"/>
          <w:sz w:val="22"/>
          <w:szCs w:val="22"/>
        </w:rPr>
      </w:pPr>
      <w:r w:rsidRPr="00E470C0">
        <w:rPr>
          <w:rFonts w:asciiTheme="majorHAnsi" w:hAnsiTheme="majorHAnsi" w:cstheme="majorHAnsi"/>
          <w:sz w:val="22"/>
          <w:szCs w:val="22"/>
        </w:rPr>
        <w:t>Workstore.com.sg. (2020). [online] Available at: https://www.workstore.com.sg/space/wp-content/uploads/2019/03/5-creative-ways-to-throw-a-great-corporate-party-event.jpg [Accessed 9 Dec. 2020].</w:t>
      </w:r>
    </w:p>
    <w:p w14:paraId="74AD0938" w14:textId="77777777" w:rsidR="00F56CFF" w:rsidRDefault="00F56CFF" w:rsidP="00F56CFF">
      <w:pPr>
        <w:pStyle w:val="Heading1"/>
      </w:pPr>
      <w:bookmarkStart w:id="4" w:name="_Toc58442065"/>
      <w:r>
        <w:t>Links</w:t>
      </w:r>
      <w:bookmarkEnd w:id="4"/>
    </w:p>
    <w:p w14:paraId="2D478D26" w14:textId="77777777" w:rsidR="00F56CFF" w:rsidRDefault="00F56CFF" w:rsidP="00F56CFF">
      <w:pPr>
        <w:jc w:val="left"/>
        <w:rPr>
          <w:rFonts w:asciiTheme="majorHAnsi" w:hAnsiTheme="majorHAnsi" w:cstheme="majorHAnsi"/>
          <w:sz w:val="22"/>
          <w:szCs w:val="22"/>
        </w:rPr>
      </w:pPr>
      <w:hyperlink r:id="rId8" w:history="1">
        <w:r w:rsidRPr="006A47F9">
          <w:rPr>
            <w:rStyle w:val="Hyperlink"/>
            <w:rFonts w:asciiTheme="majorHAnsi" w:hAnsiTheme="majorHAnsi" w:cstheme="majorHAnsi"/>
            <w:sz w:val="22"/>
            <w:szCs w:val="22"/>
          </w:rPr>
          <w:t>https://hungry-jepsen-3dad30.netlify.app/index.html</w:t>
        </w:r>
      </w:hyperlink>
      <w:r>
        <w:rPr>
          <w:rFonts w:asciiTheme="majorHAnsi" w:hAnsiTheme="majorHAnsi" w:cstheme="majorHAnsi"/>
          <w:sz w:val="22"/>
          <w:szCs w:val="22"/>
        </w:rPr>
        <w:t xml:space="preserve"> Website link</w:t>
      </w:r>
    </w:p>
    <w:p w14:paraId="2CFEC28C" w14:textId="77777777" w:rsidR="00F56CFF" w:rsidRPr="00BA13AD" w:rsidRDefault="00F56CFF" w:rsidP="00F56CFF">
      <w:pPr>
        <w:jc w:val="left"/>
        <w:rPr>
          <w:rFonts w:asciiTheme="majorHAnsi" w:hAnsiTheme="majorHAnsi" w:cstheme="majorHAnsi"/>
          <w:sz w:val="22"/>
          <w:szCs w:val="22"/>
        </w:rPr>
      </w:pPr>
      <w:hyperlink r:id="rId9" w:history="1">
        <w:r w:rsidRPr="006A47F9">
          <w:rPr>
            <w:rStyle w:val="Hyperlink"/>
            <w:rFonts w:asciiTheme="majorHAnsi" w:hAnsiTheme="majorHAnsi" w:cstheme="majorHAnsi"/>
            <w:sz w:val="22"/>
            <w:szCs w:val="22"/>
          </w:rPr>
          <w:t>https://github.com/00009518/Web-Technology</w:t>
        </w:r>
      </w:hyperlink>
      <w:r>
        <w:rPr>
          <w:rFonts w:asciiTheme="majorHAnsi" w:hAnsiTheme="majorHAnsi" w:cstheme="majorHAnsi"/>
          <w:sz w:val="22"/>
          <w:szCs w:val="22"/>
        </w:rPr>
        <w:t xml:space="preserve"> Repository Link </w:t>
      </w:r>
    </w:p>
    <w:p w14:paraId="447A433C" w14:textId="77777777" w:rsidR="00F56CFF" w:rsidRPr="00F51CE6" w:rsidRDefault="00F56CFF" w:rsidP="00F56CFF">
      <w:pPr>
        <w:rPr>
          <w:rFonts w:asciiTheme="majorHAnsi" w:hAnsiTheme="majorHAnsi" w:cstheme="majorHAnsi"/>
          <w:sz w:val="22"/>
          <w:szCs w:val="22"/>
        </w:rPr>
      </w:pPr>
    </w:p>
    <w:p w14:paraId="16F55A91" w14:textId="77777777" w:rsidR="00F56CFF" w:rsidRPr="00F51CE6" w:rsidRDefault="00F56CFF" w:rsidP="00F51CE6">
      <w:pPr>
        <w:rPr>
          <w:rFonts w:asciiTheme="majorHAnsi" w:hAnsiTheme="majorHAnsi" w:cstheme="majorHAnsi"/>
          <w:sz w:val="22"/>
          <w:szCs w:val="22"/>
        </w:rPr>
      </w:pPr>
      <w:bookmarkStart w:id="5" w:name="_GoBack"/>
      <w:bookmarkEnd w:id="5"/>
    </w:p>
    <w:sectPr w:rsidR="00F56CFF" w:rsidRPr="00F51CE6">
      <w:headerReference w:type="default" r:id="rId10"/>
      <w:footerReference w:type="default" r:id="rId11"/>
      <w:headerReference w:type="first" r:id="rId12"/>
      <w:footerReference w:type="first" r:id="rId13"/>
      <w:pgSz w:w="11909" w:h="16834"/>
      <w:pgMar w:top="851" w:right="568" w:bottom="811" w:left="566" w:header="431" w:footer="28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AEF5" w14:textId="77777777" w:rsidR="00ED334E" w:rsidRDefault="00ED334E">
      <w:pPr>
        <w:spacing w:line="240" w:lineRule="auto"/>
      </w:pPr>
      <w:r>
        <w:separator/>
      </w:r>
    </w:p>
  </w:endnote>
  <w:endnote w:type="continuationSeparator" w:id="0">
    <w:p w14:paraId="31475E67" w14:textId="77777777" w:rsidR="00ED334E" w:rsidRDefault="00ED33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Libre Franklin">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59B5C" w14:textId="77777777" w:rsidR="00786C04" w:rsidRDefault="00786C04">
    <w:pPr>
      <w:pBdr>
        <w:top w:val="nil"/>
        <w:left w:val="nil"/>
        <w:bottom w:val="nil"/>
        <w:right w:val="nil"/>
        <w:between w:val="nil"/>
      </w:pBdr>
      <w:tabs>
        <w:tab w:val="center" w:pos="4513"/>
        <w:tab w:val="right" w:pos="9026"/>
      </w:tabs>
      <w:spacing w:line="240" w:lineRule="auto"/>
      <w:jc w:val="left"/>
      <w:rPr>
        <w:sz w:val="20"/>
        <w:szCs w:val="20"/>
      </w:rPr>
    </w:pPr>
  </w:p>
  <w:p w14:paraId="72C5F362" w14:textId="03320CF3" w:rsidR="00786C04" w:rsidRDefault="00600078">
    <w:pPr>
      <w:pBdr>
        <w:top w:val="nil"/>
        <w:left w:val="nil"/>
        <w:bottom w:val="nil"/>
        <w:right w:val="nil"/>
        <w:between w:val="nil"/>
      </w:pBdr>
      <w:tabs>
        <w:tab w:val="center" w:pos="4513"/>
        <w:tab w:val="right" w:pos="9026"/>
      </w:tabs>
      <w:spacing w:line="240" w:lineRule="auto"/>
      <w:jc w:val="left"/>
      <w:rPr>
        <w:sz w:val="20"/>
        <w:szCs w:val="20"/>
      </w:rPr>
    </w:pPr>
    <w:r>
      <w:rPr>
        <w:sz w:val="20"/>
        <w:szCs w:val="20"/>
      </w:rPr>
      <w:t xml:space="preserve">00009518                   </w:t>
    </w:r>
    <w:r>
      <w:rPr>
        <w:sz w:val="20"/>
        <w:szCs w:val="20"/>
      </w:rPr>
      <w:tab/>
    </w:r>
    <w:r>
      <w:rPr>
        <w:sz w:val="20"/>
        <w:szCs w:val="20"/>
      </w:rPr>
      <w:tab/>
    </w:r>
    <w:r>
      <w:rPr>
        <w:sz w:val="20"/>
        <w:szCs w:val="20"/>
      </w:rPr>
      <w:tab/>
      <w:t xml:space="preserve">                  </w:t>
    </w:r>
    <w:r>
      <w:rPr>
        <w:sz w:val="20"/>
        <w:szCs w:val="20"/>
      </w:rPr>
      <w:fldChar w:fldCharType="begin"/>
    </w:r>
    <w:r>
      <w:rPr>
        <w:sz w:val="20"/>
        <w:szCs w:val="20"/>
      </w:rPr>
      <w:instrText>PAGE</w:instrText>
    </w:r>
    <w:r>
      <w:rPr>
        <w:sz w:val="20"/>
        <w:szCs w:val="20"/>
      </w:rPr>
      <w:fldChar w:fldCharType="separate"/>
    </w:r>
    <w:r w:rsidR="008B4B60">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B14D2" w14:textId="77777777" w:rsidR="00786C04" w:rsidRDefault="00786C04">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D5FE26" w14:textId="77777777" w:rsidR="00ED334E" w:rsidRDefault="00ED334E">
      <w:pPr>
        <w:spacing w:line="240" w:lineRule="auto"/>
      </w:pPr>
      <w:r>
        <w:separator/>
      </w:r>
    </w:p>
  </w:footnote>
  <w:footnote w:type="continuationSeparator" w:id="0">
    <w:p w14:paraId="05A90398" w14:textId="77777777" w:rsidR="00ED334E" w:rsidRDefault="00ED33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42EF5" w14:textId="77777777" w:rsidR="00786C04" w:rsidRDefault="00600078">
    <w:pPr>
      <w:pBdr>
        <w:top w:val="nil"/>
        <w:left w:val="nil"/>
        <w:bottom w:val="nil"/>
        <w:right w:val="nil"/>
        <w:between w:val="nil"/>
      </w:pBdr>
      <w:tabs>
        <w:tab w:val="center" w:pos="4153"/>
        <w:tab w:val="right" w:pos="8306"/>
      </w:tabs>
      <w:spacing w:line="240" w:lineRule="auto"/>
      <w:jc w:val="center"/>
      <w:rPr>
        <w:b/>
        <w:color w:val="000000"/>
        <w:sz w:val="28"/>
        <w:szCs w:val="28"/>
      </w:rPr>
    </w:pPr>
    <w:r>
      <w:rPr>
        <w:b/>
        <w:color w:val="000000"/>
        <w:sz w:val="28"/>
        <w:szCs w:val="28"/>
      </w:rPr>
      <w:t>WESTMINSTER INTERNATIONAL UNIVERSITY IN TASHKENT</w:t>
    </w:r>
  </w:p>
  <w:p w14:paraId="730A3741" w14:textId="77777777" w:rsidR="00786C04" w:rsidRDefault="00786C04">
    <w:pPr>
      <w:pBdr>
        <w:top w:val="nil"/>
        <w:left w:val="nil"/>
        <w:bottom w:val="nil"/>
        <w:right w:val="nil"/>
        <w:between w:val="nil"/>
      </w:pBdr>
      <w:tabs>
        <w:tab w:val="center" w:pos="4153"/>
        <w:tab w:val="right" w:pos="8306"/>
      </w:tabs>
      <w:spacing w:line="240" w:lineRule="auto"/>
      <w:jc w:val="center"/>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86EEB" w14:textId="77777777" w:rsidR="00786C04" w:rsidRDefault="00600078">
    <w:pPr>
      <w:tabs>
        <w:tab w:val="center" w:pos="4153"/>
        <w:tab w:val="right" w:pos="8306"/>
      </w:tabs>
      <w:jc w:val="center"/>
    </w:pPr>
    <w:r>
      <w:rPr>
        <w:b/>
        <w:sz w:val="28"/>
        <w:szCs w:val="28"/>
      </w:rPr>
      <w:t>WESTMINSTER INTERNATIONAL UNIVERSITY IN TASHKENT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C04"/>
    <w:rsid w:val="000E5A5C"/>
    <w:rsid w:val="001C391E"/>
    <w:rsid w:val="00491F69"/>
    <w:rsid w:val="00600078"/>
    <w:rsid w:val="007711CD"/>
    <w:rsid w:val="00786C04"/>
    <w:rsid w:val="007C7258"/>
    <w:rsid w:val="00813569"/>
    <w:rsid w:val="00844E83"/>
    <w:rsid w:val="008B368A"/>
    <w:rsid w:val="008B4B60"/>
    <w:rsid w:val="00AF29F3"/>
    <w:rsid w:val="00AF31B3"/>
    <w:rsid w:val="00B07A1A"/>
    <w:rsid w:val="00B52C4E"/>
    <w:rsid w:val="00BA13AD"/>
    <w:rsid w:val="00D076CF"/>
    <w:rsid w:val="00E470C0"/>
    <w:rsid w:val="00ED334E"/>
    <w:rsid w:val="00F12822"/>
    <w:rsid w:val="00F51CE6"/>
    <w:rsid w:val="00F5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B377"/>
  <w15:docId w15:val="{CFE77F7B-C7E2-4AD6-8DF9-22246376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pPr>
        <w:spacing w:line="480"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ind w:right="13"/>
      <w:outlineLvl w:val="0"/>
    </w:pPr>
    <w:rPr>
      <w:b/>
    </w:rPr>
  </w:style>
  <w:style w:type="paragraph" w:styleId="Heading2">
    <w:name w:val="heading 2"/>
    <w:basedOn w:val="Normal"/>
    <w:next w:val="Normal"/>
    <w:uiPriority w:val="9"/>
    <w:unhideWhenUsed/>
    <w:qFormat/>
    <w:pPr>
      <w:keepNext/>
      <w:keepLines/>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pBdr>
        <w:top w:val="single" w:sz="18" w:space="10" w:color="000000"/>
        <w:left w:val="single" w:sz="18" w:space="10" w:color="000000"/>
        <w:bottom w:val="single" w:sz="18" w:space="10" w:color="000000"/>
        <w:right w:val="single" w:sz="18" w:space="10" w:color="000000"/>
      </w:pBdr>
      <w:outlineLvl w:val="3"/>
    </w:pPr>
    <w:rPr>
      <w:rFonts w:ascii="Libre Franklin" w:eastAsia="Libre Franklin" w:hAnsi="Libre Franklin" w:cs="Libre Franklin"/>
      <w:b/>
      <w:smallCaps/>
      <w:sz w:val="34"/>
      <w:szCs w:val="3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A13AD"/>
    <w:rPr>
      <w:rFonts w:ascii="Times New Roman" w:hAnsi="Times New Roman" w:cs="Times New Roman"/>
    </w:rPr>
  </w:style>
  <w:style w:type="character" w:styleId="Hyperlink">
    <w:name w:val="Hyperlink"/>
    <w:basedOn w:val="DefaultParagraphFont"/>
    <w:uiPriority w:val="99"/>
    <w:unhideWhenUsed/>
    <w:rsid w:val="00F56CFF"/>
    <w:rPr>
      <w:color w:val="0000FF" w:themeColor="hyperlink"/>
      <w:u w:val="single"/>
    </w:rPr>
  </w:style>
  <w:style w:type="character" w:styleId="UnresolvedMention">
    <w:name w:val="Unresolved Mention"/>
    <w:basedOn w:val="DefaultParagraphFont"/>
    <w:uiPriority w:val="99"/>
    <w:semiHidden/>
    <w:unhideWhenUsed/>
    <w:rsid w:val="00F56CFF"/>
    <w:rPr>
      <w:color w:val="605E5C"/>
      <w:shd w:val="clear" w:color="auto" w:fill="E1DFDD"/>
    </w:rPr>
  </w:style>
  <w:style w:type="paragraph" w:styleId="TOCHeading">
    <w:name w:val="TOC Heading"/>
    <w:basedOn w:val="Heading1"/>
    <w:next w:val="Normal"/>
    <w:uiPriority w:val="39"/>
    <w:unhideWhenUsed/>
    <w:qFormat/>
    <w:rsid w:val="00F56CFF"/>
    <w:pPr>
      <w:keepLines/>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F56C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46245">
      <w:bodyDiv w:val="1"/>
      <w:marLeft w:val="0"/>
      <w:marRight w:val="0"/>
      <w:marTop w:val="0"/>
      <w:marBottom w:val="0"/>
      <w:divBdr>
        <w:top w:val="none" w:sz="0" w:space="0" w:color="auto"/>
        <w:left w:val="none" w:sz="0" w:space="0" w:color="auto"/>
        <w:bottom w:val="none" w:sz="0" w:space="0" w:color="auto"/>
        <w:right w:val="none" w:sz="0" w:space="0" w:color="auto"/>
      </w:divBdr>
    </w:div>
    <w:div w:id="766778841">
      <w:bodyDiv w:val="1"/>
      <w:marLeft w:val="0"/>
      <w:marRight w:val="0"/>
      <w:marTop w:val="0"/>
      <w:marBottom w:val="0"/>
      <w:divBdr>
        <w:top w:val="none" w:sz="0" w:space="0" w:color="auto"/>
        <w:left w:val="none" w:sz="0" w:space="0" w:color="auto"/>
        <w:bottom w:val="none" w:sz="0" w:space="0" w:color="auto"/>
        <w:right w:val="none" w:sz="0" w:space="0" w:color="auto"/>
      </w:divBdr>
    </w:div>
    <w:div w:id="894661470">
      <w:bodyDiv w:val="1"/>
      <w:marLeft w:val="0"/>
      <w:marRight w:val="0"/>
      <w:marTop w:val="0"/>
      <w:marBottom w:val="0"/>
      <w:divBdr>
        <w:top w:val="none" w:sz="0" w:space="0" w:color="auto"/>
        <w:left w:val="none" w:sz="0" w:space="0" w:color="auto"/>
        <w:bottom w:val="none" w:sz="0" w:space="0" w:color="auto"/>
        <w:right w:val="none" w:sz="0" w:space="0" w:color="auto"/>
      </w:divBdr>
    </w:div>
    <w:div w:id="953439455">
      <w:bodyDiv w:val="1"/>
      <w:marLeft w:val="0"/>
      <w:marRight w:val="0"/>
      <w:marTop w:val="0"/>
      <w:marBottom w:val="0"/>
      <w:divBdr>
        <w:top w:val="none" w:sz="0" w:space="0" w:color="auto"/>
        <w:left w:val="none" w:sz="0" w:space="0" w:color="auto"/>
        <w:bottom w:val="none" w:sz="0" w:space="0" w:color="auto"/>
        <w:right w:val="none" w:sz="0" w:space="0" w:color="auto"/>
      </w:divBdr>
    </w:div>
    <w:div w:id="1065176430">
      <w:bodyDiv w:val="1"/>
      <w:marLeft w:val="0"/>
      <w:marRight w:val="0"/>
      <w:marTop w:val="0"/>
      <w:marBottom w:val="0"/>
      <w:divBdr>
        <w:top w:val="none" w:sz="0" w:space="0" w:color="auto"/>
        <w:left w:val="none" w:sz="0" w:space="0" w:color="auto"/>
        <w:bottom w:val="none" w:sz="0" w:space="0" w:color="auto"/>
        <w:right w:val="none" w:sz="0" w:space="0" w:color="auto"/>
      </w:divBdr>
    </w:div>
    <w:div w:id="1319191493">
      <w:bodyDiv w:val="1"/>
      <w:marLeft w:val="0"/>
      <w:marRight w:val="0"/>
      <w:marTop w:val="0"/>
      <w:marBottom w:val="0"/>
      <w:divBdr>
        <w:top w:val="none" w:sz="0" w:space="0" w:color="auto"/>
        <w:left w:val="none" w:sz="0" w:space="0" w:color="auto"/>
        <w:bottom w:val="none" w:sz="0" w:space="0" w:color="auto"/>
        <w:right w:val="none" w:sz="0" w:space="0" w:color="auto"/>
      </w:divBdr>
    </w:div>
    <w:div w:id="1623731001">
      <w:bodyDiv w:val="1"/>
      <w:marLeft w:val="0"/>
      <w:marRight w:val="0"/>
      <w:marTop w:val="0"/>
      <w:marBottom w:val="0"/>
      <w:divBdr>
        <w:top w:val="none" w:sz="0" w:space="0" w:color="auto"/>
        <w:left w:val="none" w:sz="0" w:space="0" w:color="auto"/>
        <w:bottom w:val="none" w:sz="0" w:space="0" w:color="auto"/>
        <w:right w:val="none" w:sz="0" w:space="0" w:color="auto"/>
      </w:divBdr>
    </w:div>
    <w:div w:id="2046366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ungry-jepsen-3dad30.netlify.app/index.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intranet.wiut.uz/Shared%20Documents/Forms/AllItems.aspx"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ntranet.wiut.uz/Shared%20Documents/Forms/AllItems.aspx"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ithub.com/00009518/Web-Technolog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10</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Shakhnoza Naimova</cp:lastModifiedBy>
  <cp:revision>4</cp:revision>
  <dcterms:created xsi:type="dcterms:W3CDTF">2020-12-01T08:33:00Z</dcterms:created>
  <dcterms:modified xsi:type="dcterms:W3CDTF">2020-12-09T16:34:00Z</dcterms:modified>
</cp:coreProperties>
</file>