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media/image1.png" ContentType="image/png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0" w:color="000000"/>
        </w:pBdr>
        <w:jc w:val="center"/>
        <w:rPr>
          <w:rFonts w:ascii="Garamond" w:hAnsi="Garamond" w:eastAsia="Garamond" w:cs="Garamond"/>
          <w:b/>
          <w:color w:val="0070C0"/>
          <w:sz w:val="44"/>
          <w:szCs w:val="44"/>
        </w:rPr>
      </w:pPr>
      <w:r>
        <w:rPr>
          <w:rFonts w:eastAsia="Garamond" w:cs="Garamond" w:ascii="Garamond" w:hAnsi="Garamond"/>
          <w:b/>
          <w:color w:val="0070C0"/>
          <w:sz w:val="44"/>
          <w:szCs w:val="44"/>
        </w:rPr>
        <w:t>Rohan Chhetry</w:t>
      </w:r>
    </w:p>
    <w:p>
      <w:pPr>
        <w:pStyle w:val="Normal"/>
        <w:pBdr>
          <w:bottom w:val="single" w:sz="4" w:space="0" w:color="000000"/>
        </w:pBdr>
        <w:jc w:val="center"/>
        <w:rPr>
          <w:rFonts w:ascii="Garamond" w:hAnsi="Garamond" w:eastAsia="Garamond" w:cs="Garamond"/>
          <w:color w:val="0070C0"/>
          <w:sz w:val="22"/>
          <w:szCs w:val="22"/>
        </w:rPr>
      </w:pPr>
      <w:r>
        <w:rPr>
          <w:rFonts w:eastAsia="Garamond" w:cs="Garamond" w:ascii="Garamond" w:hAnsi="Garamond"/>
          <w:color w:themeColor="text1" w:val="000000"/>
          <w:sz w:val="22"/>
          <w:szCs w:val="22"/>
        </w:rPr>
        <w:t xml:space="preserve">Sydney, NSW | 0435 265 565 |chhetry.rohan5@gmail.com </w:t>
      </w:r>
      <w:r>
        <w:rPr>
          <w:rFonts w:eastAsia="Garamond" w:cs="Garamond" w:ascii="Garamond" w:hAnsi="Garamond"/>
          <w:color w:val="0070C0"/>
          <w:sz w:val="22"/>
          <w:szCs w:val="22"/>
        </w:rPr>
        <w:t xml:space="preserve">| </w:t>
      </w:r>
      <w:hyperlink r:id="rId2">
        <w:r>
          <w:rPr>
            <w:rStyle w:val="Hyperlink"/>
            <w:rFonts w:eastAsia="Garamond" w:cs="Garamond" w:ascii="Garamond" w:hAnsi="Garamond"/>
            <w:sz w:val="22"/>
            <w:szCs w:val="22"/>
          </w:rPr>
          <w:t>LinkedIn</w:t>
        </w:r>
      </w:hyperlink>
      <w:r>
        <w:rPr>
          <w:rFonts w:eastAsia="Garamond" w:cs="Garamond" w:ascii="Garamond" w:hAnsi="Garamond"/>
          <w:color w:val="0070C0"/>
          <w:sz w:val="22"/>
          <w:szCs w:val="22"/>
        </w:rPr>
        <w:t xml:space="preserve"> | </w:t>
      </w:r>
      <w:hyperlink r:id="rId3">
        <w:r>
          <w:rPr>
            <w:rStyle w:val="Hyperlink"/>
            <w:rFonts w:eastAsia="Garamond" w:cs="Garamond" w:ascii="Garamond" w:hAnsi="Garamond"/>
            <w:sz w:val="22"/>
            <w:szCs w:val="22"/>
          </w:rPr>
          <w:t>Portfolio</w:t>
        </w:r>
      </w:hyperlink>
      <w:r>
        <w:rPr>
          <w:rFonts w:eastAsia="Garamond" w:cs="Garamond" w:ascii="Garamond" w:hAnsi="Garamond"/>
          <w:color w:val="0070C0"/>
          <w:sz w:val="22"/>
          <w:szCs w:val="22"/>
        </w:rPr>
        <w:t xml:space="preserve"> </w:t>
      </w:r>
    </w:p>
    <w:p>
      <w:pPr>
        <w:pStyle w:val="Normal"/>
        <w:pBdr>
          <w:bottom w:val="single" w:sz="4" w:space="0" w:color="000000"/>
        </w:pBdr>
        <w:jc w:val="center"/>
        <w:rPr>
          <w:rFonts w:ascii="Garamond" w:hAnsi="Garamond" w:eastAsia="Garamond" w:cs="Garamond"/>
          <w:b/>
          <w:sz w:val="28"/>
          <w:szCs w:val="28"/>
        </w:rPr>
      </w:pPr>
      <w:r>
        <w:rPr>
          <w:rFonts w:eastAsia="Garamond" w:cs="Garamond" w:ascii="Garamond" w:hAnsi="Garamond"/>
          <w:b/>
          <w:sz w:val="28"/>
          <w:szCs w:val="28"/>
        </w:rPr>
      </w:r>
    </w:p>
    <w:p>
      <w:pPr>
        <w:pStyle w:val="Normal"/>
        <w:pBdr>
          <w:bottom w:val="single" w:sz="4" w:space="0" w:color="000000"/>
        </w:pBdr>
        <w:rPr>
          <w:rFonts w:ascii="Garamond" w:hAnsi="Garamond" w:eastAsia="Garamond" w:cs="Garamond"/>
          <w:b/>
          <w:color w:val="0070C0"/>
          <w:sz w:val="28"/>
          <w:szCs w:val="28"/>
        </w:rPr>
      </w:pPr>
      <w:r>
        <w:rPr>
          <w:rFonts w:eastAsia="Garamond" w:cs="Garamond" w:ascii="Garamond" w:hAnsi="Garamond"/>
          <w:b/>
          <w:color w:val="0070C0"/>
          <w:sz w:val="28"/>
          <w:szCs w:val="28"/>
        </w:rPr>
        <w:t>HIGHLIGHTS</w:t>
      </w:r>
    </w:p>
    <w:p>
      <w:pPr>
        <w:pStyle w:val="Normal"/>
        <w:rPr>
          <w:rFonts w:ascii="Garamond" w:hAnsi="Garamond" w:eastAsia="Garamond" w:cs="Garamond"/>
          <w:sz w:val="22"/>
          <w:szCs w:val="22"/>
        </w:rPr>
      </w:pPr>
      <w:r>
        <w:rPr>
          <w:rFonts w:eastAsia="Garamond" w:cs="Garamond" w:ascii="Garamond" w:hAnsi="Garamond"/>
          <w:sz w:val="22"/>
          <w:szCs w:val="22"/>
        </w:rPr>
        <w:t>Data Engineer with 4+ years of experience designing and delivering scalable cloud-native data platforms across Azure, Google Cloud Platform (GCP) and AWS. Experienced in building enterprise ETL/ELT pipelines using Azure Data Factory, Databricks, PySpark and SQL, with hands-on expertise in Infrastructure as Code (Terraform), GitLab CI/CD and cloud-native data integration. Skilled in developing reliable, production-grade data platforms supporting analytics, governance and AI workloads.</w:t>
      </w:r>
    </w:p>
    <w:p>
      <w:pPr>
        <w:pStyle w:val="ListParagraph"/>
        <w:numPr>
          <w:ilvl w:val="0"/>
          <w:numId w:val="1"/>
        </w:numPr>
        <w:rPr>
          <w:rFonts w:ascii="Garamond" w:hAnsi="Garamond" w:eastAsia="Garamond" w:cs="Garamond"/>
          <w:sz w:val="22"/>
          <w:szCs w:val="22"/>
        </w:rPr>
      </w:pPr>
      <w:r>
        <w:rPr>
          <w:rFonts w:eastAsia="Garamond" w:cs="Garamond" w:ascii="Garamond" w:hAnsi="Garamond"/>
          <w:sz w:val="22"/>
          <w:szCs w:val="22"/>
        </w:rPr>
        <w:t>Built enterprise cloud-native data ingestion platforms using Azure Data Factory, Databricks, PySpark and Google Cloud services.</w:t>
      </w:r>
    </w:p>
    <w:p>
      <w:pPr>
        <w:pStyle w:val="ListParagraph"/>
        <w:numPr>
          <w:ilvl w:val="0"/>
          <w:numId w:val="1"/>
        </w:numPr>
        <w:rPr>
          <w:rFonts w:ascii="Garamond" w:hAnsi="Garamond" w:eastAsia="Garamond" w:cs="Garamond"/>
          <w:sz w:val="22"/>
          <w:szCs w:val="22"/>
        </w:rPr>
      </w:pPr>
      <w:r>
        <w:rPr>
          <w:rFonts w:eastAsia="Garamond" w:cs="Garamond" w:ascii="Garamond" w:hAnsi="Garamond"/>
          <w:sz w:val="22"/>
          <w:szCs w:val="22"/>
        </w:rPr>
        <w:t>Automated cloud infrastructure deployment through Terraform and GitLab CI/CD following Infrastructure as Code (IaC) practices.</w:t>
      </w:r>
    </w:p>
    <w:p>
      <w:pPr>
        <w:pStyle w:val="ListParagraph"/>
        <w:numPr>
          <w:ilvl w:val="0"/>
          <w:numId w:val="1"/>
        </w:numPr>
        <w:rPr>
          <w:rFonts w:ascii="Garamond" w:hAnsi="Garamond" w:eastAsia="Garamond" w:cs="Garamond"/>
          <w:sz w:val="22"/>
          <w:szCs w:val="22"/>
        </w:rPr>
      </w:pPr>
      <w:r>
        <w:rPr>
          <w:rFonts w:eastAsia="Garamond" w:cs="Garamond" w:ascii="Garamond" w:hAnsi="Garamond"/>
          <w:sz w:val="22"/>
          <w:szCs w:val="22"/>
        </w:rPr>
        <w:t>Developed scalable data engineering solutions supporting analytics, governance, AI and machine learning workloads across Azure, GCP and AWS.</w:t>
      </w:r>
    </w:p>
    <w:p>
      <w:pPr>
        <w:pStyle w:val="Normal"/>
        <w:rPr>
          <w:rFonts w:ascii="Spectral" w:hAnsi="Spectral" w:eastAsia="Spectral" w:cs="Spectral"/>
          <w:sz w:val="20"/>
          <w:szCs w:val="20"/>
        </w:rPr>
      </w:pPr>
      <w:r>
        <w:rPr>
          <w:rFonts w:eastAsia="Spectral" w:cs="Spectral" w:ascii="Spectral" w:hAnsi="Spectral"/>
          <w:sz w:val="20"/>
          <w:szCs w:val="20"/>
        </w:rPr>
      </w:r>
    </w:p>
    <w:p>
      <w:pPr>
        <w:pStyle w:val="Normal"/>
        <w:ind w:left="-90"/>
        <w:rPr>
          <w:rFonts w:ascii="Garamond" w:hAnsi="Garamond" w:eastAsia="Garamond" w:cs="Garamond"/>
          <w:sz w:val="22"/>
          <w:szCs w:val="22"/>
        </w:rPr>
      </w:pPr>
      <w:r>
        <w:rPr>
          <w:rFonts w:eastAsia="Garamond" w:cs="Garamond" w:ascii="Garamond" w:hAnsi="Garamond"/>
          <w:b/>
          <w:bCs/>
          <w:sz w:val="22"/>
          <w:szCs w:val="22"/>
        </w:rPr>
        <w:t xml:space="preserve">TECHNICAL SKILLS: </w:t>
      </w:r>
    </w:p>
    <w:p>
      <w:pPr>
        <w:pStyle w:val="Normal"/>
        <w:rPr>
          <w:rFonts w:ascii="Garamond" w:hAnsi="Garamond" w:eastAsia="Garamond" w:cs="Garamond"/>
          <w:b/>
          <w:bCs/>
          <w:sz w:val="22"/>
          <w:szCs w:val="22"/>
        </w:rPr>
      </w:pPr>
      <w:r>
        <w:rPr>
          <w:rFonts w:eastAsia="Garamond" w:cs="Garamond" w:ascii="Garamond" w:hAnsi="Garamond"/>
          <w:b/>
          <w:bCs/>
          <w:sz w:val="22"/>
          <w:szCs w:val="22"/>
        </w:rPr>
        <w:t>Languages:</w:t>
      </w:r>
      <w:r>
        <w:rPr>
          <w:rFonts w:eastAsia="Garamond" w:cs="Garamond" w:ascii="Garamond" w:hAnsi="Garamond"/>
          <w:sz w:val="22"/>
          <w:szCs w:val="22"/>
        </w:rPr>
        <w:t xml:space="preserve"> Python, SQL, JavaScript</w:t>
      </w:r>
      <w:r>
        <w:rPr>
          <w:rFonts w:eastAsia="Garamond" w:cs="Garamond" w:ascii="Garamond" w:hAnsi="Garamond"/>
          <w:b/>
          <w:bCs/>
          <w:sz w:val="22"/>
          <w:szCs w:val="22"/>
        </w:rPr>
        <w:br/>
        <w:t xml:space="preserve">Data Engineering: </w:t>
      </w:r>
      <w:r>
        <w:rPr>
          <w:rFonts w:eastAsia="Garamond" w:cs="Garamond" w:ascii="Garamond" w:hAnsi="Garamond"/>
          <w:b w:val="false"/>
          <w:bCs w:val="false"/>
          <w:sz w:val="22"/>
          <w:szCs w:val="22"/>
        </w:rPr>
        <w:t>Azure Data Factory (ADF), Databricks, PySpark, Apache Spark, ETL/ELT, Incremental Data Processing, Data Integration</w:t>
      </w:r>
      <w:r>
        <w:rPr>
          <w:rFonts w:eastAsia="Garamond" w:cs="Garamond" w:ascii="Garamond" w:hAnsi="Garamond"/>
          <w:sz w:val="22"/>
          <w:szCs w:val="22"/>
        </w:rPr>
        <w:br/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Data Architecture: </w:t>
      </w:r>
      <w:r>
        <w:rPr>
          <w:rFonts w:eastAsia="Garamond" w:cs="Garamond" w:ascii="Garamond" w:hAnsi="Garamond"/>
          <w:b w:val="false"/>
          <w:bCs w:val="false"/>
          <w:sz w:val="22"/>
          <w:szCs w:val="22"/>
        </w:rPr>
        <w:t>Lakehouse Architecture, Medallion Architecture (Bronze/Silver/Gold), Data Lakes, Distributed Data Processing</w:t>
      </w:r>
      <w:r>
        <w:rPr>
          <w:rFonts w:eastAsia="Garamond" w:cs="Garamond" w:ascii="Garamond" w:hAnsi="Garamond"/>
          <w:b/>
          <w:bCs/>
          <w:sz w:val="22"/>
          <w:szCs w:val="22"/>
        </w:rPr>
        <w:br/>
        <w:t xml:space="preserve">Cloud Platforms: </w:t>
      </w:r>
      <w:r>
        <w:rPr>
          <w:rFonts w:eastAsia="Garamond" w:cs="Garamond" w:ascii="Garamond" w:hAnsi="Garamond"/>
          <w:b w:val="false"/>
          <w:bCs w:val="false"/>
          <w:sz w:val="22"/>
          <w:szCs w:val="22"/>
        </w:rPr>
        <w:t>Microsoft Azure, Google Cloud Platform (BigQuery, Pub/Sub, Cloud Storage, Cloud Run, DLP), AWS (Lambda, S3, Glue, Bedrock)</w:t>
      </w:r>
      <w:r>
        <w:rPr>
          <w:rFonts w:eastAsia="Garamond" w:cs="Garamond" w:ascii="Garamond" w:hAnsi="Garamond"/>
          <w:b/>
          <w:bCs/>
          <w:sz w:val="22"/>
          <w:szCs w:val="22"/>
        </w:rPr>
        <w:br/>
        <w:t xml:space="preserve">Databases: </w:t>
      </w:r>
      <w:r>
        <w:rPr>
          <w:rFonts w:eastAsia="Garamond" w:cs="Garamond" w:ascii="Garamond" w:hAnsi="Garamond"/>
          <w:b w:val="false"/>
          <w:bCs w:val="false"/>
          <w:sz w:val="22"/>
          <w:szCs w:val="22"/>
        </w:rPr>
        <w:t xml:space="preserve">BigQuery, </w:t>
      </w:r>
      <w:r>
        <w:rPr>
          <w:rFonts w:eastAsia="Garamond" w:cs="Garamond" w:ascii="Garamond" w:hAnsi="Garamond"/>
          <w:sz w:val="22"/>
          <w:szCs w:val="22"/>
        </w:rPr>
        <w:t>Snowflake, PostgreSQL</w:t>
      </w:r>
      <w:r>
        <w:rPr>
          <w:rFonts w:eastAsia="Garamond" w:cs="Garamond" w:ascii="Garamond" w:hAnsi="Garamond"/>
          <w:b/>
          <w:bCs/>
          <w:sz w:val="22"/>
          <w:szCs w:val="22"/>
        </w:rPr>
        <w:br/>
        <w:t xml:space="preserve">Infrastructure &amp; DevOps: </w:t>
      </w:r>
      <w:r>
        <w:rPr>
          <w:rFonts w:eastAsia="Garamond" w:cs="Garamond" w:ascii="Garamond" w:hAnsi="Garamond"/>
          <w:b w:val="false"/>
          <w:bCs w:val="false"/>
          <w:sz w:val="22"/>
          <w:szCs w:val="22"/>
        </w:rPr>
        <w:t>Terraform, GitLab CI/CD, Git, Docker, Azure DevOps</w:t>
      </w:r>
    </w:p>
    <w:p>
      <w:pPr>
        <w:pStyle w:val="Normal"/>
        <w:rPr>
          <w:rFonts w:ascii="Garamond" w:hAnsi="Garamond" w:eastAsia="Garamond" w:cs="Garamond"/>
          <w:b/>
          <w:bCs/>
          <w:sz w:val="22"/>
          <w:szCs w:val="22"/>
        </w:rPr>
      </w:pPr>
      <w:r>
        <w:rPr>
          <w:rFonts w:eastAsia="Garamond" w:cs="Garamond" w:ascii="Garamond" w:hAnsi="Garamond"/>
          <w:b/>
          <w:bCs/>
          <w:sz w:val="22"/>
          <w:szCs w:val="22"/>
        </w:rPr>
      </w:r>
    </w:p>
    <w:p>
      <w:pPr>
        <w:pStyle w:val="Normal"/>
        <w:pBdr>
          <w:bottom w:val="single" w:sz="4" w:space="0" w:color="000000"/>
        </w:pBdr>
        <w:rPr>
          <w:rFonts w:ascii="Garamond" w:hAnsi="Garamond" w:eastAsia="Garamond" w:cs="Garamond"/>
          <w:b/>
          <w:sz w:val="8"/>
          <w:szCs w:val="8"/>
        </w:rPr>
      </w:pPr>
      <w:r>
        <w:rPr>
          <w:rFonts w:eastAsia="Garamond" w:cs="Garamond" w:ascii="Garamond" w:hAnsi="Garamond"/>
          <w:b/>
          <w:color w:val="0070C0"/>
          <w:sz w:val="28"/>
          <w:szCs w:val="28"/>
        </w:rPr>
        <w:t>EXPERIENCE</w:t>
      </w:r>
    </w:p>
    <w:p>
      <w:pPr>
        <w:pStyle w:val="Normal"/>
        <w:tabs>
          <w:tab w:val="clear" w:pos="720"/>
          <w:tab w:val="left" w:pos="7277" w:leader="none"/>
        </w:tabs>
        <w:spacing w:before="102" w:after="0"/>
        <w:ind w:right="-115"/>
        <w:rPr>
          <w:rFonts w:ascii="Garamond" w:hAnsi="Garamond" w:eastAsia="Garamond" w:cs="Garamond"/>
          <w:b/>
          <w:bCs/>
          <w:sz w:val="22"/>
          <w:szCs w:val="22"/>
        </w:rPr>
      </w:pPr>
      <w:r>
        <w:rPr>
          <w:rFonts w:eastAsia="Garamond" w:cs="Garamond" w:ascii="Garamond" w:hAnsi="Garamond"/>
          <w:b/>
          <w:bCs/>
          <w:sz w:val="22"/>
          <w:szCs w:val="22"/>
        </w:rPr>
        <w:t>INFOSYS (Client: OPTUS)</w:t>
      </w:r>
      <w:r>
        <w:rPr/>
        <w:tab/>
        <w:tab/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</w:t>
      </w:r>
      <w:r>
        <w:rPr>
          <w:rFonts w:eastAsia="Garamond" w:cs="Garamond" w:ascii="Garamond" w:hAnsi="Garamond"/>
          <w:sz w:val="22"/>
          <w:szCs w:val="22"/>
        </w:rPr>
        <w:t xml:space="preserve">      SYDNEY, NSW</w:t>
      </w:r>
    </w:p>
    <w:p>
      <w:pPr>
        <w:pStyle w:val="Normal"/>
        <w:spacing w:lineRule="auto" w:line="247" w:before="14" w:after="0"/>
        <w:ind w:right="-65"/>
        <w:rPr>
          <w:rFonts w:ascii="Garamond" w:hAnsi="Garamond" w:eastAsia="Garamond" w:cs="Garamond"/>
          <w:b/>
          <w:bCs/>
          <w:sz w:val="22"/>
          <w:szCs w:val="22"/>
        </w:rPr>
      </w:pPr>
      <w:r>
        <w:rPr>
          <w:rFonts w:eastAsia="Garamond" w:cs="Garamond" w:ascii="Garamond" w:hAnsi="Garamond"/>
          <w:i/>
          <w:iCs/>
          <w:sz w:val="22"/>
          <w:szCs w:val="22"/>
        </w:rPr>
        <w:t>Data Engineer</w:t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              </w:t>
        <w:tab/>
        <w:tab/>
      </w:r>
      <w:r>
        <w:rPr>
          <w:rFonts w:eastAsia="Garamond" w:cs="Garamond" w:ascii="Garamond" w:hAnsi="Garamond"/>
          <w:b w:val="false"/>
          <w:bCs w:val="false"/>
          <w:sz w:val="22"/>
          <w:szCs w:val="22"/>
        </w:rPr>
        <w:t xml:space="preserve">                                                             </w:t>
        <w:tab/>
        <w:t xml:space="preserve">           April</w:t>
      </w:r>
      <w:r>
        <w:rPr>
          <w:rFonts w:eastAsia="Garamond" w:cs="Garamond" w:ascii="Garamond" w:hAnsi="Garamond"/>
          <w:b w:val="false"/>
          <w:bCs w:val="false"/>
          <w:i/>
          <w:iCs/>
          <w:sz w:val="22"/>
          <w:szCs w:val="22"/>
        </w:rPr>
        <w:t xml:space="preserve"> </w:t>
      </w:r>
      <w:r>
        <w:rPr>
          <w:rFonts w:eastAsia="Garamond" w:cs="Garamond" w:ascii="Garamond" w:hAnsi="Garamond"/>
          <w:i/>
          <w:iCs/>
          <w:sz w:val="22"/>
          <w:szCs w:val="22"/>
        </w:rPr>
        <w:t>202</w:t>
      </w:r>
      <w:r>
        <w:rPr>
          <w:rFonts w:eastAsia="Garamond" w:cs="Garamond" w:ascii="Garamond" w:hAnsi="Garamond"/>
          <w:i/>
          <w:iCs/>
          <w:sz w:val="22"/>
          <w:szCs w:val="22"/>
        </w:rPr>
        <w:t>6</w:t>
      </w:r>
      <w:r>
        <w:rPr>
          <w:rFonts w:eastAsia="Garamond" w:cs="Garamond" w:ascii="Garamond" w:hAnsi="Garamond"/>
          <w:i/>
          <w:iCs/>
          <w:sz w:val="22"/>
          <w:szCs w:val="22"/>
        </w:rPr>
        <w:t xml:space="preserve"> – Present</w:t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</w:t>
      </w:r>
      <w:r>
        <w:rPr>
          <w:rFonts w:eastAsia="Garamond" w:cs="Garamond" w:ascii="Garamond" w:hAnsi="Garamond"/>
          <w:i/>
          <w:iCs/>
          <w:sz w:val="22"/>
          <w:szCs w:val="22"/>
        </w:rPr>
        <w:t xml:space="preserve"> </w:t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 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Developed enterprise data ingestion pipelines using Azure Data Factory (ADF), Databricks, PySpark and SQL within an enterprise Medallion (Bronze/Silver/Gold) data platform.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Built cloud-native ingestion pipelines integrating Google Cloud Pub/Sub, BigQuery and Cloud Storage with Azure Data Factory and Databricks for enterprise analytics workloads.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Provisioned and managed Google Cloud infrastructure using Terraform and Infrastructure as Code (IaC), with deployments automated through GitLab CI/CD pipelines.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Implemented Google Cloud DLP masking to identify and de-identify PII, ensuring compliance with enterprise data governance standards.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Developed reusable parameter-driven ETL workflows and Databricks notebooks using the Optus enterprise data engineering framework.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Designed and maintained staging simulator environments to validate new ingestion features and framework enhancements before production deployment.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Implemented logging, monitoring and operational reporting to improve pipeline reliability and observability.</w:t>
      </w:r>
    </w:p>
    <w:p>
      <w:pPr>
        <w:pStyle w:val="Normal"/>
        <w:tabs>
          <w:tab w:val="clear" w:pos="720"/>
          <w:tab w:val="left" w:pos="7277" w:leader="none"/>
        </w:tabs>
        <w:spacing w:before="102" w:after="0"/>
        <w:ind w:right="-115"/>
        <w:rPr>
          <w:rFonts w:ascii="Garamond" w:hAnsi="Garamond" w:eastAsia="Garamond" w:cs="Garamond"/>
          <w:b/>
          <w:bCs/>
          <w:sz w:val="22"/>
          <w:szCs w:val="22"/>
        </w:rPr>
      </w:pPr>
      <w:r>
        <w:rPr>
          <w:rFonts w:eastAsia="Garamond" w:cs="Garamond" w:ascii="Garamond" w:hAnsi="Garamond"/>
          <w:b/>
          <w:bCs/>
          <w:sz w:val="22"/>
          <w:szCs w:val="22"/>
        </w:rPr>
        <w:t>UniPhi Software</w:t>
      </w:r>
      <w:r>
        <w:rPr/>
        <w:tab/>
        <w:tab/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</w:t>
      </w:r>
      <w:r>
        <w:rPr>
          <w:rFonts w:eastAsia="Garamond" w:cs="Garamond" w:ascii="Garamond" w:hAnsi="Garamond"/>
          <w:sz w:val="22"/>
          <w:szCs w:val="22"/>
        </w:rPr>
        <w:t xml:space="preserve">       SYDNEY, NSW</w:t>
      </w:r>
    </w:p>
    <w:p>
      <w:pPr>
        <w:pStyle w:val="Normal"/>
        <w:spacing w:lineRule="auto" w:line="247" w:before="14" w:after="0"/>
        <w:ind w:right="-65"/>
        <w:rPr>
          <w:rFonts w:ascii="Garamond" w:hAnsi="Garamond" w:eastAsia="Garamond" w:cs="Garamond"/>
          <w:b/>
          <w:bCs/>
          <w:sz w:val="22"/>
          <w:szCs w:val="22"/>
        </w:rPr>
      </w:pPr>
      <w:r>
        <w:rPr>
          <w:rFonts w:eastAsia="Garamond" w:cs="Garamond" w:ascii="Garamond" w:hAnsi="Garamond"/>
          <w:i/>
          <w:iCs/>
          <w:sz w:val="22"/>
          <w:szCs w:val="22"/>
        </w:rPr>
        <w:t>Software Engineer</w:t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</w:t>
      </w:r>
      <w:r>
        <w:rPr>
          <w:rFonts w:eastAsia="Garamond" w:cs="Garamond" w:ascii="Garamond" w:hAnsi="Garamond"/>
          <w:i/>
          <w:iCs/>
          <w:sz w:val="22"/>
          <w:szCs w:val="22"/>
        </w:rPr>
        <w:t>| Data</w:t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             </w:t>
        <w:tab/>
        <w:tab/>
        <w:t xml:space="preserve">                                                             </w:t>
      </w:r>
      <w:r>
        <w:rPr>
          <w:rFonts w:eastAsia="Garamond" w:cs="Garamond" w:ascii="Garamond" w:hAnsi="Garamond"/>
          <w:i/>
          <w:iCs/>
          <w:sz w:val="22"/>
          <w:szCs w:val="22"/>
        </w:rPr>
        <w:t>July 2025 – Nov 2025</w:t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</w:t>
      </w:r>
      <w:r>
        <w:rPr>
          <w:rFonts w:eastAsia="Garamond" w:cs="Garamond" w:ascii="Garamond" w:hAnsi="Garamond"/>
          <w:i/>
          <w:iCs/>
          <w:sz w:val="22"/>
          <w:szCs w:val="22"/>
        </w:rPr>
        <w:t xml:space="preserve"> </w:t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 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Designed and implemented Azure Data Factory (ADF) pipelines for orchestrating end</w:t>
      </w:r>
      <w:r>
        <w:rPr>
          <w:rFonts w:cs="Cambria Math" w:ascii="Cambria Math" w:hAnsi="Cambria Math"/>
          <w:sz w:val="22"/>
          <w:szCs w:val="22"/>
        </w:rPr>
        <w:noBreakHyphen/>
      </w:r>
      <w:r>
        <w:rPr>
          <w:rFonts w:cs="Calibri" w:ascii="Garamond" w:hAnsi="Garamond"/>
          <w:sz w:val="22"/>
          <w:szCs w:val="22"/>
        </w:rPr>
        <w:t>to</w:t>
      </w:r>
      <w:r>
        <w:rPr>
          <w:rFonts w:cs="Cambria Math" w:ascii="Cambria Math" w:hAnsi="Cambria Math"/>
          <w:sz w:val="22"/>
          <w:szCs w:val="22"/>
        </w:rPr>
        <w:noBreakHyphen/>
      </w:r>
      <w:r>
        <w:rPr>
          <w:rFonts w:cs="Calibri" w:ascii="Garamond" w:hAnsi="Garamond"/>
          <w:sz w:val="22"/>
          <w:szCs w:val="22"/>
        </w:rPr>
        <w:t>end data workflows including ingestion, transformation, and ML retraining.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Built PySpark transformation pipelines on a Spark/Databricks-style environment, implementing Bronze, Silver, and Gold lakehouse layers and writing optimized Parquet datasets for downstream analytics and machine learning workloads.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Implemented incremental ingestion pipelines using partition-based processing to efficiently capture new and updated records from source systems.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Integrated Azure ML workflows to automate model retraining and deployment.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Implemented pipeline logging and monitoring using Azure-native observability tools to improve reliability and troubleshooting.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Developed reusable modular ETL components enabling faster development and maintainability across pipelines.</w:t>
      </w:r>
    </w:p>
    <w:p>
      <w:pPr>
        <w:pStyle w:val="Normal"/>
        <w:tabs>
          <w:tab w:val="clear" w:pos="720"/>
          <w:tab w:val="left" w:pos="7241" w:leader="none"/>
        </w:tabs>
        <w:spacing w:before="252" w:after="0"/>
        <w:rPr>
          <w:rFonts w:ascii="Garamond" w:hAnsi="Garamond" w:eastAsia="Garamond" w:cs="Garamond"/>
          <w:b/>
          <w:bCs/>
          <w:iCs/>
          <w:sz w:val="22"/>
          <w:szCs w:val="22"/>
        </w:rPr>
      </w:pPr>
      <w:r>
        <w:rPr>
          <w:rFonts w:eastAsia="Garamond" w:cs="Garamond" w:ascii="Garamond" w:hAnsi="Garamond"/>
          <w:b/>
          <w:bCs/>
          <w:iCs/>
          <w:sz w:val="22"/>
          <w:szCs w:val="22"/>
        </w:rPr>
        <w:t>Genese Solution</w:t>
        <w:tab/>
        <w:t xml:space="preserve">                 </w:t>
      </w:r>
      <w:r>
        <w:rPr>
          <w:rFonts w:eastAsia="Garamond" w:cs="Garamond" w:ascii="Garamond" w:hAnsi="Garamond"/>
          <w:iCs/>
          <w:sz w:val="22"/>
          <w:szCs w:val="22"/>
        </w:rPr>
        <w:t>LONDON, UNITED KINGDOM</w:t>
      </w:r>
    </w:p>
    <w:p>
      <w:pPr>
        <w:pStyle w:val="Normal"/>
        <w:spacing w:lineRule="auto" w:line="247" w:before="2" w:after="0"/>
        <w:ind w:right="27"/>
        <w:rPr>
          <w:rFonts w:ascii="Garamond" w:hAnsi="Garamond" w:eastAsia="Garamond" w:cs="Garamond"/>
          <w:b/>
          <w:bCs/>
          <w:sz w:val="22"/>
          <w:szCs w:val="22"/>
        </w:rPr>
      </w:pPr>
      <w:r>
        <w:rPr>
          <w:rFonts w:eastAsia="Garamond" w:cs="Garamond" w:ascii="Garamond" w:hAnsi="Garamond"/>
          <w:i/>
          <w:iCs/>
          <w:sz w:val="22"/>
          <w:szCs w:val="22"/>
        </w:rPr>
        <w:t>Senior Software Engineer</w:t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</w:t>
      </w:r>
      <w:r>
        <w:rPr>
          <w:rFonts w:eastAsia="Garamond" w:cs="Garamond" w:ascii="Garamond" w:hAnsi="Garamond"/>
          <w:i/>
          <w:iCs/>
          <w:sz w:val="22"/>
          <w:szCs w:val="22"/>
        </w:rPr>
        <w:t>| Data</w:t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     </w:t>
      </w:r>
      <w:r>
        <w:rPr/>
        <w:tab/>
        <w:tab/>
        <w:tab/>
        <w:tab/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</w:t>
      </w:r>
      <w:r>
        <w:rPr>
          <w:rFonts w:eastAsia="Garamond" w:cs="Garamond" w:ascii="Garamond" w:hAnsi="Garamond"/>
          <w:i/>
          <w:iCs/>
          <w:sz w:val="22"/>
          <w:szCs w:val="22"/>
        </w:rPr>
        <w:t>April 2024 – June 2025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Architected a serverless microservices architecture using AWS Lambda, S3, and Glue to handle scalable event-driven workloads.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Built Python-based APIs enabling natural language queries that translate into validated SQL queries.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Integrated Amazon Bedrock LLMs with a Pinecone vector database for semantic retrieval, enabling natural-language-to-SQL generation.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Implemented validation layers to sanitize and verify generated SQL before execution, improving data governance.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Optimized Lambda cold start performance and execution memory allocation, reducing request latency.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Applied modular architecture and Git-based version control workflows within Agile sprint cycles.</w:t>
      </w:r>
    </w:p>
    <w:p>
      <w:pPr>
        <w:pStyle w:val="Normal"/>
        <w:spacing w:lineRule="auto" w:line="247" w:before="2" w:after="0"/>
        <w:ind w:right="27"/>
        <w:rPr>
          <w:rFonts w:ascii="Garamond" w:hAnsi="Garamond" w:eastAsia="Garamond" w:cs="Garamond"/>
          <w:b/>
          <w:bCs/>
          <w:iCs/>
          <w:sz w:val="22"/>
          <w:szCs w:val="22"/>
        </w:rPr>
      </w:pPr>
      <w:r>
        <w:rPr>
          <w:rFonts w:eastAsia="Garamond" w:cs="Garamond" w:ascii="Garamond" w:hAnsi="Garamond"/>
          <w:b/>
          <w:bCs/>
          <w:iCs/>
          <w:sz w:val="22"/>
          <w:szCs w:val="22"/>
        </w:rPr>
      </w:r>
    </w:p>
    <w:p>
      <w:pPr>
        <w:pStyle w:val="Normal"/>
        <w:spacing w:lineRule="auto" w:line="247" w:before="2" w:after="0"/>
        <w:ind w:right="27"/>
        <w:rPr>
          <w:rFonts w:ascii="Garamond" w:hAnsi="Garamond" w:eastAsia="Garamond" w:cs="Garamond"/>
          <w:b/>
          <w:bCs/>
          <w:sz w:val="22"/>
          <w:szCs w:val="22"/>
        </w:rPr>
      </w:pPr>
      <w:r>
        <w:rPr>
          <w:rFonts w:eastAsia="Garamond" w:cs="Garamond" w:ascii="Garamond" w:hAnsi="Garamond"/>
          <w:i/>
          <w:iCs/>
          <w:sz w:val="22"/>
          <w:szCs w:val="22"/>
        </w:rPr>
        <w:t>Software Engineer</w:t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</w:t>
      </w:r>
      <w:r>
        <w:rPr>
          <w:rFonts w:eastAsia="Garamond" w:cs="Garamond" w:ascii="Garamond" w:hAnsi="Garamond"/>
          <w:i/>
          <w:iCs/>
          <w:sz w:val="22"/>
          <w:szCs w:val="22"/>
        </w:rPr>
        <w:t>| Data</w:t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                           </w:t>
      </w:r>
      <w:r>
        <w:rPr/>
        <w:tab/>
        <w:tab/>
        <w:tab/>
        <w:tab/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</w:t>
      </w:r>
      <w:r>
        <w:rPr>
          <w:rFonts w:eastAsia="Garamond" w:cs="Garamond" w:ascii="Garamond" w:hAnsi="Garamond"/>
          <w:i/>
          <w:iCs/>
          <w:sz w:val="22"/>
          <w:szCs w:val="22"/>
        </w:rPr>
        <w:t>Feb 2023 – March 2024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Designed a serverless backend architecture using AWS Lambda and S3 to automate secure medical report processing.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Implemented event-driven orchestration using S3 triggers and asynchronous Lambda chaining.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Refactored execution logic and optimized resource allocation, reducing processing time by 40%.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Introduced structured logging and fault-tolerant retry mechanisms to improve reliability.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Applied secure storage policies and IAM role-based access control to ensure HIPAA-aligned data handling.</w:t>
      </w:r>
    </w:p>
    <w:p>
      <w:pPr>
        <w:pStyle w:val="Normal"/>
        <w:tabs>
          <w:tab w:val="clear" w:pos="720"/>
          <w:tab w:val="left" w:pos="7241" w:leader="none"/>
        </w:tabs>
        <w:spacing w:before="252" w:after="0"/>
        <w:rPr>
          <w:rFonts w:ascii="Garamond" w:hAnsi="Garamond" w:eastAsia="Garamond" w:cs="Garamond"/>
          <w:b/>
          <w:bCs/>
          <w:iCs/>
          <w:sz w:val="22"/>
          <w:szCs w:val="22"/>
        </w:rPr>
      </w:pPr>
      <w:r>
        <w:rPr>
          <w:rFonts w:cs="Calibri" w:ascii="Garamond" w:hAnsi="Garamond"/>
          <w:b/>
          <w:bCs/>
          <w:sz w:val="22"/>
          <w:szCs w:val="22"/>
        </w:rPr>
        <w:t>LIS Nepal (Yomari)</w:t>
      </w:r>
      <w:r>
        <w:rPr>
          <w:rFonts w:eastAsia="Garamond" w:cs="Garamond" w:ascii="Garamond" w:hAnsi="Garamond"/>
          <w:b/>
          <w:bCs/>
          <w:iCs/>
          <w:sz w:val="22"/>
          <w:szCs w:val="22"/>
        </w:rPr>
        <w:tab/>
        <w:t xml:space="preserve">                               </w:t>
      </w:r>
      <w:r>
        <w:rPr>
          <w:rFonts w:eastAsia="Garamond" w:cs="Garamond" w:ascii="Garamond" w:hAnsi="Garamond"/>
          <w:iCs/>
          <w:sz w:val="22"/>
          <w:szCs w:val="22"/>
        </w:rPr>
        <w:t>KATHMANDU, NEPAL</w:t>
      </w:r>
    </w:p>
    <w:p>
      <w:pPr>
        <w:pStyle w:val="Normal"/>
        <w:spacing w:lineRule="auto" w:line="247" w:before="2" w:after="0"/>
        <w:ind w:right="27"/>
        <w:rPr>
          <w:rFonts w:ascii="Garamond" w:hAnsi="Garamond" w:eastAsia="Garamond" w:cs="Garamond"/>
          <w:b/>
          <w:bCs/>
          <w:sz w:val="22"/>
          <w:szCs w:val="22"/>
        </w:rPr>
      </w:pPr>
      <w:r>
        <w:rPr>
          <w:rFonts w:eastAsia="Garamond" w:cs="Garamond" w:ascii="Garamond" w:hAnsi="Garamond"/>
          <w:i/>
          <w:iCs/>
          <w:sz w:val="22"/>
          <w:szCs w:val="22"/>
        </w:rPr>
        <w:t>Software Engineer | Data</w:t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                            </w:t>
      </w:r>
      <w:r>
        <w:rPr/>
        <w:tab/>
        <w:tab/>
        <w:tab/>
        <w:tab/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</w:t>
      </w:r>
      <w:r>
        <w:rPr>
          <w:rFonts w:eastAsia="Garamond" w:cs="Garamond" w:ascii="Garamond" w:hAnsi="Garamond"/>
          <w:i/>
          <w:iCs/>
          <w:sz w:val="22"/>
          <w:szCs w:val="22"/>
        </w:rPr>
        <w:t>March 2022 – Feb 2023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Designed and automated Snowflake ELT pipelines for structured data migration.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Implemented continuous ingestion using Snowpipe and batch execution via SnowSQL.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Optimized complex SQL transformations to improve warehouse performance and query efficiency.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Developed validation and reconciliation logic to detect inconsistencies across migrated datasets.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Tuned warehouse sizing and clustering strategies to optimize cost-performance balance.</w:t>
      </w:r>
    </w:p>
    <w:p>
      <w:pPr>
        <w:pStyle w:val="Normal"/>
        <w:pBdr>
          <w:bottom w:val="single" w:sz="4" w:space="0" w:color="000000"/>
        </w:pBdr>
        <w:rPr>
          <w:rFonts w:ascii="Garamond" w:hAnsi="Garamond" w:eastAsia="Garamond" w:cs="Garamond"/>
          <w:b/>
          <w:color w:val="0070C0"/>
          <w:sz w:val="28"/>
          <w:szCs w:val="28"/>
        </w:rPr>
      </w:pPr>
      <w:r>
        <w:rPr>
          <w:rFonts w:eastAsia="Garamond" w:cs="Garamond" w:ascii="Garamond" w:hAnsi="Garamond"/>
          <w:b/>
          <w:color w:val="0070C0"/>
          <w:sz w:val="28"/>
          <w:szCs w:val="28"/>
        </w:rPr>
        <w:t>EDUCATION</w:t>
      </w:r>
    </w:p>
    <w:p>
      <w:pPr>
        <w:pStyle w:val="Normal"/>
        <w:rPr>
          <w:rFonts w:ascii="Garamond" w:hAnsi="Garamond" w:eastAsia="Garamond" w:cs="Garamond"/>
          <w:sz w:val="22"/>
          <w:szCs w:val="22"/>
        </w:rPr>
      </w:pPr>
      <w:r>
        <w:rPr>
          <w:rFonts w:eastAsia="Garamond" w:cs="Garamond" w:ascii="Garamond" w:hAnsi="Garamond"/>
          <w:b/>
          <w:bCs/>
          <w:sz w:val="22"/>
          <w:szCs w:val="22"/>
        </w:rPr>
        <w:t>CHARLES DARWIN UNIVERSITY</w:t>
      </w:r>
      <w:r>
        <w:rPr/>
        <w:tab/>
        <w:tab/>
        <w:tab/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                                                       </w:t>
      </w:r>
      <w:r>
        <w:rPr>
          <w:rFonts w:eastAsia="Garamond" w:cs="Garamond" w:ascii="Garamond" w:hAnsi="Garamond"/>
          <w:sz w:val="22"/>
          <w:szCs w:val="22"/>
        </w:rPr>
        <w:t>SYDNEY, NSW</w:t>
      </w:r>
    </w:p>
    <w:p>
      <w:pPr>
        <w:pStyle w:val="Normal"/>
        <w:rPr>
          <w:rFonts w:ascii="Garamond" w:hAnsi="Garamond" w:eastAsia="Garamond" w:cs="Garamond"/>
          <w:i/>
          <w:i/>
          <w:iCs/>
          <w:sz w:val="22"/>
          <w:szCs w:val="22"/>
        </w:rPr>
      </w:pPr>
      <w:r>
        <w:rPr>
          <w:rFonts w:eastAsia="Garamond" w:cs="Garamond" w:ascii="Garamond" w:hAnsi="Garamond"/>
          <w:i/>
          <w:iCs/>
          <w:sz w:val="22"/>
          <w:szCs w:val="22"/>
        </w:rPr>
        <w:t xml:space="preserve">Master of Data Science </w:t>
        <w:tab/>
      </w:r>
      <w:r>
        <w:rPr/>
        <w:tab/>
      </w:r>
      <w:r>
        <w:rPr>
          <w:rFonts w:eastAsia="Garamond" w:cs="Garamond" w:ascii="Garamond" w:hAnsi="Garamond"/>
          <w:i/>
          <w:iCs/>
          <w:sz w:val="22"/>
          <w:szCs w:val="22"/>
        </w:rPr>
        <w:t xml:space="preserve"> </w:t>
      </w:r>
      <w:r>
        <w:rPr/>
        <w:tab/>
        <w:tab/>
      </w:r>
      <w:r>
        <w:rPr>
          <w:rFonts w:eastAsia="Garamond" w:cs="Garamond" w:ascii="Garamond" w:hAnsi="Garamond"/>
          <w:i/>
          <w:iCs/>
          <w:sz w:val="22"/>
          <w:szCs w:val="22"/>
        </w:rPr>
        <w:t xml:space="preserve">          </w:t>
      </w:r>
      <w:r>
        <w:rPr/>
        <w:tab/>
        <w:tab/>
        <w:tab/>
        <w:t xml:space="preserve">                  </w:t>
      </w:r>
      <w:r>
        <w:rPr>
          <w:rFonts w:eastAsia="Garamond" w:cs="Garamond" w:ascii="Garamond" w:hAnsi="Garamond"/>
          <w:i/>
          <w:iCs/>
          <w:sz w:val="22"/>
          <w:szCs w:val="22"/>
        </w:rPr>
        <w:t>March 2024 - November 2025</w:t>
      </w:r>
    </w:p>
    <w:p>
      <w:pPr>
        <w:pStyle w:val="Normal"/>
        <w:rPr>
          <w:rFonts w:ascii="Garamond" w:hAnsi="Garamond" w:eastAsia="Garamond" w:cs="Garamond"/>
          <w:i/>
          <w:i/>
          <w:sz w:val="22"/>
          <w:szCs w:val="22"/>
        </w:rPr>
      </w:pPr>
      <w:r>
        <w:rPr>
          <w:rFonts w:eastAsia="Garamond" w:cs="Garamond" w:ascii="Garamond" w:hAnsi="Garamond"/>
          <w:i/>
          <w:sz w:val="22"/>
          <w:szCs w:val="22"/>
        </w:rPr>
      </w:r>
    </w:p>
    <w:p>
      <w:pPr>
        <w:pStyle w:val="Normal"/>
        <w:rPr>
          <w:rFonts w:ascii="Garamond" w:hAnsi="Garamond" w:eastAsia="Garamond" w:cs="Garamond"/>
          <w:sz w:val="22"/>
          <w:szCs w:val="22"/>
        </w:rPr>
      </w:pPr>
      <w:r>
        <w:rPr>
          <w:rFonts w:eastAsia="Garamond" w:cs="Garamond" w:ascii="Garamond" w:hAnsi="Garamond"/>
          <w:b/>
          <w:bCs/>
          <w:sz w:val="22"/>
          <w:szCs w:val="22"/>
        </w:rPr>
        <w:t>INSTITUTE OF ENGINEERING, TRIBHUWAN UNIVERSITY</w:t>
      </w:r>
      <w:r>
        <w:rPr/>
        <w:tab/>
        <w:tab/>
        <w:tab/>
        <w:tab/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</w:t>
      </w:r>
      <w:r>
        <w:rPr>
          <w:rFonts w:eastAsia="Garamond" w:cs="Garamond" w:ascii="Garamond" w:hAnsi="Garamond"/>
          <w:sz w:val="22"/>
          <w:szCs w:val="22"/>
        </w:rPr>
        <w:t>PULCHOWK, NEPAL</w:t>
      </w:r>
    </w:p>
    <w:p>
      <w:pPr>
        <w:pStyle w:val="Normal"/>
        <w:rPr>
          <w:rFonts w:ascii="Garamond" w:hAnsi="Garamond" w:eastAsia="Garamond" w:cs="Garamond"/>
          <w:sz w:val="22"/>
          <w:szCs w:val="22"/>
        </w:rPr>
      </w:pPr>
      <w:r>
        <w:rPr>
          <w:rFonts w:eastAsia="Garamond" w:cs="Garamond" w:ascii="Garamond" w:hAnsi="Garamond"/>
          <w:i/>
          <w:iCs/>
          <w:sz w:val="22"/>
          <w:szCs w:val="22"/>
        </w:rPr>
        <w:t>Bachelor Of Computer Engineering</w:t>
        <w:tab/>
      </w:r>
      <w:r>
        <w:rPr/>
        <w:tab/>
        <w:tab/>
        <w:tab/>
      </w:r>
      <w:r>
        <w:rPr>
          <w:rFonts w:eastAsia="Garamond" w:cs="Garamond" w:ascii="Garamond" w:hAnsi="Garamond"/>
          <w:i/>
          <w:iCs/>
          <w:sz w:val="22"/>
          <w:szCs w:val="22"/>
        </w:rPr>
        <w:t xml:space="preserve">          </w:t>
      </w:r>
      <w:r>
        <w:rPr/>
        <w:tab/>
      </w:r>
      <w:r>
        <w:rPr>
          <w:rFonts w:eastAsia="Garamond" w:cs="Garamond" w:ascii="Garamond" w:hAnsi="Garamond"/>
          <w:i/>
          <w:iCs/>
          <w:sz w:val="22"/>
          <w:szCs w:val="22"/>
        </w:rPr>
        <w:t xml:space="preserve">                          November 2018 – February 2023</w:t>
      </w:r>
    </w:p>
    <w:p>
      <w:pPr>
        <w:pStyle w:val="Normal"/>
        <w:widowControl w:val="false"/>
        <w:tabs>
          <w:tab w:val="clear" w:pos="720"/>
          <w:tab w:val="left" w:pos="510" w:leader="none"/>
        </w:tabs>
        <w:spacing w:lineRule="auto" w:line="218" w:before="5" w:after="0"/>
        <w:ind w:right="515"/>
        <w:rPr>
          <w:rFonts w:ascii="Garamond" w:hAnsi="Garamond" w:eastAsia="Garamond" w:cs="Garamond"/>
          <w:iCs/>
          <w:sz w:val="22"/>
          <w:szCs w:val="22"/>
        </w:rPr>
      </w:pPr>
      <w:r>
        <w:rPr>
          <w:rFonts w:eastAsia="Garamond" w:cs="Garamond" w:ascii="Garamond" w:hAnsi="Garamond"/>
          <w:iCs/>
          <w:sz w:val="22"/>
          <w:szCs w:val="22"/>
        </w:rPr>
      </w:r>
    </w:p>
    <w:p>
      <w:pPr>
        <w:pStyle w:val="Normal"/>
        <w:widowControl w:val="false"/>
        <w:tabs>
          <w:tab w:val="clear" w:pos="720"/>
          <w:tab w:val="left" w:pos="510" w:leader="none"/>
        </w:tabs>
        <w:spacing w:lineRule="auto" w:line="218" w:before="5" w:after="0"/>
        <w:ind w:right="515"/>
        <w:rPr>
          <w:rFonts w:ascii="Garamond" w:hAnsi="Garamond" w:eastAsia="Garamond" w:cs="Garamond"/>
          <w:iCs/>
          <w:sz w:val="22"/>
          <w:szCs w:val="22"/>
        </w:rPr>
      </w:pPr>
      <w:r>
        <w:rPr>
          <w:rFonts w:eastAsia="Garamond" w:cs="Garamond" w:ascii="Garamond" w:hAnsi="Garamond"/>
          <w:iCs/>
          <w:sz w:val="22"/>
          <w:szCs w:val="22"/>
        </w:rPr>
      </w:r>
    </w:p>
    <w:p>
      <w:pPr>
        <w:pStyle w:val="Normal"/>
        <w:pBdr>
          <w:bottom w:val="single" w:sz="4" w:space="0" w:color="000000"/>
        </w:pBdr>
        <w:rPr>
          <w:rFonts w:ascii="Garamond" w:hAnsi="Garamond" w:eastAsia="Garamond" w:cs="Garamond"/>
          <w:b/>
          <w:color w:val="0070C0"/>
          <w:sz w:val="28"/>
          <w:szCs w:val="28"/>
        </w:rPr>
      </w:pPr>
      <w:r>
        <w:rPr>
          <w:rFonts w:eastAsia="Garamond" w:cs="Garamond" w:ascii="Garamond" w:hAnsi="Garamond"/>
          <w:b/>
          <w:color w:val="0070C0"/>
          <w:sz w:val="28"/>
          <w:szCs w:val="28"/>
        </w:rPr>
        <w:t>NOTABLE PROJECTS</w:t>
      </w:r>
    </w:p>
    <w:p>
      <w:pPr>
        <w:pStyle w:val="Normal"/>
        <w:tabs>
          <w:tab w:val="clear" w:pos="720"/>
          <w:tab w:val="left" w:pos="7241" w:leader="none"/>
        </w:tabs>
        <w:spacing w:before="252" w:after="0"/>
        <w:rPr>
          <w:rFonts w:ascii="Garamond" w:hAnsi="Garamond" w:eastAsia="Garamond" w:cs="Garamond"/>
          <w:b/>
          <w:bCs/>
          <w:iCs/>
          <w:sz w:val="22"/>
          <w:szCs w:val="22"/>
        </w:rPr>
      </w:pPr>
      <w:r>
        <w:rPr>
          <w:rFonts w:cs="Calibri" w:ascii="Garamond" w:hAnsi="Garamond"/>
          <w:b/>
          <w:bCs/>
          <w:sz w:val="22"/>
          <w:szCs w:val="22"/>
        </w:rPr>
        <w:t>Charles Darwin University</w:t>
      </w:r>
      <w:r>
        <w:rPr>
          <w:rFonts w:eastAsia="Garamond" w:cs="Garamond" w:ascii="Garamond" w:hAnsi="Garamond"/>
          <w:b/>
          <w:bCs/>
          <w:iCs/>
          <w:sz w:val="22"/>
          <w:szCs w:val="22"/>
        </w:rPr>
        <w:t xml:space="preserve"> | Client: </w:t>
      </w:r>
      <w:r>
        <w:rPr>
          <w:rFonts w:cs="Calibri" w:ascii="Garamond" w:hAnsi="Garamond"/>
          <w:b/>
          <w:bCs/>
          <w:sz w:val="22"/>
          <w:szCs w:val="22"/>
        </w:rPr>
        <w:t>Robust Movie Recommendation System</w:t>
      </w:r>
      <w:r>
        <w:rPr>
          <w:rFonts w:eastAsia="Garamond" w:cs="Garamond" w:ascii="Garamond" w:hAnsi="Garamond"/>
          <w:b/>
          <w:bCs/>
          <w:iCs/>
          <w:sz w:val="22"/>
          <w:szCs w:val="22"/>
        </w:rPr>
        <w:t xml:space="preserve"> </w:t>
        <w:tab/>
        <w:t xml:space="preserve">                     </w:t>
      </w:r>
      <w:r>
        <w:rPr>
          <w:rFonts w:eastAsia="Garamond" w:cs="Garamond" w:ascii="Garamond" w:hAnsi="Garamond"/>
          <w:iCs/>
          <w:sz w:val="22"/>
          <w:szCs w:val="22"/>
        </w:rPr>
        <w:t>SYDNEY, NSW</w:t>
      </w:r>
    </w:p>
    <w:p>
      <w:pPr>
        <w:pStyle w:val="Normal"/>
        <w:spacing w:lineRule="auto" w:line="247" w:before="2" w:after="0"/>
        <w:ind w:right="27"/>
        <w:rPr>
          <w:rFonts w:ascii="Garamond" w:hAnsi="Garamond" w:eastAsia="Garamond" w:cs="Garamond"/>
          <w:b/>
          <w:bCs/>
          <w:sz w:val="22"/>
          <w:szCs w:val="22"/>
        </w:rPr>
      </w:pPr>
      <w:r>
        <w:rPr>
          <w:rFonts w:eastAsia="Garamond" w:cs="Garamond" w:ascii="Garamond" w:hAnsi="Garamond"/>
          <w:i/>
          <w:iCs/>
          <w:sz w:val="22"/>
          <w:szCs w:val="22"/>
        </w:rPr>
        <w:t>Software Engineer</w:t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                                </w:t>
      </w:r>
      <w:r>
        <w:rPr/>
        <w:tab/>
        <w:tab/>
        <w:tab/>
        <w:tab/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</w:t>
      </w:r>
      <w:r>
        <w:rPr>
          <w:rFonts w:eastAsia="Garamond" w:cs="Garamond" w:ascii="Garamond" w:hAnsi="Garamond"/>
          <w:i/>
          <w:iCs/>
          <w:sz w:val="22"/>
          <w:szCs w:val="22"/>
        </w:rPr>
        <w:t>March 2025 – June 2025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 xml:space="preserve">Built a hybrid recommender system combining </w:t>
      </w:r>
      <w:r>
        <w:rPr>
          <w:rFonts w:cs="Calibri" w:ascii="Garamond" w:hAnsi="Garamond"/>
          <w:b/>
          <w:bCs/>
          <w:sz w:val="22"/>
          <w:szCs w:val="22"/>
        </w:rPr>
        <w:t>SVD (matrix factorization)</w:t>
      </w:r>
      <w:r>
        <w:rPr>
          <w:rFonts w:cs="Calibri" w:ascii="Garamond" w:hAnsi="Garamond"/>
          <w:sz w:val="22"/>
          <w:szCs w:val="22"/>
        </w:rPr>
        <w:t xml:space="preserve"> and </w:t>
      </w:r>
      <w:r>
        <w:rPr>
          <w:rFonts w:cs="Calibri" w:ascii="Garamond" w:hAnsi="Garamond"/>
          <w:b/>
          <w:bCs/>
          <w:sz w:val="22"/>
          <w:szCs w:val="22"/>
        </w:rPr>
        <w:t>content-based similarity</w:t>
      </w:r>
      <w:r>
        <w:rPr>
          <w:rFonts w:cs="Calibri" w:ascii="Garamond" w:hAnsi="Garamond"/>
          <w:sz w:val="22"/>
          <w:szCs w:val="22"/>
        </w:rPr>
        <w:t xml:space="preserve"> for personalized movie recommendations.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 xml:space="preserve">Developed and deployed an interactive </w:t>
      </w:r>
      <w:r>
        <w:rPr>
          <w:rFonts w:cs="Calibri" w:ascii="Garamond" w:hAnsi="Garamond"/>
          <w:b/>
          <w:bCs/>
          <w:sz w:val="22"/>
          <w:szCs w:val="22"/>
        </w:rPr>
        <w:t>Streamlit</w:t>
      </w:r>
      <w:r>
        <w:rPr>
          <w:rFonts w:cs="Calibri" w:ascii="Garamond" w:hAnsi="Garamond"/>
          <w:sz w:val="22"/>
          <w:szCs w:val="22"/>
        </w:rPr>
        <w:t xml:space="preserve"> web application with real-time results.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Integrated external metadata via TMDB API, enabling enriched models and higher recommendation accuracy.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Designed modular pipelines to retrain models and update similarity matrices for continuous system improvement.</w:t>
        <w:br/>
      </w:r>
    </w:p>
    <w:p>
      <w:pPr>
        <w:pStyle w:val="Normal"/>
        <w:tabs>
          <w:tab w:val="clear" w:pos="720"/>
          <w:tab w:val="left" w:pos="7241" w:leader="none"/>
        </w:tabs>
        <w:spacing w:before="252" w:after="0"/>
        <w:rPr>
          <w:rFonts w:ascii="Garamond" w:hAnsi="Garamond" w:eastAsia="Garamond" w:cs="Garamond"/>
          <w:b/>
          <w:bCs/>
          <w:iCs/>
          <w:sz w:val="22"/>
          <w:szCs w:val="22"/>
        </w:rPr>
      </w:pPr>
      <w:r>
        <w:rPr>
          <w:rFonts w:cs="Calibri" w:ascii="Garamond" w:hAnsi="Garamond"/>
          <w:b/>
          <w:bCs/>
          <w:sz w:val="22"/>
          <w:szCs w:val="22"/>
        </w:rPr>
        <w:t>Institute of Engineering</w:t>
      </w:r>
      <w:r>
        <w:rPr>
          <w:rFonts w:eastAsia="Garamond" w:cs="Garamond" w:ascii="Garamond" w:hAnsi="Garamond"/>
          <w:b/>
          <w:bCs/>
          <w:iCs/>
          <w:sz w:val="22"/>
          <w:szCs w:val="22"/>
        </w:rPr>
        <w:t xml:space="preserve"> | Client: </w:t>
      </w:r>
      <w:r>
        <w:rPr>
          <w:rFonts w:cs="Calibri" w:ascii="Garamond" w:hAnsi="Garamond"/>
          <w:b/>
          <w:bCs/>
          <w:sz w:val="22"/>
          <w:szCs w:val="22"/>
        </w:rPr>
        <w:t>OCR &amp; Text-to-Speech Automation</w:t>
      </w:r>
      <w:r>
        <w:rPr>
          <w:rFonts w:eastAsia="Garamond" w:cs="Garamond" w:ascii="Garamond" w:hAnsi="Garamond"/>
          <w:b/>
          <w:bCs/>
          <w:iCs/>
          <w:sz w:val="22"/>
          <w:szCs w:val="22"/>
        </w:rPr>
        <w:t xml:space="preserve"> </w:t>
        <w:tab/>
        <w:t xml:space="preserve">                          </w:t>
      </w:r>
      <w:r>
        <w:rPr>
          <w:rFonts w:eastAsia="Garamond" w:cs="Garamond" w:ascii="Garamond" w:hAnsi="Garamond"/>
          <w:iCs/>
          <w:sz w:val="22"/>
          <w:szCs w:val="22"/>
        </w:rPr>
        <w:t>LALITPUR, NEPAL</w:t>
      </w:r>
    </w:p>
    <w:p>
      <w:pPr>
        <w:pStyle w:val="Normal"/>
        <w:spacing w:lineRule="auto" w:line="247" w:before="2" w:after="0"/>
        <w:ind w:right="27"/>
        <w:rPr>
          <w:rFonts w:ascii="Garamond" w:hAnsi="Garamond" w:eastAsia="Garamond" w:cs="Garamond"/>
          <w:b/>
          <w:bCs/>
          <w:sz w:val="22"/>
          <w:szCs w:val="22"/>
        </w:rPr>
      </w:pPr>
      <w:r>
        <w:rPr>
          <w:rFonts w:eastAsia="Garamond" w:cs="Garamond" w:ascii="Garamond" w:hAnsi="Garamond"/>
          <w:i/>
          <w:iCs/>
          <w:sz w:val="22"/>
          <w:szCs w:val="22"/>
        </w:rPr>
        <w:t>Software Engineer</w:t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                                </w:t>
      </w:r>
      <w:r>
        <w:rPr/>
        <w:tab/>
        <w:tab/>
        <w:tab/>
        <w:tab/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</w:t>
      </w:r>
      <w:r>
        <w:rPr>
          <w:rFonts w:eastAsia="Garamond" w:cs="Garamond" w:ascii="Garamond" w:hAnsi="Garamond"/>
          <w:i/>
          <w:iCs/>
          <w:sz w:val="22"/>
          <w:szCs w:val="22"/>
        </w:rPr>
        <w:t>Dec 2022 – June 2023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 xml:space="preserve">Developed a Python-based </w:t>
      </w:r>
      <w:r>
        <w:rPr>
          <w:rFonts w:cs="Calibri" w:ascii="Garamond" w:hAnsi="Garamond"/>
          <w:b/>
          <w:bCs/>
          <w:sz w:val="22"/>
          <w:szCs w:val="22"/>
        </w:rPr>
        <w:t>OCR + TTS</w:t>
      </w:r>
      <w:r>
        <w:rPr>
          <w:rFonts w:cs="Calibri" w:ascii="Garamond" w:hAnsi="Garamond"/>
          <w:sz w:val="22"/>
          <w:szCs w:val="22"/>
        </w:rPr>
        <w:t xml:space="preserve"> system to automate text extraction and audio output.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Improved processing speed by 25% through optimized preprocessing and model integration.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Delivered a production-ready workflow for automated document-to-speech transformation.</w:t>
      </w:r>
    </w:p>
    <w:p>
      <w:pPr>
        <w:pStyle w:val="ListParagraph"/>
        <w:ind w:left="360"/>
        <w:rPr>
          <w:rFonts w:ascii="Garamond" w:hAnsi="Garamond" w:eastAsia="Garamond" w:cs="Garamond"/>
          <w:sz w:val="22"/>
          <w:szCs w:val="22"/>
        </w:rPr>
      </w:pPr>
      <w:r>
        <w:rPr>
          <w:rFonts w:eastAsia="Garamond" w:cs="Garamond" w:ascii="Garamond" w:hAnsi="Garamond"/>
          <w:sz w:val="22"/>
          <w:szCs w:val="22"/>
        </w:rPr>
      </w:r>
    </w:p>
    <w:p>
      <w:pPr>
        <w:pStyle w:val="Normal"/>
        <w:pBdr>
          <w:bottom w:val="single" w:sz="4" w:space="0" w:color="000000"/>
        </w:pBdr>
        <w:rPr>
          <w:rFonts w:ascii="Garamond" w:hAnsi="Garamond" w:eastAsia="Garamond" w:cs="Garamond"/>
          <w:b/>
          <w:color w:val="0070C0"/>
          <w:sz w:val="28"/>
          <w:szCs w:val="28"/>
        </w:rPr>
      </w:pPr>
      <w:r>
        <w:rPr>
          <w:rFonts w:eastAsia="Garamond" w:cs="Garamond" w:ascii="Garamond" w:hAnsi="Garamond"/>
          <w:b/>
          <w:color w:val="0070C0"/>
          <w:sz w:val="28"/>
          <w:szCs w:val="28"/>
        </w:rPr>
        <w:t>CERTIFICATIONS &amp; AWARDS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Artificial Intelligence Fellowship – Fusemachines (2022-23)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Data Fellowship – Code For Nepal (2023)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Associate Member – Australian Computer Society (2024-Present)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IT Head &amp; Advisor – Leo Club of Kathmandu Budhi Gandaki (2020-24)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Winner – Yomari Coding Competition (2022) | Datathon OpenIMIS-DRG Thailand (2022)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Organiser – Locus Coding Competition (2023) | Presenter – AeHIN Hour (2022)</w:t>
      </w:r>
    </w:p>
    <w:p>
      <w:pPr>
        <w:pStyle w:val="ListParagraph"/>
        <w:ind w:left="360"/>
        <w:rPr>
          <w:rFonts w:ascii="Garamond" w:hAnsi="Garamond" w:eastAsia="Garamond" w:cs="Garamond"/>
          <w:sz w:val="22"/>
          <w:szCs w:val="22"/>
        </w:rPr>
      </w:pPr>
      <w:r>
        <w:rPr>
          <w:rFonts w:eastAsia="Garamond" w:cs="Garamond" w:ascii="Garamond" w:hAnsi="Garamond"/>
          <w:sz w:val="22"/>
          <w:szCs w:val="22"/>
        </w:rPr>
      </w:r>
    </w:p>
    <w:p>
      <w:pPr>
        <w:pStyle w:val="Normal"/>
        <w:pBdr>
          <w:bottom w:val="single" w:sz="4" w:space="0" w:color="000000"/>
        </w:pBdr>
        <w:rPr>
          <w:rFonts w:ascii="Garamond" w:hAnsi="Garamond" w:eastAsia="Garamond" w:cs="Garamond"/>
          <w:b/>
          <w:color w:val="0070C0"/>
          <w:sz w:val="28"/>
          <w:szCs w:val="28"/>
        </w:rPr>
      </w:pPr>
      <w:r>
        <w:rPr>
          <w:rFonts w:eastAsia="Garamond" w:cs="Garamond" w:ascii="Garamond" w:hAnsi="Garamond"/>
          <w:b/>
          <w:color w:val="0070C0"/>
          <w:sz w:val="28"/>
          <w:szCs w:val="28"/>
        </w:rPr>
        <w:t>REFERENCE &amp; ADDITIONAL INFORMATION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b/>
          <w:bCs/>
          <w:sz w:val="22"/>
          <w:szCs w:val="22"/>
        </w:rPr>
        <w:t>Reference:</w:t>
      </w:r>
      <w:r>
        <w:rPr>
          <w:rFonts w:cs="Calibri" w:ascii="Garamond" w:hAnsi="Garamond"/>
          <w:sz w:val="22"/>
          <w:szCs w:val="22"/>
        </w:rPr>
        <w:t xml:space="preserve"> Available upon request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b/>
          <w:bCs/>
          <w:sz w:val="22"/>
          <w:szCs w:val="22"/>
        </w:rPr>
        <w:t>Work Right:</w:t>
      </w:r>
      <w:r>
        <w:rPr>
          <w:rFonts w:cs="Calibri" w:ascii="Garamond" w:hAnsi="Garamond"/>
          <w:sz w:val="22"/>
          <w:szCs w:val="22"/>
        </w:rPr>
        <w:t xml:space="preserve"> Full-time, unrestricted working rights in Australia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b/>
          <w:bCs/>
          <w:sz w:val="22"/>
          <w:szCs w:val="22"/>
        </w:rPr>
        <w:t>Availability:</w:t>
      </w:r>
      <w:r>
        <w:rPr>
          <w:rFonts w:cs="Calibri" w:ascii="Garamond" w:hAnsi="Garamond"/>
          <w:sz w:val="22"/>
          <w:szCs w:val="22"/>
        </w:rPr>
        <w:t xml:space="preserve"> Immediately available for full-time employment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b/>
          <w:bCs/>
          <w:sz w:val="22"/>
          <w:szCs w:val="22"/>
        </w:rPr>
        <w:t>Flexibility:</w:t>
      </w:r>
      <w:r>
        <w:rPr>
          <w:rFonts w:cs="Calibri" w:ascii="Garamond" w:hAnsi="Garamond"/>
          <w:sz w:val="22"/>
          <w:szCs w:val="22"/>
        </w:rPr>
        <w:t xml:space="preserve"> Open to hybrid, remote or on-site roles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b/>
          <w:bCs/>
          <w:sz w:val="22"/>
          <w:szCs w:val="22"/>
        </w:rPr>
        <w:t>Relocation:</w:t>
      </w:r>
      <w:r>
        <w:rPr>
          <w:rFonts w:cs="Calibri" w:ascii="Garamond" w:hAnsi="Garamond"/>
          <w:sz w:val="22"/>
          <w:szCs w:val="22"/>
        </w:rPr>
        <w:t xml:space="preserve"> Willing to relocate within Australia if required</w:t>
      </w:r>
    </w:p>
    <w:p>
      <w:pPr>
        <w:pStyle w:val="ListParagraph"/>
        <w:ind w:left="360"/>
        <w:rPr>
          <w:rFonts w:ascii="Garamond" w:hAnsi="Garamond" w:eastAsia="Garamond" w:cs="Garamond"/>
          <w:sz w:val="22"/>
          <w:szCs w:val="22"/>
        </w:rPr>
      </w:pPr>
      <w:r>
        <w:rPr>
          <w:rFonts w:eastAsia="Garamond" w:cs="Garamond" w:ascii="Garamond" w:hAnsi="Garamond"/>
          <w:sz w:val="22"/>
          <w:szCs w:val="22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454" w:right="454" w:gutter="0" w:header="0" w:top="454" w:footer="142" w:bottom="454"/>
      <w:pgNumType w:start="1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Garamond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Spectral">
    <w:charset w:val="01"/>
    <w:family w:val="roman"/>
    <w:pitch w:val="variable"/>
  </w:font>
  <w:font w:name="Cambria Math">
    <w:charset w:val="01"/>
    <w:family w:val="roman"/>
    <w:pitch w:val="variable"/>
  </w:font>
  <w:font w:name="DM San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left="1440"/>
      <w:rPr>
        <w:rFonts w:ascii="DM Sans" w:hAnsi="DM Sans" w:eastAsia="DM Sans" w:cs="DM Sans"/>
        <w:sz w:val="16"/>
        <w:szCs w:val="16"/>
      </w:rPr>
    </w:pPr>
    <w:r>
      <w:rPr>
        <w:rFonts w:eastAsia="DM Sans" w:cs="DM Sans" w:ascii="DM Sans" w:hAnsi="DM Sans"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jc w:val="center"/>
      <w:rPr>
        <w:rFonts w:ascii="Garamond" w:hAnsi="Garamond" w:eastAsia="Garamond" w:cs="Garamond"/>
        <w:b/>
        <w:sz w:val="44"/>
        <w:szCs w:val="44"/>
      </w:rPr>
    </w:pPr>
    <w:r>
      <w:drawing>
        <wp:anchor behindDoc="1" distT="0" distB="0" distL="0" distR="0" simplePos="0" locked="0" layoutInCell="1" allowOverlap="1" relativeHeight="0">
          <wp:simplePos x="0" y="0"/>
          <wp:positionH relativeFrom="column">
            <wp:posOffset>-342900</wp:posOffset>
          </wp:positionH>
          <wp:positionV relativeFrom="paragraph">
            <wp:posOffset>-160020</wp:posOffset>
          </wp:positionV>
          <wp:extent cx="487680" cy="473710"/>
          <wp:effectExtent l="0" t="0" r="0" b="0"/>
          <wp:wrapNone/>
          <wp:docPr id="1" name="Picture 54804919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4804919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87680" cy="473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Garamond" w:cs="Garamond" w:ascii="Garamond" w:hAnsi="Garamond"/>
        <w:b/>
        <w:sz w:val="44"/>
        <w:szCs w:val="44"/>
      </w:rPr>
      <w:t>YOUR NAME HERE</w:t>
    </w:r>
  </w:p>
  <w:p>
    <w:pPr>
      <w:pStyle w:val="Normal"/>
      <w:jc w:val="center"/>
      <w:rPr>
        <w:rFonts w:ascii="Garamond" w:hAnsi="Garamond" w:eastAsia="Garamond" w:cs="Garamond"/>
        <w:b/>
        <w:sz w:val="44"/>
        <w:szCs w:val="44"/>
      </w:rPr>
    </w:pPr>
    <w:r>
      <w:rPr>
        <w:rFonts w:eastAsia="Garamond" w:cs="Garamond" w:ascii="Garamond" w:hAnsi="Garamond"/>
        <w:sz w:val="22"/>
        <w:szCs w:val="22"/>
      </w:rPr>
      <w:t xml:space="preserve">City, State / Country | +123 456 7890 | youremailaddress@gmail.com | </w:t>
    </w:r>
    <w:hyperlink r:id="rId2">
      <w:r>
        <w:rPr>
          <w:rStyle w:val="ListLabel20"/>
          <w:rFonts w:eastAsia="Garamond" w:cs="Garamond" w:ascii="Garamond" w:hAnsi="Garamond"/>
          <w:color w:val="1155CC"/>
          <w:sz w:val="22"/>
          <w:szCs w:val="22"/>
          <w:u w:val="single"/>
        </w:rPr>
        <w:t>www.linkedin.com/in/yourlinkedinURL</w:t>
      </w:r>
    </w:hyperlink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Garamond" w:hAnsi="Garamond" w:eastAsia="Garamond" w:cs="Garamond"/>
        <w:color w:val="000000"/>
        <w:sz w:val="2"/>
        <w:szCs w:val="2"/>
      </w:rPr>
    </w:pPr>
    <w:r>
      <w:rPr>
        <w:rFonts w:eastAsia="Garamond" w:cs="Garamond" w:ascii="Garamond" w:hAnsi="Garamond"/>
        <w:color w:val="000000"/>
        <w:sz w:val="2"/>
        <w:szCs w:val="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A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AU" w:eastAsia="en-GB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false"/>
      <w:spacing w:before="49" w:after="0"/>
      <w:ind w:left="137"/>
      <w:outlineLvl w:val="1"/>
    </w:pPr>
    <w:rPr>
      <w:rFonts w:ascii="Garamond" w:hAnsi="Garamond" w:eastAsia="Garamond" w:cs="Garamond"/>
      <w:b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widowControl w:val="false"/>
      <w:spacing w:before="13" w:after="0"/>
      <w:ind w:left="137"/>
      <w:outlineLvl w:val="2"/>
    </w:pPr>
    <w:rPr>
      <w:rFonts w:ascii="Garamond" w:hAnsi="Garamond" w:eastAsia="Garamond" w:cs="Garamond"/>
      <w:i/>
      <w:sz w:val="21"/>
      <w:szCs w:val="2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2c1"/>
    <w:pPr>
      <w:keepNext w:val="true"/>
      <w:keepLines/>
      <w:spacing w:before="4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21f97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21f97"/>
    <w:rPr/>
  </w:style>
  <w:style w:type="character" w:styleId="Hyperlink">
    <w:name w:val="Hyperlink"/>
    <w:basedOn w:val="DefaultParagraphFont"/>
    <w:uiPriority w:val="99"/>
    <w:unhideWhenUsed/>
    <w:rsid w:val="00621f97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21f97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f10a3f"/>
    <w:rPr>
      <w:color w:themeColor="followedHyperlink" w:val="800080"/>
      <w:u w:val="singl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f612c0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qFormat/>
    <w:rsid w:val="00f612c0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f612c0"/>
    <w:rPr>
      <w:b/>
      <w:bCs/>
      <w:sz w:val="20"/>
      <w:szCs w:val="20"/>
    </w:rPr>
  </w:style>
  <w:style w:type="character" w:styleId="BodyTextChar" w:customStyle="1">
    <w:name w:val="Body Text Char"/>
    <w:basedOn w:val="DefaultParagraphFont"/>
    <w:uiPriority w:val="1"/>
    <w:qFormat/>
    <w:rsid w:val="00d023eb"/>
    <w:rPr>
      <w:rFonts w:ascii="Calibri" w:hAnsi="Calibri" w:eastAsia="Calibri" w:cs="Calibri"/>
      <w:sz w:val="22"/>
      <w:szCs w:val="22"/>
      <w:lang w:eastAsia="en-US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832c1"/>
    <w:rPr>
      <w:rFonts w:ascii="Calibri" w:hAnsi="Calibri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d023eb"/>
    <w:pPr>
      <w:widowControl w:val="false"/>
      <w:ind w:left="510"/>
    </w:pPr>
    <w:rPr>
      <w:rFonts w:ascii="Calibri" w:hAnsi="Calibri" w:eastAsia="Calibri" w:cs="Calibri"/>
      <w:sz w:val="22"/>
      <w:szCs w:val="22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621f97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Header">
    <w:name w:val="Header"/>
    <w:basedOn w:val="Normal"/>
    <w:link w:val="HeaderChar"/>
    <w:uiPriority w:val="99"/>
    <w:unhideWhenUsed/>
    <w:rsid w:val="00621f97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ListParagraph">
    <w:name w:val="List Paragraph"/>
    <w:basedOn w:val="Normal"/>
    <w:uiPriority w:val="34"/>
    <w:qFormat/>
    <w:rsid w:val="00b92d06"/>
    <w:pPr>
      <w:spacing w:before="0" w:after="0"/>
      <w:ind w:left="720"/>
      <w:contextualSpacing/>
    </w:pPr>
    <w:rPr/>
  </w:style>
  <w:style w:type="paragraph" w:styleId="AnnotationText">
    <w:name w:val="Annotation Text"/>
    <w:basedOn w:val="Normal"/>
    <w:link w:val="CommentTextChar"/>
    <w:uiPriority w:val="99"/>
    <w:unhideWhenUsed/>
    <w:rsid w:val="00f612c0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f612c0"/>
    <w:pPr/>
    <w:rPr>
      <w:b/>
      <w:bCs/>
    </w:rPr>
  </w:style>
  <w:style w:type="paragraph" w:styleId="Revision">
    <w:name w:val="Revision"/>
    <w:uiPriority w:val="99"/>
    <w:semiHidden/>
    <w:qFormat/>
    <w:rsid w:val="004542d7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GB" w:bidi="ar-SA"/>
    </w:rPr>
  </w:style>
  <w:style w:type="paragraph" w:styleId="NormalWeb">
    <w:name w:val="Normal (Web)"/>
    <w:basedOn w:val="Normal"/>
    <w:uiPriority w:val="99"/>
    <w:semiHidden/>
    <w:unhideWhenUsed/>
    <w:qFormat/>
    <w:rsid w:val="00515643"/>
    <w:pPr>
      <w:spacing w:beforeAutospacing="1" w:afterAutospacing="1"/>
    </w:pPr>
    <w:rPr>
      <w:lang w:eastAsia="en-A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rohan-chhetry/" TargetMode="External"/><Relationship Id="rId3" Type="http://schemas.openxmlformats.org/officeDocument/2006/relationships/hyperlink" Target="https://rohanchhetry.com.np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linkedin.com/in/yourlinkedinURL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7685B740EC79408259AE2BD0A2D92D" ma:contentTypeVersion="14" ma:contentTypeDescription="Create a new document." ma:contentTypeScope="" ma:versionID="0afa934541b950f4275876372c501345">
  <xsd:schema xmlns:xsd="http://www.w3.org/2001/XMLSchema" xmlns:xs="http://www.w3.org/2001/XMLSchema" xmlns:p="http://schemas.microsoft.com/office/2006/metadata/properties" xmlns:ns2="2a996e9b-acda-4a2a-ae73-4af3523026d5" xmlns:ns3="d1c7576f-0a17-4153-96c3-e6b3b35b3899" targetNamespace="http://schemas.microsoft.com/office/2006/metadata/properties" ma:root="true" ma:fieldsID="ac5494e6dc5786d194a8705227af8a32" ns2:_="" ns3:_="">
    <xsd:import namespace="2a996e9b-acda-4a2a-ae73-4af3523026d5"/>
    <xsd:import namespace="d1c7576f-0a17-4153-96c3-e6b3b35b389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996e9b-acda-4a2a-ae73-4af3523026d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55e8017-cffe-4aae-9af1-34a75a593669}" ma:internalName="TaxCatchAll" ma:showField="CatchAllData" ma:web="2a996e9b-acda-4a2a-ae73-4af3523026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c7576f-0a17-4153-96c3-e6b3b35b38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597f9d-be7c-4b7f-9930-bc8b121da8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c7576f-0a17-4153-96c3-e6b3b35b3899">
      <Terms xmlns="http://schemas.microsoft.com/office/infopath/2007/PartnerControls"/>
    </lcf76f155ced4ddcb4097134ff3c332f>
    <TaxCatchAll xmlns="2a996e9b-acda-4a2a-ae73-4af3523026d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B8F17E-B008-4181-9896-0A12E0DE44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996e9b-acda-4a2a-ae73-4af3523026d5"/>
    <ds:schemaRef ds:uri="d1c7576f-0a17-4153-96c3-e6b3b35b38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4D1EA1-CF5E-4216-9C85-B7E81641A4CD}">
  <ds:schemaRefs>
    <ds:schemaRef ds:uri="http://schemas.microsoft.com/office/2006/metadata/properties"/>
    <ds:schemaRef ds:uri="http://schemas.microsoft.com/office/infopath/2007/PartnerControls"/>
    <ds:schemaRef ds:uri="d1c7576f-0a17-4153-96c3-e6b3b35b3899"/>
    <ds:schemaRef ds:uri="2a996e9b-acda-4a2a-ae73-4af3523026d5"/>
  </ds:schemaRefs>
</ds:datastoreItem>
</file>

<file path=customXml/itemProps3.xml><?xml version="1.0" encoding="utf-8"?>
<ds:datastoreItem xmlns:ds="http://schemas.openxmlformats.org/officeDocument/2006/customXml" ds:itemID="{CF5FB6E7-A738-4493-826E-BD78D5FD94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Application>LibreOffice/24.2.7.2$Linux_X86_64 LibreOffice_project/420$Build-2</Application>
  <AppVersion>15.0000</AppVersion>
  <Pages>3</Pages>
  <Words>977</Words>
  <Characters>6551</Characters>
  <CharactersWithSpaces>8392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2025-02-22T07:16:00Z</dcterms:created>
  <dc:creator>Utkarsh Manocha</dc:creator>
  <dc:description/>
  <dc:language>en-US</dc:language>
  <cp:lastModifiedBy/>
  <dcterms:modified xsi:type="dcterms:W3CDTF">2026-06-29T14:54:57Z</dcterms:modified>
  <cp:revision>74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0x010100D37685B740EC79408259AE2BD0A2D92D</vt:lpwstr>
  </property>
  <property fmtid="{D5CDD505-2E9C-101B-9397-08002B2CF9AE}" pid="3" name="GrammarlyDocumentId">
    <vt:lpwstr>63eec497f2b9eb1a26febb1b6f8f821fe2c5595529ecb7df77fcf2a3e8a46472</vt:lpwstr>
  </property>
  <property fmtid="{D5CDD505-2E9C-101B-9397-08002B2CF9AE}" pid="4" name="MediaServiceImageTags">
    <vt:lpwstr/>
  </property>
</Properties>
</file>