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1DE" w:rsidRPr="005070DA" w:rsidRDefault="003451DE" w:rsidP="005070DA">
      <w:pPr>
        <w:autoSpaceDE w:val="0"/>
        <w:autoSpaceDN w:val="0"/>
        <w:adjustRightInd w:val="0"/>
        <w:jc w:val="left"/>
        <w:rPr>
          <w:rFonts w:ascii="Times New Roman" w:hAnsi="Times New Roman" w:cs="Times New Roman" w:hint="eastAsia"/>
          <w:kern w:val="0"/>
          <w:sz w:val="48"/>
          <w:szCs w:val="48"/>
        </w:rPr>
      </w:pPr>
      <w:bookmarkStart w:id="0" w:name="_GoBack"/>
      <w:bookmarkEnd w:id="0"/>
      <w:r>
        <w:rPr>
          <w:rFonts w:ascii="Times New Roman" w:hAnsi="Times New Roman" w:cs="Times New Roman"/>
          <w:kern w:val="0"/>
          <w:sz w:val="48"/>
          <w:szCs w:val="48"/>
        </w:rPr>
        <w:t xml:space="preserve">FANCI : Feature-based Automated </w:t>
      </w:r>
      <w:proofErr w:type="spellStart"/>
      <w:r>
        <w:rPr>
          <w:rFonts w:ascii="Times New Roman" w:hAnsi="Times New Roman" w:cs="Times New Roman"/>
          <w:kern w:val="0"/>
          <w:sz w:val="48"/>
          <w:szCs w:val="48"/>
        </w:rPr>
        <w:t>NXDomain</w:t>
      </w:r>
      <w:proofErr w:type="spellEnd"/>
      <w:r w:rsidR="005070DA">
        <w:rPr>
          <w:rFonts w:ascii="Times New Roman" w:hAnsi="Times New Roman" w:cs="Times New Roman" w:hint="eastAsia"/>
          <w:kern w:val="0"/>
          <w:sz w:val="48"/>
          <w:szCs w:val="48"/>
        </w:rPr>
        <w:t xml:space="preserve"> </w:t>
      </w:r>
      <w:r>
        <w:rPr>
          <w:rFonts w:ascii="Times New Roman" w:hAnsi="Times New Roman" w:cs="Times New Roman"/>
          <w:kern w:val="0"/>
          <w:sz w:val="48"/>
          <w:szCs w:val="48"/>
        </w:rPr>
        <w:t>Classification and Intelligence</w:t>
      </w:r>
      <w:r w:rsidR="005070DA">
        <w:rPr>
          <w:rFonts w:ascii="Times New Roman" w:hAnsi="Times New Roman" w:cs="Times New Roman" w:hint="eastAsia"/>
          <w:kern w:val="0"/>
          <w:sz w:val="48"/>
          <w:szCs w:val="48"/>
        </w:rPr>
        <w:t>全文翻译</w:t>
      </w:r>
    </w:p>
    <w:p w:rsidR="003451DE" w:rsidRDefault="003451DE" w:rsidP="003451DE"/>
    <w:p w:rsidR="003451DE" w:rsidRDefault="003451DE" w:rsidP="003451DE"/>
    <w:p w:rsidR="003451DE" w:rsidRDefault="003451DE" w:rsidP="003451DE">
      <w:r>
        <w:t>摘要</w:t>
      </w:r>
    </w:p>
    <w:p w:rsidR="003451DE" w:rsidRDefault="003451DE" w:rsidP="003451DE"/>
    <w:p w:rsidR="004920BA" w:rsidRDefault="003451DE" w:rsidP="003451DE">
      <w:r>
        <w:t>FANCI是一个新的系统，它通过监视DNS流量中不存在的域（NXD）响应来检测基于域生成算法（DGA）的恶意软件感染。它依赖于基于机器学习的NXD分类（即，包含在</w:t>
      </w:r>
      <w:r>
        <w:rPr>
          <w:rFonts w:hint="eastAsia"/>
        </w:rPr>
        <w:t>失败</w:t>
      </w:r>
      <w:r>
        <w:t>DNS响应中的域名）为DGA相关的良性NXD。分类特征仅从要分类的单个NXD中提取。我们对59个DGAs从</w:t>
      </w:r>
      <w:proofErr w:type="spellStart"/>
      <w:r>
        <w:t>dgaarchive</w:t>
      </w:r>
      <w:proofErr w:type="spellEnd"/>
      <w:r>
        <w:t>中生成的恶意数据、一个大型大学校园网中记录的数据以及一个大公司内部网络上记录的数据进行了评估。结果表明，该系统在较低的误报率下具有很高的分类精度，具有很好的泛化能力，能够识别未知的</w:t>
      </w:r>
      <w:proofErr w:type="spellStart"/>
      <w:r>
        <w:t>dga</w:t>
      </w:r>
      <w:proofErr w:type="spellEnd"/>
      <w:r>
        <w:t>。</w:t>
      </w:r>
    </w:p>
    <w:p w:rsidR="003451DE" w:rsidRDefault="003451DE" w:rsidP="003451DE"/>
    <w:p w:rsidR="003451DE" w:rsidRDefault="003451DE" w:rsidP="003451DE">
      <w:r>
        <w:t>1简介</w:t>
      </w:r>
    </w:p>
    <w:p w:rsidR="003451DE" w:rsidRDefault="003451DE" w:rsidP="003451DE"/>
    <w:p w:rsidR="003451DE" w:rsidRDefault="003451DE" w:rsidP="003451DE">
      <w:r>
        <w:t>现代僵尸网络依赖域生成算法（DGAs）来建立与指挥控制（C2）服务器的连接，而不是使用固定的域名或固定的IP地址[14,2]。根据DGArchive1，到目前为止，已知有72种不同的</w:t>
      </w:r>
      <w:proofErr w:type="spellStart"/>
      <w:r>
        <w:t>dga</w:t>
      </w:r>
      <w:proofErr w:type="spellEnd"/>
      <w:r>
        <w:t>，并且随着</w:t>
      </w:r>
      <w:proofErr w:type="spellStart"/>
      <w:r>
        <w:t>dga</w:t>
      </w:r>
      <w:proofErr w:type="spellEnd"/>
      <w:r>
        <w:t>显著提高僵尸网络抵御攻击的能力，这个数字有望进一步增加[14]。DGA生成一组恶意的算法生成域（</w:t>
      </w:r>
      <w:proofErr w:type="spellStart"/>
      <w:r>
        <w:t>magd</w:t>
      </w:r>
      <w:proofErr w:type="spellEnd"/>
      <w:r>
        <w:t>），作为与C2服务器的潜在</w:t>
      </w:r>
      <w:r>
        <w:rPr>
          <w:rFonts w:hint="eastAsia"/>
        </w:rPr>
        <w:t>共同</w:t>
      </w:r>
      <w:r>
        <w:t>域。</w:t>
      </w:r>
      <w:r w:rsidR="00F1306F">
        <w:rPr>
          <w:rFonts w:hint="eastAsia"/>
        </w:rPr>
        <w:t>bot</w:t>
      </w:r>
      <w:r w:rsidR="00F1306F" w:rsidRPr="00F1306F">
        <w:t>随后会查询域名系统（DNS）以获取这些域的IP地址</w:t>
      </w:r>
      <w:r>
        <w:t>。</w:t>
      </w:r>
      <w:r w:rsidR="00F1306F">
        <w:rPr>
          <w:rFonts w:hint="eastAsia"/>
        </w:rPr>
        <w:t>依靠</w:t>
      </w:r>
      <w:r>
        <w:t>DGA，每天生成的域数量在1到10000之间变化[14]。</w:t>
      </w:r>
      <w:proofErr w:type="spellStart"/>
      <w:r w:rsidR="00F1306F">
        <w:rPr>
          <w:rFonts w:ascii="Times New Roman" w:hAnsi="Times New Roman" w:cs="Times New Roman"/>
          <w:kern w:val="0"/>
          <w:sz w:val="20"/>
          <w:szCs w:val="20"/>
        </w:rPr>
        <w:t>botmaster</w:t>
      </w:r>
      <w:proofErr w:type="spellEnd"/>
      <w:r>
        <w:t>注册了一些这样的</w:t>
      </w:r>
      <w:proofErr w:type="spellStart"/>
      <w:r w:rsidR="00F1306F">
        <w:rPr>
          <w:rFonts w:hint="eastAsia"/>
        </w:rPr>
        <w:t>mAGD</w:t>
      </w:r>
      <w:proofErr w:type="spellEnd"/>
      <w:r>
        <w:t>。如果这些被机器人查询，</w:t>
      </w:r>
      <w:r w:rsidR="00F1306F">
        <w:rPr>
          <w:rFonts w:hint="eastAsia"/>
        </w:rPr>
        <w:t>bot</w:t>
      </w:r>
      <w:r>
        <w:t>将获得其C2服务器的有效IP地址。</w:t>
      </w:r>
      <w:r w:rsidR="00F1306F">
        <w:rPr>
          <w:rFonts w:hint="eastAsia"/>
        </w:rPr>
        <w:t>bot</w:t>
      </w:r>
      <w:r>
        <w:rPr>
          <w:rFonts w:hint="eastAsia"/>
        </w:rPr>
        <w:t>的</w:t>
      </w:r>
      <w:r>
        <w:t>许多其他查询都将导致不存在的域（NXD）响应。</w:t>
      </w:r>
    </w:p>
    <w:p w:rsidR="00F1306F" w:rsidRDefault="00F1306F" w:rsidP="003451DE"/>
    <w:p w:rsidR="00F1306F" w:rsidRDefault="00F1306F" w:rsidP="003451DE">
      <w:r w:rsidRPr="00F1306F">
        <w:t>过去，监视DNS流量（成功解析和/或不解析）被用作检测网络中恶意活动的主要或附加信息源（例如[2、16、18、9、4]）。这些方法中有些集中在识别C2服务器上，有些则集中在识别受感染的设备或检测一般的恶意域上。然而，这些先前的方法都需要从DNS查询和/或响应组中提取的信息的相关性，因此通常需要广泛的跟踪。此外，许多先前的方法都是基于聚类的，这涉及到手动标记已识别的聚类。虽然这些先前的工作显示了有希望的检测能力，但很少有关于检测过程在时间和内存需求方面的效率的信息。</w:t>
      </w:r>
    </w:p>
    <w:p w:rsidR="0091568A" w:rsidRDefault="0091568A" w:rsidP="003451DE"/>
    <w:p w:rsidR="0091568A" w:rsidRDefault="0091568A" w:rsidP="003451DE">
      <w:r w:rsidRPr="0091568A">
        <w:t>这项工作提出了FANCI：基于特征的自动</w:t>
      </w:r>
      <w:proofErr w:type="spellStart"/>
      <w:r w:rsidRPr="0091568A">
        <w:t>NXDomain</w:t>
      </w:r>
      <w:proofErr w:type="spellEnd"/>
      <w:r w:rsidRPr="0091568A">
        <w:t>分类和智能，一个通过监测NXD响应来检测基于DGA的恶意软件感染的新系统。FANCI的分类模块使用机器学习（ML）分类器（随机森林（RFs）或支持向量机（SVM））将NXD分为良性不存在域（</w:t>
      </w:r>
      <w:proofErr w:type="spellStart"/>
      <w:r w:rsidRPr="0091568A">
        <w:t>bNXDs</w:t>
      </w:r>
      <w:proofErr w:type="spellEnd"/>
      <w:r w:rsidRPr="0091568A">
        <w:t>）和MAGD。该分类器使用少量独立于语言的特征，这些特征可以单独从NXD响应中包含的域名中有效地提取出来。不需要从包含域名的完整NXD响应、其他相关DNS响应或任何其他源提取的其他上下文信息。</w:t>
      </w:r>
    </w:p>
    <w:p w:rsidR="0091568A" w:rsidRDefault="0091568A" w:rsidP="003451DE"/>
    <w:p w:rsidR="0091568A" w:rsidRDefault="0091568A" w:rsidP="003451DE">
      <w:r w:rsidRPr="0091568A">
        <w:t>我们对FANCI的分类模块进行了广泛的评估，这些数据来自</w:t>
      </w:r>
      <w:proofErr w:type="spellStart"/>
      <w:r w:rsidRPr="0091568A">
        <w:t>DGArchive</w:t>
      </w:r>
      <w:proofErr w:type="spellEnd"/>
      <w:r w:rsidRPr="0091568A">
        <w:t>[14]以及RWTH亚琛大学校园网和西门子AG3内部网络中记录的数据。结果表明，FANCI能够以很低的假阳性</w:t>
      </w:r>
      <w:r w:rsidRPr="0091568A">
        <w:lastRenderedPageBreak/>
        <w:t>率检测出未知的</w:t>
      </w:r>
      <w:proofErr w:type="spellStart"/>
      <w:r w:rsidRPr="0091568A">
        <w:t>dga</w:t>
      </w:r>
      <w:proofErr w:type="spellEnd"/>
      <w:r w:rsidRPr="0091568A">
        <w:t>，检测准确率达到99%以上。与以往的工作不同，我们还表明FANCI具有很好的泛化能力，即即使应用于不同于训练网络的数据，FANCI也能保持其检测质量。通过使用FANCI，我们能够识别出撰写本报告时</w:t>
      </w:r>
      <w:proofErr w:type="spellStart"/>
      <w:r w:rsidRPr="0091568A">
        <w:t>DGArchive</w:t>
      </w:r>
      <w:proofErr w:type="spellEnd"/>
      <w:r w:rsidRPr="0091568A">
        <w:t>中未包含的10个DGA。我们估计其中至少有四种是完全未知的，而其他的很可能是由未知的种子或已知的</w:t>
      </w:r>
      <w:proofErr w:type="spellStart"/>
      <w:r w:rsidRPr="0091568A">
        <w:t>dga</w:t>
      </w:r>
      <w:proofErr w:type="spellEnd"/>
      <w:r w:rsidRPr="0091568A">
        <w:t>的变体造成的。最后，我们的系统在训练（92102个样本上5.66分钟）和预测（每个样本0.0025秒）方面都是非常有效的，因此它甚至可以在没有采样的情况下在大型网络中进行离线检测。</w:t>
      </w:r>
    </w:p>
    <w:p w:rsidR="00561463" w:rsidRDefault="00561463" w:rsidP="003451DE"/>
    <w:p w:rsidR="00561463" w:rsidRDefault="00561463" w:rsidP="003451DE"/>
    <w:p w:rsidR="00561463" w:rsidRDefault="00561463" w:rsidP="003451DE">
      <w:r w:rsidRPr="00561463">
        <w:t>FANCI的轻量级功能设计及其通用性允许多种应用场景，包括将其分类为服务，并将其用于大规模网络和家庭级硬件。</w:t>
      </w:r>
    </w:p>
    <w:p w:rsidR="00561463" w:rsidRDefault="00561463" w:rsidP="003451DE"/>
    <w:p w:rsidR="00561463" w:rsidRDefault="00561463" w:rsidP="00561463">
      <w:r>
        <w:t>2准备工作</w:t>
      </w:r>
    </w:p>
    <w:p w:rsidR="00561463" w:rsidRDefault="00561463" w:rsidP="00561463"/>
    <w:p w:rsidR="00561463" w:rsidRDefault="00561463" w:rsidP="00561463">
      <w:r>
        <w:t>在本节中，我们将简要概述</w:t>
      </w:r>
      <w:proofErr w:type="spellStart"/>
      <w:r>
        <w:t>mAGDs</w:t>
      </w:r>
      <w:proofErr w:type="spellEnd"/>
      <w:r>
        <w:t>的类型不同的</w:t>
      </w:r>
      <w:proofErr w:type="spellStart"/>
      <w:r>
        <w:t>dga</w:t>
      </w:r>
      <w:proofErr w:type="spellEnd"/>
      <w:r>
        <w:t>生成并分类NXD响应中由于良性原因而出现的不同类型的域名。接下来是我们在本文中使用的监督学习分类器的概述。注意，在整个工作中，我们总是使用NXD响应来引用包含DNS响应的整个UDP4包。相比之下，我们将NXD称为此类响应中包含的裸域名。</w:t>
      </w:r>
    </w:p>
    <w:p w:rsidR="00561463" w:rsidRDefault="00561463" w:rsidP="00561463"/>
    <w:p w:rsidR="00561463" w:rsidRDefault="00561463" w:rsidP="00561463">
      <w:r>
        <w:t>2.1 NXD响应中的域名</w:t>
      </w:r>
    </w:p>
    <w:p w:rsidR="00561463" w:rsidRDefault="00561463" w:rsidP="00561463"/>
    <w:p w:rsidR="00561463" w:rsidRDefault="00561463" w:rsidP="00561463">
      <w:r>
        <w:t>为了突出不同</w:t>
      </w:r>
      <w:proofErr w:type="spellStart"/>
      <w:r>
        <w:t>dga</w:t>
      </w:r>
      <w:proofErr w:type="spellEnd"/>
      <w:r>
        <w:t>使用的</w:t>
      </w:r>
      <w:r>
        <w:rPr>
          <w:rFonts w:hint="eastAsia"/>
        </w:rPr>
        <w:t>生产方案</w:t>
      </w:r>
      <w:r>
        <w:rPr>
          <w:rFonts w:hint="eastAsia"/>
        </w:rPr>
        <w:t>的</w:t>
      </w:r>
      <w:r>
        <w:t>多样性，图1展示了六个不同</w:t>
      </w:r>
      <w:proofErr w:type="spellStart"/>
      <w:r>
        <w:t>dga</w:t>
      </w:r>
      <w:proofErr w:type="spellEnd"/>
      <w:r>
        <w:t>的示例</w:t>
      </w:r>
      <w:proofErr w:type="spellStart"/>
      <w:r>
        <w:t>magd</w:t>
      </w:r>
      <w:proofErr w:type="spellEnd"/>
      <w:r>
        <w:t>。在由Kraken、</w:t>
      </w:r>
      <w:proofErr w:type="spellStart"/>
      <w:r>
        <w:t>Corebot</w:t>
      </w:r>
      <w:proofErr w:type="spellEnd"/>
      <w:r>
        <w:t>和</w:t>
      </w:r>
      <w:proofErr w:type="spellStart"/>
      <w:r>
        <w:t>Torpig</w:t>
      </w:r>
      <w:proofErr w:type="spellEnd"/>
      <w:r>
        <w:t>生成的</w:t>
      </w:r>
      <w:proofErr w:type="spellStart"/>
      <w:r>
        <w:t>mAGDs</w:t>
      </w:r>
      <w:proofErr w:type="spellEnd"/>
      <w:r>
        <w:t>看起来完全是随机的，</w:t>
      </w:r>
      <w:proofErr w:type="spellStart"/>
      <w:r>
        <w:t>Matsnu</w:t>
      </w:r>
      <w:proofErr w:type="spellEnd"/>
      <w:r>
        <w:t>的</w:t>
      </w:r>
      <w:proofErr w:type="spellStart"/>
      <w:r>
        <w:t>mAGDs</w:t>
      </w:r>
      <w:proofErr w:type="spellEnd"/>
      <w:r>
        <w:t>是真正的英语单词的串联。</w:t>
      </w:r>
      <w:proofErr w:type="spellStart"/>
      <w:r>
        <w:t>mAGDs</w:t>
      </w:r>
      <w:proofErr w:type="spellEnd"/>
      <w:r>
        <w:t xml:space="preserve"> of Volatile Cedar都是相同基础域名的置换，</w:t>
      </w:r>
      <w:proofErr w:type="spellStart"/>
      <w:r>
        <w:t>Dyre</w:t>
      </w:r>
      <w:proofErr w:type="spellEnd"/>
      <w:r>
        <w:t>生成长度相等的</w:t>
      </w:r>
      <w:proofErr w:type="spellStart"/>
      <w:r>
        <w:t>magd</w:t>
      </w:r>
      <w:proofErr w:type="spellEnd"/>
      <w:r>
        <w:t>，由3个字符的前缀后跟类似哈希的字符串组成。</w:t>
      </w:r>
    </w:p>
    <w:p w:rsidR="00E835EC" w:rsidRDefault="00E835EC" w:rsidP="00561463"/>
    <w:p w:rsidR="00E835EC" w:rsidRDefault="00E835EC" w:rsidP="00E835EC">
      <w:r>
        <w:t>除了由DGAs生成的NXDs（即</w:t>
      </w:r>
      <w:proofErr w:type="spellStart"/>
      <w:r>
        <w:t>mAGDs</w:t>
      </w:r>
      <w:proofErr w:type="spellEnd"/>
      <w:r>
        <w:t>），主要有三组良性的不存在域（</w:t>
      </w:r>
      <w:proofErr w:type="spellStart"/>
      <w:r>
        <w:t>bNXDs</w:t>
      </w:r>
      <w:proofErr w:type="spellEnd"/>
      <w:r>
        <w:t>），分别源于键入错误、错误配置和误用，其中错误配置和误用属于良性算法生成的域组（</w:t>
      </w:r>
      <w:proofErr w:type="spellStart"/>
      <w:r>
        <w:t>bAGDs</w:t>
      </w:r>
      <w:proofErr w:type="spellEnd"/>
      <w:r>
        <w:t>）。</w:t>
      </w:r>
      <w:proofErr w:type="spellStart"/>
      <w:r>
        <w:t>bagd</w:t>
      </w:r>
      <w:proofErr w:type="spellEnd"/>
      <w:r>
        <w:t>和</w:t>
      </w:r>
      <w:proofErr w:type="spellStart"/>
      <w:r>
        <w:t>mAGDs</w:t>
      </w:r>
      <w:proofErr w:type="spellEnd"/>
      <w:r>
        <w:t>一样，都是通过算法生成的，但源于良性软件，只具有良性的目的。输入错误</w:t>
      </w:r>
      <w:proofErr w:type="spellStart"/>
      <w:r>
        <w:t>bNXDs</w:t>
      </w:r>
      <w:proofErr w:type="spellEnd"/>
      <w:r>
        <w:t>是由人类引起的</w:t>
      </w:r>
    </w:p>
    <w:p w:rsidR="00E835EC" w:rsidRDefault="00E835EC" w:rsidP="00E835EC"/>
    <w:p w:rsidR="00E835EC" w:rsidRDefault="00E835EC" w:rsidP="00E835EC">
      <w:r>
        <w:t>拼写错误的现有域名。错误配置</w:t>
      </w:r>
      <w:proofErr w:type="spellStart"/>
      <w:r>
        <w:t>badds</w:t>
      </w:r>
      <w:proofErr w:type="spellEnd"/>
      <w:r>
        <w:t>是由设备或软件试图解析由于配置错误或错误而不存在的域名引起的。误用</w:t>
      </w:r>
      <w:proofErr w:type="spellStart"/>
      <w:r>
        <w:t>bAGDs</w:t>
      </w:r>
      <w:proofErr w:type="spellEnd"/>
      <w:r>
        <w:t>通常是由软件出于非预期目的而使用DNS引起的。例如，执行签名检查的防病毒软件[17]或谷歌Chrome，它使用随机域名来探测其DNS环境并检测DNS劫持企图[19]。图2显示了三个类别中每个类别的示例</w:t>
      </w:r>
      <w:proofErr w:type="spellStart"/>
      <w:r>
        <w:t>bNXDs</w:t>
      </w:r>
      <w:proofErr w:type="spellEnd"/>
      <w:r>
        <w:t>。</w:t>
      </w:r>
    </w:p>
    <w:p w:rsidR="00E835EC" w:rsidRDefault="00E835EC" w:rsidP="00E835EC"/>
    <w:p w:rsidR="00E835EC" w:rsidRDefault="00E835EC" w:rsidP="00E835EC">
      <w:r w:rsidRPr="00E835EC">
        <w:lastRenderedPageBreak/>
        <w:drawing>
          <wp:inline distT="0" distB="0" distL="0" distR="0" wp14:anchorId="4ABBCF38" wp14:editId="5D3FA127">
            <wp:extent cx="360680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06800" cy="2857500"/>
                    </a:xfrm>
                    <a:prstGeom prst="rect">
                      <a:avLst/>
                    </a:prstGeom>
                  </pic:spPr>
                </pic:pic>
              </a:graphicData>
            </a:graphic>
          </wp:inline>
        </w:drawing>
      </w:r>
    </w:p>
    <w:p w:rsidR="00E835EC" w:rsidRDefault="00E835EC" w:rsidP="00E835EC">
      <w:r w:rsidRPr="00E835EC">
        <w:drawing>
          <wp:inline distT="0" distB="0" distL="0" distR="0" wp14:anchorId="5CED765C" wp14:editId="38A83776">
            <wp:extent cx="3594100" cy="2451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4100" cy="2451100"/>
                    </a:xfrm>
                    <a:prstGeom prst="rect">
                      <a:avLst/>
                    </a:prstGeom>
                  </pic:spPr>
                </pic:pic>
              </a:graphicData>
            </a:graphic>
          </wp:inline>
        </w:drawing>
      </w:r>
    </w:p>
    <w:p w:rsidR="00643162" w:rsidRDefault="00643162" w:rsidP="00643162">
      <w:r>
        <w:t>2.2监督学习分类器</w:t>
      </w:r>
    </w:p>
    <w:p w:rsidR="00643162" w:rsidRDefault="00643162" w:rsidP="00643162"/>
    <w:p w:rsidR="00643162" w:rsidRDefault="00643162" w:rsidP="00643162">
      <w:r>
        <w:t>在我们的工作中，我们重点研究监督学习分类器，更具体地说是随机森林（RFs）和支持向量机（</w:t>
      </w:r>
      <w:proofErr w:type="spellStart"/>
      <w:r>
        <w:t>svm</w:t>
      </w:r>
      <w:proofErr w:type="spellEnd"/>
      <w:r>
        <w:t>）使用两个标签良性和恶意。这些标签用于培训目的。RF是多个决策树（DTs）的集合，它克服了单个DT的局限性。使用RF预测未知样本的标签是由森林中所有DTs的多数票来执行的。RFs最初是在[10]中引入的，后来经过改进，例如在[5，6]中</w:t>
      </w:r>
    </w:p>
    <w:p w:rsidR="00643162" w:rsidRDefault="00643162" w:rsidP="00643162">
      <w:r w:rsidRPr="00643162">
        <w:t>支持向量机在训练过程中计算一个超平面，根据训练数据的标签来分离训练数据。然后，通过确定观测样本相对于该超平面的位置，可以预测未知数据。SVM由</w:t>
      </w:r>
      <w:proofErr w:type="spellStart"/>
      <w:r w:rsidRPr="00643162">
        <w:t>Vapnik</w:t>
      </w:r>
      <w:proofErr w:type="spellEnd"/>
      <w:r w:rsidRPr="00643162">
        <w:t>引入[7]。</w:t>
      </w:r>
    </w:p>
    <w:p w:rsidR="00643162" w:rsidRDefault="00643162" w:rsidP="00643162"/>
    <w:p w:rsidR="00643162" w:rsidRDefault="00643162" w:rsidP="00643162">
      <w:pPr>
        <w:rPr>
          <w:rFonts w:hint="eastAsia"/>
        </w:rPr>
      </w:pPr>
      <w:r>
        <w:t>3</w:t>
      </w:r>
      <w:r>
        <w:rPr>
          <w:rFonts w:hint="eastAsia"/>
        </w:rPr>
        <w:t>．特征</w:t>
      </w:r>
    </w:p>
    <w:p w:rsidR="00643162" w:rsidRDefault="00643162" w:rsidP="00643162"/>
    <w:p w:rsidR="00643162" w:rsidRDefault="00643162" w:rsidP="00643162">
      <w:r>
        <w:t>在本节中，我们将介绍FANCI用于将NXD分为</w:t>
      </w:r>
      <w:proofErr w:type="spellStart"/>
      <w:r>
        <w:t>bNXDs</w:t>
      </w:r>
      <w:proofErr w:type="spellEnd"/>
      <w:r>
        <w:t>和</w:t>
      </w:r>
      <w:proofErr w:type="spellStart"/>
      <w:r>
        <w:t>mAGDs</w:t>
      </w:r>
      <w:proofErr w:type="spellEnd"/>
      <w:r>
        <w:t>的21个特性。我们将这些特征分为三类：结构特征、语言特征和统计特征。我们关注的是计算量轻的</w:t>
      </w:r>
      <w:proofErr w:type="spellStart"/>
      <w:r>
        <w:t>w.r.t.</w:t>
      </w:r>
      <w:proofErr w:type="spellEnd"/>
      <w:r>
        <w:t>特征提取，不需要预先计算，也不需要先验知识，并且独立于特定的自然语言。</w:t>
      </w:r>
    </w:p>
    <w:p w:rsidR="00643162" w:rsidRDefault="00643162" w:rsidP="00643162"/>
    <w:p w:rsidR="00643162" w:rsidRDefault="00643162" w:rsidP="00643162">
      <w:r>
        <w:t>我们的特征设计自然受到相关工作中使用的特征的启发[14,2,16]。然而，我们关注的是可以</w:t>
      </w:r>
      <w:r>
        <w:lastRenderedPageBreak/>
        <w:t>从单个域名中提取的特征。特别是，我们去掉了以前工作中使用的所有需要附加上下文信息的特性，而不会损失（事实上相当于增加）准确性（见第6节）</w:t>
      </w:r>
    </w:p>
    <w:p w:rsidR="00643162" w:rsidRDefault="00643162" w:rsidP="00643162"/>
    <w:p w:rsidR="00643162" w:rsidRDefault="00643162" w:rsidP="00643162">
      <w:r>
        <w:t>3.1定义和符号</w:t>
      </w:r>
    </w:p>
    <w:p w:rsidR="00643162" w:rsidRDefault="00643162" w:rsidP="00643162"/>
    <w:p w:rsidR="00643162" w:rsidRDefault="00643162" w:rsidP="00643162">
      <w:r>
        <w:t>在本文的其余部分中，我们将使用下面详述的符号。</w:t>
      </w:r>
    </w:p>
    <w:p w:rsidR="00643162" w:rsidRDefault="00643162" w:rsidP="00643162">
      <w:r>
        <w:t>域名d是字母表中的一系列字符。它由一系列由点分隔的子域组成：d=</w:t>
      </w:r>
      <w:proofErr w:type="spellStart"/>
      <w:r>
        <w:t>sn</w:t>
      </w:r>
      <w:proofErr w:type="spellEnd"/>
      <w:r w:rsidR="002C12E8">
        <w:t>….</w:t>
      </w:r>
      <w:r>
        <w:t>s2:s1，其中</w:t>
      </w:r>
      <w:proofErr w:type="spellStart"/>
      <w:r>
        <w:t>si</w:t>
      </w:r>
      <w:proofErr w:type="spellEnd"/>
      <w:r>
        <w:t>表示d的第</w:t>
      </w:r>
      <w:proofErr w:type="spellStart"/>
      <w:r>
        <w:t>i</w:t>
      </w:r>
      <w:proofErr w:type="spellEnd"/>
      <w:r>
        <w:t>个子域。请注意，合法域名中允许的字母表S取决于当地的注册机构。理论上，几乎所有的Unicode字符都是允许的[13]。</w:t>
      </w:r>
    </w:p>
    <w:p w:rsidR="00643162" w:rsidRDefault="00643162" w:rsidP="00643162"/>
    <w:p w:rsidR="00643162" w:rsidRDefault="00643162" w:rsidP="00643162">
      <w:r>
        <w:t>有效的顶级域（TLD）是一个TLD，它是由Internet分配号码管理局（IANA）维护的TLD的官方列表的一部分，例如，org、com、</w:t>
      </w:r>
      <w:proofErr w:type="spellStart"/>
      <w:r>
        <w:t>eu</w:t>
      </w:r>
      <w:proofErr w:type="spellEnd"/>
      <w:r>
        <w:t>和</w:t>
      </w:r>
      <w:proofErr w:type="spellStart"/>
      <w:r>
        <w:t>edu</w:t>
      </w:r>
      <w:proofErr w:type="spellEnd"/>
      <w:r>
        <w:t>[3]。目前，1547个有效的TLD列在根区域[11]。</w:t>
      </w:r>
    </w:p>
    <w:p w:rsidR="00643162" w:rsidRDefault="00643162" w:rsidP="00643162"/>
    <w:p w:rsidR="00643162" w:rsidRDefault="00643162" w:rsidP="00643162">
      <w:r>
        <w:t>公共后缀是域可公开注册的后缀。这包括有效的TLD和后缀，例如dyndns.org或者</w:t>
      </w:r>
      <w:r w:rsidR="002C12E8">
        <w:rPr>
          <w:rFonts w:hint="eastAsia"/>
        </w:rPr>
        <w:t>c</w:t>
      </w:r>
      <w:r w:rsidR="002C12E8">
        <w:t>o.uk.</w:t>
      </w:r>
      <w:r w:rsidR="002C12E8">
        <w:rPr>
          <w:rFonts w:hint="eastAsia"/>
        </w:rPr>
        <w:t>。</w:t>
      </w:r>
      <w:r>
        <w:t>Mozilla基金会维护了一个超过11000个有效公共后缀的列表5[8]。</w:t>
      </w:r>
    </w:p>
    <w:p w:rsidR="002C12E8" w:rsidRDefault="002C12E8" w:rsidP="00643162"/>
    <w:p w:rsidR="002C12E8" w:rsidRDefault="002C12E8" w:rsidP="00643162">
      <w:pPr>
        <w:rPr>
          <w:rFonts w:ascii="Times New Roman" w:hAnsi="Times New Roman" w:cs="Times New Roman"/>
          <w:kern w:val="0"/>
          <w:sz w:val="20"/>
          <w:szCs w:val="20"/>
        </w:rPr>
      </w:pPr>
      <w:r w:rsidRPr="002C12E8">
        <w:t>特征定义为样本d的函数，其中F（d）表示提取的特征。F（d）可以是单个标量，也可以是标量的向量。将所有提取的特征串联起来，得到d的特征向量。在下面的部分中，我们的一些特征（用*标记）忽略分隔点，而一些（用†标记）忽略有效的公共后缀。忽略这两者的特性在一个称为无点公共后缀自由域</w:t>
      </w:r>
      <w:r>
        <w:rPr>
          <w:rFonts w:hint="eastAsia"/>
        </w:rPr>
        <w:t>（</w:t>
      </w:r>
      <w:r>
        <w:rPr>
          <w:rFonts w:ascii="Times New Roman" w:hAnsi="Times New Roman" w:cs="Times New Roman"/>
          <w:kern w:val="0"/>
          <w:sz w:val="20"/>
          <w:szCs w:val="20"/>
        </w:rPr>
        <w:t>dot-free public-suffix-free</w:t>
      </w:r>
      <w:r>
        <w:rPr>
          <w:rFonts w:ascii="Times New Roman" w:hAnsi="Times New Roman" w:cs="Times New Roman"/>
          <w:kern w:val="0"/>
          <w:sz w:val="20"/>
          <w:szCs w:val="20"/>
        </w:rPr>
        <w:t xml:space="preserve"> </w:t>
      </w:r>
      <w:r>
        <w:rPr>
          <w:rFonts w:ascii="Times New Roman" w:hAnsi="Times New Roman" w:cs="Times New Roman"/>
          <w:kern w:val="0"/>
          <w:sz w:val="20"/>
          <w:szCs w:val="20"/>
        </w:rPr>
        <w:t>domain</w:t>
      </w:r>
      <w:r>
        <w:rPr>
          <w:rFonts w:hint="eastAsia"/>
        </w:rPr>
        <w:t>）</w:t>
      </w:r>
      <w:r w:rsidRPr="002C12E8">
        <w:t>并由d</w:t>
      </w:r>
      <w:r>
        <w:t>-</w:t>
      </w:r>
      <w:proofErr w:type="spellStart"/>
      <w:r w:rsidRPr="002C12E8">
        <w:t>dsf</w:t>
      </w:r>
      <w:proofErr w:type="spellEnd"/>
      <w:r w:rsidRPr="002C12E8">
        <w:t>表示的字符串上操作。例如考虑域名</w:t>
      </w:r>
      <w:r>
        <w:rPr>
          <w:rFonts w:ascii="Times New Roman" w:hAnsi="Times New Roman" w:cs="Times New Roman"/>
          <w:kern w:val="0"/>
          <w:sz w:val="20"/>
          <w:szCs w:val="20"/>
        </w:rPr>
        <w:t>d =itsec.rwth-aachen.de</w:t>
      </w:r>
      <w:r w:rsidRPr="002C12E8">
        <w:t>产生了</w:t>
      </w:r>
      <w:proofErr w:type="spellStart"/>
      <w:r>
        <w:rPr>
          <w:rFonts w:ascii="Times New Roman" w:hAnsi="Times New Roman" w:cs="Times New Roman"/>
          <w:kern w:val="0"/>
          <w:sz w:val="20"/>
          <w:szCs w:val="20"/>
        </w:rPr>
        <w:t>d</w:t>
      </w:r>
      <w:r>
        <w:rPr>
          <w:rFonts w:ascii="Times New Roman" w:hAnsi="Times New Roman" w:cs="Times New Roman"/>
          <w:kern w:val="0"/>
          <w:sz w:val="15"/>
          <w:szCs w:val="15"/>
        </w:rPr>
        <w:t>ds</w:t>
      </w:r>
      <w:proofErr w:type="spellEnd"/>
      <w:r>
        <w:rPr>
          <w:rFonts w:ascii="Times New Roman" w:hAnsi="Times New Roman" w:cs="Times New Roman"/>
          <w:kern w:val="0"/>
          <w:sz w:val="15"/>
          <w:szCs w:val="15"/>
        </w:rPr>
        <w:t xml:space="preserve"> f </w:t>
      </w:r>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itsecrwth-aachen</w:t>
      </w:r>
      <w:proofErr w:type="spellEnd"/>
      <w:r>
        <w:rPr>
          <w:rFonts w:ascii="Times New Roman" w:hAnsi="Times New Roman" w:cs="Times New Roman"/>
          <w:kern w:val="0"/>
          <w:sz w:val="20"/>
          <w:szCs w:val="20"/>
        </w:rPr>
        <w:t>.</w:t>
      </w:r>
      <w:r>
        <w:rPr>
          <w:rFonts w:ascii="Times New Roman" w:hAnsi="Times New Roman" w:cs="Times New Roman" w:hint="eastAsia"/>
          <w:kern w:val="0"/>
          <w:sz w:val="20"/>
          <w:szCs w:val="20"/>
        </w:rPr>
        <w:t>。</w:t>
      </w:r>
    </w:p>
    <w:p w:rsidR="002C12E8" w:rsidRDefault="002C12E8" w:rsidP="00643162">
      <w:pPr>
        <w:rPr>
          <w:rFonts w:ascii="Times New Roman" w:hAnsi="Times New Roman" w:cs="Times New Roman"/>
          <w:kern w:val="0"/>
          <w:sz w:val="20"/>
          <w:szCs w:val="20"/>
        </w:rPr>
      </w:pPr>
    </w:p>
    <w:p w:rsidR="002C12E8" w:rsidRDefault="002C12E8" w:rsidP="00643162">
      <w:pPr>
        <w:rPr>
          <w:rFonts w:ascii="Times New Roman" w:hAnsi="Times New Roman" w:cs="Times New Roman"/>
          <w:kern w:val="0"/>
          <w:sz w:val="20"/>
          <w:szCs w:val="20"/>
        </w:rPr>
      </w:pPr>
    </w:p>
    <w:p w:rsidR="002C12E8" w:rsidRDefault="002C12E8" w:rsidP="00643162">
      <w:pPr>
        <w:rPr>
          <w:rFonts w:ascii="Times New Roman" w:hAnsi="Times New Roman" w:cs="Times New Roman" w:hint="eastAsia"/>
          <w:kern w:val="0"/>
          <w:sz w:val="20"/>
          <w:szCs w:val="20"/>
        </w:rPr>
      </w:pPr>
    </w:p>
    <w:p w:rsidR="002C12E8" w:rsidRDefault="002C12E8" w:rsidP="00643162">
      <w:r w:rsidRPr="002C12E8">
        <w:t>请注意，我们忽略了一些特征中的分隔点，因为子域数量特性已经反映了域名的子域数量，而这些点本身并没有提供任何附加信息。我们忽略了一些特性中的公共后缀，因为它们不是通过算法生成的。虽然DGA可能会改变其</w:t>
      </w:r>
      <w:proofErr w:type="spellStart"/>
      <w:r w:rsidRPr="002C12E8">
        <w:t>magd</w:t>
      </w:r>
      <w:proofErr w:type="spellEnd"/>
      <w:r w:rsidRPr="002C12E8">
        <w:t>的公共后缀，但它只能从官方可用的公共后缀库中进行选择，否则产生的域名将无法在公共互联网上解析。由于良性域名必须从完全相同的官方可用公共后缀池中选择公共后缀，公共后缀没有提供有价值的附加信息来区分</w:t>
      </w:r>
      <w:proofErr w:type="spellStart"/>
      <w:r w:rsidRPr="002C12E8">
        <w:t>mAGDs</w:t>
      </w:r>
      <w:proofErr w:type="spellEnd"/>
      <w:r w:rsidRPr="002C12E8">
        <w:t>和</w:t>
      </w:r>
      <w:proofErr w:type="spellStart"/>
      <w:r w:rsidRPr="002C12E8">
        <w:t>bNXDs</w:t>
      </w:r>
      <w:proofErr w:type="spellEnd"/>
      <w:r w:rsidRPr="002C12E8">
        <w:t>。</w:t>
      </w:r>
    </w:p>
    <w:p w:rsidR="002C12E8" w:rsidRDefault="002C12E8" w:rsidP="00643162"/>
    <w:p w:rsidR="002C12E8" w:rsidRDefault="002C12E8" w:rsidP="00643162"/>
    <w:p w:rsidR="002C12E8" w:rsidRDefault="002C12E8" w:rsidP="00643162"/>
    <w:p w:rsidR="002C12E8" w:rsidRDefault="002C12E8" w:rsidP="002C12E8">
      <w:pPr>
        <w:rPr>
          <w:rFonts w:ascii="Times New Roman" w:hAnsi="Times New Roman" w:cs="Times New Roman"/>
          <w:kern w:val="0"/>
          <w:sz w:val="20"/>
          <w:szCs w:val="20"/>
        </w:rPr>
      </w:pPr>
      <w:r w:rsidRPr="002C12E8">
        <w:rPr>
          <w:rFonts w:ascii="Times New Roman" w:hAnsi="Times New Roman" w:cs="Times New Roman"/>
          <w:kern w:val="0"/>
          <w:sz w:val="20"/>
          <w:szCs w:val="20"/>
        </w:rPr>
        <w:lastRenderedPageBreak/>
        <w:drawing>
          <wp:inline distT="0" distB="0" distL="0" distR="0" wp14:anchorId="406731B3" wp14:editId="51EA834E">
            <wp:extent cx="3543300" cy="2654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300" cy="2654300"/>
                    </a:xfrm>
                    <a:prstGeom prst="rect">
                      <a:avLst/>
                    </a:prstGeom>
                  </pic:spPr>
                </pic:pic>
              </a:graphicData>
            </a:graphic>
          </wp:inline>
        </w:drawing>
      </w:r>
    </w:p>
    <w:p w:rsidR="002C12E8" w:rsidRDefault="002C12E8" w:rsidP="002C12E8">
      <w:pPr>
        <w:ind w:left="400" w:hangingChars="200" w:hanging="400"/>
        <w:rPr>
          <w:rFonts w:ascii="Times New Roman" w:hAnsi="Times New Roman" w:cs="Times New Roman"/>
          <w:kern w:val="0"/>
          <w:sz w:val="20"/>
          <w:szCs w:val="20"/>
        </w:rPr>
      </w:pPr>
      <w:r w:rsidRPr="002C12E8">
        <w:rPr>
          <w:rFonts w:ascii="Times New Roman" w:hAnsi="Times New Roman" w:cs="Times New Roman"/>
          <w:kern w:val="0"/>
          <w:sz w:val="20"/>
          <w:szCs w:val="20"/>
        </w:rPr>
        <w:t>表</w:t>
      </w:r>
      <w:r w:rsidRPr="002C12E8">
        <w:rPr>
          <w:rFonts w:ascii="Times New Roman" w:hAnsi="Times New Roman" w:cs="Times New Roman"/>
          <w:kern w:val="0"/>
          <w:sz w:val="20"/>
          <w:szCs w:val="20"/>
        </w:rPr>
        <w:t>1</w:t>
      </w:r>
      <w:r w:rsidRPr="002C12E8">
        <w:rPr>
          <w:rFonts w:ascii="Times New Roman" w:hAnsi="Times New Roman" w:cs="Times New Roman"/>
          <w:kern w:val="0"/>
          <w:sz w:val="20"/>
          <w:szCs w:val="20"/>
        </w:rPr>
        <w:t>：在示例域</w:t>
      </w:r>
      <w:r w:rsidRPr="002C12E8">
        <w:rPr>
          <w:rFonts w:ascii="Times New Roman" w:hAnsi="Times New Roman" w:cs="Times New Roman"/>
          <w:kern w:val="0"/>
          <w:sz w:val="20"/>
          <w:szCs w:val="20"/>
        </w:rPr>
        <w:t>d1</w:t>
      </w:r>
      <w:r w:rsidRPr="002C12E8">
        <w:rPr>
          <w:rFonts w:ascii="Times New Roman" w:hAnsi="Times New Roman" w:cs="Times New Roman"/>
          <w:kern w:val="0"/>
          <w:sz w:val="20"/>
          <w:szCs w:val="20"/>
        </w:rPr>
        <w:t>和</w:t>
      </w:r>
      <w:r w:rsidRPr="002C12E8">
        <w:rPr>
          <w:rFonts w:ascii="Times New Roman" w:hAnsi="Times New Roman" w:cs="Times New Roman"/>
          <w:kern w:val="0"/>
          <w:sz w:val="20"/>
          <w:szCs w:val="20"/>
        </w:rPr>
        <w:t>d2</w:t>
      </w:r>
      <w:r w:rsidRPr="002C12E8">
        <w:rPr>
          <w:rFonts w:ascii="Times New Roman" w:hAnsi="Times New Roman" w:cs="Times New Roman"/>
          <w:kern w:val="0"/>
          <w:sz w:val="20"/>
          <w:szCs w:val="20"/>
        </w:rPr>
        <w:t>上评估的</w:t>
      </w:r>
      <w:r w:rsidRPr="002C12E8">
        <w:rPr>
          <w:rFonts w:ascii="Times New Roman" w:hAnsi="Times New Roman" w:cs="Times New Roman"/>
          <w:kern w:val="0"/>
          <w:sz w:val="20"/>
          <w:szCs w:val="20"/>
        </w:rPr>
        <w:t>12</w:t>
      </w:r>
      <w:r w:rsidRPr="002C12E8">
        <w:rPr>
          <w:rFonts w:ascii="Times New Roman" w:hAnsi="Times New Roman" w:cs="Times New Roman"/>
          <w:kern w:val="0"/>
          <w:sz w:val="20"/>
          <w:szCs w:val="20"/>
        </w:rPr>
        <w:t>个结构特征说明，其中</w:t>
      </w:r>
      <w:r>
        <w:rPr>
          <w:rFonts w:ascii="Times New Roman" w:hAnsi="Times New Roman" w:cs="Times New Roman"/>
          <w:kern w:val="0"/>
          <w:sz w:val="20"/>
          <w:szCs w:val="20"/>
        </w:rPr>
        <w:t>d</w:t>
      </w:r>
      <w:r>
        <w:rPr>
          <w:rFonts w:ascii="Times New Roman" w:hAnsi="Times New Roman" w:cs="Times New Roman"/>
          <w:kern w:val="0"/>
          <w:sz w:val="15"/>
          <w:szCs w:val="15"/>
        </w:rPr>
        <w:t xml:space="preserve">1 </w:t>
      </w:r>
      <w:r>
        <w:rPr>
          <w:rFonts w:ascii="Times New Roman" w:hAnsi="Times New Roman" w:cs="Times New Roman"/>
          <w:kern w:val="0"/>
          <w:sz w:val="20"/>
          <w:szCs w:val="20"/>
        </w:rPr>
        <w:t>= bnxd.rwth-aachen.de d</w:t>
      </w:r>
      <w:r>
        <w:rPr>
          <w:rFonts w:ascii="Times New Roman" w:hAnsi="Times New Roman" w:cs="Times New Roman"/>
          <w:kern w:val="0"/>
          <w:sz w:val="15"/>
          <w:szCs w:val="15"/>
        </w:rPr>
        <w:t xml:space="preserve">2 </w:t>
      </w:r>
      <w:r>
        <w:rPr>
          <w:rFonts w:ascii="Times New Roman" w:hAnsi="Times New Roman" w:cs="Times New Roman"/>
          <w:kern w:val="0"/>
          <w:sz w:val="20"/>
          <w:szCs w:val="20"/>
        </w:rPr>
        <w:t>= dekh1her76avy0qnelivijwd1.ddns.net</w:t>
      </w:r>
      <w:r w:rsidRPr="002C12E8">
        <w:rPr>
          <w:rFonts w:ascii="Times New Roman" w:hAnsi="Times New Roman" w:cs="Times New Roman"/>
          <w:kern w:val="0"/>
          <w:sz w:val="20"/>
          <w:szCs w:val="20"/>
        </w:rPr>
        <w:t xml:space="preserve">. </w:t>
      </w:r>
      <w:r w:rsidRPr="00146688">
        <w:rPr>
          <w:rFonts w:ascii="Times New Roman" w:hAnsi="Times New Roman" w:cs="Times New Roman"/>
          <w:kern w:val="0"/>
          <w:sz w:val="20"/>
          <w:szCs w:val="20"/>
          <w:highlight w:val="yellow"/>
        </w:rPr>
        <w:t>有些</w:t>
      </w:r>
      <w:r w:rsidRPr="00146688">
        <w:rPr>
          <w:rFonts w:ascii="Times New Roman" w:hAnsi="Times New Roman" w:cs="Times New Roman" w:hint="eastAsia"/>
          <w:kern w:val="0"/>
          <w:sz w:val="20"/>
          <w:szCs w:val="20"/>
          <w:highlight w:val="yellow"/>
        </w:rPr>
        <w:t>特征</w:t>
      </w:r>
      <w:r w:rsidRPr="00146688">
        <w:rPr>
          <w:rFonts w:ascii="Times New Roman" w:hAnsi="Times New Roman" w:cs="Times New Roman"/>
          <w:kern w:val="0"/>
          <w:sz w:val="20"/>
          <w:szCs w:val="20"/>
          <w:highlight w:val="yellow"/>
        </w:rPr>
        <w:t>（用</w:t>
      </w:r>
      <w:r w:rsidRPr="00146688">
        <w:rPr>
          <w:rFonts w:ascii="Times New Roman" w:hAnsi="Times New Roman" w:cs="Times New Roman"/>
          <w:kern w:val="0"/>
          <w:sz w:val="20"/>
          <w:szCs w:val="20"/>
          <w:highlight w:val="yellow"/>
        </w:rPr>
        <w:t>*</w:t>
      </w:r>
      <w:r w:rsidRPr="00146688">
        <w:rPr>
          <w:rFonts w:ascii="Times New Roman" w:hAnsi="Times New Roman" w:cs="Times New Roman"/>
          <w:kern w:val="0"/>
          <w:sz w:val="20"/>
          <w:szCs w:val="20"/>
          <w:highlight w:val="yellow"/>
        </w:rPr>
        <w:t>标记）忽略分隔点，有些（用</w:t>
      </w:r>
      <w:r w:rsidRPr="00146688">
        <w:rPr>
          <w:rFonts w:ascii="Times New Roman" w:hAnsi="Times New Roman" w:cs="Times New Roman"/>
          <w:kern w:val="0"/>
          <w:sz w:val="20"/>
          <w:szCs w:val="20"/>
          <w:highlight w:val="yellow"/>
        </w:rPr>
        <w:t>†</w:t>
      </w:r>
      <w:r w:rsidRPr="00146688">
        <w:rPr>
          <w:rFonts w:ascii="Times New Roman" w:hAnsi="Times New Roman" w:cs="Times New Roman"/>
          <w:kern w:val="0"/>
          <w:sz w:val="20"/>
          <w:szCs w:val="20"/>
          <w:highlight w:val="yellow"/>
        </w:rPr>
        <w:t>标记</w:t>
      </w:r>
      <w:r w:rsidRPr="002C12E8">
        <w:rPr>
          <w:rFonts w:ascii="Times New Roman" w:hAnsi="Times New Roman" w:cs="Times New Roman"/>
          <w:kern w:val="0"/>
          <w:sz w:val="20"/>
          <w:szCs w:val="20"/>
        </w:rPr>
        <w:t>）忽略有效的公共后缀。</w:t>
      </w:r>
    </w:p>
    <w:p w:rsidR="002C12E8" w:rsidRPr="002C12E8" w:rsidRDefault="002C12E8" w:rsidP="00643162"/>
    <w:p w:rsidR="002C12E8" w:rsidRDefault="002C12E8" w:rsidP="00643162">
      <w:pPr>
        <w:rPr>
          <w:rFonts w:hint="eastAsia"/>
        </w:rPr>
      </w:pPr>
    </w:p>
    <w:p w:rsidR="002C12E8" w:rsidRDefault="002C12E8" w:rsidP="002C12E8">
      <w:r>
        <w:t>3.2结构特点</w:t>
      </w:r>
    </w:p>
    <w:p w:rsidR="002C12E8" w:rsidRDefault="002C12E8" w:rsidP="002C12E8"/>
    <w:p w:rsidR="002C12E8" w:rsidRDefault="002C12E8" w:rsidP="002C12E8">
      <w:r>
        <w:t>第一个特性类别集中于域名的结构属性。表1概述了我们的结构特征，包括对域名的一个示例评估</w:t>
      </w:r>
      <w:r w:rsidR="002F77A1">
        <w:rPr>
          <w:rFonts w:ascii="Times New Roman" w:hAnsi="Times New Roman" w:cs="Times New Roman"/>
          <w:kern w:val="0"/>
          <w:sz w:val="20"/>
          <w:szCs w:val="20"/>
        </w:rPr>
        <w:t>d</w:t>
      </w:r>
      <w:r w:rsidR="002F77A1">
        <w:rPr>
          <w:rFonts w:ascii="Times New Roman" w:hAnsi="Times New Roman" w:cs="Times New Roman"/>
          <w:kern w:val="0"/>
          <w:sz w:val="15"/>
          <w:szCs w:val="15"/>
        </w:rPr>
        <w:t xml:space="preserve">1 </w:t>
      </w:r>
      <w:r w:rsidR="002F77A1">
        <w:rPr>
          <w:rFonts w:ascii="Times New Roman" w:hAnsi="Times New Roman" w:cs="Times New Roman"/>
          <w:kern w:val="0"/>
          <w:sz w:val="20"/>
          <w:szCs w:val="20"/>
        </w:rPr>
        <w:t>=bnxd.rwth-aachen.de</w:t>
      </w:r>
      <w:r w:rsidR="002F77A1">
        <w:rPr>
          <w:rFonts w:ascii="Times New Roman" w:hAnsi="Times New Roman" w:cs="Times New Roman"/>
          <w:kern w:val="0"/>
          <w:sz w:val="20"/>
          <w:szCs w:val="20"/>
        </w:rPr>
        <w:t xml:space="preserve">   </w:t>
      </w:r>
      <w:r w:rsidR="002F77A1">
        <w:rPr>
          <w:rFonts w:ascii="Times New Roman" w:hAnsi="Times New Roman" w:cs="Times New Roman"/>
          <w:kern w:val="0"/>
          <w:sz w:val="20"/>
          <w:szCs w:val="20"/>
        </w:rPr>
        <w:t>d</w:t>
      </w:r>
      <w:r w:rsidR="002F77A1">
        <w:rPr>
          <w:rFonts w:ascii="Times New Roman" w:hAnsi="Times New Roman" w:cs="Times New Roman"/>
          <w:kern w:val="0"/>
          <w:sz w:val="15"/>
          <w:szCs w:val="15"/>
        </w:rPr>
        <w:t xml:space="preserve">2 </w:t>
      </w:r>
      <w:r w:rsidR="002F77A1">
        <w:rPr>
          <w:rFonts w:ascii="Times New Roman" w:hAnsi="Times New Roman" w:cs="Times New Roman"/>
          <w:kern w:val="0"/>
          <w:sz w:val="20"/>
          <w:szCs w:val="20"/>
        </w:rPr>
        <w:t>=dekh1her76avy0qnelivijwd1.ddns.net,</w:t>
      </w:r>
      <w:r w:rsidR="002F77A1">
        <w:rPr>
          <w:rFonts w:ascii="Times New Roman" w:hAnsi="Times New Roman" w:cs="Times New Roman"/>
          <w:kern w:val="0"/>
          <w:sz w:val="20"/>
          <w:szCs w:val="20"/>
        </w:rPr>
        <w:t xml:space="preserve"> </w:t>
      </w:r>
      <w:r>
        <w:t>其中d1为良性，d2为已知</w:t>
      </w:r>
      <w:proofErr w:type="spellStart"/>
      <w:r>
        <w:t>mAGD</w:t>
      </w:r>
      <w:proofErr w:type="spellEnd"/>
      <w:r>
        <w:t>。下面，我们将更详细地讨论非自解释的结构特征#7、#9、#10和#12。</w:t>
      </w:r>
    </w:p>
    <w:p w:rsidR="002F77A1" w:rsidRDefault="002F77A1" w:rsidP="002C12E8"/>
    <w:p w:rsidR="002F77A1" w:rsidRDefault="002F77A1" w:rsidP="002C12E8">
      <w:r w:rsidRPr="002F77A1">
        <w:t>（#7）是独占前缀重复。这是一个二进制特征，当且仅当域由至少重复两次的单个字符序列w组成时，它为1。例如，对于域名</w:t>
      </w:r>
      <w:r>
        <w:rPr>
          <w:rFonts w:ascii="Times New Roman" w:hAnsi="Times New Roman" w:cs="Times New Roman"/>
          <w:kern w:val="0"/>
          <w:sz w:val="20"/>
          <w:szCs w:val="20"/>
        </w:rPr>
        <w:t>rwth-aachen.derwth-aachen.de</w:t>
      </w:r>
      <w:r w:rsidRPr="002F77A1">
        <w:t>此</w:t>
      </w:r>
      <w:r>
        <w:rPr>
          <w:rFonts w:hint="eastAsia"/>
        </w:rPr>
        <w:t>特征</w:t>
      </w:r>
      <w:r w:rsidRPr="002F77A1">
        <w:t>的计算结果为1，但对于域</w:t>
      </w:r>
      <w:r>
        <w:rPr>
          <w:rFonts w:hint="eastAsia"/>
        </w:rPr>
        <w:t>名</w:t>
      </w:r>
      <w:r>
        <w:rPr>
          <w:rFonts w:ascii="Times New Roman" w:hAnsi="Times New Roman" w:cs="Times New Roman"/>
          <w:kern w:val="0"/>
          <w:sz w:val="20"/>
          <w:szCs w:val="20"/>
        </w:rPr>
        <w:t>rwthrwth-aachen.de</w:t>
      </w:r>
      <w:r w:rsidRPr="002F77A1">
        <w:t>计算结果为0。</w:t>
      </w:r>
    </w:p>
    <w:p w:rsidR="002F77A1" w:rsidRDefault="002F77A1" w:rsidP="002C12E8"/>
    <w:p w:rsidR="002F77A1" w:rsidRDefault="002F77A1" w:rsidP="002C12E8">
      <w:r w:rsidRPr="002F77A1">
        <w:t>（#9）</w:t>
      </w:r>
      <w:r w:rsidR="00B00DA1">
        <w:rPr>
          <w:rFonts w:hint="eastAsia"/>
        </w:rPr>
        <w:t>纯</w:t>
      </w:r>
      <w:r w:rsidRPr="002F77A1">
        <w:t>数</w:t>
      </w:r>
      <w:r w:rsidR="00B00DA1">
        <w:rPr>
          <w:rFonts w:hint="eastAsia"/>
        </w:rPr>
        <w:t>字</w:t>
      </w:r>
      <w:r w:rsidRPr="002F77A1">
        <w:t>子域的比率。这一特征是由数字组成的子域的数目与子域总数的比值来计算的。它忽略公共后缀。例如考虑域名</w:t>
      </w:r>
      <w:r w:rsidR="00B00DA1">
        <w:rPr>
          <w:rFonts w:ascii="Times New Roman" w:hAnsi="Times New Roman" w:cs="Times New Roman"/>
          <w:kern w:val="0"/>
          <w:sz w:val="20"/>
          <w:szCs w:val="20"/>
        </w:rPr>
        <w:t>123.itsec.rwth-aachen.de</w:t>
      </w:r>
      <w:r w:rsidRPr="002F77A1">
        <w:t>结果是1=3，因为它有3个子域（不包括公共后缀de），其中一个子域是由数字组成的。</w:t>
      </w:r>
    </w:p>
    <w:p w:rsidR="00B00DA1" w:rsidRDefault="00B00DA1" w:rsidP="002C12E8"/>
    <w:p w:rsidR="00B00DA1" w:rsidRDefault="00B00DA1" w:rsidP="002C12E8">
      <w:r w:rsidRPr="00B00DA1">
        <w:t>（#10）</w:t>
      </w:r>
      <w:r>
        <w:rPr>
          <w:rFonts w:hint="eastAsia"/>
        </w:rPr>
        <w:t>纯</w:t>
      </w:r>
      <w:r w:rsidRPr="00B00DA1">
        <w:t>十六进制子域的比率。此特征的定义类似于数字排他子域的特征（#9）比率。</w:t>
      </w:r>
    </w:p>
    <w:p w:rsidR="00B00DA1" w:rsidRDefault="00B00DA1" w:rsidP="002C12E8"/>
    <w:p w:rsidR="00B00DA1" w:rsidRDefault="00B00DA1" w:rsidP="002C12E8">
      <w:r w:rsidRPr="00B00DA1">
        <w:t>（#12）包含IP地址。这是一个二进制特性，当且仅当域包含IP地址时为1，其中IP地址指IPv4和IPv6地址（包括点）的常用符号。</w:t>
      </w:r>
    </w:p>
    <w:p w:rsidR="00B00DA1" w:rsidRDefault="00B00DA1" w:rsidP="002C12E8"/>
    <w:p w:rsidR="00B00DA1" w:rsidRDefault="00B00DA1" w:rsidP="002C12E8"/>
    <w:p w:rsidR="00B00DA1" w:rsidRDefault="00B00DA1" w:rsidP="00B00DA1">
      <w:r>
        <w:t>3.3语言特点</w:t>
      </w:r>
    </w:p>
    <w:p w:rsidR="00B00DA1" w:rsidRDefault="00B00DA1" w:rsidP="00B00DA1">
      <w:pPr>
        <w:rPr>
          <w:rFonts w:hint="eastAsia"/>
        </w:rPr>
      </w:pPr>
      <w:r w:rsidRPr="00B00DA1">
        <w:lastRenderedPageBreak/>
        <w:drawing>
          <wp:inline distT="0" distB="0" distL="0" distR="0" wp14:anchorId="3B54E3B2" wp14:editId="75ED6067">
            <wp:extent cx="3670300" cy="1663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0300" cy="1663700"/>
                    </a:xfrm>
                    <a:prstGeom prst="rect">
                      <a:avLst/>
                    </a:prstGeom>
                  </pic:spPr>
                </pic:pic>
              </a:graphicData>
            </a:graphic>
          </wp:inline>
        </w:drawing>
      </w:r>
    </w:p>
    <w:p w:rsidR="00B00DA1" w:rsidRDefault="00B00DA1" w:rsidP="00B00DA1">
      <w:r w:rsidRPr="00B00DA1">
        <w:t>表2：应用于示例域d1和d2的7个语言特征的概述。</w:t>
      </w:r>
    </w:p>
    <w:p w:rsidR="00B00DA1" w:rsidRDefault="00B00DA1" w:rsidP="00B00DA1"/>
    <w:p w:rsidR="00B00DA1" w:rsidRDefault="00B00DA1" w:rsidP="00B00DA1">
      <w:pPr>
        <w:rPr>
          <w:rFonts w:hint="eastAsia"/>
        </w:rPr>
      </w:pPr>
    </w:p>
    <w:p w:rsidR="00B00DA1" w:rsidRDefault="00B00DA1" w:rsidP="00B00DA1">
      <w:r>
        <w:t>为了扩展我们的特征集，我们着重研究了域名的语言特征。这些特征被用来捕捉与域名常见语言模式的偏差。表2概述了所有7种语言特征。下面，我们将详细讨论非自解释的语言特征#17、#18和#19。</w:t>
      </w:r>
    </w:p>
    <w:p w:rsidR="00B00DA1" w:rsidRDefault="00B00DA1" w:rsidP="00B00DA1"/>
    <w:p w:rsidR="00B00DA1" w:rsidRDefault="00B00DA1" w:rsidP="00146688">
      <w:pPr>
        <w:autoSpaceDE w:val="0"/>
        <w:autoSpaceDN w:val="0"/>
        <w:adjustRightInd w:val="0"/>
        <w:jc w:val="left"/>
      </w:pPr>
      <w:r w:rsidRPr="00B00DA1">
        <w:t>（</w:t>
      </w:r>
      <w:r w:rsidR="00146688">
        <w:rPr>
          <w:rFonts w:hint="eastAsia"/>
        </w:rPr>
        <w:t>#</w:t>
      </w:r>
      <w:r w:rsidRPr="00B00DA1">
        <w:t>17）重复字符的比率。重复字符比率在d</w:t>
      </w:r>
      <w:r>
        <w:t>-</w:t>
      </w:r>
      <w:proofErr w:type="spellStart"/>
      <w:r w:rsidRPr="00B00DA1">
        <w:t>dsf</w:t>
      </w:r>
      <w:proofErr w:type="spellEnd"/>
      <w:r w:rsidRPr="00B00DA1">
        <w:t>上计算，定义为d</w:t>
      </w:r>
      <w:r w:rsidR="00146688">
        <w:t>-</w:t>
      </w:r>
      <w:proofErr w:type="spellStart"/>
      <w:r w:rsidRPr="00B00DA1">
        <w:t>dsf</w:t>
      </w:r>
      <w:proofErr w:type="spellEnd"/>
      <w:r w:rsidRPr="00B00DA1">
        <w:t>中出现多次的字符数除以字母基数（#16）。考虑到示例域名</w:t>
      </w:r>
      <w:r w:rsidR="00146688">
        <w:rPr>
          <w:rFonts w:ascii="Times New Roman" w:hAnsi="Times New Roman" w:cs="Times New Roman"/>
          <w:kern w:val="0"/>
          <w:sz w:val="20"/>
          <w:szCs w:val="20"/>
        </w:rPr>
        <w:t>d =bnxd.rwth-aachen.de</w:t>
      </w:r>
      <w:r w:rsidR="00146688">
        <w:rPr>
          <w:rFonts w:hint="eastAsia"/>
        </w:rPr>
        <w:t xml:space="preserve"> 特征</w:t>
      </w:r>
      <w:r w:rsidRPr="00B00DA1">
        <w:t>的计算结果为3</w:t>
      </w:r>
      <w:r w:rsidR="00146688">
        <w:t>/</w:t>
      </w:r>
      <w:r w:rsidRPr="00B00DA1">
        <w:t>12，其中d</w:t>
      </w:r>
      <w:r w:rsidR="00146688">
        <w:t>-</w:t>
      </w:r>
      <w:proofErr w:type="spellStart"/>
      <w:r w:rsidRPr="00B00DA1">
        <w:t>d</w:t>
      </w:r>
      <w:r w:rsidR="00146688">
        <w:rPr>
          <w:rFonts w:hint="eastAsia"/>
        </w:rPr>
        <w:t>s</w:t>
      </w:r>
      <w:r w:rsidRPr="00B00DA1">
        <w:t>f</w:t>
      </w:r>
      <w:proofErr w:type="spellEnd"/>
      <w:r w:rsidRPr="00B00DA1">
        <w:t>中的重复字符为n、h和a。</w:t>
      </w:r>
    </w:p>
    <w:p w:rsidR="00146688" w:rsidRDefault="00146688" w:rsidP="00146688">
      <w:pPr>
        <w:autoSpaceDE w:val="0"/>
        <w:autoSpaceDN w:val="0"/>
        <w:adjustRightInd w:val="0"/>
        <w:jc w:val="left"/>
      </w:pPr>
    </w:p>
    <w:p w:rsidR="00146688" w:rsidRDefault="00146688" w:rsidP="00146688">
      <w:pPr>
        <w:autoSpaceDE w:val="0"/>
        <w:autoSpaceDN w:val="0"/>
        <w:adjustRightInd w:val="0"/>
        <w:jc w:val="left"/>
        <w:rPr>
          <w:rFonts w:ascii="Times New Roman" w:hAnsi="Times New Roman" w:cs="Times New Roman"/>
          <w:kern w:val="0"/>
          <w:sz w:val="20"/>
          <w:szCs w:val="20"/>
        </w:rPr>
      </w:pPr>
      <w:r w:rsidRPr="00146688">
        <w:rPr>
          <w:rFonts w:ascii="Times New Roman" w:hAnsi="Times New Roman" w:cs="Times New Roman"/>
          <w:kern w:val="0"/>
          <w:sz w:val="20"/>
          <w:szCs w:val="20"/>
        </w:rPr>
        <w:t>（</w:t>
      </w:r>
      <w:r>
        <w:rPr>
          <w:rFonts w:ascii="Times New Roman" w:hAnsi="Times New Roman" w:cs="Times New Roman" w:hint="eastAsia"/>
          <w:kern w:val="0"/>
          <w:sz w:val="20"/>
          <w:szCs w:val="20"/>
        </w:rPr>
        <w:t>#</w:t>
      </w:r>
      <w:r w:rsidRPr="00146688">
        <w:rPr>
          <w:rFonts w:ascii="Times New Roman" w:hAnsi="Times New Roman" w:cs="Times New Roman"/>
          <w:kern w:val="0"/>
          <w:sz w:val="20"/>
          <w:szCs w:val="20"/>
        </w:rPr>
        <w:t>18</w:t>
      </w:r>
      <w:r w:rsidRPr="00146688">
        <w:rPr>
          <w:rFonts w:ascii="Times New Roman" w:hAnsi="Times New Roman" w:cs="Times New Roman"/>
          <w:kern w:val="0"/>
          <w:sz w:val="20"/>
          <w:szCs w:val="20"/>
        </w:rPr>
        <w:t>）连续辅音的比率。该特征将辅音</w:t>
      </w:r>
      <w:r>
        <w:rPr>
          <w:rFonts w:ascii="Times New Roman" w:hAnsi="Times New Roman" w:cs="Times New Roman" w:hint="eastAsia"/>
          <w:kern w:val="0"/>
          <w:sz w:val="20"/>
          <w:szCs w:val="20"/>
        </w:rPr>
        <w:t>大等于</w:t>
      </w:r>
      <w:r w:rsidRPr="00146688">
        <w:rPr>
          <w:rFonts w:ascii="Times New Roman" w:hAnsi="Times New Roman" w:cs="Times New Roman"/>
          <w:kern w:val="0"/>
          <w:sz w:val="20"/>
          <w:szCs w:val="20"/>
        </w:rPr>
        <w:t>2</w:t>
      </w:r>
      <w:r w:rsidRPr="00146688">
        <w:rPr>
          <w:rFonts w:ascii="Times New Roman" w:hAnsi="Times New Roman" w:cs="Times New Roman"/>
          <w:kern w:val="0"/>
          <w:sz w:val="20"/>
          <w:szCs w:val="20"/>
        </w:rPr>
        <w:t>的不相交序列的长度相加并除以</w:t>
      </w:r>
      <w:r w:rsidRPr="00146688">
        <w:rPr>
          <w:rFonts w:ascii="Times New Roman" w:hAnsi="Times New Roman" w:cs="Times New Roman"/>
          <w:kern w:val="0"/>
          <w:sz w:val="20"/>
          <w:szCs w:val="20"/>
        </w:rPr>
        <w:t>d</w:t>
      </w:r>
      <w:r>
        <w:rPr>
          <w:rFonts w:ascii="Times New Roman" w:hAnsi="Times New Roman" w:cs="Times New Roman"/>
          <w:kern w:val="0"/>
          <w:sz w:val="20"/>
          <w:szCs w:val="20"/>
        </w:rPr>
        <w:t>-</w:t>
      </w:r>
      <w:proofErr w:type="spellStart"/>
      <w:r w:rsidRPr="00146688">
        <w:rPr>
          <w:rFonts w:ascii="Times New Roman" w:hAnsi="Times New Roman" w:cs="Times New Roman"/>
          <w:kern w:val="0"/>
          <w:sz w:val="20"/>
          <w:szCs w:val="20"/>
        </w:rPr>
        <w:t>dsf</w:t>
      </w:r>
      <w:proofErr w:type="spellEnd"/>
      <w:r w:rsidRPr="00146688">
        <w:rPr>
          <w:rFonts w:ascii="Times New Roman" w:hAnsi="Times New Roman" w:cs="Times New Roman"/>
          <w:kern w:val="0"/>
          <w:sz w:val="20"/>
          <w:szCs w:val="20"/>
        </w:rPr>
        <w:t>的长度。例如，考虑域名</w:t>
      </w:r>
      <w:r>
        <w:rPr>
          <w:rFonts w:ascii="Times New Roman" w:hAnsi="Times New Roman" w:cs="Times New Roman" w:hint="eastAsia"/>
          <w:kern w:val="0"/>
          <w:sz w:val="20"/>
          <w:szCs w:val="20"/>
        </w:rPr>
        <w:t>d</w:t>
      </w:r>
      <w:r>
        <w:rPr>
          <w:rFonts w:ascii="Times New Roman" w:hAnsi="Times New Roman" w:cs="Times New Roman"/>
          <w:kern w:val="0"/>
          <w:sz w:val="20"/>
          <w:szCs w:val="20"/>
        </w:rPr>
        <w:t xml:space="preserve"> = </w:t>
      </w:r>
      <w:r>
        <w:rPr>
          <w:rFonts w:ascii="Times New Roman" w:hAnsi="Times New Roman" w:cs="Times New Roman"/>
          <w:kern w:val="0"/>
          <w:sz w:val="20"/>
          <w:szCs w:val="20"/>
        </w:rPr>
        <w:t>bnxd.rwth-aachen.de</w:t>
      </w:r>
      <w:r w:rsidRPr="00146688">
        <w:rPr>
          <w:rFonts w:ascii="Times New Roman" w:hAnsi="Times New Roman" w:cs="Times New Roman"/>
          <w:kern w:val="0"/>
          <w:sz w:val="20"/>
          <w:szCs w:val="20"/>
        </w:rPr>
        <w:t>结果（</w:t>
      </w:r>
      <w:r w:rsidRPr="00146688">
        <w:rPr>
          <w:rFonts w:ascii="Times New Roman" w:hAnsi="Times New Roman" w:cs="Times New Roman"/>
          <w:kern w:val="0"/>
          <w:sz w:val="20"/>
          <w:szCs w:val="20"/>
        </w:rPr>
        <w:t>8+2</w:t>
      </w:r>
      <w:r>
        <w:rPr>
          <w:rFonts w:ascii="Times New Roman" w:hAnsi="Times New Roman" w:cs="Times New Roman" w:hint="eastAsia"/>
          <w:kern w:val="0"/>
          <w:sz w:val="20"/>
          <w:szCs w:val="20"/>
        </w:rPr>
        <w:t>）</w:t>
      </w:r>
      <w:r>
        <w:rPr>
          <w:rFonts w:ascii="Times New Roman" w:hAnsi="Times New Roman" w:cs="Times New Roman"/>
          <w:kern w:val="0"/>
          <w:sz w:val="20"/>
          <w:szCs w:val="20"/>
        </w:rPr>
        <w:t>/</w:t>
      </w:r>
      <w:r w:rsidRPr="00146688">
        <w:rPr>
          <w:rFonts w:ascii="Times New Roman" w:hAnsi="Times New Roman" w:cs="Times New Roman"/>
          <w:kern w:val="0"/>
          <w:sz w:val="20"/>
          <w:szCs w:val="20"/>
        </w:rPr>
        <w:t>15=0:67</w:t>
      </w:r>
      <w:r w:rsidRPr="00146688">
        <w:rPr>
          <w:rFonts w:ascii="Times New Roman" w:hAnsi="Times New Roman" w:cs="Times New Roman"/>
          <w:kern w:val="0"/>
          <w:sz w:val="20"/>
          <w:szCs w:val="20"/>
        </w:rPr>
        <w:t>，其中</w:t>
      </w:r>
      <w:r w:rsidRPr="00146688">
        <w:rPr>
          <w:rFonts w:ascii="Times New Roman" w:hAnsi="Times New Roman" w:cs="Times New Roman"/>
          <w:kern w:val="0"/>
          <w:sz w:val="20"/>
          <w:szCs w:val="20"/>
        </w:rPr>
        <w:t>d</w:t>
      </w:r>
      <w:r>
        <w:rPr>
          <w:rFonts w:ascii="Times New Roman" w:hAnsi="Times New Roman" w:cs="Times New Roman"/>
          <w:kern w:val="0"/>
          <w:sz w:val="20"/>
          <w:szCs w:val="20"/>
        </w:rPr>
        <w:t>-</w:t>
      </w:r>
      <w:proofErr w:type="spellStart"/>
      <w:r w:rsidRPr="00146688">
        <w:rPr>
          <w:rFonts w:ascii="Times New Roman" w:hAnsi="Times New Roman" w:cs="Times New Roman"/>
          <w:kern w:val="0"/>
          <w:sz w:val="20"/>
          <w:szCs w:val="20"/>
        </w:rPr>
        <w:t>dsf</w:t>
      </w:r>
      <w:proofErr w:type="spellEnd"/>
      <w:r w:rsidRPr="00146688">
        <w:rPr>
          <w:rFonts w:ascii="Times New Roman" w:hAnsi="Times New Roman" w:cs="Times New Roman"/>
          <w:kern w:val="0"/>
          <w:sz w:val="20"/>
          <w:szCs w:val="20"/>
        </w:rPr>
        <w:t>=</w:t>
      </w:r>
      <w:proofErr w:type="spellStart"/>
      <w:r w:rsidRPr="00146688">
        <w:rPr>
          <w:rFonts w:ascii="Times New Roman" w:hAnsi="Times New Roman" w:cs="Times New Roman"/>
          <w:kern w:val="0"/>
          <w:sz w:val="20"/>
          <w:szCs w:val="20"/>
        </w:rPr>
        <w:t>bnxdrwth-aachen</w:t>
      </w:r>
      <w:proofErr w:type="spellEnd"/>
      <w:r w:rsidRPr="00146688">
        <w:rPr>
          <w:rFonts w:ascii="Times New Roman" w:hAnsi="Times New Roman" w:cs="Times New Roman"/>
          <w:kern w:val="0"/>
          <w:sz w:val="20"/>
          <w:szCs w:val="20"/>
        </w:rPr>
        <w:t>，连续不相交的辅音序列为：</w:t>
      </w:r>
      <w:proofErr w:type="spellStart"/>
      <w:r w:rsidRPr="00146688">
        <w:rPr>
          <w:rFonts w:ascii="Times New Roman" w:hAnsi="Times New Roman" w:cs="Times New Roman"/>
          <w:kern w:val="0"/>
          <w:sz w:val="20"/>
          <w:szCs w:val="20"/>
        </w:rPr>
        <w:t>bnxdrwth</w:t>
      </w:r>
      <w:proofErr w:type="spellEnd"/>
      <w:r w:rsidRPr="00146688">
        <w:rPr>
          <w:rFonts w:ascii="Times New Roman" w:hAnsi="Times New Roman" w:cs="Times New Roman"/>
          <w:kern w:val="0"/>
          <w:sz w:val="20"/>
          <w:szCs w:val="20"/>
        </w:rPr>
        <w:t>和</w:t>
      </w:r>
      <w:proofErr w:type="spellStart"/>
      <w:r w:rsidRPr="00146688">
        <w:rPr>
          <w:rFonts w:ascii="Times New Roman" w:hAnsi="Times New Roman" w:cs="Times New Roman"/>
          <w:kern w:val="0"/>
          <w:sz w:val="20"/>
          <w:szCs w:val="20"/>
        </w:rPr>
        <w:t>ch</w:t>
      </w:r>
      <w:proofErr w:type="spellEnd"/>
      <w:r w:rsidRPr="00146688">
        <w:rPr>
          <w:rFonts w:ascii="Times New Roman" w:hAnsi="Times New Roman" w:cs="Times New Roman"/>
          <w:kern w:val="0"/>
          <w:sz w:val="20"/>
          <w:szCs w:val="20"/>
        </w:rPr>
        <w:t>。</w:t>
      </w:r>
    </w:p>
    <w:p w:rsidR="00146688" w:rsidRDefault="00146688" w:rsidP="00146688">
      <w:pPr>
        <w:autoSpaceDE w:val="0"/>
        <w:autoSpaceDN w:val="0"/>
        <w:adjustRightInd w:val="0"/>
        <w:jc w:val="left"/>
        <w:rPr>
          <w:rFonts w:ascii="Times New Roman" w:hAnsi="Times New Roman" w:cs="Times New Roman"/>
          <w:kern w:val="0"/>
          <w:sz w:val="20"/>
          <w:szCs w:val="20"/>
        </w:rPr>
      </w:pPr>
    </w:p>
    <w:p w:rsidR="00146688" w:rsidRDefault="00146688" w:rsidP="00146688">
      <w:pPr>
        <w:autoSpaceDE w:val="0"/>
        <w:autoSpaceDN w:val="0"/>
        <w:adjustRightInd w:val="0"/>
        <w:jc w:val="left"/>
        <w:rPr>
          <w:rFonts w:ascii="Times New Roman" w:hAnsi="Times New Roman" w:cs="Times New Roman"/>
          <w:kern w:val="0"/>
          <w:sz w:val="20"/>
          <w:szCs w:val="20"/>
        </w:rPr>
      </w:pPr>
      <w:r w:rsidRPr="00146688">
        <w:rPr>
          <w:rFonts w:ascii="Times New Roman" w:hAnsi="Times New Roman" w:cs="Times New Roman"/>
          <w:kern w:val="0"/>
          <w:sz w:val="20"/>
          <w:szCs w:val="20"/>
        </w:rPr>
        <w:t>（</w:t>
      </w:r>
      <w:r w:rsidRPr="00146688">
        <w:rPr>
          <w:rFonts w:ascii="Times New Roman" w:hAnsi="Times New Roman" w:cs="Times New Roman"/>
          <w:kern w:val="0"/>
          <w:sz w:val="20"/>
          <w:szCs w:val="20"/>
        </w:rPr>
        <w:t>#19</w:t>
      </w:r>
      <w:r w:rsidRPr="00146688">
        <w:rPr>
          <w:rFonts w:ascii="Times New Roman" w:hAnsi="Times New Roman" w:cs="Times New Roman"/>
          <w:kern w:val="0"/>
          <w:sz w:val="20"/>
          <w:szCs w:val="20"/>
        </w:rPr>
        <w:t>）连续数字的比率。这个特征的定义类似于连续辅音的特征（</w:t>
      </w:r>
      <w:r w:rsidRPr="00146688">
        <w:rPr>
          <w:rFonts w:ascii="Times New Roman" w:hAnsi="Times New Roman" w:cs="Times New Roman"/>
          <w:kern w:val="0"/>
          <w:sz w:val="20"/>
          <w:szCs w:val="20"/>
        </w:rPr>
        <w:t>#18</w:t>
      </w:r>
      <w:r w:rsidRPr="00146688">
        <w:rPr>
          <w:rFonts w:ascii="Times New Roman" w:hAnsi="Times New Roman" w:cs="Times New Roman"/>
          <w:kern w:val="0"/>
          <w:sz w:val="20"/>
          <w:szCs w:val="20"/>
        </w:rPr>
        <w:t>）比率。</w:t>
      </w:r>
    </w:p>
    <w:p w:rsidR="00146688" w:rsidRDefault="00146688" w:rsidP="00146688">
      <w:pPr>
        <w:autoSpaceDE w:val="0"/>
        <w:autoSpaceDN w:val="0"/>
        <w:adjustRightInd w:val="0"/>
        <w:jc w:val="left"/>
        <w:rPr>
          <w:rFonts w:ascii="Times New Roman" w:hAnsi="Times New Roman" w:cs="Times New Roman"/>
          <w:kern w:val="0"/>
          <w:sz w:val="20"/>
          <w:szCs w:val="20"/>
        </w:rPr>
      </w:pPr>
    </w:p>
    <w:p w:rsidR="00146688" w:rsidRPr="00146688" w:rsidRDefault="00146688" w:rsidP="00146688">
      <w:pPr>
        <w:autoSpaceDE w:val="0"/>
        <w:autoSpaceDN w:val="0"/>
        <w:adjustRightInd w:val="0"/>
        <w:jc w:val="left"/>
        <w:rPr>
          <w:rFonts w:ascii="Times New Roman" w:hAnsi="Times New Roman" w:cs="Times New Roman"/>
          <w:kern w:val="0"/>
          <w:sz w:val="20"/>
          <w:szCs w:val="20"/>
        </w:rPr>
      </w:pPr>
      <w:r w:rsidRPr="00146688">
        <w:rPr>
          <w:rFonts w:ascii="Times New Roman" w:hAnsi="Times New Roman" w:cs="Times New Roman"/>
          <w:kern w:val="0"/>
          <w:sz w:val="20"/>
          <w:szCs w:val="20"/>
        </w:rPr>
        <w:t>3.4</w:t>
      </w:r>
      <w:r w:rsidRPr="00146688">
        <w:rPr>
          <w:rFonts w:ascii="Times New Roman" w:hAnsi="Times New Roman" w:cs="Times New Roman"/>
          <w:kern w:val="0"/>
          <w:sz w:val="20"/>
          <w:szCs w:val="20"/>
        </w:rPr>
        <w:t>统计特征</w:t>
      </w:r>
    </w:p>
    <w:p w:rsidR="00146688" w:rsidRDefault="00146688" w:rsidP="00146688">
      <w:pPr>
        <w:autoSpaceDE w:val="0"/>
        <w:autoSpaceDN w:val="0"/>
        <w:adjustRightInd w:val="0"/>
        <w:jc w:val="left"/>
        <w:rPr>
          <w:rFonts w:ascii="Times New Roman" w:hAnsi="Times New Roman" w:cs="Times New Roman"/>
          <w:kern w:val="0"/>
          <w:sz w:val="20"/>
          <w:szCs w:val="20"/>
        </w:rPr>
      </w:pPr>
    </w:p>
    <w:p w:rsidR="00146688" w:rsidRDefault="00146688" w:rsidP="00146688">
      <w:pPr>
        <w:autoSpaceDE w:val="0"/>
        <w:autoSpaceDN w:val="0"/>
        <w:adjustRightInd w:val="0"/>
        <w:jc w:val="left"/>
        <w:rPr>
          <w:rFonts w:ascii="Times New Roman" w:hAnsi="Times New Roman" w:cs="Times New Roman"/>
          <w:kern w:val="0"/>
          <w:sz w:val="20"/>
          <w:szCs w:val="20"/>
        </w:rPr>
      </w:pPr>
      <w:r w:rsidRPr="00146688">
        <w:rPr>
          <w:rFonts w:ascii="Times New Roman" w:hAnsi="Times New Roman" w:cs="Times New Roman"/>
          <w:kern w:val="0"/>
          <w:sz w:val="20"/>
          <w:szCs w:val="20"/>
        </w:rPr>
        <w:drawing>
          <wp:inline distT="0" distB="0" distL="0" distR="0" wp14:anchorId="38924727" wp14:editId="1A37DF83">
            <wp:extent cx="3340100" cy="1104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0100" cy="1104900"/>
                    </a:xfrm>
                    <a:prstGeom prst="rect">
                      <a:avLst/>
                    </a:prstGeom>
                  </pic:spPr>
                </pic:pic>
              </a:graphicData>
            </a:graphic>
          </wp:inline>
        </w:drawing>
      </w:r>
    </w:p>
    <w:p w:rsidR="00146688" w:rsidRPr="00146688" w:rsidRDefault="00146688" w:rsidP="00146688">
      <w:pPr>
        <w:autoSpaceDE w:val="0"/>
        <w:autoSpaceDN w:val="0"/>
        <w:adjustRightInd w:val="0"/>
        <w:jc w:val="left"/>
        <w:rPr>
          <w:rFonts w:ascii="Times New Roman" w:hAnsi="Times New Roman" w:cs="Times New Roman" w:hint="eastAsia"/>
          <w:kern w:val="0"/>
          <w:sz w:val="20"/>
          <w:szCs w:val="20"/>
        </w:rPr>
      </w:pPr>
      <w:r w:rsidRPr="00146688">
        <w:rPr>
          <w:rFonts w:ascii="Times New Roman" w:hAnsi="Times New Roman" w:cs="Times New Roman"/>
          <w:kern w:val="0"/>
          <w:sz w:val="20"/>
          <w:szCs w:val="20"/>
        </w:rPr>
        <w:t>表</w:t>
      </w:r>
      <w:r w:rsidRPr="00146688">
        <w:rPr>
          <w:rFonts w:ascii="Times New Roman" w:hAnsi="Times New Roman" w:cs="Times New Roman"/>
          <w:kern w:val="0"/>
          <w:sz w:val="20"/>
          <w:szCs w:val="20"/>
        </w:rPr>
        <w:t>3</w:t>
      </w:r>
      <w:r w:rsidRPr="00146688">
        <w:rPr>
          <w:rFonts w:ascii="Times New Roman" w:hAnsi="Times New Roman" w:cs="Times New Roman"/>
          <w:kern w:val="0"/>
          <w:sz w:val="20"/>
          <w:szCs w:val="20"/>
        </w:rPr>
        <w:t>：在示例域</w:t>
      </w:r>
      <w:r w:rsidRPr="00146688">
        <w:rPr>
          <w:rFonts w:ascii="Times New Roman" w:hAnsi="Times New Roman" w:cs="Times New Roman"/>
          <w:kern w:val="0"/>
          <w:sz w:val="20"/>
          <w:szCs w:val="20"/>
        </w:rPr>
        <w:t>d1</w:t>
      </w:r>
      <w:r w:rsidRPr="00146688">
        <w:rPr>
          <w:rFonts w:ascii="Times New Roman" w:hAnsi="Times New Roman" w:cs="Times New Roman"/>
          <w:kern w:val="0"/>
          <w:sz w:val="20"/>
          <w:szCs w:val="20"/>
        </w:rPr>
        <w:t>和</w:t>
      </w:r>
      <w:r w:rsidRPr="00146688">
        <w:rPr>
          <w:rFonts w:ascii="Times New Roman" w:hAnsi="Times New Roman" w:cs="Times New Roman"/>
          <w:kern w:val="0"/>
          <w:sz w:val="20"/>
          <w:szCs w:val="20"/>
        </w:rPr>
        <w:t>d2</w:t>
      </w:r>
      <w:r w:rsidRPr="00146688">
        <w:rPr>
          <w:rFonts w:ascii="Times New Roman" w:hAnsi="Times New Roman" w:cs="Times New Roman"/>
          <w:kern w:val="0"/>
          <w:sz w:val="20"/>
          <w:szCs w:val="20"/>
        </w:rPr>
        <w:t>上评估的</w:t>
      </w:r>
      <w:r w:rsidRPr="00146688">
        <w:rPr>
          <w:rFonts w:ascii="Times New Roman" w:hAnsi="Times New Roman" w:cs="Times New Roman"/>
          <w:kern w:val="0"/>
          <w:sz w:val="20"/>
          <w:szCs w:val="20"/>
        </w:rPr>
        <w:t>2</w:t>
      </w:r>
      <w:r w:rsidRPr="00146688">
        <w:rPr>
          <w:rFonts w:ascii="Times New Roman" w:hAnsi="Times New Roman" w:cs="Times New Roman"/>
          <w:kern w:val="0"/>
          <w:sz w:val="20"/>
          <w:szCs w:val="20"/>
        </w:rPr>
        <w:t>个统计特征的概述。</w:t>
      </w:r>
    </w:p>
    <w:p w:rsidR="00146688" w:rsidRDefault="00146688" w:rsidP="00146688">
      <w:pPr>
        <w:autoSpaceDE w:val="0"/>
        <w:autoSpaceDN w:val="0"/>
        <w:adjustRightInd w:val="0"/>
        <w:jc w:val="left"/>
        <w:rPr>
          <w:rFonts w:ascii="Times New Roman" w:hAnsi="Times New Roman" w:cs="Times New Roman"/>
          <w:kern w:val="0"/>
          <w:sz w:val="20"/>
          <w:szCs w:val="20"/>
        </w:rPr>
      </w:pPr>
      <w:r w:rsidRPr="00146688">
        <w:rPr>
          <w:rFonts w:ascii="Times New Roman" w:hAnsi="Times New Roman" w:cs="Times New Roman"/>
          <w:kern w:val="0"/>
          <w:sz w:val="20"/>
          <w:szCs w:val="20"/>
        </w:rPr>
        <w:t>FANCI</w:t>
      </w:r>
      <w:r w:rsidRPr="00146688">
        <w:rPr>
          <w:rFonts w:ascii="Times New Roman" w:hAnsi="Times New Roman" w:cs="Times New Roman"/>
          <w:kern w:val="0"/>
          <w:sz w:val="20"/>
          <w:szCs w:val="20"/>
        </w:rPr>
        <w:t>使用的两个统计特征如表</w:t>
      </w:r>
      <w:r w:rsidRPr="00146688">
        <w:rPr>
          <w:rFonts w:ascii="Times New Roman" w:hAnsi="Times New Roman" w:cs="Times New Roman"/>
          <w:kern w:val="0"/>
          <w:sz w:val="20"/>
          <w:szCs w:val="20"/>
        </w:rPr>
        <w:t>3</w:t>
      </w:r>
      <w:r w:rsidRPr="00146688">
        <w:rPr>
          <w:rFonts w:ascii="Times New Roman" w:hAnsi="Times New Roman" w:cs="Times New Roman"/>
          <w:kern w:val="0"/>
          <w:sz w:val="20"/>
          <w:szCs w:val="20"/>
        </w:rPr>
        <w:t>所示。下面将对两者进行详细说明。</w:t>
      </w:r>
    </w:p>
    <w:p w:rsidR="00146688" w:rsidRDefault="00146688" w:rsidP="00146688">
      <w:pPr>
        <w:autoSpaceDE w:val="0"/>
        <w:autoSpaceDN w:val="0"/>
        <w:adjustRightInd w:val="0"/>
        <w:jc w:val="left"/>
        <w:rPr>
          <w:rFonts w:ascii="Times New Roman" w:hAnsi="Times New Roman" w:cs="Times New Roman"/>
          <w:kern w:val="0"/>
          <w:sz w:val="20"/>
          <w:szCs w:val="20"/>
        </w:rPr>
      </w:pPr>
    </w:p>
    <w:p w:rsidR="00146688" w:rsidRDefault="00146688" w:rsidP="00146688">
      <w:pPr>
        <w:autoSpaceDE w:val="0"/>
        <w:autoSpaceDN w:val="0"/>
        <w:adjustRightInd w:val="0"/>
        <w:jc w:val="left"/>
        <w:rPr>
          <w:rFonts w:ascii="Times New Roman" w:hAnsi="Times New Roman" w:cs="Times New Roman"/>
          <w:kern w:val="0"/>
          <w:sz w:val="20"/>
          <w:szCs w:val="20"/>
        </w:rPr>
      </w:pPr>
      <w:r w:rsidRPr="00146688">
        <w:rPr>
          <w:rFonts w:ascii="Times New Roman" w:hAnsi="Times New Roman" w:cs="Times New Roman"/>
          <w:kern w:val="0"/>
          <w:sz w:val="20"/>
          <w:szCs w:val="20"/>
        </w:rPr>
        <w:t>（</w:t>
      </w:r>
      <w:r w:rsidRPr="00146688">
        <w:rPr>
          <w:rFonts w:ascii="Times New Roman" w:hAnsi="Times New Roman" w:cs="Times New Roman"/>
          <w:kern w:val="0"/>
          <w:sz w:val="20"/>
          <w:szCs w:val="20"/>
        </w:rPr>
        <w:t>#20</w:t>
      </w:r>
      <w:r w:rsidRPr="00146688">
        <w:rPr>
          <w:rFonts w:ascii="Times New Roman" w:hAnsi="Times New Roman" w:cs="Times New Roman"/>
          <w:kern w:val="0"/>
          <w:sz w:val="20"/>
          <w:szCs w:val="20"/>
        </w:rPr>
        <w:t>）</w:t>
      </w:r>
      <w:r w:rsidRPr="00146688">
        <w:rPr>
          <w:rFonts w:ascii="Times New Roman" w:hAnsi="Times New Roman" w:cs="Times New Roman"/>
          <w:kern w:val="0"/>
          <w:sz w:val="20"/>
          <w:szCs w:val="20"/>
        </w:rPr>
        <w:t>N-Gram</w:t>
      </w:r>
      <w:r w:rsidRPr="00146688">
        <w:rPr>
          <w:rFonts w:ascii="Times New Roman" w:hAnsi="Times New Roman" w:cs="Times New Roman"/>
          <w:kern w:val="0"/>
          <w:sz w:val="20"/>
          <w:szCs w:val="20"/>
        </w:rPr>
        <w:t>频率分布</w:t>
      </w:r>
      <w:r w:rsidRPr="00146688">
        <w:rPr>
          <w:rFonts w:ascii="Times New Roman" w:hAnsi="Times New Roman" w:cs="Times New Roman"/>
          <w:kern w:val="0"/>
          <w:sz w:val="20"/>
          <w:szCs w:val="20"/>
        </w:rPr>
        <w:t>[2]</w:t>
      </w:r>
      <w:r w:rsidRPr="00146688">
        <w:rPr>
          <w:rFonts w:ascii="Times New Roman" w:hAnsi="Times New Roman" w:cs="Times New Roman"/>
          <w:kern w:val="0"/>
          <w:sz w:val="20"/>
          <w:szCs w:val="20"/>
        </w:rPr>
        <w:t>。</w:t>
      </w:r>
      <w:r w:rsidR="00582B19">
        <w:rPr>
          <w:rFonts w:ascii="Times New Roman" w:hAnsi="Times New Roman" w:cs="Times New Roman" w:hint="eastAsia"/>
          <w:kern w:val="0"/>
          <w:sz w:val="20"/>
          <w:szCs w:val="20"/>
        </w:rPr>
        <w:t>一个域名</w:t>
      </w:r>
      <w:r w:rsidR="00582B19">
        <w:rPr>
          <w:rFonts w:ascii="Times New Roman" w:hAnsi="Times New Roman" w:cs="Times New Roman" w:hint="eastAsia"/>
          <w:kern w:val="0"/>
          <w:sz w:val="20"/>
          <w:szCs w:val="20"/>
        </w:rPr>
        <w:t>d</w:t>
      </w:r>
      <w:r w:rsidR="00582B19">
        <w:rPr>
          <w:rFonts w:ascii="Times New Roman" w:hAnsi="Times New Roman" w:cs="Times New Roman" w:hint="eastAsia"/>
          <w:kern w:val="0"/>
          <w:sz w:val="20"/>
          <w:szCs w:val="20"/>
        </w:rPr>
        <w:t>的</w:t>
      </w:r>
      <w:r w:rsidR="00582B19">
        <w:rPr>
          <w:rFonts w:ascii="Times New Roman" w:hAnsi="Times New Roman" w:cs="Times New Roman" w:hint="eastAsia"/>
          <w:kern w:val="0"/>
          <w:sz w:val="20"/>
          <w:szCs w:val="20"/>
        </w:rPr>
        <w:t>n</w:t>
      </w:r>
      <w:r w:rsidR="00582B19">
        <w:rPr>
          <w:rFonts w:ascii="Times New Roman" w:hAnsi="Times New Roman" w:cs="Times New Roman"/>
          <w:kern w:val="0"/>
          <w:sz w:val="20"/>
          <w:szCs w:val="20"/>
        </w:rPr>
        <w:t xml:space="preserve">-gram </w:t>
      </w:r>
      <w:r w:rsidR="00582B19">
        <w:rPr>
          <w:rFonts w:ascii="Times New Roman" w:hAnsi="Times New Roman" w:cs="Times New Roman" w:hint="eastAsia"/>
          <w:kern w:val="0"/>
          <w:sz w:val="20"/>
          <w:szCs w:val="20"/>
        </w:rPr>
        <w:t>是一个多组字符序列</w:t>
      </w:r>
      <w:r w:rsidR="00582B19">
        <w:rPr>
          <w:rFonts w:ascii="Times New Roman" w:hAnsi="Times New Roman" w:cs="Times New Roman" w:hint="eastAsia"/>
          <w:kern w:val="0"/>
          <w:sz w:val="20"/>
          <w:szCs w:val="20"/>
        </w:rPr>
        <w:t>e</w:t>
      </w:r>
      <w:r w:rsidR="00582B19">
        <w:rPr>
          <w:rFonts w:ascii="Times New Roman" w:hAnsi="Times New Roman" w:cs="Times New Roman"/>
          <w:kern w:val="0"/>
          <w:sz w:val="20"/>
          <w:szCs w:val="20"/>
        </w:rPr>
        <w:t xml:space="preserve"> </w:t>
      </w:r>
      <w:r w:rsidR="00582B19">
        <w:rPr>
          <w:rFonts w:ascii="Times New Roman" w:hAnsi="Times New Roman" w:cs="Times New Roman" w:hint="eastAsia"/>
          <w:kern w:val="0"/>
          <w:sz w:val="20"/>
          <w:szCs w:val="20"/>
        </w:rPr>
        <w:t>，</w:t>
      </w:r>
      <w:r w:rsidR="00582B19">
        <w:rPr>
          <w:rFonts w:ascii="Times New Roman" w:hAnsi="Times New Roman" w:cs="Times New Roman"/>
          <w:kern w:val="0"/>
          <w:sz w:val="20"/>
          <w:szCs w:val="20"/>
        </w:rPr>
        <w:t xml:space="preserve">e </w:t>
      </w:r>
      <m:oMath>
        <m:r>
          <w:rPr>
            <w:rFonts w:ascii="Cambria Math" w:hAnsi="Cambria Math" w:cs="Times New Roman"/>
            <w:kern w:val="0"/>
            <w:sz w:val="20"/>
            <w:szCs w:val="20"/>
          </w:rPr>
          <m:t>∈</m:t>
        </m:r>
      </m:oMath>
      <w:r w:rsidR="00582B19">
        <w:rPr>
          <w:rFonts w:ascii="Times New Roman" w:hAnsi="Times New Roman" w:cs="Times New Roman"/>
          <w:kern w:val="0"/>
          <w:sz w:val="20"/>
          <w:szCs w:val="20"/>
        </w:rPr>
        <w:t>d</w:t>
      </w:r>
      <w:proofErr w:type="spellStart"/>
      <w:r w:rsidR="00582B19">
        <w:rPr>
          <w:rFonts w:ascii="Times New Roman" w:hAnsi="Times New Roman" w:cs="Times New Roman"/>
          <w:kern w:val="0"/>
          <w:sz w:val="15"/>
          <w:szCs w:val="15"/>
        </w:rPr>
        <w:t>dsf</w:t>
      </w:r>
      <w:proofErr w:type="spellEnd"/>
      <w:r w:rsidR="00582B19">
        <w:rPr>
          <w:rFonts w:ascii="Times New Roman" w:hAnsi="Times New Roman" w:cs="Times New Roman"/>
          <w:kern w:val="0"/>
          <w:sz w:val="15"/>
          <w:szCs w:val="15"/>
        </w:rPr>
        <w:t xml:space="preserve">  ,</w:t>
      </w:r>
      <w:r w:rsidR="00582B19" w:rsidRPr="00582B19">
        <w:rPr>
          <w:rFonts w:ascii="Times New Roman" w:hAnsi="Times New Roman" w:cs="Times New Roman" w:hint="eastAsia"/>
          <w:kern w:val="0"/>
          <w:sz w:val="20"/>
          <w:szCs w:val="20"/>
        </w:rPr>
        <w:t xml:space="preserve"> </w:t>
      </w:r>
      <w:r w:rsidR="00582B19">
        <w:rPr>
          <w:rFonts w:ascii="Times New Roman" w:hAnsi="Times New Roman" w:cs="Times New Roman" w:hint="eastAsia"/>
          <w:kern w:val="0"/>
          <w:sz w:val="20"/>
          <w:szCs w:val="20"/>
        </w:rPr>
        <w:t>|</w:t>
      </w:r>
      <w:r w:rsidR="00582B19">
        <w:rPr>
          <w:rFonts w:ascii="Times New Roman" w:hAnsi="Times New Roman" w:cs="Times New Roman"/>
          <w:kern w:val="0"/>
          <w:sz w:val="20"/>
          <w:szCs w:val="20"/>
        </w:rPr>
        <w:t>e|=n</w:t>
      </w:r>
      <w:r w:rsidR="00582B19" w:rsidRPr="00146688">
        <w:rPr>
          <w:rFonts w:ascii="Times New Roman" w:hAnsi="Times New Roman" w:cs="Times New Roman" w:hint="eastAsia"/>
          <w:kern w:val="0"/>
          <w:sz w:val="20"/>
          <w:szCs w:val="20"/>
        </w:rPr>
        <w:t xml:space="preserve"> </w:t>
      </w:r>
      <w:r w:rsidR="00582B19">
        <w:rPr>
          <w:rFonts w:ascii="Times New Roman" w:hAnsi="Times New Roman" w:cs="Times New Roman" w:hint="eastAsia"/>
          <w:kern w:val="0"/>
          <w:sz w:val="20"/>
          <w:szCs w:val="20"/>
        </w:rPr>
        <w:t>。</w:t>
      </w:r>
      <m:oMath>
        <m:sSup>
          <m:sSupPr>
            <m:ctrlPr>
              <w:rPr>
                <w:rFonts w:ascii="Cambria Math" w:hAnsi="Cambria Math" w:cs="Times New Roman"/>
                <w:i/>
                <w:kern w:val="0"/>
                <w:sz w:val="20"/>
                <w:szCs w:val="20"/>
              </w:rPr>
            </m:ctrlPr>
          </m:sSupPr>
          <m:e>
            <m:r>
              <w:rPr>
                <w:rFonts w:ascii="Cambria Math" w:hAnsi="Cambria Math" w:cs="Times New Roman"/>
                <w:kern w:val="0"/>
                <w:sz w:val="20"/>
                <w:szCs w:val="20"/>
              </w:rPr>
              <m:t xml:space="preserve">f </m:t>
            </m:r>
          </m:e>
          <m:sup>
            <m:r>
              <w:rPr>
                <w:rFonts w:ascii="Cambria Math" w:hAnsi="Cambria Math" w:cs="Times New Roman" w:hint="eastAsia"/>
                <w:kern w:val="0"/>
                <w:sz w:val="20"/>
                <w:szCs w:val="20"/>
              </w:rPr>
              <m:t>n</m:t>
            </m:r>
          </m:sup>
        </m:sSup>
      </m:oMath>
      <w:r w:rsidR="00582B19" w:rsidRPr="00582B19">
        <w:rPr>
          <w:rFonts w:ascii="Times New Roman" w:hAnsi="Times New Roman" w:cs="Times New Roman"/>
          <w:kern w:val="0"/>
          <w:sz w:val="20"/>
          <w:szCs w:val="20"/>
        </w:rPr>
        <w:t>表示相应</w:t>
      </w:r>
      <w:r w:rsidR="00582B19">
        <w:rPr>
          <w:rFonts w:ascii="Times New Roman" w:hAnsi="Times New Roman" w:cs="Times New Roman" w:hint="eastAsia"/>
          <w:kern w:val="0"/>
          <w:sz w:val="20"/>
          <w:szCs w:val="20"/>
        </w:rPr>
        <w:t>n-gram</w:t>
      </w:r>
      <w:r w:rsidR="00582B19" w:rsidRPr="00582B19">
        <w:rPr>
          <w:rFonts w:ascii="Times New Roman" w:hAnsi="Times New Roman" w:cs="Times New Roman"/>
          <w:kern w:val="0"/>
          <w:sz w:val="20"/>
          <w:szCs w:val="20"/>
        </w:rPr>
        <w:t>的频率分布。</w:t>
      </w:r>
      <w:r w:rsidR="00582B19">
        <w:rPr>
          <w:rFonts w:ascii="Times New Roman" w:hAnsi="Times New Roman" w:cs="Times New Roman"/>
          <w:kern w:val="0"/>
          <w:sz w:val="20"/>
          <w:szCs w:val="20"/>
        </w:rPr>
        <w:t>N-gram</w:t>
      </w:r>
      <w:r w:rsidR="00582B19">
        <w:rPr>
          <w:rFonts w:ascii="Times New Roman" w:hAnsi="Times New Roman" w:cs="Times New Roman" w:hint="eastAsia"/>
          <w:kern w:val="0"/>
          <w:sz w:val="20"/>
          <w:szCs w:val="20"/>
        </w:rPr>
        <w:t>频率分特征定义为</w:t>
      </w:r>
      <m:oMath>
        <m:sSub>
          <m:sSubPr>
            <m:ctrlPr>
              <w:rPr>
                <w:rFonts w:ascii="Cambria Math" w:hAnsi="Cambria Math" w:cs="Times New Roman"/>
                <w:i/>
                <w:kern w:val="0"/>
                <w:sz w:val="20"/>
                <w:szCs w:val="20"/>
              </w:rPr>
            </m:ctrlPr>
          </m:sSubPr>
          <m:e>
            <m:r>
              <w:rPr>
                <w:rFonts w:ascii="Cambria Math" w:hAnsi="Cambria Math" w:cs="Times New Roman"/>
                <w:kern w:val="0"/>
                <w:sz w:val="20"/>
                <w:szCs w:val="20"/>
              </w:rPr>
              <m:t>g</m:t>
            </m:r>
          </m:e>
          <m:sub>
            <m:r>
              <w:rPr>
                <w:rFonts w:ascii="Cambria Math" w:hAnsi="Cambria Math" w:cs="Times New Roman"/>
                <w:kern w:val="0"/>
                <w:sz w:val="20"/>
                <w:szCs w:val="20"/>
              </w:rPr>
              <m:t>n</m:t>
            </m:r>
          </m:sub>
        </m:sSub>
        <m:r>
          <w:rPr>
            <w:rFonts w:ascii="Cambria Math" w:hAnsi="Cambria Math" w:cs="Times New Roman"/>
            <w:kern w:val="0"/>
            <w:sz w:val="20"/>
            <w:szCs w:val="20"/>
          </w:rPr>
          <m:t>=(</m:t>
        </m:r>
        <m:acc>
          <m:accPr>
            <m:chr m:val="̅"/>
            <m:ctrlPr>
              <w:rPr>
                <w:rFonts w:ascii="Cambria Math" w:hAnsi="Cambria Math" w:cs="Times New Roman"/>
                <w:i/>
                <w:kern w:val="0"/>
                <w:sz w:val="20"/>
                <w:szCs w:val="20"/>
              </w:rPr>
            </m:ctrlPr>
          </m:accPr>
          <m:e>
            <m:sSup>
              <m:sSupPr>
                <m:ctrlPr>
                  <w:rPr>
                    <w:rFonts w:ascii="Cambria Math" w:hAnsi="Cambria Math" w:cs="Times New Roman"/>
                    <w:i/>
                    <w:kern w:val="0"/>
                    <w:sz w:val="20"/>
                    <w:szCs w:val="20"/>
                  </w:rPr>
                </m:ctrlPr>
              </m:sSupPr>
              <m:e>
                <m:r>
                  <w:rPr>
                    <w:rFonts w:ascii="Cambria Math" w:hAnsi="Cambria Math" w:cs="Times New Roman"/>
                    <w:kern w:val="0"/>
                    <w:sz w:val="20"/>
                    <w:szCs w:val="20"/>
                  </w:rPr>
                  <m:t xml:space="preserve">f </m:t>
                </m:r>
              </m:e>
              <m:sup>
                <m:r>
                  <w:rPr>
                    <w:rFonts w:ascii="Cambria Math" w:hAnsi="Cambria Math" w:cs="Times New Roman" w:hint="eastAsia"/>
                    <w:kern w:val="0"/>
                    <w:sz w:val="20"/>
                    <w:szCs w:val="20"/>
                  </w:rPr>
                  <m:t>n</m:t>
                </m:r>
              </m:sup>
            </m:sSup>
          </m:e>
        </m:acc>
        <m:r>
          <w:rPr>
            <w:rFonts w:ascii="Cambria Math" w:hAnsi="Cambria Math" w:cs="Times New Roman"/>
            <w:kern w:val="0"/>
            <w:sz w:val="20"/>
            <w:szCs w:val="20"/>
          </w:rPr>
          <m:t>,σ</m:t>
        </m:r>
        <m:d>
          <m:dPr>
            <m:ctrlPr>
              <w:rPr>
                <w:rFonts w:ascii="Cambria Math" w:hAnsi="Cambria Math" w:cs="Times New Roman"/>
                <w:i/>
                <w:kern w:val="0"/>
                <w:sz w:val="20"/>
                <w:szCs w:val="20"/>
              </w:rPr>
            </m:ctrlPr>
          </m:dPr>
          <m:e>
            <m:sSup>
              <m:sSupPr>
                <m:ctrlPr>
                  <w:rPr>
                    <w:rFonts w:ascii="Cambria Math" w:hAnsi="Cambria Math" w:cs="Times New Roman"/>
                    <w:i/>
                    <w:kern w:val="0"/>
                    <w:sz w:val="20"/>
                    <w:szCs w:val="20"/>
                  </w:rPr>
                </m:ctrlPr>
              </m:sSupPr>
              <m:e>
                <m:r>
                  <w:rPr>
                    <w:rFonts w:ascii="Cambria Math" w:hAnsi="Cambria Math" w:cs="Times New Roman"/>
                    <w:kern w:val="0"/>
                    <w:sz w:val="20"/>
                    <w:szCs w:val="20"/>
                  </w:rPr>
                  <m:t xml:space="preserve">f </m:t>
                </m:r>
              </m:e>
              <m:sup>
                <m:r>
                  <w:rPr>
                    <w:rFonts w:ascii="Cambria Math" w:hAnsi="Cambria Math" w:cs="Times New Roman" w:hint="eastAsia"/>
                    <w:kern w:val="0"/>
                    <w:sz w:val="20"/>
                    <w:szCs w:val="20"/>
                  </w:rPr>
                  <m:t>n</m:t>
                </m:r>
              </m:sup>
            </m:sSup>
          </m:e>
        </m:d>
        <m:r>
          <w:rPr>
            <w:rFonts w:ascii="Cambria Math" w:hAnsi="Cambria Math" w:cs="Times New Roman"/>
            <w:kern w:val="0"/>
            <w:sz w:val="20"/>
            <w:szCs w:val="20"/>
          </w:rPr>
          <m:t>,</m:t>
        </m:r>
        <m:func>
          <m:funcPr>
            <m:ctrlPr>
              <w:rPr>
                <w:rFonts w:ascii="Cambria Math" w:hAnsi="Cambria Math" w:cs="Times New Roman"/>
                <w:kern w:val="0"/>
                <w:sz w:val="20"/>
                <w:szCs w:val="20"/>
              </w:rPr>
            </m:ctrlPr>
          </m:funcPr>
          <m:fName>
            <m:r>
              <m:rPr>
                <m:sty m:val="p"/>
              </m:rPr>
              <w:rPr>
                <w:rFonts w:ascii="Cambria Math" w:hAnsi="Cambria Math" w:cs="Times New Roman"/>
                <w:kern w:val="0"/>
                <w:sz w:val="20"/>
                <w:szCs w:val="20"/>
              </w:rPr>
              <m:t>min</m:t>
            </m:r>
            <m:ctrlPr>
              <w:rPr>
                <w:rFonts w:ascii="Cambria Math" w:hAnsi="Cambria Math" w:cs="Times New Roman"/>
                <w:i/>
                <w:kern w:val="0"/>
                <w:sz w:val="20"/>
                <w:szCs w:val="20"/>
              </w:rPr>
            </m:ctrlPr>
          </m:fName>
          <m:e>
            <m:d>
              <m:dPr>
                <m:ctrlPr>
                  <w:rPr>
                    <w:rFonts w:ascii="Cambria Math" w:hAnsi="Cambria Math" w:cs="Times New Roman"/>
                    <w:i/>
                    <w:kern w:val="0"/>
                    <w:sz w:val="20"/>
                    <w:szCs w:val="20"/>
                  </w:rPr>
                </m:ctrlPr>
              </m:dPr>
              <m:e>
                <m:sSup>
                  <m:sSupPr>
                    <m:ctrlPr>
                      <w:rPr>
                        <w:rFonts w:ascii="Cambria Math" w:hAnsi="Cambria Math" w:cs="Times New Roman"/>
                        <w:i/>
                        <w:kern w:val="0"/>
                        <w:sz w:val="20"/>
                        <w:szCs w:val="20"/>
                      </w:rPr>
                    </m:ctrlPr>
                  </m:sSupPr>
                  <m:e>
                    <m:r>
                      <w:rPr>
                        <w:rFonts w:ascii="Cambria Math" w:hAnsi="Cambria Math" w:cs="Times New Roman"/>
                        <w:kern w:val="0"/>
                        <w:sz w:val="20"/>
                        <w:szCs w:val="20"/>
                      </w:rPr>
                      <m:t xml:space="preserve">f </m:t>
                    </m:r>
                  </m:e>
                  <m:sup>
                    <m:r>
                      <w:rPr>
                        <w:rFonts w:ascii="Cambria Math" w:hAnsi="Cambria Math" w:cs="Times New Roman" w:hint="eastAsia"/>
                        <w:kern w:val="0"/>
                        <w:sz w:val="20"/>
                        <w:szCs w:val="20"/>
                      </w:rPr>
                      <m:t>n</m:t>
                    </m:r>
                  </m:sup>
                </m:sSup>
              </m:e>
            </m:d>
            <m:r>
              <w:rPr>
                <w:rFonts w:ascii="Cambria Math" w:hAnsi="Cambria Math" w:cs="Times New Roman"/>
                <w:kern w:val="0"/>
                <w:sz w:val="20"/>
                <w:szCs w:val="20"/>
              </w:rPr>
              <m:t>,</m:t>
            </m:r>
            <m:func>
              <m:funcPr>
                <m:ctrlPr>
                  <w:rPr>
                    <w:rFonts w:ascii="Cambria Math" w:hAnsi="Cambria Math" w:cs="Times New Roman"/>
                    <w:kern w:val="0"/>
                    <w:sz w:val="20"/>
                    <w:szCs w:val="20"/>
                  </w:rPr>
                </m:ctrlPr>
              </m:funcPr>
              <m:fName>
                <m:r>
                  <m:rPr>
                    <m:sty m:val="p"/>
                  </m:rPr>
                  <w:rPr>
                    <w:rFonts w:ascii="Cambria Math" w:hAnsi="Cambria Math" w:cs="Times New Roman"/>
                    <w:kern w:val="0"/>
                    <w:sz w:val="20"/>
                    <w:szCs w:val="20"/>
                  </w:rPr>
                  <m:t>max</m:t>
                </m:r>
                <m:ctrlPr>
                  <w:rPr>
                    <w:rFonts w:ascii="Cambria Math" w:hAnsi="Cambria Math" w:cs="Times New Roman"/>
                    <w:i/>
                    <w:kern w:val="0"/>
                    <w:sz w:val="20"/>
                    <w:szCs w:val="20"/>
                  </w:rPr>
                </m:ctrlPr>
              </m:fName>
              <m:e>
                <m:d>
                  <m:dPr>
                    <m:ctrlPr>
                      <w:rPr>
                        <w:rFonts w:ascii="Cambria Math" w:hAnsi="Cambria Math" w:cs="Times New Roman"/>
                        <w:i/>
                        <w:kern w:val="0"/>
                        <w:sz w:val="20"/>
                        <w:szCs w:val="20"/>
                      </w:rPr>
                    </m:ctrlPr>
                  </m:dPr>
                  <m:e>
                    <m:sSup>
                      <m:sSupPr>
                        <m:ctrlPr>
                          <w:rPr>
                            <w:rFonts w:ascii="Cambria Math" w:hAnsi="Cambria Math" w:cs="Times New Roman"/>
                            <w:i/>
                            <w:kern w:val="0"/>
                            <w:sz w:val="20"/>
                            <w:szCs w:val="20"/>
                          </w:rPr>
                        </m:ctrlPr>
                      </m:sSupPr>
                      <m:e>
                        <m:r>
                          <w:rPr>
                            <w:rFonts w:ascii="Cambria Math" w:hAnsi="Cambria Math" w:cs="Times New Roman"/>
                            <w:kern w:val="0"/>
                            <w:sz w:val="20"/>
                            <w:szCs w:val="20"/>
                          </w:rPr>
                          <m:t xml:space="preserve">f </m:t>
                        </m:r>
                      </m:e>
                      <m:sup>
                        <m:r>
                          <w:rPr>
                            <w:rFonts w:ascii="Cambria Math" w:hAnsi="Cambria Math" w:cs="Times New Roman" w:hint="eastAsia"/>
                            <w:kern w:val="0"/>
                            <w:sz w:val="20"/>
                            <w:szCs w:val="20"/>
                          </w:rPr>
                          <m:t>n</m:t>
                        </m:r>
                      </m:sup>
                    </m:sSup>
                  </m:e>
                </m:d>
              </m:e>
            </m:func>
            <m:r>
              <w:rPr>
                <w:rFonts w:ascii="Cambria Math" w:hAnsi="Cambria Math" w:cs="Times New Roman"/>
                <w:kern w:val="0"/>
                <w:sz w:val="20"/>
                <w:szCs w:val="20"/>
              </w:rPr>
              <m:t>,</m:t>
            </m:r>
            <m:acc>
              <m:accPr>
                <m:chr m:val="̃"/>
                <m:ctrlPr>
                  <w:rPr>
                    <w:rFonts w:ascii="Cambria Math" w:hAnsi="Cambria Math" w:cs="Times New Roman"/>
                    <w:i/>
                    <w:kern w:val="0"/>
                    <w:sz w:val="20"/>
                    <w:szCs w:val="20"/>
                  </w:rPr>
                </m:ctrlPr>
              </m:accPr>
              <m:e>
                <m:sSup>
                  <m:sSupPr>
                    <m:ctrlPr>
                      <w:rPr>
                        <w:rFonts w:ascii="Cambria Math" w:hAnsi="Cambria Math" w:cs="Times New Roman"/>
                        <w:i/>
                        <w:kern w:val="0"/>
                        <w:sz w:val="20"/>
                        <w:szCs w:val="20"/>
                      </w:rPr>
                    </m:ctrlPr>
                  </m:sSupPr>
                  <m:e>
                    <m:r>
                      <w:rPr>
                        <w:rFonts w:ascii="Cambria Math" w:hAnsi="Cambria Math" w:cs="Times New Roman"/>
                        <w:kern w:val="0"/>
                        <w:sz w:val="20"/>
                        <w:szCs w:val="20"/>
                      </w:rPr>
                      <m:t xml:space="preserve">f </m:t>
                    </m:r>
                  </m:e>
                  <m:sup>
                    <m:r>
                      <w:rPr>
                        <w:rFonts w:ascii="Cambria Math" w:hAnsi="Cambria Math" w:cs="Times New Roman" w:hint="eastAsia"/>
                        <w:kern w:val="0"/>
                        <w:sz w:val="20"/>
                        <w:szCs w:val="20"/>
                      </w:rPr>
                      <m:t>n</m:t>
                    </m:r>
                  </m:sup>
                </m:sSup>
              </m:e>
            </m:acc>
            <m:r>
              <w:rPr>
                <w:rFonts w:ascii="Cambria Math" w:hAnsi="Cambria Math" w:cs="Times New Roman"/>
                <w:kern w:val="0"/>
                <w:sz w:val="20"/>
                <w:szCs w:val="20"/>
              </w:rPr>
              <m:t>,</m:t>
            </m:r>
            <m:sSubSup>
              <m:sSubSupPr>
                <m:ctrlPr>
                  <w:rPr>
                    <w:rFonts w:ascii="Cambria Math" w:hAnsi="Cambria Math" w:cs="Times New Roman"/>
                    <w:i/>
                    <w:kern w:val="0"/>
                    <w:sz w:val="20"/>
                    <w:szCs w:val="20"/>
                  </w:rPr>
                </m:ctrlPr>
              </m:sSubSupPr>
              <m:e>
                <m:r>
                  <w:rPr>
                    <w:rFonts w:ascii="Cambria Math" w:hAnsi="Cambria Math" w:cs="Times New Roman"/>
                    <w:kern w:val="0"/>
                    <w:sz w:val="20"/>
                    <w:szCs w:val="20"/>
                  </w:rPr>
                  <m:t>f</m:t>
                </m:r>
              </m:e>
              <m:sub>
                <m:r>
                  <w:rPr>
                    <w:rFonts w:ascii="Cambria Math" w:hAnsi="Cambria Math" w:cs="Times New Roman"/>
                    <w:kern w:val="0"/>
                    <w:sz w:val="20"/>
                    <w:szCs w:val="20"/>
                  </w:rPr>
                  <m:t>0.25</m:t>
                </m:r>
              </m:sub>
              <m:sup>
                <m:r>
                  <w:rPr>
                    <w:rFonts w:ascii="Cambria Math" w:hAnsi="Cambria Math" w:cs="Times New Roman"/>
                    <w:kern w:val="0"/>
                    <w:sz w:val="20"/>
                    <w:szCs w:val="20"/>
                  </w:rPr>
                  <m:t>n</m:t>
                </m:r>
              </m:sup>
            </m:sSubSup>
            <m:r>
              <w:rPr>
                <w:rFonts w:ascii="Cambria Math" w:hAnsi="Cambria Math" w:cs="Times New Roman"/>
                <w:kern w:val="0"/>
                <w:sz w:val="20"/>
                <w:szCs w:val="20"/>
              </w:rPr>
              <m:t>,</m:t>
            </m:r>
            <m:sSubSup>
              <m:sSubSupPr>
                <m:ctrlPr>
                  <w:rPr>
                    <w:rFonts w:ascii="Cambria Math" w:hAnsi="Cambria Math" w:cs="Times New Roman"/>
                    <w:i/>
                    <w:kern w:val="0"/>
                    <w:sz w:val="20"/>
                    <w:szCs w:val="20"/>
                  </w:rPr>
                </m:ctrlPr>
              </m:sSubSupPr>
              <m:e>
                <m:r>
                  <w:rPr>
                    <w:rFonts w:ascii="Cambria Math" w:hAnsi="Cambria Math" w:cs="Times New Roman"/>
                    <w:kern w:val="0"/>
                    <w:sz w:val="20"/>
                    <w:szCs w:val="20"/>
                  </w:rPr>
                  <m:t>f</m:t>
                </m:r>
              </m:e>
              <m:sub>
                <m:r>
                  <w:rPr>
                    <w:rFonts w:ascii="Cambria Math" w:hAnsi="Cambria Math" w:cs="Times New Roman"/>
                    <w:kern w:val="0"/>
                    <w:sz w:val="20"/>
                    <w:szCs w:val="20"/>
                  </w:rPr>
                  <m:t>0.</m:t>
                </m:r>
                <m:r>
                  <w:rPr>
                    <w:rFonts w:ascii="Cambria Math" w:hAnsi="Cambria Math" w:cs="Times New Roman"/>
                    <w:kern w:val="0"/>
                    <w:sz w:val="20"/>
                    <w:szCs w:val="20"/>
                  </w:rPr>
                  <m:t>7</m:t>
                </m:r>
                <m:r>
                  <w:rPr>
                    <w:rFonts w:ascii="Cambria Math" w:hAnsi="Cambria Math" w:cs="Times New Roman"/>
                    <w:kern w:val="0"/>
                    <w:sz w:val="20"/>
                    <w:szCs w:val="20"/>
                  </w:rPr>
                  <m:t>5</m:t>
                </m:r>
              </m:sub>
              <m:sup>
                <m:r>
                  <w:rPr>
                    <w:rFonts w:ascii="Cambria Math" w:hAnsi="Cambria Math" w:cs="Times New Roman"/>
                    <w:kern w:val="0"/>
                    <w:sz w:val="20"/>
                    <w:szCs w:val="20"/>
                  </w:rPr>
                  <m:t>n</m:t>
                </m:r>
              </m:sup>
            </m:sSubSup>
            <m:r>
              <w:rPr>
                <w:rFonts w:ascii="Cambria Math" w:hAnsi="Cambria Math" w:cs="Times New Roman"/>
                <w:kern w:val="0"/>
                <w:sz w:val="20"/>
                <w:szCs w:val="20"/>
              </w:rPr>
              <m:t>)</m:t>
            </m:r>
          </m:e>
        </m:func>
      </m:oMath>
      <w:r w:rsidR="005771DE">
        <w:rPr>
          <w:rFonts w:ascii="Times New Roman" w:hAnsi="Times New Roman" w:cs="Times New Roman" w:hint="eastAsia"/>
          <w:kern w:val="0"/>
          <w:sz w:val="20"/>
          <w:szCs w:val="20"/>
        </w:rPr>
        <w:t>,</w:t>
      </w:r>
      <m:oMath>
        <m:r>
          <w:rPr>
            <w:rFonts w:ascii="Cambria Math" w:hAnsi="Cambria Math" w:cs="Times New Roman"/>
            <w:kern w:val="0"/>
            <w:sz w:val="20"/>
            <w:szCs w:val="20"/>
          </w:rPr>
          <m:t xml:space="preserve"> </m:t>
        </m:r>
        <m:acc>
          <m:accPr>
            <m:chr m:val="̅"/>
            <m:ctrlPr>
              <w:rPr>
                <w:rFonts w:ascii="Cambria Math" w:hAnsi="Cambria Math" w:cs="Times New Roman"/>
                <w:i/>
                <w:kern w:val="0"/>
                <w:sz w:val="20"/>
                <w:szCs w:val="20"/>
              </w:rPr>
            </m:ctrlPr>
          </m:accPr>
          <m:e>
            <m:sSup>
              <m:sSupPr>
                <m:ctrlPr>
                  <w:rPr>
                    <w:rFonts w:ascii="Cambria Math" w:hAnsi="Cambria Math" w:cs="Times New Roman"/>
                    <w:i/>
                    <w:kern w:val="0"/>
                    <w:sz w:val="20"/>
                    <w:szCs w:val="20"/>
                  </w:rPr>
                </m:ctrlPr>
              </m:sSupPr>
              <m:e>
                <m:r>
                  <w:rPr>
                    <w:rFonts w:ascii="Cambria Math" w:hAnsi="Cambria Math" w:cs="Times New Roman"/>
                    <w:kern w:val="0"/>
                    <w:sz w:val="20"/>
                    <w:szCs w:val="20"/>
                  </w:rPr>
                  <m:t xml:space="preserve">f </m:t>
                </m:r>
              </m:e>
              <m:sup>
                <m:r>
                  <w:rPr>
                    <w:rFonts w:ascii="Cambria Math" w:hAnsi="Cambria Math" w:cs="Times New Roman" w:hint="eastAsia"/>
                    <w:kern w:val="0"/>
                    <w:sz w:val="20"/>
                    <w:szCs w:val="20"/>
                  </w:rPr>
                  <m:t>n</m:t>
                </m:r>
              </m:sup>
            </m:sSup>
          </m:e>
        </m:acc>
      </m:oMath>
      <w:r w:rsidR="005771DE">
        <w:rPr>
          <w:rFonts w:ascii="Times New Roman" w:hAnsi="Times New Roman" w:cs="Times New Roman" w:hint="eastAsia"/>
          <w:kern w:val="0"/>
          <w:sz w:val="20"/>
          <w:szCs w:val="20"/>
        </w:rPr>
        <w:t>表示</w:t>
      </w:r>
      <w:proofErr w:type="spellStart"/>
      <w:r w:rsidR="005771DE">
        <w:rPr>
          <w:rFonts w:ascii="Times New Roman" w:hAnsi="Times New Roman" w:cs="Times New Roman" w:hint="eastAsia"/>
          <w:kern w:val="0"/>
          <w:sz w:val="20"/>
          <w:szCs w:val="20"/>
        </w:rPr>
        <w:t>f</w:t>
      </w:r>
      <w:r w:rsidR="005771DE">
        <w:rPr>
          <w:rFonts w:ascii="Times New Roman" w:hAnsi="Times New Roman" w:cs="Times New Roman"/>
          <w:kern w:val="0"/>
          <w:sz w:val="20"/>
          <w:szCs w:val="20"/>
        </w:rPr>
        <w:t>n</w:t>
      </w:r>
      <w:proofErr w:type="spellEnd"/>
      <w:r w:rsidR="005771DE">
        <w:rPr>
          <w:rFonts w:ascii="Times New Roman" w:hAnsi="Times New Roman" w:cs="Times New Roman" w:hint="eastAsia"/>
          <w:kern w:val="0"/>
          <w:sz w:val="20"/>
          <w:szCs w:val="20"/>
        </w:rPr>
        <w:t>的</w:t>
      </w:r>
      <w:r w:rsidR="005771DE" w:rsidRPr="005771DE">
        <w:rPr>
          <w:rFonts w:ascii="Times New Roman" w:hAnsi="Times New Roman" w:cs="Times New Roman"/>
          <w:kern w:val="0"/>
          <w:sz w:val="20"/>
          <w:szCs w:val="20"/>
        </w:rPr>
        <w:t>算术平均数</w:t>
      </w:r>
      <w:r w:rsidR="005771DE">
        <w:rPr>
          <w:rFonts w:ascii="Times New Roman" w:hAnsi="Times New Roman" w:cs="Times New Roman" w:hint="eastAsia"/>
          <w:kern w:val="0"/>
          <w:sz w:val="20"/>
          <w:szCs w:val="20"/>
        </w:rPr>
        <w:t>，</w:t>
      </w:r>
      <m:oMath>
        <m:r>
          <w:rPr>
            <w:rFonts w:ascii="Cambria Math" w:hAnsi="Cambria Math" w:cs="Times New Roman"/>
            <w:kern w:val="0"/>
            <w:sz w:val="20"/>
            <w:szCs w:val="20"/>
          </w:rPr>
          <m:t>σ</m:t>
        </m:r>
        <m:d>
          <m:dPr>
            <m:ctrlPr>
              <w:rPr>
                <w:rFonts w:ascii="Cambria Math" w:hAnsi="Cambria Math" w:cs="Times New Roman"/>
                <w:i/>
                <w:kern w:val="0"/>
                <w:sz w:val="20"/>
                <w:szCs w:val="20"/>
              </w:rPr>
            </m:ctrlPr>
          </m:dPr>
          <m:e>
            <m:sSup>
              <m:sSupPr>
                <m:ctrlPr>
                  <w:rPr>
                    <w:rFonts w:ascii="Cambria Math" w:hAnsi="Cambria Math" w:cs="Times New Roman"/>
                    <w:i/>
                    <w:kern w:val="0"/>
                    <w:sz w:val="20"/>
                    <w:szCs w:val="20"/>
                  </w:rPr>
                </m:ctrlPr>
              </m:sSupPr>
              <m:e>
                <m:r>
                  <w:rPr>
                    <w:rFonts w:ascii="Cambria Math" w:hAnsi="Cambria Math" w:cs="Times New Roman"/>
                    <w:kern w:val="0"/>
                    <w:sz w:val="20"/>
                    <w:szCs w:val="20"/>
                  </w:rPr>
                  <m:t xml:space="preserve">f </m:t>
                </m:r>
              </m:e>
              <m:sup>
                <m:r>
                  <w:rPr>
                    <w:rFonts w:ascii="Cambria Math" w:hAnsi="Cambria Math" w:cs="Times New Roman" w:hint="eastAsia"/>
                    <w:kern w:val="0"/>
                    <w:sz w:val="20"/>
                    <w:szCs w:val="20"/>
                  </w:rPr>
                  <m:t>n</m:t>
                </m:r>
              </m:sup>
            </m:sSup>
          </m:e>
        </m:d>
        <m:r>
          <w:rPr>
            <w:rFonts w:ascii="Cambria Math" w:hAnsi="Cambria Math" w:cs="Times New Roman"/>
            <w:kern w:val="0"/>
            <w:sz w:val="20"/>
            <w:szCs w:val="20"/>
          </w:rPr>
          <m:t>,</m:t>
        </m:r>
      </m:oMath>
      <w:r w:rsidR="005771DE">
        <w:rPr>
          <w:rFonts w:ascii="Times New Roman" w:hAnsi="Times New Roman" w:cs="Times New Roman" w:hint="eastAsia"/>
          <w:kern w:val="0"/>
          <w:sz w:val="20"/>
          <w:szCs w:val="20"/>
        </w:rPr>
        <w:t>是对应的标准差</w:t>
      </w:r>
      <w:r w:rsidR="005771DE" w:rsidRPr="00146688">
        <w:rPr>
          <w:rFonts w:ascii="Times New Roman" w:hAnsi="Times New Roman" w:cs="Times New Roman"/>
          <w:kern w:val="0"/>
          <w:sz w:val="20"/>
          <w:szCs w:val="20"/>
        </w:rPr>
        <w:t>min</w:t>
      </w:r>
      <w:r w:rsidR="005771DE" w:rsidRPr="00146688">
        <w:rPr>
          <w:rFonts w:ascii="Times New Roman" w:hAnsi="Times New Roman" w:cs="Times New Roman"/>
          <w:kern w:val="0"/>
          <w:sz w:val="20"/>
          <w:szCs w:val="20"/>
        </w:rPr>
        <w:t>（</w:t>
      </w:r>
      <w:r w:rsidR="005771DE" w:rsidRPr="00146688">
        <w:rPr>
          <w:rFonts w:ascii="Times New Roman" w:hAnsi="Times New Roman" w:cs="Times New Roman"/>
          <w:kern w:val="0"/>
          <w:sz w:val="20"/>
          <w:szCs w:val="20"/>
        </w:rPr>
        <w:t>f n</w:t>
      </w:r>
      <w:r w:rsidR="005771DE" w:rsidRPr="00146688">
        <w:rPr>
          <w:rFonts w:ascii="Times New Roman" w:hAnsi="Times New Roman" w:cs="Times New Roman"/>
          <w:kern w:val="0"/>
          <w:sz w:val="20"/>
          <w:szCs w:val="20"/>
        </w:rPr>
        <w:t>）是最小值，</w:t>
      </w:r>
      <w:r w:rsidR="005771DE" w:rsidRPr="00146688">
        <w:rPr>
          <w:rFonts w:ascii="Times New Roman" w:hAnsi="Times New Roman" w:cs="Times New Roman"/>
          <w:kern w:val="0"/>
          <w:sz w:val="20"/>
          <w:szCs w:val="20"/>
        </w:rPr>
        <w:t>max</w:t>
      </w:r>
      <w:r w:rsidR="005771DE" w:rsidRPr="00146688">
        <w:rPr>
          <w:rFonts w:ascii="Times New Roman" w:hAnsi="Times New Roman" w:cs="Times New Roman"/>
          <w:kern w:val="0"/>
          <w:sz w:val="20"/>
          <w:szCs w:val="20"/>
        </w:rPr>
        <w:t>（</w:t>
      </w:r>
      <w:r w:rsidR="005771DE" w:rsidRPr="00146688">
        <w:rPr>
          <w:rFonts w:ascii="Times New Roman" w:hAnsi="Times New Roman" w:cs="Times New Roman"/>
          <w:kern w:val="0"/>
          <w:sz w:val="20"/>
          <w:szCs w:val="20"/>
        </w:rPr>
        <w:t>f n</w:t>
      </w:r>
      <w:r w:rsidR="005771DE" w:rsidRPr="00146688">
        <w:rPr>
          <w:rFonts w:ascii="Times New Roman" w:hAnsi="Times New Roman" w:cs="Times New Roman"/>
          <w:kern w:val="0"/>
          <w:sz w:val="20"/>
          <w:szCs w:val="20"/>
        </w:rPr>
        <w:t>）是最大值</w:t>
      </w:r>
      <w:r w:rsidR="005771DE">
        <w:rPr>
          <w:rFonts w:ascii="Times New Roman" w:hAnsi="Times New Roman" w:cs="Times New Roman" w:hint="eastAsia"/>
          <w:kern w:val="0"/>
          <w:sz w:val="20"/>
          <w:szCs w:val="20"/>
        </w:rPr>
        <w:t>，</w:t>
      </w:r>
      <m:oMath>
        <m:acc>
          <m:accPr>
            <m:chr m:val="̃"/>
            <m:ctrlPr>
              <w:rPr>
                <w:rFonts w:ascii="Cambria Math" w:hAnsi="Cambria Math" w:cs="Times New Roman"/>
                <w:i/>
                <w:kern w:val="0"/>
                <w:sz w:val="20"/>
                <w:szCs w:val="20"/>
              </w:rPr>
            </m:ctrlPr>
          </m:accPr>
          <m:e>
            <m:sSup>
              <m:sSupPr>
                <m:ctrlPr>
                  <w:rPr>
                    <w:rFonts w:ascii="Cambria Math" w:hAnsi="Cambria Math" w:cs="Times New Roman"/>
                    <w:i/>
                    <w:kern w:val="0"/>
                    <w:sz w:val="20"/>
                    <w:szCs w:val="20"/>
                  </w:rPr>
                </m:ctrlPr>
              </m:sSupPr>
              <m:e>
                <m:r>
                  <w:rPr>
                    <w:rFonts w:ascii="Cambria Math" w:hAnsi="Cambria Math" w:cs="Times New Roman"/>
                    <w:kern w:val="0"/>
                    <w:sz w:val="20"/>
                    <w:szCs w:val="20"/>
                  </w:rPr>
                  <m:t xml:space="preserve">f </m:t>
                </m:r>
              </m:e>
              <m:sup>
                <m:r>
                  <w:rPr>
                    <w:rFonts w:ascii="Cambria Math" w:hAnsi="Cambria Math" w:cs="Times New Roman" w:hint="eastAsia"/>
                    <w:kern w:val="0"/>
                    <w:sz w:val="20"/>
                    <w:szCs w:val="20"/>
                  </w:rPr>
                  <m:t>n</m:t>
                </m:r>
              </m:sup>
            </m:sSup>
          </m:e>
        </m:acc>
      </m:oMath>
      <w:r w:rsidR="005771DE">
        <w:rPr>
          <w:rFonts w:ascii="Times New Roman" w:hAnsi="Times New Roman" w:cs="Times New Roman" w:hint="eastAsia"/>
          <w:kern w:val="0"/>
          <w:sz w:val="20"/>
          <w:szCs w:val="20"/>
        </w:rPr>
        <w:t>是中位数，</w:t>
      </w:r>
      <m:oMath>
        <m:sSubSup>
          <m:sSubSupPr>
            <m:ctrlPr>
              <w:rPr>
                <w:rFonts w:ascii="Cambria Math" w:hAnsi="Cambria Math" w:cs="Times New Roman" w:hint="eastAsia"/>
                <w:i/>
                <w:kern w:val="0"/>
                <w:sz w:val="20"/>
                <w:szCs w:val="20"/>
              </w:rPr>
            </m:ctrlPr>
          </m:sSubSupPr>
          <m:e>
            <m:r>
              <w:rPr>
                <w:rFonts w:ascii="Cambria Math" w:hAnsi="Cambria Math" w:cs="Times New Roman"/>
                <w:kern w:val="0"/>
                <w:sz w:val="20"/>
                <w:szCs w:val="20"/>
              </w:rPr>
              <m:t>f</m:t>
            </m:r>
            <m:ctrlPr>
              <w:rPr>
                <w:rFonts w:ascii="Cambria Math" w:hAnsi="Cambria Math" w:cs="Times New Roman"/>
                <w:i/>
                <w:kern w:val="0"/>
                <w:sz w:val="20"/>
                <w:szCs w:val="20"/>
              </w:rPr>
            </m:ctrlPr>
          </m:e>
          <m:sub>
            <m:r>
              <w:rPr>
                <w:rFonts w:ascii="Cambria Math" w:hAnsi="Cambria Math" w:cs="Times New Roman"/>
                <w:kern w:val="0"/>
                <w:sz w:val="20"/>
                <w:szCs w:val="20"/>
              </w:rPr>
              <m:t>0.25</m:t>
            </m:r>
            <m:ctrlPr>
              <w:rPr>
                <w:rFonts w:ascii="Cambria Math" w:hAnsi="Cambria Math" w:cs="Times New Roman"/>
                <w:i/>
                <w:kern w:val="0"/>
                <w:sz w:val="20"/>
                <w:szCs w:val="20"/>
              </w:rPr>
            </m:ctrlPr>
          </m:sub>
          <m:sup>
            <m:r>
              <w:rPr>
                <w:rFonts w:ascii="Cambria Math" w:hAnsi="Cambria Math" w:cs="Times New Roman"/>
                <w:kern w:val="0"/>
                <w:sz w:val="20"/>
                <w:szCs w:val="20"/>
              </w:rPr>
              <m:t>n</m:t>
            </m:r>
            <m:ctrlPr>
              <w:rPr>
                <w:rFonts w:ascii="Cambria Math" w:hAnsi="Cambria Math" w:cs="Times New Roman"/>
                <w:i/>
                <w:kern w:val="0"/>
                <w:sz w:val="20"/>
                <w:szCs w:val="20"/>
              </w:rPr>
            </m:ctrlPr>
          </m:sup>
        </m:sSubSup>
        <m:r>
          <w:rPr>
            <w:rFonts w:ascii="Cambria Math" w:hAnsi="Cambria Math" w:cs="Times New Roman"/>
            <w:kern w:val="0"/>
            <w:sz w:val="20"/>
            <w:szCs w:val="20"/>
          </w:rPr>
          <m:t>,</m:t>
        </m:r>
      </m:oMath>
      <w:r w:rsidR="005771DE" w:rsidRPr="005771DE">
        <w:rPr>
          <w:rFonts w:ascii="Times New Roman" w:hAnsi="Times New Roman" w:cs="Times New Roman"/>
          <w:kern w:val="0"/>
          <w:sz w:val="20"/>
          <w:szCs w:val="20"/>
        </w:rPr>
        <w:t xml:space="preserve"> </w:t>
      </w:r>
      <w:r w:rsidR="005771DE" w:rsidRPr="00146688">
        <w:rPr>
          <w:rFonts w:ascii="Times New Roman" w:hAnsi="Times New Roman" w:cs="Times New Roman"/>
          <w:kern w:val="0"/>
          <w:sz w:val="20"/>
          <w:szCs w:val="20"/>
        </w:rPr>
        <w:t>下四分位数</w:t>
      </w:r>
      <w:r w:rsidR="005771DE">
        <w:rPr>
          <w:rFonts w:ascii="Times New Roman" w:hAnsi="Times New Roman" w:cs="Times New Roman" w:hint="eastAsia"/>
          <w:kern w:val="0"/>
          <w:sz w:val="20"/>
          <w:szCs w:val="20"/>
        </w:rPr>
        <w:t>，</w:t>
      </w:r>
      <m:oMath>
        <m:sSubSup>
          <m:sSubSupPr>
            <m:ctrlPr>
              <w:rPr>
                <w:rFonts w:ascii="Cambria Math" w:hAnsi="Cambria Math" w:cs="Times New Roman"/>
                <w:i/>
                <w:kern w:val="0"/>
                <w:sz w:val="20"/>
                <w:szCs w:val="20"/>
              </w:rPr>
            </m:ctrlPr>
          </m:sSubSupPr>
          <m:e>
            <m:r>
              <w:rPr>
                <w:rFonts w:ascii="Cambria Math" w:hAnsi="Cambria Math" w:cs="Times New Roman"/>
                <w:kern w:val="0"/>
                <w:sz w:val="20"/>
                <w:szCs w:val="20"/>
              </w:rPr>
              <m:t>f</m:t>
            </m:r>
          </m:e>
          <m:sub>
            <m:r>
              <w:rPr>
                <w:rFonts w:ascii="Cambria Math" w:hAnsi="Cambria Math" w:cs="Times New Roman"/>
                <w:kern w:val="0"/>
                <w:sz w:val="20"/>
                <w:szCs w:val="20"/>
              </w:rPr>
              <m:t>0.75</m:t>
            </m:r>
          </m:sub>
          <m:sup>
            <m:r>
              <w:rPr>
                <w:rFonts w:ascii="Cambria Math" w:hAnsi="Cambria Math" w:cs="Times New Roman"/>
                <w:kern w:val="0"/>
                <w:sz w:val="20"/>
                <w:szCs w:val="20"/>
              </w:rPr>
              <m:t>n</m:t>
            </m:r>
          </m:sup>
        </m:sSubSup>
      </m:oMath>
      <w:r w:rsidR="005771DE" w:rsidRPr="00146688">
        <w:rPr>
          <w:rFonts w:ascii="Times New Roman" w:hAnsi="Times New Roman" w:cs="Times New Roman"/>
          <w:kern w:val="0"/>
          <w:sz w:val="20"/>
          <w:szCs w:val="20"/>
        </w:rPr>
        <w:t>是上四分位数</w:t>
      </w:r>
      <w:r w:rsidR="005771DE">
        <w:rPr>
          <w:rFonts w:ascii="Times New Roman" w:hAnsi="Times New Roman" w:cs="Times New Roman" w:hint="eastAsia"/>
          <w:kern w:val="0"/>
          <w:sz w:val="20"/>
          <w:szCs w:val="20"/>
        </w:rPr>
        <w:t>。</w:t>
      </w:r>
      <w:r w:rsidRPr="00146688">
        <w:rPr>
          <w:rFonts w:ascii="Times New Roman" w:hAnsi="Times New Roman" w:cs="Times New Roman"/>
          <w:kern w:val="0"/>
          <w:sz w:val="20"/>
          <w:szCs w:val="20"/>
        </w:rPr>
        <w:t>表</w:t>
      </w:r>
      <w:r w:rsidRPr="00146688">
        <w:rPr>
          <w:rFonts w:ascii="Times New Roman" w:hAnsi="Times New Roman" w:cs="Times New Roman"/>
          <w:kern w:val="0"/>
          <w:sz w:val="20"/>
          <w:szCs w:val="20"/>
        </w:rPr>
        <w:t>3</w:t>
      </w:r>
      <w:r w:rsidRPr="00146688">
        <w:rPr>
          <w:rFonts w:ascii="Times New Roman" w:hAnsi="Times New Roman" w:cs="Times New Roman"/>
          <w:kern w:val="0"/>
          <w:sz w:val="20"/>
          <w:szCs w:val="20"/>
        </w:rPr>
        <w:t>例示了在域</w:t>
      </w:r>
      <w:r w:rsidRPr="00146688">
        <w:rPr>
          <w:rFonts w:ascii="Times New Roman" w:hAnsi="Times New Roman" w:cs="Times New Roman"/>
          <w:kern w:val="0"/>
          <w:sz w:val="20"/>
          <w:szCs w:val="20"/>
        </w:rPr>
        <w:t>d1</w:t>
      </w:r>
      <w:r w:rsidRPr="00146688">
        <w:rPr>
          <w:rFonts w:ascii="Times New Roman" w:hAnsi="Times New Roman" w:cs="Times New Roman"/>
          <w:kern w:val="0"/>
          <w:sz w:val="20"/>
          <w:szCs w:val="20"/>
        </w:rPr>
        <w:t>和</w:t>
      </w:r>
      <w:r w:rsidRPr="00146688">
        <w:rPr>
          <w:rFonts w:ascii="Times New Roman" w:hAnsi="Times New Roman" w:cs="Times New Roman"/>
          <w:kern w:val="0"/>
          <w:sz w:val="20"/>
          <w:szCs w:val="20"/>
        </w:rPr>
        <w:t>d2</w:t>
      </w:r>
      <w:r w:rsidRPr="00146688">
        <w:rPr>
          <w:rFonts w:ascii="Times New Roman" w:hAnsi="Times New Roman" w:cs="Times New Roman"/>
          <w:kern w:val="0"/>
          <w:sz w:val="20"/>
          <w:szCs w:val="20"/>
        </w:rPr>
        <w:t>上对</w:t>
      </w:r>
      <w:r w:rsidRPr="00146688">
        <w:rPr>
          <w:rFonts w:ascii="Times New Roman" w:hAnsi="Times New Roman" w:cs="Times New Roman"/>
          <w:kern w:val="0"/>
          <w:sz w:val="20"/>
          <w:szCs w:val="20"/>
        </w:rPr>
        <w:t>1-gram</w:t>
      </w:r>
      <w:r w:rsidRPr="00146688">
        <w:rPr>
          <w:rFonts w:ascii="Times New Roman" w:hAnsi="Times New Roman" w:cs="Times New Roman"/>
          <w:kern w:val="0"/>
          <w:sz w:val="20"/>
          <w:szCs w:val="20"/>
        </w:rPr>
        <w:t>这一特性的评估。</w:t>
      </w:r>
      <w:r w:rsidRPr="00146688">
        <w:rPr>
          <w:rFonts w:ascii="Times New Roman" w:hAnsi="Times New Roman" w:cs="Times New Roman"/>
          <w:kern w:val="0"/>
          <w:sz w:val="20"/>
          <w:szCs w:val="20"/>
        </w:rPr>
        <w:t>FANCI</w:t>
      </w:r>
      <w:r w:rsidRPr="00146688">
        <w:rPr>
          <w:rFonts w:ascii="Times New Roman" w:hAnsi="Times New Roman" w:cs="Times New Roman"/>
          <w:kern w:val="0"/>
          <w:sz w:val="20"/>
          <w:szCs w:val="20"/>
        </w:rPr>
        <w:t>使用</w:t>
      </w:r>
      <w:r w:rsidRPr="00146688">
        <w:rPr>
          <w:rFonts w:ascii="Times New Roman" w:hAnsi="Times New Roman" w:cs="Times New Roman"/>
          <w:kern w:val="0"/>
          <w:sz w:val="20"/>
          <w:szCs w:val="20"/>
        </w:rPr>
        <w:t>g1</w:t>
      </w:r>
      <w:r w:rsidRPr="00146688">
        <w:rPr>
          <w:rFonts w:ascii="Times New Roman" w:hAnsi="Times New Roman" w:cs="Times New Roman"/>
          <w:kern w:val="0"/>
          <w:sz w:val="20"/>
          <w:szCs w:val="20"/>
        </w:rPr>
        <w:t>；</w:t>
      </w:r>
      <w:r w:rsidRPr="00146688">
        <w:rPr>
          <w:rFonts w:ascii="Times New Roman" w:hAnsi="Times New Roman" w:cs="Times New Roman"/>
          <w:kern w:val="0"/>
          <w:sz w:val="20"/>
          <w:szCs w:val="20"/>
        </w:rPr>
        <w:t>g2</w:t>
      </w:r>
      <w:r w:rsidRPr="00146688">
        <w:rPr>
          <w:rFonts w:ascii="Times New Roman" w:hAnsi="Times New Roman" w:cs="Times New Roman"/>
          <w:kern w:val="0"/>
          <w:sz w:val="20"/>
          <w:szCs w:val="20"/>
        </w:rPr>
        <w:t>；</w:t>
      </w:r>
      <w:r w:rsidRPr="00146688">
        <w:rPr>
          <w:rFonts w:ascii="Times New Roman" w:hAnsi="Times New Roman" w:cs="Times New Roman"/>
          <w:kern w:val="0"/>
          <w:sz w:val="20"/>
          <w:szCs w:val="20"/>
        </w:rPr>
        <w:t>g3</w:t>
      </w:r>
      <w:r w:rsidRPr="00146688">
        <w:rPr>
          <w:rFonts w:ascii="Times New Roman" w:hAnsi="Times New Roman" w:cs="Times New Roman"/>
          <w:kern w:val="0"/>
          <w:sz w:val="20"/>
          <w:szCs w:val="20"/>
        </w:rPr>
        <w:t>作为特征</w:t>
      </w:r>
      <w:r w:rsidRPr="00146688">
        <w:rPr>
          <w:rFonts w:ascii="Times New Roman" w:hAnsi="Times New Roman" w:cs="Times New Roman"/>
          <w:kern w:val="0"/>
          <w:sz w:val="20"/>
          <w:szCs w:val="20"/>
        </w:rPr>
        <w:t>#20</w:t>
      </w:r>
      <w:r w:rsidRPr="00146688">
        <w:rPr>
          <w:rFonts w:ascii="Times New Roman" w:hAnsi="Times New Roman" w:cs="Times New Roman"/>
          <w:kern w:val="0"/>
          <w:sz w:val="20"/>
          <w:szCs w:val="20"/>
        </w:rPr>
        <w:t>，其结果是</w:t>
      </w:r>
      <w:r w:rsidR="00EE00DA">
        <w:rPr>
          <w:rFonts w:ascii="Times New Roman" w:hAnsi="Times New Roman" w:cs="Times New Roman" w:hint="eastAsia"/>
          <w:kern w:val="0"/>
          <w:sz w:val="20"/>
          <w:szCs w:val="20"/>
        </w:rPr>
        <w:t>2</w:t>
      </w:r>
      <w:r w:rsidR="00EE00DA">
        <w:rPr>
          <w:rFonts w:ascii="Times New Roman" w:hAnsi="Times New Roman" w:cs="Times New Roman"/>
          <w:kern w:val="0"/>
          <w:sz w:val="20"/>
          <w:szCs w:val="20"/>
        </w:rPr>
        <w:t>1</w:t>
      </w:r>
      <w:r w:rsidR="00EE00DA">
        <w:rPr>
          <w:rFonts w:ascii="Times New Roman" w:hAnsi="Times New Roman" w:cs="Times New Roman" w:hint="eastAsia"/>
          <w:kern w:val="0"/>
          <w:sz w:val="20"/>
          <w:szCs w:val="20"/>
        </w:rPr>
        <w:t>个输出值总和的数组。</w:t>
      </w:r>
      <w:r w:rsidRPr="00146688">
        <w:rPr>
          <w:rFonts w:ascii="Times New Roman" w:hAnsi="Times New Roman" w:cs="Times New Roman" w:hint="eastAsia"/>
          <w:kern w:val="0"/>
          <w:sz w:val="20"/>
          <w:szCs w:val="20"/>
        </w:rPr>
        <w:t>。</w:t>
      </w:r>
    </w:p>
    <w:p w:rsidR="00EE00DA" w:rsidRDefault="00EE00DA" w:rsidP="00146688">
      <w:pPr>
        <w:autoSpaceDE w:val="0"/>
        <w:autoSpaceDN w:val="0"/>
        <w:adjustRightInd w:val="0"/>
        <w:jc w:val="left"/>
        <w:rPr>
          <w:rFonts w:ascii="Times New Roman" w:hAnsi="Times New Roman" w:cs="Times New Roman"/>
          <w:kern w:val="0"/>
          <w:sz w:val="20"/>
          <w:szCs w:val="20"/>
        </w:rPr>
      </w:pPr>
    </w:p>
    <w:p w:rsidR="00EE00DA" w:rsidRDefault="00EE00DA" w:rsidP="00146688">
      <w:pPr>
        <w:autoSpaceDE w:val="0"/>
        <w:autoSpaceDN w:val="0"/>
        <w:adjustRightInd w:val="0"/>
        <w:jc w:val="left"/>
        <w:rPr>
          <w:rFonts w:ascii="Times New Roman" w:hAnsi="Times New Roman" w:cs="Times New Roman"/>
          <w:iCs/>
          <w:kern w:val="0"/>
          <w:sz w:val="20"/>
          <w:szCs w:val="20"/>
        </w:rPr>
      </w:pPr>
      <w:r w:rsidRPr="00EE00DA">
        <w:rPr>
          <w:rFonts w:ascii="Times New Roman" w:hAnsi="Times New Roman" w:cs="Times New Roman"/>
          <w:iCs/>
          <w:kern w:val="0"/>
          <w:sz w:val="20"/>
          <w:szCs w:val="20"/>
        </w:rPr>
        <w:lastRenderedPageBreak/>
        <w:t>（</w:t>
      </w:r>
      <w:r w:rsidRPr="00EE00DA">
        <w:rPr>
          <w:rFonts w:ascii="Times New Roman" w:hAnsi="Times New Roman" w:cs="Times New Roman"/>
          <w:iCs/>
          <w:kern w:val="0"/>
          <w:sz w:val="20"/>
          <w:szCs w:val="20"/>
        </w:rPr>
        <w:t>#21</w:t>
      </w:r>
      <w:r w:rsidRPr="00EE00DA">
        <w:rPr>
          <w:rFonts w:ascii="Times New Roman" w:hAnsi="Times New Roman" w:cs="Times New Roman"/>
          <w:iCs/>
          <w:kern w:val="0"/>
          <w:sz w:val="20"/>
          <w:szCs w:val="20"/>
        </w:rPr>
        <w:t>）熵</w:t>
      </w:r>
      <w:r w:rsidRPr="00EE00DA">
        <w:rPr>
          <w:rFonts w:ascii="Times New Roman" w:hAnsi="Times New Roman" w:cs="Times New Roman"/>
          <w:iCs/>
          <w:kern w:val="0"/>
          <w:sz w:val="20"/>
          <w:szCs w:val="20"/>
        </w:rPr>
        <w:t>[14</w:t>
      </w:r>
      <w:r w:rsidRPr="00EE00DA">
        <w:rPr>
          <w:rFonts w:ascii="Times New Roman" w:hAnsi="Times New Roman" w:cs="Times New Roman"/>
          <w:iCs/>
          <w:kern w:val="0"/>
          <w:sz w:val="20"/>
          <w:szCs w:val="20"/>
        </w:rPr>
        <w:t>，</w:t>
      </w:r>
      <w:r w:rsidRPr="00EE00DA">
        <w:rPr>
          <w:rFonts w:ascii="Times New Roman" w:hAnsi="Times New Roman" w:cs="Times New Roman"/>
          <w:iCs/>
          <w:kern w:val="0"/>
          <w:sz w:val="20"/>
          <w:szCs w:val="20"/>
        </w:rPr>
        <w:t>2]</w:t>
      </w:r>
      <w:r w:rsidRPr="00EE00DA">
        <w:rPr>
          <w:rFonts w:ascii="Times New Roman" w:hAnsi="Times New Roman" w:cs="Times New Roman"/>
          <w:iCs/>
          <w:kern w:val="0"/>
          <w:sz w:val="20"/>
          <w:szCs w:val="20"/>
        </w:rPr>
        <w:t>。熵（根据香农）的定义是考虑到</w:t>
      </w:r>
      <w:r w:rsidRPr="00EE00DA">
        <w:rPr>
          <w:rFonts w:ascii="Times New Roman" w:hAnsi="Times New Roman" w:cs="Times New Roman"/>
          <w:iCs/>
          <w:kern w:val="0"/>
          <w:sz w:val="20"/>
          <w:szCs w:val="20"/>
        </w:rPr>
        <w:t>d</w:t>
      </w:r>
      <w:r w:rsidRPr="00EE00DA">
        <w:rPr>
          <w:rFonts w:ascii="Times New Roman" w:hAnsi="Times New Roman" w:cs="Times New Roman"/>
          <w:iCs/>
          <w:kern w:val="0"/>
          <w:sz w:val="20"/>
          <w:szCs w:val="20"/>
        </w:rPr>
        <w:t>的</w:t>
      </w:r>
      <w:r>
        <w:rPr>
          <w:rFonts w:ascii="Times New Roman" w:hAnsi="Times New Roman" w:cs="Times New Roman"/>
          <w:iCs/>
          <w:kern w:val="0"/>
          <w:sz w:val="20"/>
          <w:szCs w:val="20"/>
        </w:rPr>
        <w:t>1-</w:t>
      </w:r>
      <w:r>
        <w:rPr>
          <w:rFonts w:ascii="Times New Roman" w:hAnsi="Times New Roman" w:cs="Times New Roman" w:hint="eastAsia"/>
          <w:iCs/>
          <w:kern w:val="0"/>
          <w:sz w:val="20"/>
          <w:szCs w:val="20"/>
        </w:rPr>
        <w:t>gram</w:t>
      </w:r>
      <w:r w:rsidRPr="00EE00DA">
        <w:rPr>
          <w:rFonts w:ascii="Times New Roman" w:hAnsi="Times New Roman" w:cs="Times New Roman"/>
          <w:iCs/>
          <w:kern w:val="0"/>
          <w:sz w:val="20"/>
          <w:szCs w:val="20"/>
        </w:rPr>
        <w:t>频率分布</w:t>
      </w:r>
      <w:r>
        <w:rPr>
          <w:rFonts w:ascii="Times New Roman" w:hAnsi="Times New Roman" w:cs="Times New Roman" w:hint="eastAsia"/>
          <w:iCs/>
          <w:kern w:val="0"/>
          <w:sz w:val="20"/>
          <w:szCs w:val="20"/>
        </w:rPr>
        <w:t>:</w:t>
      </w:r>
      <m:oMath>
        <m:r>
          <w:rPr>
            <w:rFonts w:ascii="Cambria Math" w:hAnsi="Cambria Math" w:cs="Times New Roman"/>
            <w:kern w:val="0"/>
            <w:sz w:val="20"/>
            <w:szCs w:val="20"/>
          </w:rPr>
          <m:t>-</m:t>
        </m:r>
        <m:nary>
          <m:naryPr>
            <m:chr m:val="∑"/>
            <m:limLoc m:val="subSup"/>
            <m:supHide m:val="1"/>
            <m:ctrlPr>
              <w:rPr>
                <w:rFonts w:ascii="Cambria Math" w:hAnsi="Cambria Math" w:cs="Times New Roman"/>
                <w:i/>
                <w:iCs/>
                <w:kern w:val="0"/>
                <w:sz w:val="20"/>
                <w:szCs w:val="20"/>
              </w:rPr>
            </m:ctrlPr>
          </m:naryPr>
          <m:sub>
            <m:r>
              <w:rPr>
                <w:rFonts w:ascii="Cambria Math" w:hAnsi="Cambria Math" w:cs="Times New Roman"/>
                <w:kern w:val="0"/>
                <w:sz w:val="20"/>
                <w:szCs w:val="20"/>
              </w:rPr>
              <m:t>cϵ</m:t>
            </m:r>
            <m:sSub>
              <m:sSubPr>
                <m:ctrlPr>
                  <w:rPr>
                    <w:rFonts w:ascii="Cambria Math" w:hAnsi="Cambria Math" w:cs="Times New Roman"/>
                    <w:i/>
                    <w:iCs/>
                    <w:kern w:val="0"/>
                    <w:sz w:val="20"/>
                    <w:szCs w:val="20"/>
                  </w:rPr>
                </m:ctrlPr>
              </m:sSubPr>
              <m:e>
                <m:r>
                  <w:rPr>
                    <w:rFonts w:ascii="Cambria Math" w:hAnsi="Cambria Math" w:cs="Times New Roman"/>
                    <w:kern w:val="0"/>
                    <w:sz w:val="20"/>
                    <w:szCs w:val="20"/>
                  </w:rPr>
                  <m:t>d</m:t>
                </m:r>
              </m:e>
              <m:sub>
                <m:r>
                  <w:rPr>
                    <w:rFonts w:ascii="Cambria Math" w:hAnsi="Cambria Math" w:cs="Times New Roman"/>
                    <w:kern w:val="0"/>
                    <w:sz w:val="20"/>
                    <w:szCs w:val="20"/>
                  </w:rPr>
                  <m:t>dsf</m:t>
                </m:r>
              </m:sub>
            </m:sSub>
          </m:sub>
          <m:sup/>
          <m:e>
            <m:sSub>
              <m:sSubPr>
                <m:ctrlPr>
                  <w:rPr>
                    <w:rFonts w:ascii="Cambria Math" w:hAnsi="Cambria Math" w:cs="Times New Roman"/>
                    <w:i/>
                    <w:iCs/>
                    <w:kern w:val="0"/>
                    <w:sz w:val="20"/>
                    <w:szCs w:val="20"/>
                  </w:rPr>
                </m:ctrlPr>
              </m:sSubPr>
              <m:e>
                <m:r>
                  <w:rPr>
                    <w:rFonts w:ascii="Cambria Math" w:hAnsi="Cambria Math" w:cs="Times New Roman"/>
                    <w:kern w:val="0"/>
                    <w:sz w:val="20"/>
                    <w:szCs w:val="20"/>
                  </w:rPr>
                  <m:t>p</m:t>
                </m:r>
              </m:e>
              <m:sub>
                <m:r>
                  <w:rPr>
                    <w:rFonts w:ascii="Cambria Math" w:hAnsi="Cambria Math" w:cs="Times New Roman"/>
                    <w:kern w:val="0"/>
                    <w:sz w:val="20"/>
                    <w:szCs w:val="20"/>
                  </w:rPr>
                  <m:t>c</m:t>
                </m:r>
              </m:sub>
            </m:sSub>
            <m:r>
              <w:rPr>
                <w:rFonts w:ascii="Cambria Math" w:hAnsi="Cambria Math" w:cs="Times New Roman"/>
                <w:kern w:val="0"/>
                <w:sz w:val="20"/>
                <w:szCs w:val="20"/>
              </w:rPr>
              <m:t>*</m:t>
            </m:r>
            <m:sSub>
              <m:sSubPr>
                <m:ctrlPr>
                  <w:rPr>
                    <w:rFonts w:ascii="Cambria Math" w:hAnsi="Cambria Math" w:cs="Times New Roman"/>
                    <w:i/>
                    <w:iCs/>
                    <w:kern w:val="0"/>
                    <w:sz w:val="20"/>
                    <w:szCs w:val="20"/>
                  </w:rPr>
                </m:ctrlPr>
              </m:sSubPr>
              <m:e>
                <m:r>
                  <w:rPr>
                    <w:rFonts w:ascii="Cambria Math" w:hAnsi="Cambria Math" w:cs="Times New Roman"/>
                    <w:kern w:val="0"/>
                    <w:sz w:val="20"/>
                    <w:szCs w:val="20"/>
                  </w:rPr>
                  <m:t>log</m:t>
                </m:r>
              </m:e>
              <m:sub>
                <m:r>
                  <w:rPr>
                    <w:rFonts w:ascii="Cambria Math" w:hAnsi="Cambria Math" w:cs="Times New Roman"/>
                    <w:kern w:val="0"/>
                    <w:sz w:val="20"/>
                    <w:szCs w:val="20"/>
                  </w:rPr>
                  <m:t>2</m:t>
                </m:r>
              </m:sub>
            </m:sSub>
            <m:r>
              <w:rPr>
                <w:rFonts w:ascii="Cambria Math" w:hAnsi="Cambria Math" w:cs="Times New Roman"/>
                <w:kern w:val="0"/>
                <w:sz w:val="20"/>
                <w:szCs w:val="20"/>
              </w:rPr>
              <m:t>(</m:t>
            </m:r>
            <m:sSub>
              <m:sSubPr>
                <m:ctrlPr>
                  <w:rPr>
                    <w:rFonts w:ascii="Cambria Math" w:hAnsi="Cambria Math" w:cs="Times New Roman"/>
                    <w:i/>
                    <w:iCs/>
                    <w:kern w:val="0"/>
                    <w:sz w:val="20"/>
                    <w:szCs w:val="20"/>
                  </w:rPr>
                </m:ctrlPr>
              </m:sSubPr>
              <m:e>
                <m:r>
                  <w:rPr>
                    <w:rFonts w:ascii="Cambria Math" w:hAnsi="Cambria Math" w:cs="Times New Roman"/>
                    <w:kern w:val="0"/>
                    <w:sz w:val="20"/>
                    <w:szCs w:val="20"/>
                  </w:rPr>
                  <m:t>p</m:t>
                </m:r>
              </m:e>
              <m:sub>
                <m:r>
                  <w:rPr>
                    <w:rFonts w:ascii="Cambria Math" w:hAnsi="Cambria Math" w:cs="Times New Roman"/>
                    <w:kern w:val="0"/>
                    <w:sz w:val="20"/>
                    <w:szCs w:val="20"/>
                  </w:rPr>
                  <m:t>c</m:t>
                </m:r>
              </m:sub>
            </m:sSub>
            <m:r>
              <w:rPr>
                <w:rFonts w:ascii="Cambria Math" w:hAnsi="Cambria Math" w:cs="Times New Roman"/>
                <w:kern w:val="0"/>
                <w:sz w:val="20"/>
                <w:szCs w:val="20"/>
              </w:rPr>
              <m:t>)</m:t>
            </m:r>
          </m:e>
        </m:nary>
      </m:oMath>
      <w:r w:rsidRPr="00EE00DA">
        <w:rPr>
          <w:rFonts w:ascii="Times New Roman" w:hAnsi="Times New Roman" w:cs="Times New Roman"/>
          <w:iCs/>
          <w:kern w:val="0"/>
          <w:sz w:val="20"/>
          <w:szCs w:val="20"/>
        </w:rPr>
        <w:t>其中</w:t>
      </w:r>
      <w:r w:rsidRPr="00EE00DA">
        <w:rPr>
          <w:rFonts w:ascii="Times New Roman" w:hAnsi="Times New Roman" w:cs="Times New Roman"/>
          <w:iCs/>
          <w:kern w:val="0"/>
          <w:sz w:val="20"/>
          <w:szCs w:val="20"/>
        </w:rPr>
        <w:t>pc</w:t>
      </w:r>
      <w:r w:rsidRPr="00EE00DA">
        <w:rPr>
          <w:rFonts w:ascii="Times New Roman" w:hAnsi="Times New Roman" w:cs="Times New Roman"/>
          <w:iCs/>
          <w:kern w:val="0"/>
          <w:sz w:val="20"/>
          <w:szCs w:val="20"/>
        </w:rPr>
        <w:t>是根据</w:t>
      </w:r>
      <w:r w:rsidRPr="00EE00DA">
        <w:rPr>
          <w:rFonts w:ascii="Times New Roman" w:hAnsi="Times New Roman" w:cs="Times New Roman"/>
          <w:iCs/>
          <w:kern w:val="0"/>
          <w:sz w:val="20"/>
          <w:szCs w:val="20"/>
        </w:rPr>
        <w:t>f 1</w:t>
      </w:r>
      <w:r w:rsidRPr="00EE00DA">
        <w:rPr>
          <w:rFonts w:ascii="Times New Roman" w:hAnsi="Times New Roman" w:cs="Times New Roman"/>
          <w:iCs/>
          <w:kern w:val="0"/>
          <w:sz w:val="20"/>
          <w:szCs w:val="20"/>
        </w:rPr>
        <w:t>的字符</w:t>
      </w:r>
      <w:r w:rsidRPr="00EE00DA">
        <w:rPr>
          <w:rFonts w:ascii="Times New Roman" w:hAnsi="Times New Roman" w:cs="Times New Roman"/>
          <w:iCs/>
          <w:kern w:val="0"/>
          <w:sz w:val="20"/>
          <w:szCs w:val="20"/>
        </w:rPr>
        <w:t>c</w:t>
      </w:r>
      <w:r w:rsidRPr="00EE00DA">
        <w:rPr>
          <w:rFonts w:ascii="Times New Roman" w:hAnsi="Times New Roman" w:cs="Times New Roman"/>
          <w:iCs/>
          <w:kern w:val="0"/>
          <w:sz w:val="20"/>
          <w:szCs w:val="20"/>
        </w:rPr>
        <w:t>的相对频率。表</w:t>
      </w:r>
      <w:r w:rsidRPr="00EE00DA">
        <w:rPr>
          <w:rFonts w:ascii="Times New Roman" w:hAnsi="Times New Roman" w:cs="Times New Roman"/>
          <w:iCs/>
          <w:kern w:val="0"/>
          <w:sz w:val="20"/>
          <w:szCs w:val="20"/>
        </w:rPr>
        <w:t>3</w:t>
      </w:r>
      <w:r w:rsidRPr="00EE00DA">
        <w:rPr>
          <w:rFonts w:ascii="Times New Roman" w:hAnsi="Times New Roman" w:cs="Times New Roman"/>
          <w:iCs/>
          <w:kern w:val="0"/>
          <w:sz w:val="20"/>
          <w:szCs w:val="20"/>
        </w:rPr>
        <w:t>显示了域</w:t>
      </w:r>
      <w:r w:rsidRPr="00EE00DA">
        <w:rPr>
          <w:rFonts w:ascii="Times New Roman" w:hAnsi="Times New Roman" w:cs="Times New Roman"/>
          <w:iCs/>
          <w:kern w:val="0"/>
          <w:sz w:val="20"/>
          <w:szCs w:val="20"/>
        </w:rPr>
        <w:t>d1</w:t>
      </w:r>
      <w:r w:rsidRPr="00EE00DA">
        <w:rPr>
          <w:rFonts w:ascii="Times New Roman" w:hAnsi="Times New Roman" w:cs="Times New Roman"/>
          <w:iCs/>
          <w:kern w:val="0"/>
          <w:sz w:val="20"/>
          <w:szCs w:val="20"/>
        </w:rPr>
        <w:t>和</w:t>
      </w:r>
      <w:r w:rsidRPr="00EE00DA">
        <w:rPr>
          <w:rFonts w:ascii="Times New Roman" w:hAnsi="Times New Roman" w:cs="Times New Roman"/>
          <w:iCs/>
          <w:kern w:val="0"/>
          <w:sz w:val="20"/>
          <w:szCs w:val="20"/>
        </w:rPr>
        <w:t>d2</w:t>
      </w:r>
      <w:r w:rsidRPr="00EE00DA">
        <w:rPr>
          <w:rFonts w:ascii="Times New Roman" w:hAnsi="Times New Roman" w:cs="Times New Roman"/>
          <w:iCs/>
          <w:kern w:val="0"/>
          <w:sz w:val="20"/>
          <w:szCs w:val="20"/>
        </w:rPr>
        <w:t>的示例评估。</w:t>
      </w:r>
    </w:p>
    <w:p w:rsidR="00EE00DA" w:rsidRDefault="00EE00DA" w:rsidP="00146688">
      <w:pPr>
        <w:autoSpaceDE w:val="0"/>
        <w:autoSpaceDN w:val="0"/>
        <w:adjustRightInd w:val="0"/>
        <w:jc w:val="left"/>
        <w:rPr>
          <w:rFonts w:ascii="Times New Roman" w:hAnsi="Times New Roman" w:cs="Times New Roman"/>
          <w:iCs/>
          <w:kern w:val="0"/>
          <w:sz w:val="20"/>
          <w:szCs w:val="20"/>
        </w:rPr>
      </w:pPr>
    </w:p>
    <w:p w:rsidR="00EE00DA" w:rsidRDefault="00EE00DA" w:rsidP="00146688">
      <w:pPr>
        <w:autoSpaceDE w:val="0"/>
        <w:autoSpaceDN w:val="0"/>
        <w:adjustRightInd w:val="0"/>
        <w:jc w:val="left"/>
        <w:rPr>
          <w:rFonts w:ascii="Times New Roman" w:hAnsi="Times New Roman" w:cs="Times New Roman"/>
          <w:iCs/>
          <w:kern w:val="0"/>
          <w:sz w:val="20"/>
          <w:szCs w:val="20"/>
        </w:rPr>
      </w:pPr>
    </w:p>
    <w:p w:rsidR="00EE00DA" w:rsidRPr="00EE00DA" w:rsidRDefault="00EE00DA" w:rsidP="00EE00DA">
      <w:pPr>
        <w:autoSpaceDE w:val="0"/>
        <w:autoSpaceDN w:val="0"/>
        <w:adjustRightInd w:val="0"/>
        <w:jc w:val="left"/>
        <w:rPr>
          <w:rFonts w:ascii="Times New Roman" w:hAnsi="Times New Roman" w:cs="Times New Roman" w:hint="eastAsia"/>
          <w:iCs/>
          <w:kern w:val="0"/>
          <w:sz w:val="20"/>
          <w:szCs w:val="20"/>
        </w:rPr>
      </w:pPr>
      <w:r w:rsidRPr="00EE00DA">
        <w:rPr>
          <w:rFonts w:ascii="Times New Roman" w:hAnsi="Times New Roman" w:cs="Times New Roman"/>
          <w:iCs/>
          <w:kern w:val="0"/>
          <w:sz w:val="20"/>
          <w:szCs w:val="20"/>
        </w:rPr>
        <w:t>4</w:t>
      </w:r>
      <w:r>
        <w:rPr>
          <w:rFonts w:ascii="Times New Roman" w:hAnsi="Times New Roman" w:cs="Times New Roman"/>
          <w:iCs/>
          <w:kern w:val="0"/>
          <w:sz w:val="20"/>
          <w:szCs w:val="20"/>
        </w:rPr>
        <w:t xml:space="preserve"> </w:t>
      </w:r>
      <w:r>
        <w:rPr>
          <w:rFonts w:ascii="Times New Roman" w:hAnsi="Times New Roman" w:cs="Times New Roman" w:hint="eastAsia"/>
          <w:iCs/>
          <w:kern w:val="0"/>
          <w:sz w:val="20"/>
          <w:szCs w:val="20"/>
        </w:rPr>
        <w:t>FANCI</w:t>
      </w:r>
    </w:p>
    <w:p w:rsidR="00EE00DA" w:rsidRPr="00EE00DA" w:rsidRDefault="00EE00DA" w:rsidP="00EE00DA">
      <w:pPr>
        <w:autoSpaceDE w:val="0"/>
        <w:autoSpaceDN w:val="0"/>
        <w:adjustRightInd w:val="0"/>
        <w:jc w:val="left"/>
        <w:rPr>
          <w:rFonts w:ascii="Times New Roman" w:hAnsi="Times New Roman" w:cs="Times New Roman"/>
          <w:iCs/>
          <w:kern w:val="0"/>
          <w:sz w:val="20"/>
          <w:szCs w:val="20"/>
        </w:rPr>
      </w:pPr>
    </w:p>
    <w:p w:rsidR="00EE00DA" w:rsidRDefault="00EE00DA" w:rsidP="00EE00DA">
      <w:pPr>
        <w:autoSpaceDE w:val="0"/>
        <w:autoSpaceDN w:val="0"/>
        <w:adjustRightInd w:val="0"/>
        <w:jc w:val="left"/>
        <w:rPr>
          <w:rFonts w:ascii="Times New Roman" w:hAnsi="Times New Roman" w:cs="Times New Roman"/>
          <w:iCs/>
          <w:kern w:val="0"/>
          <w:sz w:val="20"/>
          <w:szCs w:val="20"/>
        </w:rPr>
      </w:pPr>
      <w:r w:rsidRPr="00EE00DA">
        <w:rPr>
          <w:rFonts w:ascii="Times New Roman" w:hAnsi="Times New Roman" w:cs="Times New Roman"/>
          <w:iCs/>
          <w:kern w:val="0"/>
          <w:sz w:val="20"/>
          <w:szCs w:val="20"/>
        </w:rPr>
        <w:t>在本节中，我们将介绍基于特征的自动</w:t>
      </w:r>
      <w:proofErr w:type="spellStart"/>
      <w:r w:rsidRPr="00EE00DA">
        <w:rPr>
          <w:rFonts w:ascii="Times New Roman" w:hAnsi="Times New Roman" w:cs="Times New Roman"/>
          <w:iCs/>
          <w:kern w:val="0"/>
          <w:sz w:val="20"/>
          <w:szCs w:val="20"/>
        </w:rPr>
        <w:t>NXDomain</w:t>
      </w:r>
      <w:proofErr w:type="spellEnd"/>
      <w:r w:rsidRPr="00EE00DA">
        <w:rPr>
          <w:rFonts w:ascii="Times New Roman" w:hAnsi="Times New Roman" w:cs="Times New Roman"/>
          <w:iCs/>
          <w:kern w:val="0"/>
          <w:sz w:val="20"/>
          <w:szCs w:val="20"/>
        </w:rPr>
        <w:t xml:space="preserve"> Classification and Intelligence</w:t>
      </w:r>
      <w:r w:rsidRPr="00EE00DA">
        <w:rPr>
          <w:rFonts w:ascii="Times New Roman" w:hAnsi="Times New Roman" w:cs="Times New Roman"/>
          <w:iCs/>
          <w:kern w:val="0"/>
          <w:sz w:val="20"/>
          <w:szCs w:val="20"/>
        </w:rPr>
        <w:t>（</w:t>
      </w:r>
      <w:r w:rsidRPr="00EE00DA">
        <w:rPr>
          <w:rFonts w:ascii="Times New Roman" w:hAnsi="Times New Roman" w:cs="Times New Roman"/>
          <w:iCs/>
          <w:kern w:val="0"/>
          <w:sz w:val="20"/>
          <w:szCs w:val="20"/>
        </w:rPr>
        <w:t>FANCI</w:t>
      </w:r>
      <w:r w:rsidRPr="00EE00DA">
        <w:rPr>
          <w:rFonts w:ascii="Times New Roman" w:hAnsi="Times New Roman" w:cs="Times New Roman"/>
          <w:iCs/>
          <w:kern w:val="0"/>
          <w:sz w:val="20"/>
          <w:szCs w:val="20"/>
        </w:rPr>
        <w:t>）。</w:t>
      </w:r>
      <w:r w:rsidRPr="00EE00DA">
        <w:rPr>
          <w:rFonts w:ascii="Times New Roman" w:hAnsi="Times New Roman" w:cs="Times New Roman"/>
          <w:iCs/>
          <w:kern w:val="0"/>
          <w:sz w:val="20"/>
          <w:szCs w:val="20"/>
        </w:rPr>
        <w:t>FANCI</w:t>
      </w:r>
      <w:r w:rsidRPr="00EE00DA">
        <w:rPr>
          <w:rFonts w:ascii="Times New Roman" w:hAnsi="Times New Roman" w:cs="Times New Roman"/>
          <w:iCs/>
          <w:kern w:val="0"/>
          <w:sz w:val="20"/>
          <w:szCs w:val="20"/>
        </w:rPr>
        <w:t>是一个轻量级的系统，它只根据域名将任意</w:t>
      </w:r>
      <w:proofErr w:type="spellStart"/>
      <w:r w:rsidRPr="00EE00DA">
        <w:rPr>
          <w:rFonts w:ascii="Times New Roman" w:hAnsi="Times New Roman" w:cs="Times New Roman"/>
          <w:iCs/>
          <w:kern w:val="0"/>
          <w:sz w:val="20"/>
          <w:szCs w:val="20"/>
        </w:rPr>
        <w:t>nxd</w:t>
      </w:r>
      <w:proofErr w:type="spellEnd"/>
      <w:r w:rsidRPr="00EE00DA">
        <w:rPr>
          <w:rFonts w:ascii="Times New Roman" w:hAnsi="Times New Roman" w:cs="Times New Roman"/>
          <w:iCs/>
          <w:kern w:val="0"/>
          <w:sz w:val="20"/>
          <w:szCs w:val="20"/>
        </w:rPr>
        <w:t>分类为良性的和</w:t>
      </w:r>
      <w:r w:rsidRPr="00EE00DA">
        <w:rPr>
          <w:rFonts w:ascii="Times New Roman" w:hAnsi="Times New Roman" w:cs="Times New Roman"/>
          <w:iCs/>
          <w:kern w:val="0"/>
          <w:sz w:val="20"/>
          <w:szCs w:val="20"/>
        </w:rPr>
        <w:t>DGA</w:t>
      </w:r>
      <w:r w:rsidRPr="00EE00DA">
        <w:rPr>
          <w:rFonts w:ascii="Times New Roman" w:hAnsi="Times New Roman" w:cs="Times New Roman"/>
          <w:iCs/>
          <w:kern w:val="0"/>
          <w:sz w:val="20"/>
          <w:szCs w:val="20"/>
        </w:rPr>
        <w:t>相关的。它包括三个模块：训练、分类和</w:t>
      </w:r>
      <w:r>
        <w:rPr>
          <w:rFonts w:ascii="Times New Roman" w:hAnsi="Times New Roman" w:cs="Times New Roman" w:hint="eastAsia"/>
          <w:iCs/>
          <w:kern w:val="0"/>
          <w:sz w:val="20"/>
          <w:szCs w:val="20"/>
        </w:rPr>
        <w:t>情报</w:t>
      </w:r>
      <w:r w:rsidRPr="00EE00DA">
        <w:rPr>
          <w:rFonts w:ascii="Times New Roman" w:hAnsi="Times New Roman" w:cs="Times New Roman"/>
          <w:iCs/>
          <w:kern w:val="0"/>
          <w:sz w:val="20"/>
          <w:szCs w:val="20"/>
        </w:rPr>
        <w:t>。图</w:t>
      </w:r>
      <w:r w:rsidRPr="00EE00DA">
        <w:rPr>
          <w:rFonts w:ascii="Times New Roman" w:hAnsi="Times New Roman" w:cs="Times New Roman"/>
          <w:iCs/>
          <w:kern w:val="0"/>
          <w:sz w:val="20"/>
          <w:szCs w:val="20"/>
        </w:rPr>
        <w:t>3</w:t>
      </w:r>
      <w:r w:rsidRPr="00EE00DA">
        <w:rPr>
          <w:rFonts w:ascii="Times New Roman" w:hAnsi="Times New Roman" w:cs="Times New Roman"/>
          <w:iCs/>
          <w:kern w:val="0"/>
          <w:sz w:val="20"/>
          <w:szCs w:val="20"/>
        </w:rPr>
        <w:t>概述了</w:t>
      </w:r>
      <w:r w:rsidRPr="00EE00DA">
        <w:rPr>
          <w:rFonts w:ascii="Times New Roman" w:hAnsi="Times New Roman" w:cs="Times New Roman"/>
          <w:iCs/>
          <w:kern w:val="0"/>
          <w:sz w:val="20"/>
          <w:szCs w:val="20"/>
        </w:rPr>
        <w:t>FANCI</w:t>
      </w:r>
      <w:r w:rsidRPr="00EE00DA">
        <w:rPr>
          <w:rFonts w:ascii="Times New Roman" w:hAnsi="Times New Roman" w:cs="Times New Roman"/>
          <w:iCs/>
          <w:kern w:val="0"/>
          <w:sz w:val="20"/>
          <w:szCs w:val="20"/>
        </w:rPr>
        <w:t>的体系结构、所需的输入、输出以及</w:t>
      </w:r>
      <w:r w:rsidRPr="00EE00DA">
        <w:rPr>
          <w:rFonts w:ascii="Times New Roman" w:hAnsi="Times New Roman" w:cs="Times New Roman"/>
          <w:iCs/>
          <w:kern w:val="0"/>
          <w:sz w:val="20"/>
          <w:szCs w:val="20"/>
        </w:rPr>
        <w:t>FANCI</w:t>
      </w:r>
      <w:r w:rsidRPr="00EE00DA">
        <w:rPr>
          <w:rFonts w:ascii="Times New Roman" w:hAnsi="Times New Roman" w:cs="Times New Roman"/>
          <w:iCs/>
          <w:kern w:val="0"/>
          <w:sz w:val="20"/>
          <w:szCs w:val="20"/>
        </w:rPr>
        <w:t>内部处理数据的方式。下面将更详细地描述这三个模块和潜在的应用场景。</w:t>
      </w:r>
    </w:p>
    <w:p w:rsidR="00EE00DA" w:rsidRDefault="00EE00DA" w:rsidP="00EE00DA">
      <w:pPr>
        <w:autoSpaceDE w:val="0"/>
        <w:autoSpaceDN w:val="0"/>
        <w:adjustRightInd w:val="0"/>
        <w:jc w:val="left"/>
        <w:rPr>
          <w:rFonts w:ascii="Times New Roman" w:hAnsi="Times New Roman" w:cs="Times New Roman"/>
          <w:iCs/>
          <w:kern w:val="0"/>
          <w:sz w:val="20"/>
          <w:szCs w:val="20"/>
        </w:rPr>
      </w:pPr>
    </w:p>
    <w:p w:rsidR="00EE00DA" w:rsidRDefault="00EE00DA" w:rsidP="00EE00DA">
      <w:pPr>
        <w:autoSpaceDE w:val="0"/>
        <w:autoSpaceDN w:val="0"/>
        <w:adjustRightInd w:val="0"/>
        <w:jc w:val="left"/>
        <w:rPr>
          <w:rFonts w:ascii="Times New Roman" w:hAnsi="Times New Roman" w:cs="Times New Roman"/>
          <w:iCs/>
          <w:kern w:val="0"/>
          <w:sz w:val="20"/>
          <w:szCs w:val="20"/>
        </w:rPr>
      </w:pPr>
      <w:r w:rsidRPr="00EE00DA">
        <w:rPr>
          <w:rFonts w:ascii="Times New Roman" w:hAnsi="Times New Roman" w:cs="Times New Roman"/>
          <w:iCs/>
          <w:kern w:val="0"/>
          <w:sz w:val="20"/>
          <w:szCs w:val="20"/>
        </w:rPr>
        <w:drawing>
          <wp:inline distT="0" distB="0" distL="0" distR="0" wp14:anchorId="72F7EBE2" wp14:editId="05042206">
            <wp:extent cx="5270500" cy="19100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910080"/>
                    </a:xfrm>
                    <a:prstGeom prst="rect">
                      <a:avLst/>
                    </a:prstGeom>
                  </pic:spPr>
                </pic:pic>
              </a:graphicData>
            </a:graphic>
          </wp:inline>
        </w:drawing>
      </w:r>
    </w:p>
    <w:p w:rsidR="00EE00DA" w:rsidRDefault="00EE00DA" w:rsidP="00EE00DA">
      <w:pPr>
        <w:autoSpaceDE w:val="0"/>
        <w:autoSpaceDN w:val="0"/>
        <w:adjustRightInd w:val="0"/>
        <w:jc w:val="left"/>
        <w:rPr>
          <w:rFonts w:ascii="Times New Roman" w:hAnsi="Times New Roman" w:cs="Times New Roman"/>
          <w:iCs/>
          <w:kern w:val="0"/>
          <w:sz w:val="20"/>
          <w:szCs w:val="20"/>
        </w:rPr>
      </w:pPr>
    </w:p>
    <w:p w:rsidR="00EE00DA" w:rsidRPr="00EE00DA" w:rsidRDefault="00EE00DA" w:rsidP="00EE00DA">
      <w:pPr>
        <w:autoSpaceDE w:val="0"/>
        <w:autoSpaceDN w:val="0"/>
        <w:adjustRightInd w:val="0"/>
        <w:jc w:val="left"/>
        <w:rPr>
          <w:rFonts w:ascii="Times New Roman" w:hAnsi="Times New Roman" w:cs="Times New Roman" w:hint="eastAsia"/>
          <w:iCs/>
          <w:kern w:val="0"/>
          <w:sz w:val="20"/>
          <w:szCs w:val="20"/>
        </w:rPr>
      </w:pPr>
      <w:r w:rsidRPr="00EE00DA">
        <w:rPr>
          <w:rFonts w:ascii="Times New Roman" w:hAnsi="Times New Roman" w:cs="Times New Roman"/>
          <w:iCs/>
          <w:kern w:val="0"/>
          <w:sz w:val="20"/>
          <w:szCs w:val="20"/>
        </w:rPr>
        <w:t>4.1</w:t>
      </w:r>
      <w:r>
        <w:rPr>
          <w:rFonts w:ascii="Times New Roman" w:hAnsi="Times New Roman" w:cs="Times New Roman" w:hint="eastAsia"/>
          <w:iCs/>
          <w:kern w:val="0"/>
          <w:sz w:val="20"/>
          <w:szCs w:val="20"/>
        </w:rPr>
        <w:t>训练模型</w:t>
      </w:r>
    </w:p>
    <w:p w:rsidR="00EE00DA" w:rsidRPr="00EE00DA" w:rsidRDefault="00EE00DA" w:rsidP="00EE00DA">
      <w:pPr>
        <w:autoSpaceDE w:val="0"/>
        <w:autoSpaceDN w:val="0"/>
        <w:adjustRightInd w:val="0"/>
        <w:jc w:val="left"/>
        <w:rPr>
          <w:rFonts w:ascii="Times New Roman" w:hAnsi="Times New Roman" w:cs="Times New Roman"/>
          <w:iCs/>
          <w:kern w:val="0"/>
          <w:sz w:val="20"/>
          <w:szCs w:val="20"/>
        </w:rPr>
      </w:pPr>
    </w:p>
    <w:p w:rsidR="00EE00DA" w:rsidRPr="00EE00DA" w:rsidRDefault="00EE00DA" w:rsidP="00EE00DA">
      <w:pPr>
        <w:autoSpaceDE w:val="0"/>
        <w:autoSpaceDN w:val="0"/>
        <w:adjustRightInd w:val="0"/>
        <w:jc w:val="left"/>
        <w:rPr>
          <w:rFonts w:ascii="Times New Roman" w:hAnsi="Times New Roman" w:cs="Times New Roman"/>
          <w:iCs/>
          <w:kern w:val="0"/>
          <w:sz w:val="20"/>
          <w:szCs w:val="20"/>
        </w:rPr>
      </w:pPr>
      <w:r w:rsidRPr="00EE00DA">
        <w:rPr>
          <w:rFonts w:ascii="Times New Roman" w:hAnsi="Times New Roman" w:cs="Times New Roman"/>
          <w:iCs/>
          <w:kern w:val="0"/>
          <w:sz w:val="20"/>
          <w:szCs w:val="20"/>
        </w:rPr>
        <w:t>由于</w:t>
      </w:r>
      <w:r w:rsidRPr="00EE00DA">
        <w:rPr>
          <w:rFonts w:ascii="Times New Roman" w:hAnsi="Times New Roman" w:cs="Times New Roman"/>
          <w:iCs/>
          <w:kern w:val="0"/>
          <w:sz w:val="20"/>
          <w:szCs w:val="20"/>
        </w:rPr>
        <w:t>FANCI</w:t>
      </w:r>
      <w:r w:rsidRPr="00EE00DA">
        <w:rPr>
          <w:rFonts w:ascii="Times New Roman" w:hAnsi="Times New Roman" w:cs="Times New Roman"/>
          <w:iCs/>
          <w:kern w:val="0"/>
          <w:sz w:val="20"/>
          <w:szCs w:val="20"/>
        </w:rPr>
        <w:t>是基于监督学习分类器的，因此需要使用标记数据进行训练。训练模块实现分类器的训练，并需要输入标记的</w:t>
      </w:r>
      <w:proofErr w:type="spellStart"/>
      <w:r w:rsidRPr="00EE00DA">
        <w:rPr>
          <w:rFonts w:ascii="Times New Roman" w:hAnsi="Times New Roman" w:cs="Times New Roman"/>
          <w:iCs/>
          <w:kern w:val="0"/>
          <w:sz w:val="20"/>
          <w:szCs w:val="20"/>
        </w:rPr>
        <w:t>mAGDs</w:t>
      </w:r>
      <w:proofErr w:type="spellEnd"/>
      <w:r w:rsidRPr="00EE00DA">
        <w:rPr>
          <w:rFonts w:ascii="Times New Roman" w:hAnsi="Times New Roman" w:cs="Times New Roman"/>
          <w:iCs/>
          <w:kern w:val="0"/>
          <w:sz w:val="20"/>
          <w:szCs w:val="20"/>
        </w:rPr>
        <w:t>和</w:t>
      </w:r>
      <w:proofErr w:type="spellStart"/>
      <w:r w:rsidRPr="00EE00DA">
        <w:rPr>
          <w:rFonts w:ascii="Times New Roman" w:hAnsi="Times New Roman" w:cs="Times New Roman"/>
          <w:iCs/>
          <w:kern w:val="0"/>
          <w:sz w:val="20"/>
          <w:szCs w:val="20"/>
        </w:rPr>
        <w:t>bNXDs</w:t>
      </w:r>
      <w:proofErr w:type="spellEnd"/>
      <w:r w:rsidRPr="00EE00DA">
        <w:rPr>
          <w:rFonts w:ascii="Times New Roman" w:hAnsi="Times New Roman" w:cs="Times New Roman"/>
          <w:iCs/>
          <w:kern w:val="0"/>
          <w:sz w:val="20"/>
          <w:szCs w:val="20"/>
        </w:rPr>
        <w:t>（参见图</w:t>
      </w:r>
      <w:r w:rsidRPr="00EE00DA">
        <w:rPr>
          <w:rFonts w:ascii="Times New Roman" w:hAnsi="Times New Roman" w:cs="Times New Roman"/>
          <w:iCs/>
          <w:kern w:val="0"/>
          <w:sz w:val="20"/>
          <w:szCs w:val="20"/>
        </w:rPr>
        <w:t>3</w:t>
      </w:r>
      <w:r w:rsidRPr="00EE00DA">
        <w:rPr>
          <w:rFonts w:ascii="Times New Roman" w:hAnsi="Times New Roman" w:cs="Times New Roman"/>
          <w:iCs/>
          <w:kern w:val="0"/>
          <w:sz w:val="20"/>
          <w:szCs w:val="20"/>
        </w:rPr>
        <w:t>的左上角）。我们从</w:t>
      </w:r>
      <w:proofErr w:type="spellStart"/>
      <w:r w:rsidRPr="00EE00DA">
        <w:rPr>
          <w:rFonts w:ascii="Times New Roman" w:hAnsi="Times New Roman" w:cs="Times New Roman"/>
          <w:iCs/>
          <w:kern w:val="0"/>
          <w:sz w:val="20"/>
          <w:szCs w:val="20"/>
        </w:rPr>
        <w:t>DGArchive</w:t>
      </w:r>
      <w:proofErr w:type="spellEnd"/>
      <w:r w:rsidRPr="00EE00DA">
        <w:rPr>
          <w:rFonts w:ascii="Times New Roman" w:hAnsi="Times New Roman" w:cs="Times New Roman"/>
          <w:iCs/>
          <w:kern w:val="0"/>
          <w:sz w:val="20"/>
          <w:szCs w:val="20"/>
        </w:rPr>
        <w:t>获得用于培训目的的贴有标签的</w:t>
      </w:r>
      <w:proofErr w:type="spellStart"/>
      <w:r w:rsidRPr="00EE00DA">
        <w:rPr>
          <w:rFonts w:ascii="Times New Roman" w:hAnsi="Times New Roman" w:cs="Times New Roman"/>
          <w:iCs/>
          <w:kern w:val="0"/>
          <w:sz w:val="20"/>
          <w:szCs w:val="20"/>
        </w:rPr>
        <w:t>Magd</w:t>
      </w:r>
      <w:proofErr w:type="spellEnd"/>
      <w:r w:rsidRPr="00EE00DA">
        <w:rPr>
          <w:rFonts w:ascii="Times New Roman" w:hAnsi="Times New Roman" w:cs="Times New Roman"/>
          <w:iCs/>
          <w:kern w:val="0"/>
          <w:sz w:val="20"/>
          <w:szCs w:val="20"/>
        </w:rPr>
        <w:t>。假设</w:t>
      </w:r>
      <w:r w:rsidRPr="00EE00DA">
        <w:rPr>
          <w:rFonts w:ascii="Times New Roman" w:hAnsi="Times New Roman" w:cs="Times New Roman"/>
          <w:iCs/>
          <w:kern w:val="0"/>
          <w:sz w:val="20"/>
          <w:szCs w:val="20"/>
        </w:rPr>
        <w:t>FANCI</w:t>
      </w:r>
      <w:r w:rsidRPr="00EE00DA">
        <w:rPr>
          <w:rFonts w:ascii="Times New Roman" w:hAnsi="Times New Roman" w:cs="Times New Roman"/>
          <w:iCs/>
          <w:kern w:val="0"/>
          <w:sz w:val="20"/>
          <w:szCs w:val="20"/>
        </w:rPr>
        <w:t>在校园网或商业网中运行，例如可以从网络的</w:t>
      </w:r>
      <w:r w:rsidRPr="00EE00DA">
        <w:rPr>
          <w:rFonts w:ascii="Times New Roman" w:hAnsi="Times New Roman" w:cs="Times New Roman"/>
          <w:iCs/>
          <w:kern w:val="0"/>
          <w:sz w:val="20"/>
          <w:szCs w:val="20"/>
        </w:rPr>
        <w:t>DNS</w:t>
      </w:r>
      <w:r w:rsidRPr="00EE00DA">
        <w:rPr>
          <w:rFonts w:ascii="Times New Roman" w:hAnsi="Times New Roman" w:cs="Times New Roman"/>
          <w:iCs/>
          <w:kern w:val="0"/>
          <w:sz w:val="20"/>
          <w:szCs w:val="20"/>
        </w:rPr>
        <w:t>解析程序获得</w:t>
      </w:r>
      <w:proofErr w:type="spellStart"/>
      <w:r w:rsidRPr="00EE00DA">
        <w:rPr>
          <w:rFonts w:ascii="Times New Roman" w:hAnsi="Times New Roman" w:cs="Times New Roman"/>
          <w:iCs/>
          <w:kern w:val="0"/>
          <w:sz w:val="20"/>
          <w:szCs w:val="20"/>
        </w:rPr>
        <w:t>bNXDs</w:t>
      </w:r>
      <w:proofErr w:type="spellEnd"/>
      <w:r w:rsidRPr="00EE00DA">
        <w:rPr>
          <w:rFonts w:ascii="Times New Roman" w:hAnsi="Times New Roman" w:cs="Times New Roman"/>
          <w:iCs/>
          <w:kern w:val="0"/>
          <w:sz w:val="20"/>
          <w:szCs w:val="20"/>
        </w:rPr>
        <w:t>。为了获得一组尽可能干净的</w:t>
      </w:r>
      <w:proofErr w:type="spellStart"/>
      <w:r w:rsidRPr="00EE00DA">
        <w:rPr>
          <w:rFonts w:ascii="Times New Roman" w:hAnsi="Times New Roman" w:cs="Times New Roman"/>
          <w:iCs/>
          <w:kern w:val="0"/>
          <w:sz w:val="20"/>
          <w:szCs w:val="20"/>
        </w:rPr>
        <w:t>bnxd</w:t>
      </w:r>
      <w:proofErr w:type="spellEnd"/>
      <w:r w:rsidRPr="00EE00DA">
        <w:rPr>
          <w:rFonts w:ascii="Times New Roman" w:hAnsi="Times New Roman" w:cs="Times New Roman"/>
          <w:iCs/>
          <w:kern w:val="0"/>
          <w:sz w:val="20"/>
          <w:szCs w:val="20"/>
        </w:rPr>
        <w:t>用于训练，我们在一个清洁步骤中根据</w:t>
      </w:r>
      <w:proofErr w:type="spellStart"/>
      <w:r w:rsidRPr="00EE00DA">
        <w:rPr>
          <w:rFonts w:ascii="Times New Roman" w:hAnsi="Times New Roman" w:cs="Times New Roman"/>
          <w:iCs/>
          <w:kern w:val="0"/>
          <w:sz w:val="20"/>
          <w:szCs w:val="20"/>
        </w:rPr>
        <w:t>DGArchive</w:t>
      </w:r>
      <w:proofErr w:type="spellEnd"/>
      <w:r w:rsidRPr="00EE00DA">
        <w:rPr>
          <w:rFonts w:ascii="Times New Roman" w:hAnsi="Times New Roman" w:cs="Times New Roman"/>
          <w:iCs/>
          <w:kern w:val="0"/>
          <w:sz w:val="20"/>
          <w:szCs w:val="20"/>
        </w:rPr>
        <w:t>[14]</w:t>
      </w:r>
      <w:r w:rsidRPr="00EE00DA">
        <w:rPr>
          <w:rFonts w:ascii="Times New Roman" w:hAnsi="Times New Roman" w:cs="Times New Roman"/>
          <w:iCs/>
          <w:kern w:val="0"/>
          <w:sz w:val="20"/>
          <w:szCs w:val="20"/>
        </w:rPr>
        <w:t>中的所有已知</w:t>
      </w:r>
      <w:proofErr w:type="spellStart"/>
      <w:r w:rsidRPr="00EE00DA">
        <w:rPr>
          <w:rFonts w:ascii="Times New Roman" w:hAnsi="Times New Roman" w:cs="Times New Roman"/>
          <w:iCs/>
          <w:kern w:val="0"/>
          <w:sz w:val="20"/>
          <w:szCs w:val="20"/>
        </w:rPr>
        <w:t>magd</w:t>
      </w:r>
      <w:proofErr w:type="spellEnd"/>
      <w:r w:rsidRPr="00EE00DA">
        <w:rPr>
          <w:rFonts w:ascii="Times New Roman" w:hAnsi="Times New Roman" w:cs="Times New Roman"/>
          <w:iCs/>
          <w:kern w:val="0"/>
          <w:sz w:val="20"/>
          <w:szCs w:val="20"/>
        </w:rPr>
        <w:t>对它们进行过滤。在清洁步骤之后，对每个输入执行特征提取，如第</w:t>
      </w:r>
      <w:r w:rsidRPr="00EE00DA">
        <w:rPr>
          <w:rFonts w:ascii="Times New Roman" w:hAnsi="Times New Roman" w:cs="Times New Roman"/>
          <w:iCs/>
          <w:kern w:val="0"/>
          <w:sz w:val="20"/>
          <w:szCs w:val="20"/>
        </w:rPr>
        <w:t>3</w:t>
      </w:r>
      <w:r w:rsidRPr="00EE00DA">
        <w:rPr>
          <w:rFonts w:ascii="Times New Roman" w:hAnsi="Times New Roman" w:cs="Times New Roman"/>
          <w:iCs/>
          <w:kern w:val="0"/>
          <w:sz w:val="20"/>
          <w:szCs w:val="20"/>
        </w:rPr>
        <w:t>节所述。</w:t>
      </w:r>
    </w:p>
    <w:p w:rsidR="00EE00DA" w:rsidRPr="00EE00DA" w:rsidRDefault="00EE00DA" w:rsidP="00EE00DA">
      <w:pPr>
        <w:autoSpaceDE w:val="0"/>
        <w:autoSpaceDN w:val="0"/>
        <w:adjustRightInd w:val="0"/>
        <w:jc w:val="left"/>
        <w:rPr>
          <w:rFonts w:ascii="Times New Roman" w:hAnsi="Times New Roman" w:cs="Times New Roman"/>
          <w:iCs/>
          <w:kern w:val="0"/>
          <w:sz w:val="20"/>
          <w:szCs w:val="20"/>
        </w:rPr>
      </w:pPr>
    </w:p>
    <w:p w:rsidR="00EE00DA" w:rsidRDefault="00EE00DA" w:rsidP="00EE00DA">
      <w:pPr>
        <w:autoSpaceDE w:val="0"/>
        <w:autoSpaceDN w:val="0"/>
        <w:adjustRightInd w:val="0"/>
        <w:jc w:val="left"/>
        <w:rPr>
          <w:rFonts w:ascii="Times New Roman" w:hAnsi="Times New Roman" w:cs="Times New Roman"/>
          <w:iCs/>
          <w:kern w:val="0"/>
          <w:sz w:val="20"/>
          <w:szCs w:val="20"/>
        </w:rPr>
      </w:pPr>
      <w:r w:rsidRPr="00EE00DA">
        <w:rPr>
          <w:rFonts w:ascii="Times New Roman" w:hAnsi="Times New Roman" w:cs="Times New Roman"/>
          <w:iCs/>
          <w:kern w:val="0"/>
          <w:sz w:val="20"/>
          <w:szCs w:val="20"/>
        </w:rPr>
        <w:t>训练模块的输出是一个经过训练的模型，可以用于分类模块中未知</w:t>
      </w:r>
      <w:r w:rsidRPr="00EE00DA">
        <w:rPr>
          <w:rFonts w:ascii="Times New Roman" w:hAnsi="Times New Roman" w:cs="Times New Roman"/>
          <w:iCs/>
          <w:kern w:val="0"/>
          <w:sz w:val="20"/>
          <w:szCs w:val="20"/>
        </w:rPr>
        <w:t>NXDs</w:t>
      </w:r>
      <w:r w:rsidRPr="00EE00DA">
        <w:rPr>
          <w:rFonts w:ascii="Times New Roman" w:hAnsi="Times New Roman" w:cs="Times New Roman"/>
          <w:iCs/>
          <w:kern w:val="0"/>
          <w:sz w:val="20"/>
          <w:szCs w:val="20"/>
        </w:rPr>
        <w:t>的分类。</w:t>
      </w:r>
    </w:p>
    <w:p w:rsidR="00EE00DA" w:rsidRDefault="00EE00DA" w:rsidP="00EE00DA">
      <w:pPr>
        <w:autoSpaceDE w:val="0"/>
        <w:autoSpaceDN w:val="0"/>
        <w:adjustRightInd w:val="0"/>
        <w:jc w:val="left"/>
        <w:rPr>
          <w:rFonts w:ascii="Times New Roman" w:hAnsi="Times New Roman" w:cs="Times New Roman"/>
          <w:iCs/>
          <w:kern w:val="0"/>
          <w:sz w:val="20"/>
          <w:szCs w:val="20"/>
        </w:rPr>
      </w:pPr>
    </w:p>
    <w:p w:rsidR="00EE00DA" w:rsidRPr="00EE00DA" w:rsidRDefault="00EE00DA" w:rsidP="00EE00DA">
      <w:pPr>
        <w:autoSpaceDE w:val="0"/>
        <w:autoSpaceDN w:val="0"/>
        <w:adjustRightInd w:val="0"/>
        <w:jc w:val="left"/>
        <w:rPr>
          <w:rFonts w:ascii="Times New Roman" w:hAnsi="Times New Roman" w:cs="Times New Roman"/>
          <w:iCs/>
          <w:kern w:val="0"/>
          <w:sz w:val="20"/>
          <w:szCs w:val="20"/>
        </w:rPr>
      </w:pPr>
      <w:r w:rsidRPr="00EE00DA">
        <w:rPr>
          <w:rFonts w:ascii="Times New Roman" w:hAnsi="Times New Roman" w:cs="Times New Roman"/>
          <w:iCs/>
          <w:kern w:val="0"/>
          <w:sz w:val="20"/>
          <w:szCs w:val="20"/>
        </w:rPr>
        <w:t>4.2</w:t>
      </w:r>
      <w:r w:rsidRPr="00EE00DA">
        <w:rPr>
          <w:rFonts w:ascii="Times New Roman" w:hAnsi="Times New Roman" w:cs="Times New Roman"/>
          <w:iCs/>
          <w:kern w:val="0"/>
          <w:sz w:val="20"/>
          <w:szCs w:val="20"/>
        </w:rPr>
        <w:t>分类模块</w:t>
      </w:r>
    </w:p>
    <w:p w:rsidR="00EE00DA" w:rsidRPr="00EE00DA" w:rsidRDefault="00EE00DA" w:rsidP="00EE00DA">
      <w:pPr>
        <w:autoSpaceDE w:val="0"/>
        <w:autoSpaceDN w:val="0"/>
        <w:adjustRightInd w:val="0"/>
        <w:jc w:val="left"/>
        <w:rPr>
          <w:rFonts w:ascii="Times New Roman" w:hAnsi="Times New Roman" w:cs="Times New Roman"/>
          <w:iCs/>
          <w:kern w:val="0"/>
          <w:sz w:val="20"/>
          <w:szCs w:val="20"/>
        </w:rPr>
      </w:pPr>
    </w:p>
    <w:p w:rsidR="00EE00DA" w:rsidRPr="00EE00DA" w:rsidRDefault="00EE00DA" w:rsidP="00EE00DA">
      <w:pPr>
        <w:autoSpaceDE w:val="0"/>
        <w:autoSpaceDN w:val="0"/>
        <w:adjustRightInd w:val="0"/>
        <w:jc w:val="left"/>
        <w:rPr>
          <w:rFonts w:ascii="Times New Roman" w:hAnsi="Times New Roman" w:cs="Times New Roman"/>
          <w:iCs/>
          <w:kern w:val="0"/>
          <w:sz w:val="20"/>
          <w:szCs w:val="20"/>
        </w:rPr>
      </w:pPr>
      <w:r w:rsidRPr="00EE00DA">
        <w:rPr>
          <w:rFonts w:ascii="Times New Roman" w:hAnsi="Times New Roman" w:cs="Times New Roman"/>
          <w:iCs/>
          <w:kern w:val="0"/>
          <w:sz w:val="20"/>
          <w:szCs w:val="20"/>
        </w:rPr>
        <w:t>培训模块（参见图</w:t>
      </w:r>
      <w:r w:rsidRPr="00EE00DA">
        <w:rPr>
          <w:rFonts w:ascii="Times New Roman" w:hAnsi="Times New Roman" w:cs="Times New Roman"/>
          <w:iCs/>
          <w:kern w:val="0"/>
          <w:sz w:val="20"/>
          <w:szCs w:val="20"/>
        </w:rPr>
        <w:t>3</w:t>
      </w:r>
      <w:r w:rsidRPr="00EE00DA">
        <w:rPr>
          <w:rFonts w:ascii="Times New Roman" w:hAnsi="Times New Roman" w:cs="Times New Roman"/>
          <w:iCs/>
          <w:kern w:val="0"/>
          <w:sz w:val="20"/>
          <w:szCs w:val="20"/>
        </w:rPr>
        <w:t>的中间部分）。分类模块在</w:t>
      </w:r>
      <w:r w:rsidRPr="00EE00DA">
        <w:rPr>
          <w:rFonts w:ascii="Times New Roman" w:hAnsi="Times New Roman" w:cs="Times New Roman"/>
          <w:iCs/>
          <w:kern w:val="0"/>
          <w:sz w:val="20"/>
          <w:szCs w:val="20"/>
        </w:rPr>
        <w:t>NXD</w:t>
      </w:r>
      <w:r w:rsidRPr="00EE00DA">
        <w:rPr>
          <w:rFonts w:ascii="Times New Roman" w:hAnsi="Times New Roman" w:cs="Times New Roman"/>
          <w:iCs/>
          <w:kern w:val="0"/>
          <w:sz w:val="20"/>
          <w:szCs w:val="20"/>
        </w:rPr>
        <w:t>上运行，也就是说，在单个域名上作为输入，由智能模块（参见第</w:t>
      </w:r>
      <w:r w:rsidRPr="00EE00DA">
        <w:rPr>
          <w:rFonts w:ascii="Times New Roman" w:hAnsi="Times New Roman" w:cs="Times New Roman"/>
          <w:iCs/>
          <w:kern w:val="0"/>
          <w:sz w:val="20"/>
          <w:szCs w:val="20"/>
        </w:rPr>
        <w:t>4.3</w:t>
      </w:r>
      <w:r w:rsidRPr="00EE00DA">
        <w:rPr>
          <w:rFonts w:ascii="Times New Roman" w:hAnsi="Times New Roman" w:cs="Times New Roman"/>
          <w:iCs/>
          <w:kern w:val="0"/>
          <w:sz w:val="20"/>
          <w:szCs w:val="20"/>
        </w:rPr>
        <w:t>节）或任何其他来源提交分类，如图</w:t>
      </w:r>
      <w:r w:rsidRPr="00EE00DA">
        <w:rPr>
          <w:rFonts w:ascii="Times New Roman" w:hAnsi="Times New Roman" w:cs="Times New Roman"/>
          <w:iCs/>
          <w:kern w:val="0"/>
          <w:sz w:val="20"/>
          <w:szCs w:val="20"/>
        </w:rPr>
        <w:t>3</w:t>
      </w:r>
      <w:r w:rsidRPr="00EE00DA">
        <w:rPr>
          <w:rFonts w:ascii="Times New Roman" w:hAnsi="Times New Roman" w:cs="Times New Roman"/>
          <w:iCs/>
          <w:kern w:val="0"/>
          <w:sz w:val="20"/>
          <w:szCs w:val="20"/>
        </w:rPr>
        <w:t>中虚线箭头所示。分类模块的输出是提交的</w:t>
      </w:r>
      <w:r w:rsidRPr="00EE00DA">
        <w:rPr>
          <w:rFonts w:ascii="Times New Roman" w:hAnsi="Times New Roman" w:cs="Times New Roman"/>
          <w:iCs/>
          <w:kern w:val="0"/>
          <w:sz w:val="20"/>
          <w:szCs w:val="20"/>
        </w:rPr>
        <w:t>NXD</w:t>
      </w:r>
      <w:r w:rsidRPr="00EE00DA">
        <w:rPr>
          <w:rFonts w:ascii="Times New Roman" w:hAnsi="Times New Roman" w:cs="Times New Roman"/>
          <w:iCs/>
          <w:kern w:val="0"/>
          <w:sz w:val="20"/>
          <w:szCs w:val="20"/>
        </w:rPr>
        <w:t>的一个标签，它可以采用良性或恶意两个值中的任何一个。</w:t>
      </w:r>
    </w:p>
    <w:p w:rsidR="00EE00DA" w:rsidRPr="00EE00DA" w:rsidRDefault="00EE00DA" w:rsidP="00EE00DA">
      <w:pPr>
        <w:autoSpaceDE w:val="0"/>
        <w:autoSpaceDN w:val="0"/>
        <w:adjustRightInd w:val="0"/>
        <w:jc w:val="left"/>
        <w:rPr>
          <w:rFonts w:ascii="Times New Roman" w:hAnsi="Times New Roman" w:cs="Times New Roman"/>
          <w:iCs/>
          <w:kern w:val="0"/>
          <w:sz w:val="20"/>
          <w:szCs w:val="20"/>
        </w:rPr>
      </w:pPr>
    </w:p>
    <w:p w:rsidR="00EE00DA" w:rsidRPr="00EE00DA" w:rsidRDefault="00EE00DA" w:rsidP="00EE00DA">
      <w:pPr>
        <w:autoSpaceDE w:val="0"/>
        <w:autoSpaceDN w:val="0"/>
        <w:adjustRightInd w:val="0"/>
        <w:jc w:val="left"/>
        <w:rPr>
          <w:rFonts w:ascii="Times New Roman" w:hAnsi="Times New Roman" w:cs="Times New Roman"/>
          <w:iCs/>
          <w:kern w:val="0"/>
          <w:sz w:val="20"/>
          <w:szCs w:val="20"/>
        </w:rPr>
      </w:pPr>
    </w:p>
    <w:p w:rsidR="00EE00DA" w:rsidRPr="00EE00DA" w:rsidRDefault="00EE00DA" w:rsidP="00EE00DA">
      <w:pPr>
        <w:autoSpaceDE w:val="0"/>
        <w:autoSpaceDN w:val="0"/>
        <w:adjustRightInd w:val="0"/>
        <w:jc w:val="left"/>
        <w:rPr>
          <w:rFonts w:ascii="Times New Roman" w:hAnsi="Times New Roman" w:cs="Times New Roman"/>
          <w:iCs/>
          <w:kern w:val="0"/>
          <w:sz w:val="20"/>
          <w:szCs w:val="20"/>
        </w:rPr>
      </w:pPr>
    </w:p>
    <w:p w:rsidR="00EE00DA" w:rsidRDefault="00EE00DA" w:rsidP="00EE00DA">
      <w:pPr>
        <w:autoSpaceDE w:val="0"/>
        <w:autoSpaceDN w:val="0"/>
        <w:adjustRightInd w:val="0"/>
        <w:jc w:val="left"/>
        <w:rPr>
          <w:rFonts w:ascii="Times New Roman" w:hAnsi="Times New Roman" w:cs="Times New Roman"/>
          <w:iCs/>
          <w:kern w:val="0"/>
          <w:sz w:val="20"/>
          <w:szCs w:val="20"/>
        </w:rPr>
      </w:pPr>
      <w:r w:rsidRPr="00EE00DA">
        <w:rPr>
          <w:rFonts w:ascii="Times New Roman" w:hAnsi="Times New Roman" w:cs="Times New Roman"/>
          <w:iCs/>
          <w:kern w:val="0"/>
          <w:sz w:val="20"/>
          <w:szCs w:val="20"/>
        </w:rPr>
        <w:t>在第一部分中，对特征向量进行训练，然后对特征向量进行提取。分类模块可以单独使用，也可以与智能模块结合使用</w:t>
      </w:r>
    </w:p>
    <w:p w:rsidR="00180599" w:rsidRDefault="00180599" w:rsidP="00EE00DA">
      <w:pPr>
        <w:autoSpaceDE w:val="0"/>
        <w:autoSpaceDN w:val="0"/>
        <w:adjustRightInd w:val="0"/>
        <w:jc w:val="left"/>
        <w:rPr>
          <w:rFonts w:ascii="Times New Roman" w:hAnsi="Times New Roman" w:cs="Times New Roman"/>
          <w:iCs/>
          <w:kern w:val="0"/>
          <w:sz w:val="20"/>
          <w:szCs w:val="20"/>
        </w:rPr>
      </w:pPr>
    </w:p>
    <w:p w:rsidR="00180599" w:rsidRPr="00180599" w:rsidRDefault="00180599" w:rsidP="00180599">
      <w:pPr>
        <w:autoSpaceDE w:val="0"/>
        <w:autoSpaceDN w:val="0"/>
        <w:adjustRightInd w:val="0"/>
        <w:jc w:val="left"/>
        <w:rPr>
          <w:rFonts w:ascii="Times New Roman" w:hAnsi="Times New Roman" w:cs="Times New Roman"/>
          <w:iCs/>
          <w:kern w:val="0"/>
          <w:sz w:val="20"/>
          <w:szCs w:val="20"/>
        </w:rPr>
      </w:pPr>
      <w:r w:rsidRPr="00180599">
        <w:rPr>
          <w:rFonts w:ascii="Times New Roman" w:hAnsi="Times New Roman" w:cs="Times New Roman"/>
          <w:iCs/>
          <w:kern w:val="0"/>
          <w:sz w:val="20"/>
          <w:szCs w:val="20"/>
        </w:rPr>
        <w:lastRenderedPageBreak/>
        <w:t>4.3</w:t>
      </w:r>
      <w:r w:rsidRPr="00180599">
        <w:rPr>
          <w:rFonts w:ascii="Times New Roman" w:hAnsi="Times New Roman" w:cs="Times New Roman"/>
          <w:iCs/>
          <w:kern w:val="0"/>
          <w:sz w:val="20"/>
          <w:szCs w:val="20"/>
        </w:rPr>
        <w:t>智能模块</w:t>
      </w:r>
    </w:p>
    <w:p w:rsidR="00180599" w:rsidRPr="00180599" w:rsidRDefault="00180599" w:rsidP="00180599">
      <w:pPr>
        <w:autoSpaceDE w:val="0"/>
        <w:autoSpaceDN w:val="0"/>
        <w:adjustRightInd w:val="0"/>
        <w:jc w:val="left"/>
        <w:rPr>
          <w:rFonts w:ascii="Times New Roman" w:hAnsi="Times New Roman" w:cs="Times New Roman"/>
          <w:iCs/>
          <w:kern w:val="0"/>
          <w:sz w:val="20"/>
          <w:szCs w:val="20"/>
        </w:rPr>
      </w:pPr>
    </w:p>
    <w:p w:rsidR="00180599" w:rsidRDefault="00180599" w:rsidP="00180599">
      <w:pPr>
        <w:autoSpaceDE w:val="0"/>
        <w:autoSpaceDN w:val="0"/>
        <w:adjustRightInd w:val="0"/>
        <w:jc w:val="left"/>
        <w:rPr>
          <w:rFonts w:ascii="Times New Roman" w:hAnsi="Times New Roman" w:cs="Times New Roman"/>
          <w:iCs/>
          <w:kern w:val="0"/>
          <w:sz w:val="20"/>
          <w:szCs w:val="20"/>
        </w:rPr>
      </w:pPr>
      <w:r w:rsidRPr="00180599">
        <w:rPr>
          <w:rFonts w:ascii="Times New Roman" w:hAnsi="Times New Roman" w:cs="Times New Roman"/>
          <w:iCs/>
          <w:kern w:val="0"/>
          <w:sz w:val="20"/>
          <w:szCs w:val="20"/>
        </w:rPr>
        <w:t>智能模块的任务是根据分类结果提供情报，特别是发现受感染的设备和识别新的</w:t>
      </w:r>
      <w:proofErr w:type="spellStart"/>
      <w:r w:rsidRPr="00180599">
        <w:rPr>
          <w:rFonts w:ascii="Times New Roman" w:hAnsi="Times New Roman" w:cs="Times New Roman"/>
          <w:iCs/>
          <w:kern w:val="0"/>
          <w:sz w:val="20"/>
          <w:szCs w:val="20"/>
        </w:rPr>
        <w:t>dga</w:t>
      </w:r>
      <w:proofErr w:type="spellEnd"/>
      <w:r w:rsidRPr="00180599">
        <w:rPr>
          <w:rFonts w:ascii="Times New Roman" w:hAnsi="Times New Roman" w:cs="Times New Roman"/>
          <w:iCs/>
          <w:kern w:val="0"/>
          <w:sz w:val="20"/>
          <w:szCs w:val="20"/>
        </w:rPr>
        <w:t>或未知种子。与仅将</w:t>
      </w:r>
      <w:r w:rsidRPr="00180599">
        <w:rPr>
          <w:rFonts w:ascii="Times New Roman" w:hAnsi="Times New Roman" w:cs="Times New Roman"/>
          <w:iCs/>
          <w:kern w:val="0"/>
          <w:sz w:val="20"/>
          <w:szCs w:val="20"/>
        </w:rPr>
        <w:t>NXD</w:t>
      </w:r>
      <w:r w:rsidRPr="00180599">
        <w:rPr>
          <w:rFonts w:ascii="Times New Roman" w:hAnsi="Times New Roman" w:cs="Times New Roman"/>
          <w:iCs/>
          <w:kern w:val="0"/>
          <w:sz w:val="20"/>
          <w:szCs w:val="20"/>
        </w:rPr>
        <w:t>本身作为输入的分类模块不同，智能模块还将每个</w:t>
      </w:r>
      <w:r w:rsidRPr="00180599">
        <w:rPr>
          <w:rFonts w:ascii="Times New Roman" w:hAnsi="Times New Roman" w:cs="Times New Roman"/>
          <w:iCs/>
          <w:kern w:val="0"/>
          <w:sz w:val="20"/>
          <w:szCs w:val="20"/>
        </w:rPr>
        <w:t>NXD</w:t>
      </w:r>
      <w:r w:rsidRPr="00180599">
        <w:rPr>
          <w:rFonts w:ascii="Times New Roman" w:hAnsi="Times New Roman" w:cs="Times New Roman"/>
          <w:iCs/>
          <w:kern w:val="0"/>
          <w:sz w:val="20"/>
          <w:szCs w:val="20"/>
        </w:rPr>
        <w:t>响应的源和目标</w:t>
      </w:r>
      <w:r w:rsidRPr="00180599">
        <w:rPr>
          <w:rFonts w:ascii="Times New Roman" w:hAnsi="Times New Roman" w:cs="Times New Roman"/>
          <w:iCs/>
          <w:kern w:val="0"/>
          <w:sz w:val="20"/>
          <w:szCs w:val="20"/>
        </w:rPr>
        <w:t>IP</w:t>
      </w:r>
      <w:r w:rsidRPr="00180599">
        <w:rPr>
          <w:rFonts w:ascii="Times New Roman" w:hAnsi="Times New Roman" w:cs="Times New Roman"/>
          <w:iCs/>
          <w:kern w:val="0"/>
          <w:sz w:val="20"/>
          <w:szCs w:val="20"/>
        </w:rPr>
        <w:t>地址以及时间戳作为输入，以便能够将作为分类结果的恶意标签映射回发起查询的设备。</w:t>
      </w:r>
    </w:p>
    <w:p w:rsidR="00180599" w:rsidRDefault="00180599" w:rsidP="00180599">
      <w:pPr>
        <w:autoSpaceDE w:val="0"/>
        <w:autoSpaceDN w:val="0"/>
        <w:adjustRightInd w:val="0"/>
        <w:jc w:val="left"/>
        <w:rPr>
          <w:rFonts w:ascii="Times New Roman" w:hAnsi="Times New Roman" w:cs="Times New Roman"/>
          <w:iCs/>
          <w:kern w:val="0"/>
          <w:sz w:val="20"/>
          <w:szCs w:val="20"/>
        </w:rPr>
      </w:pPr>
    </w:p>
    <w:p w:rsidR="00180599" w:rsidRPr="00180599" w:rsidRDefault="00180599" w:rsidP="00180599">
      <w:pPr>
        <w:autoSpaceDE w:val="0"/>
        <w:autoSpaceDN w:val="0"/>
        <w:adjustRightInd w:val="0"/>
        <w:jc w:val="left"/>
        <w:rPr>
          <w:rFonts w:ascii="Times New Roman" w:hAnsi="Times New Roman" w:cs="Times New Roman"/>
          <w:iCs/>
          <w:kern w:val="0"/>
          <w:sz w:val="20"/>
          <w:szCs w:val="20"/>
        </w:rPr>
      </w:pPr>
      <w:r w:rsidRPr="00180599">
        <w:rPr>
          <w:rFonts w:ascii="Times New Roman" w:hAnsi="Times New Roman" w:cs="Times New Roman"/>
          <w:iCs/>
          <w:kern w:val="0"/>
          <w:sz w:val="20"/>
          <w:szCs w:val="20"/>
        </w:rPr>
        <w:t>在第一个预处理步骤中，该模块从</w:t>
      </w:r>
      <w:r w:rsidRPr="00180599">
        <w:rPr>
          <w:rFonts w:ascii="Times New Roman" w:hAnsi="Times New Roman" w:cs="Times New Roman"/>
          <w:iCs/>
          <w:kern w:val="0"/>
          <w:sz w:val="20"/>
          <w:szCs w:val="20"/>
        </w:rPr>
        <w:t>NXD</w:t>
      </w:r>
      <w:r w:rsidRPr="00180599">
        <w:rPr>
          <w:rFonts w:ascii="Times New Roman" w:hAnsi="Times New Roman" w:cs="Times New Roman"/>
          <w:iCs/>
          <w:kern w:val="0"/>
          <w:sz w:val="20"/>
          <w:szCs w:val="20"/>
        </w:rPr>
        <w:t>响应中提取域名和上述元数据。它使用分类模块来确定相应</w:t>
      </w:r>
      <w:r w:rsidRPr="00180599">
        <w:rPr>
          <w:rFonts w:ascii="Times New Roman" w:hAnsi="Times New Roman" w:cs="Times New Roman"/>
          <w:iCs/>
          <w:kern w:val="0"/>
          <w:sz w:val="20"/>
          <w:szCs w:val="20"/>
        </w:rPr>
        <w:t>NXD</w:t>
      </w:r>
      <w:r w:rsidRPr="00180599">
        <w:rPr>
          <w:rFonts w:ascii="Times New Roman" w:hAnsi="Times New Roman" w:cs="Times New Roman"/>
          <w:iCs/>
          <w:kern w:val="0"/>
          <w:sz w:val="20"/>
          <w:szCs w:val="20"/>
        </w:rPr>
        <w:t>的标签，并将结果（包括元数据）存储在数据库中。为了处理和改进结果，进行了后处理，可分为过滤和转换。</w:t>
      </w:r>
    </w:p>
    <w:p w:rsidR="00180599" w:rsidRPr="00180599" w:rsidRDefault="00180599" w:rsidP="00180599">
      <w:pPr>
        <w:autoSpaceDE w:val="0"/>
        <w:autoSpaceDN w:val="0"/>
        <w:adjustRightInd w:val="0"/>
        <w:jc w:val="left"/>
        <w:rPr>
          <w:rFonts w:ascii="Times New Roman" w:hAnsi="Times New Roman" w:cs="Times New Roman"/>
          <w:iCs/>
          <w:kern w:val="0"/>
          <w:sz w:val="20"/>
          <w:szCs w:val="20"/>
        </w:rPr>
      </w:pPr>
    </w:p>
    <w:p w:rsidR="00180599" w:rsidRDefault="00180599" w:rsidP="00180599">
      <w:pPr>
        <w:autoSpaceDE w:val="0"/>
        <w:autoSpaceDN w:val="0"/>
        <w:adjustRightInd w:val="0"/>
        <w:jc w:val="left"/>
        <w:rPr>
          <w:rFonts w:ascii="Times New Roman" w:hAnsi="Times New Roman" w:cs="Times New Roman"/>
          <w:iCs/>
          <w:kern w:val="0"/>
          <w:sz w:val="20"/>
          <w:szCs w:val="20"/>
        </w:rPr>
      </w:pPr>
      <w:r w:rsidRPr="00180599">
        <w:rPr>
          <w:rFonts w:ascii="Times New Roman" w:hAnsi="Times New Roman" w:cs="Times New Roman"/>
          <w:iCs/>
          <w:kern w:val="0"/>
          <w:sz w:val="20"/>
          <w:szCs w:val="20"/>
        </w:rPr>
        <w:t>过滤被执行以进一步减少误报（</w:t>
      </w:r>
      <w:r w:rsidRPr="00180599">
        <w:rPr>
          <w:rFonts w:ascii="Times New Roman" w:hAnsi="Times New Roman" w:cs="Times New Roman"/>
          <w:iCs/>
          <w:kern w:val="0"/>
          <w:sz w:val="20"/>
          <w:szCs w:val="20"/>
        </w:rPr>
        <w:t>FPs</w:t>
      </w:r>
      <w:r w:rsidRPr="00180599">
        <w:rPr>
          <w:rFonts w:ascii="Times New Roman" w:hAnsi="Times New Roman" w:cs="Times New Roman"/>
          <w:iCs/>
          <w:kern w:val="0"/>
          <w:sz w:val="20"/>
          <w:szCs w:val="20"/>
        </w:rPr>
        <w:t>），并且通过根据两个白名单过滤所有</w:t>
      </w:r>
      <w:r>
        <w:rPr>
          <w:rFonts w:ascii="Times New Roman" w:hAnsi="Times New Roman" w:cs="Times New Roman" w:hint="eastAsia"/>
          <w:iCs/>
          <w:kern w:val="0"/>
          <w:sz w:val="20"/>
          <w:szCs w:val="20"/>
        </w:rPr>
        <w:t>良性域名</w:t>
      </w:r>
      <w:r w:rsidRPr="00180599">
        <w:rPr>
          <w:rFonts w:ascii="Times New Roman" w:hAnsi="Times New Roman" w:cs="Times New Roman"/>
          <w:iCs/>
          <w:kern w:val="0"/>
          <w:sz w:val="20"/>
          <w:szCs w:val="20"/>
        </w:rPr>
        <w:t>来执行。如果</w:t>
      </w:r>
      <w:r w:rsidRPr="00180599">
        <w:rPr>
          <w:rFonts w:ascii="Times New Roman" w:hAnsi="Times New Roman" w:cs="Times New Roman"/>
          <w:iCs/>
          <w:kern w:val="0"/>
          <w:sz w:val="20"/>
          <w:szCs w:val="20"/>
        </w:rPr>
        <w:t>NXD</w:t>
      </w:r>
      <w:r w:rsidRPr="00180599">
        <w:rPr>
          <w:rFonts w:ascii="Times New Roman" w:hAnsi="Times New Roman" w:cs="Times New Roman"/>
          <w:iCs/>
          <w:kern w:val="0"/>
          <w:sz w:val="20"/>
          <w:szCs w:val="20"/>
        </w:rPr>
        <w:t>以一个白名单中存在的域名结尾，则从列表中删除。</w:t>
      </w:r>
    </w:p>
    <w:p w:rsidR="00180599" w:rsidRDefault="00180599" w:rsidP="00180599">
      <w:pPr>
        <w:autoSpaceDE w:val="0"/>
        <w:autoSpaceDN w:val="0"/>
        <w:adjustRightInd w:val="0"/>
        <w:jc w:val="left"/>
        <w:rPr>
          <w:rFonts w:ascii="Times New Roman" w:hAnsi="Times New Roman" w:cs="Times New Roman"/>
          <w:iCs/>
          <w:kern w:val="0"/>
          <w:sz w:val="20"/>
          <w:szCs w:val="20"/>
        </w:rPr>
      </w:pPr>
    </w:p>
    <w:p w:rsidR="00180599" w:rsidRDefault="00180599" w:rsidP="00180599">
      <w:pPr>
        <w:autoSpaceDE w:val="0"/>
        <w:autoSpaceDN w:val="0"/>
        <w:adjustRightInd w:val="0"/>
        <w:jc w:val="left"/>
        <w:rPr>
          <w:rFonts w:ascii="Times New Roman" w:hAnsi="Times New Roman" w:cs="Times New Roman"/>
          <w:iCs/>
          <w:kern w:val="0"/>
          <w:sz w:val="20"/>
          <w:szCs w:val="20"/>
        </w:rPr>
      </w:pPr>
    </w:p>
    <w:p w:rsidR="00180599" w:rsidRDefault="00180599" w:rsidP="00180599">
      <w:pPr>
        <w:autoSpaceDE w:val="0"/>
        <w:autoSpaceDN w:val="0"/>
        <w:adjustRightInd w:val="0"/>
        <w:jc w:val="left"/>
        <w:rPr>
          <w:rFonts w:ascii="Times New Roman" w:hAnsi="Times New Roman" w:cs="Times New Roman"/>
          <w:iCs/>
          <w:kern w:val="0"/>
          <w:sz w:val="20"/>
          <w:szCs w:val="20"/>
        </w:rPr>
      </w:pPr>
    </w:p>
    <w:p w:rsidR="00180599" w:rsidRPr="00180599" w:rsidRDefault="00180599" w:rsidP="00180599">
      <w:pPr>
        <w:autoSpaceDE w:val="0"/>
        <w:autoSpaceDN w:val="0"/>
        <w:adjustRightInd w:val="0"/>
        <w:jc w:val="left"/>
        <w:rPr>
          <w:rFonts w:ascii="Times New Roman" w:hAnsi="Times New Roman" w:cs="Times New Roman"/>
          <w:iCs/>
          <w:kern w:val="0"/>
          <w:sz w:val="20"/>
          <w:szCs w:val="20"/>
        </w:rPr>
      </w:pPr>
      <w:r w:rsidRPr="00180599">
        <w:rPr>
          <w:rFonts w:ascii="Times New Roman" w:hAnsi="Times New Roman" w:cs="Times New Roman"/>
          <w:iCs/>
          <w:kern w:val="0"/>
          <w:sz w:val="20"/>
          <w:szCs w:val="20"/>
        </w:rPr>
        <w:t>第一个白名单是全球性的，总是适用的。它由顶级的</w:t>
      </w:r>
      <w:r w:rsidRPr="00180599">
        <w:rPr>
          <w:rFonts w:ascii="Times New Roman" w:hAnsi="Times New Roman" w:cs="Times New Roman"/>
          <w:iCs/>
          <w:kern w:val="0"/>
          <w:sz w:val="20"/>
          <w:szCs w:val="20"/>
        </w:rPr>
        <w:t>X Alexa</w:t>
      </w:r>
      <w:r w:rsidRPr="00180599">
        <w:rPr>
          <w:rFonts w:ascii="Times New Roman" w:hAnsi="Times New Roman" w:cs="Times New Roman"/>
          <w:iCs/>
          <w:kern w:val="0"/>
          <w:sz w:val="20"/>
          <w:szCs w:val="20"/>
        </w:rPr>
        <w:t>域</w:t>
      </w:r>
      <w:r w:rsidRPr="00180599">
        <w:rPr>
          <w:rFonts w:ascii="Times New Roman" w:hAnsi="Times New Roman" w:cs="Times New Roman"/>
          <w:iCs/>
          <w:kern w:val="0"/>
          <w:sz w:val="20"/>
          <w:szCs w:val="20"/>
        </w:rPr>
        <w:t>6</w:t>
      </w:r>
      <w:r w:rsidRPr="00180599">
        <w:rPr>
          <w:rFonts w:ascii="Times New Roman" w:hAnsi="Times New Roman" w:cs="Times New Roman"/>
          <w:iCs/>
          <w:kern w:val="0"/>
          <w:sz w:val="20"/>
          <w:szCs w:val="20"/>
        </w:rPr>
        <w:t>组成，在这个步骤中使用的确切数量</w:t>
      </w:r>
      <w:r w:rsidRPr="00180599">
        <w:rPr>
          <w:rFonts w:ascii="Times New Roman" w:hAnsi="Times New Roman" w:cs="Times New Roman"/>
          <w:iCs/>
          <w:kern w:val="0"/>
          <w:sz w:val="20"/>
          <w:szCs w:val="20"/>
        </w:rPr>
        <w:t>X</w:t>
      </w:r>
      <w:r w:rsidRPr="00180599">
        <w:rPr>
          <w:rFonts w:ascii="Times New Roman" w:hAnsi="Times New Roman" w:cs="Times New Roman"/>
          <w:iCs/>
          <w:kern w:val="0"/>
          <w:sz w:val="20"/>
          <w:szCs w:val="20"/>
        </w:rPr>
        <w:t>是可配置的。将</w:t>
      </w:r>
      <w:r w:rsidRPr="00180599">
        <w:rPr>
          <w:rFonts w:ascii="Times New Roman" w:hAnsi="Times New Roman" w:cs="Times New Roman"/>
          <w:iCs/>
          <w:kern w:val="0"/>
          <w:sz w:val="20"/>
          <w:szCs w:val="20"/>
        </w:rPr>
        <w:t>Alexa</w:t>
      </w:r>
      <w:r w:rsidRPr="00180599">
        <w:rPr>
          <w:rFonts w:ascii="Times New Roman" w:hAnsi="Times New Roman" w:cs="Times New Roman"/>
          <w:iCs/>
          <w:kern w:val="0"/>
          <w:sz w:val="20"/>
          <w:szCs w:val="20"/>
        </w:rPr>
        <w:t>顶级域名列入白名单是基于这样一个普遍的假设，即罪犯无法在最流行的域下托管指挥与控制（</w:t>
      </w:r>
      <w:r w:rsidRPr="00180599">
        <w:rPr>
          <w:rFonts w:ascii="Times New Roman" w:hAnsi="Times New Roman" w:cs="Times New Roman"/>
          <w:iCs/>
          <w:kern w:val="0"/>
          <w:sz w:val="20"/>
          <w:szCs w:val="20"/>
        </w:rPr>
        <w:t>C2</w:t>
      </w:r>
      <w:r w:rsidRPr="00180599">
        <w:rPr>
          <w:rFonts w:ascii="Times New Roman" w:hAnsi="Times New Roman" w:cs="Times New Roman"/>
          <w:iCs/>
          <w:kern w:val="0"/>
          <w:sz w:val="20"/>
          <w:szCs w:val="20"/>
        </w:rPr>
        <w:t>）服务器</w:t>
      </w:r>
      <w:r w:rsidRPr="00180599">
        <w:rPr>
          <w:rFonts w:ascii="Times New Roman" w:hAnsi="Times New Roman" w:cs="Times New Roman"/>
          <w:iCs/>
          <w:kern w:val="0"/>
          <w:sz w:val="20"/>
          <w:szCs w:val="20"/>
        </w:rPr>
        <w:t>[4</w:t>
      </w:r>
      <w:r w:rsidRPr="00180599">
        <w:rPr>
          <w:rFonts w:ascii="Times New Roman" w:hAnsi="Times New Roman" w:cs="Times New Roman"/>
          <w:iCs/>
          <w:kern w:val="0"/>
          <w:sz w:val="20"/>
          <w:szCs w:val="20"/>
        </w:rPr>
        <w:t>，</w:t>
      </w:r>
      <w:r w:rsidRPr="00180599">
        <w:rPr>
          <w:rFonts w:ascii="Times New Roman" w:hAnsi="Times New Roman" w:cs="Times New Roman"/>
          <w:iCs/>
          <w:kern w:val="0"/>
          <w:sz w:val="20"/>
          <w:szCs w:val="20"/>
        </w:rPr>
        <w:t>1]</w:t>
      </w:r>
      <w:r w:rsidRPr="00180599">
        <w:rPr>
          <w:rFonts w:ascii="Times New Roman" w:hAnsi="Times New Roman" w:cs="Times New Roman"/>
          <w:iCs/>
          <w:kern w:val="0"/>
          <w:sz w:val="20"/>
          <w:szCs w:val="20"/>
        </w:rPr>
        <w:t>。为了避免白名单域名，例如</w:t>
      </w:r>
      <w:r w:rsidRPr="00180599">
        <w:rPr>
          <w:rFonts w:ascii="Times New Roman" w:hAnsi="Times New Roman" w:cs="Times New Roman"/>
          <w:iCs/>
          <w:kern w:val="0"/>
          <w:sz w:val="20"/>
          <w:szCs w:val="20"/>
        </w:rPr>
        <w:t>dyndns.org</w:t>
      </w:r>
      <w:r w:rsidRPr="00180599">
        <w:rPr>
          <w:rFonts w:ascii="Times New Roman" w:hAnsi="Times New Roman" w:cs="Times New Roman"/>
          <w:iCs/>
          <w:kern w:val="0"/>
          <w:sz w:val="20"/>
          <w:szCs w:val="20"/>
        </w:rPr>
        <w:t>网站根据</w:t>
      </w:r>
      <w:r w:rsidRPr="00180599">
        <w:rPr>
          <w:rFonts w:ascii="Times New Roman" w:hAnsi="Times New Roman" w:cs="Times New Roman"/>
          <w:iCs/>
          <w:kern w:val="0"/>
          <w:sz w:val="20"/>
          <w:szCs w:val="20"/>
        </w:rPr>
        <w:t>Mozilla</w:t>
      </w:r>
      <w:r w:rsidRPr="00180599">
        <w:rPr>
          <w:rFonts w:ascii="Times New Roman" w:hAnsi="Times New Roman" w:cs="Times New Roman"/>
          <w:iCs/>
          <w:kern w:val="0"/>
          <w:sz w:val="20"/>
          <w:szCs w:val="20"/>
        </w:rPr>
        <w:t>的</w:t>
      </w:r>
      <w:r w:rsidRPr="00180599">
        <w:rPr>
          <w:rFonts w:ascii="Times New Roman" w:hAnsi="Times New Roman" w:cs="Times New Roman"/>
          <w:iCs/>
          <w:kern w:val="0"/>
          <w:sz w:val="20"/>
          <w:szCs w:val="20"/>
        </w:rPr>
        <w:t>8</w:t>
      </w:r>
      <w:r w:rsidRPr="00180599">
        <w:rPr>
          <w:rFonts w:ascii="Times New Roman" w:hAnsi="Times New Roman" w:cs="Times New Roman"/>
          <w:iCs/>
          <w:kern w:val="0"/>
          <w:sz w:val="20"/>
          <w:szCs w:val="20"/>
        </w:rPr>
        <w:t>个域名列表，我们将其排除在公共域名列表之外。</w:t>
      </w:r>
    </w:p>
    <w:p w:rsidR="00180599" w:rsidRPr="00180599" w:rsidRDefault="00180599" w:rsidP="00180599">
      <w:pPr>
        <w:autoSpaceDE w:val="0"/>
        <w:autoSpaceDN w:val="0"/>
        <w:adjustRightInd w:val="0"/>
        <w:jc w:val="left"/>
        <w:rPr>
          <w:rFonts w:ascii="Times New Roman" w:hAnsi="Times New Roman" w:cs="Times New Roman"/>
          <w:iCs/>
          <w:kern w:val="0"/>
          <w:sz w:val="20"/>
          <w:szCs w:val="20"/>
        </w:rPr>
      </w:pPr>
    </w:p>
    <w:p w:rsidR="00180599" w:rsidRPr="00180599" w:rsidRDefault="00180599" w:rsidP="00180599">
      <w:pPr>
        <w:autoSpaceDE w:val="0"/>
        <w:autoSpaceDN w:val="0"/>
        <w:adjustRightInd w:val="0"/>
        <w:jc w:val="left"/>
        <w:rPr>
          <w:rFonts w:ascii="Times New Roman" w:hAnsi="Times New Roman" w:cs="Times New Roman"/>
          <w:iCs/>
          <w:kern w:val="0"/>
          <w:sz w:val="20"/>
          <w:szCs w:val="20"/>
        </w:rPr>
      </w:pPr>
      <w:r w:rsidRPr="00180599">
        <w:rPr>
          <w:rFonts w:ascii="Times New Roman" w:hAnsi="Times New Roman" w:cs="Times New Roman"/>
          <w:iCs/>
          <w:kern w:val="0"/>
          <w:sz w:val="20"/>
          <w:szCs w:val="20"/>
        </w:rPr>
        <w:t>第二个白名单是地方性的。它考虑了</w:t>
      </w:r>
      <w:r w:rsidRPr="00180599">
        <w:rPr>
          <w:rFonts w:ascii="Times New Roman" w:hAnsi="Times New Roman" w:cs="Times New Roman"/>
          <w:iCs/>
          <w:kern w:val="0"/>
          <w:sz w:val="20"/>
          <w:szCs w:val="20"/>
        </w:rPr>
        <w:t>FANCI</w:t>
      </w:r>
      <w:r w:rsidRPr="00180599">
        <w:rPr>
          <w:rFonts w:ascii="Times New Roman" w:hAnsi="Times New Roman" w:cs="Times New Roman"/>
          <w:iCs/>
          <w:kern w:val="0"/>
          <w:sz w:val="20"/>
          <w:szCs w:val="20"/>
        </w:rPr>
        <w:t>运行的网络中出现频率较高的域。这个列表是完全可配置的，我们在本文的评估部分提供了两个网络的示例（见第</w:t>
      </w:r>
      <w:r w:rsidRPr="00180599">
        <w:rPr>
          <w:rFonts w:ascii="Times New Roman" w:hAnsi="Times New Roman" w:cs="Times New Roman"/>
          <w:iCs/>
          <w:kern w:val="0"/>
          <w:sz w:val="20"/>
          <w:szCs w:val="20"/>
        </w:rPr>
        <w:t>5.2.4</w:t>
      </w:r>
      <w:r w:rsidRPr="00180599">
        <w:rPr>
          <w:rFonts w:ascii="Times New Roman" w:hAnsi="Times New Roman" w:cs="Times New Roman"/>
          <w:iCs/>
          <w:kern w:val="0"/>
          <w:sz w:val="20"/>
          <w:szCs w:val="20"/>
        </w:rPr>
        <w:t>节）。</w:t>
      </w:r>
    </w:p>
    <w:p w:rsidR="00180599" w:rsidRPr="00180599" w:rsidRDefault="00180599" w:rsidP="00180599">
      <w:pPr>
        <w:autoSpaceDE w:val="0"/>
        <w:autoSpaceDN w:val="0"/>
        <w:adjustRightInd w:val="0"/>
        <w:jc w:val="left"/>
        <w:rPr>
          <w:rFonts w:ascii="Times New Roman" w:hAnsi="Times New Roman" w:cs="Times New Roman"/>
          <w:iCs/>
          <w:kern w:val="0"/>
          <w:sz w:val="20"/>
          <w:szCs w:val="20"/>
        </w:rPr>
      </w:pPr>
    </w:p>
    <w:p w:rsidR="00180599" w:rsidRDefault="00180599" w:rsidP="00180599">
      <w:pPr>
        <w:autoSpaceDE w:val="0"/>
        <w:autoSpaceDN w:val="0"/>
        <w:adjustRightInd w:val="0"/>
        <w:jc w:val="left"/>
        <w:rPr>
          <w:rFonts w:ascii="Times New Roman" w:hAnsi="Times New Roman" w:cs="Times New Roman"/>
          <w:iCs/>
          <w:kern w:val="0"/>
          <w:sz w:val="20"/>
          <w:szCs w:val="20"/>
        </w:rPr>
      </w:pPr>
      <w:r w:rsidRPr="00180599">
        <w:rPr>
          <w:rFonts w:ascii="Times New Roman" w:hAnsi="Times New Roman" w:cs="Times New Roman"/>
          <w:iCs/>
          <w:kern w:val="0"/>
          <w:sz w:val="20"/>
          <w:szCs w:val="20"/>
        </w:rPr>
        <w:t>过滤后，对结果应用转换，以生成关于此数据的不同视图，并便于分析结果。这些转换主要包括按</w:t>
      </w:r>
      <w:r w:rsidRPr="00180599">
        <w:rPr>
          <w:rFonts w:ascii="Times New Roman" w:hAnsi="Times New Roman" w:cs="Times New Roman"/>
          <w:iCs/>
          <w:kern w:val="0"/>
          <w:sz w:val="20"/>
          <w:szCs w:val="20"/>
        </w:rPr>
        <w:t>TLD</w:t>
      </w:r>
      <w:r w:rsidRPr="00180599">
        <w:rPr>
          <w:rFonts w:ascii="Times New Roman" w:hAnsi="Times New Roman" w:cs="Times New Roman"/>
          <w:iCs/>
          <w:kern w:val="0"/>
          <w:sz w:val="20"/>
          <w:szCs w:val="20"/>
        </w:rPr>
        <w:t>或二级域对所有阳性的分组、按请求设备的</w:t>
      </w:r>
      <w:r w:rsidRPr="00180599">
        <w:rPr>
          <w:rFonts w:ascii="Times New Roman" w:hAnsi="Times New Roman" w:cs="Times New Roman"/>
          <w:iCs/>
          <w:kern w:val="0"/>
          <w:sz w:val="20"/>
          <w:szCs w:val="20"/>
        </w:rPr>
        <w:t>IP</w:t>
      </w:r>
      <w:r w:rsidRPr="00180599">
        <w:rPr>
          <w:rFonts w:ascii="Times New Roman" w:hAnsi="Times New Roman" w:cs="Times New Roman"/>
          <w:iCs/>
          <w:kern w:val="0"/>
          <w:sz w:val="20"/>
          <w:szCs w:val="20"/>
        </w:rPr>
        <w:t>地址分组</w:t>
      </w:r>
      <w:proofErr w:type="spellStart"/>
      <w:r w:rsidRPr="00180599">
        <w:rPr>
          <w:rFonts w:ascii="Times New Roman" w:hAnsi="Times New Roman" w:cs="Times New Roman"/>
          <w:iCs/>
          <w:kern w:val="0"/>
          <w:sz w:val="20"/>
          <w:szCs w:val="20"/>
        </w:rPr>
        <w:t>nxd</w:t>
      </w:r>
      <w:proofErr w:type="spellEnd"/>
      <w:r w:rsidRPr="00180599">
        <w:rPr>
          <w:rFonts w:ascii="Times New Roman" w:hAnsi="Times New Roman" w:cs="Times New Roman"/>
          <w:iCs/>
          <w:kern w:val="0"/>
          <w:sz w:val="20"/>
          <w:szCs w:val="20"/>
        </w:rPr>
        <w:t>以及按时间戳分组。此外，还可以对</w:t>
      </w:r>
      <w:proofErr w:type="spellStart"/>
      <w:r w:rsidRPr="00180599">
        <w:rPr>
          <w:rFonts w:ascii="Times New Roman" w:hAnsi="Times New Roman" w:cs="Times New Roman"/>
          <w:iCs/>
          <w:kern w:val="0"/>
          <w:sz w:val="20"/>
          <w:szCs w:val="20"/>
        </w:rPr>
        <w:t>nxd</w:t>
      </w:r>
      <w:proofErr w:type="spellEnd"/>
      <w:r w:rsidRPr="00180599">
        <w:rPr>
          <w:rFonts w:ascii="Times New Roman" w:hAnsi="Times New Roman" w:cs="Times New Roman"/>
          <w:iCs/>
          <w:kern w:val="0"/>
          <w:sz w:val="20"/>
          <w:szCs w:val="20"/>
        </w:rPr>
        <w:t>执行基于字符串的搜索和过滤。现在，数据已经准备好了，可以进行人工审查和结论性解释。</w:t>
      </w:r>
    </w:p>
    <w:p w:rsidR="00180599" w:rsidRDefault="00180599" w:rsidP="00180599">
      <w:pPr>
        <w:autoSpaceDE w:val="0"/>
        <w:autoSpaceDN w:val="0"/>
        <w:adjustRightInd w:val="0"/>
        <w:jc w:val="left"/>
        <w:rPr>
          <w:rFonts w:ascii="Times New Roman" w:hAnsi="Times New Roman" w:cs="Times New Roman"/>
          <w:iCs/>
          <w:kern w:val="0"/>
          <w:sz w:val="20"/>
          <w:szCs w:val="20"/>
        </w:rPr>
      </w:pPr>
    </w:p>
    <w:p w:rsidR="00180599" w:rsidRDefault="00180599" w:rsidP="00180599">
      <w:pPr>
        <w:autoSpaceDE w:val="0"/>
        <w:autoSpaceDN w:val="0"/>
        <w:adjustRightInd w:val="0"/>
        <w:jc w:val="left"/>
        <w:rPr>
          <w:rFonts w:ascii="Times New Roman" w:hAnsi="Times New Roman" w:cs="Times New Roman"/>
          <w:iCs/>
          <w:kern w:val="0"/>
          <w:sz w:val="20"/>
          <w:szCs w:val="20"/>
        </w:rPr>
      </w:pPr>
    </w:p>
    <w:p w:rsidR="00180599" w:rsidRPr="00180599" w:rsidRDefault="00180599" w:rsidP="00180599">
      <w:pPr>
        <w:autoSpaceDE w:val="0"/>
        <w:autoSpaceDN w:val="0"/>
        <w:adjustRightInd w:val="0"/>
        <w:jc w:val="left"/>
        <w:rPr>
          <w:rFonts w:ascii="Times New Roman" w:hAnsi="Times New Roman" w:cs="Times New Roman"/>
          <w:iCs/>
          <w:kern w:val="0"/>
          <w:sz w:val="20"/>
          <w:szCs w:val="20"/>
        </w:rPr>
      </w:pPr>
      <w:r w:rsidRPr="00180599">
        <w:rPr>
          <w:rFonts w:ascii="Times New Roman" w:hAnsi="Times New Roman" w:cs="Times New Roman"/>
          <w:iCs/>
          <w:kern w:val="0"/>
          <w:sz w:val="20"/>
          <w:szCs w:val="20"/>
        </w:rPr>
        <w:t>4.4</w:t>
      </w:r>
      <w:r w:rsidRPr="00180599">
        <w:rPr>
          <w:rFonts w:ascii="Times New Roman" w:hAnsi="Times New Roman" w:cs="Times New Roman"/>
          <w:iCs/>
          <w:kern w:val="0"/>
          <w:sz w:val="20"/>
          <w:szCs w:val="20"/>
        </w:rPr>
        <w:t>使用场景</w:t>
      </w:r>
    </w:p>
    <w:p w:rsidR="00180599" w:rsidRPr="00180599" w:rsidRDefault="00180599" w:rsidP="00180599">
      <w:pPr>
        <w:autoSpaceDE w:val="0"/>
        <w:autoSpaceDN w:val="0"/>
        <w:adjustRightInd w:val="0"/>
        <w:jc w:val="left"/>
        <w:rPr>
          <w:rFonts w:ascii="Times New Roman" w:hAnsi="Times New Roman" w:cs="Times New Roman"/>
          <w:iCs/>
          <w:kern w:val="0"/>
          <w:sz w:val="20"/>
          <w:szCs w:val="20"/>
        </w:rPr>
      </w:pPr>
    </w:p>
    <w:p w:rsidR="00180599" w:rsidRDefault="00180599" w:rsidP="00180599">
      <w:pPr>
        <w:autoSpaceDE w:val="0"/>
        <w:autoSpaceDN w:val="0"/>
        <w:adjustRightInd w:val="0"/>
        <w:jc w:val="left"/>
        <w:rPr>
          <w:rFonts w:ascii="Times New Roman" w:hAnsi="Times New Roman" w:cs="Times New Roman"/>
          <w:iCs/>
          <w:kern w:val="0"/>
          <w:sz w:val="20"/>
          <w:szCs w:val="20"/>
        </w:rPr>
      </w:pPr>
      <w:r w:rsidRPr="00180599">
        <w:rPr>
          <w:rFonts w:ascii="Times New Roman" w:hAnsi="Times New Roman" w:cs="Times New Roman"/>
          <w:iCs/>
          <w:kern w:val="0"/>
          <w:sz w:val="20"/>
          <w:szCs w:val="20"/>
        </w:rPr>
        <w:t>FANCI</w:t>
      </w:r>
      <w:r w:rsidRPr="00180599">
        <w:rPr>
          <w:rFonts w:ascii="Times New Roman" w:hAnsi="Times New Roman" w:cs="Times New Roman"/>
          <w:iCs/>
          <w:kern w:val="0"/>
          <w:sz w:val="20"/>
          <w:szCs w:val="20"/>
        </w:rPr>
        <w:t>是一个多功能、灵活的系统，适用于各种不同的场景。我们主要区分两个主要用例。第一种情况考虑在一个操作现场使用</w:t>
      </w:r>
      <w:r w:rsidRPr="00180599">
        <w:rPr>
          <w:rFonts w:ascii="Times New Roman" w:hAnsi="Times New Roman" w:cs="Times New Roman"/>
          <w:iCs/>
          <w:kern w:val="0"/>
          <w:sz w:val="20"/>
          <w:szCs w:val="20"/>
        </w:rPr>
        <w:t>FANCI</w:t>
      </w:r>
      <w:r w:rsidRPr="00180599">
        <w:rPr>
          <w:rFonts w:ascii="Times New Roman" w:hAnsi="Times New Roman" w:cs="Times New Roman"/>
          <w:iCs/>
          <w:kern w:val="0"/>
          <w:sz w:val="20"/>
          <w:szCs w:val="20"/>
        </w:rPr>
        <w:t>及其所有三个模块，而第二种情况利用了</w:t>
      </w:r>
      <w:r w:rsidRPr="00180599">
        <w:rPr>
          <w:rFonts w:ascii="Times New Roman" w:hAnsi="Times New Roman" w:cs="Times New Roman"/>
          <w:iCs/>
          <w:kern w:val="0"/>
          <w:sz w:val="20"/>
          <w:szCs w:val="20"/>
        </w:rPr>
        <w:t>FANCI</w:t>
      </w:r>
      <w:r w:rsidRPr="00180599">
        <w:rPr>
          <w:rFonts w:ascii="Times New Roman" w:hAnsi="Times New Roman" w:cs="Times New Roman"/>
          <w:iCs/>
          <w:kern w:val="0"/>
          <w:sz w:val="20"/>
          <w:szCs w:val="20"/>
        </w:rPr>
        <w:t>的模块化设计并考虑了</w:t>
      </w:r>
      <w:r w:rsidRPr="00180599">
        <w:rPr>
          <w:rFonts w:ascii="Times New Roman" w:hAnsi="Times New Roman" w:cs="Times New Roman"/>
          <w:iCs/>
          <w:kern w:val="0"/>
          <w:sz w:val="20"/>
          <w:szCs w:val="20"/>
        </w:rPr>
        <w:t>FANCI</w:t>
      </w:r>
      <w:r w:rsidRPr="00180599">
        <w:rPr>
          <w:rFonts w:ascii="Times New Roman" w:hAnsi="Times New Roman" w:cs="Times New Roman"/>
          <w:iCs/>
          <w:kern w:val="0"/>
          <w:sz w:val="20"/>
          <w:szCs w:val="20"/>
        </w:rPr>
        <w:t>的分布式使用。</w:t>
      </w:r>
    </w:p>
    <w:p w:rsidR="00180599" w:rsidRDefault="00180599" w:rsidP="00180599">
      <w:pPr>
        <w:autoSpaceDE w:val="0"/>
        <w:autoSpaceDN w:val="0"/>
        <w:adjustRightInd w:val="0"/>
        <w:jc w:val="left"/>
        <w:rPr>
          <w:rFonts w:ascii="Times New Roman" w:hAnsi="Times New Roman" w:cs="Times New Roman"/>
          <w:iCs/>
          <w:kern w:val="0"/>
          <w:sz w:val="20"/>
          <w:szCs w:val="20"/>
        </w:rPr>
      </w:pPr>
    </w:p>
    <w:p w:rsidR="00180599" w:rsidRDefault="00180599" w:rsidP="00180599">
      <w:pPr>
        <w:autoSpaceDE w:val="0"/>
        <w:autoSpaceDN w:val="0"/>
        <w:adjustRightInd w:val="0"/>
        <w:jc w:val="left"/>
        <w:rPr>
          <w:rFonts w:ascii="Times New Roman" w:hAnsi="Times New Roman" w:cs="Times New Roman"/>
          <w:iCs/>
          <w:kern w:val="0"/>
          <w:sz w:val="20"/>
          <w:szCs w:val="20"/>
        </w:rPr>
      </w:pPr>
      <w:r w:rsidRPr="00180599">
        <w:rPr>
          <w:rFonts w:ascii="Times New Roman" w:hAnsi="Times New Roman" w:cs="Times New Roman"/>
          <w:iCs/>
          <w:kern w:val="0"/>
          <w:sz w:val="20"/>
          <w:szCs w:val="20"/>
        </w:rPr>
        <w:t>本地的。这种部署场景是典型的企业级或校园级网络，在这种情况下，</w:t>
      </w:r>
      <w:r w:rsidRPr="00180599">
        <w:rPr>
          <w:rFonts w:ascii="Times New Roman" w:hAnsi="Times New Roman" w:cs="Times New Roman"/>
          <w:iCs/>
          <w:kern w:val="0"/>
          <w:sz w:val="20"/>
          <w:szCs w:val="20"/>
        </w:rPr>
        <w:t>FANCI</w:t>
      </w:r>
      <w:r w:rsidRPr="00180599">
        <w:rPr>
          <w:rFonts w:ascii="Times New Roman" w:hAnsi="Times New Roman" w:cs="Times New Roman"/>
          <w:iCs/>
          <w:kern w:val="0"/>
          <w:sz w:val="20"/>
          <w:szCs w:val="20"/>
        </w:rPr>
        <w:t>可以作为一个功能齐全的系统在本地使用。这种规模的网络通常有一个集中的</w:t>
      </w:r>
      <w:r w:rsidRPr="00180599">
        <w:rPr>
          <w:rFonts w:ascii="Times New Roman" w:hAnsi="Times New Roman" w:cs="Times New Roman"/>
          <w:iCs/>
          <w:kern w:val="0"/>
          <w:sz w:val="20"/>
          <w:szCs w:val="20"/>
        </w:rPr>
        <w:t>DNS</w:t>
      </w:r>
      <w:r w:rsidRPr="00180599">
        <w:rPr>
          <w:rFonts w:ascii="Times New Roman" w:hAnsi="Times New Roman" w:cs="Times New Roman"/>
          <w:iCs/>
          <w:kern w:val="0"/>
          <w:sz w:val="20"/>
          <w:szCs w:val="20"/>
        </w:rPr>
        <w:t>基础设施，这有助于</w:t>
      </w:r>
      <w:r w:rsidRPr="00180599">
        <w:rPr>
          <w:rFonts w:ascii="Times New Roman" w:hAnsi="Times New Roman" w:cs="Times New Roman"/>
          <w:iCs/>
          <w:kern w:val="0"/>
          <w:sz w:val="20"/>
          <w:szCs w:val="20"/>
        </w:rPr>
        <w:t>FANCI</w:t>
      </w:r>
      <w:r w:rsidRPr="00180599">
        <w:rPr>
          <w:rFonts w:ascii="Times New Roman" w:hAnsi="Times New Roman" w:cs="Times New Roman"/>
          <w:iCs/>
          <w:kern w:val="0"/>
          <w:sz w:val="20"/>
          <w:szCs w:val="20"/>
        </w:rPr>
        <w:t>的部署，特别是获取</w:t>
      </w:r>
      <w:proofErr w:type="spellStart"/>
      <w:r w:rsidRPr="00180599">
        <w:rPr>
          <w:rFonts w:ascii="Times New Roman" w:hAnsi="Times New Roman" w:cs="Times New Roman"/>
          <w:iCs/>
          <w:kern w:val="0"/>
          <w:sz w:val="20"/>
          <w:szCs w:val="20"/>
        </w:rPr>
        <w:t>bNXDs</w:t>
      </w:r>
      <w:proofErr w:type="spellEnd"/>
      <w:r w:rsidRPr="00180599">
        <w:rPr>
          <w:rFonts w:ascii="Times New Roman" w:hAnsi="Times New Roman" w:cs="Times New Roman"/>
          <w:iCs/>
          <w:kern w:val="0"/>
          <w:sz w:val="20"/>
          <w:szCs w:val="20"/>
        </w:rPr>
        <w:t>来训练分类器，以及随后使用</w:t>
      </w:r>
      <w:r w:rsidRPr="00180599">
        <w:rPr>
          <w:rFonts w:ascii="Times New Roman" w:hAnsi="Times New Roman" w:cs="Times New Roman"/>
          <w:iCs/>
          <w:kern w:val="0"/>
          <w:sz w:val="20"/>
          <w:szCs w:val="20"/>
        </w:rPr>
        <w:t>NXD</w:t>
      </w:r>
      <w:r w:rsidRPr="00180599">
        <w:rPr>
          <w:rFonts w:ascii="Times New Roman" w:hAnsi="Times New Roman" w:cs="Times New Roman"/>
          <w:iCs/>
          <w:kern w:val="0"/>
          <w:sz w:val="20"/>
          <w:szCs w:val="20"/>
        </w:rPr>
        <w:t>响应进行实时检测。在这种部署中，以前训练过的模型用于标记</w:t>
      </w:r>
      <w:proofErr w:type="spellStart"/>
      <w:r w:rsidRPr="00180599">
        <w:rPr>
          <w:rFonts w:ascii="Times New Roman" w:hAnsi="Times New Roman" w:cs="Times New Roman"/>
          <w:iCs/>
          <w:kern w:val="0"/>
          <w:sz w:val="20"/>
          <w:szCs w:val="20"/>
        </w:rPr>
        <w:t>nxd</w:t>
      </w:r>
      <w:proofErr w:type="spellEnd"/>
      <w:r w:rsidRPr="00180599">
        <w:rPr>
          <w:rFonts w:ascii="Times New Roman" w:hAnsi="Times New Roman" w:cs="Times New Roman"/>
          <w:iCs/>
          <w:kern w:val="0"/>
          <w:sz w:val="20"/>
          <w:szCs w:val="20"/>
        </w:rPr>
        <w:t>，并向网络管理员和事件处理程序提供有关受感染设备的见解。</w:t>
      </w:r>
    </w:p>
    <w:p w:rsidR="00180599" w:rsidRDefault="00180599" w:rsidP="00180599">
      <w:pPr>
        <w:autoSpaceDE w:val="0"/>
        <w:autoSpaceDN w:val="0"/>
        <w:adjustRightInd w:val="0"/>
        <w:jc w:val="left"/>
        <w:rPr>
          <w:rFonts w:ascii="Times New Roman" w:hAnsi="Times New Roman" w:cs="Times New Roman"/>
          <w:iCs/>
          <w:kern w:val="0"/>
          <w:sz w:val="20"/>
          <w:szCs w:val="20"/>
        </w:rPr>
      </w:pPr>
    </w:p>
    <w:p w:rsidR="00180599" w:rsidRPr="00180599" w:rsidRDefault="00180599" w:rsidP="00180599">
      <w:pPr>
        <w:autoSpaceDE w:val="0"/>
        <w:autoSpaceDN w:val="0"/>
        <w:adjustRightInd w:val="0"/>
        <w:jc w:val="left"/>
        <w:rPr>
          <w:rFonts w:ascii="Times New Roman" w:hAnsi="Times New Roman" w:cs="Times New Roman"/>
          <w:iCs/>
          <w:kern w:val="0"/>
          <w:sz w:val="20"/>
          <w:szCs w:val="20"/>
        </w:rPr>
      </w:pPr>
      <w:r w:rsidRPr="00180599">
        <w:rPr>
          <w:rFonts w:ascii="Times New Roman" w:hAnsi="Times New Roman" w:cs="Times New Roman"/>
          <w:iCs/>
          <w:kern w:val="0"/>
          <w:sz w:val="20"/>
          <w:szCs w:val="20"/>
        </w:rPr>
        <w:t>在一些网络中（例如，在典型的大学网络中），可以以使查询设备的</w:t>
      </w:r>
      <w:r w:rsidRPr="00180599">
        <w:rPr>
          <w:rFonts w:ascii="Times New Roman" w:hAnsi="Times New Roman" w:cs="Times New Roman"/>
          <w:iCs/>
          <w:kern w:val="0"/>
          <w:sz w:val="20"/>
          <w:szCs w:val="20"/>
        </w:rPr>
        <w:t>IP</w:t>
      </w:r>
      <w:r w:rsidRPr="00180599">
        <w:rPr>
          <w:rFonts w:ascii="Times New Roman" w:hAnsi="Times New Roman" w:cs="Times New Roman"/>
          <w:iCs/>
          <w:kern w:val="0"/>
          <w:sz w:val="20"/>
          <w:szCs w:val="20"/>
        </w:rPr>
        <w:t>地址可见的方式监视设备的</w:t>
      </w:r>
      <w:r w:rsidRPr="00180599">
        <w:rPr>
          <w:rFonts w:ascii="Times New Roman" w:hAnsi="Times New Roman" w:cs="Times New Roman"/>
          <w:iCs/>
          <w:kern w:val="0"/>
          <w:sz w:val="20"/>
          <w:szCs w:val="20"/>
        </w:rPr>
        <w:t>DNS</w:t>
      </w:r>
      <w:r w:rsidRPr="00180599">
        <w:rPr>
          <w:rFonts w:ascii="Times New Roman" w:hAnsi="Times New Roman" w:cs="Times New Roman"/>
          <w:iCs/>
          <w:kern w:val="0"/>
          <w:sz w:val="20"/>
          <w:szCs w:val="20"/>
        </w:rPr>
        <w:t>通信量。在这种情况下，</w:t>
      </w:r>
      <w:r w:rsidRPr="00180599">
        <w:rPr>
          <w:rFonts w:ascii="Times New Roman" w:hAnsi="Times New Roman" w:cs="Times New Roman"/>
          <w:iCs/>
          <w:kern w:val="0"/>
          <w:sz w:val="20"/>
          <w:szCs w:val="20"/>
        </w:rPr>
        <w:t>FANCI</w:t>
      </w:r>
      <w:r w:rsidRPr="00180599">
        <w:rPr>
          <w:rFonts w:ascii="Times New Roman" w:hAnsi="Times New Roman" w:cs="Times New Roman"/>
          <w:iCs/>
          <w:kern w:val="0"/>
          <w:sz w:val="20"/>
          <w:szCs w:val="20"/>
        </w:rPr>
        <w:t>的智能模块能够</w:t>
      </w:r>
    </w:p>
    <w:p w:rsidR="00180599" w:rsidRPr="00180599" w:rsidRDefault="00180599" w:rsidP="00180599">
      <w:pPr>
        <w:autoSpaceDE w:val="0"/>
        <w:autoSpaceDN w:val="0"/>
        <w:adjustRightInd w:val="0"/>
        <w:jc w:val="left"/>
        <w:rPr>
          <w:rFonts w:ascii="Times New Roman" w:hAnsi="Times New Roman" w:cs="Times New Roman"/>
          <w:iCs/>
          <w:kern w:val="0"/>
          <w:sz w:val="20"/>
          <w:szCs w:val="20"/>
        </w:rPr>
      </w:pPr>
    </w:p>
    <w:p w:rsidR="00180599" w:rsidRDefault="00180599" w:rsidP="00180599">
      <w:pPr>
        <w:autoSpaceDE w:val="0"/>
        <w:autoSpaceDN w:val="0"/>
        <w:adjustRightInd w:val="0"/>
        <w:jc w:val="left"/>
        <w:rPr>
          <w:rFonts w:ascii="Times New Roman" w:hAnsi="Times New Roman" w:cs="Times New Roman"/>
          <w:iCs/>
          <w:kern w:val="0"/>
          <w:sz w:val="20"/>
          <w:szCs w:val="20"/>
        </w:rPr>
      </w:pPr>
      <w:r w:rsidRPr="00180599">
        <w:rPr>
          <w:rFonts w:ascii="Times New Roman" w:hAnsi="Times New Roman" w:cs="Times New Roman"/>
          <w:iCs/>
          <w:kern w:val="0"/>
          <w:sz w:val="20"/>
          <w:szCs w:val="20"/>
        </w:rPr>
        <w:lastRenderedPageBreak/>
        <w:t>将</w:t>
      </w:r>
      <w:r w:rsidRPr="00180599">
        <w:rPr>
          <w:rFonts w:ascii="Times New Roman" w:hAnsi="Times New Roman" w:cs="Times New Roman"/>
          <w:iCs/>
          <w:kern w:val="0"/>
          <w:sz w:val="20"/>
          <w:szCs w:val="20"/>
        </w:rPr>
        <w:t>NXD</w:t>
      </w:r>
      <w:r w:rsidRPr="00180599">
        <w:rPr>
          <w:rFonts w:ascii="Times New Roman" w:hAnsi="Times New Roman" w:cs="Times New Roman"/>
          <w:iCs/>
          <w:kern w:val="0"/>
          <w:sz w:val="20"/>
          <w:szCs w:val="20"/>
        </w:rPr>
        <w:t>响应中检测到的</w:t>
      </w:r>
      <w:proofErr w:type="spellStart"/>
      <w:r w:rsidRPr="00180599">
        <w:rPr>
          <w:rFonts w:ascii="Times New Roman" w:hAnsi="Times New Roman" w:cs="Times New Roman"/>
          <w:iCs/>
          <w:kern w:val="0"/>
          <w:sz w:val="20"/>
          <w:szCs w:val="20"/>
        </w:rPr>
        <w:t>magd</w:t>
      </w:r>
      <w:proofErr w:type="spellEnd"/>
      <w:r w:rsidRPr="00180599">
        <w:rPr>
          <w:rFonts w:ascii="Times New Roman" w:hAnsi="Times New Roman" w:cs="Times New Roman"/>
          <w:iCs/>
          <w:kern w:val="0"/>
          <w:sz w:val="20"/>
          <w:szCs w:val="20"/>
        </w:rPr>
        <w:t>映射到查询它们的受感染设备。检测到受感染的设备可以触发对来自这些设备的成功解析的</w:t>
      </w:r>
      <w:r w:rsidRPr="00180599">
        <w:rPr>
          <w:rFonts w:ascii="Times New Roman" w:hAnsi="Times New Roman" w:cs="Times New Roman"/>
          <w:iCs/>
          <w:kern w:val="0"/>
          <w:sz w:val="20"/>
          <w:szCs w:val="20"/>
        </w:rPr>
        <w:t>DNS</w:t>
      </w:r>
      <w:r w:rsidRPr="00180599">
        <w:rPr>
          <w:rFonts w:ascii="Times New Roman" w:hAnsi="Times New Roman" w:cs="Times New Roman"/>
          <w:iCs/>
          <w:kern w:val="0"/>
          <w:sz w:val="20"/>
          <w:szCs w:val="20"/>
        </w:rPr>
        <w:t>通信量的监视。使用</w:t>
      </w:r>
      <w:r w:rsidRPr="00180599">
        <w:rPr>
          <w:rFonts w:ascii="Times New Roman" w:hAnsi="Times New Roman" w:cs="Times New Roman"/>
          <w:iCs/>
          <w:kern w:val="0"/>
          <w:sz w:val="20"/>
          <w:szCs w:val="20"/>
        </w:rPr>
        <w:t>FANCI</w:t>
      </w:r>
      <w:r w:rsidRPr="00180599">
        <w:rPr>
          <w:rFonts w:ascii="Times New Roman" w:hAnsi="Times New Roman" w:cs="Times New Roman"/>
          <w:iCs/>
          <w:kern w:val="0"/>
          <w:sz w:val="20"/>
          <w:szCs w:val="20"/>
        </w:rPr>
        <w:t>在成功解析域上训练的分类模块（见第</w:t>
      </w:r>
      <w:r w:rsidRPr="00180599">
        <w:rPr>
          <w:rFonts w:ascii="Times New Roman" w:hAnsi="Times New Roman" w:cs="Times New Roman"/>
          <w:iCs/>
          <w:kern w:val="0"/>
          <w:sz w:val="20"/>
          <w:szCs w:val="20"/>
        </w:rPr>
        <w:t>5.5</w:t>
      </w:r>
      <w:r w:rsidRPr="00180599">
        <w:rPr>
          <w:rFonts w:ascii="Times New Roman" w:hAnsi="Times New Roman" w:cs="Times New Roman"/>
          <w:iCs/>
          <w:kern w:val="0"/>
          <w:sz w:val="20"/>
          <w:szCs w:val="20"/>
        </w:rPr>
        <w:t>节），然后可以检测成功解析的</w:t>
      </w:r>
      <w:r w:rsidRPr="00180599">
        <w:rPr>
          <w:rFonts w:ascii="Times New Roman" w:hAnsi="Times New Roman" w:cs="Times New Roman"/>
          <w:iCs/>
          <w:kern w:val="0"/>
          <w:sz w:val="20"/>
          <w:szCs w:val="20"/>
        </w:rPr>
        <w:t>MAGD</w:t>
      </w:r>
      <w:r w:rsidRPr="00180599">
        <w:rPr>
          <w:rFonts w:ascii="Times New Roman" w:hAnsi="Times New Roman" w:cs="Times New Roman"/>
          <w:iCs/>
          <w:kern w:val="0"/>
          <w:sz w:val="20"/>
          <w:szCs w:val="20"/>
        </w:rPr>
        <w:t>并识别</w:t>
      </w:r>
      <w:r w:rsidRPr="00180599">
        <w:rPr>
          <w:rFonts w:ascii="Times New Roman" w:hAnsi="Times New Roman" w:cs="Times New Roman"/>
          <w:iCs/>
          <w:kern w:val="0"/>
          <w:sz w:val="20"/>
          <w:szCs w:val="20"/>
        </w:rPr>
        <w:t>C2</w:t>
      </w:r>
      <w:r w:rsidRPr="00180599">
        <w:rPr>
          <w:rFonts w:ascii="Times New Roman" w:hAnsi="Times New Roman" w:cs="Times New Roman"/>
          <w:iCs/>
          <w:kern w:val="0"/>
          <w:sz w:val="20"/>
          <w:szCs w:val="20"/>
        </w:rPr>
        <w:t>服务器，从而将相应的</w:t>
      </w:r>
      <w:r w:rsidRPr="00180599">
        <w:rPr>
          <w:rFonts w:ascii="Times New Roman" w:hAnsi="Times New Roman" w:cs="Times New Roman"/>
          <w:iCs/>
          <w:kern w:val="0"/>
          <w:sz w:val="20"/>
          <w:szCs w:val="20"/>
        </w:rPr>
        <w:t>IP</w:t>
      </w:r>
      <w:r w:rsidRPr="00180599">
        <w:rPr>
          <w:rFonts w:ascii="Times New Roman" w:hAnsi="Times New Roman" w:cs="Times New Roman"/>
          <w:iCs/>
          <w:kern w:val="0"/>
          <w:sz w:val="20"/>
          <w:szCs w:val="20"/>
        </w:rPr>
        <w:t>地址列入黑名单。请注意，从只监视</w:t>
      </w:r>
      <w:r w:rsidRPr="00180599">
        <w:rPr>
          <w:rFonts w:ascii="Times New Roman" w:hAnsi="Times New Roman" w:cs="Times New Roman"/>
          <w:iCs/>
          <w:kern w:val="0"/>
          <w:sz w:val="20"/>
          <w:szCs w:val="20"/>
        </w:rPr>
        <w:t>NXD</w:t>
      </w:r>
      <w:r w:rsidRPr="00180599">
        <w:rPr>
          <w:rFonts w:ascii="Times New Roman" w:hAnsi="Times New Roman" w:cs="Times New Roman"/>
          <w:iCs/>
          <w:kern w:val="0"/>
          <w:sz w:val="20"/>
          <w:szCs w:val="20"/>
        </w:rPr>
        <w:t>响应开始，其优点是在这一步中需要处理的流量比我们监视整个</w:t>
      </w:r>
      <w:r w:rsidRPr="00180599">
        <w:rPr>
          <w:rFonts w:ascii="Times New Roman" w:hAnsi="Times New Roman" w:cs="Times New Roman"/>
          <w:iCs/>
          <w:kern w:val="0"/>
          <w:sz w:val="20"/>
          <w:szCs w:val="20"/>
        </w:rPr>
        <w:t>DNS</w:t>
      </w:r>
      <w:r w:rsidRPr="00180599">
        <w:rPr>
          <w:rFonts w:ascii="Times New Roman" w:hAnsi="Times New Roman" w:cs="Times New Roman"/>
          <w:iCs/>
          <w:kern w:val="0"/>
          <w:sz w:val="20"/>
          <w:szCs w:val="20"/>
        </w:rPr>
        <w:t>流量要少得多。由于</w:t>
      </w:r>
      <w:r w:rsidRPr="00180599">
        <w:rPr>
          <w:rFonts w:ascii="Times New Roman" w:hAnsi="Times New Roman" w:cs="Times New Roman"/>
          <w:iCs/>
          <w:kern w:val="0"/>
          <w:sz w:val="20"/>
          <w:szCs w:val="20"/>
        </w:rPr>
        <w:t>DGA</w:t>
      </w:r>
      <w:r w:rsidRPr="00180599">
        <w:rPr>
          <w:rFonts w:ascii="Times New Roman" w:hAnsi="Times New Roman" w:cs="Times New Roman"/>
          <w:iCs/>
          <w:kern w:val="0"/>
          <w:sz w:val="20"/>
          <w:szCs w:val="20"/>
        </w:rPr>
        <w:t>通常会产生比解析</w:t>
      </w:r>
      <w:proofErr w:type="spellStart"/>
      <w:r w:rsidRPr="00180599">
        <w:rPr>
          <w:rFonts w:ascii="Times New Roman" w:hAnsi="Times New Roman" w:cs="Times New Roman"/>
          <w:iCs/>
          <w:kern w:val="0"/>
          <w:sz w:val="20"/>
          <w:szCs w:val="20"/>
        </w:rPr>
        <w:t>magd</w:t>
      </w:r>
      <w:proofErr w:type="spellEnd"/>
      <w:r w:rsidRPr="00180599">
        <w:rPr>
          <w:rFonts w:ascii="Times New Roman" w:hAnsi="Times New Roman" w:cs="Times New Roman"/>
          <w:iCs/>
          <w:kern w:val="0"/>
          <w:sz w:val="20"/>
          <w:szCs w:val="20"/>
        </w:rPr>
        <w:t>更多的</w:t>
      </w:r>
      <w:proofErr w:type="spellStart"/>
      <w:r w:rsidRPr="00180599">
        <w:rPr>
          <w:rFonts w:ascii="Times New Roman" w:hAnsi="Times New Roman" w:cs="Times New Roman"/>
          <w:iCs/>
          <w:kern w:val="0"/>
          <w:sz w:val="20"/>
          <w:szCs w:val="20"/>
        </w:rPr>
        <w:t>magd</w:t>
      </w:r>
      <w:proofErr w:type="spellEnd"/>
      <w:r w:rsidRPr="00180599">
        <w:rPr>
          <w:rFonts w:ascii="Times New Roman" w:hAnsi="Times New Roman" w:cs="Times New Roman"/>
          <w:iCs/>
          <w:kern w:val="0"/>
          <w:sz w:val="20"/>
          <w:szCs w:val="20"/>
        </w:rPr>
        <w:t>，因此监控</w:t>
      </w:r>
      <w:r w:rsidRPr="00180599">
        <w:rPr>
          <w:rFonts w:ascii="Times New Roman" w:hAnsi="Times New Roman" w:cs="Times New Roman"/>
          <w:iCs/>
          <w:kern w:val="0"/>
          <w:sz w:val="20"/>
          <w:szCs w:val="20"/>
        </w:rPr>
        <w:t>NXD</w:t>
      </w:r>
      <w:r w:rsidRPr="00180599">
        <w:rPr>
          <w:rFonts w:ascii="Times New Roman" w:hAnsi="Times New Roman" w:cs="Times New Roman"/>
          <w:iCs/>
          <w:kern w:val="0"/>
          <w:sz w:val="20"/>
          <w:szCs w:val="20"/>
        </w:rPr>
        <w:t>响应是发现受感染设备的最有希望的方法。受感染的设备在查询非解析</w:t>
      </w:r>
      <w:proofErr w:type="spellStart"/>
      <w:r w:rsidRPr="00180599">
        <w:rPr>
          <w:rFonts w:ascii="Times New Roman" w:hAnsi="Times New Roman" w:cs="Times New Roman"/>
          <w:iCs/>
          <w:kern w:val="0"/>
          <w:sz w:val="20"/>
          <w:szCs w:val="20"/>
        </w:rPr>
        <w:t>mAGD</w:t>
      </w:r>
      <w:proofErr w:type="spellEnd"/>
      <w:r w:rsidRPr="00180599">
        <w:rPr>
          <w:rFonts w:ascii="Times New Roman" w:hAnsi="Times New Roman" w:cs="Times New Roman"/>
          <w:iCs/>
          <w:kern w:val="0"/>
          <w:sz w:val="20"/>
          <w:szCs w:val="20"/>
        </w:rPr>
        <w:t>之前能够联系</w:t>
      </w:r>
      <w:r w:rsidRPr="00180599">
        <w:rPr>
          <w:rFonts w:ascii="Times New Roman" w:hAnsi="Times New Roman" w:cs="Times New Roman"/>
          <w:iCs/>
          <w:kern w:val="0"/>
          <w:sz w:val="20"/>
          <w:szCs w:val="20"/>
        </w:rPr>
        <w:t>C2</w:t>
      </w:r>
      <w:r w:rsidRPr="00180599">
        <w:rPr>
          <w:rFonts w:ascii="Times New Roman" w:hAnsi="Times New Roman" w:cs="Times New Roman"/>
          <w:iCs/>
          <w:kern w:val="0"/>
          <w:sz w:val="20"/>
          <w:szCs w:val="20"/>
        </w:rPr>
        <w:t>服务器的机会似乎非常渺茫。</w:t>
      </w:r>
    </w:p>
    <w:p w:rsidR="009711BE" w:rsidRDefault="009711BE" w:rsidP="00180599">
      <w:pPr>
        <w:autoSpaceDE w:val="0"/>
        <w:autoSpaceDN w:val="0"/>
        <w:adjustRightInd w:val="0"/>
        <w:jc w:val="left"/>
        <w:rPr>
          <w:rFonts w:ascii="Times New Roman" w:hAnsi="Times New Roman" w:cs="Times New Roman"/>
          <w:iCs/>
          <w:kern w:val="0"/>
          <w:sz w:val="20"/>
          <w:szCs w:val="20"/>
        </w:rPr>
      </w:pPr>
    </w:p>
    <w:p w:rsidR="009711BE" w:rsidRDefault="008A07F2" w:rsidP="008A07F2">
      <w:pPr>
        <w:autoSpaceDE w:val="0"/>
        <w:autoSpaceDN w:val="0"/>
        <w:adjustRightInd w:val="0"/>
        <w:jc w:val="left"/>
        <w:rPr>
          <w:rFonts w:ascii="Times New Roman" w:hAnsi="Times New Roman" w:cs="Times New Roman"/>
          <w:iCs/>
          <w:kern w:val="0"/>
          <w:sz w:val="20"/>
          <w:szCs w:val="20"/>
        </w:rPr>
      </w:pPr>
      <w:r w:rsidRPr="008A07F2">
        <w:rPr>
          <w:rFonts w:ascii="Times New Roman" w:hAnsi="Times New Roman" w:cs="Times New Roman"/>
          <w:iCs/>
          <w:kern w:val="0"/>
          <w:sz w:val="20"/>
          <w:szCs w:val="20"/>
        </w:rPr>
        <w:t>在许可较少的网络中（例如，在大型企业网络中），</w:t>
      </w:r>
      <w:r w:rsidRPr="008A07F2">
        <w:rPr>
          <w:rFonts w:ascii="Times New Roman" w:hAnsi="Times New Roman" w:cs="Times New Roman"/>
          <w:iCs/>
          <w:kern w:val="0"/>
          <w:sz w:val="20"/>
          <w:szCs w:val="20"/>
        </w:rPr>
        <w:t>DNS</w:t>
      </w:r>
      <w:r w:rsidRPr="008A07F2">
        <w:rPr>
          <w:rFonts w:ascii="Times New Roman" w:hAnsi="Times New Roman" w:cs="Times New Roman"/>
          <w:iCs/>
          <w:kern w:val="0"/>
          <w:sz w:val="20"/>
          <w:szCs w:val="20"/>
        </w:rPr>
        <w:t>流量可能不允许直接映射到设备，例如，因为层次</w:t>
      </w:r>
      <w:r w:rsidRPr="008A07F2">
        <w:rPr>
          <w:rFonts w:ascii="Times New Roman" w:hAnsi="Times New Roman" w:cs="Times New Roman"/>
          <w:iCs/>
          <w:kern w:val="0"/>
          <w:sz w:val="20"/>
          <w:szCs w:val="20"/>
        </w:rPr>
        <w:t>DNS</w:t>
      </w:r>
      <w:r w:rsidRPr="008A07F2">
        <w:rPr>
          <w:rFonts w:ascii="Times New Roman" w:hAnsi="Times New Roman" w:cs="Times New Roman"/>
          <w:iCs/>
          <w:kern w:val="0"/>
          <w:sz w:val="20"/>
          <w:szCs w:val="20"/>
        </w:rPr>
        <w:t>基础设施，其中中央</w:t>
      </w:r>
      <w:r w:rsidRPr="008A07F2">
        <w:rPr>
          <w:rFonts w:ascii="Times New Roman" w:hAnsi="Times New Roman" w:cs="Times New Roman"/>
          <w:iCs/>
          <w:kern w:val="0"/>
          <w:sz w:val="20"/>
          <w:szCs w:val="20"/>
        </w:rPr>
        <w:t>DNS</w:t>
      </w:r>
      <w:r w:rsidRPr="008A07F2">
        <w:rPr>
          <w:rFonts w:ascii="Times New Roman" w:hAnsi="Times New Roman" w:cs="Times New Roman"/>
          <w:iCs/>
          <w:kern w:val="0"/>
          <w:sz w:val="20"/>
          <w:szCs w:val="20"/>
        </w:rPr>
        <w:t>服务器只与从属域控制器通信。在这种情况下，被感染设备的识别就不那么直接了，但在某种程度上可以借助于</w:t>
      </w:r>
      <w:r>
        <w:rPr>
          <w:rFonts w:ascii="Times New Roman" w:hAnsi="Times New Roman" w:cs="Times New Roman" w:hint="eastAsia"/>
          <w:iCs/>
          <w:kern w:val="0"/>
          <w:sz w:val="20"/>
          <w:szCs w:val="20"/>
        </w:rPr>
        <w:t>FNACI</w:t>
      </w:r>
      <w:r>
        <w:rPr>
          <w:rFonts w:ascii="Times New Roman" w:hAnsi="Times New Roman" w:cs="Times New Roman" w:hint="eastAsia"/>
          <w:iCs/>
          <w:kern w:val="0"/>
          <w:sz w:val="20"/>
          <w:szCs w:val="20"/>
        </w:rPr>
        <w:t>检测到的</w:t>
      </w:r>
      <w:proofErr w:type="spellStart"/>
      <w:r>
        <w:rPr>
          <w:rFonts w:ascii="Times New Roman" w:hAnsi="Times New Roman" w:cs="Times New Roman"/>
          <w:kern w:val="0"/>
          <w:sz w:val="20"/>
          <w:szCs w:val="20"/>
        </w:rPr>
        <w:t>sinkholing</w:t>
      </w:r>
      <w:proofErr w:type="spell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mAGD</w:t>
      </w:r>
      <w:proofErr w:type="spellEnd"/>
      <w:r>
        <w:rPr>
          <w:rFonts w:ascii="Times New Roman" w:hAnsi="Times New Roman" w:cs="Times New Roman" w:hint="eastAsia"/>
          <w:kern w:val="0"/>
          <w:sz w:val="20"/>
          <w:szCs w:val="20"/>
        </w:rPr>
        <w:t>做到</w:t>
      </w:r>
      <w:r w:rsidRPr="008A07F2">
        <w:rPr>
          <w:rFonts w:ascii="Times New Roman" w:hAnsi="Times New Roman" w:cs="Times New Roman" w:hint="eastAsia"/>
          <w:iCs/>
          <w:kern w:val="0"/>
          <w:sz w:val="20"/>
          <w:szCs w:val="20"/>
        </w:rPr>
        <w:t>。</w:t>
      </w:r>
      <w:r>
        <w:rPr>
          <w:rFonts w:ascii="Times New Roman" w:hAnsi="Times New Roman" w:cs="Times New Roman" w:hint="eastAsia"/>
          <w:iCs/>
          <w:kern w:val="0"/>
          <w:sz w:val="20"/>
          <w:szCs w:val="20"/>
        </w:rPr>
        <w:t>FNACI</w:t>
      </w:r>
      <w:r w:rsidRPr="008A07F2">
        <w:rPr>
          <w:rFonts w:ascii="Times New Roman" w:hAnsi="Times New Roman" w:cs="Times New Roman"/>
          <w:iCs/>
          <w:kern w:val="0"/>
          <w:sz w:val="20"/>
          <w:szCs w:val="20"/>
        </w:rPr>
        <w:t>也可以集成到现有的监控软件中，通过提供可直接利用的威胁情报，显著增加其检测能力的价值。被</w:t>
      </w:r>
      <w:r w:rsidRPr="008A07F2">
        <w:rPr>
          <w:rFonts w:ascii="Times New Roman" w:hAnsi="Times New Roman" w:cs="Times New Roman"/>
          <w:iCs/>
          <w:kern w:val="0"/>
          <w:sz w:val="20"/>
          <w:szCs w:val="20"/>
        </w:rPr>
        <w:t>FANCI</w:t>
      </w:r>
      <w:r w:rsidRPr="008A07F2">
        <w:rPr>
          <w:rFonts w:ascii="Times New Roman" w:hAnsi="Times New Roman" w:cs="Times New Roman"/>
          <w:iCs/>
          <w:kern w:val="0"/>
          <w:sz w:val="20"/>
          <w:szCs w:val="20"/>
        </w:rPr>
        <w:t>归类为</w:t>
      </w:r>
      <w:proofErr w:type="spellStart"/>
      <w:r w:rsidRPr="008A07F2">
        <w:rPr>
          <w:rFonts w:ascii="Times New Roman" w:hAnsi="Times New Roman" w:cs="Times New Roman"/>
          <w:iCs/>
          <w:kern w:val="0"/>
          <w:sz w:val="20"/>
          <w:szCs w:val="20"/>
        </w:rPr>
        <w:t>mAGDs</w:t>
      </w:r>
      <w:proofErr w:type="spellEnd"/>
      <w:r w:rsidRPr="008A07F2">
        <w:rPr>
          <w:rFonts w:ascii="Times New Roman" w:hAnsi="Times New Roman" w:cs="Times New Roman"/>
          <w:iCs/>
          <w:kern w:val="0"/>
          <w:sz w:val="20"/>
          <w:szCs w:val="20"/>
        </w:rPr>
        <w:t>的域可以被认为是高可信度的</w:t>
      </w:r>
      <w:r>
        <w:rPr>
          <w:rFonts w:ascii="Times New Roman" w:hAnsi="Times New Roman" w:cs="Times New Roman" w:hint="eastAsia"/>
          <w:iCs/>
          <w:kern w:val="0"/>
          <w:sz w:val="20"/>
          <w:szCs w:val="20"/>
        </w:rPr>
        <w:t>威胁</w:t>
      </w:r>
      <w:r w:rsidRPr="008A07F2">
        <w:rPr>
          <w:rFonts w:ascii="Times New Roman" w:hAnsi="Times New Roman" w:cs="Times New Roman"/>
          <w:iCs/>
          <w:kern w:val="0"/>
          <w:sz w:val="20"/>
          <w:szCs w:val="20"/>
        </w:rPr>
        <w:t>指标（</w:t>
      </w:r>
      <w:r w:rsidRPr="008A07F2">
        <w:rPr>
          <w:rFonts w:ascii="Times New Roman" w:hAnsi="Times New Roman" w:cs="Times New Roman"/>
          <w:iCs/>
          <w:kern w:val="0"/>
          <w:sz w:val="20"/>
          <w:szCs w:val="20"/>
        </w:rPr>
        <w:t>IOC</w:t>
      </w:r>
      <w:r w:rsidRPr="008A07F2">
        <w:rPr>
          <w:rFonts w:ascii="Times New Roman" w:hAnsi="Times New Roman" w:cs="Times New Roman"/>
          <w:iCs/>
          <w:kern w:val="0"/>
          <w:sz w:val="20"/>
          <w:szCs w:val="20"/>
        </w:rPr>
        <w:t>）。因此，</w:t>
      </w:r>
      <w:r w:rsidRPr="008A07F2">
        <w:rPr>
          <w:rFonts w:ascii="Times New Roman" w:hAnsi="Times New Roman" w:cs="Times New Roman"/>
          <w:iCs/>
          <w:kern w:val="0"/>
          <w:sz w:val="20"/>
          <w:szCs w:val="20"/>
        </w:rPr>
        <w:t>FANCI</w:t>
      </w:r>
      <w:r w:rsidRPr="008A07F2">
        <w:rPr>
          <w:rFonts w:ascii="Times New Roman" w:hAnsi="Times New Roman" w:cs="Times New Roman"/>
          <w:iCs/>
          <w:kern w:val="0"/>
          <w:sz w:val="20"/>
          <w:szCs w:val="20"/>
        </w:rPr>
        <w:t>可以触发并支持各种后续措施。这可能包括代理日志和</w:t>
      </w:r>
      <w:r w:rsidRPr="008A07F2">
        <w:rPr>
          <w:rFonts w:ascii="Times New Roman" w:hAnsi="Times New Roman" w:cs="Times New Roman"/>
          <w:iCs/>
          <w:kern w:val="0"/>
          <w:sz w:val="20"/>
          <w:szCs w:val="20"/>
        </w:rPr>
        <w:t>DNS</w:t>
      </w:r>
      <w:r w:rsidRPr="008A07F2">
        <w:rPr>
          <w:rFonts w:ascii="Times New Roman" w:hAnsi="Times New Roman" w:cs="Times New Roman"/>
          <w:iCs/>
          <w:kern w:val="0"/>
          <w:sz w:val="20"/>
          <w:szCs w:val="20"/>
        </w:rPr>
        <w:t>日志分析，例如，回顾性地检测进一步的感染，以及对已识别的</w:t>
      </w:r>
      <w:r w:rsidRPr="008A07F2">
        <w:rPr>
          <w:rFonts w:ascii="Times New Roman" w:hAnsi="Times New Roman" w:cs="Times New Roman"/>
          <w:iCs/>
          <w:kern w:val="0"/>
          <w:sz w:val="20"/>
          <w:szCs w:val="20"/>
        </w:rPr>
        <w:t>C2</w:t>
      </w:r>
      <w:r w:rsidRPr="008A07F2">
        <w:rPr>
          <w:rFonts w:ascii="Times New Roman" w:hAnsi="Times New Roman" w:cs="Times New Roman"/>
          <w:iCs/>
          <w:kern w:val="0"/>
          <w:sz w:val="20"/>
          <w:szCs w:val="20"/>
        </w:rPr>
        <w:t>域的</w:t>
      </w:r>
      <w:r>
        <w:rPr>
          <w:rFonts w:ascii="Times New Roman" w:hAnsi="Times New Roman" w:cs="Times New Roman" w:hint="eastAsia"/>
          <w:iCs/>
          <w:kern w:val="0"/>
          <w:sz w:val="20"/>
          <w:szCs w:val="20"/>
        </w:rPr>
        <w:t>sinkhole</w:t>
      </w:r>
      <w:r w:rsidRPr="008A07F2">
        <w:rPr>
          <w:rFonts w:ascii="Times New Roman" w:hAnsi="Times New Roman" w:cs="Times New Roman" w:hint="eastAsia"/>
          <w:iCs/>
          <w:kern w:val="0"/>
          <w:sz w:val="20"/>
          <w:szCs w:val="20"/>
        </w:rPr>
        <w:t>或</w:t>
      </w:r>
      <w:r w:rsidRPr="008A07F2">
        <w:rPr>
          <w:rFonts w:ascii="Times New Roman" w:hAnsi="Times New Roman" w:cs="Times New Roman"/>
          <w:iCs/>
          <w:kern w:val="0"/>
          <w:sz w:val="20"/>
          <w:szCs w:val="20"/>
        </w:rPr>
        <w:t>黑名单。此外，在基于主机的代理或网络边缘设备（如路由器或防火墙）上使用检测到的</w:t>
      </w:r>
      <w:proofErr w:type="spellStart"/>
      <w:r w:rsidRPr="008A07F2">
        <w:rPr>
          <w:rFonts w:ascii="Times New Roman" w:hAnsi="Times New Roman" w:cs="Times New Roman"/>
          <w:iCs/>
          <w:kern w:val="0"/>
          <w:sz w:val="20"/>
          <w:szCs w:val="20"/>
        </w:rPr>
        <w:t>magd</w:t>
      </w:r>
      <w:proofErr w:type="spellEnd"/>
      <w:r w:rsidRPr="008A07F2">
        <w:rPr>
          <w:rFonts w:ascii="Times New Roman" w:hAnsi="Times New Roman" w:cs="Times New Roman"/>
          <w:iCs/>
          <w:kern w:val="0"/>
          <w:sz w:val="20"/>
          <w:szCs w:val="20"/>
        </w:rPr>
        <w:t>有可能发现更多受感染的设备并同时中断</w:t>
      </w:r>
      <w:r w:rsidRPr="008A07F2">
        <w:rPr>
          <w:rFonts w:ascii="Times New Roman" w:hAnsi="Times New Roman" w:cs="Times New Roman"/>
          <w:iCs/>
          <w:kern w:val="0"/>
          <w:sz w:val="20"/>
          <w:szCs w:val="20"/>
        </w:rPr>
        <w:t>C2</w:t>
      </w:r>
      <w:r w:rsidRPr="008A07F2">
        <w:rPr>
          <w:rFonts w:ascii="Times New Roman" w:hAnsi="Times New Roman" w:cs="Times New Roman"/>
          <w:iCs/>
          <w:kern w:val="0"/>
          <w:sz w:val="20"/>
          <w:szCs w:val="20"/>
        </w:rPr>
        <w:t>通信</w:t>
      </w:r>
    </w:p>
    <w:p w:rsidR="00937051" w:rsidRDefault="00937051" w:rsidP="008A07F2">
      <w:pPr>
        <w:autoSpaceDE w:val="0"/>
        <w:autoSpaceDN w:val="0"/>
        <w:adjustRightInd w:val="0"/>
        <w:jc w:val="left"/>
        <w:rPr>
          <w:rFonts w:ascii="Times New Roman" w:hAnsi="Times New Roman" w:cs="Times New Roman"/>
          <w:iCs/>
          <w:kern w:val="0"/>
          <w:sz w:val="20"/>
          <w:szCs w:val="20"/>
        </w:rPr>
      </w:pPr>
    </w:p>
    <w:p w:rsidR="00937051" w:rsidRDefault="00937051" w:rsidP="008A07F2">
      <w:pPr>
        <w:autoSpaceDE w:val="0"/>
        <w:autoSpaceDN w:val="0"/>
        <w:adjustRightInd w:val="0"/>
        <w:jc w:val="left"/>
        <w:rPr>
          <w:rFonts w:ascii="Times New Roman" w:hAnsi="Times New Roman" w:cs="Times New Roman"/>
          <w:iCs/>
          <w:kern w:val="0"/>
          <w:sz w:val="20"/>
          <w:szCs w:val="20"/>
        </w:rPr>
      </w:pPr>
      <w:r w:rsidRPr="00937051">
        <w:rPr>
          <w:rFonts w:ascii="Times New Roman" w:hAnsi="Times New Roman" w:cs="Times New Roman"/>
          <w:iCs/>
          <w:kern w:val="0"/>
          <w:sz w:val="20"/>
          <w:szCs w:val="20"/>
        </w:rPr>
        <w:t>外包。</w:t>
      </w:r>
      <w:r w:rsidRPr="00937051">
        <w:rPr>
          <w:rFonts w:ascii="Times New Roman" w:hAnsi="Times New Roman" w:cs="Times New Roman"/>
          <w:iCs/>
          <w:kern w:val="0"/>
          <w:sz w:val="20"/>
          <w:szCs w:val="20"/>
        </w:rPr>
        <w:t>FANCI</w:t>
      </w:r>
      <w:r w:rsidRPr="00937051">
        <w:rPr>
          <w:rFonts w:ascii="Times New Roman" w:hAnsi="Times New Roman" w:cs="Times New Roman"/>
          <w:iCs/>
          <w:kern w:val="0"/>
          <w:sz w:val="20"/>
          <w:szCs w:val="20"/>
        </w:rPr>
        <w:t>很好地适用于未知环境，这意味着某些部件可以外包。特别是，可以使用从某个校园级网络获得的数据进行训练，并使用由此产生的模型在其他网络中执行检测。这使得</w:t>
      </w:r>
      <w:r w:rsidRPr="00937051">
        <w:rPr>
          <w:rFonts w:ascii="Times New Roman" w:hAnsi="Times New Roman" w:cs="Times New Roman"/>
          <w:iCs/>
          <w:kern w:val="0"/>
          <w:sz w:val="20"/>
          <w:szCs w:val="20"/>
        </w:rPr>
        <w:t>FANCI</w:t>
      </w:r>
      <w:r w:rsidRPr="00937051">
        <w:rPr>
          <w:rFonts w:ascii="Times New Roman" w:hAnsi="Times New Roman" w:cs="Times New Roman"/>
          <w:iCs/>
          <w:kern w:val="0"/>
          <w:sz w:val="20"/>
          <w:szCs w:val="20"/>
        </w:rPr>
        <w:t>能够在难以进行培训的网络中使用。例如，这可以是小型网络（例如，小型企业的网络），在这种网络中，获取必要数量的培训数据需要花费太长的时间，或者这可能是一个网络，在这种网络中，获取一组干净的</w:t>
      </w:r>
      <w:r w:rsidRPr="00937051">
        <w:rPr>
          <w:rFonts w:ascii="Times New Roman" w:hAnsi="Times New Roman" w:cs="Times New Roman"/>
          <w:iCs/>
          <w:kern w:val="0"/>
          <w:sz w:val="20"/>
          <w:szCs w:val="20"/>
        </w:rPr>
        <w:t>BNXD</w:t>
      </w:r>
      <w:r w:rsidRPr="00937051">
        <w:rPr>
          <w:rFonts w:ascii="Times New Roman" w:hAnsi="Times New Roman" w:cs="Times New Roman"/>
          <w:iCs/>
          <w:kern w:val="0"/>
          <w:sz w:val="20"/>
          <w:szCs w:val="20"/>
        </w:rPr>
        <w:t>用于监督学习是一项非常重要的任务（例如，</w:t>
      </w:r>
      <w:r w:rsidRPr="00937051">
        <w:rPr>
          <w:rFonts w:ascii="Times New Roman" w:hAnsi="Times New Roman" w:cs="Times New Roman"/>
          <w:iCs/>
          <w:kern w:val="0"/>
          <w:sz w:val="20"/>
          <w:szCs w:val="20"/>
        </w:rPr>
        <w:t>ISP</w:t>
      </w:r>
      <w:r w:rsidRPr="00937051">
        <w:rPr>
          <w:rFonts w:ascii="Times New Roman" w:hAnsi="Times New Roman" w:cs="Times New Roman"/>
          <w:iCs/>
          <w:kern w:val="0"/>
          <w:sz w:val="20"/>
          <w:szCs w:val="20"/>
        </w:rPr>
        <w:t>网络）。</w:t>
      </w:r>
    </w:p>
    <w:p w:rsidR="00937051" w:rsidRDefault="00937051" w:rsidP="008A07F2">
      <w:pPr>
        <w:autoSpaceDE w:val="0"/>
        <w:autoSpaceDN w:val="0"/>
        <w:adjustRightInd w:val="0"/>
        <w:jc w:val="left"/>
        <w:rPr>
          <w:rFonts w:ascii="Times New Roman" w:hAnsi="Times New Roman" w:cs="Times New Roman"/>
          <w:iCs/>
          <w:kern w:val="0"/>
          <w:sz w:val="20"/>
          <w:szCs w:val="20"/>
        </w:rPr>
      </w:pPr>
    </w:p>
    <w:p w:rsidR="00937051" w:rsidRDefault="00937051" w:rsidP="008A07F2">
      <w:pPr>
        <w:autoSpaceDE w:val="0"/>
        <w:autoSpaceDN w:val="0"/>
        <w:adjustRightInd w:val="0"/>
        <w:jc w:val="left"/>
        <w:rPr>
          <w:rFonts w:ascii="Times New Roman" w:hAnsi="Times New Roman" w:cs="Times New Roman"/>
          <w:iCs/>
          <w:kern w:val="0"/>
          <w:sz w:val="20"/>
          <w:szCs w:val="20"/>
        </w:rPr>
      </w:pPr>
      <w:r w:rsidRPr="00937051">
        <w:rPr>
          <w:rFonts w:ascii="Times New Roman" w:hAnsi="Times New Roman" w:cs="Times New Roman"/>
          <w:iCs/>
          <w:kern w:val="0"/>
          <w:sz w:val="20"/>
          <w:szCs w:val="20"/>
        </w:rPr>
        <w:t>此外，</w:t>
      </w:r>
      <w:r w:rsidRPr="00937051">
        <w:rPr>
          <w:rFonts w:ascii="Times New Roman" w:hAnsi="Times New Roman" w:cs="Times New Roman"/>
          <w:iCs/>
          <w:kern w:val="0"/>
          <w:sz w:val="20"/>
          <w:szCs w:val="20"/>
        </w:rPr>
        <w:t>FANCI</w:t>
      </w:r>
      <w:r w:rsidRPr="00937051">
        <w:rPr>
          <w:rFonts w:ascii="Times New Roman" w:hAnsi="Times New Roman" w:cs="Times New Roman"/>
          <w:iCs/>
          <w:kern w:val="0"/>
          <w:sz w:val="20"/>
          <w:szCs w:val="20"/>
        </w:rPr>
        <w:t>的分类模块可作为服务使用，例如，通过</w:t>
      </w:r>
      <w:r w:rsidRPr="00937051">
        <w:rPr>
          <w:rFonts w:ascii="Times New Roman" w:hAnsi="Times New Roman" w:cs="Times New Roman"/>
          <w:iCs/>
          <w:kern w:val="0"/>
          <w:sz w:val="20"/>
          <w:szCs w:val="20"/>
        </w:rPr>
        <w:t>API</w:t>
      </w:r>
      <w:r w:rsidRPr="00937051">
        <w:rPr>
          <w:rFonts w:ascii="Times New Roman" w:hAnsi="Times New Roman" w:cs="Times New Roman"/>
          <w:iCs/>
          <w:kern w:val="0"/>
          <w:sz w:val="20"/>
          <w:szCs w:val="20"/>
        </w:rPr>
        <w:t>或安全软件或安全研究人员使用的</w:t>
      </w:r>
      <w:r w:rsidRPr="00937051">
        <w:rPr>
          <w:rFonts w:ascii="Times New Roman" w:hAnsi="Times New Roman" w:cs="Times New Roman"/>
          <w:iCs/>
          <w:kern w:val="0"/>
          <w:sz w:val="20"/>
          <w:szCs w:val="20"/>
        </w:rPr>
        <w:t>web</w:t>
      </w:r>
      <w:r w:rsidRPr="00937051">
        <w:rPr>
          <w:rFonts w:ascii="Times New Roman" w:hAnsi="Times New Roman" w:cs="Times New Roman"/>
          <w:iCs/>
          <w:kern w:val="0"/>
          <w:sz w:val="20"/>
          <w:szCs w:val="20"/>
        </w:rPr>
        <w:t>服务访问。注意，在这种情况下，只有有问题的域名必须提交到服务器。还可以利用各种机制进一步分享全部贴有标签的</w:t>
      </w:r>
      <w:proofErr w:type="spellStart"/>
      <w:r>
        <w:rPr>
          <w:rFonts w:ascii="Times New Roman" w:hAnsi="Times New Roman" w:cs="Times New Roman" w:hint="eastAsia"/>
          <w:iCs/>
          <w:kern w:val="0"/>
          <w:sz w:val="20"/>
          <w:szCs w:val="20"/>
        </w:rPr>
        <w:t>mAGD</w:t>
      </w:r>
      <w:proofErr w:type="spellEnd"/>
      <w:r w:rsidRPr="00937051">
        <w:rPr>
          <w:rFonts w:ascii="Times New Roman" w:hAnsi="Times New Roman" w:cs="Times New Roman"/>
          <w:iCs/>
          <w:kern w:val="0"/>
          <w:sz w:val="20"/>
          <w:szCs w:val="20"/>
        </w:rPr>
        <w:t>，例如作为威胁情报来源，这可以再次纳入大中型公司现有的保护工作中。</w:t>
      </w:r>
    </w:p>
    <w:p w:rsidR="00937051" w:rsidRDefault="00937051" w:rsidP="008A07F2">
      <w:pPr>
        <w:autoSpaceDE w:val="0"/>
        <w:autoSpaceDN w:val="0"/>
        <w:adjustRightInd w:val="0"/>
        <w:jc w:val="left"/>
        <w:rPr>
          <w:rFonts w:ascii="Times New Roman" w:hAnsi="Times New Roman" w:cs="Times New Roman"/>
          <w:iCs/>
          <w:kern w:val="0"/>
          <w:sz w:val="20"/>
          <w:szCs w:val="20"/>
        </w:rPr>
      </w:pPr>
    </w:p>
    <w:p w:rsidR="00937051" w:rsidRPr="00937051" w:rsidRDefault="00937051" w:rsidP="00937051">
      <w:pPr>
        <w:autoSpaceDE w:val="0"/>
        <w:autoSpaceDN w:val="0"/>
        <w:adjustRightInd w:val="0"/>
        <w:jc w:val="left"/>
        <w:rPr>
          <w:rFonts w:ascii="Times New Roman" w:hAnsi="Times New Roman" w:cs="Times New Roman"/>
          <w:iCs/>
          <w:kern w:val="0"/>
          <w:sz w:val="20"/>
          <w:szCs w:val="20"/>
        </w:rPr>
      </w:pPr>
      <w:r w:rsidRPr="00937051">
        <w:rPr>
          <w:rFonts w:ascii="Times New Roman" w:hAnsi="Times New Roman" w:cs="Times New Roman"/>
          <w:iCs/>
          <w:kern w:val="0"/>
          <w:sz w:val="20"/>
          <w:szCs w:val="20"/>
        </w:rPr>
        <w:t>5</w:t>
      </w:r>
      <w:r w:rsidRPr="00937051">
        <w:rPr>
          <w:rFonts w:ascii="Times New Roman" w:hAnsi="Times New Roman" w:cs="Times New Roman"/>
          <w:iCs/>
          <w:kern w:val="0"/>
          <w:sz w:val="20"/>
          <w:szCs w:val="20"/>
        </w:rPr>
        <w:t>评价</w:t>
      </w:r>
    </w:p>
    <w:p w:rsidR="00937051" w:rsidRPr="00937051" w:rsidRDefault="00937051" w:rsidP="00937051">
      <w:pPr>
        <w:autoSpaceDE w:val="0"/>
        <w:autoSpaceDN w:val="0"/>
        <w:adjustRightInd w:val="0"/>
        <w:jc w:val="left"/>
        <w:rPr>
          <w:rFonts w:ascii="Times New Roman" w:hAnsi="Times New Roman" w:cs="Times New Roman"/>
          <w:iCs/>
          <w:kern w:val="0"/>
          <w:sz w:val="20"/>
          <w:szCs w:val="20"/>
        </w:rPr>
      </w:pPr>
    </w:p>
    <w:p w:rsidR="00937051" w:rsidRDefault="00937051" w:rsidP="00937051">
      <w:pPr>
        <w:autoSpaceDE w:val="0"/>
        <w:autoSpaceDN w:val="0"/>
        <w:adjustRightInd w:val="0"/>
        <w:jc w:val="left"/>
        <w:rPr>
          <w:rFonts w:ascii="Times New Roman" w:hAnsi="Times New Roman" w:cs="Times New Roman"/>
          <w:iCs/>
          <w:kern w:val="0"/>
          <w:sz w:val="20"/>
          <w:szCs w:val="20"/>
        </w:rPr>
      </w:pPr>
      <w:r w:rsidRPr="00937051">
        <w:rPr>
          <w:rFonts w:ascii="Times New Roman" w:hAnsi="Times New Roman" w:cs="Times New Roman"/>
          <w:iCs/>
          <w:kern w:val="0"/>
          <w:sz w:val="20"/>
          <w:szCs w:val="20"/>
        </w:rPr>
        <w:t>在本节中，我们将对</w:t>
      </w:r>
      <w:r w:rsidRPr="00937051">
        <w:rPr>
          <w:rFonts w:ascii="Times New Roman" w:hAnsi="Times New Roman" w:cs="Times New Roman"/>
          <w:iCs/>
          <w:kern w:val="0"/>
          <w:sz w:val="20"/>
          <w:szCs w:val="20"/>
        </w:rPr>
        <w:t>FANCI</w:t>
      </w:r>
      <w:r w:rsidRPr="00937051">
        <w:rPr>
          <w:rFonts w:ascii="Times New Roman" w:hAnsi="Times New Roman" w:cs="Times New Roman"/>
          <w:iCs/>
          <w:kern w:val="0"/>
          <w:sz w:val="20"/>
          <w:szCs w:val="20"/>
        </w:rPr>
        <w:t>的分类模块进行全面评估。我们比较了</w:t>
      </w:r>
      <w:r w:rsidRPr="00937051">
        <w:rPr>
          <w:rFonts w:ascii="Times New Roman" w:hAnsi="Times New Roman" w:cs="Times New Roman"/>
          <w:iCs/>
          <w:kern w:val="0"/>
          <w:sz w:val="20"/>
          <w:szCs w:val="20"/>
        </w:rPr>
        <w:t>SVM</w:t>
      </w:r>
      <w:r w:rsidRPr="00937051">
        <w:rPr>
          <w:rFonts w:ascii="Times New Roman" w:hAnsi="Times New Roman" w:cs="Times New Roman"/>
          <w:iCs/>
          <w:kern w:val="0"/>
          <w:sz w:val="20"/>
          <w:szCs w:val="20"/>
        </w:rPr>
        <w:t>和</w:t>
      </w:r>
      <w:r w:rsidRPr="00937051">
        <w:rPr>
          <w:rFonts w:ascii="Times New Roman" w:hAnsi="Times New Roman" w:cs="Times New Roman"/>
          <w:iCs/>
          <w:kern w:val="0"/>
          <w:sz w:val="20"/>
          <w:szCs w:val="20"/>
        </w:rPr>
        <w:t>RFs</w:t>
      </w:r>
      <w:r w:rsidRPr="00937051">
        <w:rPr>
          <w:rFonts w:ascii="Times New Roman" w:hAnsi="Times New Roman" w:cs="Times New Roman"/>
          <w:iCs/>
          <w:kern w:val="0"/>
          <w:sz w:val="20"/>
          <w:szCs w:val="20"/>
        </w:rPr>
        <w:t>，以找到用于检测</w:t>
      </w:r>
      <w:proofErr w:type="spellStart"/>
      <w:r>
        <w:rPr>
          <w:rFonts w:ascii="Times New Roman" w:hAnsi="Times New Roman" w:cs="Times New Roman" w:hint="eastAsia"/>
          <w:iCs/>
          <w:kern w:val="0"/>
          <w:sz w:val="20"/>
          <w:szCs w:val="20"/>
        </w:rPr>
        <w:t>mAGD</w:t>
      </w:r>
      <w:proofErr w:type="spellEnd"/>
      <w:r w:rsidRPr="00937051">
        <w:rPr>
          <w:rFonts w:ascii="Times New Roman" w:hAnsi="Times New Roman" w:cs="Times New Roman"/>
          <w:iCs/>
          <w:kern w:val="0"/>
          <w:sz w:val="20"/>
          <w:szCs w:val="20"/>
        </w:rPr>
        <w:t>的最佳分类器设置，并表明在本用例中，</w:t>
      </w:r>
      <w:r w:rsidRPr="00937051">
        <w:rPr>
          <w:rFonts w:ascii="Times New Roman" w:hAnsi="Times New Roman" w:cs="Times New Roman"/>
          <w:iCs/>
          <w:kern w:val="0"/>
          <w:sz w:val="20"/>
          <w:szCs w:val="20"/>
        </w:rPr>
        <w:t>RFs</w:t>
      </w:r>
      <w:r w:rsidRPr="00937051">
        <w:rPr>
          <w:rFonts w:ascii="Times New Roman" w:hAnsi="Times New Roman" w:cs="Times New Roman"/>
          <w:iCs/>
          <w:kern w:val="0"/>
          <w:sz w:val="20"/>
          <w:szCs w:val="20"/>
        </w:rPr>
        <w:t>的性能略优于</w:t>
      </w:r>
      <w:r w:rsidRPr="00937051">
        <w:rPr>
          <w:rFonts w:ascii="Times New Roman" w:hAnsi="Times New Roman" w:cs="Times New Roman"/>
          <w:iCs/>
          <w:kern w:val="0"/>
          <w:sz w:val="20"/>
          <w:szCs w:val="20"/>
        </w:rPr>
        <w:t>SVM</w:t>
      </w:r>
      <w:r w:rsidRPr="00937051">
        <w:rPr>
          <w:rFonts w:ascii="Times New Roman" w:hAnsi="Times New Roman" w:cs="Times New Roman"/>
          <w:iCs/>
          <w:kern w:val="0"/>
          <w:sz w:val="20"/>
          <w:szCs w:val="20"/>
        </w:rPr>
        <w:t>。我们证明了</w:t>
      </w:r>
      <w:r w:rsidRPr="00937051">
        <w:rPr>
          <w:rFonts w:ascii="Times New Roman" w:hAnsi="Times New Roman" w:cs="Times New Roman"/>
          <w:iCs/>
          <w:kern w:val="0"/>
          <w:sz w:val="20"/>
          <w:szCs w:val="20"/>
        </w:rPr>
        <w:t>FANCI</w:t>
      </w:r>
      <w:r w:rsidRPr="00937051">
        <w:rPr>
          <w:rFonts w:ascii="Times New Roman" w:hAnsi="Times New Roman" w:cs="Times New Roman"/>
          <w:iCs/>
          <w:kern w:val="0"/>
          <w:sz w:val="20"/>
          <w:szCs w:val="20"/>
        </w:rPr>
        <w:t>的分类模块可以很好地推广到未知的网络环境中，并给出了一个真实的应用测试，由此我们能够报告新的</w:t>
      </w:r>
      <w:r w:rsidRPr="00937051">
        <w:rPr>
          <w:rFonts w:ascii="Times New Roman" w:hAnsi="Times New Roman" w:cs="Times New Roman"/>
          <w:iCs/>
          <w:kern w:val="0"/>
          <w:sz w:val="20"/>
          <w:szCs w:val="20"/>
        </w:rPr>
        <w:t>DGA</w:t>
      </w:r>
      <w:r w:rsidRPr="00937051">
        <w:rPr>
          <w:rFonts w:ascii="Times New Roman" w:hAnsi="Times New Roman" w:cs="Times New Roman"/>
          <w:iCs/>
          <w:kern w:val="0"/>
          <w:sz w:val="20"/>
          <w:szCs w:val="20"/>
        </w:rPr>
        <w:t>。最后，我们评估了</w:t>
      </w:r>
      <w:r w:rsidRPr="00937051">
        <w:rPr>
          <w:rFonts w:ascii="Times New Roman" w:hAnsi="Times New Roman" w:cs="Times New Roman"/>
          <w:iCs/>
          <w:kern w:val="0"/>
          <w:sz w:val="20"/>
          <w:szCs w:val="20"/>
        </w:rPr>
        <w:t>FANCI</w:t>
      </w:r>
      <w:r w:rsidRPr="00937051">
        <w:rPr>
          <w:rFonts w:ascii="Times New Roman" w:hAnsi="Times New Roman" w:cs="Times New Roman"/>
          <w:iCs/>
          <w:kern w:val="0"/>
          <w:sz w:val="20"/>
          <w:szCs w:val="20"/>
        </w:rPr>
        <w:t>的分类模块在整个</w:t>
      </w:r>
      <w:r w:rsidRPr="00937051">
        <w:rPr>
          <w:rFonts w:ascii="Times New Roman" w:hAnsi="Times New Roman" w:cs="Times New Roman"/>
          <w:iCs/>
          <w:kern w:val="0"/>
          <w:sz w:val="20"/>
          <w:szCs w:val="20"/>
        </w:rPr>
        <w:t>DNS</w:t>
      </w:r>
      <w:r w:rsidRPr="00937051">
        <w:rPr>
          <w:rFonts w:ascii="Times New Roman" w:hAnsi="Times New Roman" w:cs="Times New Roman"/>
          <w:iCs/>
          <w:kern w:val="0"/>
          <w:sz w:val="20"/>
          <w:szCs w:val="20"/>
        </w:rPr>
        <w:t>流量中检测解析</w:t>
      </w:r>
      <w:proofErr w:type="spellStart"/>
      <w:r w:rsidRPr="00937051">
        <w:rPr>
          <w:rFonts w:ascii="Times New Roman" w:hAnsi="Times New Roman" w:cs="Times New Roman"/>
          <w:iCs/>
          <w:kern w:val="0"/>
          <w:sz w:val="20"/>
          <w:szCs w:val="20"/>
        </w:rPr>
        <w:t>Magd</w:t>
      </w:r>
      <w:proofErr w:type="spellEnd"/>
      <w:r w:rsidRPr="00937051">
        <w:rPr>
          <w:rFonts w:ascii="Times New Roman" w:hAnsi="Times New Roman" w:cs="Times New Roman"/>
          <w:iCs/>
          <w:kern w:val="0"/>
          <w:sz w:val="20"/>
          <w:szCs w:val="20"/>
        </w:rPr>
        <w:t>的能力。在详细介绍我们的结果之前，我们首先描述我们的评估过程，包括我们评估所基于的数据集的描述。</w:t>
      </w:r>
    </w:p>
    <w:p w:rsidR="00937051" w:rsidRDefault="00937051" w:rsidP="00937051">
      <w:pPr>
        <w:autoSpaceDE w:val="0"/>
        <w:autoSpaceDN w:val="0"/>
        <w:adjustRightInd w:val="0"/>
        <w:jc w:val="left"/>
        <w:rPr>
          <w:rFonts w:ascii="Times New Roman" w:hAnsi="Times New Roman" w:cs="Times New Roman"/>
          <w:iCs/>
          <w:kern w:val="0"/>
          <w:sz w:val="20"/>
          <w:szCs w:val="20"/>
        </w:rPr>
      </w:pPr>
    </w:p>
    <w:p w:rsidR="00937051" w:rsidRPr="00937051" w:rsidRDefault="00937051" w:rsidP="00937051">
      <w:pPr>
        <w:autoSpaceDE w:val="0"/>
        <w:autoSpaceDN w:val="0"/>
        <w:adjustRightInd w:val="0"/>
        <w:jc w:val="left"/>
        <w:rPr>
          <w:rFonts w:ascii="Times New Roman" w:hAnsi="Times New Roman" w:cs="Times New Roman"/>
          <w:iCs/>
          <w:kern w:val="0"/>
          <w:sz w:val="20"/>
          <w:szCs w:val="20"/>
        </w:rPr>
      </w:pPr>
      <w:r w:rsidRPr="00937051">
        <w:rPr>
          <w:rFonts w:ascii="Times New Roman" w:hAnsi="Times New Roman" w:cs="Times New Roman"/>
          <w:iCs/>
          <w:kern w:val="0"/>
          <w:sz w:val="20"/>
          <w:szCs w:val="20"/>
        </w:rPr>
        <w:t>5.1</w:t>
      </w:r>
      <w:r w:rsidRPr="00937051">
        <w:rPr>
          <w:rFonts w:ascii="Times New Roman" w:hAnsi="Times New Roman" w:cs="Times New Roman"/>
          <w:iCs/>
          <w:kern w:val="0"/>
          <w:sz w:val="20"/>
          <w:szCs w:val="20"/>
        </w:rPr>
        <w:t>数据集</w:t>
      </w:r>
    </w:p>
    <w:p w:rsidR="00937051" w:rsidRPr="00937051" w:rsidRDefault="00937051" w:rsidP="00937051">
      <w:pPr>
        <w:autoSpaceDE w:val="0"/>
        <w:autoSpaceDN w:val="0"/>
        <w:adjustRightInd w:val="0"/>
        <w:jc w:val="left"/>
        <w:rPr>
          <w:rFonts w:ascii="Times New Roman" w:hAnsi="Times New Roman" w:cs="Times New Roman"/>
          <w:iCs/>
          <w:kern w:val="0"/>
          <w:sz w:val="20"/>
          <w:szCs w:val="20"/>
        </w:rPr>
      </w:pPr>
    </w:p>
    <w:p w:rsidR="00937051" w:rsidRDefault="00937051" w:rsidP="00937051">
      <w:pPr>
        <w:autoSpaceDE w:val="0"/>
        <w:autoSpaceDN w:val="0"/>
        <w:adjustRightInd w:val="0"/>
        <w:jc w:val="left"/>
      </w:pPr>
      <w:r w:rsidRPr="00937051">
        <w:rPr>
          <w:rFonts w:ascii="Times New Roman" w:hAnsi="Times New Roman" w:cs="Times New Roman"/>
          <w:iCs/>
          <w:kern w:val="0"/>
          <w:sz w:val="20"/>
          <w:szCs w:val="20"/>
        </w:rPr>
        <w:t>由于</w:t>
      </w:r>
      <w:r w:rsidRPr="00937051">
        <w:rPr>
          <w:rFonts w:ascii="Times New Roman" w:hAnsi="Times New Roman" w:cs="Times New Roman"/>
          <w:iCs/>
          <w:kern w:val="0"/>
          <w:sz w:val="20"/>
          <w:szCs w:val="20"/>
        </w:rPr>
        <w:t>FANCI</w:t>
      </w:r>
      <w:r w:rsidRPr="00937051">
        <w:rPr>
          <w:rFonts w:ascii="Times New Roman" w:hAnsi="Times New Roman" w:cs="Times New Roman"/>
          <w:iCs/>
          <w:kern w:val="0"/>
          <w:sz w:val="20"/>
          <w:szCs w:val="20"/>
        </w:rPr>
        <w:t>的分类模块依赖于监督学习分类器，因此我们需要标记的数据集进行训练和评估。此外，由于分类只对域名执行，因此我们只需要一组标记的唯一域名来评估分类性能。我们使用的三个数据源是</w:t>
      </w:r>
      <w:r>
        <w:rPr>
          <w:rFonts w:ascii="Times New Roman" w:hAnsi="Times New Roman" w:cs="Times New Roman"/>
          <w:kern w:val="0"/>
          <w:sz w:val="20"/>
          <w:szCs w:val="20"/>
        </w:rPr>
        <w:t>RWTH Aachen</w:t>
      </w:r>
      <w:r w:rsidRPr="00937051">
        <w:rPr>
          <w:rFonts w:ascii="Times New Roman" w:hAnsi="Times New Roman" w:cs="Times New Roman"/>
          <w:iCs/>
          <w:kern w:val="0"/>
          <w:sz w:val="20"/>
          <w:szCs w:val="20"/>
        </w:rPr>
        <w:t>大学校园网、西门子股份公司的内部网络和</w:t>
      </w:r>
      <w:r>
        <w:rPr>
          <w:rFonts w:ascii="Times New Roman" w:hAnsi="Times New Roman" w:cs="Times New Roman"/>
          <w:kern w:val="0"/>
          <w:sz w:val="20"/>
          <w:szCs w:val="20"/>
        </w:rPr>
        <w:t>DGA Archive</w:t>
      </w:r>
      <w:r w:rsidRPr="00937051">
        <w:rPr>
          <w:rFonts w:ascii="Times New Roman" w:hAnsi="Times New Roman" w:cs="Times New Roman"/>
          <w:iCs/>
          <w:kern w:val="0"/>
          <w:sz w:val="20"/>
          <w:szCs w:val="20"/>
        </w:rPr>
        <w:t xml:space="preserve"> </w:t>
      </w:r>
      <w:r w:rsidRPr="00937051">
        <w:rPr>
          <w:rFonts w:ascii="Times New Roman" w:hAnsi="Times New Roman" w:cs="Times New Roman"/>
          <w:iCs/>
          <w:kern w:val="0"/>
          <w:sz w:val="20"/>
          <w:szCs w:val="20"/>
        </w:rPr>
        <w:t>[14]</w:t>
      </w:r>
      <w:r w:rsidRPr="00937051">
        <w:t xml:space="preserve"> </w:t>
      </w:r>
    </w:p>
    <w:p w:rsidR="00937051" w:rsidRDefault="00937051" w:rsidP="00937051">
      <w:pPr>
        <w:autoSpaceDE w:val="0"/>
        <w:autoSpaceDN w:val="0"/>
        <w:adjustRightInd w:val="0"/>
        <w:jc w:val="left"/>
        <w:rPr>
          <w:rFonts w:ascii="Times New Roman" w:hAnsi="Times New Roman" w:cs="Times New Roman"/>
          <w:iCs/>
          <w:kern w:val="0"/>
          <w:sz w:val="20"/>
          <w:szCs w:val="20"/>
        </w:rPr>
      </w:pPr>
      <w:r w:rsidRPr="00937051">
        <w:rPr>
          <w:rFonts w:ascii="Times New Roman" w:hAnsi="Times New Roman" w:cs="Times New Roman"/>
          <w:iCs/>
          <w:kern w:val="0"/>
          <w:sz w:val="20"/>
          <w:szCs w:val="20"/>
        </w:rPr>
        <w:lastRenderedPageBreak/>
        <w:t>亚琛大学。亚琛</w:t>
      </w:r>
      <w:r w:rsidRPr="00937051">
        <w:rPr>
          <w:rFonts w:ascii="Times New Roman" w:hAnsi="Times New Roman" w:cs="Times New Roman"/>
          <w:iCs/>
          <w:kern w:val="0"/>
          <w:sz w:val="20"/>
          <w:szCs w:val="20"/>
        </w:rPr>
        <w:t>RWTH</w:t>
      </w:r>
      <w:r w:rsidRPr="00937051">
        <w:rPr>
          <w:rFonts w:ascii="Times New Roman" w:hAnsi="Times New Roman" w:cs="Times New Roman"/>
          <w:iCs/>
          <w:kern w:val="0"/>
          <w:sz w:val="20"/>
          <w:szCs w:val="20"/>
        </w:rPr>
        <w:t>亚琛大学的中心</w:t>
      </w:r>
      <w:r w:rsidRPr="00937051">
        <w:rPr>
          <w:rFonts w:ascii="Times New Roman" w:hAnsi="Times New Roman" w:cs="Times New Roman"/>
          <w:iCs/>
          <w:kern w:val="0"/>
          <w:sz w:val="20"/>
          <w:szCs w:val="20"/>
        </w:rPr>
        <w:t>DNS</w:t>
      </w:r>
      <w:r w:rsidRPr="00937051">
        <w:rPr>
          <w:rFonts w:ascii="Times New Roman" w:hAnsi="Times New Roman" w:cs="Times New Roman"/>
          <w:iCs/>
          <w:kern w:val="0"/>
          <w:sz w:val="20"/>
          <w:szCs w:val="20"/>
        </w:rPr>
        <w:t>解析程序是</w:t>
      </w:r>
      <w:proofErr w:type="spellStart"/>
      <w:r w:rsidRPr="00937051">
        <w:rPr>
          <w:rFonts w:ascii="Times New Roman" w:hAnsi="Times New Roman" w:cs="Times New Roman"/>
          <w:iCs/>
          <w:kern w:val="0"/>
          <w:sz w:val="20"/>
          <w:szCs w:val="20"/>
        </w:rPr>
        <w:t>bNXD</w:t>
      </w:r>
      <w:proofErr w:type="spellEnd"/>
      <w:r w:rsidRPr="00937051">
        <w:rPr>
          <w:rFonts w:ascii="Times New Roman" w:hAnsi="Times New Roman" w:cs="Times New Roman"/>
          <w:iCs/>
          <w:kern w:val="0"/>
          <w:sz w:val="20"/>
          <w:szCs w:val="20"/>
        </w:rPr>
        <w:t>响应的第一个来源，包括各种学术机构、</w:t>
      </w:r>
      <w:r w:rsidRPr="00937051">
        <w:rPr>
          <w:rFonts w:ascii="Times New Roman" w:hAnsi="Times New Roman" w:cs="Times New Roman"/>
          <w:iCs/>
          <w:kern w:val="0"/>
          <w:sz w:val="20"/>
          <w:szCs w:val="20"/>
        </w:rPr>
        <w:t>eduroam7</w:t>
      </w:r>
      <w:r w:rsidRPr="00937051">
        <w:rPr>
          <w:rFonts w:ascii="Times New Roman" w:hAnsi="Times New Roman" w:cs="Times New Roman"/>
          <w:iCs/>
          <w:kern w:val="0"/>
          <w:sz w:val="20"/>
          <w:szCs w:val="20"/>
        </w:rPr>
        <w:t>、几个行政网络、学生公寓和</w:t>
      </w:r>
      <w:r w:rsidRPr="00937051">
        <w:rPr>
          <w:rFonts w:ascii="Times New Roman" w:hAnsi="Times New Roman" w:cs="Times New Roman"/>
          <w:iCs/>
          <w:kern w:val="0"/>
          <w:sz w:val="20"/>
          <w:szCs w:val="20"/>
        </w:rPr>
        <w:t>RWTH</w:t>
      </w:r>
      <w:r w:rsidRPr="00937051">
        <w:rPr>
          <w:rFonts w:ascii="Times New Roman" w:hAnsi="Times New Roman" w:cs="Times New Roman"/>
          <w:iCs/>
          <w:kern w:val="0"/>
          <w:sz w:val="20"/>
          <w:szCs w:val="20"/>
        </w:rPr>
        <w:t>亚琛大学医院。校园网还与亚琛应用科学大学和尤利希研究中心互联</w:t>
      </w:r>
      <w:r w:rsidRPr="00937051">
        <w:rPr>
          <w:rFonts w:ascii="Times New Roman" w:hAnsi="Times New Roman" w:cs="Times New Roman"/>
          <w:iCs/>
          <w:kern w:val="0"/>
          <w:sz w:val="20"/>
          <w:szCs w:val="20"/>
        </w:rPr>
        <w:t>[15]</w:t>
      </w:r>
      <w:r w:rsidRPr="00937051">
        <w:rPr>
          <w:rFonts w:ascii="Times New Roman" w:hAnsi="Times New Roman" w:cs="Times New Roman"/>
          <w:iCs/>
          <w:kern w:val="0"/>
          <w:sz w:val="20"/>
          <w:szCs w:val="20"/>
        </w:rPr>
        <w:t>。由于强制执行，绝大多数设备使用网络的中央</w:t>
      </w:r>
      <w:r w:rsidRPr="00937051">
        <w:rPr>
          <w:rFonts w:ascii="Times New Roman" w:hAnsi="Times New Roman" w:cs="Times New Roman"/>
          <w:iCs/>
          <w:kern w:val="0"/>
          <w:sz w:val="20"/>
          <w:szCs w:val="20"/>
        </w:rPr>
        <w:t>DNS</w:t>
      </w:r>
      <w:r w:rsidRPr="00937051">
        <w:rPr>
          <w:rFonts w:ascii="Times New Roman" w:hAnsi="Times New Roman" w:cs="Times New Roman"/>
          <w:iCs/>
          <w:kern w:val="0"/>
          <w:sz w:val="20"/>
          <w:szCs w:val="20"/>
        </w:rPr>
        <w:t>解析程序。我们的</w:t>
      </w:r>
      <w:proofErr w:type="spellStart"/>
      <w:r w:rsidRPr="00937051">
        <w:rPr>
          <w:rFonts w:ascii="Times New Roman" w:hAnsi="Times New Roman" w:cs="Times New Roman"/>
          <w:iCs/>
          <w:kern w:val="0"/>
          <w:sz w:val="20"/>
          <w:szCs w:val="20"/>
        </w:rPr>
        <w:t>bNXD</w:t>
      </w:r>
      <w:proofErr w:type="spellEnd"/>
      <w:r w:rsidRPr="00937051">
        <w:rPr>
          <w:rFonts w:ascii="Times New Roman" w:hAnsi="Times New Roman" w:cs="Times New Roman"/>
          <w:iCs/>
          <w:kern w:val="0"/>
          <w:sz w:val="20"/>
          <w:szCs w:val="20"/>
        </w:rPr>
        <w:t>数据集是在中心</w:t>
      </w:r>
      <w:r w:rsidRPr="00937051">
        <w:rPr>
          <w:rFonts w:ascii="Times New Roman" w:hAnsi="Times New Roman" w:cs="Times New Roman"/>
          <w:iCs/>
          <w:kern w:val="0"/>
          <w:sz w:val="20"/>
          <w:szCs w:val="20"/>
        </w:rPr>
        <w:t>DNS</w:t>
      </w:r>
      <w:r w:rsidRPr="00937051">
        <w:rPr>
          <w:rFonts w:ascii="Times New Roman" w:hAnsi="Times New Roman" w:cs="Times New Roman"/>
          <w:iCs/>
          <w:kern w:val="0"/>
          <w:sz w:val="20"/>
          <w:szCs w:val="20"/>
        </w:rPr>
        <w:t>解析程序上记录的</w:t>
      </w:r>
      <w:r w:rsidRPr="00937051">
        <w:rPr>
          <w:rFonts w:ascii="Times New Roman" w:hAnsi="Times New Roman" w:cs="Times New Roman"/>
          <w:iCs/>
          <w:kern w:val="0"/>
          <w:sz w:val="20"/>
          <w:szCs w:val="20"/>
        </w:rPr>
        <w:t>NXD</w:t>
      </w:r>
      <w:r w:rsidRPr="00937051">
        <w:rPr>
          <w:rFonts w:ascii="Times New Roman" w:hAnsi="Times New Roman" w:cs="Times New Roman"/>
          <w:iCs/>
          <w:kern w:val="0"/>
          <w:sz w:val="20"/>
          <w:szCs w:val="20"/>
        </w:rPr>
        <w:t>响应的连续一个月的记录。我们总共记录了</w:t>
      </w:r>
      <w:r w:rsidRPr="00937051">
        <w:rPr>
          <w:rFonts w:ascii="Times New Roman" w:hAnsi="Times New Roman" w:cs="Times New Roman"/>
          <w:iCs/>
          <w:kern w:val="0"/>
          <w:sz w:val="20"/>
          <w:szCs w:val="20"/>
        </w:rPr>
        <w:t>31</w:t>
      </w:r>
      <w:r w:rsidRPr="00937051">
        <w:rPr>
          <w:rFonts w:ascii="Times New Roman" w:hAnsi="Times New Roman" w:cs="Times New Roman"/>
          <w:iCs/>
          <w:kern w:val="0"/>
          <w:sz w:val="20"/>
          <w:szCs w:val="20"/>
        </w:rPr>
        <w:t>天，更准确地说是从</w:t>
      </w:r>
      <w:r w:rsidRPr="00937051">
        <w:rPr>
          <w:rFonts w:ascii="Times New Roman" w:hAnsi="Times New Roman" w:cs="Times New Roman"/>
          <w:iCs/>
          <w:kern w:val="0"/>
          <w:sz w:val="20"/>
          <w:szCs w:val="20"/>
        </w:rPr>
        <w:t>2017</w:t>
      </w:r>
      <w:r w:rsidRPr="00937051">
        <w:rPr>
          <w:rFonts w:ascii="Times New Roman" w:hAnsi="Times New Roman" w:cs="Times New Roman"/>
          <w:iCs/>
          <w:kern w:val="0"/>
          <w:sz w:val="20"/>
          <w:szCs w:val="20"/>
        </w:rPr>
        <w:t>年</w:t>
      </w:r>
      <w:r w:rsidRPr="00937051">
        <w:rPr>
          <w:rFonts w:ascii="Times New Roman" w:hAnsi="Times New Roman" w:cs="Times New Roman"/>
          <w:iCs/>
          <w:kern w:val="0"/>
          <w:sz w:val="20"/>
          <w:szCs w:val="20"/>
        </w:rPr>
        <w:t>5</w:t>
      </w:r>
      <w:r w:rsidRPr="00937051">
        <w:rPr>
          <w:rFonts w:ascii="Times New Roman" w:hAnsi="Times New Roman" w:cs="Times New Roman"/>
          <w:iCs/>
          <w:kern w:val="0"/>
          <w:sz w:val="20"/>
          <w:szCs w:val="20"/>
        </w:rPr>
        <w:t>月</w:t>
      </w:r>
      <w:r w:rsidRPr="00937051">
        <w:rPr>
          <w:rFonts w:ascii="Times New Roman" w:hAnsi="Times New Roman" w:cs="Times New Roman"/>
          <w:iCs/>
          <w:kern w:val="0"/>
          <w:sz w:val="20"/>
          <w:szCs w:val="20"/>
        </w:rPr>
        <w:t>22</w:t>
      </w:r>
      <w:r w:rsidRPr="00937051">
        <w:rPr>
          <w:rFonts w:ascii="Times New Roman" w:hAnsi="Times New Roman" w:cs="Times New Roman"/>
          <w:iCs/>
          <w:kern w:val="0"/>
          <w:sz w:val="20"/>
          <w:szCs w:val="20"/>
        </w:rPr>
        <w:t>日到</w:t>
      </w:r>
      <w:r w:rsidRPr="00937051">
        <w:rPr>
          <w:rFonts w:ascii="Times New Roman" w:hAnsi="Times New Roman" w:cs="Times New Roman"/>
          <w:iCs/>
          <w:kern w:val="0"/>
          <w:sz w:val="20"/>
          <w:szCs w:val="20"/>
        </w:rPr>
        <w:t>2017</w:t>
      </w:r>
      <w:r w:rsidRPr="00937051">
        <w:rPr>
          <w:rFonts w:ascii="Times New Roman" w:hAnsi="Times New Roman" w:cs="Times New Roman"/>
          <w:iCs/>
          <w:kern w:val="0"/>
          <w:sz w:val="20"/>
          <w:szCs w:val="20"/>
        </w:rPr>
        <w:t>年</w:t>
      </w:r>
      <w:r w:rsidRPr="00937051">
        <w:rPr>
          <w:rFonts w:ascii="Times New Roman" w:hAnsi="Times New Roman" w:cs="Times New Roman"/>
          <w:iCs/>
          <w:kern w:val="0"/>
          <w:sz w:val="20"/>
          <w:szCs w:val="20"/>
        </w:rPr>
        <w:t>6</w:t>
      </w:r>
      <w:r w:rsidRPr="00937051">
        <w:rPr>
          <w:rFonts w:ascii="Times New Roman" w:hAnsi="Times New Roman" w:cs="Times New Roman"/>
          <w:iCs/>
          <w:kern w:val="0"/>
          <w:sz w:val="20"/>
          <w:szCs w:val="20"/>
        </w:rPr>
        <w:t>月</w:t>
      </w:r>
      <w:r w:rsidRPr="00937051">
        <w:rPr>
          <w:rFonts w:ascii="Times New Roman" w:hAnsi="Times New Roman" w:cs="Times New Roman"/>
          <w:iCs/>
          <w:kern w:val="0"/>
          <w:sz w:val="20"/>
          <w:szCs w:val="20"/>
        </w:rPr>
        <w:t>21</w:t>
      </w:r>
      <w:r w:rsidRPr="00937051">
        <w:rPr>
          <w:rFonts w:ascii="Times New Roman" w:hAnsi="Times New Roman" w:cs="Times New Roman"/>
          <w:iCs/>
          <w:kern w:val="0"/>
          <w:sz w:val="20"/>
          <w:szCs w:val="20"/>
        </w:rPr>
        <w:t>日。在这一个月内，我们记录了</w:t>
      </w:r>
      <w:r w:rsidRPr="00937051">
        <w:rPr>
          <w:rFonts w:ascii="Times New Roman" w:hAnsi="Times New Roman" w:cs="Times New Roman"/>
          <w:iCs/>
          <w:kern w:val="0"/>
          <w:sz w:val="20"/>
          <w:szCs w:val="20"/>
        </w:rPr>
        <w:t>NXD</w:t>
      </w:r>
      <w:r w:rsidRPr="00937051">
        <w:rPr>
          <w:rFonts w:ascii="Times New Roman" w:hAnsi="Times New Roman" w:cs="Times New Roman"/>
          <w:iCs/>
          <w:kern w:val="0"/>
          <w:sz w:val="20"/>
          <w:szCs w:val="20"/>
        </w:rPr>
        <w:t>响应的</w:t>
      </w:r>
      <w:proofErr w:type="spellStart"/>
      <w:r w:rsidRPr="00937051">
        <w:rPr>
          <w:rFonts w:ascii="Times New Roman" w:hAnsi="Times New Roman" w:cs="Times New Roman"/>
          <w:iCs/>
          <w:kern w:val="0"/>
          <w:sz w:val="20"/>
          <w:szCs w:val="20"/>
        </w:rPr>
        <w:t>pcap</w:t>
      </w:r>
      <w:proofErr w:type="spellEnd"/>
      <w:r w:rsidRPr="00937051">
        <w:rPr>
          <w:rFonts w:ascii="Times New Roman" w:hAnsi="Times New Roman" w:cs="Times New Roman"/>
          <w:iCs/>
          <w:kern w:val="0"/>
          <w:sz w:val="20"/>
          <w:szCs w:val="20"/>
        </w:rPr>
        <w:t>文件，大小为</w:t>
      </w:r>
      <w:r w:rsidRPr="00937051">
        <w:rPr>
          <w:rFonts w:ascii="Times New Roman" w:hAnsi="Times New Roman" w:cs="Times New Roman"/>
          <w:iCs/>
          <w:kern w:val="0"/>
          <w:sz w:val="20"/>
          <w:szCs w:val="20"/>
        </w:rPr>
        <w:t>98:9GB</w:t>
      </w:r>
      <w:r w:rsidRPr="00937051">
        <w:rPr>
          <w:rFonts w:ascii="Times New Roman" w:hAnsi="Times New Roman" w:cs="Times New Roman"/>
          <w:iCs/>
          <w:kern w:val="0"/>
          <w:sz w:val="20"/>
          <w:szCs w:val="20"/>
        </w:rPr>
        <w:t>，包含大约</w:t>
      </w:r>
      <w:r w:rsidRPr="00937051">
        <w:rPr>
          <w:rFonts w:ascii="Times New Roman" w:hAnsi="Times New Roman" w:cs="Times New Roman"/>
          <w:iCs/>
          <w:kern w:val="0"/>
          <w:sz w:val="20"/>
          <w:szCs w:val="20"/>
        </w:rPr>
        <w:t>7</w:t>
      </w:r>
      <w:r w:rsidRPr="00937051">
        <w:rPr>
          <w:rFonts w:ascii="Times New Roman" w:hAnsi="Times New Roman" w:cs="Times New Roman"/>
          <w:iCs/>
          <w:kern w:val="0"/>
          <w:sz w:val="20"/>
          <w:szCs w:val="20"/>
        </w:rPr>
        <w:t>亿个</w:t>
      </w:r>
      <w:r w:rsidRPr="00937051">
        <w:rPr>
          <w:rFonts w:ascii="Times New Roman" w:hAnsi="Times New Roman" w:cs="Times New Roman"/>
          <w:iCs/>
          <w:kern w:val="0"/>
          <w:sz w:val="20"/>
          <w:szCs w:val="20"/>
        </w:rPr>
        <w:t>NXD</w:t>
      </w:r>
      <w:r w:rsidRPr="00937051">
        <w:rPr>
          <w:rFonts w:ascii="Times New Roman" w:hAnsi="Times New Roman" w:cs="Times New Roman"/>
          <w:iCs/>
          <w:kern w:val="0"/>
          <w:sz w:val="20"/>
          <w:szCs w:val="20"/>
        </w:rPr>
        <w:t>响应，即平均每天记录</w:t>
      </w:r>
      <w:r w:rsidRPr="00937051">
        <w:rPr>
          <w:rFonts w:ascii="Times New Roman" w:hAnsi="Times New Roman" w:cs="Times New Roman"/>
          <w:iCs/>
          <w:kern w:val="0"/>
          <w:sz w:val="20"/>
          <w:szCs w:val="20"/>
        </w:rPr>
        <w:t>3:2GB</w:t>
      </w:r>
      <w:r w:rsidRPr="00937051">
        <w:rPr>
          <w:rFonts w:ascii="Times New Roman" w:hAnsi="Times New Roman" w:cs="Times New Roman"/>
          <w:iCs/>
          <w:kern w:val="0"/>
          <w:sz w:val="20"/>
          <w:szCs w:val="20"/>
        </w:rPr>
        <w:t>或</w:t>
      </w:r>
      <w:r w:rsidRPr="00937051">
        <w:rPr>
          <w:rFonts w:ascii="Times New Roman" w:hAnsi="Times New Roman" w:cs="Times New Roman"/>
          <w:iCs/>
          <w:kern w:val="0"/>
          <w:sz w:val="20"/>
          <w:szCs w:val="20"/>
        </w:rPr>
        <w:t>2260</w:t>
      </w:r>
      <w:r w:rsidRPr="00937051">
        <w:rPr>
          <w:rFonts w:ascii="Times New Roman" w:hAnsi="Times New Roman" w:cs="Times New Roman"/>
          <w:iCs/>
          <w:kern w:val="0"/>
          <w:sz w:val="20"/>
          <w:szCs w:val="20"/>
        </w:rPr>
        <w:t>万个</w:t>
      </w:r>
      <w:r w:rsidRPr="00937051">
        <w:rPr>
          <w:rFonts w:ascii="Times New Roman" w:hAnsi="Times New Roman" w:cs="Times New Roman"/>
          <w:iCs/>
          <w:kern w:val="0"/>
          <w:sz w:val="20"/>
          <w:szCs w:val="20"/>
        </w:rPr>
        <w:t>NXD</w:t>
      </w:r>
      <w:r w:rsidRPr="00937051">
        <w:rPr>
          <w:rFonts w:ascii="Times New Roman" w:hAnsi="Times New Roman" w:cs="Times New Roman"/>
          <w:iCs/>
          <w:kern w:val="0"/>
          <w:sz w:val="20"/>
          <w:szCs w:val="20"/>
        </w:rPr>
        <w:t>响应。总的来说，这个数据集包含</w:t>
      </w:r>
      <w:r w:rsidRPr="00937051">
        <w:rPr>
          <w:rFonts w:ascii="Times New Roman" w:hAnsi="Times New Roman" w:cs="Times New Roman"/>
          <w:iCs/>
          <w:kern w:val="0"/>
          <w:sz w:val="20"/>
          <w:szCs w:val="20"/>
        </w:rPr>
        <w:t>3580</w:t>
      </w:r>
      <w:r w:rsidRPr="00937051">
        <w:rPr>
          <w:rFonts w:ascii="Times New Roman" w:hAnsi="Times New Roman" w:cs="Times New Roman"/>
          <w:iCs/>
          <w:kern w:val="0"/>
          <w:sz w:val="20"/>
          <w:szCs w:val="20"/>
        </w:rPr>
        <w:t>万个独特的</w:t>
      </w:r>
      <w:proofErr w:type="spellStart"/>
      <w:r w:rsidRPr="00937051">
        <w:rPr>
          <w:rFonts w:ascii="Times New Roman" w:hAnsi="Times New Roman" w:cs="Times New Roman"/>
          <w:iCs/>
          <w:kern w:val="0"/>
          <w:sz w:val="20"/>
          <w:szCs w:val="20"/>
        </w:rPr>
        <w:t>nxd</w:t>
      </w:r>
      <w:proofErr w:type="spellEnd"/>
      <w:r w:rsidRPr="00937051">
        <w:rPr>
          <w:rFonts w:ascii="Times New Roman" w:hAnsi="Times New Roman" w:cs="Times New Roman"/>
          <w:iCs/>
          <w:kern w:val="0"/>
          <w:sz w:val="20"/>
          <w:szCs w:val="20"/>
        </w:rPr>
        <w:t>。。</w:t>
      </w:r>
    </w:p>
    <w:p w:rsidR="00937051" w:rsidRDefault="00937051" w:rsidP="00937051">
      <w:pPr>
        <w:autoSpaceDE w:val="0"/>
        <w:autoSpaceDN w:val="0"/>
        <w:adjustRightInd w:val="0"/>
        <w:jc w:val="left"/>
        <w:rPr>
          <w:rFonts w:ascii="Times New Roman" w:hAnsi="Times New Roman" w:cs="Times New Roman"/>
          <w:iCs/>
          <w:kern w:val="0"/>
          <w:sz w:val="20"/>
          <w:szCs w:val="20"/>
        </w:rPr>
      </w:pPr>
    </w:p>
    <w:p w:rsidR="00937051" w:rsidRDefault="00937051" w:rsidP="00937051">
      <w:pPr>
        <w:autoSpaceDE w:val="0"/>
        <w:autoSpaceDN w:val="0"/>
        <w:adjustRightInd w:val="0"/>
        <w:jc w:val="left"/>
        <w:rPr>
          <w:rFonts w:ascii="Times New Roman" w:hAnsi="Times New Roman" w:cs="Times New Roman"/>
          <w:iCs/>
          <w:kern w:val="0"/>
          <w:sz w:val="20"/>
          <w:szCs w:val="20"/>
        </w:rPr>
      </w:pPr>
      <w:r w:rsidRPr="00937051">
        <w:rPr>
          <w:rFonts w:ascii="Times New Roman" w:hAnsi="Times New Roman" w:cs="Times New Roman"/>
          <w:iCs/>
          <w:kern w:val="0"/>
          <w:sz w:val="20"/>
          <w:szCs w:val="20"/>
        </w:rPr>
        <w:t>西门子。作为</w:t>
      </w:r>
      <w:proofErr w:type="spellStart"/>
      <w:r w:rsidRPr="00937051">
        <w:rPr>
          <w:rFonts w:ascii="Times New Roman" w:hAnsi="Times New Roman" w:cs="Times New Roman"/>
          <w:iCs/>
          <w:kern w:val="0"/>
          <w:sz w:val="20"/>
          <w:szCs w:val="20"/>
        </w:rPr>
        <w:t>bNXDs</w:t>
      </w:r>
      <w:proofErr w:type="spellEnd"/>
      <w:r w:rsidRPr="00937051">
        <w:rPr>
          <w:rFonts w:ascii="Times New Roman" w:hAnsi="Times New Roman" w:cs="Times New Roman"/>
          <w:iCs/>
          <w:kern w:val="0"/>
          <w:sz w:val="20"/>
          <w:szCs w:val="20"/>
        </w:rPr>
        <w:t>的第二个来源，我们从西门子的</w:t>
      </w:r>
      <w:r w:rsidRPr="00937051">
        <w:rPr>
          <w:rFonts w:ascii="Times New Roman" w:hAnsi="Times New Roman" w:cs="Times New Roman"/>
          <w:iCs/>
          <w:kern w:val="0"/>
          <w:sz w:val="20"/>
          <w:szCs w:val="20"/>
        </w:rPr>
        <w:t>DNS</w:t>
      </w:r>
      <w:r w:rsidRPr="00937051">
        <w:rPr>
          <w:rFonts w:ascii="Times New Roman" w:hAnsi="Times New Roman" w:cs="Times New Roman"/>
          <w:iCs/>
          <w:kern w:val="0"/>
          <w:sz w:val="20"/>
          <w:szCs w:val="20"/>
        </w:rPr>
        <w:t>基础设施获取数据。请注意，我们只获得了</w:t>
      </w:r>
      <w:r w:rsidRPr="00937051">
        <w:rPr>
          <w:rFonts w:ascii="Times New Roman" w:hAnsi="Times New Roman" w:cs="Times New Roman"/>
          <w:iCs/>
          <w:kern w:val="0"/>
          <w:sz w:val="20"/>
          <w:szCs w:val="20"/>
        </w:rPr>
        <w:t>NXD</w:t>
      </w:r>
      <w:r w:rsidRPr="00937051">
        <w:rPr>
          <w:rFonts w:ascii="Times New Roman" w:hAnsi="Times New Roman" w:cs="Times New Roman"/>
          <w:iCs/>
          <w:kern w:val="0"/>
          <w:sz w:val="20"/>
          <w:szCs w:val="20"/>
        </w:rPr>
        <w:t>，而不是完整的</w:t>
      </w:r>
      <w:r w:rsidRPr="00937051">
        <w:rPr>
          <w:rFonts w:ascii="Times New Roman" w:hAnsi="Times New Roman" w:cs="Times New Roman"/>
          <w:iCs/>
          <w:kern w:val="0"/>
          <w:sz w:val="20"/>
          <w:szCs w:val="20"/>
        </w:rPr>
        <w:t>NXD</w:t>
      </w:r>
      <w:r w:rsidRPr="00937051">
        <w:rPr>
          <w:rFonts w:ascii="Times New Roman" w:hAnsi="Times New Roman" w:cs="Times New Roman"/>
          <w:iCs/>
          <w:kern w:val="0"/>
          <w:sz w:val="20"/>
          <w:szCs w:val="20"/>
        </w:rPr>
        <w:t>响应，因为这对于</w:t>
      </w:r>
      <w:r w:rsidRPr="00937051">
        <w:rPr>
          <w:rFonts w:ascii="Times New Roman" w:hAnsi="Times New Roman" w:cs="Times New Roman"/>
          <w:iCs/>
          <w:kern w:val="0"/>
          <w:sz w:val="20"/>
          <w:szCs w:val="20"/>
        </w:rPr>
        <w:t>FANCI</w:t>
      </w:r>
      <w:r w:rsidRPr="00937051">
        <w:rPr>
          <w:rFonts w:ascii="Times New Roman" w:hAnsi="Times New Roman" w:cs="Times New Roman"/>
          <w:iCs/>
          <w:kern w:val="0"/>
          <w:sz w:val="20"/>
          <w:szCs w:val="20"/>
        </w:rPr>
        <w:t>的分类模块来说已经足够了。这些数据来自西门子公司的几个中央</w:t>
      </w:r>
      <w:r w:rsidRPr="00937051">
        <w:rPr>
          <w:rFonts w:ascii="Times New Roman" w:hAnsi="Times New Roman" w:cs="Times New Roman"/>
          <w:iCs/>
          <w:kern w:val="0"/>
          <w:sz w:val="20"/>
          <w:szCs w:val="20"/>
        </w:rPr>
        <w:t>DNS</w:t>
      </w:r>
      <w:r w:rsidRPr="00937051">
        <w:rPr>
          <w:rFonts w:ascii="Times New Roman" w:hAnsi="Times New Roman" w:cs="Times New Roman"/>
          <w:iCs/>
          <w:kern w:val="0"/>
          <w:sz w:val="20"/>
          <w:szCs w:val="20"/>
        </w:rPr>
        <w:t>服务器，覆盖三个地区：欧洲、亚洲和美国。这种广泛的国际覆盖保证了来自不同实体和设备的不同数据。我们获得了</w:t>
      </w:r>
      <w:r w:rsidRPr="00937051">
        <w:rPr>
          <w:rFonts w:ascii="Times New Roman" w:hAnsi="Times New Roman" w:cs="Times New Roman"/>
          <w:iCs/>
          <w:kern w:val="0"/>
          <w:sz w:val="20"/>
          <w:szCs w:val="20"/>
        </w:rPr>
        <w:t>2017</w:t>
      </w:r>
      <w:r w:rsidRPr="00937051">
        <w:rPr>
          <w:rFonts w:ascii="Times New Roman" w:hAnsi="Times New Roman" w:cs="Times New Roman"/>
          <w:iCs/>
          <w:kern w:val="0"/>
          <w:sz w:val="20"/>
          <w:szCs w:val="20"/>
        </w:rPr>
        <w:t>年</w:t>
      </w:r>
      <w:r w:rsidRPr="00937051">
        <w:rPr>
          <w:rFonts w:ascii="Times New Roman" w:hAnsi="Times New Roman" w:cs="Times New Roman"/>
          <w:iCs/>
          <w:kern w:val="0"/>
          <w:sz w:val="20"/>
          <w:szCs w:val="20"/>
        </w:rPr>
        <w:t>9</w:t>
      </w:r>
      <w:r w:rsidRPr="00937051">
        <w:rPr>
          <w:rFonts w:ascii="Times New Roman" w:hAnsi="Times New Roman" w:cs="Times New Roman"/>
          <w:iCs/>
          <w:kern w:val="0"/>
          <w:sz w:val="20"/>
          <w:szCs w:val="20"/>
        </w:rPr>
        <w:t>月和</w:t>
      </w:r>
      <w:r w:rsidRPr="00937051">
        <w:rPr>
          <w:rFonts w:ascii="Times New Roman" w:hAnsi="Times New Roman" w:cs="Times New Roman"/>
          <w:iCs/>
          <w:kern w:val="0"/>
          <w:sz w:val="20"/>
          <w:szCs w:val="20"/>
        </w:rPr>
        <w:t>10</w:t>
      </w:r>
      <w:r w:rsidRPr="00937051">
        <w:rPr>
          <w:rFonts w:ascii="Times New Roman" w:hAnsi="Times New Roman" w:cs="Times New Roman"/>
          <w:iCs/>
          <w:kern w:val="0"/>
          <w:sz w:val="20"/>
          <w:szCs w:val="20"/>
        </w:rPr>
        <w:t>月两个月的数据（即</w:t>
      </w:r>
      <w:r w:rsidRPr="00937051">
        <w:rPr>
          <w:rFonts w:ascii="Times New Roman" w:hAnsi="Times New Roman" w:cs="Times New Roman"/>
          <w:iCs/>
          <w:kern w:val="0"/>
          <w:sz w:val="20"/>
          <w:szCs w:val="20"/>
        </w:rPr>
        <w:t>61</w:t>
      </w:r>
      <w:r w:rsidRPr="00937051">
        <w:rPr>
          <w:rFonts w:ascii="Times New Roman" w:hAnsi="Times New Roman" w:cs="Times New Roman"/>
          <w:iCs/>
          <w:kern w:val="0"/>
          <w:sz w:val="20"/>
          <w:szCs w:val="20"/>
        </w:rPr>
        <w:t>天），包括</w:t>
      </w:r>
      <w:r w:rsidRPr="00937051">
        <w:rPr>
          <w:rFonts w:ascii="Times New Roman" w:hAnsi="Times New Roman" w:cs="Times New Roman"/>
          <w:iCs/>
          <w:kern w:val="0"/>
          <w:sz w:val="20"/>
          <w:szCs w:val="20"/>
        </w:rPr>
        <w:t>3120</w:t>
      </w:r>
      <w:r w:rsidRPr="00937051">
        <w:rPr>
          <w:rFonts w:ascii="Times New Roman" w:hAnsi="Times New Roman" w:cs="Times New Roman"/>
          <w:iCs/>
          <w:kern w:val="0"/>
          <w:sz w:val="20"/>
          <w:szCs w:val="20"/>
        </w:rPr>
        <w:t>万个独特的</w:t>
      </w:r>
      <w:r w:rsidRPr="00937051">
        <w:rPr>
          <w:rFonts w:ascii="Times New Roman" w:hAnsi="Times New Roman" w:cs="Times New Roman"/>
          <w:iCs/>
          <w:kern w:val="0"/>
          <w:sz w:val="20"/>
          <w:szCs w:val="20"/>
        </w:rPr>
        <w:t>NXD</w:t>
      </w:r>
      <w:r w:rsidRPr="00937051">
        <w:rPr>
          <w:rFonts w:ascii="Times New Roman" w:hAnsi="Times New Roman" w:cs="Times New Roman"/>
          <w:iCs/>
          <w:kern w:val="0"/>
          <w:sz w:val="20"/>
          <w:szCs w:val="20"/>
        </w:rPr>
        <w:t>。</w:t>
      </w:r>
    </w:p>
    <w:p w:rsidR="00937051" w:rsidRDefault="00937051" w:rsidP="00937051">
      <w:pPr>
        <w:autoSpaceDE w:val="0"/>
        <w:autoSpaceDN w:val="0"/>
        <w:adjustRightInd w:val="0"/>
        <w:jc w:val="left"/>
        <w:rPr>
          <w:rFonts w:ascii="Times New Roman" w:hAnsi="Times New Roman" w:cs="Times New Roman" w:hint="eastAsia"/>
          <w:iCs/>
          <w:kern w:val="0"/>
          <w:sz w:val="20"/>
          <w:szCs w:val="20"/>
        </w:rPr>
      </w:pPr>
    </w:p>
    <w:p w:rsidR="00937051" w:rsidRDefault="00937051" w:rsidP="00937051">
      <w:pPr>
        <w:autoSpaceDE w:val="0"/>
        <w:autoSpaceDN w:val="0"/>
        <w:adjustRightInd w:val="0"/>
        <w:jc w:val="left"/>
        <w:rPr>
          <w:rFonts w:ascii="Times New Roman" w:hAnsi="Times New Roman" w:cs="Times New Roman"/>
          <w:iCs/>
          <w:kern w:val="0"/>
          <w:sz w:val="20"/>
          <w:szCs w:val="20"/>
        </w:rPr>
      </w:pPr>
      <w:r w:rsidRPr="00937051">
        <w:rPr>
          <w:rFonts w:ascii="Times New Roman" w:hAnsi="Times New Roman" w:cs="Times New Roman"/>
          <w:iCs/>
          <w:kern w:val="0"/>
          <w:sz w:val="20"/>
          <w:szCs w:val="20"/>
        </w:rPr>
        <w:t>两个良性数据集的长记录周期保证了一个具有代表性的数据集，包括一天中的不同时间、一周中的不同日期以及工作和非工作日。为了尽可能清理我们的良性数据集，我们对照</w:t>
      </w:r>
      <w:proofErr w:type="spellStart"/>
      <w:r w:rsidRPr="00937051">
        <w:rPr>
          <w:rFonts w:ascii="Times New Roman" w:hAnsi="Times New Roman" w:cs="Times New Roman"/>
          <w:iCs/>
          <w:kern w:val="0"/>
          <w:sz w:val="20"/>
          <w:szCs w:val="20"/>
        </w:rPr>
        <w:t>DGArchive</w:t>
      </w:r>
      <w:proofErr w:type="spellEnd"/>
      <w:r w:rsidRPr="00937051">
        <w:rPr>
          <w:rFonts w:ascii="Times New Roman" w:hAnsi="Times New Roman" w:cs="Times New Roman"/>
          <w:iCs/>
          <w:kern w:val="0"/>
          <w:sz w:val="20"/>
          <w:szCs w:val="20"/>
        </w:rPr>
        <w:t>[14]</w:t>
      </w:r>
      <w:r w:rsidRPr="00937051">
        <w:rPr>
          <w:rFonts w:ascii="Times New Roman" w:hAnsi="Times New Roman" w:cs="Times New Roman"/>
          <w:iCs/>
          <w:kern w:val="0"/>
          <w:sz w:val="20"/>
          <w:szCs w:val="20"/>
        </w:rPr>
        <w:t>检查了良性数据，并删除了所有已知的</w:t>
      </w:r>
      <w:proofErr w:type="spellStart"/>
      <w:r w:rsidRPr="00937051">
        <w:rPr>
          <w:rFonts w:ascii="Times New Roman" w:hAnsi="Times New Roman" w:cs="Times New Roman"/>
          <w:iCs/>
          <w:kern w:val="0"/>
          <w:sz w:val="20"/>
          <w:szCs w:val="20"/>
        </w:rPr>
        <w:t>magd</w:t>
      </w:r>
      <w:proofErr w:type="spellEnd"/>
      <w:r w:rsidRPr="00937051">
        <w:rPr>
          <w:rFonts w:ascii="Times New Roman" w:hAnsi="Times New Roman" w:cs="Times New Roman"/>
          <w:iCs/>
          <w:kern w:val="0"/>
          <w:sz w:val="20"/>
          <w:szCs w:val="20"/>
        </w:rPr>
        <w:t>。</w:t>
      </w:r>
    </w:p>
    <w:p w:rsidR="00937051" w:rsidRDefault="00937051" w:rsidP="00937051">
      <w:pPr>
        <w:autoSpaceDE w:val="0"/>
        <w:autoSpaceDN w:val="0"/>
        <w:adjustRightInd w:val="0"/>
        <w:jc w:val="left"/>
        <w:rPr>
          <w:rFonts w:ascii="Times New Roman" w:hAnsi="Times New Roman" w:cs="Times New Roman"/>
          <w:iCs/>
          <w:kern w:val="0"/>
          <w:sz w:val="20"/>
          <w:szCs w:val="20"/>
        </w:rPr>
      </w:pPr>
    </w:p>
    <w:p w:rsidR="00937051" w:rsidRDefault="00937051" w:rsidP="00937051">
      <w:pPr>
        <w:autoSpaceDE w:val="0"/>
        <w:autoSpaceDN w:val="0"/>
        <w:adjustRightInd w:val="0"/>
        <w:jc w:val="left"/>
        <w:rPr>
          <w:rFonts w:ascii="Times New Roman" w:hAnsi="Times New Roman" w:cs="Times New Roman"/>
          <w:iCs/>
          <w:kern w:val="0"/>
          <w:sz w:val="20"/>
          <w:szCs w:val="20"/>
        </w:rPr>
      </w:pPr>
    </w:p>
    <w:p w:rsidR="00937051" w:rsidRDefault="00937051" w:rsidP="00937051">
      <w:pPr>
        <w:autoSpaceDE w:val="0"/>
        <w:autoSpaceDN w:val="0"/>
        <w:adjustRightInd w:val="0"/>
        <w:jc w:val="left"/>
        <w:rPr>
          <w:rFonts w:ascii="Times New Roman" w:hAnsi="Times New Roman" w:cs="Times New Roman"/>
          <w:iCs/>
          <w:kern w:val="0"/>
          <w:sz w:val="20"/>
          <w:szCs w:val="20"/>
        </w:rPr>
      </w:pPr>
      <w:proofErr w:type="spellStart"/>
      <w:r w:rsidRPr="00937051">
        <w:rPr>
          <w:rFonts w:ascii="Times New Roman" w:hAnsi="Times New Roman" w:cs="Times New Roman"/>
          <w:iCs/>
          <w:kern w:val="0"/>
          <w:sz w:val="20"/>
          <w:szCs w:val="20"/>
        </w:rPr>
        <w:t>DGArchive</w:t>
      </w:r>
      <w:proofErr w:type="spellEnd"/>
      <w:r w:rsidRPr="00937051">
        <w:rPr>
          <w:rFonts w:ascii="Times New Roman" w:hAnsi="Times New Roman" w:cs="Times New Roman"/>
          <w:iCs/>
          <w:kern w:val="0"/>
          <w:sz w:val="20"/>
          <w:szCs w:val="20"/>
        </w:rPr>
        <w:t>。为了获得一组已知的</w:t>
      </w:r>
      <w:proofErr w:type="spellStart"/>
      <w:r w:rsidR="006A35CF">
        <w:rPr>
          <w:rFonts w:ascii="Times New Roman" w:hAnsi="Times New Roman" w:cs="Times New Roman" w:hint="eastAsia"/>
          <w:iCs/>
          <w:kern w:val="0"/>
          <w:sz w:val="20"/>
          <w:szCs w:val="20"/>
        </w:rPr>
        <w:t>m</w:t>
      </w:r>
      <w:r>
        <w:rPr>
          <w:rFonts w:ascii="Times New Roman" w:hAnsi="Times New Roman" w:cs="Times New Roman" w:hint="eastAsia"/>
          <w:iCs/>
          <w:kern w:val="0"/>
          <w:sz w:val="20"/>
          <w:szCs w:val="20"/>
        </w:rPr>
        <w:t>A</w:t>
      </w:r>
      <w:r w:rsidR="006A35CF">
        <w:rPr>
          <w:rFonts w:ascii="Times New Roman" w:hAnsi="Times New Roman" w:cs="Times New Roman" w:hint="eastAsia"/>
          <w:iCs/>
          <w:kern w:val="0"/>
          <w:sz w:val="20"/>
          <w:szCs w:val="20"/>
        </w:rPr>
        <w:t>DGD</w:t>
      </w:r>
      <w:proofErr w:type="spellEnd"/>
      <w:r w:rsidRPr="00937051">
        <w:rPr>
          <w:rFonts w:ascii="Times New Roman" w:hAnsi="Times New Roman" w:cs="Times New Roman"/>
          <w:iCs/>
          <w:kern w:val="0"/>
          <w:sz w:val="20"/>
          <w:szCs w:val="20"/>
        </w:rPr>
        <w:t>，我们使用了</w:t>
      </w:r>
      <w:proofErr w:type="spellStart"/>
      <w:r w:rsidRPr="00937051">
        <w:rPr>
          <w:rFonts w:ascii="Times New Roman" w:hAnsi="Times New Roman" w:cs="Times New Roman"/>
          <w:iCs/>
          <w:kern w:val="0"/>
          <w:sz w:val="20"/>
          <w:szCs w:val="20"/>
        </w:rPr>
        <w:t>DGArchive</w:t>
      </w:r>
      <w:proofErr w:type="spellEnd"/>
      <w:r w:rsidRPr="00937051">
        <w:rPr>
          <w:rFonts w:ascii="Times New Roman" w:hAnsi="Times New Roman" w:cs="Times New Roman"/>
          <w:iCs/>
          <w:kern w:val="0"/>
          <w:sz w:val="20"/>
          <w:szCs w:val="20"/>
        </w:rPr>
        <w:t>[14]</w:t>
      </w:r>
      <w:r w:rsidRPr="00937051">
        <w:rPr>
          <w:rFonts w:ascii="Times New Roman" w:hAnsi="Times New Roman" w:cs="Times New Roman"/>
          <w:iCs/>
          <w:kern w:val="0"/>
          <w:sz w:val="20"/>
          <w:szCs w:val="20"/>
        </w:rPr>
        <w:t>。</w:t>
      </w:r>
      <w:proofErr w:type="spellStart"/>
      <w:r w:rsidRPr="00937051">
        <w:rPr>
          <w:rFonts w:ascii="Times New Roman" w:hAnsi="Times New Roman" w:cs="Times New Roman"/>
          <w:iCs/>
          <w:kern w:val="0"/>
          <w:sz w:val="20"/>
          <w:szCs w:val="20"/>
        </w:rPr>
        <w:t>DGArchive</w:t>
      </w:r>
      <w:proofErr w:type="spellEnd"/>
      <w:r w:rsidRPr="00937051">
        <w:rPr>
          <w:rFonts w:ascii="Times New Roman" w:hAnsi="Times New Roman" w:cs="Times New Roman"/>
          <w:iCs/>
          <w:kern w:val="0"/>
          <w:sz w:val="20"/>
          <w:szCs w:val="20"/>
        </w:rPr>
        <w:t>中的</w:t>
      </w:r>
      <w:proofErr w:type="spellStart"/>
      <w:r w:rsidRPr="00937051">
        <w:rPr>
          <w:rFonts w:ascii="Times New Roman" w:hAnsi="Times New Roman" w:cs="Times New Roman"/>
          <w:iCs/>
          <w:kern w:val="0"/>
          <w:sz w:val="20"/>
          <w:szCs w:val="20"/>
        </w:rPr>
        <w:t>magd</w:t>
      </w:r>
      <w:proofErr w:type="spellEnd"/>
      <w:r w:rsidRPr="00937051">
        <w:rPr>
          <w:rFonts w:ascii="Times New Roman" w:hAnsi="Times New Roman" w:cs="Times New Roman"/>
          <w:iCs/>
          <w:kern w:val="0"/>
          <w:sz w:val="20"/>
          <w:szCs w:val="20"/>
        </w:rPr>
        <w:t>是通过使用逆向工程</w:t>
      </w:r>
      <w:proofErr w:type="spellStart"/>
      <w:r w:rsidRPr="00937051">
        <w:rPr>
          <w:rFonts w:ascii="Times New Roman" w:hAnsi="Times New Roman" w:cs="Times New Roman"/>
          <w:iCs/>
          <w:kern w:val="0"/>
          <w:sz w:val="20"/>
          <w:szCs w:val="20"/>
        </w:rPr>
        <w:t>dga</w:t>
      </w:r>
      <w:proofErr w:type="spellEnd"/>
      <w:r w:rsidRPr="00937051">
        <w:rPr>
          <w:rFonts w:ascii="Times New Roman" w:hAnsi="Times New Roman" w:cs="Times New Roman"/>
          <w:iCs/>
          <w:kern w:val="0"/>
          <w:sz w:val="20"/>
          <w:szCs w:val="20"/>
        </w:rPr>
        <w:t>的重新实现和使用相应的已知种子来计算的。因此，</w:t>
      </w:r>
      <w:proofErr w:type="spellStart"/>
      <w:r w:rsidRPr="00937051">
        <w:rPr>
          <w:rFonts w:ascii="Times New Roman" w:hAnsi="Times New Roman" w:cs="Times New Roman"/>
          <w:iCs/>
          <w:kern w:val="0"/>
          <w:sz w:val="20"/>
          <w:szCs w:val="20"/>
        </w:rPr>
        <w:t>DGArchive</w:t>
      </w:r>
      <w:proofErr w:type="spellEnd"/>
      <w:r w:rsidRPr="00937051">
        <w:rPr>
          <w:rFonts w:ascii="Times New Roman" w:hAnsi="Times New Roman" w:cs="Times New Roman"/>
          <w:iCs/>
          <w:kern w:val="0"/>
          <w:sz w:val="20"/>
          <w:szCs w:val="20"/>
        </w:rPr>
        <w:t>是恶意数据集的一个非常可靠的来源。我们的数据集包括撰写本文时</w:t>
      </w:r>
      <w:proofErr w:type="spellStart"/>
      <w:r w:rsidRPr="00937051">
        <w:rPr>
          <w:rFonts w:ascii="Times New Roman" w:hAnsi="Times New Roman" w:cs="Times New Roman"/>
          <w:iCs/>
          <w:kern w:val="0"/>
          <w:sz w:val="20"/>
          <w:szCs w:val="20"/>
        </w:rPr>
        <w:t>DGArchive</w:t>
      </w:r>
      <w:proofErr w:type="spellEnd"/>
      <w:r w:rsidRPr="00937051">
        <w:rPr>
          <w:rFonts w:ascii="Times New Roman" w:hAnsi="Times New Roman" w:cs="Times New Roman"/>
          <w:iCs/>
          <w:kern w:val="0"/>
          <w:sz w:val="20"/>
          <w:szCs w:val="20"/>
        </w:rPr>
        <w:t>提供的所有数据。从</w:t>
      </w:r>
      <w:r w:rsidRPr="00937051">
        <w:rPr>
          <w:rFonts w:ascii="Times New Roman" w:hAnsi="Times New Roman" w:cs="Times New Roman"/>
          <w:iCs/>
          <w:kern w:val="0"/>
          <w:sz w:val="20"/>
          <w:szCs w:val="20"/>
        </w:rPr>
        <w:t>2018</w:t>
      </w:r>
      <w:r w:rsidRPr="00937051">
        <w:rPr>
          <w:rFonts w:ascii="Times New Roman" w:hAnsi="Times New Roman" w:cs="Times New Roman"/>
          <w:iCs/>
          <w:kern w:val="0"/>
          <w:sz w:val="20"/>
          <w:szCs w:val="20"/>
        </w:rPr>
        <w:t>年</w:t>
      </w:r>
      <w:r w:rsidRPr="00937051">
        <w:rPr>
          <w:rFonts w:ascii="Times New Roman" w:hAnsi="Times New Roman" w:cs="Times New Roman"/>
          <w:iCs/>
          <w:kern w:val="0"/>
          <w:sz w:val="20"/>
          <w:szCs w:val="20"/>
        </w:rPr>
        <w:t>1</w:t>
      </w:r>
      <w:r w:rsidRPr="00937051">
        <w:rPr>
          <w:rFonts w:ascii="Times New Roman" w:hAnsi="Times New Roman" w:cs="Times New Roman"/>
          <w:iCs/>
          <w:kern w:val="0"/>
          <w:sz w:val="20"/>
          <w:szCs w:val="20"/>
        </w:rPr>
        <w:t>月</w:t>
      </w:r>
      <w:r w:rsidRPr="00937051">
        <w:rPr>
          <w:rFonts w:ascii="Times New Roman" w:hAnsi="Times New Roman" w:cs="Times New Roman"/>
          <w:iCs/>
          <w:kern w:val="0"/>
          <w:sz w:val="20"/>
          <w:szCs w:val="20"/>
        </w:rPr>
        <w:t>30</w:t>
      </w:r>
      <w:r w:rsidRPr="00937051">
        <w:rPr>
          <w:rFonts w:ascii="Times New Roman" w:hAnsi="Times New Roman" w:cs="Times New Roman"/>
          <w:iCs/>
          <w:kern w:val="0"/>
          <w:sz w:val="20"/>
          <w:szCs w:val="20"/>
        </w:rPr>
        <w:t>日到</w:t>
      </w:r>
      <w:r w:rsidRPr="00937051">
        <w:rPr>
          <w:rFonts w:ascii="Times New Roman" w:hAnsi="Times New Roman" w:cs="Times New Roman"/>
          <w:iCs/>
          <w:kern w:val="0"/>
          <w:sz w:val="20"/>
          <w:szCs w:val="20"/>
        </w:rPr>
        <w:t>2014</w:t>
      </w:r>
      <w:r w:rsidRPr="00937051">
        <w:rPr>
          <w:rFonts w:ascii="Times New Roman" w:hAnsi="Times New Roman" w:cs="Times New Roman"/>
          <w:iCs/>
          <w:kern w:val="0"/>
          <w:sz w:val="20"/>
          <w:szCs w:val="20"/>
        </w:rPr>
        <w:t>年</w:t>
      </w:r>
      <w:r w:rsidRPr="00937051">
        <w:rPr>
          <w:rFonts w:ascii="Times New Roman" w:hAnsi="Times New Roman" w:cs="Times New Roman"/>
          <w:iCs/>
          <w:kern w:val="0"/>
          <w:sz w:val="20"/>
          <w:szCs w:val="20"/>
        </w:rPr>
        <w:t>2</w:t>
      </w:r>
      <w:r w:rsidRPr="00937051">
        <w:rPr>
          <w:rFonts w:ascii="Times New Roman" w:hAnsi="Times New Roman" w:cs="Times New Roman"/>
          <w:iCs/>
          <w:kern w:val="0"/>
          <w:sz w:val="20"/>
          <w:szCs w:val="20"/>
        </w:rPr>
        <w:t>月</w:t>
      </w:r>
      <w:r w:rsidRPr="00937051">
        <w:rPr>
          <w:rFonts w:ascii="Times New Roman" w:hAnsi="Times New Roman" w:cs="Times New Roman"/>
          <w:iCs/>
          <w:kern w:val="0"/>
          <w:sz w:val="20"/>
          <w:szCs w:val="20"/>
        </w:rPr>
        <w:t>12</w:t>
      </w:r>
      <w:r w:rsidRPr="00937051">
        <w:rPr>
          <w:rFonts w:ascii="Times New Roman" w:hAnsi="Times New Roman" w:cs="Times New Roman"/>
          <w:iCs/>
          <w:kern w:val="0"/>
          <w:sz w:val="20"/>
          <w:szCs w:val="20"/>
        </w:rPr>
        <w:t>日，我们获得了</w:t>
      </w:r>
      <w:r w:rsidRPr="00937051">
        <w:rPr>
          <w:rFonts w:ascii="Times New Roman" w:hAnsi="Times New Roman" w:cs="Times New Roman"/>
          <w:iCs/>
          <w:kern w:val="0"/>
          <w:sz w:val="20"/>
          <w:szCs w:val="20"/>
        </w:rPr>
        <w:t>1340</w:t>
      </w:r>
      <w:r w:rsidRPr="00937051">
        <w:rPr>
          <w:rFonts w:ascii="Times New Roman" w:hAnsi="Times New Roman" w:cs="Times New Roman"/>
          <w:iCs/>
          <w:kern w:val="0"/>
          <w:sz w:val="20"/>
          <w:szCs w:val="20"/>
        </w:rPr>
        <w:t>天的数据。总共，这个集合包含</w:t>
      </w:r>
      <w:r w:rsidRPr="00937051">
        <w:rPr>
          <w:rFonts w:ascii="Times New Roman" w:hAnsi="Times New Roman" w:cs="Times New Roman"/>
          <w:iCs/>
          <w:kern w:val="0"/>
          <w:sz w:val="20"/>
          <w:szCs w:val="20"/>
        </w:rPr>
        <w:t>72</w:t>
      </w:r>
      <w:r w:rsidRPr="00937051">
        <w:rPr>
          <w:rFonts w:ascii="Times New Roman" w:hAnsi="Times New Roman" w:cs="Times New Roman"/>
          <w:iCs/>
          <w:kern w:val="0"/>
          <w:sz w:val="20"/>
          <w:szCs w:val="20"/>
        </w:rPr>
        <w:t>个不同的</w:t>
      </w:r>
      <w:r w:rsidRPr="00937051">
        <w:rPr>
          <w:rFonts w:ascii="Times New Roman" w:hAnsi="Times New Roman" w:cs="Times New Roman"/>
          <w:iCs/>
          <w:kern w:val="0"/>
          <w:sz w:val="20"/>
          <w:szCs w:val="20"/>
        </w:rPr>
        <w:t>DGA</w:t>
      </w:r>
      <w:r w:rsidRPr="00937051">
        <w:rPr>
          <w:rFonts w:ascii="Times New Roman" w:hAnsi="Times New Roman" w:cs="Times New Roman"/>
          <w:iCs/>
          <w:kern w:val="0"/>
          <w:sz w:val="20"/>
          <w:szCs w:val="20"/>
        </w:rPr>
        <w:t>。由于我们选择的</w:t>
      </w:r>
      <w:r w:rsidRPr="00937051">
        <w:rPr>
          <w:rFonts w:ascii="Times New Roman" w:hAnsi="Times New Roman" w:cs="Times New Roman"/>
          <w:iCs/>
          <w:kern w:val="0"/>
          <w:sz w:val="20"/>
          <w:szCs w:val="20"/>
        </w:rPr>
        <w:t>ML</w:t>
      </w:r>
      <w:r w:rsidRPr="00937051">
        <w:rPr>
          <w:rFonts w:ascii="Times New Roman" w:hAnsi="Times New Roman" w:cs="Times New Roman"/>
          <w:iCs/>
          <w:kern w:val="0"/>
          <w:sz w:val="20"/>
          <w:szCs w:val="20"/>
        </w:rPr>
        <w:t>算法至少需要几百个</w:t>
      </w:r>
      <w:proofErr w:type="spellStart"/>
      <w:r w:rsidRPr="00937051">
        <w:rPr>
          <w:rFonts w:ascii="Times New Roman" w:hAnsi="Times New Roman" w:cs="Times New Roman"/>
          <w:iCs/>
          <w:kern w:val="0"/>
          <w:sz w:val="20"/>
          <w:szCs w:val="20"/>
        </w:rPr>
        <w:t>nxd</w:t>
      </w:r>
      <w:proofErr w:type="spellEnd"/>
      <w:r w:rsidRPr="00937051">
        <w:rPr>
          <w:rFonts w:ascii="Times New Roman" w:hAnsi="Times New Roman" w:cs="Times New Roman"/>
          <w:iCs/>
          <w:kern w:val="0"/>
          <w:sz w:val="20"/>
          <w:szCs w:val="20"/>
        </w:rPr>
        <w:t>的集合才能获得良好的性能，因此我们决定通过消除所有具有少于</w:t>
      </w:r>
      <w:r w:rsidRPr="00937051">
        <w:rPr>
          <w:rFonts w:ascii="Times New Roman" w:hAnsi="Times New Roman" w:cs="Times New Roman"/>
          <w:iCs/>
          <w:kern w:val="0"/>
          <w:sz w:val="20"/>
          <w:szCs w:val="20"/>
        </w:rPr>
        <w:t>250</w:t>
      </w:r>
      <w:r w:rsidRPr="00937051">
        <w:rPr>
          <w:rFonts w:ascii="Times New Roman" w:hAnsi="Times New Roman" w:cs="Times New Roman"/>
          <w:iCs/>
          <w:kern w:val="0"/>
          <w:sz w:val="20"/>
          <w:szCs w:val="20"/>
        </w:rPr>
        <w:t>个唯一</w:t>
      </w:r>
      <w:proofErr w:type="spellStart"/>
      <w:r w:rsidRPr="00937051">
        <w:rPr>
          <w:rFonts w:ascii="Times New Roman" w:hAnsi="Times New Roman" w:cs="Times New Roman"/>
          <w:iCs/>
          <w:kern w:val="0"/>
          <w:sz w:val="20"/>
          <w:szCs w:val="20"/>
        </w:rPr>
        <w:t>magd</w:t>
      </w:r>
      <w:proofErr w:type="spellEnd"/>
      <w:r w:rsidRPr="00937051">
        <w:rPr>
          <w:rFonts w:ascii="Times New Roman" w:hAnsi="Times New Roman" w:cs="Times New Roman"/>
          <w:iCs/>
          <w:kern w:val="0"/>
          <w:sz w:val="20"/>
          <w:szCs w:val="20"/>
        </w:rPr>
        <w:t>的</w:t>
      </w:r>
      <w:proofErr w:type="spellStart"/>
      <w:r w:rsidRPr="00937051">
        <w:rPr>
          <w:rFonts w:ascii="Times New Roman" w:hAnsi="Times New Roman" w:cs="Times New Roman"/>
          <w:iCs/>
          <w:kern w:val="0"/>
          <w:sz w:val="20"/>
          <w:szCs w:val="20"/>
        </w:rPr>
        <w:t>dga</w:t>
      </w:r>
      <w:proofErr w:type="spellEnd"/>
      <w:r w:rsidRPr="00937051">
        <w:rPr>
          <w:rFonts w:ascii="Times New Roman" w:hAnsi="Times New Roman" w:cs="Times New Roman"/>
          <w:iCs/>
          <w:kern w:val="0"/>
          <w:sz w:val="20"/>
          <w:szCs w:val="20"/>
        </w:rPr>
        <w:t>来减少集合。这将导致剩余</w:t>
      </w:r>
      <w:r w:rsidRPr="00937051">
        <w:rPr>
          <w:rFonts w:ascii="Times New Roman" w:hAnsi="Times New Roman" w:cs="Times New Roman"/>
          <w:iCs/>
          <w:kern w:val="0"/>
          <w:sz w:val="20"/>
          <w:szCs w:val="20"/>
        </w:rPr>
        <w:t>59</w:t>
      </w:r>
      <w:r w:rsidRPr="00937051">
        <w:rPr>
          <w:rFonts w:ascii="Times New Roman" w:hAnsi="Times New Roman" w:cs="Times New Roman"/>
          <w:iCs/>
          <w:kern w:val="0"/>
          <w:sz w:val="20"/>
          <w:szCs w:val="20"/>
        </w:rPr>
        <w:t>个</w:t>
      </w:r>
      <w:r w:rsidRPr="00937051">
        <w:rPr>
          <w:rFonts w:ascii="Times New Roman" w:hAnsi="Times New Roman" w:cs="Times New Roman"/>
          <w:iCs/>
          <w:kern w:val="0"/>
          <w:sz w:val="20"/>
          <w:szCs w:val="20"/>
        </w:rPr>
        <w:t>DGA</w:t>
      </w:r>
      <w:r w:rsidRPr="00937051">
        <w:rPr>
          <w:rFonts w:ascii="Times New Roman" w:hAnsi="Times New Roman" w:cs="Times New Roman"/>
          <w:iCs/>
          <w:kern w:val="0"/>
          <w:sz w:val="20"/>
          <w:szCs w:val="20"/>
        </w:rPr>
        <w:t>。对于我们的恶意数据集，我们只考虑这些</w:t>
      </w:r>
      <w:proofErr w:type="spellStart"/>
      <w:r w:rsidRPr="00937051">
        <w:rPr>
          <w:rFonts w:ascii="Times New Roman" w:hAnsi="Times New Roman" w:cs="Times New Roman"/>
          <w:iCs/>
          <w:kern w:val="0"/>
          <w:sz w:val="20"/>
          <w:szCs w:val="20"/>
        </w:rPr>
        <w:t>dga</w:t>
      </w:r>
      <w:proofErr w:type="spellEnd"/>
      <w:r w:rsidRPr="00937051">
        <w:rPr>
          <w:rFonts w:ascii="Times New Roman" w:hAnsi="Times New Roman" w:cs="Times New Roman"/>
          <w:iCs/>
          <w:kern w:val="0"/>
          <w:sz w:val="20"/>
          <w:szCs w:val="20"/>
        </w:rPr>
        <w:t>的唯一</w:t>
      </w:r>
      <w:proofErr w:type="spellStart"/>
      <w:r w:rsidRPr="00937051">
        <w:rPr>
          <w:rFonts w:ascii="Times New Roman" w:hAnsi="Times New Roman" w:cs="Times New Roman"/>
          <w:iCs/>
          <w:kern w:val="0"/>
          <w:sz w:val="20"/>
          <w:szCs w:val="20"/>
        </w:rPr>
        <w:t>mAGDs</w:t>
      </w:r>
      <w:proofErr w:type="spellEnd"/>
      <w:r w:rsidRPr="00937051">
        <w:rPr>
          <w:rFonts w:ascii="Times New Roman" w:hAnsi="Times New Roman" w:cs="Times New Roman"/>
          <w:iCs/>
          <w:kern w:val="0"/>
          <w:sz w:val="20"/>
          <w:szCs w:val="20"/>
        </w:rPr>
        <w:t>。这包括</w:t>
      </w:r>
      <w:r w:rsidRPr="00937051">
        <w:rPr>
          <w:rFonts w:ascii="Times New Roman" w:hAnsi="Times New Roman" w:cs="Times New Roman"/>
          <w:iCs/>
          <w:kern w:val="0"/>
          <w:sz w:val="20"/>
          <w:szCs w:val="20"/>
        </w:rPr>
        <w:t>49738973</w:t>
      </w:r>
      <w:r w:rsidRPr="00937051">
        <w:rPr>
          <w:rFonts w:ascii="Times New Roman" w:hAnsi="Times New Roman" w:cs="Times New Roman"/>
          <w:iCs/>
          <w:kern w:val="0"/>
          <w:sz w:val="20"/>
          <w:szCs w:val="20"/>
        </w:rPr>
        <w:t>个独特的</w:t>
      </w:r>
      <w:proofErr w:type="spellStart"/>
      <w:r w:rsidR="006A35CF">
        <w:rPr>
          <w:rFonts w:ascii="Times New Roman" w:hAnsi="Times New Roman" w:cs="Times New Roman" w:hint="eastAsia"/>
          <w:iCs/>
          <w:kern w:val="0"/>
          <w:sz w:val="20"/>
          <w:szCs w:val="20"/>
        </w:rPr>
        <w:t>mADGD</w:t>
      </w:r>
      <w:proofErr w:type="spellEnd"/>
      <w:r w:rsidRPr="00937051">
        <w:rPr>
          <w:rFonts w:ascii="Times New Roman" w:hAnsi="Times New Roman" w:cs="Times New Roman"/>
          <w:iCs/>
          <w:kern w:val="0"/>
          <w:sz w:val="20"/>
          <w:szCs w:val="20"/>
        </w:rPr>
        <w:t>。在这些</w:t>
      </w:r>
      <w:proofErr w:type="spellStart"/>
      <w:r w:rsidRPr="00937051">
        <w:rPr>
          <w:rFonts w:ascii="Times New Roman" w:hAnsi="Times New Roman" w:cs="Times New Roman"/>
          <w:iCs/>
          <w:kern w:val="0"/>
          <w:sz w:val="20"/>
          <w:szCs w:val="20"/>
        </w:rPr>
        <w:t>dga</w:t>
      </w:r>
      <w:proofErr w:type="spellEnd"/>
      <w:r w:rsidRPr="00937051">
        <w:rPr>
          <w:rFonts w:ascii="Times New Roman" w:hAnsi="Times New Roman" w:cs="Times New Roman"/>
          <w:iCs/>
          <w:kern w:val="0"/>
          <w:sz w:val="20"/>
          <w:szCs w:val="20"/>
        </w:rPr>
        <w:t>中，唯一的</w:t>
      </w:r>
      <w:proofErr w:type="spellStart"/>
      <w:r w:rsidRPr="00937051">
        <w:rPr>
          <w:rFonts w:ascii="Times New Roman" w:hAnsi="Times New Roman" w:cs="Times New Roman"/>
          <w:iCs/>
          <w:kern w:val="0"/>
          <w:sz w:val="20"/>
          <w:szCs w:val="20"/>
        </w:rPr>
        <w:t>magd</w:t>
      </w:r>
      <w:proofErr w:type="spellEnd"/>
      <w:r w:rsidRPr="00937051">
        <w:rPr>
          <w:rFonts w:ascii="Times New Roman" w:hAnsi="Times New Roman" w:cs="Times New Roman"/>
          <w:iCs/>
          <w:kern w:val="0"/>
          <w:sz w:val="20"/>
          <w:szCs w:val="20"/>
        </w:rPr>
        <w:t>的数量在</w:t>
      </w:r>
      <w:r w:rsidRPr="00937051">
        <w:rPr>
          <w:rFonts w:ascii="Times New Roman" w:hAnsi="Times New Roman" w:cs="Times New Roman"/>
          <w:iCs/>
          <w:kern w:val="0"/>
          <w:sz w:val="20"/>
          <w:szCs w:val="20"/>
        </w:rPr>
        <w:t>251</w:t>
      </w:r>
      <w:r w:rsidRPr="00937051">
        <w:rPr>
          <w:rFonts w:ascii="Times New Roman" w:hAnsi="Times New Roman" w:cs="Times New Roman"/>
          <w:iCs/>
          <w:kern w:val="0"/>
          <w:sz w:val="20"/>
          <w:szCs w:val="20"/>
        </w:rPr>
        <w:t>到</w:t>
      </w:r>
      <w:r w:rsidRPr="00937051">
        <w:rPr>
          <w:rFonts w:ascii="Times New Roman" w:hAnsi="Times New Roman" w:cs="Times New Roman"/>
          <w:iCs/>
          <w:kern w:val="0"/>
          <w:sz w:val="20"/>
          <w:szCs w:val="20"/>
        </w:rPr>
        <w:t>13488000</w:t>
      </w:r>
      <w:r w:rsidRPr="00937051">
        <w:rPr>
          <w:rFonts w:ascii="Times New Roman" w:hAnsi="Times New Roman" w:cs="Times New Roman"/>
          <w:iCs/>
          <w:kern w:val="0"/>
          <w:sz w:val="20"/>
          <w:szCs w:val="20"/>
        </w:rPr>
        <w:t>之间。</w:t>
      </w:r>
    </w:p>
    <w:p w:rsidR="006A35CF" w:rsidRDefault="006A35CF" w:rsidP="00937051">
      <w:pPr>
        <w:autoSpaceDE w:val="0"/>
        <w:autoSpaceDN w:val="0"/>
        <w:adjustRightInd w:val="0"/>
        <w:jc w:val="left"/>
        <w:rPr>
          <w:rFonts w:ascii="Times New Roman" w:hAnsi="Times New Roman" w:cs="Times New Roman"/>
          <w:iCs/>
          <w:kern w:val="0"/>
          <w:sz w:val="20"/>
          <w:szCs w:val="20"/>
        </w:rPr>
      </w:pPr>
    </w:p>
    <w:p w:rsidR="006A35CF" w:rsidRPr="006A35CF" w:rsidRDefault="006A35CF" w:rsidP="006A35CF">
      <w:pPr>
        <w:autoSpaceDE w:val="0"/>
        <w:autoSpaceDN w:val="0"/>
        <w:adjustRightInd w:val="0"/>
        <w:jc w:val="left"/>
        <w:rPr>
          <w:rFonts w:ascii="Times New Roman" w:hAnsi="Times New Roman" w:cs="Times New Roman"/>
          <w:iCs/>
          <w:kern w:val="0"/>
          <w:sz w:val="20"/>
          <w:szCs w:val="20"/>
        </w:rPr>
      </w:pPr>
      <w:r w:rsidRPr="006A35CF">
        <w:rPr>
          <w:rFonts w:ascii="Times New Roman" w:hAnsi="Times New Roman" w:cs="Times New Roman"/>
          <w:iCs/>
          <w:kern w:val="0"/>
          <w:sz w:val="20"/>
          <w:szCs w:val="20"/>
        </w:rPr>
        <w:t>5.2</w:t>
      </w:r>
      <w:r w:rsidRPr="006A35CF">
        <w:rPr>
          <w:rFonts w:ascii="Times New Roman" w:hAnsi="Times New Roman" w:cs="Times New Roman"/>
          <w:iCs/>
          <w:kern w:val="0"/>
          <w:sz w:val="20"/>
          <w:szCs w:val="20"/>
        </w:rPr>
        <w:t>分类精度</w:t>
      </w:r>
    </w:p>
    <w:p w:rsidR="006A35CF" w:rsidRPr="006A35CF" w:rsidRDefault="006A35CF" w:rsidP="006A35CF">
      <w:pPr>
        <w:autoSpaceDE w:val="0"/>
        <w:autoSpaceDN w:val="0"/>
        <w:adjustRightInd w:val="0"/>
        <w:jc w:val="left"/>
        <w:rPr>
          <w:rFonts w:ascii="Times New Roman" w:hAnsi="Times New Roman" w:cs="Times New Roman"/>
          <w:iCs/>
          <w:kern w:val="0"/>
          <w:sz w:val="20"/>
          <w:szCs w:val="20"/>
        </w:rPr>
      </w:pPr>
    </w:p>
    <w:p w:rsidR="006A35CF" w:rsidRDefault="006A35CF" w:rsidP="006A35CF">
      <w:pPr>
        <w:autoSpaceDE w:val="0"/>
        <w:autoSpaceDN w:val="0"/>
        <w:adjustRightInd w:val="0"/>
        <w:jc w:val="left"/>
        <w:rPr>
          <w:rFonts w:ascii="Times New Roman" w:hAnsi="Times New Roman" w:cs="Times New Roman"/>
          <w:iCs/>
          <w:kern w:val="0"/>
          <w:sz w:val="20"/>
          <w:szCs w:val="20"/>
        </w:rPr>
      </w:pPr>
      <w:r w:rsidRPr="006A35CF">
        <w:rPr>
          <w:rFonts w:ascii="Times New Roman" w:hAnsi="Times New Roman" w:cs="Times New Roman"/>
          <w:iCs/>
          <w:kern w:val="0"/>
          <w:sz w:val="20"/>
          <w:szCs w:val="20"/>
        </w:rPr>
        <w:t>在本节中，我们首先确定用于检测</w:t>
      </w:r>
      <w:proofErr w:type="spellStart"/>
      <w:r w:rsidRPr="006A35CF">
        <w:rPr>
          <w:rFonts w:ascii="Times New Roman" w:hAnsi="Times New Roman" w:cs="Times New Roman"/>
          <w:iCs/>
          <w:kern w:val="0"/>
          <w:sz w:val="20"/>
          <w:szCs w:val="20"/>
        </w:rPr>
        <w:t>magd</w:t>
      </w:r>
      <w:proofErr w:type="spellEnd"/>
      <w:r w:rsidRPr="006A35CF">
        <w:rPr>
          <w:rFonts w:ascii="Times New Roman" w:hAnsi="Times New Roman" w:cs="Times New Roman"/>
          <w:iCs/>
          <w:kern w:val="0"/>
          <w:sz w:val="20"/>
          <w:szCs w:val="20"/>
        </w:rPr>
        <w:t>的最佳性能分类器或分类器集合。接下来，我们进行了几个实验，每个实验都证明了</w:t>
      </w:r>
      <w:r w:rsidRPr="006A35CF">
        <w:rPr>
          <w:rFonts w:ascii="Times New Roman" w:hAnsi="Times New Roman" w:cs="Times New Roman"/>
          <w:iCs/>
          <w:kern w:val="0"/>
          <w:sz w:val="20"/>
          <w:szCs w:val="20"/>
        </w:rPr>
        <w:t>FANCI</w:t>
      </w:r>
      <w:r w:rsidRPr="006A35CF">
        <w:rPr>
          <w:rFonts w:ascii="Times New Roman" w:hAnsi="Times New Roman" w:cs="Times New Roman"/>
          <w:iCs/>
          <w:kern w:val="0"/>
          <w:sz w:val="20"/>
          <w:szCs w:val="20"/>
        </w:rPr>
        <w:t>分类模块的某种能力。这包括检测未知种子和未知</w:t>
      </w:r>
      <w:proofErr w:type="spellStart"/>
      <w:r w:rsidRPr="006A35CF">
        <w:rPr>
          <w:rFonts w:ascii="Times New Roman" w:hAnsi="Times New Roman" w:cs="Times New Roman"/>
          <w:iCs/>
          <w:kern w:val="0"/>
          <w:sz w:val="20"/>
          <w:szCs w:val="20"/>
        </w:rPr>
        <w:t>dga</w:t>
      </w:r>
      <w:proofErr w:type="spellEnd"/>
      <w:r w:rsidRPr="006A35CF">
        <w:rPr>
          <w:rFonts w:ascii="Times New Roman" w:hAnsi="Times New Roman" w:cs="Times New Roman"/>
          <w:iCs/>
          <w:kern w:val="0"/>
          <w:sz w:val="20"/>
          <w:szCs w:val="20"/>
        </w:rPr>
        <w:t>的能力，以及显示</w:t>
      </w:r>
      <w:r w:rsidRPr="006A35CF">
        <w:rPr>
          <w:rFonts w:ascii="Times New Roman" w:hAnsi="Times New Roman" w:cs="Times New Roman"/>
          <w:iCs/>
          <w:kern w:val="0"/>
          <w:sz w:val="20"/>
          <w:szCs w:val="20"/>
        </w:rPr>
        <w:t>FANCI</w:t>
      </w:r>
      <w:r w:rsidRPr="006A35CF">
        <w:rPr>
          <w:rFonts w:ascii="Times New Roman" w:hAnsi="Times New Roman" w:cs="Times New Roman"/>
          <w:iCs/>
          <w:kern w:val="0"/>
          <w:sz w:val="20"/>
          <w:szCs w:val="20"/>
        </w:rPr>
        <w:t>的分类模块很好地通用化。</w:t>
      </w:r>
    </w:p>
    <w:p w:rsidR="006A35CF" w:rsidRDefault="006A35CF" w:rsidP="006A35CF">
      <w:pPr>
        <w:autoSpaceDE w:val="0"/>
        <w:autoSpaceDN w:val="0"/>
        <w:adjustRightInd w:val="0"/>
        <w:jc w:val="left"/>
        <w:rPr>
          <w:rFonts w:ascii="Times New Roman" w:hAnsi="Times New Roman" w:cs="Times New Roman"/>
          <w:iCs/>
          <w:kern w:val="0"/>
          <w:sz w:val="20"/>
          <w:szCs w:val="20"/>
        </w:rPr>
      </w:pPr>
    </w:p>
    <w:p w:rsidR="006A35CF" w:rsidRPr="006A35CF" w:rsidRDefault="006A35CF" w:rsidP="006A35CF">
      <w:pPr>
        <w:autoSpaceDE w:val="0"/>
        <w:autoSpaceDN w:val="0"/>
        <w:adjustRightInd w:val="0"/>
        <w:jc w:val="left"/>
        <w:rPr>
          <w:rFonts w:ascii="Times New Roman" w:hAnsi="Times New Roman" w:cs="Times New Roman" w:hint="eastAsia"/>
          <w:iCs/>
          <w:kern w:val="0"/>
          <w:sz w:val="20"/>
          <w:szCs w:val="20"/>
        </w:rPr>
      </w:pPr>
      <w:r w:rsidRPr="006A35CF">
        <w:rPr>
          <w:rFonts w:ascii="Times New Roman" w:hAnsi="Times New Roman" w:cs="Times New Roman"/>
          <w:iCs/>
          <w:kern w:val="0"/>
          <w:sz w:val="20"/>
          <w:szCs w:val="20"/>
        </w:rPr>
        <w:t>5.2.1</w:t>
      </w:r>
      <w:r w:rsidRPr="006A35CF">
        <w:rPr>
          <w:rFonts w:ascii="Times New Roman" w:hAnsi="Times New Roman" w:cs="Times New Roman"/>
          <w:iCs/>
          <w:kern w:val="0"/>
          <w:sz w:val="20"/>
          <w:szCs w:val="20"/>
        </w:rPr>
        <w:t>实验</w:t>
      </w:r>
      <w:r>
        <w:rPr>
          <w:rFonts w:ascii="Times New Roman" w:hAnsi="Times New Roman" w:cs="Times New Roman" w:hint="eastAsia"/>
          <w:iCs/>
          <w:kern w:val="0"/>
          <w:sz w:val="20"/>
          <w:szCs w:val="20"/>
        </w:rPr>
        <w:t>设置</w:t>
      </w:r>
    </w:p>
    <w:p w:rsidR="006A35CF" w:rsidRPr="006A35CF" w:rsidRDefault="006A35CF" w:rsidP="006A35CF">
      <w:pPr>
        <w:autoSpaceDE w:val="0"/>
        <w:autoSpaceDN w:val="0"/>
        <w:adjustRightInd w:val="0"/>
        <w:jc w:val="left"/>
        <w:rPr>
          <w:rFonts w:ascii="Times New Roman" w:hAnsi="Times New Roman" w:cs="Times New Roman"/>
          <w:iCs/>
          <w:kern w:val="0"/>
          <w:sz w:val="20"/>
          <w:szCs w:val="20"/>
        </w:rPr>
      </w:pPr>
    </w:p>
    <w:p w:rsidR="006A35CF" w:rsidRDefault="006A35CF" w:rsidP="006A35CF">
      <w:pPr>
        <w:autoSpaceDE w:val="0"/>
        <w:autoSpaceDN w:val="0"/>
        <w:adjustRightInd w:val="0"/>
        <w:jc w:val="left"/>
        <w:rPr>
          <w:rFonts w:ascii="Times New Roman" w:hAnsi="Times New Roman" w:cs="Times New Roman"/>
          <w:iCs/>
          <w:kern w:val="0"/>
          <w:sz w:val="20"/>
          <w:szCs w:val="20"/>
        </w:rPr>
      </w:pPr>
      <w:r w:rsidRPr="006A35CF">
        <w:rPr>
          <w:rFonts w:ascii="Times New Roman" w:hAnsi="Times New Roman" w:cs="Times New Roman"/>
          <w:iCs/>
          <w:kern w:val="0"/>
          <w:sz w:val="20"/>
          <w:szCs w:val="20"/>
        </w:rPr>
        <w:t>由于我们的数据集相当大，我们进行随机抽样，以生成我们的评估集。每个数据集由与</w:t>
      </w:r>
      <w:proofErr w:type="spellStart"/>
      <w:r w:rsidRPr="006A35CF">
        <w:rPr>
          <w:rFonts w:ascii="Times New Roman" w:hAnsi="Times New Roman" w:cs="Times New Roman"/>
          <w:iCs/>
          <w:kern w:val="0"/>
          <w:sz w:val="20"/>
          <w:szCs w:val="20"/>
        </w:rPr>
        <w:t>mAGDs</w:t>
      </w:r>
      <w:proofErr w:type="spellEnd"/>
      <w:r w:rsidRPr="006A35CF">
        <w:rPr>
          <w:rFonts w:ascii="Times New Roman" w:hAnsi="Times New Roman" w:cs="Times New Roman"/>
          <w:iCs/>
          <w:kern w:val="0"/>
          <w:sz w:val="20"/>
          <w:szCs w:val="20"/>
        </w:rPr>
        <w:t>一样多的</w:t>
      </w:r>
      <w:proofErr w:type="spellStart"/>
      <w:r w:rsidRPr="006A35CF">
        <w:rPr>
          <w:rFonts w:ascii="Times New Roman" w:hAnsi="Times New Roman" w:cs="Times New Roman"/>
          <w:iCs/>
          <w:kern w:val="0"/>
          <w:sz w:val="20"/>
          <w:szCs w:val="20"/>
        </w:rPr>
        <w:t>bnxd</w:t>
      </w:r>
      <w:proofErr w:type="spellEnd"/>
      <w:r w:rsidRPr="006A35CF">
        <w:rPr>
          <w:rFonts w:ascii="Times New Roman" w:hAnsi="Times New Roman" w:cs="Times New Roman"/>
          <w:iCs/>
          <w:kern w:val="0"/>
          <w:sz w:val="20"/>
          <w:szCs w:val="20"/>
        </w:rPr>
        <w:t>组成，并通过对我们的良性数据集中的每个单独集执行新的均匀随机采样来创建。根据相应的实验，恶意数据可以从所有</w:t>
      </w:r>
      <w:r w:rsidRPr="006A35CF">
        <w:rPr>
          <w:rFonts w:ascii="Times New Roman" w:hAnsi="Times New Roman" w:cs="Times New Roman"/>
          <w:iCs/>
          <w:kern w:val="0"/>
          <w:sz w:val="20"/>
          <w:szCs w:val="20"/>
        </w:rPr>
        <w:t>DGA</w:t>
      </w:r>
      <w:r w:rsidRPr="006A35CF">
        <w:rPr>
          <w:rFonts w:ascii="Times New Roman" w:hAnsi="Times New Roman" w:cs="Times New Roman"/>
          <w:iCs/>
          <w:kern w:val="0"/>
          <w:sz w:val="20"/>
          <w:szCs w:val="20"/>
        </w:rPr>
        <w:t>的唯一</w:t>
      </w:r>
      <w:proofErr w:type="spellStart"/>
      <w:r w:rsidRPr="006A35CF">
        <w:rPr>
          <w:rFonts w:ascii="Times New Roman" w:hAnsi="Times New Roman" w:cs="Times New Roman"/>
          <w:iCs/>
          <w:kern w:val="0"/>
          <w:sz w:val="20"/>
          <w:szCs w:val="20"/>
        </w:rPr>
        <w:t>mAGDs</w:t>
      </w:r>
      <w:proofErr w:type="spellEnd"/>
      <w:r w:rsidRPr="006A35CF">
        <w:rPr>
          <w:rFonts w:ascii="Times New Roman" w:hAnsi="Times New Roman" w:cs="Times New Roman"/>
          <w:iCs/>
          <w:kern w:val="0"/>
          <w:sz w:val="20"/>
          <w:szCs w:val="20"/>
        </w:rPr>
        <w:t>中随机抽取，也可以从单个</w:t>
      </w:r>
      <w:r w:rsidRPr="006A35CF">
        <w:rPr>
          <w:rFonts w:ascii="Times New Roman" w:hAnsi="Times New Roman" w:cs="Times New Roman"/>
          <w:iCs/>
          <w:kern w:val="0"/>
          <w:sz w:val="20"/>
          <w:szCs w:val="20"/>
        </w:rPr>
        <w:t>DGA</w:t>
      </w:r>
      <w:r w:rsidRPr="006A35CF">
        <w:rPr>
          <w:rFonts w:ascii="Times New Roman" w:hAnsi="Times New Roman" w:cs="Times New Roman"/>
          <w:iCs/>
          <w:kern w:val="0"/>
          <w:sz w:val="20"/>
          <w:szCs w:val="20"/>
        </w:rPr>
        <w:t>的唯一</w:t>
      </w:r>
      <w:proofErr w:type="spellStart"/>
      <w:r w:rsidRPr="006A35CF">
        <w:rPr>
          <w:rFonts w:ascii="Times New Roman" w:hAnsi="Times New Roman" w:cs="Times New Roman"/>
          <w:iCs/>
          <w:kern w:val="0"/>
          <w:sz w:val="20"/>
          <w:szCs w:val="20"/>
        </w:rPr>
        <w:t>mAGDs</w:t>
      </w:r>
      <w:proofErr w:type="spellEnd"/>
      <w:r w:rsidRPr="006A35CF">
        <w:rPr>
          <w:rFonts w:ascii="Times New Roman" w:hAnsi="Times New Roman" w:cs="Times New Roman"/>
          <w:iCs/>
          <w:kern w:val="0"/>
          <w:sz w:val="20"/>
          <w:szCs w:val="20"/>
        </w:rPr>
        <w:t>中随机抽取。对于考虑所有</w:t>
      </w:r>
      <w:proofErr w:type="spellStart"/>
      <w:r w:rsidRPr="006A35CF">
        <w:rPr>
          <w:rFonts w:ascii="Times New Roman" w:hAnsi="Times New Roman" w:cs="Times New Roman"/>
          <w:iCs/>
          <w:kern w:val="0"/>
          <w:sz w:val="20"/>
          <w:szCs w:val="20"/>
        </w:rPr>
        <w:t>dga</w:t>
      </w:r>
      <w:proofErr w:type="spellEnd"/>
      <w:r w:rsidRPr="006A35CF">
        <w:rPr>
          <w:rFonts w:ascii="Times New Roman" w:hAnsi="Times New Roman" w:cs="Times New Roman"/>
          <w:iCs/>
          <w:kern w:val="0"/>
          <w:sz w:val="20"/>
          <w:szCs w:val="20"/>
        </w:rPr>
        <w:t>的集合，我们力求尽可能统一地表示所有</w:t>
      </w:r>
      <w:proofErr w:type="spellStart"/>
      <w:r w:rsidRPr="006A35CF">
        <w:rPr>
          <w:rFonts w:ascii="Times New Roman" w:hAnsi="Times New Roman" w:cs="Times New Roman"/>
          <w:iCs/>
          <w:kern w:val="0"/>
          <w:sz w:val="20"/>
          <w:szCs w:val="20"/>
        </w:rPr>
        <w:t>dga</w:t>
      </w:r>
      <w:proofErr w:type="spellEnd"/>
      <w:r w:rsidRPr="006A35CF">
        <w:rPr>
          <w:rFonts w:ascii="Times New Roman" w:hAnsi="Times New Roman" w:cs="Times New Roman"/>
          <w:iCs/>
          <w:kern w:val="0"/>
          <w:sz w:val="20"/>
          <w:szCs w:val="20"/>
        </w:rPr>
        <w:t>。这里集合的大小表示样本总数，即</w:t>
      </w:r>
      <w:proofErr w:type="spellStart"/>
      <w:r w:rsidRPr="006A35CF">
        <w:rPr>
          <w:rFonts w:ascii="Times New Roman" w:hAnsi="Times New Roman" w:cs="Times New Roman"/>
          <w:iCs/>
          <w:kern w:val="0"/>
          <w:sz w:val="20"/>
          <w:szCs w:val="20"/>
        </w:rPr>
        <w:t>bNXDs</w:t>
      </w:r>
      <w:proofErr w:type="spellEnd"/>
      <w:r w:rsidRPr="006A35CF">
        <w:rPr>
          <w:rFonts w:ascii="Times New Roman" w:hAnsi="Times New Roman" w:cs="Times New Roman"/>
          <w:iCs/>
          <w:kern w:val="0"/>
          <w:sz w:val="20"/>
          <w:szCs w:val="20"/>
        </w:rPr>
        <w:t>和</w:t>
      </w:r>
      <w:proofErr w:type="spellStart"/>
      <w:r w:rsidRPr="006A35CF">
        <w:rPr>
          <w:rFonts w:ascii="Times New Roman" w:hAnsi="Times New Roman" w:cs="Times New Roman"/>
          <w:iCs/>
          <w:kern w:val="0"/>
          <w:sz w:val="20"/>
          <w:szCs w:val="20"/>
        </w:rPr>
        <w:t>mAGDs</w:t>
      </w:r>
      <w:proofErr w:type="spellEnd"/>
      <w:r w:rsidRPr="006A35CF">
        <w:rPr>
          <w:rFonts w:ascii="Times New Roman" w:hAnsi="Times New Roman" w:cs="Times New Roman"/>
          <w:iCs/>
          <w:kern w:val="0"/>
          <w:sz w:val="20"/>
          <w:szCs w:val="20"/>
        </w:rPr>
        <w:t>的总和。</w:t>
      </w:r>
    </w:p>
    <w:p w:rsidR="006A35CF" w:rsidRDefault="006A35CF" w:rsidP="006A35CF">
      <w:pPr>
        <w:autoSpaceDE w:val="0"/>
        <w:autoSpaceDN w:val="0"/>
        <w:adjustRightInd w:val="0"/>
        <w:jc w:val="left"/>
        <w:rPr>
          <w:rFonts w:ascii="Times New Roman" w:hAnsi="Times New Roman" w:cs="Times New Roman"/>
          <w:iCs/>
          <w:kern w:val="0"/>
          <w:sz w:val="20"/>
          <w:szCs w:val="20"/>
        </w:rPr>
      </w:pPr>
    </w:p>
    <w:p w:rsidR="006A35CF" w:rsidRDefault="006A35CF" w:rsidP="006A35CF">
      <w:pPr>
        <w:autoSpaceDE w:val="0"/>
        <w:autoSpaceDN w:val="0"/>
        <w:adjustRightInd w:val="0"/>
        <w:jc w:val="left"/>
        <w:rPr>
          <w:rFonts w:ascii="Times New Roman" w:hAnsi="Times New Roman" w:cs="Times New Roman"/>
          <w:iCs/>
          <w:kern w:val="0"/>
          <w:sz w:val="20"/>
          <w:szCs w:val="20"/>
        </w:rPr>
      </w:pPr>
      <w:r w:rsidRPr="006A35CF">
        <w:rPr>
          <w:rFonts w:ascii="Times New Roman" w:hAnsi="Times New Roman" w:cs="Times New Roman"/>
          <w:iCs/>
          <w:kern w:val="0"/>
          <w:sz w:val="20"/>
          <w:szCs w:val="20"/>
        </w:rPr>
        <w:t>根据实验的不同，我们进行</w:t>
      </w:r>
      <w:r w:rsidRPr="006A35CF">
        <w:rPr>
          <w:rFonts w:ascii="Times New Roman" w:hAnsi="Times New Roman" w:cs="Times New Roman"/>
          <w:iCs/>
          <w:kern w:val="0"/>
          <w:sz w:val="20"/>
          <w:szCs w:val="20"/>
        </w:rPr>
        <w:t>5</w:t>
      </w:r>
      <w:r w:rsidR="009E3F10">
        <w:rPr>
          <w:rFonts w:ascii="Times New Roman" w:hAnsi="Times New Roman" w:cs="Times New Roman" w:hint="eastAsia"/>
          <w:iCs/>
          <w:kern w:val="0"/>
          <w:sz w:val="20"/>
          <w:szCs w:val="20"/>
        </w:rPr>
        <w:t>折</w:t>
      </w:r>
      <w:r w:rsidRPr="006A35CF">
        <w:rPr>
          <w:rFonts w:ascii="Times New Roman" w:hAnsi="Times New Roman" w:cs="Times New Roman"/>
          <w:iCs/>
          <w:kern w:val="0"/>
          <w:sz w:val="20"/>
          <w:szCs w:val="20"/>
        </w:rPr>
        <w:t>交叉验证（</w:t>
      </w:r>
      <w:r w:rsidRPr="006A35CF">
        <w:rPr>
          <w:rFonts w:ascii="Times New Roman" w:hAnsi="Times New Roman" w:cs="Times New Roman"/>
          <w:iCs/>
          <w:kern w:val="0"/>
          <w:sz w:val="20"/>
          <w:szCs w:val="20"/>
        </w:rPr>
        <w:t>CV</w:t>
      </w:r>
      <w:r w:rsidRPr="006A35CF">
        <w:rPr>
          <w:rFonts w:ascii="Times New Roman" w:hAnsi="Times New Roman" w:cs="Times New Roman"/>
          <w:iCs/>
          <w:kern w:val="0"/>
          <w:sz w:val="20"/>
          <w:szCs w:val="20"/>
        </w:rPr>
        <w:t>）或</w:t>
      </w:r>
      <w:r w:rsidR="009E3F10">
        <w:rPr>
          <w:rFonts w:ascii="Times New Roman" w:hAnsi="Times New Roman" w:cs="Times New Roman" w:hint="eastAsia"/>
          <w:iCs/>
          <w:kern w:val="0"/>
          <w:sz w:val="20"/>
          <w:szCs w:val="20"/>
        </w:rPr>
        <w:t>只剩一组</w:t>
      </w:r>
      <w:r w:rsidRPr="006A35CF">
        <w:rPr>
          <w:rFonts w:ascii="Times New Roman" w:hAnsi="Times New Roman" w:cs="Times New Roman"/>
          <w:iCs/>
          <w:kern w:val="0"/>
          <w:sz w:val="20"/>
          <w:szCs w:val="20"/>
        </w:rPr>
        <w:t>（</w:t>
      </w:r>
      <w:r w:rsidRPr="006A35CF">
        <w:rPr>
          <w:rFonts w:ascii="Times New Roman" w:hAnsi="Times New Roman" w:cs="Times New Roman"/>
          <w:iCs/>
          <w:kern w:val="0"/>
          <w:sz w:val="20"/>
          <w:szCs w:val="20"/>
        </w:rPr>
        <w:t>LOGO</w:t>
      </w:r>
      <w:r w:rsidRPr="006A35CF">
        <w:rPr>
          <w:rFonts w:ascii="Times New Roman" w:hAnsi="Times New Roman" w:cs="Times New Roman"/>
          <w:iCs/>
          <w:kern w:val="0"/>
          <w:sz w:val="20"/>
          <w:szCs w:val="20"/>
        </w:rPr>
        <w:t>）</w:t>
      </w:r>
      <w:r w:rsidRPr="006A35CF">
        <w:rPr>
          <w:rFonts w:ascii="Times New Roman" w:hAnsi="Times New Roman" w:cs="Times New Roman"/>
          <w:iCs/>
          <w:kern w:val="0"/>
          <w:sz w:val="20"/>
          <w:szCs w:val="20"/>
        </w:rPr>
        <w:t>CV</w:t>
      </w:r>
      <w:r w:rsidRPr="006A35CF">
        <w:rPr>
          <w:rFonts w:ascii="Times New Roman" w:hAnsi="Times New Roman" w:cs="Times New Roman"/>
          <w:iCs/>
          <w:kern w:val="0"/>
          <w:sz w:val="20"/>
          <w:szCs w:val="20"/>
        </w:rPr>
        <w:t>。在</w:t>
      </w:r>
      <w:r w:rsidRPr="006A35CF">
        <w:rPr>
          <w:rFonts w:ascii="Times New Roman" w:hAnsi="Times New Roman" w:cs="Times New Roman"/>
          <w:iCs/>
          <w:kern w:val="0"/>
          <w:sz w:val="20"/>
          <w:szCs w:val="20"/>
        </w:rPr>
        <w:t>5</w:t>
      </w:r>
      <w:r w:rsidR="009E3F10">
        <w:rPr>
          <w:rFonts w:ascii="Times New Roman" w:hAnsi="Times New Roman" w:cs="Times New Roman" w:hint="eastAsia"/>
          <w:iCs/>
          <w:kern w:val="0"/>
          <w:sz w:val="20"/>
          <w:szCs w:val="20"/>
        </w:rPr>
        <w:t>折</w:t>
      </w:r>
      <w:r w:rsidRPr="006A35CF">
        <w:rPr>
          <w:rFonts w:ascii="Times New Roman" w:hAnsi="Times New Roman" w:cs="Times New Roman"/>
          <w:iCs/>
          <w:kern w:val="0"/>
          <w:sz w:val="20"/>
          <w:szCs w:val="20"/>
        </w:rPr>
        <w:t>CV</w:t>
      </w:r>
      <w:r w:rsidRPr="006A35CF">
        <w:rPr>
          <w:rFonts w:ascii="Times New Roman" w:hAnsi="Times New Roman" w:cs="Times New Roman"/>
          <w:iCs/>
          <w:kern w:val="0"/>
          <w:sz w:val="20"/>
          <w:szCs w:val="20"/>
        </w:rPr>
        <w:t>中，数据集被分成</w:t>
      </w:r>
      <w:r w:rsidRPr="006A35CF">
        <w:rPr>
          <w:rFonts w:ascii="Times New Roman" w:hAnsi="Times New Roman" w:cs="Times New Roman"/>
          <w:iCs/>
          <w:kern w:val="0"/>
          <w:sz w:val="20"/>
          <w:szCs w:val="20"/>
        </w:rPr>
        <w:t>5</w:t>
      </w:r>
      <w:r w:rsidRPr="006A35CF">
        <w:rPr>
          <w:rFonts w:ascii="Times New Roman" w:hAnsi="Times New Roman" w:cs="Times New Roman"/>
          <w:iCs/>
          <w:kern w:val="0"/>
          <w:sz w:val="20"/>
          <w:szCs w:val="20"/>
        </w:rPr>
        <w:t>个大小相等的</w:t>
      </w:r>
      <w:r w:rsidR="009E3F10">
        <w:rPr>
          <w:rFonts w:ascii="Times New Roman" w:hAnsi="Times New Roman" w:cs="Times New Roman" w:hint="eastAsia"/>
          <w:iCs/>
          <w:kern w:val="0"/>
          <w:sz w:val="20"/>
          <w:szCs w:val="20"/>
        </w:rPr>
        <w:t>子集</w:t>
      </w:r>
      <w:r w:rsidRPr="006A35CF">
        <w:rPr>
          <w:rFonts w:ascii="Times New Roman" w:hAnsi="Times New Roman" w:cs="Times New Roman" w:hint="eastAsia"/>
          <w:iCs/>
          <w:kern w:val="0"/>
          <w:sz w:val="20"/>
          <w:szCs w:val="20"/>
        </w:rPr>
        <w:t>，</w:t>
      </w:r>
      <w:r w:rsidRPr="006A35CF">
        <w:rPr>
          <w:rFonts w:ascii="Times New Roman" w:hAnsi="Times New Roman" w:cs="Times New Roman"/>
          <w:iCs/>
          <w:kern w:val="0"/>
          <w:sz w:val="20"/>
          <w:szCs w:val="20"/>
        </w:rPr>
        <w:t>其中</w:t>
      </w:r>
      <w:r w:rsidRPr="006A35CF">
        <w:rPr>
          <w:rFonts w:ascii="Times New Roman" w:hAnsi="Times New Roman" w:cs="Times New Roman"/>
          <w:iCs/>
          <w:kern w:val="0"/>
          <w:sz w:val="20"/>
          <w:szCs w:val="20"/>
        </w:rPr>
        <w:t>4</w:t>
      </w:r>
      <w:r w:rsidRPr="006A35CF">
        <w:rPr>
          <w:rFonts w:ascii="Times New Roman" w:hAnsi="Times New Roman" w:cs="Times New Roman"/>
          <w:iCs/>
          <w:kern w:val="0"/>
          <w:sz w:val="20"/>
          <w:szCs w:val="20"/>
        </w:rPr>
        <w:t>个用于训练，</w:t>
      </w:r>
      <w:r w:rsidRPr="006A35CF">
        <w:rPr>
          <w:rFonts w:ascii="Times New Roman" w:hAnsi="Times New Roman" w:cs="Times New Roman"/>
          <w:iCs/>
          <w:kern w:val="0"/>
          <w:sz w:val="20"/>
          <w:szCs w:val="20"/>
        </w:rPr>
        <w:t>1</w:t>
      </w:r>
      <w:r w:rsidRPr="006A35CF">
        <w:rPr>
          <w:rFonts w:ascii="Times New Roman" w:hAnsi="Times New Roman" w:cs="Times New Roman"/>
          <w:iCs/>
          <w:kern w:val="0"/>
          <w:sz w:val="20"/>
          <w:szCs w:val="20"/>
        </w:rPr>
        <w:t>个用于预测。每一个</w:t>
      </w:r>
      <w:r w:rsidR="009E3F10">
        <w:rPr>
          <w:rFonts w:ascii="Times New Roman" w:hAnsi="Times New Roman" w:cs="Times New Roman" w:hint="eastAsia"/>
          <w:iCs/>
          <w:kern w:val="0"/>
          <w:sz w:val="20"/>
          <w:szCs w:val="20"/>
        </w:rPr>
        <w:t>子集</w:t>
      </w:r>
      <w:r w:rsidRPr="006A35CF">
        <w:rPr>
          <w:rFonts w:ascii="Times New Roman" w:hAnsi="Times New Roman" w:cs="Times New Roman"/>
          <w:iCs/>
          <w:kern w:val="0"/>
          <w:sz w:val="20"/>
          <w:szCs w:val="20"/>
        </w:rPr>
        <w:t>都被精确地用于预</w:t>
      </w:r>
      <w:r w:rsidRPr="006A35CF">
        <w:rPr>
          <w:rFonts w:ascii="Times New Roman" w:hAnsi="Times New Roman" w:cs="Times New Roman"/>
          <w:iCs/>
          <w:kern w:val="0"/>
          <w:sz w:val="20"/>
          <w:szCs w:val="20"/>
        </w:rPr>
        <w:lastRenderedPageBreak/>
        <w:t>测一次。结果统计指标在所有</w:t>
      </w:r>
      <w:r w:rsidRPr="006A35CF">
        <w:rPr>
          <w:rFonts w:ascii="Times New Roman" w:hAnsi="Times New Roman" w:cs="Times New Roman"/>
          <w:iCs/>
          <w:kern w:val="0"/>
          <w:sz w:val="20"/>
          <w:szCs w:val="20"/>
        </w:rPr>
        <w:t>5</w:t>
      </w:r>
      <w:r w:rsidRPr="006A35CF">
        <w:rPr>
          <w:rFonts w:ascii="Times New Roman" w:hAnsi="Times New Roman" w:cs="Times New Roman"/>
          <w:iCs/>
          <w:kern w:val="0"/>
          <w:sz w:val="20"/>
          <w:szCs w:val="20"/>
        </w:rPr>
        <w:t>次运行中取平均值。</w:t>
      </w:r>
      <w:r w:rsidRPr="006A35CF">
        <w:rPr>
          <w:rFonts w:ascii="Times New Roman" w:hAnsi="Times New Roman" w:cs="Times New Roman"/>
          <w:iCs/>
          <w:kern w:val="0"/>
          <w:sz w:val="20"/>
          <w:szCs w:val="20"/>
        </w:rPr>
        <w:t>LOGO CV</w:t>
      </w:r>
      <w:r w:rsidRPr="006A35CF">
        <w:rPr>
          <w:rFonts w:ascii="Times New Roman" w:hAnsi="Times New Roman" w:cs="Times New Roman"/>
          <w:iCs/>
          <w:kern w:val="0"/>
          <w:sz w:val="20"/>
          <w:szCs w:val="20"/>
        </w:rPr>
        <w:t>在其基本过程中类似于</w:t>
      </w:r>
      <w:r w:rsidRPr="006A35CF">
        <w:rPr>
          <w:rFonts w:ascii="Times New Roman" w:hAnsi="Times New Roman" w:cs="Times New Roman"/>
          <w:iCs/>
          <w:kern w:val="0"/>
          <w:sz w:val="20"/>
          <w:szCs w:val="20"/>
        </w:rPr>
        <w:t>k-fold CV</w:t>
      </w:r>
      <w:r w:rsidRPr="006A35CF">
        <w:rPr>
          <w:rFonts w:ascii="Times New Roman" w:hAnsi="Times New Roman" w:cs="Times New Roman"/>
          <w:iCs/>
          <w:kern w:val="0"/>
          <w:sz w:val="20"/>
          <w:szCs w:val="20"/>
        </w:rPr>
        <w:t>，但不是构建</w:t>
      </w:r>
      <w:r w:rsidRPr="006A35CF">
        <w:rPr>
          <w:rFonts w:ascii="Times New Roman" w:hAnsi="Times New Roman" w:cs="Times New Roman"/>
          <w:iCs/>
          <w:kern w:val="0"/>
          <w:sz w:val="20"/>
          <w:szCs w:val="20"/>
        </w:rPr>
        <w:t>k</w:t>
      </w:r>
      <w:r w:rsidRPr="006A35CF">
        <w:rPr>
          <w:rFonts w:ascii="Times New Roman" w:hAnsi="Times New Roman" w:cs="Times New Roman"/>
          <w:iCs/>
          <w:kern w:val="0"/>
          <w:sz w:val="20"/>
          <w:szCs w:val="20"/>
        </w:rPr>
        <w:t>个随机</w:t>
      </w:r>
      <w:r w:rsidR="009E3F10">
        <w:rPr>
          <w:rFonts w:ascii="Times New Roman" w:hAnsi="Times New Roman" w:cs="Times New Roman" w:hint="eastAsia"/>
          <w:iCs/>
          <w:kern w:val="0"/>
          <w:sz w:val="20"/>
          <w:szCs w:val="20"/>
        </w:rPr>
        <w:t>子集</w:t>
      </w:r>
      <w:r w:rsidRPr="006A35CF">
        <w:rPr>
          <w:rFonts w:ascii="Times New Roman" w:hAnsi="Times New Roman" w:cs="Times New Roman"/>
          <w:iCs/>
          <w:kern w:val="0"/>
          <w:sz w:val="20"/>
          <w:szCs w:val="20"/>
        </w:rPr>
        <w:t>，而是根据预定义的分组（例如，通过种子或</w:t>
      </w:r>
      <w:proofErr w:type="spellStart"/>
      <w:r w:rsidRPr="006A35CF">
        <w:rPr>
          <w:rFonts w:ascii="Times New Roman" w:hAnsi="Times New Roman" w:cs="Times New Roman"/>
          <w:iCs/>
          <w:kern w:val="0"/>
          <w:sz w:val="20"/>
          <w:szCs w:val="20"/>
        </w:rPr>
        <w:t>dga</w:t>
      </w:r>
      <w:proofErr w:type="spellEnd"/>
      <w:r w:rsidRPr="006A35CF">
        <w:rPr>
          <w:rFonts w:ascii="Times New Roman" w:hAnsi="Times New Roman" w:cs="Times New Roman"/>
          <w:iCs/>
          <w:kern w:val="0"/>
          <w:sz w:val="20"/>
          <w:szCs w:val="20"/>
        </w:rPr>
        <w:t>）来定义</w:t>
      </w:r>
      <w:r w:rsidR="009E3F10">
        <w:rPr>
          <w:rFonts w:ascii="Times New Roman" w:hAnsi="Times New Roman" w:cs="Times New Roman" w:hint="eastAsia"/>
          <w:iCs/>
          <w:kern w:val="0"/>
          <w:sz w:val="20"/>
          <w:szCs w:val="20"/>
        </w:rPr>
        <w:t>子集</w:t>
      </w:r>
      <w:r w:rsidRPr="006A35CF">
        <w:rPr>
          <w:rFonts w:ascii="Times New Roman" w:hAnsi="Times New Roman" w:cs="Times New Roman"/>
          <w:iCs/>
          <w:kern w:val="0"/>
          <w:sz w:val="20"/>
          <w:szCs w:val="20"/>
        </w:rPr>
        <w:t>。</w:t>
      </w:r>
    </w:p>
    <w:p w:rsidR="009E3F10" w:rsidRDefault="009E3F10" w:rsidP="006A35CF">
      <w:pPr>
        <w:autoSpaceDE w:val="0"/>
        <w:autoSpaceDN w:val="0"/>
        <w:adjustRightInd w:val="0"/>
        <w:jc w:val="left"/>
        <w:rPr>
          <w:rFonts w:ascii="Times New Roman" w:hAnsi="Times New Roman" w:cs="Times New Roman"/>
          <w:iCs/>
          <w:kern w:val="0"/>
          <w:sz w:val="20"/>
          <w:szCs w:val="20"/>
        </w:rPr>
      </w:pPr>
    </w:p>
    <w:p w:rsidR="009E3F10" w:rsidRDefault="009E3F10" w:rsidP="009E3F10">
      <w:pPr>
        <w:autoSpaceDE w:val="0"/>
        <w:autoSpaceDN w:val="0"/>
        <w:adjustRightInd w:val="0"/>
        <w:jc w:val="left"/>
        <w:rPr>
          <w:rFonts w:ascii="Times New Roman" w:hAnsi="Times New Roman" w:cs="Times New Roman"/>
          <w:iCs/>
          <w:kern w:val="0"/>
          <w:sz w:val="20"/>
          <w:szCs w:val="20"/>
        </w:rPr>
      </w:pPr>
      <w:r w:rsidRPr="009E3F10">
        <w:rPr>
          <w:rFonts w:ascii="Times New Roman" w:hAnsi="Times New Roman" w:cs="Times New Roman"/>
          <w:iCs/>
          <w:kern w:val="0"/>
          <w:sz w:val="20"/>
          <w:szCs w:val="20"/>
        </w:rPr>
        <w:t>我们通过对独立于评估数据集的广泛网格搜索，确定了两种不同场景下</w:t>
      </w:r>
      <w:r w:rsidRPr="009E3F10">
        <w:rPr>
          <w:rFonts w:ascii="Times New Roman" w:hAnsi="Times New Roman" w:cs="Times New Roman"/>
          <w:iCs/>
          <w:kern w:val="0"/>
          <w:sz w:val="20"/>
          <w:szCs w:val="20"/>
        </w:rPr>
        <w:t>ML</w:t>
      </w:r>
      <w:r w:rsidRPr="009E3F10">
        <w:rPr>
          <w:rFonts w:ascii="Times New Roman" w:hAnsi="Times New Roman" w:cs="Times New Roman"/>
          <w:iCs/>
          <w:kern w:val="0"/>
          <w:sz w:val="20"/>
          <w:szCs w:val="20"/>
        </w:rPr>
        <w:t>算法的最佳参数设置。第一种情况考虑单个</w:t>
      </w:r>
      <w:r w:rsidRPr="009E3F10">
        <w:rPr>
          <w:rFonts w:ascii="Times New Roman" w:hAnsi="Times New Roman" w:cs="Times New Roman"/>
          <w:iCs/>
          <w:kern w:val="0"/>
          <w:sz w:val="20"/>
          <w:szCs w:val="20"/>
        </w:rPr>
        <w:t>DGA</w:t>
      </w:r>
      <w:r w:rsidRPr="009E3F10">
        <w:rPr>
          <w:rFonts w:ascii="Times New Roman" w:hAnsi="Times New Roman" w:cs="Times New Roman"/>
          <w:iCs/>
          <w:kern w:val="0"/>
          <w:sz w:val="20"/>
          <w:szCs w:val="20"/>
        </w:rPr>
        <w:t>检测（即，针对一个特定</w:t>
      </w:r>
      <w:r w:rsidRPr="009E3F10">
        <w:rPr>
          <w:rFonts w:ascii="Times New Roman" w:hAnsi="Times New Roman" w:cs="Times New Roman"/>
          <w:iCs/>
          <w:kern w:val="0"/>
          <w:sz w:val="20"/>
          <w:szCs w:val="20"/>
        </w:rPr>
        <w:t>DGA</w:t>
      </w:r>
      <w:r w:rsidRPr="009E3F10">
        <w:rPr>
          <w:rFonts w:ascii="Times New Roman" w:hAnsi="Times New Roman" w:cs="Times New Roman"/>
          <w:iCs/>
          <w:kern w:val="0"/>
          <w:sz w:val="20"/>
          <w:szCs w:val="20"/>
        </w:rPr>
        <w:t>的一个分类器），其中第二个场景针对多个</w:t>
      </w:r>
      <w:r w:rsidRPr="009E3F10">
        <w:rPr>
          <w:rFonts w:ascii="Times New Roman" w:hAnsi="Times New Roman" w:cs="Times New Roman"/>
          <w:iCs/>
          <w:kern w:val="0"/>
          <w:sz w:val="20"/>
          <w:szCs w:val="20"/>
        </w:rPr>
        <w:t>DGA</w:t>
      </w:r>
      <w:r w:rsidRPr="009E3F10">
        <w:rPr>
          <w:rFonts w:ascii="Times New Roman" w:hAnsi="Times New Roman" w:cs="Times New Roman"/>
          <w:iCs/>
          <w:kern w:val="0"/>
          <w:sz w:val="20"/>
          <w:szCs w:val="20"/>
        </w:rPr>
        <w:t>检测（即，训练一个分类器来检测所有</w:t>
      </w:r>
      <w:r w:rsidRPr="009E3F10">
        <w:rPr>
          <w:rFonts w:ascii="Times New Roman" w:hAnsi="Times New Roman" w:cs="Times New Roman"/>
          <w:iCs/>
          <w:kern w:val="0"/>
          <w:sz w:val="20"/>
          <w:szCs w:val="20"/>
        </w:rPr>
        <w:t>DGA</w:t>
      </w:r>
      <w:r w:rsidRPr="009E3F10">
        <w:rPr>
          <w:rFonts w:ascii="Times New Roman" w:hAnsi="Times New Roman" w:cs="Times New Roman"/>
          <w:iCs/>
          <w:kern w:val="0"/>
          <w:sz w:val="20"/>
          <w:szCs w:val="20"/>
        </w:rPr>
        <w:t>）。我们修复了结果参数，并将其用于所有后续的评估场景，包括在</w:t>
      </w:r>
      <w:r>
        <w:rPr>
          <w:rFonts w:ascii="Times New Roman" w:hAnsi="Times New Roman" w:cs="Times New Roman" w:hint="eastAsia"/>
          <w:iCs/>
          <w:kern w:val="0"/>
          <w:sz w:val="20"/>
          <w:szCs w:val="20"/>
        </w:rPr>
        <w:t>真实场景</w:t>
      </w:r>
      <w:r w:rsidRPr="009E3F10">
        <w:rPr>
          <w:rFonts w:ascii="Times New Roman" w:hAnsi="Times New Roman" w:cs="Times New Roman" w:hint="eastAsia"/>
          <w:iCs/>
          <w:kern w:val="0"/>
          <w:sz w:val="20"/>
          <w:szCs w:val="20"/>
        </w:rPr>
        <w:t>完</w:t>
      </w:r>
      <w:r w:rsidRPr="009E3F10">
        <w:rPr>
          <w:rFonts w:ascii="Times New Roman" w:hAnsi="Times New Roman" w:cs="Times New Roman"/>
          <w:iCs/>
          <w:kern w:val="0"/>
          <w:sz w:val="20"/>
          <w:szCs w:val="20"/>
        </w:rPr>
        <w:t>成的场景。有关网格搜索结果的摘录，请参见附录</w:t>
      </w:r>
      <w:r w:rsidRPr="009E3F10">
        <w:rPr>
          <w:rFonts w:ascii="Times New Roman" w:hAnsi="Times New Roman" w:cs="Times New Roman"/>
          <w:iCs/>
          <w:kern w:val="0"/>
          <w:sz w:val="20"/>
          <w:szCs w:val="20"/>
        </w:rPr>
        <w:t>B</w:t>
      </w:r>
    </w:p>
    <w:p w:rsidR="009E3F10" w:rsidRDefault="009E3F10" w:rsidP="009E3F10">
      <w:pPr>
        <w:autoSpaceDE w:val="0"/>
        <w:autoSpaceDN w:val="0"/>
        <w:adjustRightInd w:val="0"/>
        <w:jc w:val="left"/>
        <w:rPr>
          <w:rFonts w:ascii="Times New Roman" w:hAnsi="Times New Roman" w:cs="Times New Roman"/>
          <w:iCs/>
          <w:kern w:val="0"/>
          <w:sz w:val="20"/>
          <w:szCs w:val="20"/>
        </w:rPr>
      </w:pPr>
    </w:p>
    <w:p w:rsidR="009E3F10" w:rsidRPr="009E3F10" w:rsidRDefault="009E3F10" w:rsidP="009E3F10">
      <w:pPr>
        <w:autoSpaceDE w:val="0"/>
        <w:autoSpaceDN w:val="0"/>
        <w:adjustRightInd w:val="0"/>
        <w:jc w:val="left"/>
        <w:rPr>
          <w:rFonts w:ascii="Times New Roman" w:hAnsi="Times New Roman" w:cs="Times New Roman"/>
          <w:iCs/>
          <w:kern w:val="0"/>
          <w:sz w:val="20"/>
          <w:szCs w:val="20"/>
        </w:rPr>
      </w:pPr>
      <w:r w:rsidRPr="009E3F10">
        <w:rPr>
          <w:rFonts w:ascii="Times New Roman" w:hAnsi="Times New Roman" w:cs="Times New Roman"/>
          <w:iCs/>
          <w:kern w:val="0"/>
          <w:sz w:val="20"/>
          <w:szCs w:val="20"/>
        </w:rPr>
        <w:t>所有计算都在</w:t>
      </w:r>
      <w:r w:rsidRPr="009E3F10">
        <w:rPr>
          <w:rFonts w:ascii="Times New Roman" w:hAnsi="Times New Roman" w:cs="Times New Roman"/>
          <w:iCs/>
          <w:kern w:val="0"/>
          <w:sz w:val="20"/>
          <w:szCs w:val="20"/>
        </w:rPr>
        <w:t>RWTH Compute Cluster8</w:t>
      </w:r>
      <w:r w:rsidRPr="009E3F10">
        <w:rPr>
          <w:rFonts w:ascii="Times New Roman" w:hAnsi="Times New Roman" w:cs="Times New Roman"/>
          <w:iCs/>
          <w:kern w:val="0"/>
          <w:sz w:val="20"/>
          <w:szCs w:val="20"/>
        </w:rPr>
        <w:t>上进行。</w:t>
      </w:r>
    </w:p>
    <w:p w:rsidR="009E3F10" w:rsidRPr="009E3F10" w:rsidRDefault="009E3F10" w:rsidP="009E3F10">
      <w:pPr>
        <w:autoSpaceDE w:val="0"/>
        <w:autoSpaceDN w:val="0"/>
        <w:adjustRightInd w:val="0"/>
        <w:jc w:val="left"/>
        <w:rPr>
          <w:rFonts w:ascii="Times New Roman" w:hAnsi="Times New Roman" w:cs="Times New Roman"/>
          <w:iCs/>
          <w:kern w:val="0"/>
          <w:sz w:val="20"/>
          <w:szCs w:val="20"/>
        </w:rPr>
      </w:pPr>
    </w:p>
    <w:p w:rsidR="009E3F10" w:rsidRDefault="009E3F10" w:rsidP="009E3F10">
      <w:pPr>
        <w:autoSpaceDE w:val="0"/>
        <w:autoSpaceDN w:val="0"/>
        <w:adjustRightInd w:val="0"/>
        <w:jc w:val="left"/>
        <w:rPr>
          <w:rFonts w:ascii="Times New Roman" w:hAnsi="Times New Roman" w:cs="Times New Roman"/>
          <w:iCs/>
          <w:kern w:val="0"/>
          <w:sz w:val="20"/>
          <w:szCs w:val="20"/>
        </w:rPr>
      </w:pPr>
      <w:r w:rsidRPr="009E3F10">
        <w:rPr>
          <w:rFonts w:ascii="Times New Roman" w:hAnsi="Times New Roman" w:cs="Times New Roman"/>
          <w:iCs/>
          <w:kern w:val="0"/>
          <w:sz w:val="20"/>
          <w:szCs w:val="20"/>
        </w:rPr>
        <w:t>在所有的实验中，我们把准确度（</w:t>
      </w:r>
      <w:r w:rsidRPr="009E3F10">
        <w:rPr>
          <w:rFonts w:ascii="Times New Roman" w:hAnsi="Times New Roman" w:cs="Times New Roman"/>
          <w:iCs/>
          <w:kern w:val="0"/>
          <w:sz w:val="20"/>
          <w:szCs w:val="20"/>
        </w:rPr>
        <w:t>ACC</w:t>
      </w:r>
      <w:r w:rsidRPr="009E3F10">
        <w:rPr>
          <w:rFonts w:ascii="Times New Roman" w:hAnsi="Times New Roman" w:cs="Times New Roman"/>
          <w:iCs/>
          <w:kern w:val="0"/>
          <w:sz w:val="20"/>
          <w:szCs w:val="20"/>
        </w:rPr>
        <w:t>）作为描述分类器性能的主要指标，定义为</w:t>
      </w:r>
      <w:r w:rsidRPr="009E3F10">
        <w:rPr>
          <w:rFonts w:ascii="Times New Roman" w:hAnsi="Times New Roman" w:cs="Times New Roman"/>
          <w:iCs/>
          <w:kern w:val="0"/>
          <w:sz w:val="20"/>
          <w:szCs w:val="20"/>
        </w:rPr>
        <w:t>ACC=</w:t>
      </w:r>
      <w:r>
        <w:rPr>
          <w:rFonts w:ascii="Times New Roman" w:hAnsi="Times New Roman" w:cs="Times New Roman"/>
          <w:iCs/>
          <w:kern w:val="0"/>
          <w:sz w:val="20"/>
          <w:szCs w:val="20"/>
        </w:rPr>
        <w:t>|</w:t>
      </w:r>
      <w:r w:rsidRPr="009E3F10">
        <w:rPr>
          <w:rFonts w:ascii="Times New Roman" w:hAnsi="Times New Roman" w:cs="Times New Roman"/>
          <w:iCs/>
          <w:kern w:val="0"/>
          <w:sz w:val="20"/>
          <w:szCs w:val="20"/>
        </w:rPr>
        <w:t>TP</w:t>
      </w:r>
      <w:r>
        <w:rPr>
          <w:rFonts w:ascii="Times New Roman" w:hAnsi="Times New Roman" w:cs="Times New Roman"/>
          <w:iCs/>
          <w:kern w:val="0"/>
          <w:sz w:val="20"/>
          <w:szCs w:val="20"/>
        </w:rPr>
        <w:t>|</w:t>
      </w:r>
      <w:r w:rsidRPr="009E3F10">
        <w:rPr>
          <w:rFonts w:ascii="Times New Roman" w:hAnsi="Times New Roman" w:cs="Times New Roman"/>
          <w:iCs/>
          <w:kern w:val="0"/>
          <w:sz w:val="20"/>
          <w:szCs w:val="20"/>
        </w:rPr>
        <w:t>+</w:t>
      </w:r>
      <w:r>
        <w:rPr>
          <w:rFonts w:ascii="Times New Roman" w:hAnsi="Times New Roman" w:cs="Times New Roman"/>
          <w:iCs/>
          <w:kern w:val="0"/>
          <w:sz w:val="20"/>
          <w:szCs w:val="20"/>
        </w:rPr>
        <w:t>|</w:t>
      </w:r>
      <w:r w:rsidRPr="009E3F10">
        <w:rPr>
          <w:rFonts w:ascii="Times New Roman" w:hAnsi="Times New Roman" w:cs="Times New Roman"/>
          <w:iCs/>
          <w:kern w:val="0"/>
          <w:sz w:val="20"/>
          <w:szCs w:val="20"/>
        </w:rPr>
        <w:t>TN</w:t>
      </w:r>
      <w:r>
        <w:rPr>
          <w:rFonts w:ascii="Times New Roman" w:hAnsi="Times New Roman" w:cs="Times New Roman"/>
          <w:iCs/>
          <w:kern w:val="0"/>
          <w:sz w:val="20"/>
          <w:szCs w:val="20"/>
        </w:rPr>
        <w:t>|/|</w:t>
      </w:r>
      <w:proofErr w:type="spellStart"/>
      <w:r w:rsidRPr="009E3F10">
        <w:rPr>
          <w:rFonts w:ascii="Times New Roman" w:hAnsi="Times New Roman" w:cs="Times New Roman"/>
          <w:iCs/>
          <w:kern w:val="0"/>
          <w:sz w:val="20"/>
          <w:szCs w:val="20"/>
        </w:rPr>
        <w:t>populationj</w:t>
      </w:r>
      <w:proofErr w:type="spellEnd"/>
      <w:r w:rsidRPr="009E3F10">
        <w:rPr>
          <w:rFonts w:ascii="Times New Roman" w:hAnsi="Times New Roman" w:cs="Times New Roman"/>
          <w:iCs/>
          <w:kern w:val="0"/>
          <w:sz w:val="20"/>
          <w:szCs w:val="20"/>
        </w:rPr>
        <w:t>，其中</w:t>
      </w:r>
      <w:r>
        <w:rPr>
          <w:rFonts w:ascii="Times New Roman" w:hAnsi="Times New Roman" w:cs="Times New Roman"/>
          <w:iCs/>
          <w:kern w:val="0"/>
          <w:sz w:val="20"/>
          <w:szCs w:val="20"/>
        </w:rPr>
        <w:t>|</w:t>
      </w:r>
      <w:r w:rsidRPr="009E3F10">
        <w:rPr>
          <w:rFonts w:ascii="Times New Roman" w:hAnsi="Times New Roman" w:cs="Times New Roman"/>
          <w:iCs/>
          <w:kern w:val="0"/>
          <w:sz w:val="20"/>
          <w:szCs w:val="20"/>
        </w:rPr>
        <w:t>TP</w:t>
      </w:r>
      <w:r>
        <w:rPr>
          <w:rFonts w:ascii="Times New Roman" w:hAnsi="Times New Roman" w:cs="Times New Roman"/>
          <w:iCs/>
          <w:kern w:val="0"/>
          <w:sz w:val="20"/>
          <w:szCs w:val="20"/>
        </w:rPr>
        <w:t>|</w:t>
      </w:r>
      <w:r w:rsidRPr="009E3F10">
        <w:rPr>
          <w:rFonts w:ascii="Times New Roman" w:hAnsi="Times New Roman" w:cs="Times New Roman"/>
          <w:iCs/>
          <w:kern w:val="0"/>
          <w:sz w:val="20"/>
          <w:szCs w:val="20"/>
        </w:rPr>
        <w:t>是真阳性的数量，</w:t>
      </w:r>
      <w:r>
        <w:rPr>
          <w:rFonts w:ascii="Times New Roman" w:hAnsi="Times New Roman" w:cs="Times New Roman" w:hint="eastAsia"/>
          <w:iCs/>
          <w:kern w:val="0"/>
          <w:sz w:val="20"/>
          <w:szCs w:val="20"/>
        </w:rPr>
        <w:t>|</w:t>
      </w:r>
      <w:r w:rsidRPr="009E3F10">
        <w:rPr>
          <w:rFonts w:ascii="Times New Roman" w:hAnsi="Times New Roman" w:cs="Times New Roman"/>
          <w:iCs/>
          <w:kern w:val="0"/>
          <w:sz w:val="20"/>
          <w:szCs w:val="20"/>
        </w:rPr>
        <w:t>TN</w:t>
      </w:r>
      <w:r>
        <w:rPr>
          <w:rFonts w:ascii="Times New Roman" w:hAnsi="Times New Roman" w:cs="Times New Roman"/>
          <w:iCs/>
          <w:kern w:val="0"/>
          <w:sz w:val="20"/>
          <w:szCs w:val="20"/>
        </w:rPr>
        <w:t>|</w:t>
      </w:r>
      <w:r w:rsidRPr="009E3F10">
        <w:rPr>
          <w:rFonts w:ascii="Times New Roman" w:hAnsi="Times New Roman" w:cs="Times New Roman"/>
          <w:iCs/>
          <w:kern w:val="0"/>
          <w:sz w:val="20"/>
          <w:szCs w:val="20"/>
        </w:rPr>
        <w:t>是真阴性的数量。这意味着</w:t>
      </w:r>
      <w:r w:rsidRPr="009E3F10">
        <w:rPr>
          <w:rFonts w:ascii="Times New Roman" w:hAnsi="Times New Roman" w:cs="Times New Roman"/>
          <w:iCs/>
          <w:kern w:val="0"/>
          <w:sz w:val="20"/>
          <w:szCs w:val="20"/>
        </w:rPr>
        <w:t>ACC</w:t>
      </w:r>
      <w:r w:rsidRPr="009E3F10">
        <w:rPr>
          <w:rFonts w:ascii="Times New Roman" w:hAnsi="Times New Roman" w:cs="Times New Roman"/>
          <w:iCs/>
          <w:kern w:val="0"/>
          <w:sz w:val="20"/>
          <w:szCs w:val="20"/>
        </w:rPr>
        <w:t>表示正确预测样本的分数。然而，对于每个实验，我们还提供了以下四个指标的统计数据：真阳性率（</w:t>
      </w:r>
      <w:r w:rsidRPr="009E3F10">
        <w:rPr>
          <w:rFonts w:ascii="Times New Roman" w:hAnsi="Times New Roman" w:cs="Times New Roman"/>
          <w:iCs/>
          <w:kern w:val="0"/>
          <w:sz w:val="20"/>
          <w:szCs w:val="20"/>
        </w:rPr>
        <w:t>TPR</w:t>
      </w:r>
      <w:r w:rsidRPr="009E3F10">
        <w:rPr>
          <w:rFonts w:ascii="Times New Roman" w:hAnsi="Times New Roman" w:cs="Times New Roman"/>
          <w:iCs/>
          <w:kern w:val="0"/>
          <w:sz w:val="20"/>
          <w:szCs w:val="20"/>
        </w:rPr>
        <w:t>）、真阴性率（</w:t>
      </w:r>
      <w:r w:rsidRPr="009E3F10">
        <w:rPr>
          <w:rFonts w:ascii="Times New Roman" w:hAnsi="Times New Roman" w:cs="Times New Roman"/>
          <w:iCs/>
          <w:kern w:val="0"/>
          <w:sz w:val="20"/>
          <w:szCs w:val="20"/>
        </w:rPr>
        <w:t>TNR</w:t>
      </w:r>
      <w:r w:rsidRPr="009E3F10">
        <w:rPr>
          <w:rFonts w:ascii="Times New Roman" w:hAnsi="Times New Roman" w:cs="Times New Roman"/>
          <w:iCs/>
          <w:kern w:val="0"/>
          <w:sz w:val="20"/>
          <w:szCs w:val="20"/>
        </w:rPr>
        <w:t>）、假阴性率（</w:t>
      </w:r>
      <w:r w:rsidRPr="009E3F10">
        <w:rPr>
          <w:rFonts w:ascii="Times New Roman" w:hAnsi="Times New Roman" w:cs="Times New Roman"/>
          <w:iCs/>
          <w:kern w:val="0"/>
          <w:sz w:val="20"/>
          <w:szCs w:val="20"/>
        </w:rPr>
        <w:t>FNR</w:t>
      </w:r>
      <w:r w:rsidRPr="009E3F10">
        <w:rPr>
          <w:rFonts w:ascii="Times New Roman" w:hAnsi="Times New Roman" w:cs="Times New Roman"/>
          <w:iCs/>
          <w:kern w:val="0"/>
          <w:sz w:val="20"/>
          <w:szCs w:val="20"/>
        </w:rPr>
        <w:t>）和假阳性率（</w:t>
      </w:r>
      <w:r w:rsidRPr="009E3F10">
        <w:rPr>
          <w:rFonts w:ascii="Times New Roman" w:hAnsi="Times New Roman" w:cs="Times New Roman"/>
          <w:iCs/>
          <w:kern w:val="0"/>
          <w:sz w:val="20"/>
          <w:szCs w:val="20"/>
        </w:rPr>
        <w:t>FPR</w:t>
      </w:r>
      <w:r w:rsidRPr="009E3F10">
        <w:rPr>
          <w:rFonts w:ascii="Times New Roman" w:hAnsi="Times New Roman" w:cs="Times New Roman"/>
          <w:iCs/>
          <w:kern w:val="0"/>
          <w:sz w:val="20"/>
          <w:szCs w:val="20"/>
        </w:rPr>
        <w:t>）。对于每个指标，我们考虑算术平均值</w:t>
      </w:r>
      <w:r w:rsidRPr="009E3F10">
        <w:rPr>
          <w:rFonts w:ascii="Times New Roman" w:hAnsi="Times New Roman" w:cs="Times New Roman"/>
          <w:iCs/>
          <w:kern w:val="0"/>
          <w:sz w:val="20"/>
          <w:szCs w:val="20"/>
        </w:rPr>
        <w:t>x</w:t>
      </w:r>
      <w:r w:rsidRPr="009E3F10">
        <w:rPr>
          <w:rFonts w:ascii="Times New Roman" w:hAnsi="Times New Roman" w:cs="Times New Roman"/>
          <w:iCs/>
          <w:kern w:val="0"/>
          <w:sz w:val="20"/>
          <w:szCs w:val="20"/>
        </w:rPr>
        <w:t>、标准偏差</w:t>
      </w:r>
      <w:r w:rsidRPr="009E3F10">
        <w:rPr>
          <w:rFonts w:ascii="Times New Roman" w:hAnsi="Times New Roman" w:cs="Times New Roman"/>
          <w:iCs/>
          <w:kern w:val="0"/>
          <w:sz w:val="20"/>
          <w:szCs w:val="20"/>
        </w:rPr>
        <w:t>s</w:t>
      </w:r>
      <w:r w:rsidRPr="009E3F10">
        <w:rPr>
          <w:rFonts w:ascii="Times New Roman" w:hAnsi="Times New Roman" w:cs="Times New Roman"/>
          <w:iCs/>
          <w:kern w:val="0"/>
          <w:sz w:val="20"/>
          <w:szCs w:val="20"/>
        </w:rPr>
        <w:t>、最小</w:t>
      </w:r>
      <w:proofErr w:type="spellStart"/>
      <w:r w:rsidRPr="009E3F10">
        <w:rPr>
          <w:rFonts w:ascii="Times New Roman" w:hAnsi="Times New Roman" w:cs="Times New Roman"/>
          <w:iCs/>
          <w:kern w:val="0"/>
          <w:sz w:val="20"/>
          <w:szCs w:val="20"/>
        </w:rPr>
        <w:t>xmin</w:t>
      </w:r>
      <w:proofErr w:type="spellEnd"/>
      <w:r w:rsidRPr="009E3F10">
        <w:rPr>
          <w:rFonts w:ascii="Times New Roman" w:hAnsi="Times New Roman" w:cs="Times New Roman"/>
          <w:iCs/>
          <w:kern w:val="0"/>
          <w:sz w:val="20"/>
          <w:szCs w:val="20"/>
        </w:rPr>
        <w:t>、中值</w:t>
      </w:r>
      <w:r w:rsidRPr="009E3F10">
        <w:rPr>
          <w:rFonts w:ascii="Cambria Math" w:hAnsi="Cambria Math" w:cs="Cambria Math"/>
          <w:iCs/>
          <w:kern w:val="0"/>
          <w:sz w:val="20"/>
          <w:szCs w:val="20"/>
        </w:rPr>
        <w:t>∮</w:t>
      </w:r>
      <w:r w:rsidRPr="009E3F10">
        <w:rPr>
          <w:rFonts w:ascii="Times New Roman" w:hAnsi="Times New Roman" w:cs="Times New Roman"/>
          <w:iCs/>
          <w:kern w:val="0"/>
          <w:sz w:val="20"/>
          <w:szCs w:val="20"/>
        </w:rPr>
        <w:t>x</w:t>
      </w:r>
      <w:r w:rsidRPr="009E3F10">
        <w:rPr>
          <w:rFonts w:ascii="Times New Roman" w:hAnsi="Times New Roman" w:cs="Times New Roman"/>
          <w:iCs/>
          <w:kern w:val="0"/>
          <w:sz w:val="20"/>
          <w:szCs w:val="20"/>
        </w:rPr>
        <w:t>和最大</w:t>
      </w:r>
      <w:proofErr w:type="spellStart"/>
      <w:r w:rsidRPr="009E3F10">
        <w:rPr>
          <w:rFonts w:ascii="Times New Roman" w:hAnsi="Times New Roman" w:cs="Times New Roman"/>
          <w:iCs/>
          <w:kern w:val="0"/>
          <w:sz w:val="20"/>
          <w:szCs w:val="20"/>
        </w:rPr>
        <w:t>xmax</w:t>
      </w:r>
      <w:proofErr w:type="spellEnd"/>
      <w:r w:rsidRPr="009E3F10">
        <w:rPr>
          <w:rFonts w:ascii="Times New Roman" w:hAnsi="Times New Roman" w:cs="Times New Roman"/>
          <w:iCs/>
          <w:kern w:val="0"/>
          <w:sz w:val="20"/>
          <w:szCs w:val="20"/>
        </w:rPr>
        <w:t>。</w:t>
      </w:r>
    </w:p>
    <w:p w:rsidR="009E3F10" w:rsidRDefault="009E3F10" w:rsidP="009E3F10">
      <w:pPr>
        <w:autoSpaceDE w:val="0"/>
        <w:autoSpaceDN w:val="0"/>
        <w:adjustRightInd w:val="0"/>
        <w:jc w:val="left"/>
        <w:rPr>
          <w:rFonts w:ascii="Times New Roman" w:hAnsi="Times New Roman" w:cs="Times New Roman"/>
          <w:iCs/>
          <w:kern w:val="0"/>
          <w:sz w:val="20"/>
          <w:szCs w:val="20"/>
        </w:rPr>
      </w:pPr>
    </w:p>
    <w:p w:rsidR="009E3F10" w:rsidRPr="009E3F10" w:rsidRDefault="009E3F10" w:rsidP="009E3F10">
      <w:pPr>
        <w:autoSpaceDE w:val="0"/>
        <w:autoSpaceDN w:val="0"/>
        <w:adjustRightInd w:val="0"/>
        <w:jc w:val="left"/>
        <w:rPr>
          <w:rFonts w:ascii="Times New Roman" w:hAnsi="Times New Roman" w:cs="Times New Roman"/>
          <w:iCs/>
          <w:kern w:val="0"/>
          <w:sz w:val="20"/>
          <w:szCs w:val="20"/>
        </w:rPr>
      </w:pPr>
      <w:r w:rsidRPr="009E3F10">
        <w:rPr>
          <w:rFonts w:ascii="Times New Roman" w:hAnsi="Times New Roman" w:cs="Times New Roman"/>
          <w:iCs/>
          <w:kern w:val="0"/>
          <w:sz w:val="20"/>
          <w:szCs w:val="20"/>
        </w:rPr>
        <w:t>5.2.2</w:t>
      </w:r>
      <w:r w:rsidRPr="009E3F10">
        <w:rPr>
          <w:rFonts w:ascii="Times New Roman" w:hAnsi="Times New Roman" w:cs="Times New Roman"/>
          <w:iCs/>
          <w:kern w:val="0"/>
          <w:sz w:val="20"/>
          <w:szCs w:val="20"/>
        </w:rPr>
        <w:t>分类器选择</w:t>
      </w:r>
    </w:p>
    <w:p w:rsidR="009E3F10" w:rsidRPr="009E3F10" w:rsidRDefault="009E3F10" w:rsidP="009E3F10">
      <w:pPr>
        <w:autoSpaceDE w:val="0"/>
        <w:autoSpaceDN w:val="0"/>
        <w:adjustRightInd w:val="0"/>
        <w:jc w:val="left"/>
        <w:rPr>
          <w:rFonts w:ascii="Times New Roman" w:hAnsi="Times New Roman" w:cs="Times New Roman"/>
          <w:iCs/>
          <w:kern w:val="0"/>
          <w:sz w:val="20"/>
          <w:szCs w:val="20"/>
        </w:rPr>
      </w:pPr>
    </w:p>
    <w:p w:rsidR="009E3F10" w:rsidRDefault="009E3F10" w:rsidP="009E3F10">
      <w:pPr>
        <w:autoSpaceDE w:val="0"/>
        <w:autoSpaceDN w:val="0"/>
        <w:adjustRightInd w:val="0"/>
        <w:jc w:val="left"/>
        <w:rPr>
          <w:rFonts w:ascii="Times New Roman" w:hAnsi="Times New Roman" w:cs="Times New Roman"/>
          <w:iCs/>
          <w:kern w:val="0"/>
          <w:sz w:val="20"/>
          <w:szCs w:val="20"/>
        </w:rPr>
      </w:pPr>
      <w:r w:rsidRPr="009E3F10">
        <w:rPr>
          <w:rFonts w:ascii="Times New Roman" w:hAnsi="Times New Roman" w:cs="Times New Roman"/>
          <w:iCs/>
          <w:kern w:val="0"/>
          <w:sz w:val="20"/>
          <w:szCs w:val="20"/>
        </w:rPr>
        <w:t>在这一部分中，所介绍的实验反映了为一个实际应用程序选择性能最好的分类器的过程。在下面的实验中，我们只考虑来自</w:t>
      </w:r>
      <w:r w:rsidRPr="009E3F10">
        <w:rPr>
          <w:rFonts w:ascii="Times New Roman" w:hAnsi="Times New Roman" w:cs="Times New Roman"/>
          <w:iCs/>
          <w:kern w:val="0"/>
          <w:sz w:val="20"/>
          <w:szCs w:val="20"/>
        </w:rPr>
        <w:t>RWTH-Aachen</w:t>
      </w:r>
      <w:r w:rsidRPr="009E3F10">
        <w:rPr>
          <w:rFonts w:ascii="Times New Roman" w:hAnsi="Times New Roman" w:cs="Times New Roman"/>
          <w:iCs/>
          <w:kern w:val="0"/>
          <w:sz w:val="20"/>
          <w:szCs w:val="20"/>
        </w:rPr>
        <w:t>的良性数据。我们对支持向量机和</w:t>
      </w:r>
      <w:r w:rsidRPr="009E3F10">
        <w:rPr>
          <w:rFonts w:ascii="Times New Roman" w:hAnsi="Times New Roman" w:cs="Times New Roman"/>
          <w:iCs/>
          <w:kern w:val="0"/>
          <w:sz w:val="20"/>
          <w:szCs w:val="20"/>
        </w:rPr>
        <w:t>RFs</w:t>
      </w:r>
      <w:r w:rsidRPr="009E3F10">
        <w:rPr>
          <w:rFonts w:ascii="Times New Roman" w:hAnsi="Times New Roman" w:cs="Times New Roman"/>
          <w:iCs/>
          <w:kern w:val="0"/>
          <w:sz w:val="20"/>
          <w:szCs w:val="20"/>
        </w:rPr>
        <w:t>进行了每个实验。由于我们的目标是找到性能最好的分类器，并且在大多数情况下，</w:t>
      </w:r>
      <w:r w:rsidRPr="009E3F10">
        <w:rPr>
          <w:rFonts w:ascii="Times New Roman" w:hAnsi="Times New Roman" w:cs="Times New Roman"/>
          <w:iCs/>
          <w:kern w:val="0"/>
          <w:sz w:val="20"/>
          <w:szCs w:val="20"/>
        </w:rPr>
        <w:t>RFs</w:t>
      </w:r>
      <w:r w:rsidRPr="009E3F10">
        <w:rPr>
          <w:rFonts w:ascii="Times New Roman" w:hAnsi="Times New Roman" w:cs="Times New Roman"/>
          <w:iCs/>
          <w:kern w:val="0"/>
          <w:sz w:val="20"/>
          <w:szCs w:val="20"/>
        </w:rPr>
        <w:t>的性能略好于支持向量机，因此我们在下面详细介绍</w:t>
      </w:r>
      <w:r w:rsidRPr="009E3F10">
        <w:rPr>
          <w:rFonts w:ascii="Times New Roman" w:hAnsi="Times New Roman" w:cs="Times New Roman"/>
          <w:iCs/>
          <w:kern w:val="0"/>
          <w:sz w:val="20"/>
          <w:szCs w:val="20"/>
        </w:rPr>
        <w:t>RFs</w:t>
      </w:r>
      <w:r w:rsidRPr="009E3F10">
        <w:rPr>
          <w:rFonts w:ascii="Times New Roman" w:hAnsi="Times New Roman" w:cs="Times New Roman"/>
          <w:iCs/>
          <w:kern w:val="0"/>
          <w:sz w:val="20"/>
          <w:szCs w:val="20"/>
        </w:rPr>
        <w:t>的结果。支持向量机的结果见附录</w:t>
      </w:r>
      <w:r w:rsidRPr="009E3F10">
        <w:rPr>
          <w:rFonts w:ascii="Times New Roman" w:hAnsi="Times New Roman" w:cs="Times New Roman"/>
          <w:iCs/>
          <w:kern w:val="0"/>
          <w:sz w:val="20"/>
          <w:szCs w:val="20"/>
        </w:rPr>
        <w:t>A</w:t>
      </w:r>
    </w:p>
    <w:p w:rsidR="009E3F10" w:rsidRDefault="009E3F10" w:rsidP="009E3F10">
      <w:pPr>
        <w:autoSpaceDE w:val="0"/>
        <w:autoSpaceDN w:val="0"/>
        <w:adjustRightInd w:val="0"/>
        <w:jc w:val="left"/>
        <w:rPr>
          <w:rFonts w:ascii="Times New Roman" w:hAnsi="Times New Roman" w:cs="Times New Roman"/>
          <w:iCs/>
          <w:kern w:val="0"/>
          <w:sz w:val="20"/>
          <w:szCs w:val="20"/>
        </w:rPr>
      </w:pPr>
    </w:p>
    <w:p w:rsidR="009E3F10" w:rsidRDefault="009E3F10" w:rsidP="009E3F10">
      <w:pPr>
        <w:autoSpaceDE w:val="0"/>
        <w:autoSpaceDN w:val="0"/>
        <w:adjustRightInd w:val="0"/>
        <w:jc w:val="left"/>
        <w:rPr>
          <w:rFonts w:ascii="Times New Roman" w:hAnsi="Times New Roman" w:cs="Times New Roman"/>
          <w:iCs/>
          <w:kern w:val="0"/>
          <w:sz w:val="20"/>
          <w:szCs w:val="20"/>
        </w:rPr>
      </w:pPr>
      <w:r w:rsidRPr="009E3F10">
        <w:rPr>
          <w:rFonts w:ascii="Times New Roman" w:hAnsi="Times New Roman" w:cs="Times New Roman"/>
          <w:iCs/>
          <w:kern w:val="0"/>
          <w:sz w:val="20"/>
          <w:szCs w:val="20"/>
        </w:rPr>
        <w:drawing>
          <wp:inline distT="0" distB="0" distL="0" distR="0" wp14:anchorId="1391A23A" wp14:editId="621E0B16">
            <wp:extent cx="4800600" cy="2641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2641600"/>
                    </a:xfrm>
                    <a:prstGeom prst="rect">
                      <a:avLst/>
                    </a:prstGeom>
                  </pic:spPr>
                </pic:pic>
              </a:graphicData>
            </a:graphic>
          </wp:inline>
        </w:drawing>
      </w:r>
    </w:p>
    <w:p w:rsidR="009E3F10" w:rsidRDefault="009E3F10" w:rsidP="009E3F10">
      <w:pPr>
        <w:autoSpaceDE w:val="0"/>
        <w:autoSpaceDN w:val="0"/>
        <w:adjustRightInd w:val="0"/>
        <w:jc w:val="left"/>
        <w:rPr>
          <w:rFonts w:ascii="Times New Roman" w:hAnsi="Times New Roman" w:cs="Times New Roman"/>
          <w:iCs/>
          <w:kern w:val="0"/>
          <w:sz w:val="20"/>
          <w:szCs w:val="20"/>
        </w:rPr>
      </w:pPr>
      <w:r w:rsidRPr="009E3F10">
        <w:rPr>
          <w:rFonts w:ascii="Times New Roman" w:hAnsi="Times New Roman" w:cs="Times New Roman"/>
          <w:iCs/>
          <w:kern w:val="0"/>
          <w:sz w:val="20"/>
          <w:szCs w:val="20"/>
        </w:rPr>
        <w:t>单一</w:t>
      </w:r>
      <w:r w:rsidRPr="009E3F10">
        <w:rPr>
          <w:rFonts w:ascii="Times New Roman" w:hAnsi="Times New Roman" w:cs="Times New Roman"/>
          <w:iCs/>
          <w:kern w:val="0"/>
          <w:sz w:val="20"/>
          <w:szCs w:val="20"/>
        </w:rPr>
        <w:t>DGA</w:t>
      </w:r>
      <w:r w:rsidRPr="009E3F10">
        <w:rPr>
          <w:rFonts w:ascii="Times New Roman" w:hAnsi="Times New Roman" w:cs="Times New Roman"/>
          <w:iCs/>
          <w:kern w:val="0"/>
          <w:sz w:val="20"/>
          <w:szCs w:val="20"/>
        </w:rPr>
        <w:t>。第一个实验包括使用专用分类器检测特定的单个</w:t>
      </w:r>
      <w:r w:rsidRPr="009E3F10">
        <w:rPr>
          <w:rFonts w:ascii="Times New Roman" w:hAnsi="Times New Roman" w:cs="Times New Roman"/>
          <w:iCs/>
          <w:kern w:val="0"/>
          <w:sz w:val="20"/>
          <w:szCs w:val="20"/>
        </w:rPr>
        <w:t>DGA</w:t>
      </w:r>
      <w:r w:rsidRPr="009E3F10">
        <w:rPr>
          <w:rFonts w:ascii="Times New Roman" w:hAnsi="Times New Roman" w:cs="Times New Roman"/>
          <w:iCs/>
          <w:kern w:val="0"/>
          <w:sz w:val="20"/>
          <w:szCs w:val="20"/>
        </w:rPr>
        <w:t>。我们考虑了所有</w:t>
      </w:r>
      <w:r w:rsidRPr="009E3F10">
        <w:rPr>
          <w:rFonts w:ascii="Times New Roman" w:hAnsi="Times New Roman" w:cs="Times New Roman"/>
          <w:iCs/>
          <w:kern w:val="0"/>
          <w:sz w:val="20"/>
          <w:szCs w:val="20"/>
        </w:rPr>
        <w:t>59</w:t>
      </w:r>
      <w:r w:rsidRPr="009E3F10">
        <w:rPr>
          <w:rFonts w:ascii="Times New Roman" w:hAnsi="Times New Roman" w:cs="Times New Roman"/>
          <w:iCs/>
          <w:kern w:val="0"/>
          <w:sz w:val="20"/>
          <w:szCs w:val="20"/>
        </w:rPr>
        <w:t>个</w:t>
      </w:r>
      <w:r w:rsidRPr="009E3F10">
        <w:rPr>
          <w:rFonts w:ascii="Times New Roman" w:hAnsi="Times New Roman" w:cs="Times New Roman"/>
          <w:iCs/>
          <w:kern w:val="0"/>
          <w:sz w:val="20"/>
          <w:szCs w:val="20"/>
        </w:rPr>
        <w:t>DGA</w:t>
      </w:r>
      <w:r w:rsidRPr="009E3F10">
        <w:rPr>
          <w:rFonts w:ascii="Times New Roman" w:hAnsi="Times New Roman" w:cs="Times New Roman"/>
          <w:iCs/>
          <w:kern w:val="0"/>
          <w:sz w:val="20"/>
          <w:szCs w:val="20"/>
        </w:rPr>
        <w:t>，并按照第</w:t>
      </w:r>
      <w:r w:rsidRPr="009E3F10">
        <w:rPr>
          <w:rFonts w:ascii="Times New Roman" w:hAnsi="Times New Roman" w:cs="Times New Roman"/>
          <w:iCs/>
          <w:kern w:val="0"/>
          <w:sz w:val="20"/>
          <w:szCs w:val="20"/>
        </w:rPr>
        <w:t>5.2.1</w:t>
      </w:r>
      <w:r w:rsidRPr="009E3F10">
        <w:rPr>
          <w:rFonts w:ascii="Times New Roman" w:hAnsi="Times New Roman" w:cs="Times New Roman"/>
          <w:iCs/>
          <w:kern w:val="0"/>
          <w:sz w:val="20"/>
          <w:szCs w:val="20"/>
        </w:rPr>
        <w:t>节中的程序为每个</w:t>
      </w:r>
      <w:r w:rsidRPr="009E3F10">
        <w:rPr>
          <w:rFonts w:ascii="Times New Roman" w:hAnsi="Times New Roman" w:cs="Times New Roman"/>
          <w:iCs/>
          <w:kern w:val="0"/>
          <w:sz w:val="20"/>
          <w:szCs w:val="20"/>
        </w:rPr>
        <w:t>DGA</w:t>
      </w:r>
      <w:r w:rsidRPr="009E3F10">
        <w:rPr>
          <w:rFonts w:ascii="Times New Roman" w:hAnsi="Times New Roman" w:cs="Times New Roman"/>
          <w:iCs/>
          <w:kern w:val="0"/>
          <w:sz w:val="20"/>
          <w:szCs w:val="20"/>
        </w:rPr>
        <w:t>创建了</w:t>
      </w:r>
      <w:r w:rsidRPr="009E3F10">
        <w:rPr>
          <w:rFonts w:ascii="Times New Roman" w:hAnsi="Times New Roman" w:cs="Times New Roman"/>
          <w:iCs/>
          <w:kern w:val="0"/>
          <w:sz w:val="20"/>
          <w:szCs w:val="20"/>
        </w:rPr>
        <w:t>5</w:t>
      </w:r>
      <w:r w:rsidRPr="009E3F10">
        <w:rPr>
          <w:rFonts w:ascii="Times New Roman" w:hAnsi="Times New Roman" w:cs="Times New Roman"/>
          <w:iCs/>
          <w:kern w:val="0"/>
          <w:sz w:val="20"/>
          <w:szCs w:val="20"/>
        </w:rPr>
        <w:t>个不同的集合，最大集合大小为</w:t>
      </w:r>
      <w:r w:rsidRPr="009E3F10">
        <w:rPr>
          <w:rFonts w:ascii="Times New Roman" w:hAnsi="Times New Roman" w:cs="Times New Roman"/>
          <w:iCs/>
          <w:kern w:val="0"/>
          <w:sz w:val="20"/>
          <w:szCs w:val="20"/>
        </w:rPr>
        <w:t>100000</w:t>
      </w:r>
      <w:r w:rsidRPr="009E3F10">
        <w:rPr>
          <w:rFonts w:ascii="Times New Roman" w:hAnsi="Times New Roman" w:cs="Times New Roman"/>
          <w:iCs/>
          <w:kern w:val="0"/>
          <w:sz w:val="20"/>
          <w:szCs w:val="20"/>
        </w:rPr>
        <w:t>。这意味着每个数据集始终包含相同数量的</w:t>
      </w:r>
      <w:proofErr w:type="spellStart"/>
      <w:r w:rsidRPr="009E3F10">
        <w:rPr>
          <w:rFonts w:ascii="Times New Roman" w:hAnsi="Times New Roman" w:cs="Times New Roman"/>
          <w:iCs/>
          <w:kern w:val="0"/>
          <w:sz w:val="20"/>
          <w:szCs w:val="20"/>
        </w:rPr>
        <w:t>magd</w:t>
      </w:r>
      <w:proofErr w:type="spellEnd"/>
      <w:r w:rsidRPr="009E3F10">
        <w:rPr>
          <w:rFonts w:ascii="Times New Roman" w:hAnsi="Times New Roman" w:cs="Times New Roman"/>
          <w:iCs/>
          <w:kern w:val="0"/>
          <w:sz w:val="20"/>
          <w:szCs w:val="20"/>
        </w:rPr>
        <w:t>和</w:t>
      </w:r>
      <w:proofErr w:type="spellStart"/>
      <w:r w:rsidRPr="009E3F10">
        <w:rPr>
          <w:rFonts w:ascii="Times New Roman" w:hAnsi="Times New Roman" w:cs="Times New Roman"/>
          <w:iCs/>
          <w:kern w:val="0"/>
          <w:sz w:val="20"/>
          <w:szCs w:val="20"/>
        </w:rPr>
        <w:t>bnxd</w:t>
      </w:r>
      <w:proofErr w:type="spellEnd"/>
      <w:r w:rsidRPr="009E3F10">
        <w:rPr>
          <w:rFonts w:ascii="Times New Roman" w:hAnsi="Times New Roman" w:cs="Times New Roman"/>
          <w:iCs/>
          <w:kern w:val="0"/>
          <w:sz w:val="20"/>
          <w:szCs w:val="20"/>
        </w:rPr>
        <w:t>。根据</w:t>
      </w:r>
      <w:r w:rsidRPr="009E3F10">
        <w:rPr>
          <w:rFonts w:ascii="Times New Roman" w:hAnsi="Times New Roman" w:cs="Times New Roman"/>
          <w:iCs/>
          <w:kern w:val="0"/>
          <w:sz w:val="20"/>
          <w:szCs w:val="20"/>
        </w:rPr>
        <w:t>DGA</w:t>
      </w:r>
      <w:r w:rsidRPr="009E3F10">
        <w:rPr>
          <w:rFonts w:ascii="Times New Roman" w:hAnsi="Times New Roman" w:cs="Times New Roman"/>
          <w:iCs/>
          <w:kern w:val="0"/>
          <w:sz w:val="20"/>
          <w:szCs w:val="20"/>
        </w:rPr>
        <w:t>的不同，可能会有不到</w:t>
      </w:r>
      <w:r w:rsidRPr="009E3F10">
        <w:rPr>
          <w:rFonts w:ascii="Times New Roman" w:hAnsi="Times New Roman" w:cs="Times New Roman"/>
          <w:iCs/>
          <w:kern w:val="0"/>
          <w:sz w:val="20"/>
          <w:szCs w:val="20"/>
        </w:rPr>
        <w:t>50000</w:t>
      </w:r>
      <w:r w:rsidRPr="009E3F10">
        <w:rPr>
          <w:rFonts w:ascii="Times New Roman" w:hAnsi="Times New Roman" w:cs="Times New Roman"/>
          <w:iCs/>
          <w:kern w:val="0"/>
          <w:sz w:val="20"/>
          <w:szCs w:val="20"/>
        </w:rPr>
        <w:t>个独特的</w:t>
      </w:r>
      <w:proofErr w:type="spellStart"/>
      <w:r w:rsidR="00004DAB">
        <w:rPr>
          <w:rFonts w:ascii="Times New Roman" w:hAnsi="Times New Roman" w:cs="Times New Roman" w:hint="eastAsia"/>
          <w:iCs/>
          <w:kern w:val="0"/>
          <w:sz w:val="20"/>
          <w:szCs w:val="20"/>
        </w:rPr>
        <w:t>mAGD</w:t>
      </w:r>
      <w:proofErr w:type="spellEnd"/>
      <w:r w:rsidRPr="009E3F10">
        <w:rPr>
          <w:rFonts w:ascii="Times New Roman" w:hAnsi="Times New Roman" w:cs="Times New Roman"/>
          <w:iCs/>
          <w:kern w:val="0"/>
          <w:sz w:val="20"/>
          <w:szCs w:val="20"/>
        </w:rPr>
        <w:t>可用。在这些情况下，相应地调整设定尺寸。综上所述，这将产生</w:t>
      </w:r>
      <w:r w:rsidRPr="009E3F10">
        <w:rPr>
          <w:rFonts w:ascii="Times New Roman" w:hAnsi="Times New Roman" w:cs="Times New Roman"/>
          <w:iCs/>
          <w:kern w:val="0"/>
          <w:sz w:val="20"/>
          <w:szCs w:val="20"/>
        </w:rPr>
        <w:t>295</w:t>
      </w:r>
      <w:r w:rsidRPr="009E3F10">
        <w:rPr>
          <w:rFonts w:ascii="Times New Roman" w:hAnsi="Times New Roman" w:cs="Times New Roman"/>
          <w:iCs/>
          <w:kern w:val="0"/>
          <w:sz w:val="20"/>
          <w:szCs w:val="20"/>
        </w:rPr>
        <w:t>套最大规模为</w:t>
      </w:r>
      <w:r w:rsidRPr="009E3F10">
        <w:rPr>
          <w:rFonts w:ascii="Times New Roman" w:hAnsi="Times New Roman" w:cs="Times New Roman"/>
          <w:iCs/>
          <w:kern w:val="0"/>
          <w:sz w:val="20"/>
          <w:szCs w:val="20"/>
        </w:rPr>
        <w:t>100000</w:t>
      </w:r>
      <w:r w:rsidRPr="009E3F10">
        <w:rPr>
          <w:rFonts w:ascii="Times New Roman" w:hAnsi="Times New Roman" w:cs="Times New Roman"/>
          <w:iCs/>
          <w:kern w:val="0"/>
          <w:sz w:val="20"/>
          <w:szCs w:val="20"/>
        </w:rPr>
        <w:t>套。对于每一组，我们进行</w:t>
      </w:r>
      <w:r w:rsidRPr="009E3F10">
        <w:rPr>
          <w:rFonts w:ascii="Times New Roman" w:hAnsi="Times New Roman" w:cs="Times New Roman"/>
          <w:iCs/>
          <w:kern w:val="0"/>
          <w:sz w:val="20"/>
          <w:szCs w:val="20"/>
        </w:rPr>
        <w:t>5</w:t>
      </w:r>
      <w:r w:rsidR="00004DAB">
        <w:rPr>
          <w:rFonts w:ascii="Times New Roman" w:hAnsi="Times New Roman" w:cs="Times New Roman" w:hint="eastAsia"/>
          <w:iCs/>
          <w:kern w:val="0"/>
          <w:sz w:val="20"/>
          <w:szCs w:val="20"/>
        </w:rPr>
        <w:t>折</w:t>
      </w:r>
      <w:r w:rsidRPr="009E3F10">
        <w:rPr>
          <w:rFonts w:ascii="Times New Roman" w:hAnsi="Times New Roman" w:cs="Times New Roman"/>
          <w:iCs/>
          <w:kern w:val="0"/>
          <w:sz w:val="20"/>
          <w:szCs w:val="20"/>
        </w:rPr>
        <w:t>CVs</w:t>
      </w:r>
      <w:r w:rsidRPr="009E3F10">
        <w:rPr>
          <w:rFonts w:ascii="Times New Roman" w:hAnsi="Times New Roman" w:cs="Times New Roman"/>
          <w:iCs/>
          <w:kern w:val="0"/>
          <w:sz w:val="20"/>
          <w:szCs w:val="20"/>
        </w:rPr>
        <w:t>，我们用新的随机折叠重复</w:t>
      </w:r>
      <w:r w:rsidRPr="009E3F10">
        <w:rPr>
          <w:rFonts w:ascii="Times New Roman" w:hAnsi="Times New Roman" w:cs="Times New Roman"/>
          <w:iCs/>
          <w:kern w:val="0"/>
          <w:sz w:val="20"/>
          <w:szCs w:val="20"/>
        </w:rPr>
        <w:t>5</w:t>
      </w:r>
      <w:r w:rsidRPr="009E3F10">
        <w:rPr>
          <w:rFonts w:ascii="Times New Roman" w:hAnsi="Times New Roman" w:cs="Times New Roman"/>
          <w:iCs/>
          <w:kern w:val="0"/>
          <w:sz w:val="20"/>
          <w:szCs w:val="20"/>
        </w:rPr>
        <w:t>次。</w:t>
      </w:r>
    </w:p>
    <w:p w:rsidR="00004DAB" w:rsidRDefault="00004DAB" w:rsidP="009E3F10">
      <w:pPr>
        <w:autoSpaceDE w:val="0"/>
        <w:autoSpaceDN w:val="0"/>
        <w:adjustRightInd w:val="0"/>
        <w:jc w:val="left"/>
        <w:rPr>
          <w:rFonts w:ascii="Times New Roman" w:hAnsi="Times New Roman" w:cs="Times New Roman"/>
          <w:iCs/>
          <w:kern w:val="0"/>
          <w:sz w:val="20"/>
          <w:szCs w:val="20"/>
        </w:rPr>
      </w:pPr>
    </w:p>
    <w:p w:rsidR="00004DAB" w:rsidRDefault="00004DAB" w:rsidP="009E3F10">
      <w:pPr>
        <w:autoSpaceDE w:val="0"/>
        <w:autoSpaceDN w:val="0"/>
        <w:adjustRightInd w:val="0"/>
        <w:jc w:val="left"/>
        <w:rPr>
          <w:rFonts w:ascii="Times New Roman" w:hAnsi="Times New Roman" w:cs="Times New Roman"/>
          <w:iCs/>
          <w:kern w:val="0"/>
          <w:sz w:val="20"/>
          <w:szCs w:val="20"/>
        </w:rPr>
      </w:pPr>
      <w:r w:rsidRPr="00004DAB">
        <w:rPr>
          <w:rFonts w:ascii="Times New Roman" w:hAnsi="Times New Roman" w:cs="Times New Roman"/>
          <w:iCs/>
          <w:kern w:val="0"/>
          <w:sz w:val="20"/>
          <w:szCs w:val="20"/>
        </w:rPr>
        <w:lastRenderedPageBreak/>
        <w:t>表</w:t>
      </w:r>
      <w:r w:rsidRPr="00004DAB">
        <w:rPr>
          <w:rFonts w:ascii="Times New Roman" w:hAnsi="Times New Roman" w:cs="Times New Roman"/>
          <w:iCs/>
          <w:kern w:val="0"/>
          <w:sz w:val="20"/>
          <w:szCs w:val="20"/>
        </w:rPr>
        <w:t>4</w:t>
      </w:r>
      <w:r w:rsidRPr="00004DAB">
        <w:rPr>
          <w:rFonts w:ascii="Times New Roman" w:hAnsi="Times New Roman" w:cs="Times New Roman"/>
          <w:iCs/>
          <w:kern w:val="0"/>
          <w:sz w:val="20"/>
          <w:szCs w:val="20"/>
        </w:rPr>
        <w:t>给出了</w:t>
      </w:r>
      <w:r>
        <w:rPr>
          <w:rFonts w:ascii="Times New Roman" w:hAnsi="Times New Roman" w:cs="Times New Roman" w:hint="eastAsia"/>
          <w:iCs/>
          <w:kern w:val="0"/>
          <w:sz w:val="20"/>
          <w:szCs w:val="20"/>
        </w:rPr>
        <w:t>RF</w:t>
      </w:r>
      <w:r w:rsidRPr="00004DAB">
        <w:rPr>
          <w:rFonts w:ascii="Times New Roman" w:hAnsi="Times New Roman" w:cs="Times New Roman"/>
          <w:iCs/>
          <w:kern w:val="0"/>
          <w:sz w:val="20"/>
          <w:szCs w:val="20"/>
        </w:rPr>
        <w:t>探测单个</w:t>
      </w:r>
      <w:r w:rsidRPr="00004DAB">
        <w:rPr>
          <w:rFonts w:ascii="Times New Roman" w:hAnsi="Times New Roman" w:cs="Times New Roman"/>
          <w:iCs/>
          <w:kern w:val="0"/>
          <w:sz w:val="20"/>
          <w:szCs w:val="20"/>
        </w:rPr>
        <w:t>DGA</w:t>
      </w:r>
      <w:r w:rsidRPr="00004DAB">
        <w:rPr>
          <w:rFonts w:ascii="Times New Roman" w:hAnsi="Times New Roman" w:cs="Times New Roman"/>
          <w:iCs/>
          <w:kern w:val="0"/>
          <w:sz w:val="20"/>
          <w:szCs w:val="20"/>
        </w:rPr>
        <w:t>能力的统计描述。平均</w:t>
      </w:r>
      <w:r w:rsidRPr="00004DAB">
        <w:rPr>
          <w:rFonts w:ascii="Times New Roman" w:hAnsi="Times New Roman" w:cs="Times New Roman"/>
          <w:iCs/>
          <w:kern w:val="0"/>
          <w:sz w:val="20"/>
          <w:szCs w:val="20"/>
        </w:rPr>
        <w:t>ACC</w:t>
      </w:r>
      <w:r w:rsidRPr="00004DAB">
        <w:rPr>
          <w:rFonts w:ascii="Times New Roman" w:hAnsi="Times New Roman" w:cs="Times New Roman"/>
          <w:iCs/>
          <w:kern w:val="0"/>
          <w:sz w:val="20"/>
          <w:szCs w:val="20"/>
        </w:rPr>
        <w:t>为</w:t>
      </w:r>
      <w:r w:rsidRPr="00004DAB">
        <w:rPr>
          <w:rFonts w:ascii="Times New Roman" w:hAnsi="Times New Roman" w:cs="Times New Roman"/>
          <w:iCs/>
          <w:kern w:val="0"/>
          <w:sz w:val="20"/>
          <w:szCs w:val="20"/>
        </w:rPr>
        <w:t>0:99936</w:t>
      </w:r>
      <w:r w:rsidRPr="00004DAB">
        <w:rPr>
          <w:rFonts w:ascii="Times New Roman" w:hAnsi="Times New Roman" w:cs="Times New Roman"/>
          <w:iCs/>
          <w:kern w:val="0"/>
          <w:sz w:val="20"/>
          <w:szCs w:val="20"/>
        </w:rPr>
        <w:t>，标准偏差为</w:t>
      </w:r>
      <w:r w:rsidRPr="00004DAB">
        <w:rPr>
          <w:rFonts w:ascii="Times New Roman" w:hAnsi="Times New Roman" w:cs="Times New Roman"/>
          <w:iCs/>
          <w:kern w:val="0"/>
          <w:sz w:val="20"/>
          <w:szCs w:val="20"/>
        </w:rPr>
        <w:t>0:00190</w:t>
      </w:r>
      <w:r w:rsidRPr="00004DAB">
        <w:rPr>
          <w:rFonts w:ascii="Times New Roman" w:hAnsi="Times New Roman" w:cs="Times New Roman"/>
          <w:iCs/>
          <w:kern w:val="0"/>
          <w:sz w:val="20"/>
          <w:szCs w:val="20"/>
        </w:rPr>
        <w:t>。在</w:t>
      </w:r>
      <w:proofErr w:type="spellStart"/>
      <w:r w:rsidRPr="00004DAB">
        <w:rPr>
          <w:rFonts w:ascii="Times New Roman" w:hAnsi="Times New Roman" w:cs="Times New Roman"/>
          <w:iCs/>
          <w:kern w:val="0"/>
          <w:sz w:val="20"/>
          <w:szCs w:val="20"/>
        </w:rPr>
        <w:t>Bobax</w:t>
      </w:r>
      <w:proofErr w:type="spellEnd"/>
      <w:r w:rsidRPr="00004DAB">
        <w:rPr>
          <w:rFonts w:ascii="Times New Roman" w:hAnsi="Times New Roman" w:cs="Times New Roman"/>
          <w:iCs/>
          <w:kern w:val="0"/>
          <w:sz w:val="20"/>
          <w:szCs w:val="20"/>
        </w:rPr>
        <w:t>的检测中，最小的</w:t>
      </w:r>
      <w:r w:rsidRPr="00004DAB">
        <w:rPr>
          <w:rFonts w:ascii="Times New Roman" w:hAnsi="Times New Roman" w:cs="Times New Roman"/>
          <w:iCs/>
          <w:kern w:val="0"/>
          <w:sz w:val="20"/>
          <w:szCs w:val="20"/>
        </w:rPr>
        <w:t>ACC</w:t>
      </w:r>
      <w:r w:rsidRPr="00004DAB">
        <w:rPr>
          <w:rFonts w:ascii="Times New Roman" w:hAnsi="Times New Roman" w:cs="Times New Roman"/>
          <w:iCs/>
          <w:kern w:val="0"/>
          <w:sz w:val="20"/>
          <w:szCs w:val="20"/>
        </w:rPr>
        <w:t>达到了</w:t>
      </w:r>
      <w:r w:rsidRPr="00004DAB">
        <w:rPr>
          <w:rFonts w:ascii="Times New Roman" w:hAnsi="Times New Roman" w:cs="Times New Roman"/>
          <w:iCs/>
          <w:kern w:val="0"/>
          <w:sz w:val="20"/>
          <w:szCs w:val="20"/>
        </w:rPr>
        <w:t>0:98600</w:t>
      </w:r>
      <w:r w:rsidRPr="00004DAB">
        <w:rPr>
          <w:rFonts w:ascii="Times New Roman" w:hAnsi="Times New Roman" w:cs="Times New Roman"/>
          <w:iCs/>
          <w:kern w:val="0"/>
          <w:sz w:val="20"/>
          <w:szCs w:val="20"/>
        </w:rPr>
        <w:t>，这是唯一的异常值。</w:t>
      </w:r>
      <w:r w:rsidRPr="00004DAB">
        <w:rPr>
          <w:rFonts w:ascii="Times New Roman" w:hAnsi="Times New Roman" w:cs="Times New Roman"/>
          <w:iCs/>
          <w:kern w:val="0"/>
          <w:sz w:val="20"/>
          <w:szCs w:val="20"/>
        </w:rPr>
        <w:t>RFs</w:t>
      </w:r>
      <w:r w:rsidRPr="00004DAB">
        <w:rPr>
          <w:rFonts w:ascii="Times New Roman" w:hAnsi="Times New Roman" w:cs="Times New Roman"/>
          <w:iCs/>
          <w:kern w:val="0"/>
          <w:sz w:val="20"/>
          <w:szCs w:val="20"/>
        </w:rPr>
        <w:t>检测</w:t>
      </w:r>
      <w:r w:rsidRPr="00004DAB">
        <w:rPr>
          <w:rFonts w:ascii="Times New Roman" w:hAnsi="Times New Roman" w:cs="Times New Roman"/>
          <w:iCs/>
          <w:kern w:val="0"/>
          <w:sz w:val="20"/>
          <w:szCs w:val="20"/>
        </w:rPr>
        <w:t>59</w:t>
      </w:r>
      <w:r w:rsidRPr="00004DAB">
        <w:rPr>
          <w:rFonts w:ascii="Times New Roman" w:hAnsi="Times New Roman" w:cs="Times New Roman"/>
          <w:iCs/>
          <w:kern w:val="0"/>
          <w:sz w:val="20"/>
          <w:szCs w:val="20"/>
        </w:rPr>
        <w:t>个</w:t>
      </w:r>
      <w:r w:rsidRPr="00004DAB">
        <w:rPr>
          <w:rFonts w:ascii="Times New Roman" w:hAnsi="Times New Roman" w:cs="Times New Roman"/>
          <w:iCs/>
          <w:kern w:val="0"/>
          <w:sz w:val="20"/>
          <w:szCs w:val="20"/>
        </w:rPr>
        <w:t>DGA</w:t>
      </w:r>
      <w:r w:rsidRPr="00004DAB">
        <w:rPr>
          <w:rFonts w:ascii="Times New Roman" w:hAnsi="Times New Roman" w:cs="Times New Roman"/>
          <w:iCs/>
          <w:kern w:val="0"/>
          <w:sz w:val="20"/>
          <w:szCs w:val="20"/>
        </w:rPr>
        <w:t>中的</w:t>
      </w:r>
      <w:r w:rsidRPr="00004DAB">
        <w:rPr>
          <w:rFonts w:ascii="Times New Roman" w:hAnsi="Times New Roman" w:cs="Times New Roman"/>
          <w:iCs/>
          <w:kern w:val="0"/>
          <w:sz w:val="20"/>
          <w:szCs w:val="20"/>
        </w:rPr>
        <w:t>6</w:t>
      </w:r>
      <w:r w:rsidRPr="00004DAB">
        <w:rPr>
          <w:rFonts w:ascii="Times New Roman" w:hAnsi="Times New Roman" w:cs="Times New Roman"/>
          <w:iCs/>
          <w:kern w:val="0"/>
          <w:sz w:val="20"/>
          <w:szCs w:val="20"/>
        </w:rPr>
        <w:t>个（</w:t>
      </w:r>
      <w:proofErr w:type="spellStart"/>
      <w:r w:rsidRPr="00004DAB">
        <w:rPr>
          <w:rFonts w:ascii="Times New Roman" w:hAnsi="Times New Roman" w:cs="Times New Roman"/>
          <w:iCs/>
          <w:kern w:val="0"/>
          <w:sz w:val="20"/>
          <w:szCs w:val="20"/>
        </w:rPr>
        <w:t>Bamital</w:t>
      </w:r>
      <w:proofErr w:type="spellEnd"/>
      <w:r w:rsidRPr="00004DAB">
        <w:rPr>
          <w:rFonts w:ascii="Times New Roman" w:hAnsi="Times New Roman" w:cs="Times New Roman"/>
          <w:iCs/>
          <w:kern w:val="0"/>
          <w:sz w:val="20"/>
          <w:szCs w:val="20"/>
        </w:rPr>
        <w:t>、</w:t>
      </w:r>
      <w:r w:rsidRPr="00004DAB">
        <w:rPr>
          <w:rFonts w:ascii="Times New Roman" w:hAnsi="Times New Roman" w:cs="Times New Roman"/>
          <w:iCs/>
          <w:kern w:val="0"/>
          <w:sz w:val="20"/>
          <w:szCs w:val="20"/>
        </w:rPr>
        <w:t>Blackhole</w:t>
      </w:r>
      <w:r w:rsidRPr="00004DAB">
        <w:rPr>
          <w:rFonts w:ascii="Times New Roman" w:hAnsi="Times New Roman" w:cs="Times New Roman"/>
          <w:iCs/>
          <w:kern w:val="0"/>
          <w:sz w:val="20"/>
          <w:szCs w:val="20"/>
        </w:rPr>
        <w:t>、</w:t>
      </w:r>
      <w:proofErr w:type="spellStart"/>
      <w:r w:rsidRPr="00004DAB">
        <w:rPr>
          <w:rFonts w:ascii="Times New Roman" w:hAnsi="Times New Roman" w:cs="Times New Roman"/>
          <w:iCs/>
          <w:kern w:val="0"/>
          <w:sz w:val="20"/>
          <w:szCs w:val="20"/>
        </w:rPr>
        <w:t>Dyre</w:t>
      </w:r>
      <w:proofErr w:type="spellEnd"/>
      <w:r w:rsidRPr="00004DAB">
        <w:rPr>
          <w:rFonts w:ascii="Times New Roman" w:hAnsi="Times New Roman" w:cs="Times New Roman"/>
          <w:iCs/>
          <w:kern w:val="0"/>
          <w:sz w:val="20"/>
          <w:szCs w:val="20"/>
        </w:rPr>
        <w:t>、</w:t>
      </w:r>
      <w:proofErr w:type="spellStart"/>
      <w:r w:rsidRPr="00004DAB">
        <w:rPr>
          <w:rFonts w:ascii="Times New Roman" w:hAnsi="Times New Roman" w:cs="Times New Roman"/>
          <w:iCs/>
          <w:kern w:val="0"/>
          <w:sz w:val="20"/>
          <w:szCs w:val="20"/>
        </w:rPr>
        <w:t>Sisron</w:t>
      </w:r>
      <w:proofErr w:type="spellEnd"/>
      <w:r w:rsidRPr="00004DAB">
        <w:rPr>
          <w:rFonts w:ascii="Times New Roman" w:hAnsi="Times New Roman" w:cs="Times New Roman"/>
          <w:iCs/>
          <w:kern w:val="0"/>
          <w:sz w:val="20"/>
          <w:szCs w:val="20"/>
        </w:rPr>
        <w:t>、</w:t>
      </w:r>
      <w:proofErr w:type="spellStart"/>
      <w:r w:rsidRPr="00004DAB">
        <w:rPr>
          <w:rFonts w:ascii="Times New Roman" w:hAnsi="Times New Roman" w:cs="Times New Roman"/>
          <w:iCs/>
          <w:kern w:val="0"/>
          <w:sz w:val="20"/>
          <w:szCs w:val="20"/>
        </w:rPr>
        <w:t>Tofsee</w:t>
      </w:r>
      <w:proofErr w:type="spellEnd"/>
      <w:r w:rsidRPr="00004DAB">
        <w:rPr>
          <w:rFonts w:ascii="Times New Roman" w:hAnsi="Times New Roman" w:cs="Times New Roman"/>
          <w:iCs/>
          <w:kern w:val="0"/>
          <w:sz w:val="20"/>
          <w:szCs w:val="20"/>
        </w:rPr>
        <w:t>和</w:t>
      </w:r>
      <w:r w:rsidRPr="00004DAB">
        <w:rPr>
          <w:rFonts w:ascii="Times New Roman" w:hAnsi="Times New Roman" w:cs="Times New Roman"/>
          <w:iCs/>
          <w:kern w:val="0"/>
          <w:sz w:val="20"/>
          <w:szCs w:val="20"/>
        </w:rPr>
        <w:t>UD2</w:t>
      </w:r>
      <w:r w:rsidRPr="00004DAB">
        <w:rPr>
          <w:rFonts w:ascii="Times New Roman" w:hAnsi="Times New Roman" w:cs="Times New Roman"/>
          <w:iCs/>
          <w:kern w:val="0"/>
          <w:sz w:val="20"/>
          <w:szCs w:val="20"/>
        </w:rPr>
        <w:t>），</w:t>
      </w:r>
      <w:r w:rsidRPr="00004DAB">
        <w:rPr>
          <w:rFonts w:ascii="Times New Roman" w:hAnsi="Times New Roman" w:cs="Times New Roman"/>
          <w:iCs/>
          <w:kern w:val="0"/>
          <w:sz w:val="20"/>
          <w:szCs w:val="20"/>
        </w:rPr>
        <w:t>ACC</w:t>
      </w:r>
      <w:r w:rsidRPr="00004DAB">
        <w:rPr>
          <w:rFonts w:ascii="Times New Roman" w:hAnsi="Times New Roman" w:cs="Times New Roman"/>
          <w:iCs/>
          <w:kern w:val="0"/>
          <w:sz w:val="20"/>
          <w:szCs w:val="20"/>
        </w:rPr>
        <w:t>为</w:t>
      </w:r>
      <w:r w:rsidRPr="00004DAB">
        <w:rPr>
          <w:rFonts w:ascii="Times New Roman" w:hAnsi="Times New Roman" w:cs="Times New Roman"/>
          <w:iCs/>
          <w:kern w:val="0"/>
          <w:sz w:val="20"/>
          <w:szCs w:val="20"/>
        </w:rPr>
        <w:t>100%</w:t>
      </w:r>
      <w:r w:rsidRPr="00004DAB">
        <w:rPr>
          <w:rFonts w:ascii="Times New Roman" w:hAnsi="Times New Roman" w:cs="Times New Roman"/>
          <w:iCs/>
          <w:kern w:val="0"/>
          <w:sz w:val="20"/>
          <w:szCs w:val="20"/>
        </w:rPr>
        <w:t>。</w:t>
      </w:r>
    </w:p>
    <w:p w:rsidR="00004DAB" w:rsidRDefault="00004DAB" w:rsidP="009E3F10">
      <w:pPr>
        <w:autoSpaceDE w:val="0"/>
        <w:autoSpaceDN w:val="0"/>
        <w:adjustRightInd w:val="0"/>
        <w:jc w:val="left"/>
        <w:rPr>
          <w:rFonts w:ascii="Times New Roman" w:hAnsi="Times New Roman" w:cs="Times New Roman"/>
          <w:iCs/>
          <w:kern w:val="0"/>
          <w:sz w:val="20"/>
          <w:szCs w:val="20"/>
        </w:rPr>
      </w:pPr>
    </w:p>
    <w:p w:rsidR="00004DAB" w:rsidRDefault="00004DAB" w:rsidP="009E3F10">
      <w:pPr>
        <w:autoSpaceDE w:val="0"/>
        <w:autoSpaceDN w:val="0"/>
        <w:adjustRightInd w:val="0"/>
        <w:jc w:val="left"/>
        <w:rPr>
          <w:rFonts w:ascii="Times New Roman" w:hAnsi="Times New Roman" w:cs="Times New Roman"/>
          <w:iCs/>
          <w:kern w:val="0"/>
          <w:sz w:val="20"/>
          <w:szCs w:val="20"/>
        </w:rPr>
      </w:pPr>
    </w:p>
    <w:p w:rsidR="00004DAB" w:rsidRDefault="00004DAB" w:rsidP="009E3F10">
      <w:pPr>
        <w:autoSpaceDE w:val="0"/>
        <w:autoSpaceDN w:val="0"/>
        <w:adjustRightInd w:val="0"/>
        <w:jc w:val="left"/>
        <w:rPr>
          <w:rFonts w:ascii="Times New Roman" w:hAnsi="Times New Roman" w:cs="Times New Roman"/>
          <w:iCs/>
          <w:kern w:val="0"/>
          <w:sz w:val="20"/>
          <w:szCs w:val="20"/>
        </w:rPr>
      </w:pPr>
      <w:r w:rsidRPr="00004DAB">
        <w:rPr>
          <w:rFonts w:ascii="Times New Roman" w:hAnsi="Times New Roman" w:cs="Times New Roman"/>
          <w:iCs/>
          <w:kern w:val="0"/>
          <w:sz w:val="20"/>
          <w:szCs w:val="20"/>
        </w:rPr>
        <w:t>未知的种子。在这个实验中，我们重点评估了一个</w:t>
      </w:r>
      <w:r w:rsidRPr="00004DAB">
        <w:rPr>
          <w:rFonts w:ascii="Times New Roman" w:hAnsi="Times New Roman" w:cs="Times New Roman"/>
          <w:iCs/>
          <w:kern w:val="0"/>
          <w:sz w:val="20"/>
          <w:szCs w:val="20"/>
        </w:rPr>
        <w:t>DGA</w:t>
      </w:r>
      <w:r w:rsidRPr="00004DAB">
        <w:rPr>
          <w:rFonts w:ascii="Times New Roman" w:hAnsi="Times New Roman" w:cs="Times New Roman"/>
          <w:iCs/>
          <w:kern w:val="0"/>
          <w:sz w:val="20"/>
          <w:szCs w:val="20"/>
        </w:rPr>
        <w:t>生成的</w:t>
      </w:r>
      <w:proofErr w:type="spellStart"/>
      <w:r w:rsidRPr="00004DAB">
        <w:rPr>
          <w:rFonts w:ascii="Times New Roman" w:hAnsi="Times New Roman" w:cs="Times New Roman"/>
          <w:iCs/>
          <w:kern w:val="0"/>
          <w:sz w:val="20"/>
          <w:szCs w:val="20"/>
        </w:rPr>
        <w:t>mAGDs</w:t>
      </w:r>
      <w:proofErr w:type="spellEnd"/>
      <w:r w:rsidRPr="00004DAB">
        <w:rPr>
          <w:rFonts w:ascii="Times New Roman" w:hAnsi="Times New Roman" w:cs="Times New Roman"/>
          <w:iCs/>
          <w:kern w:val="0"/>
          <w:sz w:val="20"/>
          <w:szCs w:val="20"/>
        </w:rPr>
        <w:t>用一个新的种子进行检测，其中模型是用同一个</w:t>
      </w:r>
      <w:r w:rsidRPr="00004DAB">
        <w:rPr>
          <w:rFonts w:ascii="Times New Roman" w:hAnsi="Times New Roman" w:cs="Times New Roman"/>
          <w:iCs/>
          <w:kern w:val="0"/>
          <w:sz w:val="20"/>
          <w:szCs w:val="20"/>
        </w:rPr>
        <w:t>DGA</w:t>
      </w:r>
      <w:r w:rsidRPr="00004DAB">
        <w:rPr>
          <w:rFonts w:ascii="Times New Roman" w:hAnsi="Times New Roman" w:cs="Times New Roman"/>
          <w:iCs/>
          <w:kern w:val="0"/>
          <w:sz w:val="20"/>
          <w:szCs w:val="20"/>
        </w:rPr>
        <w:t>生成的</w:t>
      </w:r>
      <w:proofErr w:type="spellStart"/>
      <w:r w:rsidRPr="00004DAB">
        <w:rPr>
          <w:rFonts w:ascii="Times New Roman" w:hAnsi="Times New Roman" w:cs="Times New Roman"/>
          <w:iCs/>
          <w:kern w:val="0"/>
          <w:sz w:val="20"/>
          <w:szCs w:val="20"/>
        </w:rPr>
        <w:t>mAGDs</w:t>
      </w:r>
      <w:proofErr w:type="spellEnd"/>
      <w:r w:rsidRPr="00004DAB">
        <w:rPr>
          <w:rFonts w:ascii="Times New Roman" w:hAnsi="Times New Roman" w:cs="Times New Roman"/>
          <w:iCs/>
          <w:kern w:val="0"/>
          <w:sz w:val="20"/>
          <w:szCs w:val="20"/>
        </w:rPr>
        <w:t>使用已知的种子进行训练的。</w:t>
      </w:r>
    </w:p>
    <w:p w:rsidR="00004DAB" w:rsidRDefault="00004DAB" w:rsidP="009E3F10">
      <w:pPr>
        <w:autoSpaceDE w:val="0"/>
        <w:autoSpaceDN w:val="0"/>
        <w:adjustRightInd w:val="0"/>
        <w:jc w:val="left"/>
        <w:rPr>
          <w:rFonts w:ascii="Times New Roman" w:hAnsi="Times New Roman" w:cs="Times New Roman"/>
          <w:iCs/>
          <w:kern w:val="0"/>
          <w:sz w:val="20"/>
          <w:szCs w:val="20"/>
        </w:rPr>
      </w:pPr>
    </w:p>
    <w:p w:rsidR="00004DAB" w:rsidRDefault="00004DAB" w:rsidP="009E3F10">
      <w:pPr>
        <w:autoSpaceDE w:val="0"/>
        <w:autoSpaceDN w:val="0"/>
        <w:adjustRightInd w:val="0"/>
        <w:jc w:val="left"/>
        <w:rPr>
          <w:rFonts w:ascii="Times New Roman" w:hAnsi="Times New Roman" w:cs="Times New Roman"/>
          <w:iCs/>
          <w:kern w:val="0"/>
          <w:sz w:val="20"/>
          <w:szCs w:val="20"/>
        </w:rPr>
      </w:pPr>
      <w:r w:rsidRPr="00004DAB">
        <w:rPr>
          <w:rFonts w:ascii="Times New Roman" w:hAnsi="Times New Roman" w:cs="Times New Roman"/>
          <w:iCs/>
          <w:kern w:val="0"/>
          <w:sz w:val="20"/>
          <w:szCs w:val="20"/>
        </w:rPr>
        <w:t>为了评估这个场景，我们执行一个</w:t>
      </w:r>
      <w:r w:rsidRPr="00004DAB">
        <w:rPr>
          <w:rFonts w:ascii="Times New Roman" w:hAnsi="Times New Roman" w:cs="Times New Roman"/>
          <w:iCs/>
          <w:kern w:val="0"/>
          <w:sz w:val="20"/>
          <w:szCs w:val="20"/>
        </w:rPr>
        <w:t>LOGO CV</w:t>
      </w:r>
      <w:r w:rsidRPr="00004DAB">
        <w:rPr>
          <w:rFonts w:ascii="Times New Roman" w:hAnsi="Times New Roman" w:cs="Times New Roman"/>
          <w:iCs/>
          <w:kern w:val="0"/>
          <w:sz w:val="20"/>
          <w:szCs w:val="20"/>
        </w:rPr>
        <w:t>，也就是说，我们使用一个特定</w:t>
      </w:r>
      <w:r w:rsidRPr="00004DAB">
        <w:rPr>
          <w:rFonts w:ascii="Times New Roman" w:hAnsi="Times New Roman" w:cs="Times New Roman"/>
          <w:iCs/>
          <w:kern w:val="0"/>
          <w:sz w:val="20"/>
          <w:szCs w:val="20"/>
        </w:rPr>
        <w:t>DGA</w:t>
      </w:r>
      <w:r w:rsidRPr="00004DAB">
        <w:rPr>
          <w:rFonts w:ascii="Times New Roman" w:hAnsi="Times New Roman" w:cs="Times New Roman"/>
          <w:iCs/>
          <w:kern w:val="0"/>
          <w:sz w:val="20"/>
          <w:szCs w:val="20"/>
        </w:rPr>
        <w:t>的一个种子以外的所有种子的</w:t>
      </w:r>
      <w:proofErr w:type="spellStart"/>
      <w:r w:rsidRPr="00004DAB">
        <w:rPr>
          <w:rFonts w:ascii="Times New Roman" w:hAnsi="Times New Roman" w:cs="Times New Roman"/>
          <w:iCs/>
          <w:kern w:val="0"/>
          <w:sz w:val="20"/>
          <w:szCs w:val="20"/>
        </w:rPr>
        <w:t>magd</w:t>
      </w:r>
      <w:proofErr w:type="spellEnd"/>
      <w:r w:rsidRPr="00004DAB">
        <w:rPr>
          <w:rFonts w:ascii="Times New Roman" w:hAnsi="Times New Roman" w:cs="Times New Roman"/>
          <w:iCs/>
          <w:kern w:val="0"/>
          <w:sz w:val="20"/>
          <w:szCs w:val="20"/>
        </w:rPr>
        <w:t>进行训练，对跳过的一个进行预测，并对每个种子和</w:t>
      </w:r>
      <w:r w:rsidRPr="00004DAB">
        <w:rPr>
          <w:rFonts w:ascii="Times New Roman" w:hAnsi="Times New Roman" w:cs="Times New Roman"/>
          <w:iCs/>
          <w:kern w:val="0"/>
          <w:sz w:val="20"/>
          <w:szCs w:val="20"/>
        </w:rPr>
        <w:t>DGA</w:t>
      </w:r>
      <w:r w:rsidRPr="00004DAB">
        <w:rPr>
          <w:rFonts w:ascii="Times New Roman" w:hAnsi="Times New Roman" w:cs="Times New Roman"/>
          <w:iCs/>
          <w:kern w:val="0"/>
          <w:sz w:val="20"/>
          <w:szCs w:val="20"/>
        </w:rPr>
        <w:t>重复此过程。同样，我们使用最大大小为</w:t>
      </w:r>
      <w:r w:rsidRPr="00004DAB">
        <w:rPr>
          <w:rFonts w:ascii="Times New Roman" w:hAnsi="Times New Roman" w:cs="Times New Roman"/>
          <w:iCs/>
          <w:kern w:val="0"/>
          <w:sz w:val="20"/>
          <w:szCs w:val="20"/>
        </w:rPr>
        <w:t>100000</w:t>
      </w:r>
      <w:r w:rsidRPr="00004DAB">
        <w:rPr>
          <w:rFonts w:ascii="Times New Roman" w:hAnsi="Times New Roman" w:cs="Times New Roman"/>
          <w:iCs/>
          <w:kern w:val="0"/>
          <w:sz w:val="20"/>
          <w:szCs w:val="20"/>
        </w:rPr>
        <w:t>的数据集，每个</w:t>
      </w:r>
      <w:r w:rsidRPr="00004DAB">
        <w:rPr>
          <w:rFonts w:ascii="Times New Roman" w:hAnsi="Times New Roman" w:cs="Times New Roman"/>
          <w:iCs/>
          <w:kern w:val="0"/>
          <w:sz w:val="20"/>
          <w:szCs w:val="20"/>
        </w:rPr>
        <w:t>DGA</w:t>
      </w:r>
      <w:r w:rsidRPr="00004DAB">
        <w:rPr>
          <w:rFonts w:ascii="Times New Roman" w:hAnsi="Times New Roman" w:cs="Times New Roman"/>
          <w:iCs/>
          <w:kern w:val="0"/>
          <w:sz w:val="20"/>
          <w:szCs w:val="20"/>
        </w:rPr>
        <w:t>使用</w:t>
      </w:r>
      <w:r w:rsidRPr="00004DAB">
        <w:rPr>
          <w:rFonts w:ascii="Times New Roman" w:hAnsi="Times New Roman" w:cs="Times New Roman"/>
          <w:iCs/>
          <w:kern w:val="0"/>
          <w:sz w:val="20"/>
          <w:szCs w:val="20"/>
        </w:rPr>
        <w:t>5</w:t>
      </w:r>
      <w:r w:rsidRPr="00004DAB">
        <w:rPr>
          <w:rFonts w:ascii="Times New Roman" w:hAnsi="Times New Roman" w:cs="Times New Roman"/>
          <w:iCs/>
          <w:kern w:val="0"/>
          <w:sz w:val="20"/>
          <w:szCs w:val="20"/>
        </w:rPr>
        <w:t>个不同的数据集。我们考虑所有至少有两个已知种子的</w:t>
      </w:r>
      <w:r w:rsidRPr="00004DAB">
        <w:rPr>
          <w:rFonts w:ascii="Times New Roman" w:hAnsi="Times New Roman" w:cs="Times New Roman"/>
          <w:iCs/>
          <w:kern w:val="0"/>
          <w:sz w:val="20"/>
          <w:szCs w:val="20"/>
        </w:rPr>
        <w:t>DGA</w:t>
      </w:r>
      <w:r w:rsidRPr="00004DAB">
        <w:rPr>
          <w:rFonts w:ascii="Times New Roman" w:hAnsi="Times New Roman" w:cs="Times New Roman"/>
          <w:iCs/>
          <w:kern w:val="0"/>
          <w:sz w:val="20"/>
          <w:szCs w:val="20"/>
        </w:rPr>
        <w:t>，总共产生</w:t>
      </w:r>
      <w:r w:rsidRPr="00004DAB">
        <w:rPr>
          <w:rFonts w:ascii="Times New Roman" w:hAnsi="Times New Roman" w:cs="Times New Roman"/>
          <w:iCs/>
          <w:kern w:val="0"/>
          <w:sz w:val="20"/>
          <w:szCs w:val="20"/>
        </w:rPr>
        <w:t>30</w:t>
      </w:r>
      <w:r w:rsidRPr="00004DAB">
        <w:rPr>
          <w:rFonts w:ascii="Times New Roman" w:hAnsi="Times New Roman" w:cs="Times New Roman"/>
          <w:iCs/>
          <w:kern w:val="0"/>
          <w:sz w:val="20"/>
          <w:szCs w:val="20"/>
        </w:rPr>
        <w:t>个</w:t>
      </w:r>
      <w:r w:rsidRPr="00004DAB">
        <w:rPr>
          <w:rFonts w:ascii="Times New Roman" w:hAnsi="Times New Roman" w:cs="Times New Roman"/>
          <w:iCs/>
          <w:kern w:val="0"/>
          <w:sz w:val="20"/>
          <w:szCs w:val="20"/>
        </w:rPr>
        <w:t>DGA</w:t>
      </w:r>
      <w:r w:rsidRPr="00004DAB">
        <w:rPr>
          <w:rFonts w:ascii="Times New Roman" w:hAnsi="Times New Roman" w:cs="Times New Roman"/>
          <w:iCs/>
          <w:kern w:val="0"/>
          <w:sz w:val="20"/>
          <w:szCs w:val="20"/>
        </w:rPr>
        <w:t>和</w:t>
      </w:r>
      <w:r w:rsidRPr="00004DAB">
        <w:rPr>
          <w:rFonts w:ascii="Times New Roman" w:hAnsi="Times New Roman" w:cs="Times New Roman"/>
          <w:iCs/>
          <w:kern w:val="0"/>
          <w:sz w:val="20"/>
          <w:szCs w:val="20"/>
        </w:rPr>
        <w:t>550</w:t>
      </w:r>
      <w:r w:rsidRPr="00004DAB">
        <w:rPr>
          <w:rFonts w:ascii="Times New Roman" w:hAnsi="Times New Roman" w:cs="Times New Roman"/>
          <w:iCs/>
          <w:kern w:val="0"/>
          <w:sz w:val="20"/>
          <w:szCs w:val="20"/>
        </w:rPr>
        <w:t>个种子。总的来说，对于所有可用的种子和</w:t>
      </w:r>
      <w:proofErr w:type="spellStart"/>
      <w:r w:rsidRPr="00004DAB">
        <w:rPr>
          <w:rFonts w:ascii="Times New Roman" w:hAnsi="Times New Roman" w:cs="Times New Roman"/>
          <w:iCs/>
          <w:kern w:val="0"/>
          <w:sz w:val="20"/>
          <w:szCs w:val="20"/>
        </w:rPr>
        <w:t>dga</w:t>
      </w:r>
      <w:proofErr w:type="spellEnd"/>
      <w:r w:rsidRPr="00004DAB">
        <w:rPr>
          <w:rFonts w:ascii="Times New Roman" w:hAnsi="Times New Roman" w:cs="Times New Roman"/>
          <w:iCs/>
          <w:kern w:val="0"/>
          <w:sz w:val="20"/>
          <w:szCs w:val="20"/>
        </w:rPr>
        <w:t>，这将导致</w:t>
      </w:r>
      <w:r w:rsidRPr="00004DAB">
        <w:rPr>
          <w:rFonts w:ascii="Times New Roman" w:hAnsi="Times New Roman" w:cs="Times New Roman"/>
          <w:iCs/>
          <w:kern w:val="0"/>
          <w:sz w:val="20"/>
          <w:szCs w:val="20"/>
        </w:rPr>
        <w:t xml:space="preserve">5 </w:t>
      </w:r>
      <w:r>
        <w:rPr>
          <w:rFonts w:ascii="Times New Roman" w:hAnsi="Times New Roman" w:cs="Times New Roman"/>
          <w:iCs/>
          <w:kern w:val="0"/>
          <w:sz w:val="20"/>
          <w:szCs w:val="20"/>
        </w:rPr>
        <w:t>*</w:t>
      </w:r>
      <w:r w:rsidRPr="00004DAB">
        <w:rPr>
          <w:rFonts w:ascii="Times New Roman" w:hAnsi="Times New Roman" w:cs="Times New Roman"/>
          <w:iCs/>
          <w:kern w:val="0"/>
          <w:sz w:val="20"/>
          <w:szCs w:val="20"/>
        </w:rPr>
        <w:t>550=2750</w:t>
      </w:r>
      <w:r w:rsidRPr="00004DAB">
        <w:rPr>
          <w:rFonts w:ascii="Times New Roman" w:hAnsi="Times New Roman" w:cs="Times New Roman"/>
          <w:iCs/>
          <w:kern w:val="0"/>
          <w:sz w:val="20"/>
          <w:szCs w:val="20"/>
        </w:rPr>
        <w:t>次迭代。</w:t>
      </w:r>
    </w:p>
    <w:p w:rsidR="00B2436C" w:rsidRDefault="00673289" w:rsidP="009E3F10">
      <w:pPr>
        <w:autoSpaceDE w:val="0"/>
        <w:autoSpaceDN w:val="0"/>
        <w:adjustRightInd w:val="0"/>
        <w:jc w:val="left"/>
        <w:rPr>
          <w:rFonts w:ascii="Times New Roman" w:hAnsi="Times New Roman" w:cs="Times New Roman"/>
          <w:iCs/>
          <w:kern w:val="0"/>
          <w:sz w:val="20"/>
          <w:szCs w:val="20"/>
        </w:rPr>
      </w:pPr>
      <w:r w:rsidRPr="00673289">
        <w:rPr>
          <w:rFonts w:ascii="Times New Roman" w:hAnsi="Times New Roman" w:cs="Times New Roman"/>
          <w:iCs/>
          <w:kern w:val="0"/>
          <w:sz w:val="20"/>
          <w:szCs w:val="20"/>
        </w:rPr>
        <w:drawing>
          <wp:inline distT="0" distB="0" distL="0" distR="0" wp14:anchorId="5E9304F6" wp14:editId="292B4E54">
            <wp:extent cx="4660900" cy="2552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0900" cy="2552700"/>
                    </a:xfrm>
                    <a:prstGeom prst="rect">
                      <a:avLst/>
                    </a:prstGeom>
                  </pic:spPr>
                </pic:pic>
              </a:graphicData>
            </a:graphic>
          </wp:inline>
        </w:drawing>
      </w:r>
    </w:p>
    <w:p w:rsidR="00B2436C" w:rsidRPr="00B2436C" w:rsidRDefault="00B2436C" w:rsidP="00B2436C">
      <w:pPr>
        <w:autoSpaceDE w:val="0"/>
        <w:autoSpaceDN w:val="0"/>
        <w:adjustRightInd w:val="0"/>
        <w:jc w:val="left"/>
        <w:rPr>
          <w:rFonts w:ascii="Times New Roman" w:hAnsi="Times New Roman" w:cs="Times New Roman"/>
          <w:iCs/>
          <w:kern w:val="0"/>
          <w:sz w:val="20"/>
          <w:szCs w:val="20"/>
        </w:rPr>
      </w:pPr>
      <w:r w:rsidRPr="00B2436C">
        <w:rPr>
          <w:rFonts w:ascii="Times New Roman" w:hAnsi="Times New Roman" w:cs="Times New Roman"/>
          <w:iCs/>
          <w:kern w:val="0"/>
          <w:sz w:val="20"/>
          <w:szCs w:val="20"/>
        </w:rPr>
        <w:t>表</w:t>
      </w:r>
      <w:r w:rsidRPr="00B2436C">
        <w:rPr>
          <w:rFonts w:ascii="Times New Roman" w:hAnsi="Times New Roman" w:cs="Times New Roman"/>
          <w:iCs/>
          <w:kern w:val="0"/>
          <w:sz w:val="20"/>
          <w:szCs w:val="20"/>
        </w:rPr>
        <w:t>5</w:t>
      </w:r>
      <w:r w:rsidRPr="00B2436C">
        <w:rPr>
          <w:rFonts w:ascii="Times New Roman" w:hAnsi="Times New Roman" w:cs="Times New Roman"/>
          <w:iCs/>
          <w:kern w:val="0"/>
          <w:sz w:val="20"/>
          <w:szCs w:val="20"/>
        </w:rPr>
        <w:t>给出了本试验</w:t>
      </w:r>
      <w:r w:rsidRPr="00B2436C">
        <w:rPr>
          <w:rFonts w:ascii="Times New Roman" w:hAnsi="Times New Roman" w:cs="Times New Roman"/>
          <w:iCs/>
          <w:kern w:val="0"/>
          <w:sz w:val="20"/>
          <w:szCs w:val="20"/>
        </w:rPr>
        <w:t>RFs</w:t>
      </w:r>
      <w:r w:rsidRPr="00B2436C">
        <w:rPr>
          <w:rFonts w:ascii="Times New Roman" w:hAnsi="Times New Roman" w:cs="Times New Roman"/>
          <w:iCs/>
          <w:kern w:val="0"/>
          <w:sz w:val="20"/>
          <w:szCs w:val="20"/>
        </w:rPr>
        <w:t>评估结果的统计汇总。</w:t>
      </w:r>
      <w:r w:rsidRPr="00B2436C">
        <w:rPr>
          <w:rFonts w:ascii="Times New Roman" w:hAnsi="Times New Roman" w:cs="Times New Roman"/>
          <w:iCs/>
          <w:kern w:val="0"/>
          <w:sz w:val="20"/>
          <w:szCs w:val="20"/>
        </w:rPr>
        <w:t>ACC</w:t>
      </w:r>
      <w:r w:rsidRPr="00B2436C">
        <w:rPr>
          <w:rFonts w:ascii="Times New Roman" w:hAnsi="Times New Roman" w:cs="Times New Roman"/>
          <w:iCs/>
          <w:kern w:val="0"/>
          <w:sz w:val="20"/>
          <w:szCs w:val="20"/>
        </w:rPr>
        <w:t>的平均值为</w:t>
      </w:r>
      <w:r w:rsidRPr="00B2436C">
        <w:rPr>
          <w:rFonts w:ascii="Times New Roman" w:hAnsi="Times New Roman" w:cs="Times New Roman"/>
          <w:iCs/>
          <w:kern w:val="0"/>
          <w:sz w:val="20"/>
          <w:szCs w:val="20"/>
        </w:rPr>
        <w:t>0:95319</w:t>
      </w:r>
      <w:r w:rsidRPr="00B2436C">
        <w:rPr>
          <w:rFonts w:ascii="Times New Roman" w:hAnsi="Times New Roman" w:cs="Times New Roman"/>
          <w:iCs/>
          <w:kern w:val="0"/>
          <w:sz w:val="20"/>
          <w:szCs w:val="20"/>
        </w:rPr>
        <w:t>，显著的标准偏差为</w:t>
      </w:r>
      <w:r w:rsidRPr="00B2436C">
        <w:rPr>
          <w:rFonts w:ascii="Times New Roman" w:hAnsi="Times New Roman" w:cs="Times New Roman"/>
          <w:iCs/>
          <w:kern w:val="0"/>
          <w:sz w:val="20"/>
          <w:szCs w:val="20"/>
        </w:rPr>
        <w:t>0:12499</w:t>
      </w:r>
      <w:r w:rsidRPr="00B2436C">
        <w:rPr>
          <w:rFonts w:ascii="Times New Roman" w:hAnsi="Times New Roman" w:cs="Times New Roman"/>
          <w:iCs/>
          <w:kern w:val="0"/>
          <w:sz w:val="20"/>
          <w:szCs w:val="20"/>
        </w:rPr>
        <w:t>。</w:t>
      </w:r>
      <w:r w:rsidRPr="00B2436C">
        <w:rPr>
          <w:rFonts w:ascii="Times New Roman" w:hAnsi="Times New Roman" w:cs="Times New Roman"/>
          <w:iCs/>
          <w:kern w:val="0"/>
          <w:sz w:val="20"/>
          <w:szCs w:val="20"/>
        </w:rPr>
        <w:t>ACC</w:t>
      </w:r>
      <w:r w:rsidRPr="00B2436C">
        <w:rPr>
          <w:rFonts w:ascii="Times New Roman" w:hAnsi="Times New Roman" w:cs="Times New Roman"/>
          <w:iCs/>
          <w:kern w:val="0"/>
          <w:sz w:val="20"/>
          <w:szCs w:val="20"/>
        </w:rPr>
        <w:t>值介于</w:t>
      </w:r>
      <w:r w:rsidRPr="00B2436C">
        <w:rPr>
          <w:rFonts w:ascii="Times New Roman" w:hAnsi="Times New Roman" w:cs="Times New Roman"/>
          <w:iCs/>
          <w:kern w:val="0"/>
          <w:sz w:val="20"/>
          <w:szCs w:val="20"/>
        </w:rPr>
        <w:t>0:49900</w:t>
      </w:r>
      <w:r w:rsidRPr="00B2436C">
        <w:rPr>
          <w:rFonts w:ascii="Times New Roman" w:hAnsi="Times New Roman" w:cs="Times New Roman"/>
          <w:iCs/>
          <w:kern w:val="0"/>
          <w:sz w:val="20"/>
          <w:szCs w:val="20"/>
        </w:rPr>
        <w:t>和</w:t>
      </w:r>
      <w:r w:rsidRPr="00B2436C">
        <w:rPr>
          <w:rFonts w:ascii="Times New Roman" w:hAnsi="Times New Roman" w:cs="Times New Roman"/>
          <w:iCs/>
          <w:kern w:val="0"/>
          <w:sz w:val="20"/>
          <w:szCs w:val="20"/>
        </w:rPr>
        <w:t>1:0</w:t>
      </w:r>
      <w:r w:rsidRPr="00B2436C">
        <w:rPr>
          <w:rFonts w:ascii="Times New Roman" w:hAnsi="Times New Roman" w:cs="Times New Roman"/>
          <w:iCs/>
          <w:kern w:val="0"/>
          <w:sz w:val="20"/>
          <w:szCs w:val="20"/>
        </w:rPr>
        <w:t>之间，其中</w:t>
      </w:r>
      <w:r w:rsidRPr="00B2436C">
        <w:rPr>
          <w:rFonts w:ascii="Times New Roman" w:hAnsi="Times New Roman" w:cs="Times New Roman"/>
          <w:iCs/>
          <w:kern w:val="0"/>
          <w:sz w:val="20"/>
          <w:szCs w:val="20"/>
        </w:rPr>
        <w:t>75%</w:t>
      </w:r>
      <w:r w:rsidRPr="00B2436C">
        <w:rPr>
          <w:rFonts w:ascii="Times New Roman" w:hAnsi="Times New Roman" w:cs="Times New Roman"/>
          <w:iCs/>
          <w:kern w:val="0"/>
          <w:sz w:val="20"/>
          <w:szCs w:val="20"/>
        </w:rPr>
        <w:t>的测量值显示</w:t>
      </w:r>
      <w:r w:rsidRPr="00B2436C">
        <w:rPr>
          <w:rFonts w:ascii="Times New Roman" w:hAnsi="Times New Roman" w:cs="Times New Roman"/>
          <w:iCs/>
          <w:kern w:val="0"/>
          <w:sz w:val="20"/>
          <w:szCs w:val="20"/>
        </w:rPr>
        <w:t>ACC</w:t>
      </w:r>
      <w:r w:rsidRPr="00B2436C">
        <w:rPr>
          <w:rFonts w:ascii="Times New Roman" w:hAnsi="Times New Roman" w:cs="Times New Roman"/>
          <w:iCs/>
          <w:kern w:val="0"/>
          <w:sz w:val="20"/>
          <w:szCs w:val="20"/>
        </w:rPr>
        <w:t>高于</w:t>
      </w:r>
      <w:r w:rsidRPr="00B2436C">
        <w:rPr>
          <w:rFonts w:ascii="Times New Roman" w:hAnsi="Times New Roman" w:cs="Times New Roman"/>
          <w:iCs/>
          <w:kern w:val="0"/>
          <w:sz w:val="20"/>
          <w:szCs w:val="20"/>
        </w:rPr>
        <w:t>0:98193</w:t>
      </w:r>
      <w:r w:rsidRPr="00B2436C">
        <w:rPr>
          <w:rFonts w:ascii="Times New Roman" w:hAnsi="Times New Roman" w:cs="Times New Roman"/>
          <w:iCs/>
          <w:kern w:val="0"/>
          <w:sz w:val="20"/>
          <w:szCs w:val="20"/>
        </w:rPr>
        <w:t>。由于只有</w:t>
      </w:r>
      <w:r w:rsidRPr="00B2436C">
        <w:rPr>
          <w:rFonts w:ascii="Times New Roman" w:hAnsi="Times New Roman" w:cs="Times New Roman"/>
          <w:iCs/>
          <w:kern w:val="0"/>
          <w:sz w:val="20"/>
          <w:szCs w:val="20"/>
        </w:rPr>
        <w:t>6</w:t>
      </w:r>
      <w:r w:rsidRPr="00B2436C">
        <w:rPr>
          <w:rFonts w:ascii="Times New Roman" w:hAnsi="Times New Roman" w:cs="Times New Roman"/>
          <w:iCs/>
          <w:kern w:val="0"/>
          <w:sz w:val="20"/>
          <w:szCs w:val="20"/>
        </w:rPr>
        <w:t>个</w:t>
      </w:r>
      <w:proofErr w:type="spellStart"/>
      <w:r w:rsidRPr="00B2436C">
        <w:rPr>
          <w:rFonts w:ascii="Times New Roman" w:hAnsi="Times New Roman" w:cs="Times New Roman"/>
          <w:iCs/>
          <w:kern w:val="0"/>
          <w:sz w:val="20"/>
          <w:szCs w:val="20"/>
        </w:rPr>
        <w:t>dga</w:t>
      </w:r>
      <w:proofErr w:type="spellEnd"/>
      <w:r w:rsidRPr="00B2436C">
        <w:rPr>
          <w:rFonts w:ascii="Times New Roman" w:hAnsi="Times New Roman" w:cs="Times New Roman"/>
          <w:iCs/>
          <w:kern w:val="0"/>
          <w:sz w:val="20"/>
          <w:szCs w:val="20"/>
        </w:rPr>
        <w:t>与低于</w:t>
      </w:r>
      <w:r w:rsidRPr="00B2436C">
        <w:rPr>
          <w:rFonts w:ascii="Times New Roman" w:hAnsi="Times New Roman" w:cs="Times New Roman"/>
          <w:iCs/>
          <w:kern w:val="0"/>
          <w:sz w:val="20"/>
          <w:szCs w:val="20"/>
        </w:rPr>
        <w:t>98%</w:t>
      </w:r>
      <w:r w:rsidRPr="00B2436C">
        <w:rPr>
          <w:rFonts w:ascii="Times New Roman" w:hAnsi="Times New Roman" w:cs="Times New Roman"/>
          <w:iCs/>
          <w:kern w:val="0"/>
          <w:sz w:val="20"/>
          <w:szCs w:val="20"/>
        </w:rPr>
        <w:t>的</w:t>
      </w:r>
      <w:r w:rsidRPr="00B2436C">
        <w:rPr>
          <w:rFonts w:ascii="Times New Roman" w:hAnsi="Times New Roman" w:cs="Times New Roman"/>
          <w:iCs/>
          <w:kern w:val="0"/>
          <w:sz w:val="20"/>
          <w:szCs w:val="20"/>
        </w:rPr>
        <w:t>ACC</w:t>
      </w:r>
      <w:r w:rsidRPr="00B2436C">
        <w:rPr>
          <w:rFonts w:ascii="Times New Roman" w:hAnsi="Times New Roman" w:cs="Times New Roman"/>
          <w:iCs/>
          <w:kern w:val="0"/>
          <w:sz w:val="20"/>
          <w:szCs w:val="20"/>
        </w:rPr>
        <w:t>相关，</w:t>
      </w:r>
      <w:r w:rsidRPr="00B2436C">
        <w:rPr>
          <w:rFonts w:ascii="Times New Roman" w:hAnsi="Times New Roman" w:cs="Times New Roman"/>
          <w:iCs/>
          <w:kern w:val="0"/>
          <w:sz w:val="20"/>
          <w:szCs w:val="20"/>
        </w:rPr>
        <w:t>ACC</w:t>
      </w:r>
      <w:r w:rsidRPr="00B2436C">
        <w:rPr>
          <w:rFonts w:ascii="Times New Roman" w:hAnsi="Times New Roman" w:cs="Times New Roman"/>
          <w:iCs/>
          <w:kern w:val="0"/>
          <w:sz w:val="20"/>
          <w:szCs w:val="20"/>
        </w:rPr>
        <w:t>的大范围可以用</w:t>
      </w:r>
      <w:r>
        <w:rPr>
          <w:rFonts w:ascii="Times New Roman" w:hAnsi="Times New Roman" w:cs="Times New Roman" w:hint="eastAsia"/>
          <w:iCs/>
          <w:kern w:val="0"/>
          <w:sz w:val="20"/>
          <w:szCs w:val="20"/>
        </w:rPr>
        <w:t>异常</w:t>
      </w:r>
      <w:r w:rsidRPr="00B2436C">
        <w:rPr>
          <w:rFonts w:ascii="Times New Roman" w:hAnsi="Times New Roman" w:cs="Times New Roman"/>
          <w:iCs/>
          <w:kern w:val="0"/>
          <w:sz w:val="20"/>
          <w:szCs w:val="20"/>
        </w:rPr>
        <w:t>值来解释。</w:t>
      </w:r>
    </w:p>
    <w:p w:rsidR="00B2436C" w:rsidRPr="00B2436C" w:rsidRDefault="00B2436C" w:rsidP="00B2436C">
      <w:pPr>
        <w:autoSpaceDE w:val="0"/>
        <w:autoSpaceDN w:val="0"/>
        <w:adjustRightInd w:val="0"/>
        <w:jc w:val="left"/>
        <w:rPr>
          <w:rFonts w:ascii="Times New Roman" w:hAnsi="Times New Roman" w:cs="Times New Roman"/>
          <w:iCs/>
          <w:kern w:val="0"/>
          <w:sz w:val="20"/>
          <w:szCs w:val="20"/>
        </w:rPr>
      </w:pPr>
    </w:p>
    <w:p w:rsidR="00B2436C" w:rsidRDefault="00B2436C" w:rsidP="00B2436C">
      <w:pPr>
        <w:autoSpaceDE w:val="0"/>
        <w:autoSpaceDN w:val="0"/>
        <w:adjustRightInd w:val="0"/>
        <w:jc w:val="left"/>
        <w:rPr>
          <w:rFonts w:ascii="Times New Roman" w:hAnsi="Times New Roman" w:cs="Times New Roman"/>
          <w:iCs/>
          <w:kern w:val="0"/>
          <w:sz w:val="20"/>
          <w:szCs w:val="20"/>
        </w:rPr>
      </w:pPr>
      <w:r w:rsidRPr="00B2436C">
        <w:rPr>
          <w:rFonts w:ascii="Times New Roman" w:hAnsi="Times New Roman" w:cs="Times New Roman"/>
          <w:iCs/>
          <w:kern w:val="0"/>
          <w:sz w:val="20"/>
          <w:szCs w:val="20"/>
        </w:rPr>
        <w:t>这个实验是唯一的一个实验，其中支持向量机的性能略优于</w:t>
      </w:r>
      <w:r w:rsidRPr="00B2436C">
        <w:rPr>
          <w:rFonts w:ascii="Times New Roman" w:hAnsi="Times New Roman" w:cs="Times New Roman"/>
          <w:iCs/>
          <w:kern w:val="0"/>
          <w:sz w:val="20"/>
          <w:szCs w:val="20"/>
        </w:rPr>
        <w:t>RFs</w:t>
      </w:r>
      <w:r w:rsidRPr="00B2436C">
        <w:rPr>
          <w:rFonts w:ascii="Times New Roman" w:hAnsi="Times New Roman" w:cs="Times New Roman"/>
          <w:iCs/>
          <w:kern w:val="0"/>
          <w:sz w:val="20"/>
          <w:szCs w:val="20"/>
        </w:rPr>
        <w:t>。</w:t>
      </w:r>
      <w:r w:rsidRPr="00B2436C">
        <w:rPr>
          <w:rFonts w:ascii="Times New Roman" w:hAnsi="Times New Roman" w:cs="Times New Roman"/>
          <w:iCs/>
          <w:kern w:val="0"/>
          <w:sz w:val="20"/>
          <w:szCs w:val="20"/>
        </w:rPr>
        <w:t>SVM</w:t>
      </w:r>
      <w:r w:rsidRPr="00B2436C">
        <w:rPr>
          <w:rFonts w:ascii="Times New Roman" w:hAnsi="Times New Roman" w:cs="Times New Roman"/>
          <w:iCs/>
          <w:kern w:val="0"/>
          <w:sz w:val="20"/>
          <w:szCs w:val="20"/>
        </w:rPr>
        <w:t>的平均</w:t>
      </w:r>
      <w:r w:rsidRPr="00B2436C">
        <w:rPr>
          <w:rFonts w:ascii="Times New Roman" w:hAnsi="Times New Roman" w:cs="Times New Roman"/>
          <w:iCs/>
          <w:kern w:val="0"/>
          <w:sz w:val="20"/>
          <w:szCs w:val="20"/>
        </w:rPr>
        <w:t>ACC</w:t>
      </w:r>
      <w:r w:rsidRPr="00B2436C">
        <w:rPr>
          <w:rFonts w:ascii="Times New Roman" w:hAnsi="Times New Roman" w:cs="Times New Roman"/>
          <w:iCs/>
          <w:kern w:val="0"/>
          <w:sz w:val="20"/>
          <w:szCs w:val="20"/>
        </w:rPr>
        <w:t>为</w:t>
      </w:r>
      <w:r w:rsidRPr="00B2436C">
        <w:rPr>
          <w:rFonts w:ascii="Times New Roman" w:hAnsi="Times New Roman" w:cs="Times New Roman"/>
          <w:iCs/>
          <w:kern w:val="0"/>
          <w:sz w:val="20"/>
          <w:szCs w:val="20"/>
        </w:rPr>
        <w:t>0:98315</w:t>
      </w:r>
      <w:r w:rsidRPr="00B2436C">
        <w:rPr>
          <w:rFonts w:ascii="Times New Roman" w:hAnsi="Times New Roman" w:cs="Times New Roman"/>
          <w:iCs/>
          <w:kern w:val="0"/>
          <w:sz w:val="20"/>
          <w:szCs w:val="20"/>
        </w:rPr>
        <w:t>，标准偏差为</w:t>
      </w:r>
      <w:r w:rsidRPr="00B2436C">
        <w:rPr>
          <w:rFonts w:ascii="Times New Roman" w:hAnsi="Times New Roman" w:cs="Times New Roman"/>
          <w:iCs/>
          <w:kern w:val="0"/>
          <w:sz w:val="20"/>
          <w:szCs w:val="20"/>
        </w:rPr>
        <w:t>0:06166</w:t>
      </w:r>
      <w:r w:rsidRPr="00B2436C">
        <w:rPr>
          <w:rFonts w:ascii="Times New Roman" w:hAnsi="Times New Roman" w:cs="Times New Roman"/>
          <w:iCs/>
          <w:kern w:val="0"/>
          <w:sz w:val="20"/>
          <w:szCs w:val="20"/>
        </w:rPr>
        <w:t>，但范围相似，范围从</w:t>
      </w:r>
      <w:r w:rsidRPr="00B2436C">
        <w:rPr>
          <w:rFonts w:ascii="Times New Roman" w:hAnsi="Times New Roman" w:cs="Times New Roman"/>
          <w:iCs/>
          <w:kern w:val="0"/>
          <w:sz w:val="20"/>
          <w:szCs w:val="20"/>
        </w:rPr>
        <w:t>0:49850</w:t>
      </w:r>
      <w:r w:rsidRPr="00B2436C">
        <w:rPr>
          <w:rFonts w:ascii="Times New Roman" w:hAnsi="Times New Roman" w:cs="Times New Roman"/>
          <w:iCs/>
          <w:kern w:val="0"/>
          <w:sz w:val="20"/>
          <w:szCs w:val="20"/>
        </w:rPr>
        <w:t>到</w:t>
      </w:r>
      <w:r w:rsidRPr="00B2436C">
        <w:rPr>
          <w:rFonts w:ascii="Times New Roman" w:hAnsi="Times New Roman" w:cs="Times New Roman"/>
          <w:iCs/>
          <w:kern w:val="0"/>
          <w:sz w:val="20"/>
          <w:szCs w:val="20"/>
        </w:rPr>
        <w:t>1:0</w:t>
      </w:r>
      <w:r w:rsidRPr="00B2436C">
        <w:rPr>
          <w:rFonts w:ascii="Times New Roman" w:hAnsi="Times New Roman" w:cs="Times New Roman"/>
          <w:iCs/>
          <w:kern w:val="0"/>
          <w:sz w:val="20"/>
          <w:szCs w:val="20"/>
        </w:rPr>
        <w:t>。支持向量机实验的详细结果见表</w:t>
      </w:r>
      <w:r w:rsidRPr="00B2436C">
        <w:rPr>
          <w:rFonts w:ascii="Times New Roman" w:hAnsi="Times New Roman" w:cs="Times New Roman"/>
          <w:iCs/>
          <w:kern w:val="0"/>
          <w:sz w:val="20"/>
          <w:szCs w:val="20"/>
        </w:rPr>
        <w:t>14</w:t>
      </w:r>
      <w:r w:rsidRPr="00B2436C">
        <w:rPr>
          <w:rFonts w:ascii="Times New Roman" w:hAnsi="Times New Roman" w:cs="Times New Roman"/>
          <w:iCs/>
          <w:kern w:val="0"/>
          <w:sz w:val="20"/>
          <w:szCs w:val="20"/>
        </w:rPr>
        <w:t>。</w:t>
      </w:r>
      <w:r w:rsidRPr="00B2436C">
        <w:rPr>
          <w:rFonts w:ascii="Times New Roman" w:hAnsi="Times New Roman" w:cs="Times New Roman"/>
          <w:iCs/>
          <w:kern w:val="0"/>
          <w:sz w:val="20"/>
          <w:szCs w:val="20"/>
        </w:rPr>
        <w:t>SVM</w:t>
      </w:r>
      <w:r w:rsidRPr="00B2436C">
        <w:rPr>
          <w:rFonts w:ascii="Times New Roman" w:hAnsi="Times New Roman" w:cs="Times New Roman"/>
          <w:iCs/>
          <w:kern w:val="0"/>
          <w:sz w:val="20"/>
          <w:szCs w:val="20"/>
        </w:rPr>
        <w:t>也会受到与</w:t>
      </w:r>
      <w:r w:rsidRPr="00B2436C">
        <w:rPr>
          <w:rFonts w:ascii="Times New Roman" w:hAnsi="Times New Roman" w:cs="Times New Roman"/>
          <w:iCs/>
          <w:kern w:val="0"/>
          <w:sz w:val="20"/>
          <w:szCs w:val="20"/>
        </w:rPr>
        <w:t>RFs</w:t>
      </w:r>
      <w:r w:rsidRPr="00B2436C">
        <w:rPr>
          <w:rFonts w:ascii="Times New Roman" w:hAnsi="Times New Roman" w:cs="Times New Roman"/>
          <w:iCs/>
          <w:kern w:val="0"/>
          <w:sz w:val="20"/>
          <w:szCs w:val="20"/>
        </w:rPr>
        <w:t>相同的异常值（即相同的</w:t>
      </w:r>
      <w:r w:rsidRPr="00B2436C">
        <w:rPr>
          <w:rFonts w:ascii="Times New Roman" w:hAnsi="Times New Roman" w:cs="Times New Roman"/>
          <w:iCs/>
          <w:kern w:val="0"/>
          <w:sz w:val="20"/>
          <w:szCs w:val="20"/>
        </w:rPr>
        <w:t>DGA</w:t>
      </w:r>
      <w:r w:rsidRPr="00B2436C">
        <w:rPr>
          <w:rFonts w:ascii="Times New Roman" w:hAnsi="Times New Roman" w:cs="Times New Roman"/>
          <w:iCs/>
          <w:kern w:val="0"/>
          <w:sz w:val="20"/>
          <w:szCs w:val="20"/>
        </w:rPr>
        <w:t>导致问题）的影响。与</w:t>
      </w:r>
      <w:r w:rsidRPr="00B2436C">
        <w:rPr>
          <w:rFonts w:ascii="Times New Roman" w:hAnsi="Times New Roman" w:cs="Times New Roman"/>
          <w:iCs/>
          <w:kern w:val="0"/>
          <w:sz w:val="20"/>
          <w:szCs w:val="20"/>
        </w:rPr>
        <w:t>RFs</w:t>
      </w:r>
      <w:r w:rsidRPr="00B2436C">
        <w:rPr>
          <w:rFonts w:ascii="Times New Roman" w:hAnsi="Times New Roman" w:cs="Times New Roman"/>
          <w:iCs/>
          <w:kern w:val="0"/>
          <w:sz w:val="20"/>
          <w:szCs w:val="20"/>
        </w:rPr>
        <w:t>相比，支持向量机并不总是漏掉这些特定</w:t>
      </w:r>
      <w:proofErr w:type="spellStart"/>
      <w:r w:rsidRPr="00B2436C">
        <w:rPr>
          <w:rFonts w:ascii="Times New Roman" w:hAnsi="Times New Roman" w:cs="Times New Roman"/>
          <w:iCs/>
          <w:kern w:val="0"/>
          <w:sz w:val="20"/>
          <w:szCs w:val="20"/>
        </w:rPr>
        <w:t>dga</w:t>
      </w:r>
      <w:proofErr w:type="spellEnd"/>
      <w:r w:rsidRPr="00B2436C">
        <w:rPr>
          <w:rFonts w:ascii="Times New Roman" w:hAnsi="Times New Roman" w:cs="Times New Roman"/>
          <w:iCs/>
          <w:kern w:val="0"/>
          <w:sz w:val="20"/>
          <w:szCs w:val="20"/>
        </w:rPr>
        <w:t>的所有新种子，因此平均</w:t>
      </w:r>
      <w:r w:rsidRPr="00B2436C">
        <w:rPr>
          <w:rFonts w:ascii="Times New Roman" w:hAnsi="Times New Roman" w:cs="Times New Roman"/>
          <w:iCs/>
          <w:kern w:val="0"/>
          <w:sz w:val="20"/>
          <w:szCs w:val="20"/>
        </w:rPr>
        <w:t>ACC</w:t>
      </w:r>
      <w:r w:rsidRPr="00B2436C">
        <w:rPr>
          <w:rFonts w:ascii="Times New Roman" w:hAnsi="Times New Roman" w:cs="Times New Roman"/>
          <w:iCs/>
          <w:kern w:val="0"/>
          <w:sz w:val="20"/>
          <w:szCs w:val="20"/>
        </w:rPr>
        <w:t>略高。</w:t>
      </w:r>
    </w:p>
    <w:p w:rsidR="00673289" w:rsidRDefault="00673289" w:rsidP="00B2436C">
      <w:pPr>
        <w:autoSpaceDE w:val="0"/>
        <w:autoSpaceDN w:val="0"/>
        <w:adjustRightInd w:val="0"/>
        <w:jc w:val="left"/>
        <w:rPr>
          <w:rFonts w:ascii="Times New Roman" w:hAnsi="Times New Roman" w:cs="Times New Roman"/>
          <w:iCs/>
          <w:kern w:val="0"/>
          <w:sz w:val="20"/>
          <w:szCs w:val="20"/>
        </w:rPr>
      </w:pPr>
    </w:p>
    <w:p w:rsidR="00673289" w:rsidRDefault="00673289" w:rsidP="00B2436C">
      <w:pPr>
        <w:autoSpaceDE w:val="0"/>
        <w:autoSpaceDN w:val="0"/>
        <w:adjustRightInd w:val="0"/>
        <w:jc w:val="left"/>
        <w:rPr>
          <w:rFonts w:ascii="Times New Roman" w:hAnsi="Times New Roman" w:cs="Times New Roman"/>
          <w:iCs/>
          <w:kern w:val="0"/>
          <w:sz w:val="20"/>
          <w:szCs w:val="20"/>
        </w:rPr>
      </w:pPr>
      <w:r w:rsidRPr="00673289">
        <w:rPr>
          <w:rFonts w:ascii="Times New Roman" w:hAnsi="Times New Roman" w:cs="Times New Roman"/>
          <w:iCs/>
          <w:kern w:val="0"/>
          <w:sz w:val="20"/>
          <w:szCs w:val="20"/>
        </w:rPr>
        <w:lastRenderedPageBreak/>
        <w:drawing>
          <wp:inline distT="0" distB="0" distL="0" distR="0" wp14:anchorId="6E9DE846" wp14:editId="7145DA39">
            <wp:extent cx="4762500" cy="2438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2438400"/>
                    </a:xfrm>
                    <a:prstGeom prst="rect">
                      <a:avLst/>
                    </a:prstGeom>
                  </pic:spPr>
                </pic:pic>
              </a:graphicData>
            </a:graphic>
          </wp:inline>
        </w:drawing>
      </w:r>
    </w:p>
    <w:p w:rsidR="00673289" w:rsidRDefault="00673289" w:rsidP="00B2436C">
      <w:pPr>
        <w:autoSpaceDE w:val="0"/>
        <w:autoSpaceDN w:val="0"/>
        <w:adjustRightInd w:val="0"/>
        <w:jc w:val="left"/>
        <w:rPr>
          <w:rFonts w:ascii="Times New Roman" w:hAnsi="Times New Roman" w:cs="Times New Roman"/>
          <w:iCs/>
          <w:kern w:val="0"/>
          <w:sz w:val="20"/>
          <w:szCs w:val="20"/>
        </w:rPr>
      </w:pPr>
      <w:r w:rsidRPr="00673289">
        <w:rPr>
          <w:rFonts w:ascii="Times New Roman" w:hAnsi="Times New Roman" w:cs="Times New Roman"/>
          <w:iCs/>
          <w:kern w:val="0"/>
          <w:sz w:val="20"/>
          <w:szCs w:val="20"/>
        </w:rPr>
        <w:t>混合</w:t>
      </w:r>
      <w:r w:rsidRPr="00673289">
        <w:rPr>
          <w:rFonts w:ascii="Times New Roman" w:hAnsi="Times New Roman" w:cs="Times New Roman"/>
          <w:iCs/>
          <w:kern w:val="0"/>
          <w:sz w:val="20"/>
          <w:szCs w:val="20"/>
        </w:rPr>
        <w:t>DGA</w:t>
      </w:r>
      <w:r w:rsidRPr="00673289">
        <w:rPr>
          <w:rFonts w:ascii="Times New Roman" w:hAnsi="Times New Roman" w:cs="Times New Roman"/>
          <w:iCs/>
          <w:kern w:val="0"/>
          <w:sz w:val="20"/>
          <w:szCs w:val="20"/>
        </w:rPr>
        <w:t>。下一步，我们将研究一个训练在已知</w:t>
      </w:r>
      <w:proofErr w:type="spellStart"/>
      <w:r w:rsidRPr="00673289">
        <w:rPr>
          <w:rFonts w:ascii="Times New Roman" w:hAnsi="Times New Roman" w:cs="Times New Roman"/>
          <w:iCs/>
          <w:kern w:val="0"/>
          <w:sz w:val="20"/>
          <w:szCs w:val="20"/>
        </w:rPr>
        <w:t>dga</w:t>
      </w:r>
      <w:proofErr w:type="spellEnd"/>
      <w:r w:rsidRPr="00673289">
        <w:rPr>
          <w:rFonts w:ascii="Times New Roman" w:hAnsi="Times New Roman" w:cs="Times New Roman"/>
          <w:iCs/>
          <w:kern w:val="0"/>
          <w:sz w:val="20"/>
          <w:szCs w:val="20"/>
        </w:rPr>
        <w:t>的</w:t>
      </w:r>
      <w:proofErr w:type="spellStart"/>
      <w:r w:rsidRPr="00673289">
        <w:rPr>
          <w:rFonts w:ascii="Times New Roman" w:hAnsi="Times New Roman" w:cs="Times New Roman"/>
          <w:iCs/>
          <w:kern w:val="0"/>
          <w:sz w:val="20"/>
          <w:szCs w:val="20"/>
        </w:rPr>
        <w:t>mAGDs</w:t>
      </w:r>
      <w:proofErr w:type="spellEnd"/>
      <w:r w:rsidRPr="00673289">
        <w:rPr>
          <w:rFonts w:ascii="Times New Roman" w:hAnsi="Times New Roman" w:cs="Times New Roman"/>
          <w:iCs/>
          <w:kern w:val="0"/>
          <w:sz w:val="20"/>
          <w:szCs w:val="20"/>
        </w:rPr>
        <w:t>上的单个分类器如何能够检测由这些</w:t>
      </w:r>
      <w:proofErr w:type="spellStart"/>
      <w:r w:rsidRPr="00673289">
        <w:rPr>
          <w:rFonts w:ascii="Times New Roman" w:hAnsi="Times New Roman" w:cs="Times New Roman"/>
          <w:iCs/>
          <w:kern w:val="0"/>
          <w:sz w:val="20"/>
          <w:szCs w:val="20"/>
        </w:rPr>
        <w:t>dga</w:t>
      </w:r>
      <w:proofErr w:type="spellEnd"/>
      <w:r w:rsidRPr="00673289">
        <w:rPr>
          <w:rFonts w:ascii="Times New Roman" w:hAnsi="Times New Roman" w:cs="Times New Roman"/>
          <w:iCs/>
          <w:kern w:val="0"/>
          <w:sz w:val="20"/>
          <w:szCs w:val="20"/>
        </w:rPr>
        <w:t>中的一个生成的</w:t>
      </w:r>
      <w:r w:rsidRPr="00673289">
        <w:rPr>
          <w:rFonts w:ascii="Times New Roman" w:hAnsi="Times New Roman" w:cs="Times New Roman" w:hint="eastAsia"/>
          <w:iCs/>
          <w:kern w:val="0"/>
          <w:sz w:val="20"/>
          <w:szCs w:val="20"/>
        </w:rPr>
        <w:t>其</w:t>
      </w:r>
      <w:r w:rsidRPr="00673289">
        <w:rPr>
          <w:rFonts w:ascii="Times New Roman" w:hAnsi="Times New Roman" w:cs="Times New Roman"/>
          <w:iCs/>
          <w:kern w:val="0"/>
          <w:sz w:val="20"/>
          <w:szCs w:val="20"/>
        </w:rPr>
        <w:t>他</w:t>
      </w:r>
      <w:proofErr w:type="spellStart"/>
      <w:r w:rsidRPr="00673289">
        <w:rPr>
          <w:rFonts w:ascii="Times New Roman" w:hAnsi="Times New Roman" w:cs="Times New Roman"/>
          <w:iCs/>
          <w:kern w:val="0"/>
          <w:sz w:val="20"/>
          <w:szCs w:val="20"/>
        </w:rPr>
        <w:t>magd</w:t>
      </w:r>
      <w:proofErr w:type="spellEnd"/>
      <w:r w:rsidRPr="00673289">
        <w:rPr>
          <w:rFonts w:ascii="Times New Roman" w:hAnsi="Times New Roman" w:cs="Times New Roman"/>
          <w:iCs/>
          <w:kern w:val="0"/>
          <w:sz w:val="20"/>
          <w:szCs w:val="20"/>
        </w:rPr>
        <w:t>。</w:t>
      </w:r>
    </w:p>
    <w:p w:rsidR="00673289" w:rsidRDefault="00673289" w:rsidP="00B2436C">
      <w:pPr>
        <w:autoSpaceDE w:val="0"/>
        <w:autoSpaceDN w:val="0"/>
        <w:adjustRightInd w:val="0"/>
        <w:jc w:val="left"/>
        <w:rPr>
          <w:rFonts w:ascii="Times New Roman" w:hAnsi="Times New Roman" w:cs="Times New Roman"/>
          <w:iCs/>
          <w:kern w:val="0"/>
          <w:sz w:val="20"/>
          <w:szCs w:val="20"/>
        </w:rPr>
      </w:pPr>
    </w:p>
    <w:p w:rsidR="00673289" w:rsidRPr="00673289" w:rsidRDefault="00673289" w:rsidP="00673289">
      <w:pPr>
        <w:autoSpaceDE w:val="0"/>
        <w:autoSpaceDN w:val="0"/>
        <w:adjustRightInd w:val="0"/>
        <w:jc w:val="left"/>
        <w:rPr>
          <w:rFonts w:ascii="Times New Roman" w:hAnsi="Times New Roman" w:cs="Times New Roman"/>
          <w:iCs/>
          <w:kern w:val="0"/>
          <w:sz w:val="20"/>
          <w:szCs w:val="20"/>
        </w:rPr>
      </w:pPr>
      <w:r w:rsidRPr="00673289">
        <w:rPr>
          <w:rFonts w:ascii="Times New Roman" w:hAnsi="Times New Roman" w:cs="Times New Roman"/>
          <w:iCs/>
          <w:kern w:val="0"/>
          <w:sz w:val="20"/>
          <w:szCs w:val="20"/>
        </w:rPr>
        <w:t>我们创建了</w:t>
      </w:r>
      <w:r w:rsidRPr="00673289">
        <w:rPr>
          <w:rFonts w:ascii="Times New Roman" w:hAnsi="Times New Roman" w:cs="Times New Roman"/>
          <w:iCs/>
          <w:kern w:val="0"/>
          <w:sz w:val="20"/>
          <w:szCs w:val="20"/>
        </w:rPr>
        <w:t>20</w:t>
      </w:r>
      <w:r w:rsidRPr="00673289">
        <w:rPr>
          <w:rFonts w:ascii="Times New Roman" w:hAnsi="Times New Roman" w:cs="Times New Roman"/>
          <w:iCs/>
          <w:kern w:val="0"/>
          <w:sz w:val="20"/>
          <w:szCs w:val="20"/>
        </w:rPr>
        <w:t>组目标</w:t>
      </w:r>
      <w:r>
        <w:rPr>
          <w:rFonts w:ascii="Times New Roman" w:hAnsi="Times New Roman" w:cs="Times New Roman" w:hint="eastAsia"/>
          <w:iCs/>
          <w:kern w:val="0"/>
          <w:sz w:val="20"/>
          <w:szCs w:val="20"/>
        </w:rPr>
        <w:t>大小</w:t>
      </w:r>
      <w:r w:rsidRPr="00673289">
        <w:rPr>
          <w:rFonts w:ascii="Times New Roman" w:hAnsi="Times New Roman" w:cs="Times New Roman"/>
          <w:iCs/>
          <w:kern w:val="0"/>
          <w:sz w:val="20"/>
          <w:szCs w:val="20"/>
        </w:rPr>
        <w:t>为</w:t>
      </w:r>
      <w:r w:rsidRPr="00673289">
        <w:rPr>
          <w:rFonts w:ascii="Times New Roman" w:hAnsi="Times New Roman" w:cs="Times New Roman"/>
          <w:iCs/>
          <w:kern w:val="0"/>
          <w:sz w:val="20"/>
          <w:szCs w:val="20"/>
        </w:rPr>
        <w:t>100000</w:t>
      </w:r>
      <w:r w:rsidRPr="00673289">
        <w:rPr>
          <w:rFonts w:ascii="Times New Roman" w:hAnsi="Times New Roman" w:cs="Times New Roman"/>
          <w:iCs/>
          <w:kern w:val="0"/>
          <w:sz w:val="20"/>
          <w:szCs w:val="20"/>
        </w:rPr>
        <w:t>的</w:t>
      </w:r>
      <w:r>
        <w:rPr>
          <w:rFonts w:ascii="Times New Roman" w:hAnsi="Times New Roman" w:cs="Times New Roman" w:hint="eastAsia"/>
          <w:iCs/>
          <w:kern w:val="0"/>
          <w:sz w:val="20"/>
          <w:szCs w:val="20"/>
        </w:rPr>
        <w:t>数据集</w:t>
      </w:r>
      <w:r w:rsidRPr="00673289">
        <w:rPr>
          <w:rFonts w:ascii="Times New Roman" w:hAnsi="Times New Roman" w:cs="Times New Roman"/>
          <w:iCs/>
          <w:kern w:val="0"/>
          <w:sz w:val="20"/>
          <w:szCs w:val="20"/>
        </w:rPr>
        <w:t>，其中包含</w:t>
      </w:r>
      <w:r w:rsidRPr="00673289">
        <w:rPr>
          <w:rFonts w:ascii="Times New Roman" w:hAnsi="Times New Roman" w:cs="Times New Roman"/>
          <w:iCs/>
          <w:kern w:val="0"/>
          <w:sz w:val="20"/>
          <w:szCs w:val="20"/>
        </w:rPr>
        <w:t>59</w:t>
      </w:r>
      <w:r w:rsidRPr="00673289">
        <w:rPr>
          <w:rFonts w:ascii="Times New Roman" w:hAnsi="Times New Roman" w:cs="Times New Roman"/>
          <w:iCs/>
          <w:kern w:val="0"/>
          <w:sz w:val="20"/>
          <w:szCs w:val="20"/>
        </w:rPr>
        <w:t>个</w:t>
      </w:r>
      <w:r w:rsidRPr="00673289">
        <w:rPr>
          <w:rFonts w:ascii="Times New Roman" w:hAnsi="Times New Roman" w:cs="Times New Roman"/>
          <w:iCs/>
          <w:kern w:val="0"/>
          <w:sz w:val="20"/>
          <w:szCs w:val="20"/>
        </w:rPr>
        <w:t>DGA</w:t>
      </w:r>
      <w:r w:rsidRPr="00673289">
        <w:rPr>
          <w:rFonts w:ascii="Times New Roman" w:hAnsi="Times New Roman" w:cs="Times New Roman"/>
          <w:iCs/>
          <w:kern w:val="0"/>
          <w:sz w:val="20"/>
          <w:szCs w:val="20"/>
        </w:rPr>
        <w:t>中相同数量的</w:t>
      </w:r>
      <w:proofErr w:type="spellStart"/>
      <w:r w:rsidRPr="00673289">
        <w:rPr>
          <w:rFonts w:ascii="Times New Roman" w:hAnsi="Times New Roman" w:cs="Times New Roman"/>
          <w:iCs/>
          <w:kern w:val="0"/>
          <w:sz w:val="20"/>
          <w:szCs w:val="20"/>
        </w:rPr>
        <w:t>Magd</w:t>
      </w:r>
      <w:proofErr w:type="spellEnd"/>
      <w:r w:rsidRPr="00673289">
        <w:rPr>
          <w:rFonts w:ascii="Times New Roman" w:hAnsi="Times New Roman" w:cs="Times New Roman"/>
          <w:iCs/>
          <w:kern w:val="0"/>
          <w:sz w:val="20"/>
          <w:szCs w:val="20"/>
        </w:rPr>
        <w:t>。对于数量太少（即少于</w:t>
      </w:r>
      <w:r w:rsidRPr="00673289">
        <w:rPr>
          <w:rFonts w:ascii="Times New Roman" w:hAnsi="Times New Roman" w:cs="Times New Roman"/>
          <w:iCs/>
          <w:kern w:val="0"/>
          <w:sz w:val="20"/>
          <w:szCs w:val="20"/>
        </w:rPr>
        <w:t>50000</w:t>
      </w:r>
      <w:r>
        <w:rPr>
          <w:rFonts w:ascii="Times New Roman" w:hAnsi="Times New Roman" w:cs="Times New Roman"/>
          <w:iCs/>
          <w:kern w:val="0"/>
          <w:sz w:val="20"/>
          <w:szCs w:val="20"/>
        </w:rPr>
        <w:t>/</w:t>
      </w:r>
      <w:r w:rsidRPr="00673289">
        <w:rPr>
          <w:rFonts w:ascii="Times New Roman" w:hAnsi="Times New Roman" w:cs="Times New Roman"/>
          <w:iCs/>
          <w:kern w:val="0"/>
          <w:sz w:val="20"/>
          <w:szCs w:val="20"/>
        </w:rPr>
        <w:t>59</w:t>
      </w:r>
      <w:r>
        <w:rPr>
          <w:rFonts w:ascii="Times New Roman" w:hAnsi="Times New Roman" w:cs="Times New Roman" w:hint="eastAsia"/>
          <w:iCs/>
          <w:kern w:val="0"/>
          <w:sz w:val="20"/>
          <w:szCs w:val="20"/>
        </w:rPr>
        <w:t>～</w:t>
      </w:r>
      <w:r w:rsidRPr="00673289">
        <w:rPr>
          <w:rFonts w:ascii="Times New Roman" w:hAnsi="Times New Roman" w:cs="Times New Roman"/>
          <w:iCs/>
          <w:kern w:val="0"/>
          <w:sz w:val="20"/>
          <w:szCs w:val="20"/>
        </w:rPr>
        <w:t xml:space="preserve"> </w:t>
      </w:r>
      <w:r>
        <w:rPr>
          <w:rFonts w:ascii="Times New Roman" w:hAnsi="Times New Roman" w:cs="Times New Roman"/>
          <w:iCs/>
          <w:kern w:val="0"/>
          <w:sz w:val="20"/>
          <w:szCs w:val="20"/>
        </w:rPr>
        <w:t>=</w:t>
      </w:r>
      <w:r w:rsidRPr="00673289">
        <w:rPr>
          <w:rFonts w:ascii="Times New Roman" w:hAnsi="Times New Roman" w:cs="Times New Roman"/>
          <w:iCs/>
          <w:kern w:val="0"/>
          <w:sz w:val="20"/>
          <w:szCs w:val="20"/>
        </w:rPr>
        <w:t xml:space="preserve"> 847</w:t>
      </w:r>
      <w:r w:rsidRPr="00673289">
        <w:rPr>
          <w:rFonts w:ascii="Times New Roman" w:hAnsi="Times New Roman" w:cs="Times New Roman"/>
          <w:iCs/>
          <w:kern w:val="0"/>
          <w:sz w:val="20"/>
          <w:szCs w:val="20"/>
        </w:rPr>
        <w:t>）的</w:t>
      </w:r>
      <w:r w:rsidRPr="00673289">
        <w:rPr>
          <w:rFonts w:ascii="Times New Roman" w:hAnsi="Times New Roman" w:cs="Times New Roman"/>
          <w:iCs/>
          <w:kern w:val="0"/>
          <w:sz w:val="20"/>
          <w:szCs w:val="20"/>
        </w:rPr>
        <w:t>DGA</w:t>
      </w:r>
      <w:r w:rsidRPr="00673289">
        <w:rPr>
          <w:rFonts w:ascii="Times New Roman" w:hAnsi="Times New Roman" w:cs="Times New Roman"/>
          <w:iCs/>
          <w:kern w:val="0"/>
          <w:sz w:val="20"/>
          <w:szCs w:val="20"/>
        </w:rPr>
        <w:t>，我们包括了此类</w:t>
      </w:r>
      <w:r w:rsidRPr="00673289">
        <w:rPr>
          <w:rFonts w:ascii="Times New Roman" w:hAnsi="Times New Roman" w:cs="Times New Roman"/>
          <w:iCs/>
          <w:kern w:val="0"/>
          <w:sz w:val="20"/>
          <w:szCs w:val="20"/>
        </w:rPr>
        <w:t>DGA</w:t>
      </w:r>
      <w:r w:rsidRPr="00673289">
        <w:rPr>
          <w:rFonts w:ascii="Times New Roman" w:hAnsi="Times New Roman" w:cs="Times New Roman"/>
          <w:iCs/>
          <w:kern w:val="0"/>
          <w:sz w:val="20"/>
          <w:szCs w:val="20"/>
        </w:rPr>
        <w:t>的所有可用</w:t>
      </w:r>
      <w:proofErr w:type="spellStart"/>
      <w:r w:rsidRPr="00673289">
        <w:rPr>
          <w:rFonts w:ascii="Times New Roman" w:hAnsi="Times New Roman" w:cs="Times New Roman"/>
          <w:iCs/>
          <w:kern w:val="0"/>
          <w:sz w:val="20"/>
          <w:szCs w:val="20"/>
        </w:rPr>
        <w:t>Magd</w:t>
      </w:r>
      <w:proofErr w:type="spellEnd"/>
      <w:r w:rsidRPr="00673289">
        <w:rPr>
          <w:rFonts w:ascii="Times New Roman" w:hAnsi="Times New Roman" w:cs="Times New Roman"/>
          <w:iCs/>
          <w:kern w:val="0"/>
          <w:sz w:val="20"/>
          <w:szCs w:val="20"/>
        </w:rPr>
        <w:t>，这导致有效集大小为</w:t>
      </w:r>
      <w:r w:rsidRPr="00673289">
        <w:rPr>
          <w:rFonts w:ascii="Times New Roman" w:hAnsi="Times New Roman" w:cs="Times New Roman"/>
          <w:iCs/>
          <w:kern w:val="0"/>
          <w:sz w:val="20"/>
          <w:szCs w:val="20"/>
        </w:rPr>
        <w:t>92102</w:t>
      </w:r>
      <w:r w:rsidRPr="00673289">
        <w:rPr>
          <w:rFonts w:ascii="Times New Roman" w:hAnsi="Times New Roman" w:cs="Times New Roman"/>
          <w:iCs/>
          <w:kern w:val="0"/>
          <w:sz w:val="20"/>
          <w:szCs w:val="20"/>
        </w:rPr>
        <w:t>。在这</w:t>
      </w:r>
      <w:r w:rsidRPr="00673289">
        <w:rPr>
          <w:rFonts w:ascii="Times New Roman" w:hAnsi="Times New Roman" w:cs="Times New Roman"/>
          <w:iCs/>
          <w:kern w:val="0"/>
          <w:sz w:val="20"/>
          <w:szCs w:val="20"/>
        </w:rPr>
        <w:t>20</w:t>
      </w:r>
      <w:r w:rsidRPr="00673289">
        <w:rPr>
          <w:rFonts w:ascii="Times New Roman" w:hAnsi="Times New Roman" w:cs="Times New Roman"/>
          <w:iCs/>
          <w:kern w:val="0"/>
          <w:sz w:val="20"/>
          <w:szCs w:val="20"/>
        </w:rPr>
        <w:t>组中，我们对每一组进行了</w:t>
      </w:r>
      <w:r w:rsidRPr="00673289">
        <w:rPr>
          <w:rFonts w:ascii="Times New Roman" w:hAnsi="Times New Roman" w:cs="Times New Roman"/>
          <w:iCs/>
          <w:kern w:val="0"/>
          <w:sz w:val="20"/>
          <w:szCs w:val="20"/>
        </w:rPr>
        <w:t>5</w:t>
      </w:r>
      <w:r w:rsidRPr="00673289">
        <w:rPr>
          <w:rFonts w:ascii="Times New Roman" w:hAnsi="Times New Roman" w:cs="Times New Roman"/>
          <w:iCs/>
          <w:kern w:val="0"/>
          <w:sz w:val="20"/>
          <w:szCs w:val="20"/>
        </w:rPr>
        <w:t>次重复的</w:t>
      </w:r>
      <w:r w:rsidRPr="00673289">
        <w:rPr>
          <w:rFonts w:ascii="Times New Roman" w:hAnsi="Times New Roman" w:cs="Times New Roman"/>
          <w:iCs/>
          <w:kern w:val="0"/>
          <w:sz w:val="20"/>
          <w:szCs w:val="20"/>
        </w:rPr>
        <w:t>5</w:t>
      </w:r>
      <w:r>
        <w:rPr>
          <w:rFonts w:ascii="Times New Roman" w:hAnsi="Times New Roman" w:cs="Times New Roman" w:hint="eastAsia"/>
          <w:iCs/>
          <w:kern w:val="0"/>
          <w:sz w:val="20"/>
          <w:szCs w:val="20"/>
        </w:rPr>
        <w:t>折</w:t>
      </w:r>
      <w:r w:rsidRPr="00673289">
        <w:rPr>
          <w:rFonts w:ascii="Times New Roman" w:hAnsi="Times New Roman" w:cs="Times New Roman"/>
          <w:iCs/>
          <w:kern w:val="0"/>
          <w:sz w:val="20"/>
          <w:szCs w:val="20"/>
        </w:rPr>
        <w:t>CV</w:t>
      </w:r>
      <w:r w:rsidRPr="00673289">
        <w:rPr>
          <w:rFonts w:ascii="Times New Roman" w:hAnsi="Times New Roman" w:cs="Times New Roman"/>
          <w:iCs/>
          <w:kern w:val="0"/>
          <w:sz w:val="20"/>
          <w:szCs w:val="20"/>
        </w:rPr>
        <w:t>。</w:t>
      </w:r>
    </w:p>
    <w:p w:rsidR="00673289" w:rsidRPr="00673289" w:rsidRDefault="00673289" w:rsidP="00673289">
      <w:pPr>
        <w:autoSpaceDE w:val="0"/>
        <w:autoSpaceDN w:val="0"/>
        <w:adjustRightInd w:val="0"/>
        <w:jc w:val="left"/>
        <w:rPr>
          <w:rFonts w:ascii="Times New Roman" w:hAnsi="Times New Roman" w:cs="Times New Roman"/>
          <w:iCs/>
          <w:kern w:val="0"/>
          <w:sz w:val="20"/>
          <w:szCs w:val="20"/>
        </w:rPr>
      </w:pPr>
    </w:p>
    <w:p w:rsidR="00673289" w:rsidRDefault="00673289" w:rsidP="00673289">
      <w:pPr>
        <w:autoSpaceDE w:val="0"/>
        <w:autoSpaceDN w:val="0"/>
        <w:adjustRightInd w:val="0"/>
        <w:jc w:val="left"/>
        <w:rPr>
          <w:rFonts w:ascii="Times New Roman" w:hAnsi="Times New Roman" w:cs="Times New Roman"/>
          <w:iCs/>
          <w:kern w:val="0"/>
          <w:sz w:val="20"/>
          <w:szCs w:val="20"/>
        </w:rPr>
      </w:pPr>
      <w:r w:rsidRPr="00673289">
        <w:rPr>
          <w:rFonts w:ascii="Times New Roman" w:hAnsi="Times New Roman" w:cs="Times New Roman"/>
          <w:iCs/>
          <w:kern w:val="0"/>
          <w:sz w:val="20"/>
          <w:szCs w:val="20"/>
        </w:rPr>
        <w:t>在其趋势中，在包含多个</w:t>
      </w:r>
      <w:proofErr w:type="spellStart"/>
      <w:r w:rsidRPr="00673289">
        <w:rPr>
          <w:rFonts w:ascii="Times New Roman" w:hAnsi="Times New Roman" w:cs="Times New Roman"/>
          <w:iCs/>
          <w:kern w:val="0"/>
          <w:sz w:val="20"/>
          <w:szCs w:val="20"/>
        </w:rPr>
        <w:t>dga</w:t>
      </w:r>
      <w:proofErr w:type="spellEnd"/>
      <w:r w:rsidRPr="00673289">
        <w:rPr>
          <w:rFonts w:ascii="Times New Roman" w:hAnsi="Times New Roman" w:cs="Times New Roman"/>
          <w:iCs/>
          <w:kern w:val="0"/>
          <w:sz w:val="20"/>
          <w:szCs w:val="20"/>
        </w:rPr>
        <w:t>的</w:t>
      </w:r>
      <w:proofErr w:type="spellStart"/>
      <w:r w:rsidRPr="00673289">
        <w:rPr>
          <w:rFonts w:ascii="Times New Roman" w:hAnsi="Times New Roman" w:cs="Times New Roman"/>
          <w:iCs/>
          <w:kern w:val="0"/>
          <w:sz w:val="20"/>
          <w:szCs w:val="20"/>
        </w:rPr>
        <w:t>magd</w:t>
      </w:r>
      <w:proofErr w:type="spellEnd"/>
      <w:r w:rsidRPr="00673289">
        <w:rPr>
          <w:rFonts w:ascii="Times New Roman" w:hAnsi="Times New Roman" w:cs="Times New Roman"/>
          <w:iCs/>
          <w:kern w:val="0"/>
          <w:sz w:val="20"/>
          <w:szCs w:val="20"/>
        </w:rPr>
        <w:t>的集合中检测</w:t>
      </w:r>
      <w:proofErr w:type="spellStart"/>
      <w:r w:rsidRPr="00673289">
        <w:rPr>
          <w:rFonts w:ascii="Times New Roman" w:hAnsi="Times New Roman" w:cs="Times New Roman"/>
          <w:iCs/>
          <w:kern w:val="0"/>
          <w:sz w:val="20"/>
          <w:szCs w:val="20"/>
        </w:rPr>
        <w:t>magd</w:t>
      </w:r>
      <w:proofErr w:type="spellEnd"/>
      <w:r w:rsidRPr="00673289">
        <w:rPr>
          <w:rFonts w:ascii="Times New Roman" w:hAnsi="Times New Roman" w:cs="Times New Roman"/>
          <w:iCs/>
          <w:kern w:val="0"/>
          <w:sz w:val="20"/>
          <w:szCs w:val="20"/>
        </w:rPr>
        <w:t>的结果类似于对每个</w:t>
      </w:r>
      <w:proofErr w:type="spellStart"/>
      <w:r w:rsidRPr="00673289">
        <w:rPr>
          <w:rFonts w:ascii="Times New Roman" w:hAnsi="Times New Roman" w:cs="Times New Roman"/>
          <w:iCs/>
          <w:kern w:val="0"/>
          <w:sz w:val="20"/>
          <w:szCs w:val="20"/>
        </w:rPr>
        <w:t>dga</w:t>
      </w:r>
      <w:proofErr w:type="spellEnd"/>
      <w:r w:rsidRPr="00673289">
        <w:rPr>
          <w:rFonts w:ascii="Times New Roman" w:hAnsi="Times New Roman" w:cs="Times New Roman"/>
          <w:iCs/>
          <w:kern w:val="0"/>
          <w:sz w:val="20"/>
          <w:szCs w:val="20"/>
        </w:rPr>
        <w:t>使用专用分类器的检测。表</w:t>
      </w:r>
      <w:r w:rsidRPr="00673289">
        <w:rPr>
          <w:rFonts w:ascii="Times New Roman" w:hAnsi="Times New Roman" w:cs="Times New Roman"/>
          <w:iCs/>
          <w:kern w:val="0"/>
          <w:sz w:val="20"/>
          <w:szCs w:val="20"/>
        </w:rPr>
        <w:t>6</w:t>
      </w:r>
      <w:r w:rsidRPr="00673289">
        <w:rPr>
          <w:rFonts w:ascii="Times New Roman" w:hAnsi="Times New Roman" w:cs="Times New Roman"/>
          <w:iCs/>
          <w:kern w:val="0"/>
          <w:sz w:val="20"/>
          <w:szCs w:val="20"/>
        </w:rPr>
        <w:t>显示了</w:t>
      </w:r>
      <w:r w:rsidRPr="00673289">
        <w:rPr>
          <w:rFonts w:ascii="Times New Roman" w:hAnsi="Times New Roman" w:cs="Times New Roman"/>
          <w:iCs/>
          <w:kern w:val="0"/>
          <w:sz w:val="20"/>
          <w:szCs w:val="20"/>
        </w:rPr>
        <w:t>RFs</w:t>
      </w:r>
      <w:r w:rsidRPr="00673289">
        <w:rPr>
          <w:rFonts w:ascii="Times New Roman" w:hAnsi="Times New Roman" w:cs="Times New Roman"/>
          <w:iCs/>
          <w:kern w:val="0"/>
          <w:sz w:val="20"/>
          <w:szCs w:val="20"/>
        </w:rPr>
        <w:t>的测量结果。</w:t>
      </w:r>
      <w:r w:rsidRPr="00673289">
        <w:rPr>
          <w:rFonts w:ascii="Times New Roman" w:hAnsi="Times New Roman" w:cs="Times New Roman"/>
          <w:iCs/>
          <w:kern w:val="0"/>
          <w:sz w:val="20"/>
          <w:szCs w:val="20"/>
        </w:rPr>
        <w:t>ACC</w:t>
      </w:r>
      <w:r w:rsidRPr="00673289">
        <w:rPr>
          <w:rFonts w:ascii="Times New Roman" w:hAnsi="Times New Roman" w:cs="Times New Roman"/>
          <w:iCs/>
          <w:kern w:val="0"/>
          <w:sz w:val="20"/>
          <w:szCs w:val="20"/>
        </w:rPr>
        <w:t>的平均值为</w:t>
      </w:r>
      <w:r w:rsidRPr="00673289">
        <w:rPr>
          <w:rFonts w:ascii="Times New Roman" w:hAnsi="Times New Roman" w:cs="Times New Roman"/>
          <w:iCs/>
          <w:kern w:val="0"/>
          <w:sz w:val="20"/>
          <w:szCs w:val="20"/>
        </w:rPr>
        <w:t>0:99759</w:t>
      </w:r>
      <w:r w:rsidRPr="00673289">
        <w:rPr>
          <w:rFonts w:ascii="Times New Roman" w:hAnsi="Times New Roman" w:cs="Times New Roman"/>
          <w:iCs/>
          <w:kern w:val="0"/>
          <w:sz w:val="20"/>
          <w:szCs w:val="20"/>
        </w:rPr>
        <w:t>，标准差很小，为</w:t>
      </w:r>
      <w:r w:rsidRPr="00673289">
        <w:rPr>
          <w:rFonts w:ascii="Times New Roman" w:hAnsi="Times New Roman" w:cs="Times New Roman"/>
          <w:iCs/>
          <w:kern w:val="0"/>
          <w:sz w:val="20"/>
          <w:szCs w:val="20"/>
        </w:rPr>
        <w:t>0:00009</w:t>
      </w:r>
      <w:r w:rsidRPr="00673289">
        <w:rPr>
          <w:rFonts w:ascii="Times New Roman" w:hAnsi="Times New Roman" w:cs="Times New Roman"/>
          <w:iCs/>
          <w:kern w:val="0"/>
          <w:sz w:val="20"/>
          <w:szCs w:val="20"/>
        </w:rPr>
        <w:t>。最小和最大</w:t>
      </w:r>
      <w:r w:rsidRPr="00673289">
        <w:rPr>
          <w:rFonts w:ascii="Times New Roman" w:hAnsi="Times New Roman" w:cs="Times New Roman"/>
          <w:iCs/>
          <w:kern w:val="0"/>
          <w:sz w:val="20"/>
          <w:szCs w:val="20"/>
        </w:rPr>
        <w:t>ACC</w:t>
      </w:r>
      <w:r w:rsidRPr="00673289">
        <w:rPr>
          <w:rFonts w:ascii="Times New Roman" w:hAnsi="Times New Roman" w:cs="Times New Roman"/>
          <w:iCs/>
          <w:kern w:val="0"/>
          <w:sz w:val="20"/>
          <w:szCs w:val="20"/>
        </w:rPr>
        <w:t>值分别为</w:t>
      </w:r>
      <w:r w:rsidRPr="00673289">
        <w:rPr>
          <w:rFonts w:ascii="Times New Roman" w:hAnsi="Times New Roman" w:cs="Times New Roman"/>
          <w:iCs/>
          <w:kern w:val="0"/>
          <w:sz w:val="20"/>
          <w:szCs w:val="20"/>
        </w:rPr>
        <w:t>0:99745</w:t>
      </w:r>
      <w:r w:rsidRPr="00673289">
        <w:rPr>
          <w:rFonts w:ascii="Times New Roman" w:hAnsi="Times New Roman" w:cs="Times New Roman"/>
          <w:iCs/>
          <w:kern w:val="0"/>
          <w:sz w:val="20"/>
          <w:szCs w:val="20"/>
        </w:rPr>
        <w:t>和</w:t>
      </w:r>
      <w:r w:rsidRPr="00673289">
        <w:rPr>
          <w:rFonts w:ascii="Times New Roman" w:hAnsi="Times New Roman" w:cs="Times New Roman"/>
          <w:iCs/>
          <w:kern w:val="0"/>
          <w:sz w:val="20"/>
          <w:szCs w:val="20"/>
        </w:rPr>
        <w:t>0:99776</w:t>
      </w:r>
      <w:r w:rsidRPr="00673289">
        <w:rPr>
          <w:rFonts w:ascii="Times New Roman" w:hAnsi="Times New Roman" w:cs="Times New Roman"/>
          <w:iCs/>
          <w:kern w:val="0"/>
          <w:sz w:val="20"/>
          <w:szCs w:val="20"/>
        </w:rPr>
        <w:t>。</w:t>
      </w:r>
    </w:p>
    <w:p w:rsidR="00673289" w:rsidRDefault="00673289" w:rsidP="00673289">
      <w:pPr>
        <w:autoSpaceDE w:val="0"/>
        <w:autoSpaceDN w:val="0"/>
        <w:adjustRightInd w:val="0"/>
        <w:jc w:val="left"/>
        <w:rPr>
          <w:rFonts w:ascii="Times New Roman" w:hAnsi="Times New Roman" w:cs="Times New Roman"/>
          <w:iCs/>
          <w:kern w:val="0"/>
          <w:sz w:val="20"/>
          <w:szCs w:val="20"/>
        </w:rPr>
      </w:pPr>
    </w:p>
    <w:p w:rsidR="00673289" w:rsidRDefault="00673289" w:rsidP="00673289">
      <w:pPr>
        <w:autoSpaceDE w:val="0"/>
        <w:autoSpaceDN w:val="0"/>
        <w:adjustRightInd w:val="0"/>
        <w:jc w:val="left"/>
        <w:rPr>
          <w:rFonts w:ascii="Times New Roman" w:hAnsi="Times New Roman" w:cs="Times New Roman"/>
          <w:iCs/>
          <w:kern w:val="0"/>
          <w:sz w:val="20"/>
          <w:szCs w:val="20"/>
        </w:rPr>
      </w:pPr>
      <w:r w:rsidRPr="00673289">
        <w:rPr>
          <w:rFonts w:ascii="Times New Roman" w:hAnsi="Times New Roman" w:cs="Times New Roman"/>
          <w:iCs/>
          <w:kern w:val="0"/>
          <w:sz w:val="20"/>
          <w:szCs w:val="20"/>
        </w:rPr>
        <w:t>综上所述，用多个</w:t>
      </w:r>
      <w:proofErr w:type="spellStart"/>
      <w:r w:rsidRPr="00673289">
        <w:rPr>
          <w:rFonts w:ascii="Times New Roman" w:hAnsi="Times New Roman" w:cs="Times New Roman"/>
          <w:iCs/>
          <w:kern w:val="0"/>
          <w:sz w:val="20"/>
          <w:szCs w:val="20"/>
        </w:rPr>
        <w:t>dga</w:t>
      </w:r>
      <w:proofErr w:type="spellEnd"/>
      <w:r w:rsidRPr="00673289">
        <w:rPr>
          <w:rFonts w:ascii="Times New Roman" w:hAnsi="Times New Roman" w:cs="Times New Roman"/>
          <w:iCs/>
          <w:kern w:val="0"/>
          <w:sz w:val="20"/>
          <w:szCs w:val="20"/>
        </w:rPr>
        <w:t>的</w:t>
      </w:r>
      <w:proofErr w:type="spellStart"/>
      <w:r w:rsidRPr="00673289">
        <w:rPr>
          <w:rFonts w:ascii="Times New Roman" w:hAnsi="Times New Roman" w:cs="Times New Roman"/>
          <w:iCs/>
          <w:kern w:val="0"/>
          <w:sz w:val="20"/>
          <w:szCs w:val="20"/>
        </w:rPr>
        <w:t>mAGDs</w:t>
      </w:r>
      <w:proofErr w:type="spellEnd"/>
      <w:r w:rsidRPr="00673289">
        <w:rPr>
          <w:rFonts w:ascii="Times New Roman" w:hAnsi="Times New Roman" w:cs="Times New Roman"/>
          <w:iCs/>
          <w:kern w:val="0"/>
          <w:sz w:val="20"/>
          <w:szCs w:val="20"/>
        </w:rPr>
        <w:t>训练一个分类器，在检测任意</w:t>
      </w:r>
      <w:proofErr w:type="spellStart"/>
      <w:r w:rsidRPr="00673289">
        <w:rPr>
          <w:rFonts w:ascii="Times New Roman" w:hAnsi="Times New Roman" w:cs="Times New Roman"/>
          <w:iCs/>
          <w:kern w:val="0"/>
          <w:sz w:val="20"/>
          <w:szCs w:val="20"/>
        </w:rPr>
        <w:t>mAGDs</w:t>
      </w:r>
      <w:proofErr w:type="spellEnd"/>
      <w:r w:rsidRPr="00673289">
        <w:rPr>
          <w:rFonts w:ascii="Times New Roman" w:hAnsi="Times New Roman" w:cs="Times New Roman"/>
          <w:iCs/>
          <w:kern w:val="0"/>
          <w:sz w:val="20"/>
          <w:szCs w:val="20"/>
        </w:rPr>
        <w:t>时可以达到非常高和稳定的</w:t>
      </w:r>
      <w:r w:rsidRPr="00673289">
        <w:rPr>
          <w:rFonts w:ascii="Times New Roman" w:hAnsi="Times New Roman" w:cs="Times New Roman"/>
          <w:iCs/>
          <w:kern w:val="0"/>
          <w:sz w:val="20"/>
          <w:szCs w:val="20"/>
        </w:rPr>
        <w:t>ACC</w:t>
      </w:r>
      <w:r w:rsidRPr="00673289">
        <w:rPr>
          <w:rFonts w:ascii="Times New Roman" w:hAnsi="Times New Roman" w:cs="Times New Roman"/>
          <w:iCs/>
          <w:kern w:val="0"/>
          <w:sz w:val="20"/>
          <w:szCs w:val="20"/>
        </w:rPr>
        <w:t>。</w:t>
      </w:r>
    </w:p>
    <w:p w:rsidR="00E96DAF" w:rsidRDefault="00E96DAF" w:rsidP="00673289">
      <w:pPr>
        <w:autoSpaceDE w:val="0"/>
        <w:autoSpaceDN w:val="0"/>
        <w:adjustRightInd w:val="0"/>
        <w:jc w:val="left"/>
        <w:rPr>
          <w:rFonts w:ascii="Times New Roman" w:hAnsi="Times New Roman" w:cs="Times New Roman"/>
          <w:iCs/>
          <w:kern w:val="0"/>
          <w:sz w:val="20"/>
          <w:szCs w:val="20"/>
        </w:rPr>
      </w:pPr>
    </w:p>
    <w:p w:rsidR="00E96DAF" w:rsidRDefault="008B04A4" w:rsidP="00673289">
      <w:pPr>
        <w:autoSpaceDE w:val="0"/>
        <w:autoSpaceDN w:val="0"/>
        <w:adjustRightInd w:val="0"/>
        <w:jc w:val="left"/>
        <w:rPr>
          <w:rFonts w:ascii="Times New Roman" w:hAnsi="Times New Roman" w:cs="Times New Roman" w:hint="eastAsia"/>
          <w:iCs/>
          <w:kern w:val="0"/>
          <w:sz w:val="20"/>
          <w:szCs w:val="20"/>
        </w:rPr>
      </w:pPr>
      <w:r w:rsidRPr="008B04A4">
        <w:rPr>
          <w:rFonts w:ascii="Times New Roman" w:hAnsi="Times New Roman" w:cs="Times New Roman"/>
          <w:iCs/>
          <w:kern w:val="0"/>
          <w:sz w:val="20"/>
          <w:szCs w:val="20"/>
        </w:rPr>
        <w:drawing>
          <wp:inline distT="0" distB="0" distL="0" distR="0" wp14:anchorId="24C3DF66" wp14:editId="7B2E6A44">
            <wp:extent cx="4876800" cy="2616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2616200"/>
                    </a:xfrm>
                    <a:prstGeom prst="rect">
                      <a:avLst/>
                    </a:prstGeom>
                  </pic:spPr>
                </pic:pic>
              </a:graphicData>
            </a:graphic>
          </wp:inline>
        </w:drawing>
      </w:r>
    </w:p>
    <w:p w:rsidR="00E96DAF" w:rsidRDefault="00E96DAF" w:rsidP="00673289">
      <w:pPr>
        <w:autoSpaceDE w:val="0"/>
        <w:autoSpaceDN w:val="0"/>
        <w:adjustRightInd w:val="0"/>
        <w:jc w:val="left"/>
        <w:rPr>
          <w:rFonts w:ascii="Times New Roman" w:hAnsi="Times New Roman" w:cs="Times New Roman"/>
          <w:iCs/>
          <w:kern w:val="0"/>
          <w:sz w:val="20"/>
          <w:szCs w:val="20"/>
        </w:rPr>
      </w:pPr>
    </w:p>
    <w:p w:rsidR="00E96DAF" w:rsidRDefault="00E96DAF" w:rsidP="00673289">
      <w:pPr>
        <w:autoSpaceDE w:val="0"/>
        <w:autoSpaceDN w:val="0"/>
        <w:adjustRightInd w:val="0"/>
        <w:jc w:val="left"/>
        <w:rPr>
          <w:rFonts w:ascii="Times New Roman" w:hAnsi="Times New Roman" w:cs="Times New Roman"/>
          <w:iCs/>
          <w:kern w:val="0"/>
          <w:sz w:val="20"/>
          <w:szCs w:val="20"/>
        </w:rPr>
      </w:pPr>
      <w:r w:rsidRPr="00E96DAF">
        <w:rPr>
          <w:rFonts w:ascii="Times New Roman" w:hAnsi="Times New Roman" w:cs="Times New Roman"/>
          <w:iCs/>
          <w:kern w:val="0"/>
          <w:sz w:val="20"/>
          <w:szCs w:val="20"/>
        </w:rPr>
        <w:t>未知的</w:t>
      </w:r>
      <w:r w:rsidRPr="00E96DAF">
        <w:rPr>
          <w:rFonts w:ascii="Times New Roman" w:hAnsi="Times New Roman" w:cs="Times New Roman"/>
          <w:iCs/>
          <w:kern w:val="0"/>
          <w:sz w:val="20"/>
          <w:szCs w:val="20"/>
        </w:rPr>
        <w:t>DGA</w:t>
      </w:r>
      <w:r w:rsidRPr="00E96DAF">
        <w:rPr>
          <w:rFonts w:ascii="Times New Roman" w:hAnsi="Times New Roman" w:cs="Times New Roman"/>
          <w:iCs/>
          <w:kern w:val="0"/>
          <w:sz w:val="20"/>
          <w:szCs w:val="20"/>
        </w:rPr>
        <w:t>。本实验验证了该方法在检测未知</w:t>
      </w:r>
      <w:proofErr w:type="spellStart"/>
      <w:r>
        <w:rPr>
          <w:rFonts w:ascii="Times New Roman" w:hAnsi="Times New Roman" w:cs="Times New Roman" w:hint="eastAsia"/>
          <w:iCs/>
          <w:kern w:val="0"/>
          <w:sz w:val="20"/>
          <w:szCs w:val="20"/>
        </w:rPr>
        <w:t>m</w:t>
      </w:r>
      <w:r>
        <w:rPr>
          <w:rFonts w:ascii="Times New Roman" w:hAnsi="Times New Roman" w:cs="Times New Roman"/>
          <w:iCs/>
          <w:kern w:val="0"/>
          <w:sz w:val="20"/>
          <w:szCs w:val="20"/>
        </w:rPr>
        <w:t>DGA</w:t>
      </w:r>
      <w:proofErr w:type="spellEnd"/>
      <w:r w:rsidRPr="00E96DAF">
        <w:rPr>
          <w:rFonts w:ascii="Times New Roman" w:hAnsi="Times New Roman" w:cs="Times New Roman"/>
          <w:iCs/>
          <w:kern w:val="0"/>
          <w:sz w:val="20"/>
          <w:szCs w:val="20"/>
        </w:rPr>
        <w:t>方面的能力。为了验证我们的分类器是否能够泛化为未知</w:t>
      </w:r>
      <w:r w:rsidRPr="00E96DAF">
        <w:rPr>
          <w:rFonts w:ascii="Times New Roman" w:hAnsi="Times New Roman" w:cs="Times New Roman"/>
          <w:iCs/>
          <w:kern w:val="0"/>
          <w:sz w:val="20"/>
          <w:szCs w:val="20"/>
        </w:rPr>
        <w:t>DGA</w:t>
      </w:r>
      <w:r w:rsidRPr="00E96DAF">
        <w:rPr>
          <w:rFonts w:ascii="Times New Roman" w:hAnsi="Times New Roman" w:cs="Times New Roman"/>
          <w:iCs/>
          <w:kern w:val="0"/>
          <w:sz w:val="20"/>
          <w:szCs w:val="20"/>
        </w:rPr>
        <w:t>的</w:t>
      </w:r>
      <w:proofErr w:type="spellStart"/>
      <w:r w:rsidRPr="00E96DAF">
        <w:rPr>
          <w:rFonts w:ascii="Times New Roman" w:hAnsi="Times New Roman" w:cs="Times New Roman"/>
          <w:iCs/>
          <w:kern w:val="0"/>
          <w:sz w:val="20"/>
          <w:szCs w:val="20"/>
        </w:rPr>
        <w:t>mAGDs</w:t>
      </w:r>
      <w:proofErr w:type="spellEnd"/>
      <w:r w:rsidRPr="00E96DAF">
        <w:rPr>
          <w:rFonts w:ascii="Times New Roman" w:hAnsi="Times New Roman" w:cs="Times New Roman"/>
          <w:iCs/>
          <w:kern w:val="0"/>
          <w:sz w:val="20"/>
          <w:szCs w:val="20"/>
        </w:rPr>
        <w:t>，我们对一个</w:t>
      </w:r>
      <w:r w:rsidRPr="00E96DAF">
        <w:rPr>
          <w:rFonts w:ascii="Times New Roman" w:hAnsi="Times New Roman" w:cs="Times New Roman"/>
          <w:iCs/>
          <w:kern w:val="0"/>
          <w:sz w:val="20"/>
          <w:szCs w:val="20"/>
        </w:rPr>
        <w:t>DGA</w:t>
      </w:r>
      <w:r w:rsidRPr="00E96DAF">
        <w:rPr>
          <w:rFonts w:ascii="Times New Roman" w:hAnsi="Times New Roman" w:cs="Times New Roman"/>
          <w:iCs/>
          <w:kern w:val="0"/>
          <w:sz w:val="20"/>
          <w:szCs w:val="20"/>
        </w:rPr>
        <w:t>分组进行</w:t>
      </w:r>
      <w:r w:rsidRPr="00E96DAF">
        <w:rPr>
          <w:rFonts w:ascii="Times New Roman" w:hAnsi="Times New Roman" w:cs="Times New Roman"/>
          <w:iCs/>
          <w:kern w:val="0"/>
          <w:sz w:val="20"/>
          <w:szCs w:val="20"/>
        </w:rPr>
        <w:t>LOGO-CV</w:t>
      </w:r>
      <w:r w:rsidRPr="00E96DAF">
        <w:rPr>
          <w:rFonts w:ascii="Times New Roman" w:hAnsi="Times New Roman" w:cs="Times New Roman"/>
          <w:iCs/>
          <w:kern w:val="0"/>
          <w:sz w:val="20"/>
          <w:szCs w:val="20"/>
        </w:rPr>
        <w:t>，即使用除一个</w:t>
      </w:r>
      <w:r w:rsidRPr="00E96DAF">
        <w:rPr>
          <w:rFonts w:ascii="Times New Roman" w:hAnsi="Times New Roman" w:cs="Times New Roman"/>
          <w:iCs/>
          <w:kern w:val="0"/>
          <w:sz w:val="20"/>
          <w:szCs w:val="20"/>
        </w:rPr>
        <w:t>DGA</w:t>
      </w:r>
      <w:r w:rsidRPr="00E96DAF">
        <w:rPr>
          <w:rFonts w:ascii="Times New Roman" w:hAnsi="Times New Roman" w:cs="Times New Roman"/>
          <w:iCs/>
          <w:kern w:val="0"/>
          <w:sz w:val="20"/>
          <w:szCs w:val="20"/>
        </w:rPr>
        <w:t>外的</w:t>
      </w:r>
      <w:r w:rsidRPr="00E96DAF">
        <w:rPr>
          <w:rFonts w:ascii="Times New Roman" w:hAnsi="Times New Roman" w:cs="Times New Roman"/>
          <w:iCs/>
          <w:kern w:val="0"/>
          <w:sz w:val="20"/>
          <w:szCs w:val="20"/>
        </w:rPr>
        <w:lastRenderedPageBreak/>
        <w:t>所有</w:t>
      </w:r>
      <w:r w:rsidRPr="00E96DAF">
        <w:rPr>
          <w:rFonts w:ascii="Times New Roman" w:hAnsi="Times New Roman" w:cs="Times New Roman"/>
          <w:iCs/>
          <w:kern w:val="0"/>
          <w:sz w:val="20"/>
          <w:szCs w:val="20"/>
        </w:rPr>
        <w:t>DGA</w:t>
      </w:r>
      <w:r w:rsidRPr="00E96DAF">
        <w:rPr>
          <w:rFonts w:ascii="Times New Roman" w:hAnsi="Times New Roman" w:cs="Times New Roman"/>
          <w:iCs/>
          <w:kern w:val="0"/>
          <w:sz w:val="20"/>
          <w:szCs w:val="20"/>
        </w:rPr>
        <w:t>的</w:t>
      </w:r>
      <w:proofErr w:type="spellStart"/>
      <w:r w:rsidRPr="00E96DAF">
        <w:rPr>
          <w:rFonts w:ascii="Times New Roman" w:hAnsi="Times New Roman" w:cs="Times New Roman"/>
          <w:iCs/>
          <w:kern w:val="0"/>
          <w:sz w:val="20"/>
          <w:szCs w:val="20"/>
        </w:rPr>
        <w:t>mAGDs</w:t>
      </w:r>
      <w:proofErr w:type="spellEnd"/>
      <w:r w:rsidRPr="00E96DAF">
        <w:rPr>
          <w:rFonts w:ascii="Times New Roman" w:hAnsi="Times New Roman" w:cs="Times New Roman"/>
          <w:iCs/>
          <w:kern w:val="0"/>
          <w:sz w:val="20"/>
          <w:szCs w:val="20"/>
        </w:rPr>
        <w:t>进行训练，并预测出遗漏</w:t>
      </w:r>
      <w:r w:rsidRPr="00E96DAF">
        <w:rPr>
          <w:rFonts w:ascii="Times New Roman" w:hAnsi="Times New Roman" w:cs="Times New Roman"/>
          <w:iCs/>
          <w:kern w:val="0"/>
          <w:sz w:val="20"/>
          <w:szCs w:val="20"/>
        </w:rPr>
        <w:t>DGA</w:t>
      </w:r>
      <w:r w:rsidRPr="00E96DAF">
        <w:rPr>
          <w:rFonts w:ascii="Times New Roman" w:hAnsi="Times New Roman" w:cs="Times New Roman"/>
          <w:iCs/>
          <w:kern w:val="0"/>
          <w:sz w:val="20"/>
          <w:szCs w:val="20"/>
        </w:rPr>
        <w:t>的</w:t>
      </w:r>
      <w:proofErr w:type="spellStart"/>
      <w:r w:rsidRPr="00E96DAF">
        <w:rPr>
          <w:rFonts w:ascii="Times New Roman" w:hAnsi="Times New Roman" w:cs="Times New Roman"/>
          <w:iCs/>
          <w:kern w:val="0"/>
          <w:sz w:val="20"/>
          <w:szCs w:val="20"/>
        </w:rPr>
        <w:t>mAGDs</w:t>
      </w:r>
      <w:proofErr w:type="spellEnd"/>
      <w:r w:rsidRPr="00E96DAF">
        <w:rPr>
          <w:rFonts w:ascii="Times New Roman" w:hAnsi="Times New Roman" w:cs="Times New Roman"/>
          <w:iCs/>
          <w:kern w:val="0"/>
          <w:sz w:val="20"/>
          <w:szCs w:val="20"/>
        </w:rPr>
        <w:t>。本实验所考虑的集合与上一个实验中的集合是等价的，也就是说，我们考虑</w:t>
      </w:r>
      <w:r w:rsidRPr="00E96DAF">
        <w:rPr>
          <w:rFonts w:ascii="Times New Roman" w:hAnsi="Times New Roman" w:cs="Times New Roman"/>
          <w:iCs/>
          <w:kern w:val="0"/>
          <w:sz w:val="20"/>
          <w:szCs w:val="20"/>
        </w:rPr>
        <w:t>20</w:t>
      </w:r>
      <w:r w:rsidRPr="00E96DAF">
        <w:rPr>
          <w:rFonts w:ascii="Times New Roman" w:hAnsi="Times New Roman" w:cs="Times New Roman"/>
          <w:iCs/>
          <w:kern w:val="0"/>
          <w:sz w:val="20"/>
          <w:szCs w:val="20"/>
        </w:rPr>
        <w:t>个集合，每个</w:t>
      </w:r>
      <w:r w:rsidRPr="00E96DAF">
        <w:rPr>
          <w:rFonts w:ascii="Times New Roman" w:hAnsi="Times New Roman" w:cs="Times New Roman"/>
          <w:iCs/>
          <w:kern w:val="0"/>
          <w:sz w:val="20"/>
          <w:szCs w:val="20"/>
        </w:rPr>
        <w:t>DGA</w:t>
      </w:r>
      <w:r w:rsidRPr="00E96DAF">
        <w:rPr>
          <w:rFonts w:ascii="Times New Roman" w:hAnsi="Times New Roman" w:cs="Times New Roman"/>
          <w:iCs/>
          <w:kern w:val="0"/>
          <w:sz w:val="20"/>
          <w:szCs w:val="20"/>
        </w:rPr>
        <w:t>具有相同数量的</w:t>
      </w:r>
      <w:proofErr w:type="spellStart"/>
      <w:r w:rsidRPr="00E96DAF">
        <w:rPr>
          <w:rFonts w:ascii="Times New Roman" w:hAnsi="Times New Roman" w:cs="Times New Roman"/>
          <w:iCs/>
          <w:kern w:val="0"/>
          <w:sz w:val="20"/>
          <w:szCs w:val="20"/>
        </w:rPr>
        <w:t>mAGDs</w:t>
      </w:r>
      <w:proofErr w:type="spellEnd"/>
      <w:r w:rsidRPr="00E96DAF">
        <w:rPr>
          <w:rFonts w:ascii="Times New Roman" w:hAnsi="Times New Roman" w:cs="Times New Roman"/>
          <w:iCs/>
          <w:kern w:val="0"/>
          <w:sz w:val="20"/>
          <w:szCs w:val="20"/>
        </w:rPr>
        <w:t>。这意味着，对于</w:t>
      </w:r>
      <w:r w:rsidRPr="00E96DAF">
        <w:rPr>
          <w:rFonts w:ascii="Times New Roman" w:hAnsi="Times New Roman" w:cs="Times New Roman"/>
          <w:iCs/>
          <w:kern w:val="0"/>
          <w:sz w:val="20"/>
          <w:szCs w:val="20"/>
        </w:rPr>
        <w:t>20</w:t>
      </w:r>
      <w:r w:rsidRPr="00E96DAF">
        <w:rPr>
          <w:rFonts w:ascii="Times New Roman" w:hAnsi="Times New Roman" w:cs="Times New Roman"/>
          <w:iCs/>
          <w:kern w:val="0"/>
          <w:sz w:val="20"/>
          <w:szCs w:val="20"/>
        </w:rPr>
        <w:t>个集合中的每一个，我们执行了</w:t>
      </w:r>
      <w:r w:rsidRPr="00E96DAF">
        <w:rPr>
          <w:rFonts w:ascii="Times New Roman" w:hAnsi="Times New Roman" w:cs="Times New Roman"/>
          <w:iCs/>
          <w:kern w:val="0"/>
          <w:sz w:val="20"/>
          <w:szCs w:val="20"/>
        </w:rPr>
        <w:t>59</w:t>
      </w:r>
      <w:r w:rsidRPr="00E96DAF">
        <w:rPr>
          <w:rFonts w:ascii="Times New Roman" w:hAnsi="Times New Roman" w:cs="Times New Roman"/>
          <w:iCs/>
          <w:kern w:val="0"/>
          <w:sz w:val="20"/>
          <w:szCs w:val="20"/>
        </w:rPr>
        <w:t>次训练和预测迭代，一次只剩下一个</w:t>
      </w:r>
      <w:r w:rsidRPr="00E96DAF">
        <w:rPr>
          <w:rFonts w:ascii="Times New Roman" w:hAnsi="Times New Roman" w:cs="Times New Roman"/>
          <w:iCs/>
          <w:kern w:val="0"/>
          <w:sz w:val="20"/>
          <w:szCs w:val="20"/>
        </w:rPr>
        <w:t>DGA</w:t>
      </w:r>
      <w:r w:rsidRPr="00E96DAF">
        <w:rPr>
          <w:rFonts w:ascii="Times New Roman" w:hAnsi="Times New Roman" w:cs="Times New Roman"/>
          <w:iCs/>
          <w:kern w:val="0"/>
          <w:sz w:val="20"/>
          <w:szCs w:val="20"/>
        </w:rPr>
        <w:t>。</w:t>
      </w:r>
    </w:p>
    <w:p w:rsidR="00E96DAF" w:rsidRDefault="00E96DAF" w:rsidP="00673289">
      <w:pPr>
        <w:autoSpaceDE w:val="0"/>
        <w:autoSpaceDN w:val="0"/>
        <w:adjustRightInd w:val="0"/>
        <w:jc w:val="left"/>
        <w:rPr>
          <w:rFonts w:ascii="Times New Roman" w:hAnsi="Times New Roman" w:cs="Times New Roman"/>
          <w:iCs/>
          <w:kern w:val="0"/>
          <w:sz w:val="20"/>
          <w:szCs w:val="20"/>
        </w:rPr>
      </w:pPr>
    </w:p>
    <w:p w:rsidR="00E96DAF" w:rsidRDefault="00E96DAF" w:rsidP="00673289">
      <w:pPr>
        <w:autoSpaceDE w:val="0"/>
        <w:autoSpaceDN w:val="0"/>
        <w:adjustRightInd w:val="0"/>
        <w:jc w:val="left"/>
        <w:rPr>
          <w:rFonts w:ascii="Times New Roman" w:hAnsi="Times New Roman" w:cs="Times New Roman"/>
          <w:iCs/>
          <w:kern w:val="0"/>
          <w:sz w:val="20"/>
          <w:szCs w:val="20"/>
        </w:rPr>
      </w:pPr>
      <w:r w:rsidRPr="00E96DAF">
        <w:rPr>
          <w:rFonts w:ascii="Times New Roman" w:hAnsi="Times New Roman" w:cs="Times New Roman"/>
          <w:iCs/>
          <w:kern w:val="0"/>
          <w:sz w:val="20"/>
          <w:szCs w:val="20"/>
        </w:rPr>
        <w:t>表</w:t>
      </w:r>
      <w:r w:rsidRPr="00E96DAF">
        <w:rPr>
          <w:rFonts w:ascii="Times New Roman" w:hAnsi="Times New Roman" w:cs="Times New Roman"/>
          <w:iCs/>
          <w:kern w:val="0"/>
          <w:sz w:val="20"/>
          <w:szCs w:val="20"/>
        </w:rPr>
        <w:t>7</w:t>
      </w:r>
      <w:r w:rsidRPr="00E96DAF">
        <w:rPr>
          <w:rFonts w:ascii="Times New Roman" w:hAnsi="Times New Roman" w:cs="Times New Roman"/>
          <w:iCs/>
          <w:kern w:val="0"/>
          <w:sz w:val="20"/>
          <w:szCs w:val="20"/>
        </w:rPr>
        <w:t>描述了</w:t>
      </w:r>
      <w:r w:rsidRPr="00E96DAF">
        <w:rPr>
          <w:rFonts w:ascii="Times New Roman" w:hAnsi="Times New Roman" w:cs="Times New Roman"/>
          <w:iCs/>
          <w:kern w:val="0"/>
          <w:sz w:val="20"/>
          <w:szCs w:val="20"/>
        </w:rPr>
        <w:t>RFs</w:t>
      </w:r>
      <w:r w:rsidRPr="00E96DAF">
        <w:rPr>
          <w:rFonts w:ascii="Times New Roman" w:hAnsi="Times New Roman" w:cs="Times New Roman"/>
          <w:iCs/>
          <w:kern w:val="0"/>
          <w:sz w:val="20"/>
          <w:szCs w:val="20"/>
        </w:rPr>
        <w:t>检测未知</w:t>
      </w:r>
      <w:proofErr w:type="spellStart"/>
      <w:r>
        <w:rPr>
          <w:rFonts w:ascii="Times New Roman" w:hAnsi="Times New Roman" w:cs="Times New Roman" w:hint="eastAsia"/>
          <w:iCs/>
          <w:kern w:val="0"/>
          <w:sz w:val="20"/>
          <w:szCs w:val="20"/>
        </w:rPr>
        <w:t>m</w:t>
      </w:r>
      <w:r w:rsidRPr="00E96DAF">
        <w:rPr>
          <w:rFonts w:ascii="Times New Roman" w:hAnsi="Times New Roman" w:cs="Times New Roman"/>
          <w:iCs/>
          <w:kern w:val="0"/>
          <w:sz w:val="20"/>
          <w:szCs w:val="20"/>
        </w:rPr>
        <w:t>DGA</w:t>
      </w:r>
      <w:proofErr w:type="spellEnd"/>
      <w:r w:rsidRPr="00E96DAF">
        <w:rPr>
          <w:rFonts w:ascii="Times New Roman" w:hAnsi="Times New Roman" w:cs="Times New Roman"/>
          <w:iCs/>
          <w:kern w:val="0"/>
          <w:sz w:val="20"/>
          <w:szCs w:val="20"/>
        </w:rPr>
        <w:t>的结果统计汇总。</w:t>
      </w:r>
      <w:r w:rsidRPr="00E96DAF">
        <w:rPr>
          <w:rFonts w:ascii="Times New Roman" w:hAnsi="Times New Roman" w:cs="Times New Roman"/>
          <w:iCs/>
          <w:kern w:val="0"/>
          <w:sz w:val="20"/>
          <w:szCs w:val="20"/>
        </w:rPr>
        <w:t>ACC</w:t>
      </w:r>
      <w:r w:rsidRPr="00E96DAF">
        <w:rPr>
          <w:rFonts w:ascii="Times New Roman" w:hAnsi="Times New Roman" w:cs="Times New Roman"/>
          <w:iCs/>
          <w:kern w:val="0"/>
          <w:sz w:val="20"/>
          <w:szCs w:val="20"/>
        </w:rPr>
        <w:t>在</w:t>
      </w:r>
      <w:r w:rsidRPr="00E96DAF">
        <w:rPr>
          <w:rFonts w:ascii="Times New Roman" w:hAnsi="Times New Roman" w:cs="Times New Roman"/>
          <w:iCs/>
          <w:kern w:val="0"/>
          <w:sz w:val="20"/>
          <w:szCs w:val="20"/>
        </w:rPr>
        <w:t>0:97972</w:t>
      </w:r>
      <w:r w:rsidRPr="00E96DAF">
        <w:rPr>
          <w:rFonts w:ascii="Times New Roman" w:hAnsi="Times New Roman" w:cs="Times New Roman"/>
          <w:iCs/>
          <w:kern w:val="0"/>
          <w:sz w:val="20"/>
          <w:szCs w:val="20"/>
        </w:rPr>
        <w:t>和</w:t>
      </w:r>
      <w:r w:rsidRPr="00E96DAF">
        <w:rPr>
          <w:rFonts w:ascii="Times New Roman" w:hAnsi="Times New Roman" w:cs="Times New Roman"/>
          <w:iCs/>
          <w:kern w:val="0"/>
          <w:sz w:val="20"/>
          <w:szCs w:val="20"/>
        </w:rPr>
        <w:t>0:98119</w:t>
      </w:r>
      <w:r w:rsidRPr="00E96DAF">
        <w:rPr>
          <w:rFonts w:ascii="Times New Roman" w:hAnsi="Times New Roman" w:cs="Times New Roman"/>
          <w:iCs/>
          <w:kern w:val="0"/>
          <w:sz w:val="20"/>
          <w:szCs w:val="20"/>
        </w:rPr>
        <w:t>之间，平均值为</w:t>
      </w:r>
      <w:r w:rsidRPr="00E96DAF">
        <w:rPr>
          <w:rFonts w:ascii="Times New Roman" w:hAnsi="Times New Roman" w:cs="Times New Roman"/>
          <w:iCs/>
          <w:kern w:val="0"/>
          <w:sz w:val="20"/>
          <w:szCs w:val="20"/>
        </w:rPr>
        <w:t>0:98073</w:t>
      </w:r>
      <w:r w:rsidRPr="00E96DAF">
        <w:rPr>
          <w:rFonts w:ascii="Times New Roman" w:hAnsi="Times New Roman" w:cs="Times New Roman"/>
          <w:iCs/>
          <w:kern w:val="0"/>
          <w:sz w:val="20"/>
          <w:szCs w:val="20"/>
        </w:rPr>
        <w:t>，标准差很小，为</w:t>
      </w:r>
      <w:r w:rsidRPr="00E96DAF">
        <w:rPr>
          <w:rFonts w:ascii="Times New Roman" w:hAnsi="Times New Roman" w:cs="Times New Roman"/>
          <w:iCs/>
          <w:kern w:val="0"/>
          <w:sz w:val="20"/>
          <w:szCs w:val="20"/>
        </w:rPr>
        <w:t>0:00034</w:t>
      </w:r>
      <w:r w:rsidRPr="00E96DAF">
        <w:rPr>
          <w:rFonts w:ascii="Times New Roman" w:hAnsi="Times New Roman" w:cs="Times New Roman"/>
          <w:iCs/>
          <w:kern w:val="0"/>
          <w:sz w:val="20"/>
          <w:szCs w:val="20"/>
        </w:rPr>
        <w:t>。</w:t>
      </w:r>
      <w:r w:rsidRPr="00E96DAF">
        <w:rPr>
          <w:rFonts w:ascii="Times New Roman" w:hAnsi="Times New Roman" w:cs="Times New Roman"/>
          <w:iCs/>
          <w:kern w:val="0"/>
          <w:sz w:val="20"/>
          <w:szCs w:val="20"/>
        </w:rPr>
        <w:t>RFs</w:t>
      </w:r>
      <w:r w:rsidRPr="00E96DAF">
        <w:rPr>
          <w:rFonts w:ascii="Times New Roman" w:hAnsi="Times New Roman" w:cs="Times New Roman"/>
          <w:iCs/>
          <w:kern w:val="0"/>
          <w:sz w:val="20"/>
          <w:szCs w:val="20"/>
        </w:rPr>
        <w:t>检测到</w:t>
      </w:r>
      <w:r w:rsidRPr="00E96DAF">
        <w:rPr>
          <w:rFonts w:ascii="Times New Roman" w:hAnsi="Times New Roman" w:cs="Times New Roman"/>
          <w:iCs/>
          <w:kern w:val="0"/>
          <w:sz w:val="20"/>
          <w:szCs w:val="20"/>
        </w:rPr>
        <w:t>59</w:t>
      </w:r>
      <w:r w:rsidRPr="00E96DAF">
        <w:rPr>
          <w:rFonts w:ascii="Times New Roman" w:hAnsi="Times New Roman" w:cs="Times New Roman"/>
          <w:iCs/>
          <w:kern w:val="0"/>
          <w:sz w:val="20"/>
          <w:szCs w:val="20"/>
        </w:rPr>
        <w:t>个漏失的</w:t>
      </w:r>
      <w:proofErr w:type="spellStart"/>
      <w:r w:rsidRPr="00E96DAF">
        <w:rPr>
          <w:rFonts w:ascii="Times New Roman" w:hAnsi="Times New Roman" w:cs="Times New Roman"/>
          <w:iCs/>
          <w:kern w:val="0"/>
          <w:sz w:val="20"/>
          <w:szCs w:val="20"/>
        </w:rPr>
        <w:t>dga</w:t>
      </w:r>
      <w:proofErr w:type="spellEnd"/>
      <w:r w:rsidRPr="00E96DAF">
        <w:rPr>
          <w:rFonts w:ascii="Times New Roman" w:hAnsi="Times New Roman" w:cs="Times New Roman"/>
          <w:iCs/>
          <w:kern w:val="0"/>
          <w:sz w:val="20"/>
          <w:szCs w:val="20"/>
        </w:rPr>
        <w:t>中的</w:t>
      </w:r>
      <w:r w:rsidRPr="00E96DAF">
        <w:rPr>
          <w:rFonts w:ascii="Times New Roman" w:hAnsi="Times New Roman" w:cs="Times New Roman"/>
          <w:iCs/>
          <w:kern w:val="0"/>
          <w:sz w:val="20"/>
          <w:szCs w:val="20"/>
        </w:rPr>
        <w:t>55</w:t>
      </w:r>
      <w:r w:rsidRPr="00E96DAF">
        <w:rPr>
          <w:rFonts w:ascii="Times New Roman" w:hAnsi="Times New Roman" w:cs="Times New Roman"/>
          <w:iCs/>
          <w:kern w:val="0"/>
          <w:sz w:val="20"/>
          <w:szCs w:val="20"/>
        </w:rPr>
        <w:t>个，</w:t>
      </w:r>
      <w:r w:rsidRPr="00E96DAF">
        <w:rPr>
          <w:rFonts w:ascii="Times New Roman" w:hAnsi="Times New Roman" w:cs="Times New Roman"/>
          <w:iCs/>
          <w:kern w:val="0"/>
          <w:sz w:val="20"/>
          <w:szCs w:val="20"/>
        </w:rPr>
        <w:t>ACC</w:t>
      </w:r>
      <w:r w:rsidRPr="00E96DAF">
        <w:rPr>
          <w:rFonts w:ascii="Times New Roman" w:hAnsi="Times New Roman" w:cs="Times New Roman"/>
          <w:iCs/>
          <w:kern w:val="0"/>
          <w:sz w:val="20"/>
          <w:szCs w:val="20"/>
        </w:rPr>
        <w:t>与先前提出的实验相当。我们的结论是，我们能够检测到未知</w:t>
      </w:r>
      <w:proofErr w:type="spellStart"/>
      <w:r w:rsidRPr="00E96DAF">
        <w:rPr>
          <w:rFonts w:ascii="Times New Roman" w:hAnsi="Times New Roman" w:cs="Times New Roman"/>
          <w:iCs/>
          <w:kern w:val="0"/>
          <w:sz w:val="20"/>
          <w:szCs w:val="20"/>
        </w:rPr>
        <w:t>dga</w:t>
      </w:r>
      <w:proofErr w:type="spellEnd"/>
      <w:r w:rsidRPr="00E96DAF">
        <w:rPr>
          <w:rFonts w:ascii="Times New Roman" w:hAnsi="Times New Roman" w:cs="Times New Roman"/>
          <w:iCs/>
          <w:kern w:val="0"/>
          <w:sz w:val="20"/>
          <w:szCs w:val="20"/>
        </w:rPr>
        <w:t>的</w:t>
      </w:r>
      <w:proofErr w:type="spellStart"/>
      <w:r w:rsidRPr="00E96DAF">
        <w:rPr>
          <w:rFonts w:ascii="Times New Roman" w:hAnsi="Times New Roman" w:cs="Times New Roman"/>
          <w:iCs/>
          <w:kern w:val="0"/>
          <w:sz w:val="20"/>
          <w:szCs w:val="20"/>
        </w:rPr>
        <w:t>mAGDs</w:t>
      </w:r>
      <w:proofErr w:type="spellEnd"/>
      <w:r>
        <w:rPr>
          <w:rFonts w:ascii="Times New Roman" w:hAnsi="Times New Roman" w:cs="Times New Roman"/>
          <w:iCs/>
          <w:kern w:val="0"/>
          <w:sz w:val="20"/>
          <w:szCs w:val="20"/>
        </w:rPr>
        <w:t>.</w:t>
      </w:r>
    </w:p>
    <w:p w:rsidR="00E96DAF" w:rsidRDefault="00E96DAF" w:rsidP="00673289">
      <w:pPr>
        <w:autoSpaceDE w:val="0"/>
        <w:autoSpaceDN w:val="0"/>
        <w:adjustRightInd w:val="0"/>
        <w:jc w:val="left"/>
        <w:rPr>
          <w:rFonts w:ascii="Times New Roman" w:hAnsi="Times New Roman" w:cs="Times New Roman"/>
          <w:iCs/>
          <w:kern w:val="0"/>
          <w:sz w:val="20"/>
          <w:szCs w:val="20"/>
        </w:rPr>
      </w:pPr>
    </w:p>
    <w:p w:rsidR="00E96DAF" w:rsidRDefault="00E96DAF" w:rsidP="00673289">
      <w:pPr>
        <w:autoSpaceDE w:val="0"/>
        <w:autoSpaceDN w:val="0"/>
        <w:adjustRightInd w:val="0"/>
        <w:jc w:val="left"/>
        <w:rPr>
          <w:rFonts w:ascii="Times New Roman" w:hAnsi="Times New Roman" w:cs="Times New Roman"/>
          <w:iCs/>
          <w:kern w:val="0"/>
          <w:sz w:val="20"/>
          <w:szCs w:val="20"/>
        </w:rPr>
      </w:pPr>
      <w:r w:rsidRPr="00E96DAF">
        <w:rPr>
          <w:rFonts w:ascii="Times New Roman" w:hAnsi="Times New Roman" w:cs="Times New Roman"/>
          <w:iCs/>
          <w:kern w:val="0"/>
          <w:sz w:val="20"/>
          <w:szCs w:val="20"/>
        </w:rPr>
        <w:t>分类器选择。在实际应用中，我们的目标是可靠地检测已知的</w:t>
      </w:r>
      <w:proofErr w:type="spellStart"/>
      <w:r w:rsidRPr="00E96DAF">
        <w:rPr>
          <w:rFonts w:ascii="Times New Roman" w:hAnsi="Times New Roman" w:cs="Times New Roman"/>
          <w:iCs/>
          <w:kern w:val="0"/>
          <w:sz w:val="20"/>
          <w:szCs w:val="20"/>
        </w:rPr>
        <w:t>dga</w:t>
      </w:r>
      <w:proofErr w:type="spellEnd"/>
      <w:r w:rsidRPr="00E96DAF">
        <w:rPr>
          <w:rFonts w:ascii="Times New Roman" w:hAnsi="Times New Roman" w:cs="Times New Roman"/>
          <w:iCs/>
          <w:kern w:val="0"/>
          <w:sz w:val="20"/>
          <w:szCs w:val="20"/>
        </w:rPr>
        <w:t>以及未知的种子和</w:t>
      </w:r>
      <w:proofErr w:type="spellStart"/>
      <w:r w:rsidRPr="00E96DAF">
        <w:rPr>
          <w:rFonts w:ascii="Times New Roman" w:hAnsi="Times New Roman" w:cs="Times New Roman"/>
          <w:iCs/>
          <w:kern w:val="0"/>
          <w:sz w:val="20"/>
          <w:szCs w:val="20"/>
        </w:rPr>
        <w:t>dga</w:t>
      </w:r>
      <w:proofErr w:type="spellEnd"/>
      <w:r w:rsidRPr="00E96DAF">
        <w:rPr>
          <w:rFonts w:ascii="Times New Roman" w:hAnsi="Times New Roman" w:cs="Times New Roman"/>
          <w:iCs/>
          <w:kern w:val="0"/>
          <w:sz w:val="20"/>
          <w:szCs w:val="20"/>
        </w:rPr>
        <w:t>。此外，我们希望达到最大的分类精度。因此，我们必须选择性能最好的分类器或分类器组合来实现这些目标。为此，我们还评估了几个专用于单个</w:t>
      </w:r>
      <w:proofErr w:type="spellStart"/>
      <w:r w:rsidRPr="00E96DAF">
        <w:rPr>
          <w:rFonts w:ascii="Times New Roman" w:hAnsi="Times New Roman" w:cs="Times New Roman"/>
          <w:iCs/>
          <w:kern w:val="0"/>
          <w:sz w:val="20"/>
          <w:szCs w:val="20"/>
        </w:rPr>
        <w:t>dga</w:t>
      </w:r>
      <w:proofErr w:type="spellEnd"/>
      <w:r w:rsidRPr="00E96DAF">
        <w:rPr>
          <w:rFonts w:ascii="Times New Roman" w:hAnsi="Times New Roman" w:cs="Times New Roman"/>
          <w:iCs/>
          <w:kern w:val="0"/>
          <w:sz w:val="20"/>
          <w:szCs w:val="20"/>
        </w:rPr>
        <w:t>的分类器的逻辑组合。特别是，我们测试了几个</w:t>
      </w:r>
      <w:r w:rsidRPr="00E96DAF">
        <w:rPr>
          <w:rFonts w:ascii="Times New Roman" w:hAnsi="Times New Roman" w:cs="Times New Roman"/>
          <w:iCs/>
          <w:kern w:val="0"/>
          <w:sz w:val="20"/>
          <w:szCs w:val="20"/>
        </w:rPr>
        <w:t>or</w:t>
      </w:r>
      <w:r w:rsidRPr="00E96DAF">
        <w:rPr>
          <w:rFonts w:ascii="Times New Roman" w:hAnsi="Times New Roman" w:cs="Times New Roman"/>
          <w:iCs/>
          <w:kern w:val="0"/>
          <w:sz w:val="20"/>
          <w:szCs w:val="20"/>
        </w:rPr>
        <w:t>和</w:t>
      </w:r>
      <w:r w:rsidRPr="00E96DAF">
        <w:rPr>
          <w:rFonts w:ascii="Times New Roman" w:hAnsi="Times New Roman" w:cs="Times New Roman"/>
          <w:iCs/>
          <w:kern w:val="0"/>
          <w:sz w:val="20"/>
          <w:szCs w:val="20"/>
        </w:rPr>
        <w:t>and</w:t>
      </w:r>
      <w:r w:rsidRPr="00E96DAF">
        <w:rPr>
          <w:rFonts w:ascii="Times New Roman" w:hAnsi="Times New Roman" w:cs="Times New Roman"/>
          <w:iCs/>
          <w:kern w:val="0"/>
          <w:sz w:val="20"/>
          <w:szCs w:val="20"/>
        </w:rPr>
        <w:t>组合，不同阈值的阈值投票，多数投票，甚至</w:t>
      </w:r>
      <w:r w:rsidRPr="00E96DAF">
        <w:rPr>
          <w:rFonts w:ascii="Times New Roman" w:hAnsi="Times New Roman" w:cs="Times New Roman"/>
          <w:iCs/>
          <w:kern w:val="0"/>
          <w:sz w:val="20"/>
          <w:szCs w:val="20"/>
        </w:rPr>
        <w:t>RFs</w:t>
      </w:r>
      <w:r w:rsidRPr="00E96DAF">
        <w:rPr>
          <w:rFonts w:ascii="Times New Roman" w:hAnsi="Times New Roman" w:cs="Times New Roman"/>
          <w:iCs/>
          <w:kern w:val="0"/>
          <w:sz w:val="20"/>
          <w:szCs w:val="20"/>
        </w:rPr>
        <w:t>和</w:t>
      </w:r>
      <w:r w:rsidRPr="00E96DAF">
        <w:rPr>
          <w:rFonts w:ascii="Times New Roman" w:hAnsi="Times New Roman" w:cs="Times New Roman"/>
          <w:iCs/>
          <w:kern w:val="0"/>
          <w:sz w:val="20"/>
          <w:szCs w:val="20"/>
        </w:rPr>
        <w:t>SVM</w:t>
      </w:r>
      <w:r w:rsidRPr="00E96DAF">
        <w:rPr>
          <w:rFonts w:ascii="Times New Roman" w:hAnsi="Times New Roman" w:cs="Times New Roman"/>
          <w:iCs/>
          <w:kern w:val="0"/>
          <w:sz w:val="20"/>
          <w:szCs w:val="20"/>
        </w:rPr>
        <w:t>的组合。然而，使用所有已知的</w:t>
      </w:r>
      <w:proofErr w:type="spellStart"/>
      <w:r w:rsidRPr="00E96DAF">
        <w:rPr>
          <w:rFonts w:ascii="Times New Roman" w:hAnsi="Times New Roman" w:cs="Times New Roman"/>
          <w:iCs/>
          <w:kern w:val="0"/>
          <w:sz w:val="20"/>
          <w:szCs w:val="20"/>
        </w:rPr>
        <w:t>dga</w:t>
      </w:r>
      <w:proofErr w:type="spellEnd"/>
      <w:r w:rsidRPr="00E96DAF">
        <w:rPr>
          <w:rFonts w:ascii="Times New Roman" w:hAnsi="Times New Roman" w:cs="Times New Roman"/>
          <w:iCs/>
          <w:kern w:val="0"/>
          <w:sz w:val="20"/>
          <w:szCs w:val="20"/>
        </w:rPr>
        <w:t>训练的单个</w:t>
      </w:r>
      <w:r w:rsidRPr="00E96DAF">
        <w:rPr>
          <w:rFonts w:ascii="Times New Roman" w:hAnsi="Times New Roman" w:cs="Times New Roman"/>
          <w:iCs/>
          <w:kern w:val="0"/>
          <w:sz w:val="20"/>
          <w:szCs w:val="20"/>
        </w:rPr>
        <w:t>RF</w:t>
      </w:r>
      <w:r w:rsidRPr="00E96DAF">
        <w:rPr>
          <w:rFonts w:ascii="Times New Roman" w:hAnsi="Times New Roman" w:cs="Times New Roman"/>
          <w:iCs/>
          <w:kern w:val="0"/>
          <w:sz w:val="20"/>
          <w:szCs w:val="20"/>
        </w:rPr>
        <w:t>分类器的性能优于上述任何一个组合。这就是为什么</w:t>
      </w:r>
      <w:r w:rsidRPr="00E96DAF">
        <w:rPr>
          <w:rFonts w:ascii="Times New Roman" w:hAnsi="Times New Roman" w:cs="Times New Roman"/>
          <w:iCs/>
          <w:kern w:val="0"/>
          <w:sz w:val="20"/>
          <w:szCs w:val="20"/>
        </w:rPr>
        <w:t>FANCI</w:t>
      </w:r>
      <w:r w:rsidRPr="00E96DAF">
        <w:rPr>
          <w:rFonts w:ascii="Times New Roman" w:hAnsi="Times New Roman" w:cs="Times New Roman"/>
          <w:iCs/>
          <w:kern w:val="0"/>
          <w:sz w:val="20"/>
          <w:szCs w:val="20"/>
        </w:rPr>
        <w:t>使用一个单一的</w:t>
      </w:r>
      <w:r w:rsidRPr="00E96DAF">
        <w:rPr>
          <w:rFonts w:ascii="Times New Roman" w:hAnsi="Times New Roman" w:cs="Times New Roman"/>
          <w:iCs/>
          <w:kern w:val="0"/>
          <w:sz w:val="20"/>
          <w:szCs w:val="20"/>
        </w:rPr>
        <w:t>RF</w:t>
      </w:r>
      <w:r w:rsidRPr="00E96DAF">
        <w:rPr>
          <w:rFonts w:ascii="Times New Roman" w:hAnsi="Times New Roman" w:cs="Times New Roman"/>
          <w:iCs/>
          <w:kern w:val="0"/>
          <w:sz w:val="20"/>
          <w:szCs w:val="20"/>
        </w:rPr>
        <w:t>分类器，该分类器由所有已知</w:t>
      </w:r>
      <w:r w:rsidRPr="00E96DAF">
        <w:rPr>
          <w:rFonts w:ascii="Times New Roman" w:hAnsi="Times New Roman" w:cs="Times New Roman"/>
          <w:iCs/>
          <w:kern w:val="0"/>
          <w:sz w:val="20"/>
          <w:szCs w:val="20"/>
        </w:rPr>
        <w:t>DGA</w:t>
      </w:r>
      <w:r w:rsidRPr="00E96DAF">
        <w:rPr>
          <w:rFonts w:ascii="Times New Roman" w:hAnsi="Times New Roman" w:cs="Times New Roman"/>
          <w:iCs/>
          <w:kern w:val="0"/>
          <w:sz w:val="20"/>
          <w:szCs w:val="20"/>
        </w:rPr>
        <w:t>的</w:t>
      </w:r>
      <w:r w:rsidRPr="00E96DAF">
        <w:rPr>
          <w:rFonts w:ascii="Times New Roman" w:hAnsi="Times New Roman" w:cs="Times New Roman"/>
          <w:iCs/>
          <w:kern w:val="0"/>
          <w:sz w:val="20"/>
          <w:szCs w:val="20"/>
        </w:rPr>
        <w:t>MAGD</w:t>
      </w:r>
      <w:r w:rsidRPr="00E96DAF">
        <w:rPr>
          <w:rFonts w:ascii="Times New Roman" w:hAnsi="Times New Roman" w:cs="Times New Roman"/>
          <w:iCs/>
          <w:kern w:val="0"/>
          <w:sz w:val="20"/>
          <w:szCs w:val="20"/>
        </w:rPr>
        <w:t>训练而成。</w:t>
      </w:r>
    </w:p>
    <w:p w:rsidR="008B04A4" w:rsidRDefault="008B04A4" w:rsidP="00673289">
      <w:pPr>
        <w:autoSpaceDE w:val="0"/>
        <w:autoSpaceDN w:val="0"/>
        <w:adjustRightInd w:val="0"/>
        <w:jc w:val="left"/>
        <w:rPr>
          <w:rFonts w:ascii="Times New Roman" w:hAnsi="Times New Roman" w:cs="Times New Roman"/>
          <w:iCs/>
          <w:kern w:val="0"/>
          <w:sz w:val="20"/>
          <w:szCs w:val="20"/>
        </w:rPr>
      </w:pPr>
    </w:p>
    <w:p w:rsidR="008B04A4" w:rsidRPr="008B04A4" w:rsidRDefault="008B04A4" w:rsidP="008B04A4">
      <w:pPr>
        <w:autoSpaceDE w:val="0"/>
        <w:autoSpaceDN w:val="0"/>
        <w:adjustRightInd w:val="0"/>
        <w:jc w:val="left"/>
        <w:rPr>
          <w:rFonts w:ascii="Times New Roman" w:hAnsi="Times New Roman" w:cs="Times New Roman"/>
          <w:iCs/>
          <w:kern w:val="0"/>
          <w:sz w:val="20"/>
          <w:szCs w:val="20"/>
        </w:rPr>
      </w:pPr>
      <w:r w:rsidRPr="008B04A4">
        <w:rPr>
          <w:rFonts w:ascii="Times New Roman" w:hAnsi="Times New Roman" w:cs="Times New Roman"/>
          <w:iCs/>
          <w:kern w:val="0"/>
          <w:sz w:val="20"/>
          <w:szCs w:val="20"/>
        </w:rPr>
        <w:t>5.2.3</w:t>
      </w:r>
      <w:r w:rsidRPr="008B04A4">
        <w:rPr>
          <w:rFonts w:ascii="Times New Roman" w:hAnsi="Times New Roman" w:cs="Times New Roman"/>
          <w:iCs/>
          <w:kern w:val="0"/>
          <w:sz w:val="20"/>
          <w:szCs w:val="20"/>
        </w:rPr>
        <w:t>概括</w:t>
      </w:r>
    </w:p>
    <w:p w:rsidR="008B04A4" w:rsidRPr="008B04A4" w:rsidRDefault="008B04A4" w:rsidP="008B04A4">
      <w:pPr>
        <w:autoSpaceDE w:val="0"/>
        <w:autoSpaceDN w:val="0"/>
        <w:adjustRightInd w:val="0"/>
        <w:jc w:val="left"/>
        <w:rPr>
          <w:rFonts w:ascii="Times New Roman" w:hAnsi="Times New Roman" w:cs="Times New Roman"/>
          <w:iCs/>
          <w:kern w:val="0"/>
          <w:sz w:val="20"/>
          <w:szCs w:val="20"/>
        </w:rPr>
      </w:pPr>
    </w:p>
    <w:p w:rsidR="008B04A4" w:rsidRDefault="008B04A4" w:rsidP="008B04A4">
      <w:pPr>
        <w:autoSpaceDE w:val="0"/>
        <w:autoSpaceDN w:val="0"/>
        <w:adjustRightInd w:val="0"/>
        <w:jc w:val="left"/>
        <w:rPr>
          <w:rFonts w:ascii="Times New Roman" w:hAnsi="Times New Roman" w:cs="Times New Roman"/>
          <w:iCs/>
          <w:kern w:val="0"/>
          <w:sz w:val="20"/>
          <w:szCs w:val="20"/>
        </w:rPr>
      </w:pPr>
      <w:r w:rsidRPr="008B04A4">
        <w:rPr>
          <w:rFonts w:ascii="Times New Roman" w:hAnsi="Times New Roman" w:cs="Times New Roman"/>
          <w:iCs/>
          <w:kern w:val="0"/>
          <w:sz w:val="20"/>
          <w:szCs w:val="20"/>
        </w:rPr>
        <w:t>到目前为止，我们用</w:t>
      </w:r>
      <w:proofErr w:type="spellStart"/>
      <w:r w:rsidRPr="008B04A4">
        <w:rPr>
          <w:rFonts w:ascii="Times New Roman" w:hAnsi="Times New Roman" w:cs="Times New Roman"/>
          <w:iCs/>
          <w:kern w:val="0"/>
          <w:sz w:val="20"/>
          <w:szCs w:val="20"/>
        </w:rPr>
        <w:t>rwt</w:t>
      </w:r>
      <w:proofErr w:type="spellEnd"/>
      <w:r w:rsidRPr="008B04A4">
        <w:rPr>
          <w:rFonts w:ascii="Times New Roman" w:hAnsi="Times New Roman" w:cs="Times New Roman"/>
          <w:iCs/>
          <w:kern w:val="0"/>
          <w:sz w:val="20"/>
          <w:szCs w:val="20"/>
        </w:rPr>
        <w:t>亚琛大学的含</w:t>
      </w:r>
      <w:proofErr w:type="spellStart"/>
      <w:r w:rsidRPr="008B04A4">
        <w:rPr>
          <w:rFonts w:ascii="Times New Roman" w:hAnsi="Times New Roman" w:cs="Times New Roman"/>
          <w:iCs/>
          <w:kern w:val="0"/>
          <w:sz w:val="20"/>
          <w:szCs w:val="20"/>
        </w:rPr>
        <w:t>bNXDs</w:t>
      </w:r>
      <w:proofErr w:type="spellEnd"/>
      <w:r w:rsidRPr="008B04A4">
        <w:rPr>
          <w:rFonts w:ascii="Times New Roman" w:hAnsi="Times New Roman" w:cs="Times New Roman"/>
          <w:iCs/>
          <w:kern w:val="0"/>
          <w:sz w:val="20"/>
          <w:szCs w:val="20"/>
        </w:rPr>
        <w:t>的测试集进行了所有的实验。在本节中，首先，我们将展示</w:t>
      </w:r>
      <w:r w:rsidRPr="008B04A4">
        <w:rPr>
          <w:rFonts w:ascii="Times New Roman" w:hAnsi="Times New Roman" w:cs="Times New Roman"/>
          <w:iCs/>
          <w:kern w:val="0"/>
          <w:sz w:val="20"/>
          <w:szCs w:val="20"/>
        </w:rPr>
        <w:t>FANCI</w:t>
      </w:r>
      <w:r w:rsidRPr="008B04A4">
        <w:rPr>
          <w:rFonts w:ascii="Times New Roman" w:hAnsi="Times New Roman" w:cs="Times New Roman"/>
          <w:iCs/>
          <w:kern w:val="0"/>
          <w:sz w:val="20"/>
          <w:szCs w:val="20"/>
        </w:rPr>
        <w:t>在不同网络中训练和部署时的性能相同。第二，我们证明甚至可以使用一个网络中记录的数据进行训练，并在另一个网络中使用得到的分类模型。这意味着</w:t>
      </w:r>
      <w:r w:rsidRPr="008B04A4">
        <w:rPr>
          <w:rFonts w:ascii="Times New Roman" w:hAnsi="Times New Roman" w:cs="Times New Roman"/>
          <w:iCs/>
          <w:kern w:val="0"/>
          <w:sz w:val="20"/>
          <w:szCs w:val="20"/>
        </w:rPr>
        <w:t>FANCI</w:t>
      </w:r>
      <w:r w:rsidRPr="008B04A4">
        <w:rPr>
          <w:rFonts w:ascii="Times New Roman" w:hAnsi="Times New Roman" w:cs="Times New Roman"/>
          <w:iCs/>
          <w:kern w:val="0"/>
          <w:sz w:val="20"/>
          <w:szCs w:val="20"/>
        </w:rPr>
        <w:t>很好地适用于新环境。</w:t>
      </w:r>
    </w:p>
    <w:p w:rsidR="008B04A4" w:rsidRDefault="008B04A4" w:rsidP="008B04A4">
      <w:pPr>
        <w:autoSpaceDE w:val="0"/>
        <w:autoSpaceDN w:val="0"/>
        <w:adjustRightInd w:val="0"/>
        <w:jc w:val="left"/>
        <w:rPr>
          <w:rFonts w:ascii="Times New Roman" w:hAnsi="Times New Roman" w:cs="Times New Roman" w:hint="eastAsia"/>
          <w:iCs/>
          <w:kern w:val="0"/>
          <w:sz w:val="20"/>
          <w:szCs w:val="20"/>
        </w:rPr>
      </w:pPr>
      <w:r w:rsidRPr="008B04A4">
        <w:rPr>
          <w:rFonts w:ascii="Times New Roman" w:hAnsi="Times New Roman" w:cs="Times New Roman"/>
          <w:iCs/>
          <w:kern w:val="0"/>
          <w:sz w:val="20"/>
          <w:szCs w:val="20"/>
        </w:rPr>
        <w:drawing>
          <wp:inline distT="0" distB="0" distL="0" distR="0" wp14:anchorId="1063A0CE" wp14:editId="3E308A61">
            <wp:extent cx="4737100" cy="2768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7100" cy="2768600"/>
                    </a:xfrm>
                    <a:prstGeom prst="rect">
                      <a:avLst/>
                    </a:prstGeom>
                  </pic:spPr>
                </pic:pic>
              </a:graphicData>
            </a:graphic>
          </wp:inline>
        </w:drawing>
      </w:r>
    </w:p>
    <w:p w:rsidR="008B04A4" w:rsidRDefault="008B04A4" w:rsidP="008B04A4">
      <w:pPr>
        <w:autoSpaceDE w:val="0"/>
        <w:autoSpaceDN w:val="0"/>
        <w:adjustRightInd w:val="0"/>
        <w:jc w:val="left"/>
        <w:rPr>
          <w:rFonts w:ascii="Times New Roman" w:hAnsi="Times New Roman" w:cs="Times New Roman"/>
          <w:iCs/>
          <w:kern w:val="0"/>
          <w:sz w:val="20"/>
          <w:szCs w:val="20"/>
        </w:rPr>
      </w:pPr>
    </w:p>
    <w:p w:rsidR="008B04A4" w:rsidRDefault="008B04A4" w:rsidP="008B04A4">
      <w:pPr>
        <w:autoSpaceDE w:val="0"/>
        <w:autoSpaceDN w:val="0"/>
        <w:adjustRightInd w:val="0"/>
        <w:jc w:val="left"/>
        <w:rPr>
          <w:rFonts w:ascii="Times New Roman" w:hAnsi="Times New Roman" w:cs="Times New Roman"/>
          <w:iCs/>
          <w:kern w:val="0"/>
          <w:sz w:val="20"/>
          <w:szCs w:val="20"/>
        </w:rPr>
      </w:pPr>
      <w:r w:rsidRPr="008B04A4">
        <w:rPr>
          <w:rFonts w:ascii="Times New Roman" w:hAnsi="Times New Roman" w:cs="Times New Roman"/>
          <w:iCs/>
          <w:kern w:val="0"/>
          <w:sz w:val="20"/>
          <w:szCs w:val="20"/>
        </w:rPr>
        <w:t>混合</w:t>
      </w:r>
      <w:proofErr w:type="spellStart"/>
      <w:r w:rsidRPr="008B04A4">
        <w:rPr>
          <w:rFonts w:ascii="Times New Roman" w:hAnsi="Times New Roman" w:cs="Times New Roman"/>
          <w:iCs/>
          <w:kern w:val="0"/>
          <w:sz w:val="20"/>
          <w:szCs w:val="20"/>
        </w:rPr>
        <w:t>dga</w:t>
      </w:r>
      <w:proofErr w:type="spellEnd"/>
      <w:r w:rsidRPr="008B04A4">
        <w:rPr>
          <w:rFonts w:ascii="Times New Roman" w:hAnsi="Times New Roman" w:cs="Times New Roman"/>
          <w:iCs/>
          <w:kern w:val="0"/>
          <w:sz w:val="20"/>
          <w:szCs w:val="20"/>
        </w:rPr>
        <w:t>；</w:t>
      </w:r>
      <w:r>
        <w:rPr>
          <w:rFonts w:ascii="Times New Roman" w:hAnsi="Times New Roman" w:cs="Times New Roman" w:hint="eastAsia"/>
          <w:iCs/>
          <w:kern w:val="0"/>
          <w:sz w:val="20"/>
          <w:szCs w:val="20"/>
        </w:rPr>
        <w:t>训练</w:t>
      </w:r>
      <w:r w:rsidRPr="008B04A4">
        <w:rPr>
          <w:rFonts w:ascii="Times New Roman" w:hAnsi="Times New Roman" w:cs="Times New Roman"/>
          <w:iCs/>
          <w:kern w:val="0"/>
          <w:sz w:val="20"/>
          <w:szCs w:val="20"/>
        </w:rPr>
        <w:t>和预测西门子。为了说明</w:t>
      </w:r>
      <w:r w:rsidRPr="008B04A4">
        <w:rPr>
          <w:rFonts w:ascii="Times New Roman" w:hAnsi="Times New Roman" w:cs="Times New Roman"/>
          <w:iCs/>
          <w:kern w:val="0"/>
          <w:sz w:val="20"/>
          <w:szCs w:val="20"/>
        </w:rPr>
        <w:t>FANCI</w:t>
      </w:r>
      <w:r w:rsidRPr="008B04A4">
        <w:rPr>
          <w:rFonts w:ascii="Times New Roman" w:hAnsi="Times New Roman" w:cs="Times New Roman"/>
          <w:iCs/>
          <w:kern w:val="0"/>
          <w:sz w:val="20"/>
          <w:szCs w:val="20"/>
        </w:rPr>
        <w:t>的检测能力独立于某个网络，我们重复了第</w:t>
      </w:r>
      <w:r w:rsidRPr="008B04A4">
        <w:rPr>
          <w:rFonts w:ascii="Times New Roman" w:hAnsi="Times New Roman" w:cs="Times New Roman"/>
          <w:iCs/>
          <w:kern w:val="0"/>
          <w:sz w:val="20"/>
          <w:szCs w:val="20"/>
        </w:rPr>
        <w:t>5.2.2</w:t>
      </w:r>
      <w:r w:rsidRPr="008B04A4">
        <w:rPr>
          <w:rFonts w:ascii="Times New Roman" w:hAnsi="Times New Roman" w:cs="Times New Roman"/>
          <w:iCs/>
          <w:kern w:val="0"/>
          <w:sz w:val="20"/>
          <w:szCs w:val="20"/>
        </w:rPr>
        <w:t>节中的混合</w:t>
      </w:r>
      <w:r w:rsidRPr="008B04A4">
        <w:rPr>
          <w:rFonts w:ascii="Times New Roman" w:hAnsi="Times New Roman" w:cs="Times New Roman"/>
          <w:iCs/>
          <w:kern w:val="0"/>
          <w:sz w:val="20"/>
          <w:szCs w:val="20"/>
        </w:rPr>
        <w:t>DGA</w:t>
      </w:r>
      <w:r w:rsidRPr="008B04A4">
        <w:rPr>
          <w:rFonts w:ascii="Times New Roman" w:hAnsi="Times New Roman" w:cs="Times New Roman"/>
          <w:iCs/>
          <w:kern w:val="0"/>
          <w:sz w:val="20"/>
          <w:szCs w:val="20"/>
        </w:rPr>
        <w:t>实验，但使用的是西门子数据集的</w:t>
      </w:r>
      <w:proofErr w:type="spellStart"/>
      <w:r w:rsidRPr="008B04A4">
        <w:rPr>
          <w:rFonts w:ascii="Times New Roman" w:hAnsi="Times New Roman" w:cs="Times New Roman"/>
          <w:iCs/>
          <w:kern w:val="0"/>
          <w:sz w:val="20"/>
          <w:szCs w:val="20"/>
        </w:rPr>
        <w:t>bNXDs</w:t>
      </w:r>
      <w:proofErr w:type="spellEnd"/>
      <w:r w:rsidRPr="008B04A4">
        <w:rPr>
          <w:rFonts w:ascii="Times New Roman" w:hAnsi="Times New Roman" w:cs="Times New Roman"/>
          <w:iCs/>
          <w:kern w:val="0"/>
          <w:sz w:val="20"/>
          <w:szCs w:val="20"/>
        </w:rPr>
        <w:t>生成的数据集。该实验得出的</w:t>
      </w:r>
      <w:r w:rsidRPr="008B04A4">
        <w:rPr>
          <w:rFonts w:ascii="Times New Roman" w:hAnsi="Times New Roman" w:cs="Times New Roman"/>
          <w:iCs/>
          <w:kern w:val="0"/>
          <w:sz w:val="20"/>
          <w:szCs w:val="20"/>
        </w:rPr>
        <w:t>ACC</w:t>
      </w:r>
      <w:r w:rsidRPr="008B04A4">
        <w:rPr>
          <w:rFonts w:ascii="Times New Roman" w:hAnsi="Times New Roman" w:cs="Times New Roman"/>
          <w:iCs/>
          <w:kern w:val="0"/>
          <w:sz w:val="20"/>
          <w:szCs w:val="20"/>
        </w:rPr>
        <w:t>值与在相同设置下获得的</w:t>
      </w:r>
      <w:r w:rsidRPr="008B04A4">
        <w:rPr>
          <w:rFonts w:ascii="Times New Roman" w:hAnsi="Times New Roman" w:cs="Times New Roman"/>
          <w:iCs/>
          <w:kern w:val="0"/>
          <w:sz w:val="20"/>
          <w:szCs w:val="20"/>
        </w:rPr>
        <w:t>RWTH</w:t>
      </w:r>
      <w:r w:rsidRPr="008B04A4">
        <w:rPr>
          <w:rFonts w:ascii="Times New Roman" w:hAnsi="Times New Roman" w:cs="Times New Roman"/>
          <w:iCs/>
          <w:kern w:val="0"/>
          <w:sz w:val="20"/>
          <w:szCs w:val="20"/>
        </w:rPr>
        <w:t>数据相当。平均</w:t>
      </w:r>
      <w:r w:rsidRPr="008B04A4">
        <w:rPr>
          <w:rFonts w:ascii="Times New Roman" w:hAnsi="Times New Roman" w:cs="Times New Roman"/>
          <w:iCs/>
          <w:kern w:val="0"/>
          <w:sz w:val="20"/>
          <w:szCs w:val="20"/>
        </w:rPr>
        <w:t>ACC</w:t>
      </w:r>
      <w:r w:rsidRPr="008B04A4">
        <w:rPr>
          <w:rFonts w:ascii="Times New Roman" w:hAnsi="Times New Roman" w:cs="Times New Roman"/>
          <w:iCs/>
          <w:kern w:val="0"/>
          <w:sz w:val="20"/>
          <w:szCs w:val="20"/>
        </w:rPr>
        <w:t>为</w:t>
      </w:r>
      <w:r w:rsidRPr="008B04A4">
        <w:rPr>
          <w:rFonts w:ascii="Times New Roman" w:hAnsi="Times New Roman" w:cs="Times New Roman"/>
          <w:iCs/>
          <w:kern w:val="0"/>
          <w:sz w:val="20"/>
          <w:szCs w:val="20"/>
        </w:rPr>
        <w:t>0:99699</w:t>
      </w:r>
      <w:r w:rsidRPr="008B04A4">
        <w:rPr>
          <w:rFonts w:ascii="Times New Roman" w:hAnsi="Times New Roman" w:cs="Times New Roman"/>
          <w:iCs/>
          <w:kern w:val="0"/>
          <w:sz w:val="20"/>
          <w:szCs w:val="20"/>
        </w:rPr>
        <w:t>，标准偏差为</w:t>
      </w:r>
      <w:r w:rsidRPr="008B04A4">
        <w:rPr>
          <w:rFonts w:ascii="Times New Roman" w:hAnsi="Times New Roman" w:cs="Times New Roman"/>
          <w:iCs/>
          <w:kern w:val="0"/>
          <w:sz w:val="20"/>
          <w:szCs w:val="20"/>
        </w:rPr>
        <w:t>0:00015</w:t>
      </w:r>
      <w:r w:rsidRPr="008B04A4">
        <w:rPr>
          <w:rFonts w:ascii="Times New Roman" w:hAnsi="Times New Roman" w:cs="Times New Roman"/>
          <w:iCs/>
          <w:kern w:val="0"/>
          <w:sz w:val="20"/>
          <w:szCs w:val="20"/>
        </w:rPr>
        <w:t>，最小值为</w:t>
      </w:r>
      <w:r w:rsidRPr="008B04A4">
        <w:rPr>
          <w:rFonts w:ascii="Times New Roman" w:hAnsi="Times New Roman" w:cs="Times New Roman"/>
          <w:iCs/>
          <w:kern w:val="0"/>
          <w:sz w:val="20"/>
          <w:szCs w:val="20"/>
        </w:rPr>
        <w:t>0:99681</w:t>
      </w:r>
      <w:r w:rsidRPr="008B04A4">
        <w:rPr>
          <w:rFonts w:ascii="Times New Roman" w:hAnsi="Times New Roman" w:cs="Times New Roman"/>
          <w:iCs/>
          <w:kern w:val="0"/>
          <w:sz w:val="20"/>
          <w:szCs w:val="20"/>
        </w:rPr>
        <w:t>，最大值为</w:t>
      </w:r>
      <w:r w:rsidRPr="008B04A4">
        <w:rPr>
          <w:rFonts w:ascii="Times New Roman" w:hAnsi="Times New Roman" w:cs="Times New Roman"/>
          <w:iCs/>
          <w:kern w:val="0"/>
          <w:sz w:val="20"/>
          <w:szCs w:val="20"/>
        </w:rPr>
        <w:t>0:99730</w:t>
      </w:r>
      <w:r w:rsidRPr="008B04A4">
        <w:rPr>
          <w:rFonts w:ascii="Times New Roman" w:hAnsi="Times New Roman" w:cs="Times New Roman"/>
          <w:iCs/>
          <w:kern w:val="0"/>
          <w:sz w:val="20"/>
          <w:szCs w:val="20"/>
        </w:rPr>
        <w:t>。表</w:t>
      </w:r>
      <w:r w:rsidRPr="008B04A4">
        <w:rPr>
          <w:rFonts w:ascii="Times New Roman" w:hAnsi="Times New Roman" w:cs="Times New Roman"/>
          <w:iCs/>
          <w:kern w:val="0"/>
          <w:sz w:val="20"/>
          <w:szCs w:val="20"/>
        </w:rPr>
        <w:t>8</w:t>
      </w:r>
      <w:r w:rsidRPr="008B04A4">
        <w:rPr>
          <w:rFonts w:ascii="Times New Roman" w:hAnsi="Times New Roman" w:cs="Times New Roman"/>
          <w:iCs/>
          <w:kern w:val="0"/>
          <w:sz w:val="20"/>
          <w:szCs w:val="20"/>
        </w:rPr>
        <w:t>显示了使用西门子网络数据时的详细检测性能。</w:t>
      </w:r>
    </w:p>
    <w:p w:rsidR="008B04A4" w:rsidRDefault="008B04A4" w:rsidP="008B04A4">
      <w:pPr>
        <w:autoSpaceDE w:val="0"/>
        <w:autoSpaceDN w:val="0"/>
        <w:adjustRightInd w:val="0"/>
        <w:jc w:val="left"/>
        <w:rPr>
          <w:rFonts w:ascii="Times New Roman" w:hAnsi="Times New Roman" w:cs="Times New Roman"/>
          <w:iCs/>
          <w:kern w:val="0"/>
          <w:sz w:val="20"/>
          <w:szCs w:val="20"/>
        </w:rPr>
      </w:pPr>
    </w:p>
    <w:p w:rsidR="008B04A4" w:rsidRDefault="008B04A4" w:rsidP="008B04A4">
      <w:pPr>
        <w:autoSpaceDE w:val="0"/>
        <w:autoSpaceDN w:val="0"/>
        <w:adjustRightInd w:val="0"/>
        <w:jc w:val="left"/>
        <w:rPr>
          <w:rFonts w:ascii="Times New Roman" w:hAnsi="Times New Roman" w:cs="Times New Roman"/>
          <w:iCs/>
          <w:kern w:val="0"/>
          <w:sz w:val="20"/>
          <w:szCs w:val="20"/>
        </w:rPr>
      </w:pPr>
      <w:r w:rsidRPr="008B04A4">
        <w:rPr>
          <w:rFonts w:ascii="Times New Roman" w:hAnsi="Times New Roman" w:cs="Times New Roman"/>
          <w:iCs/>
          <w:kern w:val="0"/>
          <w:sz w:val="20"/>
          <w:szCs w:val="20"/>
        </w:rPr>
        <w:t>接下来，我们进行了两个实验，证明我们训练的分类器能很好地推广到未知网络，也就是说，我们研究了使用来自某个网络的数据训练分类器，但在其他地方使用该分类器的情况。为了评估我们在使用在国外网络中训练的分类器时在</w:t>
      </w:r>
      <w:r w:rsidRPr="008B04A4">
        <w:rPr>
          <w:rFonts w:ascii="Times New Roman" w:hAnsi="Times New Roman" w:cs="Times New Roman"/>
          <w:iCs/>
          <w:kern w:val="0"/>
          <w:sz w:val="20"/>
          <w:szCs w:val="20"/>
        </w:rPr>
        <w:t>ACC</w:t>
      </w:r>
      <w:r w:rsidRPr="008B04A4">
        <w:rPr>
          <w:rFonts w:ascii="Times New Roman" w:hAnsi="Times New Roman" w:cs="Times New Roman"/>
          <w:iCs/>
          <w:kern w:val="0"/>
          <w:sz w:val="20"/>
          <w:szCs w:val="20"/>
        </w:rPr>
        <w:t>中的损失，我们将</w:t>
      </w:r>
      <w:r w:rsidRPr="008B04A4">
        <w:rPr>
          <w:rFonts w:ascii="Times New Roman" w:hAnsi="Times New Roman" w:cs="Times New Roman"/>
          <w:iCs/>
          <w:kern w:val="0"/>
          <w:sz w:val="20"/>
          <w:szCs w:val="20"/>
        </w:rPr>
        <w:t>ACC</w:t>
      </w:r>
      <w:r w:rsidRPr="008B04A4">
        <w:rPr>
          <w:rFonts w:ascii="Times New Roman" w:hAnsi="Times New Roman" w:cs="Times New Roman"/>
          <w:iCs/>
          <w:kern w:val="0"/>
          <w:sz w:val="20"/>
          <w:szCs w:val="20"/>
        </w:rPr>
        <w:t>与我们使用来自同一</w:t>
      </w:r>
      <w:r w:rsidRPr="008B04A4">
        <w:rPr>
          <w:rFonts w:ascii="Times New Roman" w:hAnsi="Times New Roman" w:cs="Times New Roman"/>
          <w:iCs/>
          <w:kern w:val="0"/>
          <w:sz w:val="20"/>
          <w:szCs w:val="20"/>
        </w:rPr>
        <w:lastRenderedPageBreak/>
        <w:t>网络的</w:t>
      </w:r>
      <w:proofErr w:type="spellStart"/>
      <w:r w:rsidRPr="008B04A4">
        <w:rPr>
          <w:rFonts w:ascii="Times New Roman" w:hAnsi="Times New Roman" w:cs="Times New Roman"/>
          <w:iCs/>
          <w:kern w:val="0"/>
          <w:sz w:val="20"/>
          <w:szCs w:val="20"/>
        </w:rPr>
        <w:t>bNXDs</w:t>
      </w:r>
      <w:proofErr w:type="spellEnd"/>
      <w:r w:rsidRPr="008B04A4">
        <w:rPr>
          <w:rFonts w:ascii="Times New Roman" w:hAnsi="Times New Roman" w:cs="Times New Roman"/>
          <w:iCs/>
          <w:kern w:val="0"/>
          <w:sz w:val="20"/>
          <w:szCs w:val="20"/>
        </w:rPr>
        <w:t>进行训练和预测的场景进行比较。</w:t>
      </w:r>
    </w:p>
    <w:p w:rsidR="008B04A4" w:rsidRDefault="008B04A4" w:rsidP="008B04A4">
      <w:pPr>
        <w:autoSpaceDE w:val="0"/>
        <w:autoSpaceDN w:val="0"/>
        <w:adjustRightInd w:val="0"/>
        <w:jc w:val="left"/>
        <w:rPr>
          <w:rFonts w:ascii="Times New Roman" w:hAnsi="Times New Roman" w:cs="Times New Roman"/>
          <w:iCs/>
          <w:kern w:val="0"/>
          <w:sz w:val="20"/>
          <w:szCs w:val="20"/>
        </w:rPr>
      </w:pPr>
    </w:p>
    <w:p w:rsidR="008B04A4" w:rsidRDefault="008B04A4" w:rsidP="008B04A4">
      <w:pPr>
        <w:autoSpaceDE w:val="0"/>
        <w:autoSpaceDN w:val="0"/>
        <w:adjustRightInd w:val="0"/>
        <w:jc w:val="left"/>
        <w:rPr>
          <w:rFonts w:ascii="Times New Roman" w:hAnsi="Times New Roman" w:cs="Times New Roman"/>
          <w:iCs/>
          <w:kern w:val="0"/>
          <w:sz w:val="20"/>
          <w:szCs w:val="20"/>
        </w:rPr>
      </w:pPr>
      <w:r w:rsidRPr="008B04A4">
        <w:rPr>
          <w:rFonts w:ascii="Times New Roman" w:hAnsi="Times New Roman" w:cs="Times New Roman"/>
          <w:iCs/>
          <w:kern w:val="0"/>
          <w:sz w:val="20"/>
          <w:szCs w:val="20"/>
        </w:rPr>
        <w:t>混合</w:t>
      </w:r>
      <w:r w:rsidRPr="008B04A4">
        <w:rPr>
          <w:rFonts w:ascii="Times New Roman" w:hAnsi="Times New Roman" w:cs="Times New Roman"/>
          <w:iCs/>
          <w:kern w:val="0"/>
          <w:sz w:val="20"/>
          <w:szCs w:val="20"/>
        </w:rPr>
        <w:t>DGAs</w:t>
      </w:r>
      <w:r w:rsidRPr="008B04A4">
        <w:rPr>
          <w:rFonts w:ascii="Times New Roman" w:hAnsi="Times New Roman" w:cs="Times New Roman"/>
          <w:iCs/>
          <w:kern w:val="0"/>
          <w:sz w:val="20"/>
          <w:szCs w:val="20"/>
        </w:rPr>
        <w:t>，训练</w:t>
      </w:r>
      <w:r w:rsidRPr="008B04A4">
        <w:rPr>
          <w:rFonts w:ascii="Times New Roman" w:hAnsi="Times New Roman" w:cs="Times New Roman"/>
          <w:iCs/>
          <w:kern w:val="0"/>
          <w:sz w:val="20"/>
          <w:szCs w:val="20"/>
        </w:rPr>
        <w:t>RWTH</w:t>
      </w:r>
      <w:r w:rsidRPr="008B04A4">
        <w:rPr>
          <w:rFonts w:ascii="Times New Roman" w:hAnsi="Times New Roman" w:cs="Times New Roman"/>
          <w:iCs/>
          <w:kern w:val="0"/>
          <w:sz w:val="20"/>
          <w:szCs w:val="20"/>
        </w:rPr>
        <w:t>，预测西门子第一个实验考虑使用</w:t>
      </w:r>
      <w:proofErr w:type="spellStart"/>
      <w:r w:rsidRPr="008B04A4">
        <w:rPr>
          <w:rFonts w:ascii="Times New Roman" w:hAnsi="Times New Roman" w:cs="Times New Roman"/>
          <w:iCs/>
          <w:kern w:val="0"/>
          <w:sz w:val="20"/>
          <w:szCs w:val="20"/>
        </w:rPr>
        <w:t>rwt</w:t>
      </w:r>
      <w:proofErr w:type="spellEnd"/>
      <w:r w:rsidRPr="008B04A4">
        <w:rPr>
          <w:rFonts w:ascii="Times New Roman" w:hAnsi="Times New Roman" w:cs="Times New Roman"/>
          <w:iCs/>
          <w:kern w:val="0"/>
          <w:sz w:val="20"/>
          <w:szCs w:val="20"/>
        </w:rPr>
        <w:t>亚琛的</w:t>
      </w:r>
      <w:proofErr w:type="spellStart"/>
      <w:r w:rsidRPr="008B04A4">
        <w:rPr>
          <w:rFonts w:ascii="Times New Roman" w:hAnsi="Times New Roman" w:cs="Times New Roman"/>
          <w:iCs/>
          <w:kern w:val="0"/>
          <w:sz w:val="20"/>
          <w:szCs w:val="20"/>
        </w:rPr>
        <w:t>bNXD</w:t>
      </w:r>
      <w:proofErr w:type="spellEnd"/>
      <w:r w:rsidRPr="008B04A4">
        <w:rPr>
          <w:rFonts w:ascii="Times New Roman" w:hAnsi="Times New Roman" w:cs="Times New Roman"/>
          <w:iCs/>
          <w:kern w:val="0"/>
          <w:sz w:val="20"/>
          <w:szCs w:val="20"/>
        </w:rPr>
        <w:t>进行训练，并对由西门子</w:t>
      </w:r>
      <w:proofErr w:type="spellStart"/>
      <w:r w:rsidRPr="008B04A4">
        <w:rPr>
          <w:rFonts w:ascii="Times New Roman" w:hAnsi="Times New Roman" w:cs="Times New Roman"/>
          <w:iCs/>
          <w:kern w:val="0"/>
          <w:sz w:val="20"/>
          <w:szCs w:val="20"/>
        </w:rPr>
        <w:t>bNXDs</w:t>
      </w:r>
      <w:proofErr w:type="spellEnd"/>
      <w:r w:rsidRPr="008B04A4">
        <w:rPr>
          <w:rFonts w:ascii="Times New Roman" w:hAnsi="Times New Roman" w:cs="Times New Roman"/>
          <w:iCs/>
          <w:kern w:val="0"/>
          <w:sz w:val="20"/>
          <w:szCs w:val="20"/>
        </w:rPr>
        <w:t>组成的集合进行预测。第二个实验反过来进行。这些实验是基于这样一个事实：</w:t>
      </w:r>
      <w:proofErr w:type="spellStart"/>
      <w:r w:rsidRPr="008B04A4">
        <w:rPr>
          <w:rFonts w:ascii="Times New Roman" w:hAnsi="Times New Roman" w:cs="Times New Roman"/>
          <w:iCs/>
          <w:kern w:val="0"/>
          <w:sz w:val="20"/>
          <w:szCs w:val="20"/>
        </w:rPr>
        <w:t>mAGDs</w:t>
      </w:r>
      <w:proofErr w:type="spellEnd"/>
      <w:r w:rsidRPr="008B04A4">
        <w:rPr>
          <w:rFonts w:ascii="Times New Roman" w:hAnsi="Times New Roman" w:cs="Times New Roman"/>
          <w:iCs/>
          <w:kern w:val="0"/>
          <w:sz w:val="20"/>
          <w:szCs w:val="20"/>
        </w:rPr>
        <w:t>在不同的网络中没有不同，但只有</w:t>
      </w:r>
      <w:proofErr w:type="spellStart"/>
      <w:r w:rsidRPr="008B04A4">
        <w:rPr>
          <w:rFonts w:ascii="Times New Roman" w:hAnsi="Times New Roman" w:cs="Times New Roman"/>
          <w:iCs/>
          <w:kern w:val="0"/>
          <w:sz w:val="20"/>
          <w:szCs w:val="20"/>
        </w:rPr>
        <w:t>bNXDs</w:t>
      </w:r>
      <w:proofErr w:type="spellEnd"/>
      <w:r w:rsidRPr="008B04A4">
        <w:rPr>
          <w:rFonts w:ascii="Times New Roman" w:hAnsi="Times New Roman" w:cs="Times New Roman"/>
          <w:iCs/>
          <w:kern w:val="0"/>
          <w:sz w:val="20"/>
          <w:szCs w:val="20"/>
        </w:rPr>
        <w:t>可能不同。对于这两个良性数据源，我们考虑</w:t>
      </w:r>
      <w:r w:rsidRPr="008B04A4">
        <w:rPr>
          <w:rFonts w:ascii="Times New Roman" w:hAnsi="Times New Roman" w:cs="Times New Roman"/>
          <w:iCs/>
          <w:kern w:val="0"/>
          <w:sz w:val="20"/>
          <w:szCs w:val="20"/>
        </w:rPr>
        <w:t>20</w:t>
      </w:r>
      <w:r w:rsidRPr="008B04A4">
        <w:rPr>
          <w:rFonts w:ascii="Times New Roman" w:hAnsi="Times New Roman" w:cs="Times New Roman"/>
          <w:iCs/>
          <w:kern w:val="0"/>
          <w:sz w:val="20"/>
          <w:szCs w:val="20"/>
        </w:rPr>
        <w:t>个数据集，每个数据集都是在前面的实验中生成的。每个数据集用于一次训练，其中对另一个</w:t>
      </w:r>
      <w:proofErr w:type="spellStart"/>
      <w:r w:rsidRPr="008B04A4">
        <w:rPr>
          <w:rFonts w:ascii="Times New Roman" w:hAnsi="Times New Roman" w:cs="Times New Roman"/>
          <w:iCs/>
          <w:kern w:val="0"/>
          <w:sz w:val="20"/>
          <w:szCs w:val="20"/>
        </w:rPr>
        <w:t>bNXD</w:t>
      </w:r>
      <w:proofErr w:type="spellEnd"/>
      <w:r w:rsidRPr="008B04A4">
        <w:rPr>
          <w:rFonts w:ascii="Times New Roman" w:hAnsi="Times New Roman" w:cs="Times New Roman"/>
          <w:iCs/>
          <w:kern w:val="0"/>
          <w:sz w:val="20"/>
          <w:szCs w:val="20"/>
        </w:rPr>
        <w:t>源的</w:t>
      </w:r>
      <w:r w:rsidRPr="008B04A4">
        <w:rPr>
          <w:rFonts w:ascii="Times New Roman" w:hAnsi="Times New Roman" w:cs="Times New Roman"/>
          <w:iCs/>
          <w:kern w:val="0"/>
          <w:sz w:val="20"/>
          <w:szCs w:val="20"/>
        </w:rPr>
        <w:t>20</w:t>
      </w:r>
      <w:r w:rsidRPr="008B04A4">
        <w:rPr>
          <w:rFonts w:ascii="Times New Roman" w:hAnsi="Times New Roman" w:cs="Times New Roman"/>
          <w:iCs/>
          <w:kern w:val="0"/>
          <w:sz w:val="20"/>
          <w:szCs w:val="20"/>
        </w:rPr>
        <w:t>个集中的每一个进行预测。这两个实验的结果是</w:t>
      </w:r>
      <w:r w:rsidRPr="008B04A4">
        <w:rPr>
          <w:rFonts w:ascii="Times New Roman" w:hAnsi="Times New Roman" w:cs="Times New Roman"/>
          <w:iCs/>
          <w:kern w:val="0"/>
          <w:sz w:val="20"/>
          <w:szCs w:val="20"/>
        </w:rPr>
        <w:t xml:space="preserve">20 </w:t>
      </w:r>
      <w:r>
        <w:rPr>
          <w:rFonts w:ascii="Times New Roman" w:hAnsi="Times New Roman" w:cs="Times New Roman"/>
          <w:iCs/>
          <w:kern w:val="0"/>
          <w:sz w:val="20"/>
          <w:szCs w:val="20"/>
        </w:rPr>
        <w:t xml:space="preserve">* </w:t>
      </w:r>
      <w:r w:rsidRPr="008B04A4">
        <w:rPr>
          <w:rFonts w:ascii="Times New Roman" w:hAnsi="Times New Roman" w:cs="Times New Roman"/>
          <w:iCs/>
          <w:kern w:val="0"/>
          <w:sz w:val="20"/>
          <w:szCs w:val="20"/>
        </w:rPr>
        <w:t>20=400</w:t>
      </w:r>
      <w:r w:rsidRPr="008B04A4">
        <w:rPr>
          <w:rFonts w:ascii="Times New Roman" w:hAnsi="Times New Roman" w:cs="Times New Roman"/>
          <w:iCs/>
          <w:kern w:val="0"/>
          <w:sz w:val="20"/>
          <w:szCs w:val="20"/>
        </w:rPr>
        <w:t>次通过。</w:t>
      </w:r>
    </w:p>
    <w:p w:rsidR="008B04A4" w:rsidRDefault="008B04A4" w:rsidP="008B04A4">
      <w:pPr>
        <w:autoSpaceDE w:val="0"/>
        <w:autoSpaceDN w:val="0"/>
        <w:adjustRightInd w:val="0"/>
        <w:jc w:val="left"/>
        <w:rPr>
          <w:rFonts w:ascii="Times New Roman" w:hAnsi="Times New Roman" w:cs="Times New Roman"/>
          <w:iCs/>
          <w:kern w:val="0"/>
          <w:sz w:val="20"/>
          <w:szCs w:val="20"/>
        </w:rPr>
      </w:pPr>
    </w:p>
    <w:p w:rsidR="008B04A4" w:rsidRDefault="008B04A4" w:rsidP="008B04A4">
      <w:pPr>
        <w:autoSpaceDE w:val="0"/>
        <w:autoSpaceDN w:val="0"/>
        <w:adjustRightInd w:val="0"/>
        <w:jc w:val="left"/>
        <w:rPr>
          <w:rFonts w:ascii="Times New Roman" w:hAnsi="Times New Roman" w:cs="Times New Roman"/>
          <w:iCs/>
          <w:kern w:val="0"/>
          <w:sz w:val="20"/>
          <w:szCs w:val="20"/>
        </w:rPr>
      </w:pPr>
      <w:r w:rsidRPr="008B04A4">
        <w:rPr>
          <w:rFonts w:ascii="Times New Roman" w:hAnsi="Times New Roman" w:cs="Times New Roman"/>
          <w:iCs/>
          <w:kern w:val="0"/>
          <w:sz w:val="20"/>
          <w:szCs w:val="20"/>
        </w:rPr>
        <w:t>表</w:t>
      </w:r>
      <w:r w:rsidRPr="008B04A4">
        <w:rPr>
          <w:rFonts w:ascii="Times New Roman" w:hAnsi="Times New Roman" w:cs="Times New Roman"/>
          <w:iCs/>
          <w:kern w:val="0"/>
          <w:sz w:val="20"/>
          <w:szCs w:val="20"/>
        </w:rPr>
        <w:t>9</w:t>
      </w:r>
      <w:r w:rsidRPr="008B04A4">
        <w:rPr>
          <w:rFonts w:ascii="Times New Roman" w:hAnsi="Times New Roman" w:cs="Times New Roman"/>
          <w:iCs/>
          <w:kern w:val="0"/>
          <w:sz w:val="20"/>
          <w:szCs w:val="20"/>
        </w:rPr>
        <w:t>列出了考虑使用</w:t>
      </w:r>
      <w:r w:rsidRPr="008B04A4">
        <w:rPr>
          <w:rFonts w:ascii="Times New Roman" w:hAnsi="Times New Roman" w:cs="Times New Roman"/>
          <w:iCs/>
          <w:kern w:val="0"/>
          <w:sz w:val="20"/>
          <w:szCs w:val="20"/>
        </w:rPr>
        <w:t>RWTH</w:t>
      </w:r>
      <w:r w:rsidRPr="008B04A4">
        <w:rPr>
          <w:rFonts w:ascii="Times New Roman" w:hAnsi="Times New Roman" w:cs="Times New Roman"/>
          <w:iCs/>
          <w:kern w:val="0"/>
          <w:sz w:val="20"/>
          <w:szCs w:val="20"/>
        </w:rPr>
        <w:t>亚琛公司的</w:t>
      </w:r>
      <w:r w:rsidRPr="008B04A4">
        <w:rPr>
          <w:rFonts w:ascii="Times New Roman" w:hAnsi="Times New Roman" w:cs="Times New Roman"/>
          <w:iCs/>
          <w:kern w:val="0"/>
          <w:sz w:val="20"/>
          <w:szCs w:val="20"/>
        </w:rPr>
        <w:t>BNXD</w:t>
      </w:r>
      <w:r w:rsidRPr="008B04A4">
        <w:rPr>
          <w:rFonts w:ascii="Times New Roman" w:hAnsi="Times New Roman" w:cs="Times New Roman"/>
          <w:iCs/>
          <w:kern w:val="0"/>
          <w:sz w:val="20"/>
          <w:szCs w:val="20"/>
        </w:rPr>
        <w:t>进行培训的数据集和包含西门子公司的</w:t>
      </w:r>
      <w:r w:rsidRPr="008B04A4">
        <w:rPr>
          <w:rFonts w:ascii="Times New Roman" w:hAnsi="Times New Roman" w:cs="Times New Roman"/>
          <w:iCs/>
          <w:kern w:val="0"/>
          <w:sz w:val="20"/>
          <w:szCs w:val="20"/>
        </w:rPr>
        <w:t>BNXD</w:t>
      </w:r>
      <w:r w:rsidRPr="008B04A4">
        <w:rPr>
          <w:rFonts w:ascii="Times New Roman" w:hAnsi="Times New Roman" w:cs="Times New Roman"/>
          <w:iCs/>
          <w:kern w:val="0"/>
          <w:sz w:val="20"/>
          <w:szCs w:val="20"/>
        </w:rPr>
        <w:t>数据集进行预测的结果。平均</w:t>
      </w:r>
      <w:r w:rsidRPr="008B04A4">
        <w:rPr>
          <w:rFonts w:ascii="Times New Roman" w:hAnsi="Times New Roman" w:cs="Times New Roman"/>
          <w:iCs/>
          <w:kern w:val="0"/>
          <w:sz w:val="20"/>
          <w:szCs w:val="20"/>
        </w:rPr>
        <w:t>ACC</w:t>
      </w:r>
      <w:r w:rsidRPr="008B04A4">
        <w:rPr>
          <w:rFonts w:ascii="Times New Roman" w:hAnsi="Times New Roman" w:cs="Times New Roman"/>
          <w:iCs/>
          <w:kern w:val="0"/>
          <w:sz w:val="20"/>
          <w:szCs w:val="20"/>
        </w:rPr>
        <w:t>为</w:t>
      </w:r>
      <w:r w:rsidRPr="008B04A4">
        <w:rPr>
          <w:rFonts w:ascii="Times New Roman" w:hAnsi="Times New Roman" w:cs="Times New Roman"/>
          <w:iCs/>
          <w:kern w:val="0"/>
          <w:sz w:val="20"/>
          <w:szCs w:val="20"/>
        </w:rPr>
        <w:t>0:99534</w:t>
      </w:r>
      <w:r w:rsidRPr="008B04A4">
        <w:rPr>
          <w:rFonts w:ascii="Times New Roman" w:hAnsi="Times New Roman" w:cs="Times New Roman"/>
          <w:iCs/>
          <w:kern w:val="0"/>
          <w:sz w:val="20"/>
          <w:szCs w:val="20"/>
        </w:rPr>
        <w:t>，标准偏差为</w:t>
      </w:r>
      <w:r w:rsidRPr="008B04A4">
        <w:rPr>
          <w:rFonts w:ascii="Times New Roman" w:hAnsi="Times New Roman" w:cs="Times New Roman"/>
          <w:iCs/>
          <w:kern w:val="0"/>
          <w:sz w:val="20"/>
          <w:szCs w:val="20"/>
        </w:rPr>
        <w:t>0:00018</w:t>
      </w:r>
      <w:r w:rsidRPr="008B04A4">
        <w:rPr>
          <w:rFonts w:ascii="Times New Roman" w:hAnsi="Times New Roman" w:cs="Times New Roman"/>
          <w:iCs/>
          <w:kern w:val="0"/>
          <w:sz w:val="20"/>
          <w:szCs w:val="20"/>
        </w:rPr>
        <w:t>。与对包含西门子</w:t>
      </w:r>
      <w:r w:rsidRPr="008B04A4">
        <w:rPr>
          <w:rFonts w:ascii="Times New Roman" w:hAnsi="Times New Roman" w:cs="Times New Roman"/>
          <w:iCs/>
          <w:kern w:val="0"/>
          <w:sz w:val="20"/>
          <w:szCs w:val="20"/>
        </w:rPr>
        <w:t>BNXD</w:t>
      </w:r>
      <w:r w:rsidRPr="008B04A4">
        <w:rPr>
          <w:rFonts w:ascii="Times New Roman" w:hAnsi="Times New Roman" w:cs="Times New Roman"/>
          <w:iCs/>
          <w:kern w:val="0"/>
          <w:sz w:val="20"/>
          <w:szCs w:val="20"/>
        </w:rPr>
        <w:t>的数据集进行培训和预测（见表</w:t>
      </w:r>
      <w:r w:rsidRPr="008B04A4">
        <w:rPr>
          <w:rFonts w:ascii="Times New Roman" w:hAnsi="Times New Roman" w:cs="Times New Roman"/>
          <w:iCs/>
          <w:kern w:val="0"/>
          <w:sz w:val="20"/>
          <w:szCs w:val="20"/>
        </w:rPr>
        <w:t>8</w:t>
      </w:r>
      <w:r w:rsidRPr="008B04A4">
        <w:rPr>
          <w:rFonts w:ascii="Times New Roman" w:hAnsi="Times New Roman" w:cs="Times New Roman"/>
          <w:iCs/>
          <w:kern w:val="0"/>
          <w:sz w:val="20"/>
          <w:szCs w:val="20"/>
        </w:rPr>
        <w:t>）相比，平均</w:t>
      </w:r>
      <w:r w:rsidRPr="008B04A4">
        <w:rPr>
          <w:rFonts w:ascii="Times New Roman" w:hAnsi="Times New Roman" w:cs="Times New Roman"/>
          <w:iCs/>
          <w:kern w:val="0"/>
          <w:sz w:val="20"/>
          <w:szCs w:val="20"/>
        </w:rPr>
        <w:t>ACC</w:t>
      </w:r>
      <w:r w:rsidRPr="008B04A4">
        <w:rPr>
          <w:rFonts w:ascii="Times New Roman" w:hAnsi="Times New Roman" w:cs="Times New Roman"/>
          <w:iCs/>
          <w:kern w:val="0"/>
          <w:sz w:val="20"/>
          <w:szCs w:val="20"/>
        </w:rPr>
        <w:t>仅略小，即</w:t>
      </w:r>
      <w:r w:rsidRPr="008B04A4">
        <w:rPr>
          <w:rFonts w:ascii="Times New Roman" w:hAnsi="Times New Roman" w:cs="Times New Roman"/>
          <w:iCs/>
          <w:kern w:val="0"/>
          <w:sz w:val="20"/>
          <w:szCs w:val="20"/>
        </w:rPr>
        <w:t>0:00165</w:t>
      </w:r>
      <w:r w:rsidRPr="008B04A4">
        <w:rPr>
          <w:rFonts w:ascii="Times New Roman" w:hAnsi="Times New Roman" w:cs="Times New Roman"/>
          <w:iCs/>
          <w:kern w:val="0"/>
          <w:sz w:val="20"/>
          <w:szCs w:val="20"/>
        </w:rPr>
        <w:t>个百分点。这可以解释为</w:t>
      </w:r>
      <w:r w:rsidRPr="008B04A4">
        <w:rPr>
          <w:rFonts w:ascii="Times New Roman" w:hAnsi="Times New Roman" w:cs="Times New Roman"/>
          <w:iCs/>
          <w:kern w:val="0"/>
          <w:sz w:val="20"/>
          <w:szCs w:val="20"/>
        </w:rPr>
        <w:t>FPs</w:t>
      </w:r>
      <w:r w:rsidRPr="008B04A4">
        <w:rPr>
          <w:rFonts w:ascii="Times New Roman" w:hAnsi="Times New Roman" w:cs="Times New Roman"/>
          <w:iCs/>
          <w:kern w:val="0"/>
          <w:sz w:val="20"/>
          <w:szCs w:val="20"/>
        </w:rPr>
        <w:t>的增加。然而，假阴性（</w:t>
      </w:r>
      <w:r w:rsidRPr="008B04A4">
        <w:rPr>
          <w:rFonts w:ascii="Times New Roman" w:hAnsi="Times New Roman" w:cs="Times New Roman"/>
          <w:iCs/>
          <w:kern w:val="0"/>
          <w:sz w:val="20"/>
          <w:szCs w:val="20"/>
        </w:rPr>
        <w:t>FNs</w:t>
      </w:r>
      <w:r w:rsidRPr="008B04A4">
        <w:rPr>
          <w:rFonts w:ascii="Times New Roman" w:hAnsi="Times New Roman" w:cs="Times New Roman"/>
          <w:iCs/>
          <w:kern w:val="0"/>
          <w:sz w:val="20"/>
          <w:szCs w:val="20"/>
        </w:rPr>
        <w:t>）甚至减少。</w:t>
      </w:r>
    </w:p>
    <w:p w:rsidR="008B04A4" w:rsidRDefault="008B04A4" w:rsidP="008B04A4">
      <w:pPr>
        <w:autoSpaceDE w:val="0"/>
        <w:autoSpaceDN w:val="0"/>
        <w:adjustRightInd w:val="0"/>
        <w:jc w:val="left"/>
        <w:rPr>
          <w:rFonts w:ascii="Times New Roman" w:hAnsi="Times New Roman" w:cs="Times New Roman"/>
          <w:iCs/>
          <w:kern w:val="0"/>
          <w:sz w:val="20"/>
          <w:szCs w:val="20"/>
        </w:rPr>
      </w:pPr>
    </w:p>
    <w:p w:rsidR="008B04A4" w:rsidRPr="008B04A4" w:rsidRDefault="008B04A4" w:rsidP="008B04A4">
      <w:pPr>
        <w:autoSpaceDE w:val="0"/>
        <w:autoSpaceDN w:val="0"/>
        <w:adjustRightInd w:val="0"/>
        <w:jc w:val="left"/>
        <w:rPr>
          <w:rFonts w:ascii="Times New Roman" w:hAnsi="Times New Roman" w:cs="Times New Roman"/>
          <w:iCs/>
          <w:kern w:val="0"/>
          <w:sz w:val="20"/>
          <w:szCs w:val="20"/>
        </w:rPr>
      </w:pPr>
      <w:r w:rsidRPr="008B04A4">
        <w:rPr>
          <w:rFonts w:ascii="Times New Roman" w:hAnsi="Times New Roman" w:cs="Times New Roman"/>
          <w:iCs/>
          <w:kern w:val="0"/>
          <w:sz w:val="20"/>
          <w:szCs w:val="20"/>
        </w:rPr>
        <w:t>混合</w:t>
      </w:r>
      <w:r w:rsidRPr="008B04A4">
        <w:rPr>
          <w:rFonts w:ascii="Times New Roman" w:hAnsi="Times New Roman" w:cs="Times New Roman"/>
          <w:iCs/>
          <w:kern w:val="0"/>
          <w:sz w:val="20"/>
          <w:szCs w:val="20"/>
        </w:rPr>
        <w:t>DGAs</w:t>
      </w:r>
      <w:r w:rsidRPr="008B04A4">
        <w:rPr>
          <w:rFonts w:ascii="Times New Roman" w:hAnsi="Times New Roman" w:cs="Times New Roman"/>
          <w:iCs/>
          <w:kern w:val="0"/>
          <w:sz w:val="20"/>
          <w:szCs w:val="20"/>
        </w:rPr>
        <w:t>、</w:t>
      </w:r>
      <w:r>
        <w:rPr>
          <w:rFonts w:ascii="Times New Roman" w:hAnsi="Times New Roman" w:cs="Times New Roman" w:hint="eastAsia"/>
          <w:iCs/>
          <w:kern w:val="0"/>
          <w:sz w:val="20"/>
          <w:szCs w:val="20"/>
        </w:rPr>
        <w:t>训练</w:t>
      </w:r>
      <w:r w:rsidRPr="008B04A4">
        <w:rPr>
          <w:rFonts w:ascii="Times New Roman" w:hAnsi="Times New Roman" w:cs="Times New Roman"/>
          <w:iCs/>
          <w:kern w:val="0"/>
          <w:sz w:val="20"/>
          <w:szCs w:val="20"/>
        </w:rPr>
        <w:t>西门子、预测</w:t>
      </w:r>
      <w:r w:rsidRPr="008B04A4">
        <w:rPr>
          <w:rFonts w:ascii="Times New Roman" w:hAnsi="Times New Roman" w:cs="Times New Roman"/>
          <w:iCs/>
          <w:kern w:val="0"/>
          <w:sz w:val="20"/>
          <w:szCs w:val="20"/>
        </w:rPr>
        <w:t>RWTH</w:t>
      </w:r>
      <w:r w:rsidRPr="008B04A4">
        <w:rPr>
          <w:rFonts w:ascii="Times New Roman" w:hAnsi="Times New Roman" w:cs="Times New Roman"/>
          <w:iCs/>
          <w:kern w:val="0"/>
          <w:sz w:val="20"/>
          <w:szCs w:val="20"/>
        </w:rPr>
        <w:t>表</w:t>
      </w:r>
      <w:r w:rsidRPr="008B04A4">
        <w:rPr>
          <w:rFonts w:ascii="Times New Roman" w:hAnsi="Times New Roman" w:cs="Times New Roman"/>
          <w:iCs/>
          <w:kern w:val="0"/>
          <w:sz w:val="20"/>
          <w:szCs w:val="20"/>
        </w:rPr>
        <w:t>10</w:t>
      </w:r>
      <w:r w:rsidRPr="008B04A4">
        <w:rPr>
          <w:rFonts w:ascii="Times New Roman" w:hAnsi="Times New Roman" w:cs="Times New Roman"/>
          <w:iCs/>
          <w:kern w:val="0"/>
          <w:sz w:val="20"/>
          <w:szCs w:val="20"/>
        </w:rPr>
        <w:t>显示了考虑包含西门子</w:t>
      </w:r>
      <w:proofErr w:type="spellStart"/>
      <w:r w:rsidRPr="008B04A4">
        <w:rPr>
          <w:rFonts w:ascii="Times New Roman" w:hAnsi="Times New Roman" w:cs="Times New Roman"/>
          <w:iCs/>
          <w:kern w:val="0"/>
          <w:sz w:val="20"/>
          <w:szCs w:val="20"/>
        </w:rPr>
        <w:t>bNXD</w:t>
      </w:r>
      <w:proofErr w:type="spellEnd"/>
      <w:r w:rsidRPr="008B04A4">
        <w:rPr>
          <w:rFonts w:ascii="Times New Roman" w:hAnsi="Times New Roman" w:cs="Times New Roman"/>
          <w:iCs/>
          <w:kern w:val="0"/>
          <w:sz w:val="20"/>
          <w:szCs w:val="20"/>
        </w:rPr>
        <w:t>用于培训和</w:t>
      </w:r>
      <w:r w:rsidRPr="008B04A4">
        <w:rPr>
          <w:rFonts w:ascii="Times New Roman" w:hAnsi="Times New Roman" w:cs="Times New Roman"/>
          <w:iCs/>
          <w:kern w:val="0"/>
          <w:sz w:val="20"/>
          <w:szCs w:val="20"/>
        </w:rPr>
        <w:t>RWTH</w:t>
      </w:r>
      <w:r w:rsidRPr="008B04A4">
        <w:rPr>
          <w:rFonts w:ascii="Times New Roman" w:hAnsi="Times New Roman" w:cs="Times New Roman"/>
          <w:iCs/>
          <w:kern w:val="0"/>
          <w:sz w:val="20"/>
          <w:szCs w:val="20"/>
        </w:rPr>
        <w:t>亚琛</w:t>
      </w:r>
      <w:proofErr w:type="spellStart"/>
      <w:r w:rsidRPr="008B04A4">
        <w:rPr>
          <w:rFonts w:ascii="Times New Roman" w:hAnsi="Times New Roman" w:cs="Times New Roman"/>
          <w:iCs/>
          <w:kern w:val="0"/>
          <w:sz w:val="20"/>
          <w:szCs w:val="20"/>
        </w:rPr>
        <w:t>bNXD</w:t>
      </w:r>
      <w:proofErr w:type="spellEnd"/>
      <w:r w:rsidRPr="008B04A4">
        <w:rPr>
          <w:rFonts w:ascii="Times New Roman" w:hAnsi="Times New Roman" w:cs="Times New Roman"/>
          <w:iCs/>
          <w:kern w:val="0"/>
          <w:sz w:val="20"/>
          <w:szCs w:val="20"/>
        </w:rPr>
        <w:t>数据进行预测的结果。在这个实验中，平均</w:t>
      </w:r>
      <w:r w:rsidRPr="008B04A4">
        <w:rPr>
          <w:rFonts w:ascii="Times New Roman" w:hAnsi="Times New Roman" w:cs="Times New Roman"/>
          <w:iCs/>
          <w:kern w:val="0"/>
          <w:sz w:val="20"/>
          <w:szCs w:val="20"/>
        </w:rPr>
        <w:t>ACC</w:t>
      </w:r>
      <w:r w:rsidRPr="008B04A4">
        <w:rPr>
          <w:rFonts w:ascii="Times New Roman" w:hAnsi="Times New Roman" w:cs="Times New Roman"/>
          <w:iCs/>
          <w:kern w:val="0"/>
          <w:sz w:val="20"/>
          <w:szCs w:val="20"/>
        </w:rPr>
        <w:t>为</w:t>
      </w:r>
      <w:r w:rsidRPr="008B04A4">
        <w:rPr>
          <w:rFonts w:ascii="Times New Roman" w:hAnsi="Times New Roman" w:cs="Times New Roman"/>
          <w:iCs/>
          <w:kern w:val="0"/>
          <w:sz w:val="20"/>
          <w:szCs w:val="20"/>
        </w:rPr>
        <w:t>0:99785</w:t>
      </w:r>
      <w:r w:rsidRPr="008B04A4">
        <w:rPr>
          <w:rFonts w:ascii="Times New Roman" w:hAnsi="Times New Roman" w:cs="Times New Roman"/>
          <w:iCs/>
          <w:kern w:val="0"/>
          <w:sz w:val="20"/>
          <w:szCs w:val="20"/>
        </w:rPr>
        <w:t>，与仅</w:t>
      </w:r>
      <w:r w:rsidRPr="008B04A4">
        <w:rPr>
          <w:rFonts w:ascii="Times New Roman" w:hAnsi="Times New Roman" w:cs="Times New Roman"/>
          <w:iCs/>
          <w:kern w:val="0"/>
          <w:sz w:val="20"/>
          <w:szCs w:val="20"/>
        </w:rPr>
        <w:t>RWTH</w:t>
      </w:r>
      <w:r w:rsidRPr="008B04A4">
        <w:rPr>
          <w:rFonts w:ascii="Times New Roman" w:hAnsi="Times New Roman" w:cs="Times New Roman"/>
          <w:iCs/>
          <w:kern w:val="0"/>
          <w:sz w:val="20"/>
          <w:szCs w:val="20"/>
        </w:rPr>
        <w:t>（见表</w:t>
      </w:r>
      <w:r w:rsidRPr="008B04A4">
        <w:rPr>
          <w:rFonts w:ascii="Times New Roman" w:hAnsi="Times New Roman" w:cs="Times New Roman"/>
          <w:iCs/>
          <w:kern w:val="0"/>
          <w:sz w:val="20"/>
          <w:szCs w:val="20"/>
        </w:rPr>
        <w:t>6</w:t>
      </w:r>
      <w:r w:rsidRPr="008B04A4">
        <w:rPr>
          <w:rFonts w:ascii="Times New Roman" w:hAnsi="Times New Roman" w:cs="Times New Roman"/>
          <w:iCs/>
          <w:kern w:val="0"/>
          <w:sz w:val="20"/>
          <w:szCs w:val="20"/>
        </w:rPr>
        <w:t>）的实验相比甚至稍大，即</w:t>
      </w:r>
      <w:r w:rsidRPr="008B04A4">
        <w:rPr>
          <w:rFonts w:ascii="Times New Roman" w:hAnsi="Times New Roman" w:cs="Times New Roman"/>
          <w:iCs/>
          <w:kern w:val="0"/>
          <w:sz w:val="20"/>
          <w:szCs w:val="20"/>
        </w:rPr>
        <w:t>0:00026</w:t>
      </w:r>
      <w:r w:rsidRPr="008B04A4">
        <w:rPr>
          <w:rFonts w:ascii="Times New Roman" w:hAnsi="Times New Roman" w:cs="Times New Roman"/>
          <w:iCs/>
          <w:kern w:val="0"/>
          <w:sz w:val="20"/>
          <w:szCs w:val="20"/>
        </w:rPr>
        <w:t>个百分点。虽然</w:t>
      </w:r>
      <w:r w:rsidRPr="008B04A4">
        <w:rPr>
          <w:rFonts w:ascii="Times New Roman" w:hAnsi="Times New Roman" w:cs="Times New Roman"/>
          <w:iCs/>
          <w:kern w:val="0"/>
          <w:sz w:val="20"/>
          <w:szCs w:val="20"/>
        </w:rPr>
        <w:t>FPs</w:t>
      </w:r>
      <w:r w:rsidRPr="008B04A4">
        <w:rPr>
          <w:rFonts w:ascii="Times New Roman" w:hAnsi="Times New Roman" w:cs="Times New Roman"/>
          <w:iCs/>
          <w:kern w:val="0"/>
          <w:sz w:val="20"/>
          <w:szCs w:val="20"/>
        </w:rPr>
        <w:t>略有增加，但</w:t>
      </w:r>
      <w:r w:rsidRPr="008B04A4">
        <w:rPr>
          <w:rFonts w:ascii="Times New Roman" w:hAnsi="Times New Roman" w:cs="Times New Roman"/>
          <w:iCs/>
          <w:kern w:val="0"/>
          <w:sz w:val="20"/>
          <w:szCs w:val="20"/>
        </w:rPr>
        <w:t>FNs</w:t>
      </w:r>
      <w:r w:rsidRPr="008B04A4">
        <w:rPr>
          <w:rFonts w:ascii="Times New Roman" w:hAnsi="Times New Roman" w:cs="Times New Roman"/>
          <w:iCs/>
          <w:kern w:val="0"/>
          <w:sz w:val="20"/>
          <w:szCs w:val="20"/>
        </w:rPr>
        <w:t>减少。这证实了先前实验的趋势。</w:t>
      </w:r>
    </w:p>
    <w:p w:rsidR="008B04A4" w:rsidRPr="008B04A4" w:rsidRDefault="008B04A4" w:rsidP="008B04A4">
      <w:pPr>
        <w:autoSpaceDE w:val="0"/>
        <w:autoSpaceDN w:val="0"/>
        <w:adjustRightInd w:val="0"/>
        <w:jc w:val="left"/>
        <w:rPr>
          <w:rFonts w:ascii="Times New Roman" w:hAnsi="Times New Roman" w:cs="Times New Roman"/>
          <w:iCs/>
          <w:kern w:val="0"/>
          <w:sz w:val="20"/>
          <w:szCs w:val="20"/>
        </w:rPr>
      </w:pPr>
    </w:p>
    <w:p w:rsidR="008B04A4" w:rsidRDefault="008B04A4" w:rsidP="008B04A4">
      <w:pPr>
        <w:autoSpaceDE w:val="0"/>
        <w:autoSpaceDN w:val="0"/>
        <w:adjustRightInd w:val="0"/>
        <w:jc w:val="left"/>
        <w:rPr>
          <w:rFonts w:ascii="Times New Roman" w:hAnsi="Times New Roman" w:cs="Times New Roman"/>
          <w:iCs/>
          <w:kern w:val="0"/>
          <w:sz w:val="20"/>
          <w:szCs w:val="20"/>
        </w:rPr>
      </w:pPr>
      <w:r w:rsidRPr="008B04A4">
        <w:rPr>
          <w:rFonts w:ascii="Times New Roman" w:hAnsi="Times New Roman" w:cs="Times New Roman"/>
          <w:iCs/>
          <w:kern w:val="0"/>
          <w:sz w:val="20"/>
          <w:szCs w:val="20"/>
        </w:rPr>
        <w:t>同样，我们用支持向量机进行了所有的实验，</w:t>
      </w:r>
      <w:r w:rsidRPr="008B04A4">
        <w:rPr>
          <w:rFonts w:ascii="Times New Roman" w:hAnsi="Times New Roman" w:cs="Times New Roman"/>
          <w:iCs/>
          <w:kern w:val="0"/>
          <w:sz w:val="20"/>
          <w:szCs w:val="20"/>
        </w:rPr>
        <w:t>RFs</w:t>
      </w:r>
      <w:r w:rsidRPr="008B04A4">
        <w:rPr>
          <w:rFonts w:ascii="Times New Roman" w:hAnsi="Times New Roman" w:cs="Times New Roman"/>
          <w:iCs/>
          <w:kern w:val="0"/>
          <w:sz w:val="20"/>
          <w:szCs w:val="20"/>
        </w:rPr>
        <w:t>和</w:t>
      </w:r>
      <w:r w:rsidRPr="008B04A4">
        <w:rPr>
          <w:rFonts w:ascii="Times New Roman" w:hAnsi="Times New Roman" w:cs="Times New Roman"/>
          <w:iCs/>
          <w:kern w:val="0"/>
          <w:sz w:val="20"/>
          <w:szCs w:val="20"/>
        </w:rPr>
        <w:t>RFs</w:t>
      </w:r>
      <w:r w:rsidRPr="008B04A4">
        <w:rPr>
          <w:rFonts w:ascii="Times New Roman" w:hAnsi="Times New Roman" w:cs="Times New Roman"/>
          <w:iCs/>
          <w:kern w:val="0"/>
          <w:sz w:val="20"/>
          <w:szCs w:val="20"/>
        </w:rPr>
        <w:t>的性能始终优于支持向量机。</w:t>
      </w:r>
      <w:r w:rsidRPr="008B04A4">
        <w:rPr>
          <w:rFonts w:ascii="Times New Roman" w:hAnsi="Times New Roman" w:cs="Times New Roman"/>
          <w:iCs/>
          <w:kern w:val="0"/>
          <w:sz w:val="20"/>
          <w:szCs w:val="20"/>
        </w:rPr>
        <w:t>SVMs</w:t>
      </w:r>
      <w:r w:rsidRPr="008B04A4">
        <w:rPr>
          <w:rFonts w:ascii="Times New Roman" w:hAnsi="Times New Roman" w:cs="Times New Roman"/>
          <w:iCs/>
          <w:kern w:val="0"/>
          <w:sz w:val="20"/>
          <w:szCs w:val="20"/>
        </w:rPr>
        <w:t>的结果见附录</w:t>
      </w:r>
      <w:r w:rsidRPr="008B04A4">
        <w:rPr>
          <w:rFonts w:ascii="Times New Roman" w:hAnsi="Times New Roman" w:cs="Times New Roman"/>
          <w:iCs/>
          <w:kern w:val="0"/>
          <w:sz w:val="20"/>
          <w:szCs w:val="20"/>
        </w:rPr>
        <w:t>A</w:t>
      </w:r>
      <w:r w:rsidRPr="008B04A4">
        <w:rPr>
          <w:rFonts w:ascii="Times New Roman" w:hAnsi="Times New Roman" w:cs="Times New Roman"/>
          <w:iCs/>
          <w:kern w:val="0"/>
          <w:sz w:val="20"/>
          <w:szCs w:val="20"/>
        </w:rPr>
        <w:t>。综上所述，先前的实验表明，</w:t>
      </w:r>
      <w:r w:rsidRPr="008B04A4">
        <w:rPr>
          <w:rFonts w:ascii="Times New Roman" w:hAnsi="Times New Roman" w:cs="Times New Roman"/>
          <w:iCs/>
          <w:kern w:val="0"/>
          <w:sz w:val="20"/>
          <w:szCs w:val="20"/>
        </w:rPr>
        <w:t>FANCI</w:t>
      </w:r>
      <w:r w:rsidRPr="008B04A4">
        <w:rPr>
          <w:rFonts w:ascii="Times New Roman" w:hAnsi="Times New Roman" w:cs="Times New Roman"/>
          <w:iCs/>
          <w:kern w:val="0"/>
          <w:sz w:val="20"/>
          <w:szCs w:val="20"/>
        </w:rPr>
        <w:t>一般独立于某个网络，能够很好地推广到未知环境，甚至可以</w:t>
      </w:r>
      <w:r>
        <w:rPr>
          <w:rFonts w:ascii="Times New Roman" w:hAnsi="Times New Roman" w:cs="Times New Roman" w:hint="eastAsia"/>
          <w:iCs/>
          <w:kern w:val="0"/>
          <w:sz w:val="20"/>
          <w:szCs w:val="20"/>
        </w:rPr>
        <w:t>包括</w:t>
      </w:r>
      <w:r w:rsidRPr="008B04A4">
        <w:rPr>
          <w:rFonts w:ascii="Times New Roman" w:hAnsi="Times New Roman" w:cs="Times New Roman"/>
          <w:iCs/>
          <w:kern w:val="0"/>
          <w:sz w:val="20"/>
          <w:szCs w:val="20"/>
        </w:rPr>
        <w:t>实际的分类。</w:t>
      </w:r>
    </w:p>
    <w:p w:rsidR="008B04A4" w:rsidRDefault="008B04A4" w:rsidP="008B04A4">
      <w:pPr>
        <w:autoSpaceDE w:val="0"/>
        <w:autoSpaceDN w:val="0"/>
        <w:adjustRightInd w:val="0"/>
        <w:jc w:val="left"/>
        <w:rPr>
          <w:rFonts w:ascii="Times New Roman" w:hAnsi="Times New Roman" w:cs="Times New Roman"/>
          <w:iCs/>
          <w:kern w:val="0"/>
          <w:sz w:val="20"/>
          <w:szCs w:val="20"/>
        </w:rPr>
      </w:pPr>
    </w:p>
    <w:p w:rsidR="008B04A4" w:rsidRPr="008B04A4" w:rsidRDefault="008B04A4" w:rsidP="008B04A4">
      <w:pPr>
        <w:autoSpaceDE w:val="0"/>
        <w:autoSpaceDN w:val="0"/>
        <w:adjustRightInd w:val="0"/>
        <w:jc w:val="left"/>
        <w:rPr>
          <w:rFonts w:ascii="Times New Roman" w:hAnsi="Times New Roman" w:cs="Times New Roman"/>
          <w:iCs/>
          <w:kern w:val="0"/>
          <w:sz w:val="20"/>
          <w:szCs w:val="20"/>
        </w:rPr>
      </w:pPr>
      <w:r w:rsidRPr="008B04A4">
        <w:rPr>
          <w:rFonts w:ascii="Times New Roman" w:hAnsi="Times New Roman" w:cs="Times New Roman"/>
          <w:iCs/>
          <w:kern w:val="0"/>
          <w:sz w:val="20"/>
          <w:szCs w:val="20"/>
        </w:rPr>
        <w:t>5.2.4</w:t>
      </w:r>
      <w:r w:rsidRPr="008B04A4">
        <w:rPr>
          <w:rFonts w:ascii="Times New Roman" w:hAnsi="Times New Roman" w:cs="Times New Roman"/>
          <w:iCs/>
          <w:kern w:val="0"/>
          <w:sz w:val="20"/>
          <w:szCs w:val="20"/>
        </w:rPr>
        <w:t>附加假阳性减少</w:t>
      </w:r>
    </w:p>
    <w:p w:rsidR="008B04A4" w:rsidRPr="008B04A4" w:rsidRDefault="008B04A4" w:rsidP="008B04A4">
      <w:pPr>
        <w:autoSpaceDE w:val="0"/>
        <w:autoSpaceDN w:val="0"/>
        <w:adjustRightInd w:val="0"/>
        <w:jc w:val="left"/>
        <w:rPr>
          <w:rFonts w:ascii="Times New Roman" w:hAnsi="Times New Roman" w:cs="Times New Roman"/>
          <w:iCs/>
          <w:kern w:val="0"/>
          <w:sz w:val="20"/>
          <w:szCs w:val="20"/>
        </w:rPr>
      </w:pPr>
    </w:p>
    <w:p w:rsidR="008B04A4" w:rsidRDefault="008B04A4" w:rsidP="008B04A4">
      <w:pPr>
        <w:autoSpaceDE w:val="0"/>
        <w:autoSpaceDN w:val="0"/>
        <w:adjustRightInd w:val="0"/>
        <w:jc w:val="left"/>
        <w:rPr>
          <w:rFonts w:ascii="Times New Roman" w:hAnsi="Times New Roman" w:cs="Times New Roman"/>
          <w:iCs/>
          <w:kern w:val="0"/>
          <w:sz w:val="20"/>
          <w:szCs w:val="20"/>
        </w:rPr>
      </w:pPr>
      <w:r w:rsidRPr="008B04A4">
        <w:rPr>
          <w:rFonts w:ascii="Times New Roman" w:hAnsi="Times New Roman" w:cs="Times New Roman"/>
          <w:iCs/>
          <w:kern w:val="0"/>
          <w:sz w:val="20"/>
          <w:szCs w:val="20"/>
        </w:rPr>
        <w:t>如第</w:t>
      </w:r>
      <w:r w:rsidRPr="008B04A4">
        <w:rPr>
          <w:rFonts w:ascii="Times New Roman" w:hAnsi="Times New Roman" w:cs="Times New Roman"/>
          <w:iCs/>
          <w:kern w:val="0"/>
          <w:sz w:val="20"/>
          <w:szCs w:val="20"/>
        </w:rPr>
        <w:t>4.3</w:t>
      </w:r>
      <w:r w:rsidRPr="008B04A4">
        <w:rPr>
          <w:rFonts w:ascii="Times New Roman" w:hAnsi="Times New Roman" w:cs="Times New Roman"/>
          <w:iCs/>
          <w:kern w:val="0"/>
          <w:sz w:val="20"/>
          <w:szCs w:val="20"/>
        </w:rPr>
        <w:t>节所强调的，</w:t>
      </w:r>
      <w:r w:rsidRPr="008B04A4">
        <w:rPr>
          <w:rFonts w:ascii="Times New Roman" w:hAnsi="Times New Roman" w:cs="Times New Roman"/>
          <w:iCs/>
          <w:kern w:val="0"/>
          <w:sz w:val="20"/>
          <w:szCs w:val="20"/>
        </w:rPr>
        <w:t>FANCI</w:t>
      </w:r>
      <w:r w:rsidRPr="008B04A4">
        <w:rPr>
          <w:rFonts w:ascii="Times New Roman" w:hAnsi="Times New Roman" w:cs="Times New Roman"/>
          <w:iCs/>
          <w:kern w:val="0"/>
          <w:sz w:val="20"/>
          <w:szCs w:val="20"/>
        </w:rPr>
        <w:t>在智能模块中执行过滤，以减少</w:t>
      </w:r>
      <w:r w:rsidRPr="008B04A4">
        <w:rPr>
          <w:rFonts w:ascii="Times New Roman" w:hAnsi="Times New Roman" w:cs="Times New Roman"/>
          <w:iCs/>
          <w:kern w:val="0"/>
          <w:sz w:val="20"/>
          <w:szCs w:val="20"/>
        </w:rPr>
        <w:t>FPs</w:t>
      </w:r>
      <w:r w:rsidRPr="008B04A4">
        <w:rPr>
          <w:rFonts w:ascii="Times New Roman" w:hAnsi="Times New Roman" w:cs="Times New Roman"/>
          <w:iCs/>
          <w:kern w:val="0"/>
          <w:sz w:val="20"/>
          <w:szCs w:val="20"/>
        </w:rPr>
        <w:t>。为了评估我们的过滤方法的效率，我们考虑在前面的章节中所介绍的实验中出现的所有唯一的</w:t>
      </w:r>
      <w:r w:rsidRPr="008B04A4">
        <w:rPr>
          <w:rFonts w:ascii="Times New Roman" w:hAnsi="Times New Roman" w:cs="Times New Roman"/>
          <w:iCs/>
          <w:kern w:val="0"/>
          <w:sz w:val="20"/>
          <w:szCs w:val="20"/>
        </w:rPr>
        <w:t>FP-</w:t>
      </w:r>
      <w:proofErr w:type="spellStart"/>
      <w:r w:rsidRPr="008B04A4">
        <w:rPr>
          <w:rFonts w:ascii="Times New Roman" w:hAnsi="Times New Roman" w:cs="Times New Roman"/>
          <w:iCs/>
          <w:kern w:val="0"/>
          <w:sz w:val="20"/>
          <w:szCs w:val="20"/>
        </w:rPr>
        <w:t>bnxd</w:t>
      </w:r>
      <w:proofErr w:type="spellEnd"/>
      <w:r w:rsidRPr="008B04A4">
        <w:rPr>
          <w:rFonts w:ascii="Times New Roman" w:hAnsi="Times New Roman" w:cs="Times New Roman"/>
          <w:iCs/>
          <w:kern w:val="0"/>
          <w:sz w:val="20"/>
          <w:szCs w:val="20"/>
        </w:rPr>
        <w:t>集合。当我们在第二个过滤步骤中使用特定于本地的白名单时，我们考虑两个数据集，一个用于</w:t>
      </w:r>
      <w:r w:rsidRPr="008B04A4">
        <w:rPr>
          <w:rFonts w:ascii="Times New Roman" w:hAnsi="Times New Roman" w:cs="Times New Roman"/>
          <w:iCs/>
          <w:kern w:val="0"/>
          <w:sz w:val="20"/>
          <w:szCs w:val="20"/>
        </w:rPr>
        <w:t xml:space="preserve">RWTH Aachen FP </w:t>
      </w:r>
      <w:proofErr w:type="spellStart"/>
      <w:r w:rsidRPr="008B04A4">
        <w:rPr>
          <w:rFonts w:ascii="Times New Roman" w:hAnsi="Times New Roman" w:cs="Times New Roman"/>
          <w:iCs/>
          <w:kern w:val="0"/>
          <w:sz w:val="20"/>
          <w:szCs w:val="20"/>
        </w:rPr>
        <w:t>bNXDs</w:t>
      </w:r>
      <w:proofErr w:type="spellEnd"/>
      <w:r w:rsidRPr="008B04A4">
        <w:rPr>
          <w:rFonts w:ascii="Times New Roman" w:hAnsi="Times New Roman" w:cs="Times New Roman"/>
          <w:iCs/>
          <w:kern w:val="0"/>
          <w:sz w:val="20"/>
          <w:szCs w:val="20"/>
        </w:rPr>
        <w:t>（</w:t>
      </w:r>
      <w:r w:rsidRPr="008B04A4">
        <w:rPr>
          <w:rFonts w:ascii="Times New Roman" w:hAnsi="Times New Roman" w:cs="Times New Roman"/>
          <w:iCs/>
          <w:kern w:val="0"/>
          <w:sz w:val="20"/>
          <w:szCs w:val="20"/>
        </w:rPr>
        <w:t>6522</w:t>
      </w:r>
      <w:r w:rsidRPr="008B04A4">
        <w:rPr>
          <w:rFonts w:ascii="Times New Roman" w:hAnsi="Times New Roman" w:cs="Times New Roman"/>
          <w:iCs/>
          <w:kern w:val="0"/>
          <w:sz w:val="20"/>
          <w:szCs w:val="20"/>
        </w:rPr>
        <w:t>），另一个用于</w:t>
      </w:r>
      <w:r w:rsidRPr="008B04A4">
        <w:rPr>
          <w:rFonts w:ascii="Times New Roman" w:hAnsi="Times New Roman" w:cs="Times New Roman"/>
          <w:iCs/>
          <w:kern w:val="0"/>
          <w:sz w:val="20"/>
          <w:szCs w:val="20"/>
        </w:rPr>
        <w:t xml:space="preserve">Siemens FP </w:t>
      </w:r>
      <w:proofErr w:type="spellStart"/>
      <w:r w:rsidRPr="008B04A4">
        <w:rPr>
          <w:rFonts w:ascii="Times New Roman" w:hAnsi="Times New Roman" w:cs="Times New Roman"/>
          <w:iCs/>
          <w:kern w:val="0"/>
          <w:sz w:val="20"/>
          <w:szCs w:val="20"/>
        </w:rPr>
        <w:t>bNXDs</w:t>
      </w:r>
      <w:proofErr w:type="spellEnd"/>
      <w:r w:rsidRPr="008B04A4">
        <w:rPr>
          <w:rFonts w:ascii="Times New Roman" w:hAnsi="Times New Roman" w:cs="Times New Roman"/>
          <w:iCs/>
          <w:kern w:val="0"/>
          <w:sz w:val="20"/>
          <w:szCs w:val="20"/>
        </w:rPr>
        <w:t>（</w:t>
      </w:r>
      <w:r w:rsidRPr="008B04A4">
        <w:rPr>
          <w:rFonts w:ascii="Times New Roman" w:hAnsi="Times New Roman" w:cs="Times New Roman"/>
          <w:iCs/>
          <w:kern w:val="0"/>
          <w:sz w:val="20"/>
          <w:szCs w:val="20"/>
        </w:rPr>
        <w:t>11431</w:t>
      </w:r>
      <w:r w:rsidRPr="008B04A4">
        <w:rPr>
          <w:rFonts w:ascii="Times New Roman" w:hAnsi="Times New Roman" w:cs="Times New Roman"/>
          <w:iCs/>
          <w:kern w:val="0"/>
          <w:sz w:val="20"/>
          <w:szCs w:val="20"/>
        </w:rPr>
        <w:t>）。我们使用</w:t>
      </w:r>
      <w:r w:rsidRPr="008B04A4">
        <w:rPr>
          <w:rFonts w:ascii="Times New Roman" w:hAnsi="Times New Roman" w:cs="Times New Roman"/>
          <w:iCs/>
          <w:kern w:val="0"/>
          <w:sz w:val="20"/>
          <w:szCs w:val="20"/>
        </w:rPr>
        <w:t>Alexa top 100</w:t>
      </w:r>
      <w:r w:rsidRPr="008B04A4">
        <w:rPr>
          <w:rFonts w:ascii="Times New Roman" w:hAnsi="Times New Roman" w:cs="Times New Roman"/>
          <w:iCs/>
          <w:kern w:val="0"/>
          <w:sz w:val="20"/>
          <w:szCs w:val="20"/>
        </w:rPr>
        <w:t>、</w:t>
      </w:r>
      <w:r w:rsidRPr="008B04A4">
        <w:rPr>
          <w:rFonts w:ascii="Times New Roman" w:hAnsi="Times New Roman" w:cs="Times New Roman"/>
          <w:iCs/>
          <w:kern w:val="0"/>
          <w:sz w:val="20"/>
          <w:szCs w:val="20"/>
        </w:rPr>
        <w:t>top 10000</w:t>
      </w:r>
      <w:r w:rsidRPr="008B04A4">
        <w:rPr>
          <w:rFonts w:ascii="Times New Roman" w:hAnsi="Times New Roman" w:cs="Times New Roman"/>
          <w:iCs/>
          <w:kern w:val="0"/>
          <w:sz w:val="20"/>
          <w:szCs w:val="20"/>
        </w:rPr>
        <w:t>或</w:t>
      </w:r>
      <w:r w:rsidRPr="008B04A4">
        <w:rPr>
          <w:rFonts w:ascii="Times New Roman" w:hAnsi="Times New Roman" w:cs="Times New Roman"/>
          <w:iCs/>
          <w:kern w:val="0"/>
          <w:sz w:val="20"/>
          <w:szCs w:val="20"/>
        </w:rPr>
        <w:t>top 1000000</w:t>
      </w:r>
      <w:r w:rsidRPr="008B04A4">
        <w:rPr>
          <w:rFonts w:ascii="Times New Roman" w:hAnsi="Times New Roman" w:cs="Times New Roman"/>
          <w:iCs/>
          <w:kern w:val="0"/>
          <w:sz w:val="20"/>
          <w:szCs w:val="20"/>
        </w:rPr>
        <w:t>评估了全局过滤步骤。针对每个网络使用适当的白名单执行特定于本地的过滤。例如，对于</w:t>
      </w:r>
      <w:r w:rsidRPr="008B04A4">
        <w:rPr>
          <w:rFonts w:ascii="Times New Roman" w:hAnsi="Times New Roman" w:cs="Times New Roman"/>
          <w:iCs/>
          <w:kern w:val="0"/>
          <w:sz w:val="20"/>
          <w:szCs w:val="20"/>
        </w:rPr>
        <w:t>RWTH-Aachen</w:t>
      </w:r>
      <w:r w:rsidRPr="008B04A4">
        <w:rPr>
          <w:rFonts w:ascii="Times New Roman" w:hAnsi="Times New Roman" w:cs="Times New Roman"/>
          <w:iCs/>
          <w:kern w:val="0"/>
          <w:sz w:val="20"/>
          <w:szCs w:val="20"/>
        </w:rPr>
        <w:t>大学网络，该列表包括域，例如</w:t>
      </w:r>
      <w:r>
        <w:rPr>
          <w:rFonts w:ascii="Times New Roman" w:hAnsi="Times New Roman" w:cs="Times New Roman"/>
          <w:kern w:val="0"/>
          <w:sz w:val="20"/>
          <w:szCs w:val="20"/>
        </w:rPr>
        <w:t>rwth-aachen.de, sophosxl.net</w:t>
      </w:r>
      <w:r w:rsidRPr="008B04A4">
        <w:rPr>
          <w:rFonts w:ascii="Times New Roman" w:hAnsi="Times New Roman" w:cs="Times New Roman"/>
          <w:iCs/>
          <w:kern w:val="0"/>
          <w:sz w:val="20"/>
          <w:szCs w:val="20"/>
        </w:rPr>
        <w:t>，和</w:t>
      </w:r>
      <w:r>
        <w:rPr>
          <w:rFonts w:ascii="Times New Roman" w:hAnsi="Times New Roman" w:cs="Times New Roman"/>
          <w:kern w:val="0"/>
          <w:sz w:val="20"/>
          <w:szCs w:val="20"/>
        </w:rPr>
        <w:t>fh-aachen.de</w:t>
      </w:r>
      <w:r>
        <w:rPr>
          <w:rFonts w:ascii="Times New Roman" w:hAnsi="Times New Roman" w:cs="Times New Roman" w:hint="eastAsia"/>
          <w:kern w:val="0"/>
          <w:sz w:val="20"/>
          <w:szCs w:val="20"/>
        </w:rPr>
        <w:t>。</w:t>
      </w:r>
      <w:r w:rsidRPr="008B04A4">
        <w:rPr>
          <w:rFonts w:ascii="Times New Roman" w:hAnsi="Times New Roman" w:cs="Times New Roman"/>
          <w:iCs/>
          <w:kern w:val="0"/>
          <w:sz w:val="20"/>
          <w:szCs w:val="20"/>
        </w:rPr>
        <w:t>对于西门子网络，该列表包括：</w:t>
      </w:r>
      <w:r>
        <w:rPr>
          <w:rFonts w:ascii="Times New Roman" w:hAnsi="Times New Roman" w:cs="Times New Roman"/>
          <w:kern w:val="0"/>
          <w:sz w:val="20"/>
          <w:szCs w:val="20"/>
        </w:rPr>
        <w:t xml:space="preserve">siemens.net, trendmicro.com,mcafee.com, </w:t>
      </w:r>
      <w:r w:rsidR="00545360">
        <w:rPr>
          <w:rFonts w:ascii="Times New Roman" w:hAnsi="Times New Roman" w:cs="Times New Roman" w:hint="eastAsia"/>
          <w:kern w:val="0"/>
          <w:sz w:val="20"/>
          <w:szCs w:val="20"/>
        </w:rPr>
        <w:t>和</w:t>
      </w:r>
      <w:r>
        <w:rPr>
          <w:rFonts w:ascii="Times New Roman" w:hAnsi="Times New Roman" w:cs="Times New Roman"/>
          <w:kern w:val="0"/>
          <w:sz w:val="20"/>
          <w:szCs w:val="20"/>
        </w:rPr>
        <w:t xml:space="preserve"> bayer.com.</w:t>
      </w:r>
      <w:r w:rsidRPr="008B04A4">
        <w:rPr>
          <w:rFonts w:ascii="Times New Roman" w:hAnsi="Times New Roman" w:cs="Times New Roman"/>
          <w:iCs/>
          <w:kern w:val="0"/>
          <w:sz w:val="20"/>
          <w:szCs w:val="20"/>
        </w:rPr>
        <w:t>，</w:t>
      </w:r>
      <w:r w:rsidRPr="008B04A4">
        <w:rPr>
          <w:rFonts w:ascii="Times New Roman" w:hAnsi="Times New Roman" w:cs="Times New Roman"/>
          <w:iCs/>
          <w:kern w:val="0"/>
          <w:sz w:val="20"/>
          <w:szCs w:val="20"/>
        </w:rPr>
        <w:t xml:space="preserve">. </w:t>
      </w:r>
      <w:r w:rsidRPr="008B04A4">
        <w:rPr>
          <w:rFonts w:ascii="Times New Roman" w:hAnsi="Times New Roman" w:cs="Times New Roman"/>
          <w:iCs/>
          <w:kern w:val="0"/>
          <w:sz w:val="20"/>
          <w:szCs w:val="20"/>
        </w:rPr>
        <w:t>这些特定于本地的白名单假定校园网中不存在</w:t>
      </w:r>
      <w:r w:rsidRPr="008B04A4">
        <w:rPr>
          <w:rFonts w:ascii="Times New Roman" w:hAnsi="Times New Roman" w:cs="Times New Roman"/>
          <w:iCs/>
          <w:kern w:val="0"/>
          <w:sz w:val="20"/>
          <w:szCs w:val="20"/>
        </w:rPr>
        <w:t>C2</w:t>
      </w:r>
      <w:r w:rsidRPr="008B04A4">
        <w:rPr>
          <w:rFonts w:ascii="Times New Roman" w:hAnsi="Times New Roman" w:cs="Times New Roman"/>
          <w:iCs/>
          <w:kern w:val="0"/>
          <w:sz w:val="20"/>
          <w:szCs w:val="20"/>
        </w:rPr>
        <w:t>服务器。此外，我们假设某些公司，如</w:t>
      </w:r>
      <w:r w:rsidRPr="008B04A4">
        <w:rPr>
          <w:rFonts w:ascii="Times New Roman" w:hAnsi="Times New Roman" w:cs="Times New Roman"/>
          <w:iCs/>
          <w:kern w:val="0"/>
          <w:sz w:val="20"/>
          <w:szCs w:val="20"/>
        </w:rPr>
        <w:t>Sophos</w:t>
      </w:r>
      <w:r w:rsidRPr="008B04A4">
        <w:rPr>
          <w:rFonts w:ascii="Times New Roman" w:hAnsi="Times New Roman" w:cs="Times New Roman"/>
          <w:iCs/>
          <w:kern w:val="0"/>
          <w:sz w:val="20"/>
          <w:szCs w:val="20"/>
        </w:rPr>
        <w:t>、</w:t>
      </w:r>
      <w:r w:rsidRPr="008B04A4">
        <w:rPr>
          <w:rFonts w:ascii="Times New Roman" w:hAnsi="Times New Roman" w:cs="Times New Roman"/>
          <w:iCs/>
          <w:kern w:val="0"/>
          <w:sz w:val="20"/>
          <w:szCs w:val="20"/>
        </w:rPr>
        <w:t>McAfee</w:t>
      </w:r>
      <w:r w:rsidRPr="008B04A4">
        <w:rPr>
          <w:rFonts w:ascii="Times New Roman" w:hAnsi="Times New Roman" w:cs="Times New Roman"/>
          <w:iCs/>
          <w:kern w:val="0"/>
          <w:sz w:val="20"/>
          <w:szCs w:val="20"/>
        </w:rPr>
        <w:t>和</w:t>
      </w:r>
      <w:r w:rsidRPr="008B04A4">
        <w:rPr>
          <w:rFonts w:ascii="Times New Roman" w:hAnsi="Times New Roman" w:cs="Times New Roman"/>
          <w:iCs/>
          <w:kern w:val="0"/>
          <w:sz w:val="20"/>
          <w:szCs w:val="20"/>
        </w:rPr>
        <w:t>TrendMicro</w:t>
      </w:r>
      <w:r w:rsidRPr="008B04A4">
        <w:rPr>
          <w:rFonts w:ascii="Times New Roman" w:hAnsi="Times New Roman" w:cs="Times New Roman"/>
          <w:iCs/>
          <w:kern w:val="0"/>
          <w:sz w:val="20"/>
          <w:szCs w:val="20"/>
        </w:rPr>
        <w:t>不托管</w:t>
      </w:r>
      <w:r w:rsidRPr="008B04A4">
        <w:rPr>
          <w:rFonts w:ascii="Times New Roman" w:hAnsi="Times New Roman" w:cs="Times New Roman"/>
          <w:iCs/>
          <w:kern w:val="0"/>
          <w:sz w:val="20"/>
          <w:szCs w:val="20"/>
        </w:rPr>
        <w:t>C2</w:t>
      </w:r>
      <w:r w:rsidRPr="008B04A4">
        <w:rPr>
          <w:rFonts w:ascii="Times New Roman" w:hAnsi="Times New Roman" w:cs="Times New Roman"/>
          <w:iCs/>
          <w:kern w:val="0"/>
          <w:sz w:val="20"/>
          <w:szCs w:val="20"/>
        </w:rPr>
        <w:t>服务器。</w:t>
      </w:r>
    </w:p>
    <w:p w:rsidR="00545360" w:rsidRDefault="00545360" w:rsidP="008B04A4">
      <w:pPr>
        <w:autoSpaceDE w:val="0"/>
        <w:autoSpaceDN w:val="0"/>
        <w:adjustRightInd w:val="0"/>
        <w:jc w:val="left"/>
        <w:rPr>
          <w:rFonts w:ascii="Times New Roman" w:hAnsi="Times New Roman" w:cs="Times New Roman"/>
          <w:iCs/>
          <w:kern w:val="0"/>
          <w:sz w:val="20"/>
          <w:szCs w:val="20"/>
        </w:rPr>
      </w:pPr>
    </w:p>
    <w:p w:rsidR="00545360" w:rsidRDefault="00545360" w:rsidP="008B04A4">
      <w:pPr>
        <w:autoSpaceDE w:val="0"/>
        <w:autoSpaceDN w:val="0"/>
        <w:adjustRightInd w:val="0"/>
        <w:jc w:val="left"/>
        <w:rPr>
          <w:rFonts w:ascii="Times New Roman" w:hAnsi="Times New Roman" w:cs="Times New Roman"/>
          <w:kern w:val="0"/>
          <w:sz w:val="20"/>
          <w:szCs w:val="20"/>
        </w:rPr>
      </w:pPr>
      <w:r w:rsidRPr="00545360">
        <w:rPr>
          <w:rFonts w:ascii="Times New Roman" w:hAnsi="Times New Roman" w:cs="Times New Roman"/>
          <w:kern w:val="0"/>
          <w:sz w:val="20"/>
          <w:szCs w:val="20"/>
        </w:rPr>
        <w:t>表</w:t>
      </w:r>
      <w:r w:rsidRPr="00545360">
        <w:rPr>
          <w:rFonts w:ascii="Times New Roman" w:hAnsi="Times New Roman" w:cs="Times New Roman"/>
          <w:kern w:val="0"/>
          <w:sz w:val="20"/>
          <w:szCs w:val="20"/>
        </w:rPr>
        <w:t>11</w:t>
      </w:r>
      <w:r w:rsidRPr="00545360">
        <w:rPr>
          <w:rFonts w:ascii="Times New Roman" w:hAnsi="Times New Roman" w:cs="Times New Roman"/>
          <w:kern w:val="0"/>
          <w:sz w:val="20"/>
          <w:szCs w:val="20"/>
        </w:rPr>
        <w:t>给出了随后对这两组唯一的</w:t>
      </w:r>
      <w:r w:rsidRPr="00545360">
        <w:rPr>
          <w:rFonts w:ascii="Times New Roman" w:hAnsi="Times New Roman" w:cs="Times New Roman"/>
          <w:kern w:val="0"/>
          <w:sz w:val="20"/>
          <w:szCs w:val="20"/>
        </w:rPr>
        <w:t>FP-</w:t>
      </w:r>
      <w:proofErr w:type="spellStart"/>
      <w:r w:rsidRPr="00545360">
        <w:rPr>
          <w:rFonts w:ascii="Times New Roman" w:hAnsi="Times New Roman" w:cs="Times New Roman"/>
          <w:kern w:val="0"/>
          <w:sz w:val="20"/>
          <w:szCs w:val="20"/>
        </w:rPr>
        <w:t>bnxd</w:t>
      </w:r>
      <w:proofErr w:type="spellEnd"/>
      <w:r w:rsidRPr="00545360">
        <w:rPr>
          <w:rFonts w:ascii="Times New Roman" w:hAnsi="Times New Roman" w:cs="Times New Roman"/>
          <w:kern w:val="0"/>
          <w:sz w:val="20"/>
          <w:szCs w:val="20"/>
        </w:rPr>
        <w:t>应用两个过滤步骤的结果。它以百分比表示</w:t>
      </w:r>
      <w:r w:rsidRPr="00545360">
        <w:rPr>
          <w:rFonts w:ascii="Times New Roman" w:hAnsi="Times New Roman" w:cs="Times New Roman"/>
          <w:kern w:val="0"/>
          <w:sz w:val="20"/>
          <w:szCs w:val="20"/>
        </w:rPr>
        <w:t>FPs</w:t>
      </w:r>
      <w:r w:rsidRPr="00545360">
        <w:rPr>
          <w:rFonts w:ascii="Times New Roman" w:hAnsi="Times New Roman" w:cs="Times New Roman"/>
          <w:kern w:val="0"/>
          <w:sz w:val="20"/>
          <w:szCs w:val="20"/>
        </w:rPr>
        <w:t>的减少以及剩余</w:t>
      </w:r>
      <w:r w:rsidRPr="00545360">
        <w:rPr>
          <w:rFonts w:ascii="Times New Roman" w:hAnsi="Times New Roman" w:cs="Times New Roman"/>
          <w:kern w:val="0"/>
          <w:sz w:val="20"/>
          <w:szCs w:val="20"/>
        </w:rPr>
        <w:t>FPs</w:t>
      </w:r>
      <w:r w:rsidRPr="00545360">
        <w:rPr>
          <w:rFonts w:ascii="Times New Roman" w:hAnsi="Times New Roman" w:cs="Times New Roman"/>
          <w:kern w:val="0"/>
          <w:sz w:val="20"/>
          <w:szCs w:val="20"/>
        </w:rPr>
        <w:t>的数量。对于来自</w:t>
      </w:r>
      <w:r w:rsidRPr="00545360">
        <w:rPr>
          <w:rFonts w:ascii="Times New Roman" w:hAnsi="Times New Roman" w:cs="Times New Roman"/>
          <w:kern w:val="0"/>
          <w:sz w:val="20"/>
          <w:szCs w:val="20"/>
        </w:rPr>
        <w:t>RWTH</w:t>
      </w:r>
      <w:r w:rsidRPr="00545360">
        <w:rPr>
          <w:rFonts w:ascii="Times New Roman" w:hAnsi="Times New Roman" w:cs="Times New Roman"/>
          <w:kern w:val="0"/>
          <w:sz w:val="20"/>
          <w:szCs w:val="20"/>
        </w:rPr>
        <w:t>亚琛的数据，我们可以将</w:t>
      </w:r>
      <w:r w:rsidRPr="00545360">
        <w:rPr>
          <w:rFonts w:ascii="Times New Roman" w:hAnsi="Times New Roman" w:cs="Times New Roman"/>
          <w:kern w:val="0"/>
          <w:sz w:val="20"/>
          <w:szCs w:val="20"/>
        </w:rPr>
        <w:t>FPs</w:t>
      </w:r>
      <w:r w:rsidRPr="00545360">
        <w:rPr>
          <w:rFonts w:ascii="Times New Roman" w:hAnsi="Times New Roman" w:cs="Times New Roman"/>
          <w:kern w:val="0"/>
          <w:sz w:val="20"/>
          <w:szCs w:val="20"/>
        </w:rPr>
        <w:t>降低</w:t>
      </w:r>
      <w:r w:rsidRPr="00545360">
        <w:rPr>
          <w:rFonts w:ascii="Times New Roman" w:hAnsi="Times New Roman" w:cs="Times New Roman"/>
          <w:kern w:val="0"/>
          <w:sz w:val="20"/>
          <w:szCs w:val="20"/>
        </w:rPr>
        <w:t>75.53%</w:t>
      </w:r>
      <w:r w:rsidRPr="00545360">
        <w:rPr>
          <w:rFonts w:ascii="Times New Roman" w:hAnsi="Times New Roman" w:cs="Times New Roman"/>
          <w:kern w:val="0"/>
          <w:sz w:val="20"/>
          <w:szCs w:val="20"/>
        </w:rPr>
        <w:t>至</w:t>
      </w:r>
      <w:r w:rsidRPr="00545360">
        <w:rPr>
          <w:rFonts w:ascii="Times New Roman" w:hAnsi="Times New Roman" w:cs="Times New Roman"/>
          <w:kern w:val="0"/>
          <w:sz w:val="20"/>
          <w:szCs w:val="20"/>
        </w:rPr>
        <w:t>89.88%</w:t>
      </w:r>
      <w:r w:rsidRPr="00545360">
        <w:rPr>
          <w:rFonts w:ascii="Times New Roman" w:hAnsi="Times New Roman" w:cs="Times New Roman"/>
          <w:kern w:val="0"/>
          <w:sz w:val="20"/>
          <w:szCs w:val="20"/>
        </w:rPr>
        <w:t>，这将分别产生</w:t>
      </w:r>
      <w:r w:rsidRPr="00545360">
        <w:rPr>
          <w:rFonts w:ascii="Times New Roman" w:hAnsi="Times New Roman" w:cs="Times New Roman"/>
          <w:kern w:val="0"/>
          <w:sz w:val="20"/>
          <w:szCs w:val="20"/>
        </w:rPr>
        <w:t>1596</w:t>
      </w:r>
      <w:r w:rsidRPr="00545360">
        <w:rPr>
          <w:rFonts w:ascii="Times New Roman" w:hAnsi="Times New Roman" w:cs="Times New Roman"/>
          <w:kern w:val="0"/>
          <w:sz w:val="20"/>
          <w:szCs w:val="20"/>
        </w:rPr>
        <w:t>或</w:t>
      </w:r>
      <w:r w:rsidRPr="00545360">
        <w:rPr>
          <w:rFonts w:ascii="Times New Roman" w:hAnsi="Times New Roman" w:cs="Times New Roman"/>
          <w:kern w:val="0"/>
          <w:sz w:val="20"/>
          <w:szCs w:val="20"/>
        </w:rPr>
        <w:t>660</w:t>
      </w:r>
      <w:r w:rsidRPr="00545360">
        <w:rPr>
          <w:rFonts w:ascii="Times New Roman" w:hAnsi="Times New Roman" w:cs="Times New Roman"/>
          <w:kern w:val="0"/>
          <w:sz w:val="20"/>
          <w:szCs w:val="20"/>
        </w:rPr>
        <w:t>帧的剩余</w:t>
      </w:r>
      <w:r w:rsidRPr="00545360">
        <w:rPr>
          <w:rFonts w:ascii="Times New Roman" w:hAnsi="Times New Roman" w:cs="Times New Roman"/>
          <w:kern w:val="0"/>
          <w:sz w:val="20"/>
          <w:szCs w:val="20"/>
        </w:rPr>
        <w:t>FPs</w:t>
      </w:r>
      <w:r w:rsidRPr="00545360">
        <w:rPr>
          <w:rFonts w:ascii="Times New Roman" w:hAnsi="Times New Roman" w:cs="Times New Roman"/>
          <w:kern w:val="0"/>
          <w:sz w:val="20"/>
          <w:szCs w:val="20"/>
        </w:rPr>
        <w:t>。考虑到西门子网络，我们将</w:t>
      </w:r>
      <w:r w:rsidRPr="00545360">
        <w:rPr>
          <w:rFonts w:ascii="Times New Roman" w:hAnsi="Times New Roman" w:cs="Times New Roman"/>
          <w:kern w:val="0"/>
          <w:sz w:val="20"/>
          <w:szCs w:val="20"/>
        </w:rPr>
        <w:t>FPs</w:t>
      </w:r>
      <w:r w:rsidRPr="00545360">
        <w:rPr>
          <w:rFonts w:ascii="Times New Roman" w:hAnsi="Times New Roman" w:cs="Times New Roman"/>
          <w:kern w:val="0"/>
          <w:sz w:val="20"/>
          <w:szCs w:val="20"/>
        </w:rPr>
        <w:t>至少减少了</w:t>
      </w:r>
      <w:r w:rsidRPr="00545360">
        <w:rPr>
          <w:rFonts w:ascii="Times New Roman" w:hAnsi="Times New Roman" w:cs="Times New Roman"/>
          <w:kern w:val="0"/>
          <w:sz w:val="20"/>
          <w:szCs w:val="20"/>
        </w:rPr>
        <w:t>47.85%</w:t>
      </w:r>
      <w:r w:rsidRPr="00545360">
        <w:rPr>
          <w:rFonts w:ascii="Times New Roman" w:hAnsi="Times New Roman" w:cs="Times New Roman"/>
          <w:kern w:val="0"/>
          <w:sz w:val="20"/>
          <w:szCs w:val="20"/>
        </w:rPr>
        <w:t>，产生了</w:t>
      </w:r>
      <w:r w:rsidRPr="00545360">
        <w:rPr>
          <w:rFonts w:ascii="Times New Roman" w:hAnsi="Times New Roman" w:cs="Times New Roman"/>
          <w:kern w:val="0"/>
          <w:sz w:val="20"/>
          <w:szCs w:val="20"/>
        </w:rPr>
        <w:t>5961</w:t>
      </w:r>
      <w:r w:rsidRPr="00545360">
        <w:rPr>
          <w:rFonts w:ascii="Times New Roman" w:hAnsi="Times New Roman" w:cs="Times New Roman"/>
          <w:kern w:val="0"/>
          <w:sz w:val="20"/>
          <w:szCs w:val="20"/>
        </w:rPr>
        <w:t>个域，在最好的情况下，我们将</w:t>
      </w:r>
      <w:r w:rsidRPr="00545360">
        <w:rPr>
          <w:rFonts w:ascii="Times New Roman" w:hAnsi="Times New Roman" w:cs="Times New Roman"/>
          <w:kern w:val="0"/>
          <w:sz w:val="20"/>
          <w:szCs w:val="20"/>
        </w:rPr>
        <w:t>FPs</w:t>
      </w:r>
      <w:r w:rsidRPr="00545360">
        <w:rPr>
          <w:rFonts w:ascii="Times New Roman" w:hAnsi="Times New Roman" w:cs="Times New Roman"/>
          <w:kern w:val="0"/>
          <w:sz w:val="20"/>
          <w:szCs w:val="20"/>
        </w:rPr>
        <w:t>减少了</w:t>
      </w:r>
      <w:r w:rsidRPr="00545360">
        <w:rPr>
          <w:rFonts w:ascii="Times New Roman" w:hAnsi="Times New Roman" w:cs="Times New Roman"/>
          <w:kern w:val="0"/>
          <w:sz w:val="20"/>
          <w:szCs w:val="20"/>
        </w:rPr>
        <w:t>77.74%</w:t>
      </w:r>
      <w:r w:rsidRPr="00545360">
        <w:rPr>
          <w:rFonts w:ascii="Times New Roman" w:hAnsi="Times New Roman" w:cs="Times New Roman"/>
          <w:kern w:val="0"/>
          <w:sz w:val="20"/>
          <w:szCs w:val="20"/>
        </w:rPr>
        <w:t>，产生了</w:t>
      </w:r>
      <w:r w:rsidRPr="00545360">
        <w:rPr>
          <w:rFonts w:ascii="Times New Roman" w:hAnsi="Times New Roman" w:cs="Times New Roman"/>
          <w:kern w:val="0"/>
          <w:sz w:val="20"/>
          <w:szCs w:val="20"/>
        </w:rPr>
        <w:t>2544</w:t>
      </w:r>
      <w:r w:rsidRPr="00545360">
        <w:rPr>
          <w:rFonts w:ascii="Times New Roman" w:hAnsi="Times New Roman" w:cs="Times New Roman"/>
          <w:kern w:val="0"/>
          <w:sz w:val="20"/>
          <w:szCs w:val="20"/>
        </w:rPr>
        <w:t>个域。</w:t>
      </w:r>
    </w:p>
    <w:p w:rsidR="00545360" w:rsidRDefault="00545360" w:rsidP="008B04A4">
      <w:pPr>
        <w:autoSpaceDE w:val="0"/>
        <w:autoSpaceDN w:val="0"/>
        <w:adjustRightInd w:val="0"/>
        <w:jc w:val="left"/>
        <w:rPr>
          <w:rFonts w:ascii="Times New Roman" w:hAnsi="Times New Roman" w:cs="Times New Roman"/>
          <w:kern w:val="0"/>
          <w:sz w:val="20"/>
          <w:szCs w:val="20"/>
        </w:rPr>
      </w:pPr>
    </w:p>
    <w:p w:rsidR="00545360" w:rsidRDefault="00545360" w:rsidP="008B04A4">
      <w:pPr>
        <w:autoSpaceDE w:val="0"/>
        <w:autoSpaceDN w:val="0"/>
        <w:adjustRightInd w:val="0"/>
        <w:jc w:val="left"/>
        <w:rPr>
          <w:rFonts w:ascii="Times New Roman" w:hAnsi="Times New Roman" w:cs="Times New Roman"/>
          <w:kern w:val="0"/>
          <w:sz w:val="20"/>
          <w:szCs w:val="20"/>
        </w:rPr>
      </w:pPr>
      <w:r w:rsidRPr="00545360">
        <w:rPr>
          <w:rFonts w:ascii="Times New Roman" w:hAnsi="Times New Roman" w:cs="Times New Roman"/>
          <w:kern w:val="0"/>
          <w:sz w:val="20"/>
          <w:szCs w:val="20"/>
        </w:rPr>
        <w:t>结果清楚地显示了我们随后的</w:t>
      </w:r>
      <w:r w:rsidRPr="00545360">
        <w:rPr>
          <w:rFonts w:ascii="Times New Roman" w:hAnsi="Times New Roman" w:cs="Times New Roman"/>
          <w:kern w:val="0"/>
          <w:sz w:val="20"/>
          <w:szCs w:val="20"/>
        </w:rPr>
        <w:t>FP</w:t>
      </w:r>
      <w:r w:rsidRPr="00545360">
        <w:rPr>
          <w:rFonts w:ascii="Times New Roman" w:hAnsi="Times New Roman" w:cs="Times New Roman"/>
          <w:kern w:val="0"/>
          <w:sz w:val="20"/>
          <w:szCs w:val="20"/>
        </w:rPr>
        <w:t>滤波的效率。尽管</w:t>
      </w:r>
      <w:r w:rsidRPr="00545360">
        <w:rPr>
          <w:rFonts w:ascii="Times New Roman" w:hAnsi="Times New Roman" w:cs="Times New Roman"/>
          <w:kern w:val="0"/>
          <w:sz w:val="20"/>
          <w:szCs w:val="20"/>
        </w:rPr>
        <w:t>FANCI</w:t>
      </w:r>
      <w:r w:rsidRPr="00545360">
        <w:rPr>
          <w:rFonts w:ascii="Times New Roman" w:hAnsi="Times New Roman" w:cs="Times New Roman"/>
          <w:kern w:val="0"/>
          <w:sz w:val="20"/>
          <w:szCs w:val="20"/>
        </w:rPr>
        <w:t>的分类准确率已经非常高，但即使只考虑</w:t>
      </w:r>
      <w:r w:rsidRPr="00545360">
        <w:rPr>
          <w:rFonts w:ascii="Times New Roman" w:hAnsi="Times New Roman" w:cs="Times New Roman"/>
          <w:kern w:val="0"/>
          <w:sz w:val="20"/>
          <w:szCs w:val="20"/>
        </w:rPr>
        <w:t>Alexa top 100</w:t>
      </w:r>
      <w:r w:rsidRPr="00545360">
        <w:rPr>
          <w:rFonts w:ascii="Times New Roman" w:hAnsi="Times New Roman" w:cs="Times New Roman"/>
          <w:kern w:val="0"/>
          <w:sz w:val="20"/>
          <w:szCs w:val="20"/>
        </w:rPr>
        <w:t>作为白名单，我们至少可以将</w:t>
      </w:r>
      <w:r w:rsidRPr="00545360">
        <w:rPr>
          <w:rFonts w:ascii="Times New Roman" w:hAnsi="Times New Roman" w:cs="Times New Roman"/>
          <w:kern w:val="0"/>
          <w:sz w:val="20"/>
          <w:szCs w:val="20"/>
        </w:rPr>
        <w:t>FPs</w:t>
      </w:r>
      <w:r w:rsidRPr="00545360">
        <w:rPr>
          <w:rFonts w:ascii="Times New Roman" w:hAnsi="Times New Roman" w:cs="Times New Roman"/>
          <w:kern w:val="0"/>
          <w:sz w:val="20"/>
          <w:szCs w:val="20"/>
        </w:rPr>
        <w:t>的数量减半。在最好的情况下，我们甚至可以将</w:t>
      </w:r>
      <w:r w:rsidRPr="00545360">
        <w:rPr>
          <w:rFonts w:ascii="Times New Roman" w:hAnsi="Times New Roman" w:cs="Times New Roman"/>
          <w:kern w:val="0"/>
          <w:sz w:val="20"/>
          <w:szCs w:val="20"/>
        </w:rPr>
        <w:t>FPs</w:t>
      </w:r>
      <w:r w:rsidRPr="00545360">
        <w:rPr>
          <w:rFonts w:ascii="Times New Roman" w:hAnsi="Times New Roman" w:cs="Times New Roman"/>
          <w:kern w:val="0"/>
          <w:sz w:val="20"/>
          <w:szCs w:val="20"/>
        </w:rPr>
        <w:t>减少到初始数量的十分之一。</w:t>
      </w:r>
    </w:p>
    <w:p w:rsidR="00545360" w:rsidRDefault="00545360" w:rsidP="008B04A4">
      <w:pPr>
        <w:autoSpaceDE w:val="0"/>
        <w:autoSpaceDN w:val="0"/>
        <w:adjustRightInd w:val="0"/>
        <w:jc w:val="left"/>
        <w:rPr>
          <w:rFonts w:ascii="Times New Roman" w:hAnsi="Times New Roman" w:cs="Times New Roman"/>
          <w:kern w:val="0"/>
          <w:sz w:val="20"/>
          <w:szCs w:val="20"/>
        </w:rPr>
      </w:pPr>
    </w:p>
    <w:p w:rsidR="00545360" w:rsidRDefault="00545360" w:rsidP="008B04A4">
      <w:pPr>
        <w:autoSpaceDE w:val="0"/>
        <w:autoSpaceDN w:val="0"/>
        <w:adjustRightInd w:val="0"/>
        <w:jc w:val="left"/>
        <w:rPr>
          <w:rFonts w:ascii="Times New Roman" w:hAnsi="Times New Roman" w:cs="Times New Roman"/>
          <w:kern w:val="0"/>
          <w:sz w:val="20"/>
          <w:szCs w:val="20"/>
        </w:rPr>
      </w:pPr>
      <w:r w:rsidRPr="00545360">
        <w:rPr>
          <w:rFonts w:ascii="Times New Roman" w:hAnsi="Times New Roman" w:cs="Times New Roman"/>
          <w:kern w:val="0"/>
          <w:sz w:val="20"/>
          <w:szCs w:val="20"/>
        </w:rPr>
        <w:t>现在，我们已经看到了</w:t>
      </w:r>
      <w:r w:rsidRPr="00545360">
        <w:rPr>
          <w:rFonts w:ascii="Times New Roman" w:hAnsi="Times New Roman" w:cs="Times New Roman"/>
          <w:kern w:val="0"/>
          <w:sz w:val="20"/>
          <w:szCs w:val="20"/>
        </w:rPr>
        <w:t>FANCI</w:t>
      </w:r>
      <w:r w:rsidRPr="00545360">
        <w:rPr>
          <w:rFonts w:ascii="Times New Roman" w:hAnsi="Times New Roman" w:cs="Times New Roman"/>
          <w:kern w:val="0"/>
          <w:sz w:val="20"/>
          <w:szCs w:val="20"/>
        </w:rPr>
        <w:t>在检测</w:t>
      </w:r>
      <w:proofErr w:type="spellStart"/>
      <w:r w:rsidRPr="00545360">
        <w:rPr>
          <w:rFonts w:ascii="Times New Roman" w:hAnsi="Times New Roman" w:cs="Times New Roman"/>
          <w:kern w:val="0"/>
          <w:sz w:val="20"/>
          <w:szCs w:val="20"/>
        </w:rPr>
        <w:t>Magd</w:t>
      </w:r>
      <w:proofErr w:type="spellEnd"/>
      <w:r w:rsidRPr="00545360">
        <w:rPr>
          <w:rFonts w:ascii="Times New Roman" w:hAnsi="Times New Roman" w:cs="Times New Roman"/>
          <w:kern w:val="0"/>
          <w:sz w:val="20"/>
          <w:szCs w:val="20"/>
        </w:rPr>
        <w:t>方面的能力，并证明了我们的假阳性减少的有效性，</w:t>
      </w:r>
      <w:r w:rsidRPr="00545360">
        <w:rPr>
          <w:rFonts w:ascii="Times New Roman" w:hAnsi="Times New Roman" w:cs="Times New Roman"/>
          <w:kern w:val="0"/>
          <w:sz w:val="20"/>
          <w:szCs w:val="20"/>
        </w:rPr>
        <w:lastRenderedPageBreak/>
        <w:t>我们将在下一节介绍</w:t>
      </w:r>
      <w:r w:rsidRPr="00545360">
        <w:rPr>
          <w:rFonts w:ascii="Times New Roman" w:hAnsi="Times New Roman" w:cs="Times New Roman"/>
          <w:kern w:val="0"/>
          <w:sz w:val="20"/>
          <w:szCs w:val="20"/>
        </w:rPr>
        <w:t>FANCI</w:t>
      </w:r>
      <w:r w:rsidRPr="00545360">
        <w:rPr>
          <w:rFonts w:ascii="Times New Roman" w:hAnsi="Times New Roman" w:cs="Times New Roman"/>
          <w:kern w:val="0"/>
          <w:sz w:val="20"/>
          <w:szCs w:val="20"/>
        </w:rPr>
        <w:t>的实际应用。</w:t>
      </w:r>
    </w:p>
    <w:p w:rsidR="00545360" w:rsidRDefault="00545360" w:rsidP="008B04A4">
      <w:pPr>
        <w:autoSpaceDE w:val="0"/>
        <w:autoSpaceDN w:val="0"/>
        <w:adjustRightInd w:val="0"/>
        <w:jc w:val="left"/>
        <w:rPr>
          <w:rFonts w:ascii="Times New Roman" w:hAnsi="Times New Roman" w:cs="Times New Roman"/>
          <w:kern w:val="0"/>
          <w:sz w:val="20"/>
          <w:szCs w:val="20"/>
        </w:rPr>
      </w:pPr>
    </w:p>
    <w:p w:rsidR="00545360" w:rsidRPr="00545360" w:rsidRDefault="00545360" w:rsidP="00545360">
      <w:pPr>
        <w:autoSpaceDE w:val="0"/>
        <w:autoSpaceDN w:val="0"/>
        <w:adjustRightInd w:val="0"/>
        <w:jc w:val="left"/>
        <w:rPr>
          <w:rFonts w:ascii="Times New Roman" w:hAnsi="Times New Roman" w:cs="Times New Roman"/>
          <w:kern w:val="0"/>
          <w:sz w:val="20"/>
          <w:szCs w:val="20"/>
        </w:rPr>
      </w:pPr>
      <w:r w:rsidRPr="00545360">
        <w:rPr>
          <w:rFonts w:ascii="Times New Roman" w:hAnsi="Times New Roman" w:cs="Times New Roman"/>
          <w:kern w:val="0"/>
          <w:sz w:val="20"/>
          <w:szCs w:val="20"/>
        </w:rPr>
        <w:t>5.3</w:t>
      </w:r>
      <w:r w:rsidRPr="00545360">
        <w:rPr>
          <w:rFonts w:ascii="Times New Roman" w:hAnsi="Times New Roman" w:cs="Times New Roman"/>
          <w:kern w:val="0"/>
          <w:sz w:val="20"/>
          <w:szCs w:val="20"/>
        </w:rPr>
        <w:t>现实世界</w:t>
      </w:r>
    </w:p>
    <w:p w:rsidR="00545360" w:rsidRPr="00545360" w:rsidRDefault="00545360" w:rsidP="00545360">
      <w:pPr>
        <w:autoSpaceDE w:val="0"/>
        <w:autoSpaceDN w:val="0"/>
        <w:adjustRightInd w:val="0"/>
        <w:jc w:val="left"/>
        <w:rPr>
          <w:rFonts w:ascii="Times New Roman" w:hAnsi="Times New Roman" w:cs="Times New Roman"/>
          <w:kern w:val="0"/>
          <w:sz w:val="20"/>
          <w:szCs w:val="20"/>
        </w:rPr>
      </w:pPr>
    </w:p>
    <w:p w:rsidR="00545360" w:rsidRPr="00545360" w:rsidRDefault="00545360" w:rsidP="00545360">
      <w:pPr>
        <w:autoSpaceDE w:val="0"/>
        <w:autoSpaceDN w:val="0"/>
        <w:adjustRightInd w:val="0"/>
        <w:jc w:val="left"/>
        <w:rPr>
          <w:rFonts w:ascii="Times New Roman" w:hAnsi="Times New Roman" w:cs="Times New Roman"/>
          <w:kern w:val="0"/>
          <w:sz w:val="20"/>
          <w:szCs w:val="20"/>
        </w:rPr>
      </w:pPr>
      <w:r w:rsidRPr="00545360">
        <w:rPr>
          <w:rFonts w:ascii="Times New Roman" w:hAnsi="Times New Roman" w:cs="Times New Roman"/>
          <w:kern w:val="0"/>
          <w:sz w:val="20"/>
          <w:szCs w:val="20"/>
        </w:rPr>
        <w:t>在这一部分中，我们将介绍</w:t>
      </w:r>
      <w:r w:rsidRPr="00545360">
        <w:rPr>
          <w:rFonts w:ascii="Times New Roman" w:hAnsi="Times New Roman" w:cs="Times New Roman"/>
          <w:kern w:val="0"/>
          <w:sz w:val="20"/>
          <w:szCs w:val="20"/>
        </w:rPr>
        <w:t>FANCI</w:t>
      </w:r>
      <w:r w:rsidRPr="00545360">
        <w:rPr>
          <w:rFonts w:ascii="Times New Roman" w:hAnsi="Times New Roman" w:cs="Times New Roman"/>
          <w:kern w:val="0"/>
          <w:sz w:val="20"/>
          <w:szCs w:val="20"/>
        </w:rPr>
        <w:t>在亚琛</w:t>
      </w:r>
      <w:r w:rsidRPr="00545360">
        <w:rPr>
          <w:rFonts w:ascii="Times New Roman" w:hAnsi="Times New Roman" w:cs="Times New Roman"/>
          <w:kern w:val="0"/>
          <w:sz w:val="20"/>
          <w:szCs w:val="20"/>
        </w:rPr>
        <w:t>RWTH</w:t>
      </w:r>
      <w:r w:rsidRPr="00545360">
        <w:rPr>
          <w:rFonts w:ascii="Times New Roman" w:hAnsi="Times New Roman" w:cs="Times New Roman"/>
          <w:kern w:val="0"/>
          <w:sz w:val="20"/>
          <w:szCs w:val="20"/>
        </w:rPr>
        <w:t>大学网络中的应用。设置。对于我们的</w:t>
      </w:r>
      <w:r w:rsidRPr="00545360">
        <w:rPr>
          <w:rFonts w:ascii="Times New Roman" w:hAnsi="Times New Roman" w:cs="Times New Roman"/>
          <w:kern w:val="0"/>
          <w:sz w:val="20"/>
          <w:szCs w:val="20"/>
        </w:rPr>
        <w:t>FANCI</w:t>
      </w:r>
      <w:r w:rsidRPr="00545360">
        <w:rPr>
          <w:rFonts w:ascii="Times New Roman" w:hAnsi="Times New Roman" w:cs="Times New Roman"/>
          <w:kern w:val="0"/>
          <w:sz w:val="20"/>
          <w:szCs w:val="20"/>
        </w:rPr>
        <w:t>的实际应用测试，我们考虑从中央进行一个月的新记录</w:t>
      </w:r>
    </w:p>
    <w:p w:rsidR="00545360" w:rsidRPr="00545360" w:rsidRDefault="00545360" w:rsidP="00545360">
      <w:pPr>
        <w:autoSpaceDE w:val="0"/>
        <w:autoSpaceDN w:val="0"/>
        <w:adjustRightInd w:val="0"/>
        <w:jc w:val="left"/>
        <w:rPr>
          <w:rFonts w:ascii="Times New Roman" w:hAnsi="Times New Roman" w:cs="Times New Roman"/>
          <w:kern w:val="0"/>
          <w:sz w:val="20"/>
          <w:szCs w:val="20"/>
        </w:rPr>
      </w:pPr>
    </w:p>
    <w:p w:rsidR="00545360" w:rsidRDefault="00545360" w:rsidP="00545360">
      <w:pPr>
        <w:autoSpaceDE w:val="0"/>
        <w:autoSpaceDN w:val="0"/>
        <w:adjustRightInd w:val="0"/>
        <w:jc w:val="left"/>
        <w:rPr>
          <w:rFonts w:ascii="Times New Roman" w:hAnsi="Times New Roman" w:cs="Times New Roman"/>
          <w:kern w:val="0"/>
          <w:sz w:val="20"/>
          <w:szCs w:val="20"/>
        </w:rPr>
      </w:pPr>
      <w:r w:rsidRPr="00545360">
        <w:rPr>
          <w:rFonts w:ascii="Times New Roman" w:hAnsi="Times New Roman" w:cs="Times New Roman"/>
          <w:kern w:val="0"/>
          <w:sz w:val="20"/>
          <w:szCs w:val="20"/>
        </w:rPr>
        <w:t>RWTH</w:t>
      </w:r>
      <w:r w:rsidRPr="00545360">
        <w:rPr>
          <w:rFonts w:ascii="Times New Roman" w:hAnsi="Times New Roman" w:cs="Times New Roman"/>
          <w:kern w:val="0"/>
          <w:sz w:val="20"/>
          <w:szCs w:val="20"/>
        </w:rPr>
        <w:t>亚琛大学</w:t>
      </w:r>
      <w:r w:rsidRPr="00545360">
        <w:rPr>
          <w:rFonts w:ascii="Times New Roman" w:hAnsi="Times New Roman" w:cs="Times New Roman"/>
          <w:kern w:val="0"/>
          <w:sz w:val="20"/>
          <w:szCs w:val="20"/>
        </w:rPr>
        <w:t>DNS</w:t>
      </w:r>
      <w:r w:rsidRPr="00545360">
        <w:rPr>
          <w:rFonts w:ascii="Times New Roman" w:hAnsi="Times New Roman" w:cs="Times New Roman"/>
          <w:kern w:val="0"/>
          <w:sz w:val="20"/>
          <w:szCs w:val="20"/>
        </w:rPr>
        <w:t>解析程序包括</w:t>
      </w:r>
      <w:r w:rsidRPr="00545360">
        <w:rPr>
          <w:rFonts w:ascii="Times New Roman" w:hAnsi="Times New Roman" w:cs="Times New Roman"/>
          <w:kern w:val="0"/>
          <w:sz w:val="20"/>
          <w:szCs w:val="20"/>
        </w:rPr>
        <w:t>31</w:t>
      </w:r>
      <w:r w:rsidRPr="00545360">
        <w:rPr>
          <w:rFonts w:ascii="Times New Roman" w:hAnsi="Times New Roman" w:cs="Times New Roman"/>
          <w:kern w:val="0"/>
          <w:sz w:val="20"/>
          <w:szCs w:val="20"/>
        </w:rPr>
        <w:t>天，更准确地说是从</w:t>
      </w:r>
      <w:r w:rsidRPr="00545360">
        <w:rPr>
          <w:rFonts w:ascii="Times New Roman" w:hAnsi="Times New Roman" w:cs="Times New Roman"/>
          <w:kern w:val="0"/>
          <w:sz w:val="20"/>
          <w:szCs w:val="20"/>
        </w:rPr>
        <w:t>2017</w:t>
      </w:r>
      <w:r w:rsidRPr="00545360">
        <w:rPr>
          <w:rFonts w:ascii="Times New Roman" w:hAnsi="Times New Roman" w:cs="Times New Roman"/>
          <w:kern w:val="0"/>
          <w:sz w:val="20"/>
          <w:szCs w:val="20"/>
        </w:rPr>
        <w:t>年</w:t>
      </w:r>
      <w:r w:rsidRPr="00545360">
        <w:rPr>
          <w:rFonts w:ascii="Times New Roman" w:hAnsi="Times New Roman" w:cs="Times New Roman"/>
          <w:kern w:val="0"/>
          <w:sz w:val="20"/>
          <w:szCs w:val="20"/>
        </w:rPr>
        <w:t>10</w:t>
      </w:r>
      <w:r w:rsidRPr="00545360">
        <w:rPr>
          <w:rFonts w:ascii="Times New Roman" w:hAnsi="Times New Roman" w:cs="Times New Roman"/>
          <w:kern w:val="0"/>
          <w:sz w:val="20"/>
          <w:szCs w:val="20"/>
        </w:rPr>
        <w:t>月</w:t>
      </w:r>
      <w:r w:rsidRPr="00545360">
        <w:rPr>
          <w:rFonts w:ascii="Times New Roman" w:hAnsi="Times New Roman" w:cs="Times New Roman"/>
          <w:kern w:val="0"/>
          <w:sz w:val="20"/>
          <w:szCs w:val="20"/>
        </w:rPr>
        <w:t>13</w:t>
      </w:r>
      <w:r w:rsidRPr="00545360">
        <w:rPr>
          <w:rFonts w:ascii="Times New Roman" w:hAnsi="Times New Roman" w:cs="Times New Roman"/>
          <w:kern w:val="0"/>
          <w:sz w:val="20"/>
          <w:szCs w:val="20"/>
        </w:rPr>
        <w:t>日到</w:t>
      </w:r>
      <w:r w:rsidRPr="00545360">
        <w:rPr>
          <w:rFonts w:ascii="Times New Roman" w:hAnsi="Times New Roman" w:cs="Times New Roman"/>
          <w:kern w:val="0"/>
          <w:sz w:val="20"/>
          <w:szCs w:val="20"/>
        </w:rPr>
        <w:t>2017</w:t>
      </w:r>
      <w:r w:rsidRPr="00545360">
        <w:rPr>
          <w:rFonts w:ascii="Times New Roman" w:hAnsi="Times New Roman" w:cs="Times New Roman"/>
          <w:kern w:val="0"/>
          <w:sz w:val="20"/>
          <w:szCs w:val="20"/>
        </w:rPr>
        <w:t>年</w:t>
      </w:r>
      <w:r w:rsidRPr="00545360">
        <w:rPr>
          <w:rFonts w:ascii="Times New Roman" w:hAnsi="Times New Roman" w:cs="Times New Roman"/>
          <w:kern w:val="0"/>
          <w:sz w:val="20"/>
          <w:szCs w:val="20"/>
        </w:rPr>
        <w:t>11</w:t>
      </w:r>
      <w:r w:rsidRPr="00545360">
        <w:rPr>
          <w:rFonts w:ascii="Times New Roman" w:hAnsi="Times New Roman" w:cs="Times New Roman"/>
          <w:kern w:val="0"/>
          <w:sz w:val="20"/>
          <w:szCs w:val="20"/>
        </w:rPr>
        <w:t>月</w:t>
      </w:r>
      <w:r w:rsidRPr="00545360">
        <w:rPr>
          <w:rFonts w:ascii="Times New Roman" w:hAnsi="Times New Roman" w:cs="Times New Roman"/>
          <w:kern w:val="0"/>
          <w:sz w:val="20"/>
          <w:szCs w:val="20"/>
        </w:rPr>
        <w:t>12</w:t>
      </w:r>
      <w:r w:rsidRPr="00545360">
        <w:rPr>
          <w:rFonts w:ascii="Times New Roman" w:hAnsi="Times New Roman" w:cs="Times New Roman"/>
          <w:kern w:val="0"/>
          <w:sz w:val="20"/>
          <w:szCs w:val="20"/>
        </w:rPr>
        <w:t>日，其中数据量与第</w:t>
      </w:r>
      <w:r w:rsidRPr="00545360">
        <w:rPr>
          <w:rFonts w:ascii="Times New Roman" w:hAnsi="Times New Roman" w:cs="Times New Roman"/>
          <w:kern w:val="0"/>
          <w:sz w:val="20"/>
          <w:szCs w:val="20"/>
        </w:rPr>
        <w:t>5.1</w:t>
      </w:r>
      <w:r w:rsidRPr="00545360">
        <w:rPr>
          <w:rFonts w:ascii="Times New Roman" w:hAnsi="Times New Roman" w:cs="Times New Roman"/>
          <w:kern w:val="0"/>
          <w:sz w:val="20"/>
          <w:szCs w:val="20"/>
        </w:rPr>
        <w:t>节中的记录类似。这意味着</w:t>
      </w:r>
      <w:r w:rsidRPr="00545360">
        <w:rPr>
          <w:rFonts w:ascii="Times New Roman" w:hAnsi="Times New Roman" w:cs="Times New Roman"/>
          <w:kern w:val="0"/>
          <w:sz w:val="20"/>
          <w:szCs w:val="20"/>
        </w:rPr>
        <w:t>FANCI</w:t>
      </w:r>
      <w:r w:rsidRPr="00545360">
        <w:rPr>
          <w:rFonts w:ascii="Times New Roman" w:hAnsi="Times New Roman" w:cs="Times New Roman"/>
          <w:kern w:val="0"/>
          <w:sz w:val="20"/>
          <w:szCs w:val="20"/>
        </w:rPr>
        <w:t>总共要处理大约</w:t>
      </w:r>
      <w:r w:rsidRPr="00545360">
        <w:rPr>
          <w:rFonts w:ascii="Times New Roman" w:hAnsi="Times New Roman" w:cs="Times New Roman"/>
          <w:kern w:val="0"/>
          <w:sz w:val="20"/>
          <w:szCs w:val="20"/>
        </w:rPr>
        <w:t>7</w:t>
      </w:r>
      <w:r w:rsidRPr="00545360">
        <w:rPr>
          <w:rFonts w:ascii="Times New Roman" w:hAnsi="Times New Roman" w:cs="Times New Roman"/>
          <w:kern w:val="0"/>
          <w:sz w:val="20"/>
          <w:szCs w:val="20"/>
        </w:rPr>
        <w:t>亿个</w:t>
      </w:r>
      <w:r w:rsidRPr="00545360">
        <w:rPr>
          <w:rFonts w:ascii="Times New Roman" w:hAnsi="Times New Roman" w:cs="Times New Roman"/>
          <w:kern w:val="0"/>
          <w:sz w:val="20"/>
          <w:szCs w:val="20"/>
        </w:rPr>
        <w:t>NXD</w:t>
      </w:r>
      <w:r w:rsidRPr="00545360">
        <w:rPr>
          <w:rFonts w:ascii="Times New Roman" w:hAnsi="Times New Roman" w:cs="Times New Roman"/>
          <w:kern w:val="0"/>
          <w:sz w:val="20"/>
          <w:szCs w:val="20"/>
        </w:rPr>
        <w:t>响应，其中包含</w:t>
      </w:r>
      <w:r w:rsidRPr="00545360">
        <w:rPr>
          <w:rFonts w:ascii="Times New Roman" w:hAnsi="Times New Roman" w:cs="Times New Roman"/>
          <w:kern w:val="0"/>
          <w:sz w:val="20"/>
          <w:szCs w:val="20"/>
        </w:rPr>
        <w:t>3500</w:t>
      </w:r>
      <w:r w:rsidRPr="00545360">
        <w:rPr>
          <w:rFonts w:ascii="Times New Roman" w:hAnsi="Times New Roman" w:cs="Times New Roman"/>
          <w:kern w:val="0"/>
          <w:sz w:val="20"/>
          <w:szCs w:val="20"/>
        </w:rPr>
        <w:t>万个唯一的</w:t>
      </w:r>
      <w:r w:rsidRPr="00545360">
        <w:rPr>
          <w:rFonts w:ascii="Times New Roman" w:hAnsi="Times New Roman" w:cs="Times New Roman"/>
          <w:kern w:val="0"/>
          <w:sz w:val="20"/>
          <w:szCs w:val="20"/>
        </w:rPr>
        <w:t>NXD</w:t>
      </w:r>
      <w:r w:rsidRPr="00545360">
        <w:rPr>
          <w:rFonts w:ascii="Times New Roman" w:hAnsi="Times New Roman" w:cs="Times New Roman"/>
          <w:kern w:val="0"/>
          <w:sz w:val="20"/>
          <w:szCs w:val="20"/>
        </w:rPr>
        <w:t>。</w:t>
      </w:r>
      <w:r w:rsidRPr="00545360">
        <w:rPr>
          <w:rFonts w:ascii="Times New Roman" w:hAnsi="Times New Roman" w:cs="Times New Roman"/>
          <w:kern w:val="0"/>
          <w:sz w:val="20"/>
          <w:szCs w:val="20"/>
        </w:rPr>
        <w:t>FANCI</w:t>
      </w:r>
      <w:r w:rsidRPr="00545360">
        <w:rPr>
          <w:rFonts w:ascii="Times New Roman" w:hAnsi="Times New Roman" w:cs="Times New Roman"/>
          <w:kern w:val="0"/>
          <w:sz w:val="20"/>
          <w:szCs w:val="20"/>
        </w:rPr>
        <w:t>与一个单一的</w:t>
      </w:r>
      <w:r>
        <w:rPr>
          <w:rFonts w:ascii="Times New Roman" w:hAnsi="Times New Roman" w:cs="Times New Roman" w:hint="eastAsia"/>
          <w:kern w:val="0"/>
          <w:sz w:val="20"/>
          <w:szCs w:val="20"/>
        </w:rPr>
        <w:t>RF</w:t>
      </w:r>
      <w:r w:rsidRPr="00545360">
        <w:rPr>
          <w:rFonts w:ascii="Times New Roman" w:hAnsi="Times New Roman" w:cs="Times New Roman"/>
          <w:kern w:val="0"/>
          <w:sz w:val="20"/>
          <w:szCs w:val="20"/>
        </w:rPr>
        <w:t>分类器一起使用，该分类器由一组</w:t>
      </w:r>
      <w:r w:rsidRPr="00545360">
        <w:rPr>
          <w:rFonts w:ascii="Times New Roman" w:hAnsi="Times New Roman" w:cs="Times New Roman"/>
          <w:kern w:val="0"/>
          <w:sz w:val="20"/>
          <w:szCs w:val="20"/>
        </w:rPr>
        <w:t>92102</w:t>
      </w:r>
      <w:r w:rsidRPr="00545360">
        <w:rPr>
          <w:rFonts w:ascii="Times New Roman" w:hAnsi="Times New Roman" w:cs="Times New Roman"/>
          <w:kern w:val="0"/>
          <w:sz w:val="20"/>
          <w:szCs w:val="20"/>
        </w:rPr>
        <w:t>规格的</w:t>
      </w:r>
      <w:proofErr w:type="spellStart"/>
      <w:r>
        <w:rPr>
          <w:rFonts w:ascii="Times New Roman" w:hAnsi="Times New Roman" w:cs="Times New Roman" w:hint="eastAsia"/>
          <w:kern w:val="0"/>
          <w:sz w:val="20"/>
          <w:szCs w:val="20"/>
        </w:rPr>
        <w:t>mAGD</w:t>
      </w:r>
      <w:proofErr w:type="spellEnd"/>
      <w:r w:rsidRPr="00545360">
        <w:rPr>
          <w:rFonts w:ascii="Times New Roman" w:hAnsi="Times New Roman" w:cs="Times New Roman"/>
          <w:kern w:val="0"/>
          <w:sz w:val="20"/>
          <w:szCs w:val="20"/>
        </w:rPr>
        <w:t>组成，该</w:t>
      </w:r>
      <w:proofErr w:type="spellStart"/>
      <w:r>
        <w:rPr>
          <w:rFonts w:ascii="Times New Roman" w:hAnsi="Times New Roman" w:cs="Times New Roman" w:hint="eastAsia"/>
          <w:kern w:val="0"/>
          <w:sz w:val="20"/>
          <w:szCs w:val="20"/>
        </w:rPr>
        <w:t>mAGD</w:t>
      </w:r>
      <w:proofErr w:type="spellEnd"/>
      <w:r w:rsidRPr="00545360">
        <w:rPr>
          <w:rFonts w:ascii="Times New Roman" w:hAnsi="Times New Roman" w:cs="Times New Roman"/>
          <w:kern w:val="0"/>
          <w:sz w:val="20"/>
          <w:szCs w:val="20"/>
        </w:rPr>
        <w:t>来自</w:t>
      </w:r>
      <w:r w:rsidRPr="00545360">
        <w:rPr>
          <w:rFonts w:ascii="Times New Roman" w:hAnsi="Times New Roman" w:cs="Times New Roman"/>
          <w:kern w:val="0"/>
          <w:sz w:val="20"/>
          <w:szCs w:val="20"/>
        </w:rPr>
        <w:t>RWTH-Aachen</w:t>
      </w:r>
      <w:r w:rsidRPr="00545360">
        <w:rPr>
          <w:rFonts w:ascii="Times New Roman" w:hAnsi="Times New Roman" w:cs="Times New Roman"/>
          <w:kern w:val="0"/>
          <w:sz w:val="20"/>
          <w:szCs w:val="20"/>
        </w:rPr>
        <w:t>网络，来自第</w:t>
      </w:r>
      <w:r w:rsidRPr="00545360">
        <w:rPr>
          <w:rFonts w:ascii="Times New Roman" w:hAnsi="Times New Roman" w:cs="Times New Roman"/>
          <w:kern w:val="0"/>
          <w:sz w:val="20"/>
          <w:szCs w:val="20"/>
        </w:rPr>
        <w:t>5.1</w:t>
      </w:r>
      <w:r w:rsidRPr="00545360">
        <w:rPr>
          <w:rFonts w:ascii="Times New Roman" w:hAnsi="Times New Roman" w:cs="Times New Roman"/>
          <w:kern w:val="0"/>
          <w:sz w:val="20"/>
          <w:szCs w:val="20"/>
        </w:rPr>
        <w:t>节所述的数据集。该装置包含</w:t>
      </w:r>
      <w:proofErr w:type="spellStart"/>
      <w:r w:rsidRPr="00545360">
        <w:rPr>
          <w:rFonts w:ascii="Times New Roman" w:hAnsi="Times New Roman" w:cs="Times New Roman"/>
          <w:kern w:val="0"/>
          <w:sz w:val="20"/>
          <w:szCs w:val="20"/>
        </w:rPr>
        <w:t>bNXDs</w:t>
      </w:r>
      <w:proofErr w:type="spellEnd"/>
      <w:r w:rsidRPr="00545360">
        <w:rPr>
          <w:rFonts w:ascii="Times New Roman" w:hAnsi="Times New Roman" w:cs="Times New Roman"/>
          <w:kern w:val="0"/>
          <w:sz w:val="20"/>
          <w:szCs w:val="20"/>
        </w:rPr>
        <w:t>和</w:t>
      </w:r>
      <w:r w:rsidRPr="00545360">
        <w:rPr>
          <w:rFonts w:ascii="Times New Roman" w:hAnsi="Times New Roman" w:cs="Times New Roman"/>
          <w:kern w:val="0"/>
          <w:sz w:val="20"/>
          <w:szCs w:val="20"/>
        </w:rPr>
        <w:t>MAGD</w:t>
      </w:r>
      <w:r w:rsidRPr="00545360">
        <w:rPr>
          <w:rFonts w:ascii="Times New Roman" w:hAnsi="Times New Roman" w:cs="Times New Roman"/>
          <w:kern w:val="0"/>
          <w:sz w:val="20"/>
          <w:szCs w:val="20"/>
        </w:rPr>
        <w:t>，且每个</w:t>
      </w:r>
      <w:r w:rsidRPr="00545360">
        <w:rPr>
          <w:rFonts w:ascii="Times New Roman" w:hAnsi="Times New Roman" w:cs="Times New Roman"/>
          <w:kern w:val="0"/>
          <w:sz w:val="20"/>
          <w:szCs w:val="20"/>
        </w:rPr>
        <w:t>DGA</w:t>
      </w:r>
      <w:r w:rsidRPr="00545360">
        <w:rPr>
          <w:rFonts w:ascii="Times New Roman" w:hAnsi="Times New Roman" w:cs="Times New Roman"/>
          <w:kern w:val="0"/>
          <w:sz w:val="20"/>
          <w:szCs w:val="20"/>
        </w:rPr>
        <w:t>的</w:t>
      </w:r>
      <w:proofErr w:type="spellStart"/>
      <w:r w:rsidRPr="00545360">
        <w:rPr>
          <w:rFonts w:ascii="Times New Roman" w:hAnsi="Times New Roman" w:cs="Times New Roman"/>
          <w:kern w:val="0"/>
          <w:sz w:val="20"/>
          <w:szCs w:val="20"/>
        </w:rPr>
        <w:t>Magd</w:t>
      </w:r>
      <w:proofErr w:type="spellEnd"/>
      <w:r w:rsidRPr="00545360">
        <w:rPr>
          <w:rFonts w:ascii="Times New Roman" w:hAnsi="Times New Roman" w:cs="Times New Roman"/>
          <w:kern w:val="0"/>
          <w:sz w:val="20"/>
          <w:szCs w:val="20"/>
        </w:rPr>
        <w:t>数量相等。我们应用了</w:t>
      </w:r>
      <w:r w:rsidRPr="00545360">
        <w:rPr>
          <w:rFonts w:ascii="Times New Roman" w:hAnsi="Times New Roman" w:cs="Times New Roman"/>
          <w:kern w:val="0"/>
          <w:sz w:val="20"/>
          <w:szCs w:val="20"/>
        </w:rPr>
        <w:t>FANCI</w:t>
      </w:r>
      <w:r w:rsidRPr="00545360">
        <w:rPr>
          <w:rFonts w:ascii="Times New Roman" w:hAnsi="Times New Roman" w:cs="Times New Roman"/>
          <w:kern w:val="0"/>
          <w:sz w:val="20"/>
          <w:szCs w:val="20"/>
        </w:rPr>
        <w:t>，首先对来自新记录的所有</w:t>
      </w:r>
      <w:r w:rsidRPr="00545360">
        <w:rPr>
          <w:rFonts w:ascii="Times New Roman" w:hAnsi="Times New Roman" w:cs="Times New Roman"/>
          <w:kern w:val="0"/>
          <w:sz w:val="20"/>
          <w:szCs w:val="20"/>
        </w:rPr>
        <w:t>NXD</w:t>
      </w:r>
      <w:r w:rsidRPr="00545360">
        <w:rPr>
          <w:rFonts w:ascii="Times New Roman" w:hAnsi="Times New Roman" w:cs="Times New Roman"/>
          <w:kern w:val="0"/>
          <w:sz w:val="20"/>
          <w:szCs w:val="20"/>
        </w:rPr>
        <w:t>响应使用分类模块，然后使用智能模块的过滤功能，使用</w:t>
      </w:r>
      <w:r w:rsidRPr="00545360">
        <w:rPr>
          <w:rFonts w:ascii="Times New Roman" w:hAnsi="Times New Roman" w:cs="Times New Roman"/>
          <w:kern w:val="0"/>
          <w:sz w:val="20"/>
          <w:szCs w:val="20"/>
        </w:rPr>
        <w:t>Alexa</w:t>
      </w:r>
      <w:r w:rsidRPr="00545360">
        <w:rPr>
          <w:rFonts w:ascii="Times New Roman" w:hAnsi="Times New Roman" w:cs="Times New Roman"/>
          <w:kern w:val="0"/>
          <w:sz w:val="20"/>
          <w:szCs w:val="20"/>
        </w:rPr>
        <w:t>的</w:t>
      </w:r>
      <w:r w:rsidRPr="00545360">
        <w:rPr>
          <w:rFonts w:ascii="Times New Roman" w:hAnsi="Times New Roman" w:cs="Times New Roman"/>
          <w:kern w:val="0"/>
          <w:sz w:val="20"/>
          <w:szCs w:val="20"/>
        </w:rPr>
        <w:t>top 1000000</w:t>
      </w:r>
      <w:r w:rsidRPr="00545360">
        <w:rPr>
          <w:rFonts w:ascii="Times New Roman" w:hAnsi="Times New Roman" w:cs="Times New Roman"/>
          <w:kern w:val="0"/>
          <w:sz w:val="20"/>
          <w:szCs w:val="20"/>
        </w:rPr>
        <w:t>进行</w:t>
      </w:r>
      <w:r w:rsidRPr="00545360">
        <w:rPr>
          <w:rFonts w:ascii="Times New Roman" w:hAnsi="Times New Roman" w:cs="Times New Roman"/>
          <w:kern w:val="0"/>
          <w:sz w:val="20"/>
          <w:szCs w:val="20"/>
        </w:rPr>
        <w:t>FP</w:t>
      </w:r>
      <w:r w:rsidRPr="00545360">
        <w:rPr>
          <w:rFonts w:ascii="Times New Roman" w:hAnsi="Times New Roman" w:cs="Times New Roman"/>
          <w:kern w:val="0"/>
          <w:sz w:val="20"/>
          <w:szCs w:val="20"/>
        </w:rPr>
        <w:t>减少。</w:t>
      </w:r>
    </w:p>
    <w:p w:rsidR="00545360" w:rsidRDefault="00545360" w:rsidP="00545360">
      <w:pPr>
        <w:autoSpaceDE w:val="0"/>
        <w:autoSpaceDN w:val="0"/>
        <w:adjustRightInd w:val="0"/>
        <w:jc w:val="left"/>
        <w:rPr>
          <w:rFonts w:ascii="Times New Roman" w:hAnsi="Times New Roman" w:cs="Times New Roman"/>
          <w:kern w:val="0"/>
          <w:sz w:val="20"/>
          <w:szCs w:val="20"/>
        </w:rPr>
      </w:pPr>
      <w:r w:rsidRPr="00545360">
        <w:rPr>
          <w:rFonts w:ascii="Times New Roman" w:hAnsi="Times New Roman" w:cs="Times New Roman"/>
          <w:kern w:val="0"/>
          <w:sz w:val="20"/>
          <w:szCs w:val="20"/>
        </w:rPr>
        <w:t>结果。应用这两个步骤，我们得到</w:t>
      </w:r>
      <w:r w:rsidRPr="00545360">
        <w:rPr>
          <w:rFonts w:ascii="Times New Roman" w:hAnsi="Times New Roman" w:cs="Times New Roman"/>
          <w:kern w:val="0"/>
          <w:sz w:val="20"/>
          <w:szCs w:val="20"/>
        </w:rPr>
        <w:t>22755</w:t>
      </w:r>
      <w:r w:rsidRPr="00545360">
        <w:rPr>
          <w:rFonts w:ascii="Times New Roman" w:hAnsi="Times New Roman" w:cs="Times New Roman"/>
          <w:kern w:val="0"/>
          <w:sz w:val="20"/>
          <w:szCs w:val="20"/>
        </w:rPr>
        <w:t>个唯一的阳性</w:t>
      </w:r>
      <w:r w:rsidRPr="00545360">
        <w:rPr>
          <w:rFonts w:ascii="Times New Roman" w:hAnsi="Times New Roman" w:cs="Times New Roman"/>
          <w:kern w:val="0"/>
          <w:sz w:val="20"/>
          <w:szCs w:val="20"/>
        </w:rPr>
        <w:t>NXD</w:t>
      </w:r>
      <w:r w:rsidRPr="00545360">
        <w:rPr>
          <w:rFonts w:ascii="Times New Roman" w:hAnsi="Times New Roman" w:cs="Times New Roman"/>
          <w:kern w:val="0"/>
          <w:sz w:val="20"/>
          <w:szCs w:val="20"/>
        </w:rPr>
        <w:t>（</w:t>
      </w:r>
      <w:r w:rsidRPr="00545360">
        <w:rPr>
          <w:rFonts w:ascii="Kohinoor Devanagari" w:hAnsi="Kohinoor Devanagari" w:cs="Kohinoor Devanagari"/>
          <w:kern w:val="0"/>
          <w:sz w:val="20"/>
          <w:szCs w:val="20"/>
        </w:rPr>
        <w:t>ॸ</w:t>
      </w:r>
      <w:r w:rsidRPr="00545360">
        <w:rPr>
          <w:rFonts w:ascii="Times New Roman" w:hAnsi="Times New Roman" w:cs="Times New Roman"/>
          <w:kern w:val="0"/>
          <w:sz w:val="20"/>
          <w:szCs w:val="20"/>
        </w:rPr>
        <w:t>0:065%</w:t>
      </w:r>
      <w:r w:rsidRPr="00545360">
        <w:rPr>
          <w:rFonts w:ascii="Times New Roman" w:hAnsi="Times New Roman" w:cs="Times New Roman"/>
          <w:kern w:val="0"/>
          <w:sz w:val="20"/>
          <w:szCs w:val="20"/>
        </w:rPr>
        <w:t>），共有</w:t>
      </w:r>
      <w:r w:rsidRPr="00545360">
        <w:rPr>
          <w:rFonts w:ascii="Times New Roman" w:hAnsi="Times New Roman" w:cs="Times New Roman"/>
          <w:kern w:val="0"/>
          <w:sz w:val="20"/>
          <w:szCs w:val="20"/>
        </w:rPr>
        <w:t>45510</w:t>
      </w:r>
      <w:r w:rsidRPr="00545360">
        <w:rPr>
          <w:rFonts w:ascii="Times New Roman" w:hAnsi="Times New Roman" w:cs="Times New Roman"/>
          <w:kern w:val="0"/>
          <w:sz w:val="20"/>
          <w:szCs w:val="20"/>
        </w:rPr>
        <w:t>个</w:t>
      </w:r>
      <w:r w:rsidRPr="00545360">
        <w:rPr>
          <w:rFonts w:ascii="Times New Roman" w:hAnsi="Times New Roman" w:cs="Times New Roman"/>
          <w:kern w:val="0"/>
          <w:sz w:val="20"/>
          <w:szCs w:val="20"/>
        </w:rPr>
        <w:t>NXD</w:t>
      </w:r>
      <w:r w:rsidRPr="00545360">
        <w:rPr>
          <w:rFonts w:ascii="Times New Roman" w:hAnsi="Times New Roman" w:cs="Times New Roman"/>
          <w:kern w:val="0"/>
          <w:sz w:val="20"/>
          <w:szCs w:val="20"/>
        </w:rPr>
        <w:t>反应（</w:t>
      </w:r>
      <w:r w:rsidRPr="00545360">
        <w:rPr>
          <w:rFonts w:ascii="Times New Roman" w:hAnsi="Times New Roman" w:cs="Times New Roman"/>
          <w:kern w:val="0"/>
          <w:sz w:val="20"/>
          <w:szCs w:val="20"/>
        </w:rPr>
        <w:t> 0:0065%</w:t>
      </w:r>
      <w:r w:rsidRPr="00545360">
        <w:rPr>
          <w:rFonts w:ascii="Times New Roman" w:hAnsi="Times New Roman" w:cs="Times New Roman"/>
          <w:kern w:val="0"/>
          <w:sz w:val="20"/>
          <w:szCs w:val="20"/>
        </w:rPr>
        <w:t>）。在对这些剩余阳性进行半自动检查后，我们能够报告</w:t>
      </w:r>
      <w:r w:rsidRPr="00545360">
        <w:rPr>
          <w:rFonts w:ascii="Times New Roman" w:hAnsi="Times New Roman" w:cs="Times New Roman"/>
          <w:kern w:val="0"/>
          <w:sz w:val="20"/>
          <w:szCs w:val="20"/>
        </w:rPr>
        <w:t>405</w:t>
      </w:r>
      <w:r w:rsidRPr="00545360">
        <w:rPr>
          <w:rFonts w:ascii="Times New Roman" w:hAnsi="Times New Roman" w:cs="Times New Roman"/>
          <w:kern w:val="0"/>
          <w:sz w:val="20"/>
          <w:szCs w:val="20"/>
        </w:rPr>
        <w:t>个未知</w:t>
      </w:r>
      <w:proofErr w:type="spellStart"/>
      <w:r w:rsidRPr="00545360">
        <w:rPr>
          <w:rFonts w:ascii="Times New Roman" w:hAnsi="Times New Roman" w:cs="Times New Roman"/>
          <w:kern w:val="0"/>
          <w:sz w:val="20"/>
          <w:szCs w:val="20"/>
        </w:rPr>
        <w:t>mAGDs</w:t>
      </w:r>
      <w:proofErr w:type="spellEnd"/>
      <w:r w:rsidRPr="00545360">
        <w:rPr>
          <w:rFonts w:ascii="Times New Roman" w:hAnsi="Times New Roman" w:cs="Times New Roman"/>
          <w:kern w:val="0"/>
          <w:sz w:val="20"/>
          <w:szCs w:val="20"/>
        </w:rPr>
        <w:t>，这些</w:t>
      </w:r>
      <w:proofErr w:type="spellStart"/>
      <w:r w:rsidRPr="00545360">
        <w:rPr>
          <w:rFonts w:ascii="Times New Roman" w:hAnsi="Times New Roman" w:cs="Times New Roman"/>
          <w:kern w:val="0"/>
          <w:sz w:val="20"/>
          <w:szCs w:val="20"/>
        </w:rPr>
        <w:t>mAGDs</w:t>
      </w:r>
      <w:proofErr w:type="spellEnd"/>
      <w:r w:rsidRPr="00545360">
        <w:rPr>
          <w:rFonts w:ascii="Times New Roman" w:hAnsi="Times New Roman" w:cs="Times New Roman"/>
          <w:kern w:val="0"/>
          <w:sz w:val="20"/>
          <w:szCs w:val="20"/>
        </w:rPr>
        <w:t>分别对应于</w:t>
      </w:r>
      <w:r w:rsidRPr="00545360">
        <w:rPr>
          <w:rFonts w:ascii="Times New Roman" w:hAnsi="Times New Roman" w:cs="Times New Roman"/>
          <w:kern w:val="0"/>
          <w:sz w:val="20"/>
          <w:szCs w:val="20"/>
        </w:rPr>
        <w:t>10</w:t>
      </w:r>
      <w:r w:rsidRPr="00545360">
        <w:rPr>
          <w:rFonts w:ascii="Times New Roman" w:hAnsi="Times New Roman" w:cs="Times New Roman"/>
          <w:kern w:val="0"/>
          <w:sz w:val="20"/>
          <w:szCs w:val="20"/>
        </w:rPr>
        <w:t>个不同的组，它们分别表示未知的</w:t>
      </w:r>
      <w:r w:rsidRPr="00545360">
        <w:rPr>
          <w:rFonts w:ascii="Times New Roman" w:hAnsi="Times New Roman" w:cs="Times New Roman"/>
          <w:kern w:val="0"/>
          <w:sz w:val="20"/>
          <w:szCs w:val="20"/>
        </w:rPr>
        <w:t>DGA</w:t>
      </w:r>
      <w:r w:rsidRPr="00545360">
        <w:rPr>
          <w:rFonts w:ascii="Times New Roman" w:hAnsi="Times New Roman" w:cs="Times New Roman"/>
          <w:kern w:val="0"/>
          <w:sz w:val="20"/>
          <w:szCs w:val="20"/>
        </w:rPr>
        <w:t>（</w:t>
      </w:r>
      <w:r w:rsidRPr="00545360">
        <w:rPr>
          <w:rFonts w:ascii="Times New Roman" w:hAnsi="Times New Roman" w:cs="Times New Roman"/>
          <w:kern w:val="0"/>
          <w:sz w:val="20"/>
          <w:szCs w:val="20"/>
        </w:rPr>
        <w:t>UD</w:t>
      </w:r>
      <w:r w:rsidRPr="00545360">
        <w:rPr>
          <w:rFonts w:ascii="Times New Roman" w:hAnsi="Times New Roman" w:cs="Times New Roman"/>
          <w:kern w:val="0"/>
          <w:sz w:val="20"/>
          <w:szCs w:val="20"/>
        </w:rPr>
        <w:t>）或未知的种子（</w:t>
      </w:r>
      <w:r w:rsidRPr="00545360">
        <w:rPr>
          <w:rFonts w:ascii="Times New Roman" w:hAnsi="Times New Roman" w:cs="Times New Roman"/>
          <w:kern w:val="0"/>
          <w:sz w:val="20"/>
          <w:szCs w:val="20"/>
        </w:rPr>
        <w:t>US</w:t>
      </w:r>
      <w:r w:rsidRPr="00545360">
        <w:rPr>
          <w:rFonts w:ascii="Times New Roman" w:hAnsi="Times New Roman" w:cs="Times New Roman"/>
          <w:kern w:val="0"/>
          <w:sz w:val="20"/>
          <w:szCs w:val="20"/>
        </w:rPr>
        <w:t>）。为了找到未知</w:t>
      </w:r>
      <w:proofErr w:type="spellStart"/>
      <w:r w:rsidR="002557BA">
        <w:rPr>
          <w:rFonts w:ascii="Times New Roman" w:hAnsi="Times New Roman" w:cs="Times New Roman" w:hint="eastAsia"/>
          <w:kern w:val="0"/>
          <w:sz w:val="20"/>
          <w:szCs w:val="20"/>
        </w:rPr>
        <w:t>mAGD</w:t>
      </w:r>
      <w:proofErr w:type="spellEnd"/>
      <w:r w:rsidRPr="00545360">
        <w:rPr>
          <w:rFonts w:ascii="Times New Roman" w:hAnsi="Times New Roman" w:cs="Times New Roman"/>
          <w:kern w:val="0"/>
          <w:sz w:val="20"/>
          <w:szCs w:val="20"/>
        </w:rPr>
        <w:t>，我们使用了</w:t>
      </w:r>
      <w:r w:rsidRPr="00545360">
        <w:rPr>
          <w:rFonts w:ascii="Times New Roman" w:hAnsi="Times New Roman" w:cs="Times New Roman"/>
          <w:kern w:val="0"/>
          <w:sz w:val="20"/>
          <w:szCs w:val="20"/>
        </w:rPr>
        <w:t>FANCI</w:t>
      </w:r>
      <w:r w:rsidRPr="00545360">
        <w:rPr>
          <w:rFonts w:ascii="Times New Roman" w:hAnsi="Times New Roman" w:cs="Times New Roman"/>
          <w:kern w:val="0"/>
          <w:sz w:val="20"/>
          <w:szCs w:val="20"/>
        </w:rPr>
        <w:t>智能模块提供的不同视图，如第</w:t>
      </w:r>
      <w:r w:rsidRPr="00545360">
        <w:rPr>
          <w:rFonts w:ascii="Times New Roman" w:hAnsi="Times New Roman" w:cs="Times New Roman"/>
          <w:kern w:val="0"/>
          <w:sz w:val="20"/>
          <w:szCs w:val="20"/>
        </w:rPr>
        <w:t>4.3</w:t>
      </w:r>
      <w:r w:rsidRPr="00545360">
        <w:rPr>
          <w:rFonts w:ascii="Times New Roman" w:hAnsi="Times New Roman" w:cs="Times New Roman"/>
          <w:kern w:val="0"/>
          <w:sz w:val="20"/>
          <w:szCs w:val="20"/>
        </w:rPr>
        <w:t>节所示。请注意，这里的</w:t>
      </w:r>
      <w:r w:rsidRPr="00545360">
        <w:rPr>
          <w:rFonts w:ascii="Times New Roman" w:hAnsi="Times New Roman" w:cs="Times New Roman"/>
          <w:kern w:val="0"/>
          <w:sz w:val="20"/>
          <w:szCs w:val="20"/>
        </w:rPr>
        <w:t>“</w:t>
      </w:r>
      <w:r w:rsidRPr="00545360">
        <w:rPr>
          <w:rFonts w:ascii="Times New Roman" w:hAnsi="Times New Roman" w:cs="Times New Roman"/>
          <w:kern w:val="0"/>
          <w:sz w:val="20"/>
          <w:szCs w:val="20"/>
        </w:rPr>
        <w:t>未知</w:t>
      </w:r>
      <w:r w:rsidRPr="00545360">
        <w:rPr>
          <w:rFonts w:ascii="Times New Roman" w:hAnsi="Times New Roman" w:cs="Times New Roman"/>
          <w:kern w:val="0"/>
          <w:sz w:val="20"/>
          <w:szCs w:val="20"/>
        </w:rPr>
        <w:t>”</w:t>
      </w:r>
      <w:r w:rsidRPr="00545360">
        <w:rPr>
          <w:rFonts w:ascii="Times New Roman" w:hAnsi="Times New Roman" w:cs="Times New Roman"/>
          <w:kern w:val="0"/>
          <w:sz w:val="20"/>
          <w:szCs w:val="20"/>
        </w:rPr>
        <w:t>意味着，在撰写本文时，发现的</w:t>
      </w:r>
      <w:proofErr w:type="spellStart"/>
      <w:r w:rsidR="002557BA">
        <w:rPr>
          <w:rFonts w:ascii="Times New Roman" w:hAnsi="Times New Roman" w:cs="Times New Roman" w:hint="eastAsia"/>
          <w:kern w:val="0"/>
          <w:sz w:val="20"/>
          <w:szCs w:val="20"/>
        </w:rPr>
        <w:t>mAGD</w:t>
      </w:r>
      <w:proofErr w:type="spellEnd"/>
      <w:r w:rsidRPr="00545360">
        <w:rPr>
          <w:rFonts w:ascii="Times New Roman" w:hAnsi="Times New Roman" w:cs="Times New Roman"/>
          <w:kern w:val="0"/>
          <w:sz w:val="20"/>
          <w:szCs w:val="20"/>
        </w:rPr>
        <w:t>既没有列在</w:t>
      </w:r>
      <w:proofErr w:type="spellStart"/>
      <w:r w:rsidRPr="00545360">
        <w:rPr>
          <w:rFonts w:ascii="Times New Roman" w:hAnsi="Times New Roman" w:cs="Times New Roman"/>
          <w:kern w:val="0"/>
          <w:sz w:val="20"/>
          <w:szCs w:val="20"/>
        </w:rPr>
        <w:t>DGArchive</w:t>
      </w:r>
      <w:proofErr w:type="spellEnd"/>
      <w:r w:rsidRPr="00545360">
        <w:rPr>
          <w:rFonts w:ascii="Times New Roman" w:hAnsi="Times New Roman" w:cs="Times New Roman"/>
          <w:kern w:val="0"/>
          <w:sz w:val="20"/>
          <w:szCs w:val="20"/>
        </w:rPr>
        <w:t>中，也无法通过其他常见来源找到。我们将把所有调查结果</w:t>
      </w:r>
      <w:r w:rsidRPr="00545360">
        <w:rPr>
          <w:rFonts w:ascii="Times New Roman" w:hAnsi="Times New Roman" w:cs="Times New Roman" w:hint="eastAsia"/>
          <w:kern w:val="0"/>
          <w:sz w:val="20"/>
          <w:szCs w:val="20"/>
        </w:rPr>
        <w:t>提交给</w:t>
      </w:r>
      <w:proofErr w:type="spellStart"/>
      <w:r w:rsidRPr="00545360">
        <w:rPr>
          <w:rFonts w:ascii="Times New Roman" w:hAnsi="Times New Roman" w:cs="Times New Roman"/>
          <w:kern w:val="0"/>
          <w:sz w:val="20"/>
          <w:szCs w:val="20"/>
        </w:rPr>
        <w:t>DGArchive</w:t>
      </w:r>
      <w:proofErr w:type="spellEnd"/>
      <w:r w:rsidRPr="00545360">
        <w:rPr>
          <w:rFonts w:ascii="Times New Roman" w:hAnsi="Times New Roman" w:cs="Times New Roman"/>
          <w:kern w:val="0"/>
          <w:sz w:val="20"/>
          <w:szCs w:val="20"/>
        </w:rPr>
        <w:t>。图</w:t>
      </w:r>
      <w:r w:rsidRPr="00545360">
        <w:rPr>
          <w:rFonts w:ascii="Times New Roman" w:hAnsi="Times New Roman" w:cs="Times New Roman"/>
          <w:kern w:val="0"/>
          <w:sz w:val="20"/>
          <w:szCs w:val="20"/>
        </w:rPr>
        <w:t>4</w:t>
      </w:r>
      <w:r w:rsidRPr="00545360">
        <w:rPr>
          <w:rFonts w:ascii="Times New Roman" w:hAnsi="Times New Roman" w:cs="Times New Roman"/>
          <w:kern w:val="0"/>
          <w:sz w:val="20"/>
          <w:szCs w:val="20"/>
        </w:rPr>
        <w:t>显示了</w:t>
      </w:r>
      <w:r w:rsidRPr="00545360">
        <w:rPr>
          <w:rFonts w:ascii="Times New Roman" w:hAnsi="Times New Roman" w:cs="Times New Roman"/>
          <w:kern w:val="0"/>
          <w:sz w:val="20"/>
          <w:szCs w:val="20"/>
        </w:rPr>
        <w:t>10</w:t>
      </w:r>
      <w:r w:rsidRPr="00545360">
        <w:rPr>
          <w:rFonts w:ascii="Times New Roman" w:hAnsi="Times New Roman" w:cs="Times New Roman"/>
          <w:kern w:val="0"/>
          <w:sz w:val="20"/>
          <w:szCs w:val="20"/>
        </w:rPr>
        <w:t>个组中的每个组的代表，其中包括一个标签，表明我们是否认为该组是</w:t>
      </w:r>
      <w:r w:rsidRPr="00545360">
        <w:rPr>
          <w:rFonts w:ascii="Times New Roman" w:hAnsi="Times New Roman" w:cs="Times New Roman"/>
          <w:kern w:val="0"/>
          <w:sz w:val="20"/>
          <w:szCs w:val="20"/>
        </w:rPr>
        <w:t>UD</w:t>
      </w:r>
      <w:r w:rsidRPr="00545360">
        <w:rPr>
          <w:rFonts w:ascii="Times New Roman" w:hAnsi="Times New Roman" w:cs="Times New Roman"/>
          <w:kern w:val="0"/>
          <w:sz w:val="20"/>
          <w:szCs w:val="20"/>
        </w:rPr>
        <w:t>，还是与我们一样，或者两者都可能。我们在</w:t>
      </w:r>
      <w:proofErr w:type="spellStart"/>
      <w:r w:rsidRPr="00545360">
        <w:rPr>
          <w:rFonts w:ascii="Times New Roman" w:hAnsi="Times New Roman" w:cs="Times New Roman"/>
          <w:kern w:val="0"/>
          <w:sz w:val="20"/>
          <w:szCs w:val="20"/>
        </w:rPr>
        <w:t>DGArchive</w:t>
      </w:r>
      <w:proofErr w:type="spellEnd"/>
      <w:r w:rsidRPr="00545360">
        <w:rPr>
          <w:rFonts w:ascii="Times New Roman" w:hAnsi="Times New Roman" w:cs="Times New Roman"/>
          <w:kern w:val="0"/>
          <w:sz w:val="20"/>
          <w:szCs w:val="20"/>
        </w:rPr>
        <w:t>、领域知识和手工研究的帮助下对组进行了标记。</w:t>
      </w:r>
    </w:p>
    <w:p w:rsidR="002557BA" w:rsidRDefault="002557BA" w:rsidP="00545360">
      <w:pPr>
        <w:autoSpaceDE w:val="0"/>
        <w:autoSpaceDN w:val="0"/>
        <w:adjustRightInd w:val="0"/>
        <w:jc w:val="left"/>
        <w:rPr>
          <w:rFonts w:ascii="Times New Roman" w:hAnsi="Times New Roman" w:cs="Times New Roman"/>
          <w:kern w:val="0"/>
          <w:sz w:val="20"/>
          <w:szCs w:val="20"/>
        </w:rPr>
      </w:pPr>
    </w:p>
    <w:p w:rsidR="002557BA" w:rsidRDefault="002557BA" w:rsidP="00545360">
      <w:pPr>
        <w:autoSpaceDE w:val="0"/>
        <w:autoSpaceDN w:val="0"/>
        <w:adjustRightInd w:val="0"/>
        <w:jc w:val="left"/>
        <w:rPr>
          <w:rFonts w:ascii="Times New Roman" w:hAnsi="Times New Roman" w:cs="Times New Roman"/>
          <w:kern w:val="0"/>
          <w:sz w:val="20"/>
          <w:szCs w:val="20"/>
        </w:rPr>
      </w:pPr>
    </w:p>
    <w:p w:rsidR="002557BA" w:rsidRDefault="002557BA" w:rsidP="00545360">
      <w:pPr>
        <w:autoSpaceDE w:val="0"/>
        <w:autoSpaceDN w:val="0"/>
        <w:adjustRightInd w:val="0"/>
        <w:jc w:val="left"/>
        <w:rPr>
          <w:rFonts w:ascii="Times New Roman" w:hAnsi="Times New Roman" w:cs="Times New Roman"/>
          <w:kern w:val="0"/>
          <w:sz w:val="20"/>
          <w:szCs w:val="20"/>
        </w:rPr>
      </w:pPr>
      <w:r w:rsidRPr="002557BA">
        <w:rPr>
          <w:rFonts w:ascii="Times New Roman" w:hAnsi="Times New Roman" w:cs="Times New Roman"/>
          <w:kern w:val="0"/>
          <w:sz w:val="20"/>
          <w:szCs w:val="20"/>
        </w:rPr>
        <w:t>言下之意，在我们一个月的实际测试中，我们看到最多</w:t>
      </w:r>
      <w:r w:rsidRPr="002557BA">
        <w:rPr>
          <w:rFonts w:ascii="Times New Roman" w:hAnsi="Times New Roman" w:cs="Times New Roman"/>
          <w:kern w:val="0"/>
          <w:sz w:val="20"/>
          <w:szCs w:val="20"/>
        </w:rPr>
        <w:t>22345</w:t>
      </w:r>
      <w:r w:rsidRPr="002557BA">
        <w:rPr>
          <w:rFonts w:ascii="Times New Roman" w:hAnsi="Times New Roman" w:cs="Times New Roman"/>
          <w:kern w:val="0"/>
          <w:sz w:val="20"/>
          <w:szCs w:val="20"/>
        </w:rPr>
        <w:t>个独特的</w:t>
      </w:r>
      <w:r w:rsidRPr="002557BA">
        <w:rPr>
          <w:rFonts w:ascii="Times New Roman" w:hAnsi="Times New Roman" w:cs="Times New Roman"/>
          <w:kern w:val="0"/>
          <w:sz w:val="20"/>
          <w:szCs w:val="20"/>
        </w:rPr>
        <w:t>FPs</w:t>
      </w:r>
      <w:r w:rsidRPr="002557BA">
        <w:rPr>
          <w:rFonts w:ascii="Times New Roman" w:hAnsi="Times New Roman" w:cs="Times New Roman"/>
          <w:kern w:val="0"/>
          <w:sz w:val="20"/>
          <w:szCs w:val="20"/>
        </w:rPr>
        <w:t>，导致最坏情况下的</w:t>
      </w:r>
      <w:r w:rsidRPr="002557BA">
        <w:rPr>
          <w:rFonts w:ascii="Times New Roman" w:hAnsi="Times New Roman" w:cs="Times New Roman"/>
          <w:kern w:val="0"/>
          <w:sz w:val="20"/>
          <w:szCs w:val="20"/>
        </w:rPr>
        <w:t>FPR</w:t>
      </w:r>
      <w:r w:rsidRPr="002557BA">
        <w:rPr>
          <w:rFonts w:ascii="Times New Roman" w:hAnsi="Times New Roman" w:cs="Times New Roman"/>
          <w:kern w:val="0"/>
          <w:sz w:val="20"/>
          <w:szCs w:val="20"/>
        </w:rPr>
        <w:t>约为</w:t>
      </w:r>
      <w:r w:rsidRPr="002557BA">
        <w:rPr>
          <w:rFonts w:ascii="Times New Roman" w:hAnsi="Times New Roman" w:cs="Times New Roman"/>
          <w:kern w:val="0"/>
          <w:sz w:val="20"/>
          <w:szCs w:val="20"/>
        </w:rPr>
        <w:t>0:00064</w:t>
      </w:r>
      <w:r w:rsidRPr="002557BA">
        <w:rPr>
          <w:rFonts w:ascii="Times New Roman" w:hAnsi="Times New Roman" w:cs="Times New Roman"/>
          <w:kern w:val="0"/>
          <w:sz w:val="20"/>
          <w:szCs w:val="20"/>
        </w:rPr>
        <w:t>。由于在实际应用中很难确定正确的地面真实性，所以这种</w:t>
      </w:r>
      <w:r w:rsidRPr="002557BA">
        <w:rPr>
          <w:rFonts w:ascii="Times New Roman" w:hAnsi="Times New Roman" w:cs="Times New Roman"/>
          <w:kern w:val="0"/>
          <w:sz w:val="20"/>
          <w:szCs w:val="20"/>
        </w:rPr>
        <w:t>FPR</w:t>
      </w:r>
      <w:r w:rsidRPr="002557BA">
        <w:rPr>
          <w:rFonts w:ascii="Times New Roman" w:hAnsi="Times New Roman" w:cs="Times New Roman"/>
          <w:kern w:val="0"/>
          <w:sz w:val="20"/>
          <w:szCs w:val="20"/>
        </w:rPr>
        <w:t>的意义非常有限。对于有关</w:t>
      </w:r>
      <w:r w:rsidRPr="002557BA">
        <w:rPr>
          <w:rFonts w:ascii="Times New Roman" w:hAnsi="Times New Roman" w:cs="Times New Roman"/>
          <w:kern w:val="0"/>
          <w:sz w:val="20"/>
          <w:szCs w:val="20"/>
        </w:rPr>
        <w:t>FANCI</w:t>
      </w:r>
      <w:r w:rsidRPr="002557BA">
        <w:rPr>
          <w:rFonts w:ascii="Times New Roman" w:hAnsi="Times New Roman" w:cs="Times New Roman"/>
          <w:kern w:val="0"/>
          <w:sz w:val="20"/>
          <w:szCs w:val="20"/>
        </w:rPr>
        <w:t>分类能力质量的说明，更详细地分析潜在的</w:t>
      </w:r>
      <w:r w:rsidRPr="002557BA">
        <w:rPr>
          <w:rFonts w:ascii="Times New Roman" w:hAnsi="Times New Roman" w:cs="Times New Roman"/>
          <w:kern w:val="0"/>
          <w:sz w:val="20"/>
          <w:szCs w:val="20"/>
        </w:rPr>
        <w:t>FPs</w:t>
      </w:r>
      <w:r w:rsidRPr="002557BA">
        <w:rPr>
          <w:rFonts w:ascii="Times New Roman" w:hAnsi="Times New Roman" w:cs="Times New Roman"/>
          <w:kern w:val="0"/>
          <w:sz w:val="20"/>
          <w:szCs w:val="20"/>
        </w:rPr>
        <w:t>更有希望。潜在</w:t>
      </w:r>
      <w:r w:rsidRPr="002557BA">
        <w:rPr>
          <w:rFonts w:ascii="Times New Roman" w:hAnsi="Times New Roman" w:cs="Times New Roman"/>
          <w:kern w:val="0"/>
          <w:sz w:val="20"/>
          <w:szCs w:val="20"/>
        </w:rPr>
        <w:t>FPs</w:t>
      </w:r>
      <w:r w:rsidRPr="002557BA">
        <w:rPr>
          <w:rFonts w:ascii="Times New Roman" w:hAnsi="Times New Roman" w:cs="Times New Roman"/>
          <w:kern w:val="0"/>
          <w:sz w:val="20"/>
          <w:szCs w:val="20"/>
        </w:rPr>
        <w:t>集合的特点是</w:t>
      </w:r>
      <w:proofErr w:type="spellStart"/>
      <w:r w:rsidRPr="002557BA">
        <w:rPr>
          <w:rFonts w:ascii="Times New Roman" w:hAnsi="Times New Roman" w:cs="Times New Roman"/>
          <w:kern w:val="0"/>
          <w:sz w:val="20"/>
          <w:szCs w:val="20"/>
        </w:rPr>
        <w:t>nxd</w:t>
      </w:r>
      <w:proofErr w:type="spellEnd"/>
      <w:r w:rsidRPr="002557BA">
        <w:rPr>
          <w:rFonts w:ascii="Times New Roman" w:hAnsi="Times New Roman" w:cs="Times New Roman"/>
          <w:kern w:val="0"/>
          <w:sz w:val="20"/>
          <w:szCs w:val="20"/>
        </w:rPr>
        <w:t>之间的高度多样性。图</w:t>
      </w:r>
      <w:r w:rsidRPr="002557BA">
        <w:rPr>
          <w:rFonts w:ascii="Times New Roman" w:hAnsi="Times New Roman" w:cs="Times New Roman"/>
          <w:kern w:val="0"/>
          <w:sz w:val="20"/>
          <w:szCs w:val="20"/>
        </w:rPr>
        <w:t>5</w:t>
      </w:r>
      <w:r w:rsidRPr="002557BA">
        <w:rPr>
          <w:rFonts w:ascii="Times New Roman" w:hAnsi="Times New Roman" w:cs="Times New Roman"/>
          <w:kern w:val="0"/>
          <w:sz w:val="20"/>
          <w:szCs w:val="20"/>
        </w:rPr>
        <w:t>显示了在我们的实际评估中看到的</w:t>
      </w:r>
      <w:r w:rsidRPr="002557BA">
        <w:rPr>
          <w:rFonts w:ascii="Times New Roman" w:hAnsi="Times New Roman" w:cs="Times New Roman"/>
          <w:kern w:val="0"/>
          <w:sz w:val="20"/>
          <w:szCs w:val="20"/>
        </w:rPr>
        <w:t>12</w:t>
      </w:r>
      <w:r w:rsidRPr="002557BA">
        <w:rPr>
          <w:rFonts w:ascii="Times New Roman" w:hAnsi="Times New Roman" w:cs="Times New Roman"/>
          <w:kern w:val="0"/>
          <w:sz w:val="20"/>
          <w:szCs w:val="20"/>
        </w:rPr>
        <w:t>个潜在</w:t>
      </w:r>
      <w:proofErr w:type="spellStart"/>
      <w:r w:rsidRPr="002557BA">
        <w:rPr>
          <w:rFonts w:ascii="Times New Roman" w:hAnsi="Times New Roman" w:cs="Times New Roman"/>
          <w:kern w:val="0"/>
          <w:sz w:val="20"/>
          <w:szCs w:val="20"/>
        </w:rPr>
        <w:t>fp</w:t>
      </w:r>
      <w:proofErr w:type="spellEnd"/>
      <w:r w:rsidRPr="002557BA">
        <w:rPr>
          <w:rFonts w:ascii="Times New Roman" w:hAnsi="Times New Roman" w:cs="Times New Roman"/>
          <w:kern w:val="0"/>
          <w:sz w:val="20"/>
          <w:szCs w:val="20"/>
        </w:rPr>
        <w:t>。它们可以分为两类：人生成的和机器生成的。在人类生成的</w:t>
      </w:r>
      <w:proofErr w:type="spellStart"/>
      <w:r w:rsidRPr="002557BA">
        <w:rPr>
          <w:rFonts w:ascii="Times New Roman" w:hAnsi="Times New Roman" w:cs="Times New Roman"/>
          <w:kern w:val="0"/>
          <w:sz w:val="20"/>
          <w:szCs w:val="20"/>
        </w:rPr>
        <w:t>nxd</w:t>
      </w:r>
      <w:proofErr w:type="spellEnd"/>
      <w:r w:rsidRPr="002557BA">
        <w:rPr>
          <w:rFonts w:ascii="Times New Roman" w:hAnsi="Times New Roman" w:cs="Times New Roman"/>
          <w:kern w:val="0"/>
          <w:sz w:val="20"/>
          <w:szCs w:val="20"/>
        </w:rPr>
        <w:t>通常显示自然语言模式或与现有领域非常相似的地方，机器生成的</w:t>
      </w:r>
      <w:proofErr w:type="spellStart"/>
      <w:r w:rsidRPr="002557BA">
        <w:rPr>
          <w:rFonts w:ascii="Times New Roman" w:hAnsi="Times New Roman" w:cs="Times New Roman"/>
          <w:kern w:val="0"/>
          <w:sz w:val="20"/>
          <w:szCs w:val="20"/>
        </w:rPr>
        <w:t>nxd</w:t>
      </w:r>
      <w:proofErr w:type="spellEnd"/>
      <w:r w:rsidRPr="002557BA">
        <w:rPr>
          <w:rFonts w:ascii="Times New Roman" w:hAnsi="Times New Roman" w:cs="Times New Roman"/>
          <w:kern w:val="0"/>
          <w:sz w:val="20"/>
          <w:szCs w:val="20"/>
        </w:rPr>
        <w:t>往往具有随机性或技术来源。如果没有额外的信息，将</w:t>
      </w:r>
      <w:r w:rsidRPr="002557BA">
        <w:rPr>
          <w:rFonts w:ascii="Times New Roman" w:hAnsi="Times New Roman" w:cs="Times New Roman"/>
          <w:kern w:val="0"/>
          <w:sz w:val="20"/>
          <w:szCs w:val="20"/>
        </w:rPr>
        <w:t>NXD</w:t>
      </w:r>
      <w:r w:rsidRPr="002557BA">
        <w:rPr>
          <w:rFonts w:ascii="Times New Roman" w:hAnsi="Times New Roman" w:cs="Times New Roman"/>
          <w:kern w:val="0"/>
          <w:sz w:val="20"/>
          <w:szCs w:val="20"/>
        </w:rPr>
        <w:t>分配给这些类之一并不总是可能的，例如考虑潜在的</w:t>
      </w:r>
      <w:r w:rsidRPr="002557BA">
        <w:rPr>
          <w:rFonts w:ascii="Times New Roman" w:hAnsi="Times New Roman" w:cs="Times New Roman"/>
          <w:kern w:val="0"/>
          <w:sz w:val="20"/>
          <w:szCs w:val="20"/>
        </w:rPr>
        <w:t>FP NXD c.ssl-cd.com</w:t>
      </w:r>
      <w:r w:rsidRPr="002557BA">
        <w:rPr>
          <w:rFonts w:ascii="Times New Roman" w:hAnsi="Times New Roman" w:cs="Times New Roman"/>
          <w:kern w:val="0"/>
          <w:sz w:val="20"/>
          <w:szCs w:val="20"/>
        </w:rPr>
        <w:t>，它可能属于每个类</w:t>
      </w:r>
    </w:p>
    <w:p w:rsidR="002557BA" w:rsidRDefault="002557BA" w:rsidP="00545360">
      <w:pPr>
        <w:autoSpaceDE w:val="0"/>
        <w:autoSpaceDN w:val="0"/>
        <w:adjustRightInd w:val="0"/>
        <w:jc w:val="left"/>
        <w:rPr>
          <w:rFonts w:ascii="Times New Roman" w:hAnsi="Times New Roman" w:cs="Times New Roman"/>
          <w:kern w:val="0"/>
          <w:sz w:val="20"/>
          <w:szCs w:val="20"/>
        </w:rPr>
      </w:pPr>
    </w:p>
    <w:p w:rsidR="002557BA" w:rsidRPr="002557BA" w:rsidRDefault="002557BA" w:rsidP="002557BA">
      <w:pPr>
        <w:autoSpaceDE w:val="0"/>
        <w:autoSpaceDN w:val="0"/>
        <w:adjustRightInd w:val="0"/>
        <w:jc w:val="left"/>
        <w:rPr>
          <w:rFonts w:ascii="Times New Roman" w:hAnsi="Times New Roman" w:cs="Times New Roman"/>
          <w:kern w:val="0"/>
          <w:sz w:val="20"/>
          <w:szCs w:val="20"/>
        </w:rPr>
      </w:pPr>
      <w:r w:rsidRPr="002557BA">
        <w:rPr>
          <w:rFonts w:ascii="Times New Roman" w:hAnsi="Times New Roman" w:cs="Times New Roman"/>
          <w:kern w:val="0"/>
          <w:sz w:val="20"/>
          <w:szCs w:val="20"/>
        </w:rPr>
        <w:t>由于在潜在的</w:t>
      </w:r>
      <w:r w:rsidRPr="002557BA">
        <w:rPr>
          <w:rFonts w:ascii="Times New Roman" w:hAnsi="Times New Roman" w:cs="Times New Roman"/>
          <w:kern w:val="0"/>
          <w:sz w:val="20"/>
          <w:szCs w:val="20"/>
        </w:rPr>
        <w:t>FPs</w:t>
      </w:r>
      <w:r w:rsidRPr="002557BA">
        <w:rPr>
          <w:rFonts w:ascii="Times New Roman" w:hAnsi="Times New Roman" w:cs="Times New Roman"/>
          <w:kern w:val="0"/>
          <w:sz w:val="20"/>
          <w:szCs w:val="20"/>
        </w:rPr>
        <w:t>集合中没有显著的相似</w:t>
      </w:r>
      <w:proofErr w:type="spellStart"/>
      <w:r w:rsidRPr="002557BA">
        <w:rPr>
          <w:rFonts w:ascii="Times New Roman" w:hAnsi="Times New Roman" w:cs="Times New Roman"/>
          <w:kern w:val="0"/>
          <w:sz w:val="20"/>
          <w:szCs w:val="20"/>
        </w:rPr>
        <w:t>nxd</w:t>
      </w:r>
      <w:proofErr w:type="spellEnd"/>
      <w:r w:rsidRPr="002557BA">
        <w:rPr>
          <w:rFonts w:ascii="Times New Roman" w:hAnsi="Times New Roman" w:cs="Times New Roman"/>
          <w:kern w:val="0"/>
          <w:sz w:val="20"/>
          <w:szCs w:val="20"/>
        </w:rPr>
        <w:t>，这使得我们可以得出结论，</w:t>
      </w:r>
      <w:r w:rsidRPr="002557BA">
        <w:rPr>
          <w:rFonts w:ascii="Times New Roman" w:hAnsi="Times New Roman" w:cs="Times New Roman"/>
          <w:kern w:val="0"/>
          <w:sz w:val="20"/>
          <w:szCs w:val="20"/>
        </w:rPr>
        <w:t>FANCI</w:t>
      </w:r>
      <w:r w:rsidRPr="002557BA">
        <w:rPr>
          <w:rFonts w:ascii="Times New Roman" w:hAnsi="Times New Roman" w:cs="Times New Roman"/>
          <w:kern w:val="0"/>
          <w:sz w:val="20"/>
          <w:szCs w:val="20"/>
        </w:rPr>
        <w:t>没有出现系统的分类错误，这突出了</w:t>
      </w:r>
      <w:r w:rsidRPr="002557BA">
        <w:rPr>
          <w:rFonts w:ascii="Times New Roman" w:hAnsi="Times New Roman" w:cs="Times New Roman"/>
          <w:kern w:val="0"/>
          <w:sz w:val="20"/>
          <w:szCs w:val="20"/>
        </w:rPr>
        <w:t>FANCI</w:t>
      </w:r>
      <w:r w:rsidRPr="002557BA">
        <w:rPr>
          <w:rFonts w:ascii="Times New Roman" w:hAnsi="Times New Roman" w:cs="Times New Roman"/>
          <w:kern w:val="0"/>
          <w:sz w:val="20"/>
          <w:szCs w:val="20"/>
        </w:rPr>
        <w:t>非凡的分类性能。</w:t>
      </w:r>
    </w:p>
    <w:p w:rsidR="002557BA" w:rsidRPr="002557BA" w:rsidRDefault="002557BA" w:rsidP="002557BA">
      <w:pPr>
        <w:autoSpaceDE w:val="0"/>
        <w:autoSpaceDN w:val="0"/>
        <w:adjustRightInd w:val="0"/>
        <w:jc w:val="left"/>
        <w:rPr>
          <w:rFonts w:ascii="Times New Roman" w:hAnsi="Times New Roman" w:cs="Times New Roman"/>
          <w:kern w:val="0"/>
          <w:sz w:val="20"/>
          <w:szCs w:val="20"/>
        </w:rPr>
      </w:pPr>
    </w:p>
    <w:p w:rsidR="002557BA" w:rsidRDefault="002557BA" w:rsidP="002557BA">
      <w:pPr>
        <w:autoSpaceDE w:val="0"/>
        <w:autoSpaceDN w:val="0"/>
        <w:adjustRightInd w:val="0"/>
        <w:jc w:val="left"/>
        <w:rPr>
          <w:rFonts w:ascii="Times New Roman" w:hAnsi="Times New Roman" w:cs="Times New Roman"/>
          <w:kern w:val="0"/>
          <w:sz w:val="20"/>
          <w:szCs w:val="20"/>
        </w:rPr>
      </w:pPr>
      <w:r w:rsidRPr="002557BA">
        <w:rPr>
          <w:rFonts w:ascii="Times New Roman" w:hAnsi="Times New Roman" w:cs="Times New Roman"/>
          <w:kern w:val="0"/>
          <w:sz w:val="20"/>
          <w:szCs w:val="20"/>
        </w:rPr>
        <w:t>由于</w:t>
      </w:r>
      <w:r w:rsidRPr="002557BA">
        <w:rPr>
          <w:rFonts w:ascii="Times New Roman" w:hAnsi="Times New Roman" w:cs="Times New Roman"/>
          <w:kern w:val="0"/>
          <w:sz w:val="20"/>
          <w:szCs w:val="20"/>
        </w:rPr>
        <w:t>RWTH</w:t>
      </w:r>
      <w:r w:rsidRPr="002557BA">
        <w:rPr>
          <w:rFonts w:ascii="Times New Roman" w:hAnsi="Times New Roman" w:cs="Times New Roman"/>
          <w:kern w:val="0"/>
          <w:sz w:val="20"/>
          <w:szCs w:val="20"/>
        </w:rPr>
        <w:t>亚琛的网络由商业安全软件和设备保护，使用已知</w:t>
      </w:r>
      <w:proofErr w:type="spellStart"/>
      <w:r w:rsidRPr="002557BA">
        <w:rPr>
          <w:rFonts w:ascii="Times New Roman" w:hAnsi="Times New Roman" w:cs="Times New Roman"/>
          <w:kern w:val="0"/>
          <w:sz w:val="20"/>
          <w:szCs w:val="20"/>
        </w:rPr>
        <w:t>mAGD</w:t>
      </w:r>
      <w:proofErr w:type="spellEnd"/>
      <w:r w:rsidRPr="002557BA">
        <w:rPr>
          <w:rFonts w:ascii="Times New Roman" w:hAnsi="Times New Roman" w:cs="Times New Roman"/>
          <w:kern w:val="0"/>
          <w:sz w:val="20"/>
          <w:szCs w:val="20"/>
        </w:rPr>
        <w:t>的黑名单，因此在我们的实际测试中几乎找不到已知的</w:t>
      </w:r>
      <w:proofErr w:type="spellStart"/>
      <w:r w:rsidRPr="002557BA">
        <w:rPr>
          <w:rFonts w:ascii="Times New Roman" w:hAnsi="Times New Roman" w:cs="Times New Roman"/>
          <w:kern w:val="0"/>
          <w:sz w:val="20"/>
          <w:szCs w:val="20"/>
        </w:rPr>
        <w:t>mAGD</w:t>
      </w:r>
      <w:proofErr w:type="spellEnd"/>
      <w:r w:rsidRPr="002557BA">
        <w:rPr>
          <w:rFonts w:ascii="Times New Roman" w:hAnsi="Times New Roman" w:cs="Times New Roman"/>
          <w:kern w:val="0"/>
          <w:sz w:val="20"/>
          <w:szCs w:val="20"/>
        </w:rPr>
        <w:t>也就不足为奇了。准确地说，使用</w:t>
      </w:r>
      <w:proofErr w:type="spellStart"/>
      <w:r w:rsidRPr="002557BA">
        <w:rPr>
          <w:rFonts w:ascii="Times New Roman" w:hAnsi="Times New Roman" w:cs="Times New Roman"/>
          <w:kern w:val="0"/>
          <w:sz w:val="20"/>
          <w:szCs w:val="20"/>
        </w:rPr>
        <w:t>DGArchive</w:t>
      </w:r>
      <w:proofErr w:type="spellEnd"/>
      <w:r w:rsidRPr="002557BA">
        <w:rPr>
          <w:rFonts w:ascii="Times New Roman" w:hAnsi="Times New Roman" w:cs="Times New Roman"/>
          <w:kern w:val="0"/>
          <w:sz w:val="20"/>
          <w:szCs w:val="20"/>
        </w:rPr>
        <w:t>，我们只能识别出</w:t>
      </w:r>
      <w:r w:rsidRPr="002557BA">
        <w:rPr>
          <w:rFonts w:ascii="Times New Roman" w:hAnsi="Times New Roman" w:cs="Times New Roman"/>
          <w:kern w:val="0"/>
          <w:sz w:val="20"/>
          <w:szCs w:val="20"/>
        </w:rPr>
        <w:t>31</w:t>
      </w:r>
      <w:r w:rsidRPr="002557BA">
        <w:rPr>
          <w:rFonts w:ascii="Times New Roman" w:hAnsi="Times New Roman" w:cs="Times New Roman"/>
          <w:kern w:val="0"/>
          <w:sz w:val="20"/>
          <w:szCs w:val="20"/>
        </w:rPr>
        <w:t>种已知的独特的</w:t>
      </w:r>
      <w:proofErr w:type="spellStart"/>
      <w:r>
        <w:rPr>
          <w:rFonts w:ascii="Times New Roman" w:hAnsi="Times New Roman" w:cs="Times New Roman" w:hint="eastAsia"/>
          <w:kern w:val="0"/>
          <w:sz w:val="20"/>
          <w:szCs w:val="20"/>
        </w:rPr>
        <w:t>m</w:t>
      </w:r>
      <w:r w:rsidR="00F72BB7">
        <w:rPr>
          <w:rFonts w:ascii="Times New Roman" w:hAnsi="Times New Roman" w:cs="Times New Roman" w:hint="eastAsia"/>
          <w:kern w:val="0"/>
          <w:sz w:val="20"/>
          <w:szCs w:val="20"/>
        </w:rPr>
        <w:t>AGD</w:t>
      </w:r>
      <w:proofErr w:type="spellEnd"/>
      <w:r w:rsidRPr="002557BA">
        <w:rPr>
          <w:rFonts w:ascii="Times New Roman" w:hAnsi="Times New Roman" w:cs="Times New Roman"/>
          <w:kern w:val="0"/>
          <w:sz w:val="20"/>
          <w:szCs w:val="20"/>
        </w:rPr>
        <w:t>。</w:t>
      </w:r>
    </w:p>
    <w:p w:rsidR="00F72BB7" w:rsidRDefault="00F72BB7" w:rsidP="002557BA">
      <w:pPr>
        <w:autoSpaceDE w:val="0"/>
        <w:autoSpaceDN w:val="0"/>
        <w:adjustRightInd w:val="0"/>
        <w:jc w:val="left"/>
        <w:rPr>
          <w:rFonts w:ascii="Times New Roman" w:hAnsi="Times New Roman" w:cs="Times New Roman"/>
          <w:kern w:val="0"/>
          <w:sz w:val="20"/>
          <w:szCs w:val="20"/>
        </w:rPr>
      </w:pPr>
    </w:p>
    <w:p w:rsidR="00F72BB7" w:rsidRDefault="00F72BB7" w:rsidP="002557BA">
      <w:pPr>
        <w:autoSpaceDE w:val="0"/>
        <w:autoSpaceDN w:val="0"/>
        <w:adjustRightInd w:val="0"/>
        <w:jc w:val="left"/>
        <w:rPr>
          <w:rFonts w:ascii="Times New Roman" w:hAnsi="Times New Roman" w:cs="Times New Roman"/>
          <w:kern w:val="0"/>
          <w:sz w:val="20"/>
          <w:szCs w:val="20"/>
        </w:rPr>
      </w:pP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在亚琛</w:t>
      </w:r>
      <w:proofErr w:type="spellStart"/>
      <w:r w:rsidRPr="00F72BB7">
        <w:rPr>
          <w:rFonts w:ascii="Times New Roman" w:hAnsi="Times New Roman" w:cs="Times New Roman"/>
          <w:kern w:val="0"/>
          <w:sz w:val="20"/>
          <w:szCs w:val="20"/>
        </w:rPr>
        <w:t>rwt</w:t>
      </w:r>
      <w:proofErr w:type="spellEnd"/>
      <w:r w:rsidRPr="00F72BB7">
        <w:rPr>
          <w:rFonts w:ascii="Times New Roman" w:hAnsi="Times New Roman" w:cs="Times New Roman"/>
          <w:kern w:val="0"/>
          <w:sz w:val="20"/>
          <w:szCs w:val="20"/>
        </w:rPr>
        <w:t>大学网络上的应用，在一个月的时间里，充分说明了它在现实世界中的检测能力。此外，这项测试强调了</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探测未知</w:t>
      </w:r>
      <w:proofErr w:type="spellStart"/>
      <w:r>
        <w:rPr>
          <w:rFonts w:ascii="Times New Roman" w:hAnsi="Times New Roman" w:cs="Times New Roman" w:hint="eastAsia"/>
          <w:kern w:val="0"/>
          <w:sz w:val="20"/>
          <w:szCs w:val="20"/>
        </w:rPr>
        <w:t>mAGD</w:t>
      </w:r>
      <w:proofErr w:type="spellEnd"/>
      <w:r w:rsidRPr="00F72BB7">
        <w:rPr>
          <w:rFonts w:ascii="Times New Roman" w:hAnsi="Times New Roman" w:cs="Times New Roman"/>
          <w:kern w:val="0"/>
          <w:sz w:val="20"/>
          <w:szCs w:val="20"/>
        </w:rPr>
        <w:t>和已知</w:t>
      </w:r>
      <w:proofErr w:type="spellStart"/>
      <w:r>
        <w:rPr>
          <w:rFonts w:ascii="Times New Roman" w:hAnsi="Times New Roman" w:cs="Times New Roman" w:hint="eastAsia"/>
          <w:kern w:val="0"/>
          <w:sz w:val="20"/>
          <w:szCs w:val="20"/>
        </w:rPr>
        <w:t>mAGD</w:t>
      </w:r>
      <w:proofErr w:type="spellEnd"/>
      <w:r w:rsidRPr="00F72BB7">
        <w:rPr>
          <w:rFonts w:ascii="Times New Roman" w:hAnsi="Times New Roman" w:cs="Times New Roman"/>
          <w:kern w:val="0"/>
          <w:sz w:val="20"/>
          <w:szCs w:val="20"/>
        </w:rPr>
        <w:t>的能力。为了进一步支持</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在实际的大规模网络中的适用性，我们在下面对</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的分类速度进行了考虑。</w:t>
      </w:r>
    </w:p>
    <w:p w:rsidR="00F72BB7" w:rsidRDefault="00F72BB7" w:rsidP="002557BA">
      <w:pPr>
        <w:autoSpaceDE w:val="0"/>
        <w:autoSpaceDN w:val="0"/>
        <w:adjustRightInd w:val="0"/>
        <w:jc w:val="left"/>
        <w:rPr>
          <w:rFonts w:ascii="Times New Roman" w:hAnsi="Times New Roman" w:cs="Times New Roman"/>
          <w:kern w:val="0"/>
          <w:sz w:val="20"/>
          <w:szCs w:val="20"/>
        </w:rPr>
      </w:pPr>
    </w:p>
    <w:p w:rsidR="00F72BB7" w:rsidRDefault="00F72BB7" w:rsidP="002557BA">
      <w:pPr>
        <w:autoSpaceDE w:val="0"/>
        <w:autoSpaceDN w:val="0"/>
        <w:adjustRightInd w:val="0"/>
        <w:jc w:val="left"/>
        <w:rPr>
          <w:rFonts w:ascii="Times New Roman" w:hAnsi="Times New Roman" w:cs="Times New Roman"/>
          <w:kern w:val="0"/>
          <w:sz w:val="20"/>
          <w:szCs w:val="20"/>
        </w:rPr>
      </w:pPr>
    </w:p>
    <w:p w:rsidR="00F72BB7" w:rsidRPr="00F72BB7" w:rsidRDefault="00F72BB7" w:rsidP="00F72BB7">
      <w:pPr>
        <w:autoSpaceDE w:val="0"/>
        <w:autoSpaceDN w:val="0"/>
        <w:adjustRightInd w:val="0"/>
        <w:jc w:val="left"/>
        <w:rPr>
          <w:rFonts w:ascii="Times New Roman" w:hAnsi="Times New Roman" w:cs="Times New Roman"/>
          <w:kern w:val="0"/>
          <w:sz w:val="20"/>
          <w:szCs w:val="20"/>
        </w:rPr>
      </w:pPr>
      <w:r w:rsidRPr="00F72BB7">
        <w:rPr>
          <w:rFonts w:ascii="Times New Roman" w:hAnsi="Times New Roman" w:cs="Times New Roman"/>
          <w:kern w:val="0"/>
          <w:sz w:val="20"/>
          <w:szCs w:val="20"/>
        </w:rPr>
        <w:lastRenderedPageBreak/>
        <w:t>5.4</w:t>
      </w:r>
      <w:r w:rsidRPr="00F72BB7">
        <w:rPr>
          <w:rFonts w:ascii="Times New Roman" w:hAnsi="Times New Roman" w:cs="Times New Roman"/>
          <w:kern w:val="0"/>
          <w:sz w:val="20"/>
          <w:szCs w:val="20"/>
        </w:rPr>
        <w:t>训练和分类速度</w:t>
      </w:r>
    </w:p>
    <w:p w:rsidR="00F72BB7" w:rsidRPr="00F72BB7" w:rsidRDefault="00F72BB7" w:rsidP="00F72BB7">
      <w:pPr>
        <w:autoSpaceDE w:val="0"/>
        <w:autoSpaceDN w:val="0"/>
        <w:adjustRightInd w:val="0"/>
        <w:jc w:val="left"/>
        <w:rPr>
          <w:rFonts w:ascii="Times New Roman" w:hAnsi="Times New Roman" w:cs="Times New Roman"/>
          <w:kern w:val="0"/>
          <w:sz w:val="20"/>
          <w:szCs w:val="20"/>
        </w:rPr>
      </w:pPr>
    </w:p>
    <w:p w:rsidR="00F72BB7" w:rsidRPr="00F72BB7" w:rsidRDefault="00F72BB7" w:rsidP="00F72BB7">
      <w:pPr>
        <w:autoSpaceDE w:val="0"/>
        <w:autoSpaceDN w:val="0"/>
        <w:adjustRightInd w:val="0"/>
        <w:jc w:val="left"/>
        <w:rPr>
          <w:rFonts w:ascii="Times New Roman" w:hAnsi="Times New Roman" w:cs="Times New Roman"/>
          <w:kern w:val="0"/>
          <w:sz w:val="20"/>
          <w:szCs w:val="20"/>
        </w:rPr>
      </w:pPr>
      <w:r w:rsidRPr="00F72BB7">
        <w:rPr>
          <w:rFonts w:ascii="Times New Roman" w:hAnsi="Times New Roman" w:cs="Times New Roman"/>
          <w:kern w:val="0"/>
          <w:sz w:val="20"/>
          <w:szCs w:val="20"/>
        </w:rPr>
        <w:t>本节简要概述了训练和分类速度，以证明</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在现实世界中的适用性。所有测量都是在带有</w:t>
      </w:r>
      <w:r w:rsidRPr="00F72BB7">
        <w:rPr>
          <w:rFonts w:ascii="Times New Roman" w:hAnsi="Times New Roman" w:cs="Times New Roman"/>
          <w:kern w:val="0"/>
          <w:sz w:val="20"/>
          <w:szCs w:val="20"/>
        </w:rPr>
        <w:t>Intel i7</w:t>
      </w:r>
      <w:r w:rsidRPr="00F72BB7">
        <w:rPr>
          <w:rFonts w:ascii="Times New Roman" w:hAnsi="Times New Roman" w:cs="Times New Roman"/>
          <w:kern w:val="0"/>
          <w:sz w:val="20"/>
          <w:szCs w:val="20"/>
        </w:rPr>
        <w:t>的</w:t>
      </w:r>
      <w:r w:rsidRPr="00F72BB7">
        <w:rPr>
          <w:rFonts w:ascii="Times New Roman" w:hAnsi="Times New Roman" w:cs="Times New Roman"/>
          <w:kern w:val="0"/>
          <w:sz w:val="20"/>
          <w:szCs w:val="20"/>
        </w:rPr>
        <w:t>Dell OptiPlex 980</w:t>
      </w:r>
      <w:r w:rsidRPr="00F72BB7">
        <w:rPr>
          <w:rFonts w:ascii="Times New Roman" w:hAnsi="Times New Roman" w:cs="Times New Roman"/>
          <w:kern w:val="0"/>
          <w:sz w:val="20"/>
          <w:szCs w:val="20"/>
        </w:rPr>
        <w:t>上单线程执行的</w:t>
      </w:r>
      <w:r w:rsidRPr="00F72BB7">
        <w:rPr>
          <w:rFonts w:ascii="Times New Roman" w:hAnsi="Times New Roman" w:cs="Times New Roman"/>
          <w:kern w:val="0"/>
          <w:sz w:val="20"/>
          <w:szCs w:val="20"/>
        </w:rPr>
        <w:t>870@2.93GHz</w:t>
      </w:r>
      <w:r w:rsidRPr="00F72BB7">
        <w:rPr>
          <w:rFonts w:ascii="Times New Roman" w:hAnsi="Times New Roman" w:cs="Times New Roman"/>
          <w:kern w:val="0"/>
          <w:sz w:val="20"/>
          <w:szCs w:val="20"/>
        </w:rPr>
        <w:t>运行</w:t>
      </w:r>
      <w:r w:rsidRPr="00F72BB7">
        <w:rPr>
          <w:rFonts w:ascii="Times New Roman" w:hAnsi="Times New Roman" w:cs="Times New Roman"/>
          <w:kern w:val="0"/>
          <w:sz w:val="20"/>
          <w:szCs w:val="20"/>
        </w:rPr>
        <w:t>UbuntuLinux16.04</w:t>
      </w:r>
      <w:r w:rsidRPr="00F72BB7">
        <w:rPr>
          <w:rFonts w:ascii="Times New Roman" w:hAnsi="Times New Roman" w:cs="Times New Roman"/>
          <w:kern w:val="0"/>
          <w:sz w:val="20"/>
          <w:szCs w:val="20"/>
        </w:rPr>
        <w:t>的</w:t>
      </w:r>
      <w:r w:rsidRPr="00F72BB7">
        <w:rPr>
          <w:rFonts w:ascii="Times New Roman" w:hAnsi="Times New Roman" w:cs="Times New Roman"/>
          <w:kern w:val="0"/>
          <w:sz w:val="20"/>
          <w:szCs w:val="20"/>
        </w:rPr>
        <w:t>CPU</w:t>
      </w:r>
      <w:r w:rsidRPr="00F72BB7">
        <w:rPr>
          <w:rFonts w:ascii="Times New Roman" w:hAnsi="Times New Roman" w:cs="Times New Roman"/>
          <w:kern w:val="0"/>
          <w:sz w:val="20"/>
          <w:szCs w:val="20"/>
        </w:rPr>
        <w:t>和</w:t>
      </w:r>
      <w:r w:rsidRPr="00F72BB7">
        <w:rPr>
          <w:rFonts w:ascii="Times New Roman" w:hAnsi="Times New Roman" w:cs="Times New Roman"/>
          <w:kern w:val="0"/>
          <w:sz w:val="20"/>
          <w:szCs w:val="20"/>
        </w:rPr>
        <w:t>16GB</w:t>
      </w:r>
      <w:r w:rsidRPr="00F72BB7">
        <w:rPr>
          <w:rFonts w:ascii="Times New Roman" w:hAnsi="Times New Roman" w:cs="Times New Roman"/>
          <w:kern w:val="0"/>
          <w:sz w:val="20"/>
          <w:szCs w:val="20"/>
        </w:rPr>
        <w:t>内存。我们对第</w:t>
      </w:r>
      <w:r w:rsidRPr="00F72BB7">
        <w:rPr>
          <w:rFonts w:ascii="Times New Roman" w:hAnsi="Times New Roman" w:cs="Times New Roman"/>
          <w:kern w:val="0"/>
          <w:sz w:val="20"/>
          <w:szCs w:val="20"/>
        </w:rPr>
        <w:t>5.2</w:t>
      </w:r>
      <w:r w:rsidRPr="00F72BB7">
        <w:rPr>
          <w:rFonts w:ascii="Times New Roman" w:hAnsi="Times New Roman" w:cs="Times New Roman"/>
          <w:kern w:val="0"/>
          <w:sz w:val="20"/>
          <w:szCs w:val="20"/>
        </w:rPr>
        <w:t>节中用于评估的</w:t>
      </w:r>
      <w:r w:rsidRPr="00F72BB7">
        <w:rPr>
          <w:rFonts w:ascii="Times New Roman" w:hAnsi="Times New Roman" w:cs="Times New Roman"/>
          <w:kern w:val="0"/>
          <w:sz w:val="20"/>
          <w:szCs w:val="20"/>
        </w:rPr>
        <w:t>92102</w:t>
      </w:r>
      <w:r w:rsidRPr="00F72BB7">
        <w:rPr>
          <w:rFonts w:ascii="Times New Roman" w:hAnsi="Times New Roman" w:cs="Times New Roman"/>
          <w:kern w:val="0"/>
          <w:sz w:val="20"/>
          <w:szCs w:val="20"/>
        </w:rPr>
        <w:t>大小的混合集进行了</w:t>
      </w:r>
      <w:r w:rsidRPr="00F72BB7">
        <w:rPr>
          <w:rFonts w:ascii="Times New Roman" w:hAnsi="Times New Roman" w:cs="Times New Roman"/>
          <w:kern w:val="0"/>
          <w:sz w:val="20"/>
          <w:szCs w:val="20"/>
        </w:rPr>
        <w:t>10</w:t>
      </w:r>
      <w:r w:rsidRPr="00F72BB7">
        <w:rPr>
          <w:rFonts w:ascii="Times New Roman" w:hAnsi="Times New Roman" w:cs="Times New Roman"/>
          <w:kern w:val="0"/>
          <w:sz w:val="20"/>
          <w:szCs w:val="20"/>
        </w:rPr>
        <w:t>次培训和分类。时间测量包括特征提取。</w:t>
      </w:r>
    </w:p>
    <w:p w:rsidR="00F72BB7" w:rsidRPr="00F72BB7" w:rsidRDefault="00F72BB7" w:rsidP="00F72BB7">
      <w:pPr>
        <w:autoSpaceDE w:val="0"/>
        <w:autoSpaceDN w:val="0"/>
        <w:adjustRightInd w:val="0"/>
        <w:jc w:val="left"/>
        <w:rPr>
          <w:rFonts w:ascii="Times New Roman" w:hAnsi="Times New Roman" w:cs="Times New Roman"/>
          <w:kern w:val="0"/>
          <w:sz w:val="20"/>
          <w:szCs w:val="20"/>
        </w:rPr>
      </w:pPr>
    </w:p>
    <w:p w:rsidR="00F72BB7" w:rsidRPr="00F72BB7" w:rsidRDefault="00F72BB7" w:rsidP="00F72BB7">
      <w:pPr>
        <w:autoSpaceDE w:val="0"/>
        <w:autoSpaceDN w:val="0"/>
        <w:adjustRightInd w:val="0"/>
        <w:jc w:val="left"/>
        <w:rPr>
          <w:rFonts w:ascii="Times New Roman" w:hAnsi="Times New Roman" w:cs="Times New Roman"/>
          <w:kern w:val="0"/>
          <w:sz w:val="20"/>
          <w:szCs w:val="20"/>
        </w:rPr>
      </w:pPr>
      <w:r w:rsidRPr="00F72BB7">
        <w:rPr>
          <w:rFonts w:ascii="Times New Roman" w:hAnsi="Times New Roman" w:cs="Times New Roman"/>
          <w:kern w:val="0"/>
          <w:sz w:val="20"/>
          <w:szCs w:val="20"/>
        </w:rPr>
        <w:t>平均而言，</w:t>
      </w:r>
      <w:r>
        <w:rPr>
          <w:rFonts w:ascii="Times New Roman" w:hAnsi="Times New Roman" w:cs="Times New Roman" w:hint="eastAsia"/>
          <w:kern w:val="0"/>
          <w:sz w:val="20"/>
          <w:szCs w:val="20"/>
        </w:rPr>
        <w:t>RF</w:t>
      </w:r>
      <w:r w:rsidRPr="00F72BB7">
        <w:rPr>
          <w:rFonts w:ascii="Times New Roman" w:hAnsi="Times New Roman" w:cs="Times New Roman"/>
          <w:kern w:val="0"/>
          <w:sz w:val="20"/>
          <w:szCs w:val="20"/>
        </w:rPr>
        <w:t>训练时间为</w:t>
      </w:r>
      <w:r w:rsidRPr="00F72BB7">
        <w:rPr>
          <w:rFonts w:ascii="Times New Roman" w:hAnsi="Times New Roman" w:cs="Times New Roman"/>
          <w:kern w:val="0"/>
          <w:sz w:val="20"/>
          <w:szCs w:val="20"/>
        </w:rPr>
        <w:t>339:71</w:t>
      </w:r>
      <w:r w:rsidRPr="00F72BB7">
        <w:rPr>
          <w:rFonts w:ascii="Times New Roman" w:hAnsi="Times New Roman" w:cs="Times New Roman"/>
          <w:kern w:val="0"/>
          <w:sz w:val="20"/>
          <w:szCs w:val="20"/>
        </w:rPr>
        <w:t>秒（</w:t>
      </w:r>
      <w:r w:rsidRPr="00F72BB7">
        <w:rPr>
          <w:rFonts w:ascii="Times New Roman" w:hAnsi="Times New Roman" w:cs="Times New Roman"/>
          <w:kern w:val="0"/>
          <w:sz w:val="20"/>
          <w:szCs w:val="20"/>
        </w:rPr>
        <w:t>5</w:t>
      </w:r>
      <w:r w:rsidRPr="00F72BB7">
        <w:rPr>
          <w:rFonts w:ascii="Times New Roman" w:hAnsi="Times New Roman" w:cs="Times New Roman"/>
          <w:kern w:val="0"/>
          <w:sz w:val="20"/>
          <w:szCs w:val="20"/>
        </w:rPr>
        <w:t>；</w:t>
      </w:r>
      <w:r w:rsidRPr="00F72BB7">
        <w:rPr>
          <w:rFonts w:ascii="Times New Roman" w:hAnsi="Times New Roman" w:cs="Times New Roman"/>
          <w:kern w:val="0"/>
          <w:sz w:val="20"/>
          <w:szCs w:val="20"/>
        </w:rPr>
        <w:t>66</w:t>
      </w:r>
      <w:r w:rsidRPr="00F72BB7">
        <w:rPr>
          <w:rFonts w:ascii="Times New Roman" w:hAnsi="Times New Roman" w:cs="Times New Roman"/>
          <w:kern w:val="0"/>
          <w:sz w:val="20"/>
          <w:szCs w:val="20"/>
        </w:rPr>
        <w:t>分钟）。</w:t>
      </w:r>
    </w:p>
    <w:p w:rsidR="00F72BB7" w:rsidRPr="00F72BB7" w:rsidRDefault="00F72BB7" w:rsidP="00F72BB7">
      <w:pPr>
        <w:autoSpaceDE w:val="0"/>
        <w:autoSpaceDN w:val="0"/>
        <w:adjustRightInd w:val="0"/>
        <w:jc w:val="left"/>
        <w:rPr>
          <w:rFonts w:ascii="Times New Roman" w:hAnsi="Times New Roman" w:cs="Times New Roman"/>
          <w:kern w:val="0"/>
          <w:sz w:val="20"/>
          <w:szCs w:val="20"/>
        </w:rPr>
      </w:pPr>
    </w:p>
    <w:p w:rsidR="00F72BB7" w:rsidRPr="00F72BB7" w:rsidRDefault="00F72BB7" w:rsidP="00F72BB7">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RF</w:t>
      </w:r>
      <w:r w:rsidRPr="00F72BB7">
        <w:rPr>
          <w:rFonts w:ascii="Times New Roman" w:hAnsi="Times New Roman" w:cs="Times New Roman"/>
          <w:kern w:val="0"/>
          <w:sz w:val="20"/>
          <w:szCs w:val="20"/>
        </w:rPr>
        <w:t>能够在</w:t>
      </w:r>
      <w:r w:rsidRPr="00F72BB7">
        <w:rPr>
          <w:rFonts w:ascii="Times New Roman" w:hAnsi="Times New Roman" w:cs="Times New Roman"/>
          <w:kern w:val="0"/>
          <w:sz w:val="20"/>
          <w:szCs w:val="20"/>
        </w:rPr>
        <w:t>234:76</w:t>
      </w:r>
      <w:r w:rsidRPr="00F72BB7">
        <w:rPr>
          <w:rFonts w:ascii="Times New Roman" w:hAnsi="Times New Roman" w:cs="Times New Roman"/>
          <w:kern w:val="0"/>
          <w:sz w:val="20"/>
          <w:szCs w:val="20"/>
        </w:rPr>
        <w:t>秒内对</w:t>
      </w:r>
      <w:r w:rsidRPr="00F72BB7">
        <w:rPr>
          <w:rFonts w:ascii="Times New Roman" w:hAnsi="Times New Roman" w:cs="Times New Roman"/>
          <w:kern w:val="0"/>
          <w:sz w:val="20"/>
          <w:szCs w:val="20"/>
        </w:rPr>
        <w:t>92102</w:t>
      </w:r>
      <w:r w:rsidRPr="00F72BB7">
        <w:rPr>
          <w:rFonts w:ascii="Times New Roman" w:hAnsi="Times New Roman" w:cs="Times New Roman"/>
          <w:kern w:val="0"/>
          <w:sz w:val="20"/>
          <w:szCs w:val="20"/>
        </w:rPr>
        <w:t>个未知样本进行分类。这意味着对单个未知样本执行分类平均需要</w:t>
      </w:r>
      <w:r w:rsidRPr="00F72BB7">
        <w:rPr>
          <w:rFonts w:ascii="Times New Roman" w:hAnsi="Times New Roman" w:cs="Times New Roman"/>
          <w:kern w:val="0"/>
          <w:sz w:val="20"/>
          <w:szCs w:val="20"/>
        </w:rPr>
        <w:t>0:0025</w:t>
      </w:r>
      <w:r w:rsidRPr="00F72BB7">
        <w:rPr>
          <w:rFonts w:ascii="Times New Roman" w:hAnsi="Times New Roman" w:cs="Times New Roman"/>
          <w:kern w:val="0"/>
          <w:sz w:val="20"/>
          <w:szCs w:val="20"/>
        </w:rPr>
        <w:t>秒（包括特征提取）。</w:t>
      </w:r>
    </w:p>
    <w:p w:rsidR="00F72BB7" w:rsidRPr="00F72BB7" w:rsidRDefault="00F72BB7" w:rsidP="00F72BB7">
      <w:pPr>
        <w:autoSpaceDE w:val="0"/>
        <w:autoSpaceDN w:val="0"/>
        <w:adjustRightInd w:val="0"/>
        <w:jc w:val="left"/>
        <w:rPr>
          <w:rFonts w:ascii="Times New Roman" w:hAnsi="Times New Roman" w:cs="Times New Roman"/>
          <w:kern w:val="0"/>
          <w:sz w:val="20"/>
          <w:szCs w:val="20"/>
        </w:rPr>
      </w:pPr>
    </w:p>
    <w:p w:rsidR="00F72BB7" w:rsidRDefault="00F72BB7" w:rsidP="00F72BB7">
      <w:pPr>
        <w:autoSpaceDE w:val="0"/>
        <w:autoSpaceDN w:val="0"/>
        <w:adjustRightInd w:val="0"/>
        <w:jc w:val="left"/>
        <w:rPr>
          <w:rFonts w:ascii="Times New Roman" w:hAnsi="Times New Roman" w:cs="Times New Roman"/>
          <w:kern w:val="0"/>
          <w:sz w:val="20"/>
          <w:szCs w:val="20"/>
        </w:rPr>
      </w:pPr>
      <w:r w:rsidRPr="00F72BB7">
        <w:rPr>
          <w:rFonts w:ascii="Times New Roman" w:hAnsi="Times New Roman" w:cs="Times New Roman"/>
          <w:kern w:val="0"/>
          <w:sz w:val="20"/>
          <w:szCs w:val="20"/>
        </w:rPr>
        <w:t>基于上述测量结果，</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能够使用一个线程在一台通用计算机上执行每秒</w:t>
      </w:r>
      <w:r w:rsidRPr="00F72BB7">
        <w:rPr>
          <w:rFonts w:ascii="Times New Roman" w:hAnsi="Times New Roman" w:cs="Times New Roman"/>
          <w:kern w:val="0"/>
          <w:sz w:val="20"/>
          <w:szCs w:val="20"/>
        </w:rPr>
        <w:t>400</w:t>
      </w:r>
      <w:r w:rsidRPr="00F72BB7">
        <w:rPr>
          <w:rFonts w:ascii="Times New Roman" w:hAnsi="Times New Roman" w:cs="Times New Roman"/>
          <w:kern w:val="0"/>
          <w:sz w:val="20"/>
          <w:szCs w:val="20"/>
        </w:rPr>
        <w:t>个数据包的分类。如第</w:t>
      </w:r>
      <w:r w:rsidRPr="00F72BB7">
        <w:rPr>
          <w:rFonts w:ascii="Times New Roman" w:hAnsi="Times New Roman" w:cs="Times New Roman"/>
          <w:kern w:val="0"/>
          <w:sz w:val="20"/>
          <w:szCs w:val="20"/>
        </w:rPr>
        <w:t>5.1</w:t>
      </w:r>
      <w:r w:rsidRPr="00F72BB7">
        <w:rPr>
          <w:rFonts w:ascii="Times New Roman" w:hAnsi="Times New Roman" w:cs="Times New Roman"/>
          <w:kern w:val="0"/>
          <w:sz w:val="20"/>
          <w:szCs w:val="20"/>
        </w:rPr>
        <w:t>节所述，在亚琛</w:t>
      </w:r>
      <w:r w:rsidRPr="00F72BB7">
        <w:rPr>
          <w:rFonts w:ascii="Times New Roman" w:hAnsi="Times New Roman" w:cs="Times New Roman"/>
          <w:kern w:val="0"/>
          <w:sz w:val="20"/>
          <w:szCs w:val="20"/>
        </w:rPr>
        <w:t>RWTH</w:t>
      </w:r>
      <w:r w:rsidRPr="00F72BB7">
        <w:rPr>
          <w:rFonts w:ascii="Times New Roman" w:hAnsi="Times New Roman" w:cs="Times New Roman"/>
          <w:kern w:val="0"/>
          <w:sz w:val="20"/>
          <w:szCs w:val="20"/>
        </w:rPr>
        <w:t>大学的网络中，平均每秒有</w:t>
      </w:r>
      <w:r w:rsidRPr="00F72BB7">
        <w:rPr>
          <w:rFonts w:ascii="Times New Roman" w:hAnsi="Times New Roman" w:cs="Times New Roman"/>
          <w:kern w:val="0"/>
          <w:sz w:val="20"/>
          <w:szCs w:val="20"/>
        </w:rPr>
        <w:t>164</w:t>
      </w:r>
      <w:r w:rsidRPr="00F72BB7">
        <w:rPr>
          <w:rFonts w:ascii="Times New Roman" w:hAnsi="Times New Roman" w:cs="Times New Roman"/>
          <w:kern w:val="0"/>
          <w:sz w:val="20"/>
          <w:szCs w:val="20"/>
        </w:rPr>
        <w:t>个</w:t>
      </w:r>
      <w:r w:rsidRPr="00F72BB7">
        <w:rPr>
          <w:rFonts w:ascii="Times New Roman" w:hAnsi="Times New Roman" w:cs="Times New Roman"/>
          <w:kern w:val="0"/>
          <w:sz w:val="20"/>
          <w:szCs w:val="20"/>
        </w:rPr>
        <w:t>NXD</w:t>
      </w:r>
      <w:r w:rsidRPr="00F72BB7">
        <w:rPr>
          <w:rFonts w:ascii="Times New Roman" w:hAnsi="Times New Roman" w:cs="Times New Roman"/>
          <w:kern w:val="0"/>
          <w:sz w:val="20"/>
          <w:szCs w:val="20"/>
        </w:rPr>
        <w:t>响应，最大峰值为每秒</w:t>
      </w:r>
      <w:r w:rsidRPr="00F72BB7">
        <w:rPr>
          <w:rFonts w:ascii="Times New Roman" w:hAnsi="Times New Roman" w:cs="Times New Roman"/>
          <w:kern w:val="0"/>
          <w:sz w:val="20"/>
          <w:szCs w:val="20"/>
        </w:rPr>
        <w:t>900</w:t>
      </w:r>
      <w:r w:rsidRPr="00F72BB7">
        <w:rPr>
          <w:rFonts w:ascii="Times New Roman" w:hAnsi="Times New Roman" w:cs="Times New Roman"/>
          <w:kern w:val="0"/>
          <w:sz w:val="20"/>
          <w:szCs w:val="20"/>
        </w:rPr>
        <w:t>个</w:t>
      </w:r>
      <w:r w:rsidRPr="00F72BB7">
        <w:rPr>
          <w:rFonts w:ascii="Times New Roman" w:hAnsi="Times New Roman" w:cs="Times New Roman"/>
          <w:kern w:val="0"/>
          <w:sz w:val="20"/>
          <w:szCs w:val="20"/>
        </w:rPr>
        <w:t>NXD</w:t>
      </w:r>
      <w:r w:rsidRPr="00F72BB7">
        <w:rPr>
          <w:rFonts w:ascii="Times New Roman" w:hAnsi="Times New Roman" w:cs="Times New Roman"/>
          <w:kern w:val="0"/>
          <w:sz w:val="20"/>
          <w:szCs w:val="20"/>
        </w:rPr>
        <w:t>响应，我们可以说</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是现实世界中适用的，甚至可以在大型网络中执行实时检测而无需采样。</w:t>
      </w:r>
    </w:p>
    <w:p w:rsidR="00F72BB7" w:rsidRDefault="00F72BB7" w:rsidP="00F72BB7">
      <w:pPr>
        <w:autoSpaceDE w:val="0"/>
        <w:autoSpaceDN w:val="0"/>
        <w:adjustRightInd w:val="0"/>
        <w:jc w:val="left"/>
        <w:rPr>
          <w:rFonts w:ascii="Times New Roman" w:hAnsi="Times New Roman" w:cs="Times New Roman"/>
          <w:kern w:val="0"/>
          <w:sz w:val="20"/>
          <w:szCs w:val="20"/>
        </w:rPr>
      </w:pPr>
    </w:p>
    <w:p w:rsidR="00F72BB7" w:rsidRPr="00F72BB7" w:rsidRDefault="00F72BB7" w:rsidP="00F72BB7">
      <w:pPr>
        <w:autoSpaceDE w:val="0"/>
        <w:autoSpaceDN w:val="0"/>
        <w:adjustRightInd w:val="0"/>
        <w:jc w:val="left"/>
        <w:rPr>
          <w:rFonts w:ascii="Times New Roman" w:hAnsi="Times New Roman" w:cs="Times New Roman"/>
          <w:kern w:val="0"/>
          <w:sz w:val="20"/>
          <w:szCs w:val="20"/>
        </w:rPr>
      </w:pPr>
      <w:r w:rsidRPr="00F72BB7">
        <w:rPr>
          <w:rFonts w:ascii="Times New Roman" w:hAnsi="Times New Roman" w:cs="Times New Roman"/>
          <w:kern w:val="0"/>
          <w:sz w:val="20"/>
          <w:szCs w:val="20"/>
        </w:rPr>
        <w:t>5.5</w:t>
      </w:r>
      <w:r w:rsidRPr="00F72BB7">
        <w:rPr>
          <w:rFonts w:ascii="Times New Roman" w:hAnsi="Times New Roman" w:cs="Times New Roman"/>
          <w:kern w:val="0"/>
          <w:sz w:val="20"/>
          <w:szCs w:val="20"/>
        </w:rPr>
        <w:t>成功解析域名</w:t>
      </w:r>
    </w:p>
    <w:p w:rsidR="00F72BB7" w:rsidRPr="00F72BB7" w:rsidRDefault="00F72BB7" w:rsidP="00F72BB7">
      <w:pPr>
        <w:autoSpaceDE w:val="0"/>
        <w:autoSpaceDN w:val="0"/>
        <w:adjustRightInd w:val="0"/>
        <w:jc w:val="left"/>
        <w:rPr>
          <w:rFonts w:ascii="Times New Roman" w:hAnsi="Times New Roman" w:cs="Times New Roman"/>
          <w:kern w:val="0"/>
          <w:sz w:val="20"/>
          <w:szCs w:val="20"/>
        </w:rPr>
      </w:pPr>
    </w:p>
    <w:p w:rsidR="00F72BB7" w:rsidRDefault="00F72BB7" w:rsidP="00F72BB7">
      <w:pPr>
        <w:autoSpaceDE w:val="0"/>
        <w:autoSpaceDN w:val="0"/>
        <w:adjustRightInd w:val="0"/>
        <w:jc w:val="left"/>
        <w:rPr>
          <w:rFonts w:ascii="Times New Roman" w:hAnsi="Times New Roman" w:cs="Times New Roman"/>
          <w:kern w:val="0"/>
          <w:sz w:val="20"/>
          <w:szCs w:val="20"/>
        </w:rPr>
      </w:pPr>
      <w:r w:rsidRPr="00F72BB7">
        <w:rPr>
          <w:rFonts w:ascii="Times New Roman" w:hAnsi="Times New Roman" w:cs="Times New Roman"/>
          <w:kern w:val="0"/>
          <w:sz w:val="20"/>
          <w:szCs w:val="20"/>
        </w:rPr>
        <w:t>如果</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检测到设备感染了机器人，它最终将成功查询其</w:t>
      </w:r>
      <w:r w:rsidRPr="00F72BB7">
        <w:rPr>
          <w:rFonts w:ascii="Times New Roman" w:hAnsi="Times New Roman" w:cs="Times New Roman"/>
          <w:kern w:val="0"/>
          <w:sz w:val="20"/>
          <w:szCs w:val="20"/>
        </w:rPr>
        <w:t>C2</w:t>
      </w:r>
      <w:r w:rsidRPr="00F72BB7">
        <w:rPr>
          <w:rFonts w:ascii="Times New Roman" w:hAnsi="Times New Roman" w:cs="Times New Roman"/>
          <w:kern w:val="0"/>
          <w:sz w:val="20"/>
          <w:szCs w:val="20"/>
        </w:rPr>
        <w:t>服务器的</w:t>
      </w:r>
      <w:r w:rsidRPr="00F72BB7">
        <w:rPr>
          <w:rFonts w:ascii="Times New Roman" w:hAnsi="Times New Roman" w:cs="Times New Roman"/>
          <w:kern w:val="0"/>
          <w:sz w:val="20"/>
          <w:szCs w:val="20"/>
        </w:rPr>
        <w:t>IP</w:t>
      </w:r>
      <w:r w:rsidRPr="00F72BB7">
        <w:rPr>
          <w:rFonts w:ascii="Times New Roman" w:hAnsi="Times New Roman" w:cs="Times New Roman"/>
          <w:kern w:val="0"/>
          <w:sz w:val="20"/>
          <w:szCs w:val="20"/>
        </w:rPr>
        <w:t>地址。如果可以检测到这样一个成功的查询（例如，在被感染的设备被识别后，使用</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对成功的查询），这将显示所述僵尸网络的</w:t>
      </w:r>
      <w:r w:rsidRPr="00F72BB7">
        <w:rPr>
          <w:rFonts w:ascii="Times New Roman" w:hAnsi="Times New Roman" w:cs="Times New Roman"/>
          <w:kern w:val="0"/>
          <w:sz w:val="20"/>
          <w:szCs w:val="20"/>
        </w:rPr>
        <w:t>C2</w:t>
      </w:r>
      <w:r w:rsidRPr="00F72BB7">
        <w:rPr>
          <w:rFonts w:ascii="Times New Roman" w:hAnsi="Times New Roman" w:cs="Times New Roman"/>
          <w:kern w:val="0"/>
          <w:sz w:val="20"/>
          <w:szCs w:val="20"/>
        </w:rPr>
        <w:t>服务器的</w:t>
      </w:r>
      <w:r w:rsidRPr="00F72BB7">
        <w:rPr>
          <w:rFonts w:ascii="Times New Roman" w:hAnsi="Times New Roman" w:cs="Times New Roman"/>
          <w:kern w:val="0"/>
          <w:sz w:val="20"/>
          <w:szCs w:val="20"/>
        </w:rPr>
        <w:t>IP</w:t>
      </w:r>
      <w:r w:rsidRPr="00F72BB7">
        <w:rPr>
          <w:rFonts w:ascii="Times New Roman" w:hAnsi="Times New Roman" w:cs="Times New Roman"/>
          <w:kern w:val="0"/>
          <w:sz w:val="20"/>
          <w:szCs w:val="20"/>
        </w:rPr>
        <w:t>地址。</w:t>
      </w:r>
    </w:p>
    <w:p w:rsidR="00F72BB7" w:rsidRPr="00F72BB7" w:rsidRDefault="00F72BB7" w:rsidP="00F72BB7">
      <w:pPr>
        <w:autoSpaceDE w:val="0"/>
        <w:autoSpaceDN w:val="0"/>
        <w:adjustRightInd w:val="0"/>
        <w:jc w:val="left"/>
        <w:rPr>
          <w:rFonts w:ascii="Times New Roman" w:hAnsi="Times New Roman" w:cs="Times New Roman"/>
          <w:kern w:val="0"/>
          <w:sz w:val="20"/>
          <w:szCs w:val="20"/>
        </w:rPr>
      </w:pPr>
      <w:r w:rsidRPr="00F72BB7">
        <w:rPr>
          <w:rFonts w:ascii="Times New Roman" w:hAnsi="Times New Roman" w:cs="Times New Roman"/>
          <w:kern w:val="0"/>
          <w:sz w:val="20"/>
          <w:szCs w:val="20"/>
        </w:rPr>
        <w:t>因此，我们对</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如何将</w:t>
      </w:r>
      <w:r w:rsidRPr="00F72BB7">
        <w:rPr>
          <w:rFonts w:ascii="Times New Roman" w:hAnsi="Times New Roman" w:cs="Times New Roman"/>
          <w:kern w:val="0"/>
          <w:sz w:val="20"/>
          <w:szCs w:val="20"/>
        </w:rPr>
        <w:t>MAGD</w:t>
      </w:r>
      <w:r w:rsidRPr="00F72BB7">
        <w:rPr>
          <w:rFonts w:ascii="Times New Roman" w:hAnsi="Times New Roman" w:cs="Times New Roman"/>
          <w:kern w:val="0"/>
          <w:sz w:val="20"/>
          <w:szCs w:val="20"/>
        </w:rPr>
        <w:t>与成功解决查询区分开来进行了初步评估。特别是，我们使用随机森林和类似于第</w:t>
      </w:r>
      <w:r w:rsidRPr="00F72BB7">
        <w:rPr>
          <w:rFonts w:ascii="Times New Roman" w:hAnsi="Times New Roman" w:cs="Times New Roman"/>
          <w:kern w:val="0"/>
          <w:sz w:val="20"/>
          <w:szCs w:val="20"/>
        </w:rPr>
        <w:t>5.2.2</w:t>
      </w:r>
      <w:r w:rsidRPr="00F72BB7">
        <w:rPr>
          <w:rFonts w:ascii="Times New Roman" w:hAnsi="Times New Roman" w:cs="Times New Roman"/>
          <w:kern w:val="0"/>
          <w:sz w:val="20"/>
          <w:szCs w:val="20"/>
        </w:rPr>
        <w:t>节中提出的混合</w:t>
      </w:r>
      <w:r w:rsidRPr="00F72BB7">
        <w:rPr>
          <w:rFonts w:ascii="Times New Roman" w:hAnsi="Times New Roman" w:cs="Times New Roman"/>
          <w:kern w:val="0"/>
          <w:sz w:val="20"/>
          <w:szCs w:val="20"/>
        </w:rPr>
        <w:t>DGA</w:t>
      </w:r>
      <w:r w:rsidRPr="00F72BB7">
        <w:rPr>
          <w:rFonts w:ascii="Times New Roman" w:hAnsi="Times New Roman" w:cs="Times New Roman"/>
          <w:kern w:val="0"/>
          <w:sz w:val="20"/>
          <w:szCs w:val="20"/>
        </w:rPr>
        <w:t>情况的设置来进行测试测量。我们不使用</w:t>
      </w:r>
      <w:proofErr w:type="spellStart"/>
      <w:r w:rsidRPr="00F72BB7">
        <w:rPr>
          <w:rFonts w:ascii="Times New Roman" w:hAnsi="Times New Roman" w:cs="Times New Roman"/>
          <w:kern w:val="0"/>
          <w:sz w:val="20"/>
          <w:szCs w:val="20"/>
        </w:rPr>
        <w:t>bNXDs</w:t>
      </w:r>
      <w:proofErr w:type="spellEnd"/>
      <w:r w:rsidRPr="00F72BB7">
        <w:rPr>
          <w:rFonts w:ascii="Times New Roman" w:hAnsi="Times New Roman" w:cs="Times New Roman"/>
          <w:kern w:val="0"/>
          <w:sz w:val="20"/>
          <w:szCs w:val="20"/>
        </w:rPr>
        <w:t>，而是从西门子网络和已知的任意</w:t>
      </w:r>
      <w:proofErr w:type="spellStart"/>
      <w:r w:rsidRPr="00F72BB7">
        <w:rPr>
          <w:rFonts w:ascii="Times New Roman" w:hAnsi="Times New Roman" w:cs="Times New Roman"/>
          <w:kern w:val="0"/>
          <w:sz w:val="20"/>
          <w:szCs w:val="20"/>
        </w:rPr>
        <w:t>dga</w:t>
      </w:r>
      <w:proofErr w:type="spellEnd"/>
      <w:r w:rsidRPr="00F72BB7">
        <w:rPr>
          <w:rFonts w:ascii="Times New Roman" w:hAnsi="Times New Roman" w:cs="Times New Roman"/>
          <w:kern w:val="0"/>
          <w:sz w:val="20"/>
          <w:szCs w:val="20"/>
        </w:rPr>
        <w:t>的</w:t>
      </w:r>
      <w:proofErr w:type="spellStart"/>
      <w:r w:rsidRPr="00F72BB7">
        <w:rPr>
          <w:rFonts w:ascii="Times New Roman" w:hAnsi="Times New Roman" w:cs="Times New Roman"/>
          <w:kern w:val="0"/>
          <w:sz w:val="20"/>
          <w:szCs w:val="20"/>
        </w:rPr>
        <w:t>mAGDs</w:t>
      </w:r>
      <w:proofErr w:type="spellEnd"/>
      <w:r w:rsidRPr="00F72BB7">
        <w:rPr>
          <w:rFonts w:ascii="Times New Roman" w:hAnsi="Times New Roman" w:cs="Times New Roman"/>
          <w:kern w:val="0"/>
          <w:sz w:val="20"/>
          <w:szCs w:val="20"/>
        </w:rPr>
        <w:t>中合成成功解析域的数据集。如第</w:t>
      </w:r>
      <w:r w:rsidRPr="00F72BB7">
        <w:rPr>
          <w:rFonts w:ascii="Times New Roman" w:hAnsi="Times New Roman" w:cs="Times New Roman"/>
          <w:kern w:val="0"/>
          <w:sz w:val="20"/>
          <w:szCs w:val="20"/>
        </w:rPr>
        <w:t>5.2.2</w:t>
      </w:r>
      <w:r w:rsidRPr="00F72BB7">
        <w:rPr>
          <w:rFonts w:ascii="Times New Roman" w:hAnsi="Times New Roman" w:cs="Times New Roman"/>
          <w:kern w:val="0"/>
          <w:sz w:val="20"/>
          <w:szCs w:val="20"/>
        </w:rPr>
        <w:t>节所述，我们对</w:t>
      </w:r>
      <w:r w:rsidRPr="00F72BB7">
        <w:rPr>
          <w:rFonts w:ascii="Times New Roman" w:hAnsi="Times New Roman" w:cs="Times New Roman"/>
          <w:kern w:val="0"/>
          <w:sz w:val="20"/>
          <w:szCs w:val="20"/>
        </w:rPr>
        <w:t>20</w:t>
      </w:r>
      <w:r w:rsidRPr="00F72BB7">
        <w:rPr>
          <w:rFonts w:ascii="Times New Roman" w:hAnsi="Times New Roman" w:cs="Times New Roman"/>
          <w:kern w:val="0"/>
          <w:sz w:val="20"/>
          <w:szCs w:val="20"/>
        </w:rPr>
        <w:t>组进行了</w:t>
      </w:r>
      <w:r w:rsidRPr="00F72BB7">
        <w:rPr>
          <w:rFonts w:ascii="Times New Roman" w:hAnsi="Times New Roman" w:cs="Times New Roman"/>
          <w:kern w:val="0"/>
          <w:sz w:val="20"/>
          <w:szCs w:val="20"/>
        </w:rPr>
        <w:t>5</w:t>
      </w:r>
      <w:r w:rsidRPr="00F72BB7">
        <w:rPr>
          <w:rFonts w:ascii="Times New Roman" w:hAnsi="Times New Roman" w:cs="Times New Roman"/>
          <w:kern w:val="0"/>
          <w:sz w:val="20"/>
          <w:szCs w:val="20"/>
        </w:rPr>
        <w:t>次重复的</w:t>
      </w:r>
      <w:r w:rsidRPr="00F72BB7">
        <w:rPr>
          <w:rFonts w:ascii="Times New Roman" w:hAnsi="Times New Roman" w:cs="Times New Roman"/>
          <w:kern w:val="0"/>
          <w:sz w:val="20"/>
          <w:szCs w:val="20"/>
        </w:rPr>
        <w:t>5</w:t>
      </w:r>
      <w:r w:rsidRPr="00F72BB7">
        <w:rPr>
          <w:rFonts w:ascii="Times New Roman" w:hAnsi="Times New Roman" w:cs="Times New Roman"/>
          <w:kern w:val="0"/>
          <w:sz w:val="20"/>
          <w:szCs w:val="20"/>
        </w:rPr>
        <w:t>倍</w:t>
      </w:r>
      <w:r w:rsidRPr="00F72BB7">
        <w:rPr>
          <w:rFonts w:ascii="Times New Roman" w:hAnsi="Times New Roman" w:cs="Times New Roman"/>
          <w:kern w:val="0"/>
          <w:sz w:val="20"/>
          <w:szCs w:val="20"/>
        </w:rPr>
        <w:t>CVs</w:t>
      </w:r>
      <w:r w:rsidRPr="00F72BB7">
        <w:rPr>
          <w:rFonts w:ascii="Times New Roman" w:hAnsi="Times New Roman" w:cs="Times New Roman"/>
          <w:kern w:val="0"/>
          <w:sz w:val="20"/>
          <w:szCs w:val="20"/>
        </w:rPr>
        <w:t>。如果没有进一步的优化或适应成功解析域的新特性，我们实现了平均</w:t>
      </w:r>
      <w:r w:rsidRPr="00F72BB7">
        <w:rPr>
          <w:rFonts w:ascii="Times New Roman" w:hAnsi="Times New Roman" w:cs="Times New Roman"/>
          <w:kern w:val="0"/>
          <w:sz w:val="20"/>
          <w:szCs w:val="20"/>
        </w:rPr>
        <w:t>ACC</w:t>
      </w:r>
      <w:r w:rsidRPr="00F72BB7">
        <w:rPr>
          <w:rFonts w:ascii="Times New Roman" w:hAnsi="Times New Roman" w:cs="Times New Roman"/>
          <w:kern w:val="0"/>
          <w:sz w:val="20"/>
          <w:szCs w:val="20"/>
        </w:rPr>
        <w:t>为</w:t>
      </w:r>
      <w:r w:rsidRPr="00F72BB7">
        <w:rPr>
          <w:rFonts w:ascii="Times New Roman" w:hAnsi="Times New Roman" w:cs="Times New Roman"/>
          <w:kern w:val="0"/>
          <w:sz w:val="20"/>
          <w:szCs w:val="20"/>
        </w:rPr>
        <w:t>0:94962</w:t>
      </w:r>
      <w:r w:rsidRPr="00F72BB7">
        <w:rPr>
          <w:rFonts w:ascii="Times New Roman" w:hAnsi="Times New Roman" w:cs="Times New Roman"/>
          <w:kern w:val="0"/>
          <w:sz w:val="20"/>
          <w:szCs w:val="20"/>
        </w:rPr>
        <w:t>，小标准差为</w:t>
      </w:r>
      <w:r w:rsidRPr="00F72BB7">
        <w:rPr>
          <w:rFonts w:ascii="Times New Roman" w:hAnsi="Times New Roman" w:cs="Times New Roman"/>
          <w:kern w:val="0"/>
          <w:sz w:val="20"/>
          <w:szCs w:val="20"/>
        </w:rPr>
        <w:t>0:00071</w:t>
      </w:r>
      <w:r w:rsidRPr="00F72BB7">
        <w:rPr>
          <w:rFonts w:ascii="Times New Roman" w:hAnsi="Times New Roman" w:cs="Times New Roman"/>
          <w:kern w:val="0"/>
          <w:sz w:val="20"/>
          <w:szCs w:val="20"/>
        </w:rPr>
        <w:t>，最小为</w:t>
      </w:r>
      <w:r w:rsidRPr="00F72BB7">
        <w:rPr>
          <w:rFonts w:ascii="Times New Roman" w:hAnsi="Times New Roman" w:cs="Times New Roman"/>
          <w:kern w:val="0"/>
          <w:sz w:val="20"/>
          <w:szCs w:val="20"/>
        </w:rPr>
        <w:t>0:94809</w:t>
      </w:r>
      <w:r w:rsidRPr="00F72BB7">
        <w:rPr>
          <w:rFonts w:ascii="Times New Roman" w:hAnsi="Times New Roman" w:cs="Times New Roman"/>
          <w:kern w:val="0"/>
          <w:sz w:val="20"/>
          <w:szCs w:val="20"/>
        </w:rPr>
        <w:t>，最大为</w:t>
      </w:r>
      <w:r w:rsidRPr="00F72BB7">
        <w:rPr>
          <w:rFonts w:ascii="Times New Roman" w:hAnsi="Times New Roman" w:cs="Times New Roman"/>
          <w:kern w:val="0"/>
          <w:sz w:val="20"/>
          <w:szCs w:val="20"/>
        </w:rPr>
        <w:t>0:95060</w:t>
      </w:r>
      <w:r w:rsidRPr="00F72BB7">
        <w:rPr>
          <w:rFonts w:ascii="Times New Roman" w:hAnsi="Times New Roman" w:cs="Times New Roman"/>
          <w:kern w:val="0"/>
          <w:sz w:val="20"/>
          <w:szCs w:val="20"/>
        </w:rPr>
        <w:t>。表</w:t>
      </w:r>
      <w:r w:rsidRPr="00F72BB7">
        <w:rPr>
          <w:rFonts w:ascii="Times New Roman" w:hAnsi="Times New Roman" w:cs="Times New Roman"/>
          <w:kern w:val="0"/>
          <w:sz w:val="20"/>
          <w:szCs w:val="20"/>
        </w:rPr>
        <w:t>12</w:t>
      </w:r>
      <w:r w:rsidRPr="00F72BB7">
        <w:rPr>
          <w:rFonts w:ascii="Times New Roman" w:hAnsi="Times New Roman" w:cs="Times New Roman"/>
          <w:kern w:val="0"/>
          <w:sz w:val="20"/>
          <w:szCs w:val="20"/>
        </w:rPr>
        <w:t>给出了使用</w:t>
      </w:r>
      <w:r w:rsidRPr="00F72BB7">
        <w:rPr>
          <w:rFonts w:ascii="Times New Roman" w:hAnsi="Times New Roman" w:cs="Times New Roman"/>
          <w:kern w:val="0"/>
          <w:sz w:val="20"/>
          <w:szCs w:val="20"/>
        </w:rPr>
        <w:t>RFs</w:t>
      </w:r>
      <w:r w:rsidRPr="00F72BB7">
        <w:rPr>
          <w:rFonts w:ascii="Times New Roman" w:hAnsi="Times New Roman" w:cs="Times New Roman"/>
          <w:kern w:val="0"/>
          <w:sz w:val="20"/>
          <w:szCs w:val="20"/>
        </w:rPr>
        <w:t>进行概念验证实验的详细结果。</w:t>
      </w:r>
      <w:r w:rsidRPr="00F72BB7">
        <w:rPr>
          <w:rFonts w:ascii="Times New Roman" w:hAnsi="Times New Roman" w:cs="Times New Roman"/>
          <w:kern w:val="0"/>
          <w:sz w:val="20"/>
          <w:szCs w:val="20"/>
        </w:rPr>
        <w:t>SVMs</w:t>
      </w:r>
      <w:r w:rsidRPr="00F72BB7">
        <w:rPr>
          <w:rFonts w:ascii="Times New Roman" w:hAnsi="Times New Roman" w:cs="Times New Roman"/>
          <w:kern w:val="0"/>
          <w:sz w:val="20"/>
          <w:szCs w:val="20"/>
        </w:rPr>
        <w:t>的结果见附录</w:t>
      </w:r>
      <w:r w:rsidRPr="00F72BB7">
        <w:rPr>
          <w:rFonts w:ascii="Times New Roman" w:hAnsi="Times New Roman" w:cs="Times New Roman"/>
          <w:kern w:val="0"/>
          <w:sz w:val="20"/>
          <w:szCs w:val="20"/>
        </w:rPr>
        <w:t>A</w:t>
      </w:r>
      <w:r w:rsidRPr="00F72BB7">
        <w:rPr>
          <w:rFonts w:ascii="Times New Roman" w:hAnsi="Times New Roman" w:cs="Times New Roman"/>
          <w:kern w:val="0"/>
          <w:sz w:val="20"/>
          <w:szCs w:val="20"/>
        </w:rPr>
        <w:t>。</w:t>
      </w:r>
    </w:p>
    <w:p w:rsidR="00F72BB7" w:rsidRPr="00F72BB7" w:rsidRDefault="00F72BB7" w:rsidP="00F72BB7">
      <w:pPr>
        <w:autoSpaceDE w:val="0"/>
        <w:autoSpaceDN w:val="0"/>
        <w:adjustRightInd w:val="0"/>
        <w:jc w:val="left"/>
        <w:rPr>
          <w:rFonts w:ascii="Times New Roman" w:hAnsi="Times New Roman" w:cs="Times New Roman"/>
          <w:kern w:val="0"/>
          <w:sz w:val="20"/>
          <w:szCs w:val="20"/>
        </w:rPr>
      </w:pPr>
    </w:p>
    <w:p w:rsidR="00F72BB7" w:rsidRDefault="00F72BB7" w:rsidP="00F72BB7">
      <w:pPr>
        <w:autoSpaceDE w:val="0"/>
        <w:autoSpaceDN w:val="0"/>
        <w:adjustRightInd w:val="0"/>
        <w:jc w:val="left"/>
        <w:rPr>
          <w:rFonts w:ascii="Times New Roman" w:hAnsi="Times New Roman" w:cs="Times New Roman"/>
          <w:kern w:val="0"/>
          <w:sz w:val="20"/>
          <w:szCs w:val="20"/>
        </w:rPr>
      </w:pPr>
      <w:r w:rsidRPr="00F72BB7">
        <w:rPr>
          <w:rFonts w:ascii="Times New Roman" w:hAnsi="Times New Roman" w:cs="Times New Roman"/>
          <w:kern w:val="0"/>
          <w:sz w:val="20"/>
          <w:szCs w:val="20"/>
        </w:rPr>
        <w:t>考虑到我们只需要处理单个设备或小组设备的成功解析域的事实，前面提出的方法对于</w:t>
      </w:r>
      <w:r w:rsidRPr="00F72BB7">
        <w:rPr>
          <w:rFonts w:ascii="Times New Roman" w:hAnsi="Times New Roman" w:cs="Times New Roman"/>
          <w:kern w:val="0"/>
          <w:sz w:val="20"/>
          <w:szCs w:val="20"/>
        </w:rPr>
        <w:t>C2</w:t>
      </w:r>
      <w:r w:rsidRPr="00F72BB7">
        <w:rPr>
          <w:rFonts w:ascii="Times New Roman" w:hAnsi="Times New Roman" w:cs="Times New Roman"/>
          <w:kern w:val="0"/>
          <w:sz w:val="20"/>
          <w:szCs w:val="20"/>
        </w:rPr>
        <w:t>服务器的识别是非常有前</w:t>
      </w:r>
      <w:r>
        <w:rPr>
          <w:rFonts w:ascii="Times New Roman" w:hAnsi="Times New Roman" w:cs="Times New Roman" w:hint="eastAsia"/>
          <w:kern w:val="0"/>
          <w:sz w:val="20"/>
          <w:szCs w:val="20"/>
        </w:rPr>
        <w:t>景</w:t>
      </w:r>
      <w:r w:rsidRPr="00F72BB7">
        <w:rPr>
          <w:rFonts w:ascii="Times New Roman" w:hAnsi="Times New Roman" w:cs="Times New Roman"/>
          <w:kern w:val="0"/>
          <w:sz w:val="20"/>
          <w:szCs w:val="20"/>
        </w:rPr>
        <w:t>的。</w:t>
      </w:r>
    </w:p>
    <w:p w:rsidR="00F72BB7" w:rsidRDefault="00F72BB7" w:rsidP="00F72BB7">
      <w:pPr>
        <w:autoSpaceDE w:val="0"/>
        <w:autoSpaceDN w:val="0"/>
        <w:adjustRightInd w:val="0"/>
        <w:jc w:val="left"/>
        <w:rPr>
          <w:rFonts w:ascii="Times New Roman" w:hAnsi="Times New Roman" w:cs="Times New Roman"/>
          <w:kern w:val="0"/>
          <w:sz w:val="20"/>
          <w:szCs w:val="20"/>
        </w:rPr>
      </w:pPr>
    </w:p>
    <w:p w:rsidR="00F72BB7" w:rsidRDefault="00F72BB7" w:rsidP="00F72BB7">
      <w:pPr>
        <w:autoSpaceDE w:val="0"/>
        <w:autoSpaceDN w:val="0"/>
        <w:adjustRightInd w:val="0"/>
        <w:jc w:val="left"/>
        <w:rPr>
          <w:rFonts w:ascii="Times New Roman" w:hAnsi="Times New Roman" w:cs="Times New Roman"/>
          <w:kern w:val="0"/>
          <w:sz w:val="20"/>
          <w:szCs w:val="20"/>
        </w:rPr>
      </w:pPr>
    </w:p>
    <w:p w:rsidR="00F72BB7" w:rsidRPr="00F72BB7" w:rsidRDefault="00F72BB7" w:rsidP="00F72BB7">
      <w:pPr>
        <w:autoSpaceDE w:val="0"/>
        <w:autoSpaceDN w:val="0"/>
        <w:adjustRightInd w:val="0"/>
        <w:jc w:val="left"/>
        <w:rPr>
          <w:rFonts w:ascii="Times New Roman" w:hAnsi="Times New Roman" w:cs="Times New Roman"/>
          <w:kern w:val="0"/>
          <w:sz w:val="20"/>
          <w:szCs w:val="20"/>
        </w:rPr>
      </w:pPr>
      <w:r w:rsidRPr="00F72BB7">
        <w:rPr>
          <w:rFonts w:ascii="Times New Roman" w:hAnsi="Times New Roman" w:cs="Times New Roman"/>
          <w:kern w:val="0"/>
          <w:sz w:val="20"/>
          <w:szCs w:val="20"/>
        </w:rPr>
        <w:t>6</w:t>
      </w:r>
      <w:r w:rsidRPr="00F72BB7">
        <w:rPr>
          <w:rFonts w:ascii="Times New Roman" w:hAnsi="Times New Roman" w:cs="Times New Roman"/>
          <w:kern w:val="0"/>
          <w:sz w:val="20"/>
          <w:szCs w:val="20"/>
        </w:rPr>
        <w:t>相关工作</w:t>
      </w:r>
    </w:p>
    <w:p w:rsidR="00F72BB7" w:rsidRPr="00F72BB7" w:rsidRDefault="00F72BB7" w:rsidP="00F72BB7">
      <w:pPr>
        <w:autoSpaceDE w:val="0"/>
        <w:autoSpaceDN w:val="0"/>
        <w:adjustRightInd w:val="0"/>
        <w:jc w:val="left"/>
        <w:rPr>
          <w:rFonts w:ascii="Times New Roman" w:hAnsi="Times New Roman" w:cs="Times New Roman"/>
          <w:kern w:val="0"/>
          <w:sz w:val="20"/>
          <w:szCs w:val="20"/>
        </w:rPr>
      </w:pPr>
    </w:p>
    <w:p w:rsidR="00F72BB7" w:rsidRDefault="00F72BB7" w:rsidP="00F72BB7">
      <w:pPr>
        <w:autoSpaceDE w:val="0"/>
        <w:autoSpaceDN w:val="0"/>
        <w:adjustRightInd w:val="0"/>
        <w:jc w:val="left"/>
        <w:rPr>
          <w:rFonts w:ascii="Times New Roman" w:hAnsi="Times New Roman" w:cs="Times New Roman"/>
          <w:kern w:val="0"/>
          <w:sz w:val="20"/>
          <w:szCs w:val="20"/>
        </w:rPr>
      </w:pPr>
      <w:r w:rsidRPr="00F72BB7">
        <w:rPr>
          <w:rFonts w:ascii="Times New Roman" w:hAnsi="Times New Roman" w:cs="Times New Roman"/>
          <w:kern w:val="0"/>
          <w:sz w:val="20"/>
          <w:szCs w:val="20"/>
        </w:rPr>
        <w:t>过去，监视</w:t>
      </w:r>
      <w:r w:rsidRPr="00F72BB7">
        <w:rPr>
          <w:rFonts w:ascii="Times New Roman" w:hAnsi="Times New Roman" w:cs="Times New Roman"/>
          <w:kern w:val="0"/>
          <w:sz w:val="20"/>
          <w:szCs w:val="20"/>
        </w:rPr>
        <w:t>DNS</w:t>
      </w:r>
      <w:r w:rsidRPr="00F72BB7">
        <w:rPr>
          <w:rFonts w:ascii="Times New Roman" w:hAnsi="Times New Roman" w:cs="Times New Roman"/>
          <w:kern w:val="0"/>
          <w:sz w:val="20"/>
          <w:szCs w:val="20"/>
        </w:rPr>
        <w:t>流量（成功解析和</w:t>
      </w:r>
      <w:r w:rsidRPr="00F72BB7">
        <w:rPr>
          <w:rFonts w:ascii="Times New Roman" w:hAnsi="Times New Roman" w:cs="Times New Roman"/>
          <w:kern w:val="0"/>
          <w:sz w:val="20"/>
          <w:szCs w:val="20"/>
        </w:rPr>
        <w:t>/</w:t>
      </w:r>
      <w:r w:rsidRPr="00F72BB7">
        <w:rPr>
          <w:rFonts w:ascii="Times New Roman" w:hAnsi="Times New Roman" w:cs="Times New Roman"/>
          <w:kern w:val="0"/>
          <w:sz w:val="20"/>
          <w:szCs w:val="20"/>
        </w:rPr>
        <w:t>或不解析）被用作检测网络中恶意活动的主要或附加信息源（例如</w:t>
      </w:r>
      <w:r w:rsidRPr="00F72BB7">
        <w:rPr>
          <w:rFonts w:ascii="Times New Roman" w:hAnsi="Times New Roman" w:cs="Times New Roman"/>
          <w:kern w:val="0"/>
          <w:sz w:val="20"/>
          <w:szCs w:val="20"/>
        </w:rPr>
        <w:t>[2</w:t>
      </w:r>
      <w:r w:rsidRPr="00F72BB7">
        <w:rPr>
          <w:rFonts w:ascii="Times New Roman" w:hAnsi="Times New Roman" w:cs="Times New Roman"/>
          <w:kern w:val="0"/>
          <w:sz w:val="20"/>
          <w:szCs w:val="20"/>
        </w:rPr>
        <w:t>、</w:t>
      </w:r>
      <w:r w:rsidRPr="00F72BB7">
        <w:rPr>
          <w:rFonts w:ascii="Times New Roman" w:hAnsi="Times New Roman" w:cs="Times New Roman"/>
          <w:kern w:val="0"/>
          <w:sz w:val="20"/>
          <w:szCs w:val="20"/>
        </w:rPr>
        <w:t>16</w:t>
      </w:r>
      <w:r w:rsidRPr="00F72BB7">
        <w:rPr>
          <w:rFonts w:ascii="Times New Roman" w:hAnsi="Times New Roman" w:cs="Times New Roman"/>
          <w:kern w:val="0"/>
          <w:sz w:val="20"/>
          <w:szCs w:val="20"/>
        </w:rPr>
        <w:t>、</w:t>
      </w:r>
      <w:r w:rsidRPr="00F72BB7">
        <w:rPr>
          <w:rFonts w:ascii="Times New Roman" w:hAnsi="Times New Roman" w:cs="Times New Roman"/>
          <w:kern w:val="0"/>
          <w:sz w:val="20"/>
          <w:szCs w:val="20"/>
        </w:rPr>
        <w:t>18</w:t>
      </w:r>
      <w:r w:rsidRPr="00F72BB7">
        <w:rPr>
          <w:rFonts w:ascii="Times New Roman" w:hAnsi="Times New Roman" w:cs="Times New Roman"/>
          <w:kern w:val="0"/>
          <w:sz w:val="20"/>
          <w:szCs w:val="20"/>
        </w:rPr>
        <w:t>、</w:t>
      </w:r>
      <w:r w:rsidRPr="00F72BB7">
        <w:rPr>
          <w:rFonts w:ascii="Times New Roman" w:hAnsi="Times New Roman" w:cs="Times New Roman"/>
          <w:kern w:val="0"/>
          <w:sz w:val="20"/>
          <w:szCs w:val="20"/>
        </w:rPr>
        <w:t>9</w:t>
      </w:r>
      <w:r w:rsidRPr="00F72BB7">
        <w:rPr>
          <w:rFonts w:ascii="Times New Roman" w:hAnsi="Times New Roman" w:cs="Times New Roman"/>
          <w:kern w:val="0"/>
          <w:sz w:val="20"/>
          <w:szCs w:val="20"/>
        </w:rPr>
        <w:t>、</w:t>
      </w:r>
      <w:r w:rsidRPr="00F72BB7">
        <w:rPr>
          <w:rFonts w:ascii="Times New Roman" w:hAnsi="Times New Roman" w:cs="Times New Roman"/>
          <w:kern w:val="0"/>
          <w:sz w:val="20"/>
          <w:szCs w:val="20"/>
        </w:rPr>
        <w:t>4]</w:t>
      </w:r>
      <w:r w:rsidRPr="00F72BB7">
        <w:rPr>
          <w:rFonts w:ascii="Times New Roman" w:hAnsi="Times New Roman" w:cs="Times New Roman"/>
          <w:kern w:val="0"/>
          <w:sz w:val="20"/>
          <w:szCs w:val="20"/>
        </w:rPr>
        <w:t>）。其中一些方法集中于识别</w:t>
      </w:r>
      <w:r w:rsidRPr="00F72BB7">
        <w:rPr>
          <w:rFonts w:ascii="Times New Roman" w:hAnsi="Times New Roman" w:cs="Times New Roman"/>
          <w:kern w:val="0"/>
          <w:sz w:val="20"/>
          <w:szCs w:val="20"/>
        </w:rPr>
        <w:t>C2</w:t>
      </w:r>
      <w:r w:rsidRPr="00F72BB7">
        <w:rPr>
          <w:rFonts w:ascii="Times New Roman" w:hAnsi="Times New Roman" w:cs="Times New Roman"/>
          <w:kern w:val="0"/>
          <w:sz w:val="20"/>
          <w:szCs w:val="20"/>
        </w:rPr>
        <w:t>服务器（例如，</w:t>
      </w:r>
      <w:r w:rsidRPr="00F72BB7">
        <w:rPr>
          <w:rFonts w:ascii="Times New Roman" w:hAnsi="Times New Roman" w:cs="Times New Roman"/>
          <w:kern w:val="0"/>
          <w:sz w:val="20"/>
          <w:szCs w:val="20"/>
        </w:rPr>
        <w:t>[18</w:t>
      </w:r>
      <w:r w:rsidRPr="00F72BB7">
        <w:rPr>
          <w:rFonts w:ascii="Times New Roman" w:hAnsi="Times New Roman" w:cs="Times New Roman"/>
          <w:kern w:val="0"/>
          <w:sz w:val="20"/>
          <w:szCs w:val="20"/>
        </w:rPr>
        <w:t>，</w:t>
      </w:r>
      <w:r w:rsidRPr="00F72BB7">
        <w:rPr>
          <w:rFonts w:ascii="Times New Roman" w:hAnsi="Times New Roman" w:cs="Times New Roman"/>
          <w:kern w:val="0"/>
          <w:sz w:val="20"/>
          <w:szCs w:val="20"/>
        </w:rPr>
        <w:t>16]</w:t>
      </w:r>
      <w:r w:rsidRPr="00F72BB7">
        <w:rPr>
          <w:rFonts w:ascii="Times New Roman" w:hAnsi="Times New Roman" w:cs="Times New Roman"/>
          <w:kern w:val="0"/>
          <w:sz w:val="20"/>
          <w:szCs w:val="20"/>
        </w:rPr>
        <w:t>），其他方法专注于检测</w:t>
      </w:r>
      <w:proofErr w:type="spellStart"/>
      <w:r w:rsidRPr="00F72BB7">
        <w:rPr>
          <w:rFonts w:ascii="Times New Roman" w:hAnsi="Times New Roman" w:cs="Times New Roman"/>
          <w:kern w:val="0"/>
          <w:sz w:val="20"/>
          <w:szCs w:val="20"/>
        </w:rPr>
        <w:t>magd</w:t>
      </w:r>
      <w:proofErr w:type="spellEnd"/>
      <w:r w:rsidRPr="00F72BB7">
        <w:rPr>
          <w:rFonts w:ascii="Times New Roman" w:hAnsi="Times New Roman" w:cs="Times New Roman"/>
          <w:kern w:val="0"/>
          <w:sz w:val="20"/>
          <w:szCs w:val="20"/>
        </w:rPr>
        <w:t>（例如，</w:t>
      </w:r>
      <w:r w:rsidRPr="00F72BB7">
        <w:rPr>
          <w:rFonts w:ascii="Times New Roman" w:hAnsi="Times New Roman" w:cs="Times New Roman"/>
          <w:kern w:val="0"/>
          <w:sz w:val="20"/>
          <w:szCs w:val="20"/>
        </w:rPr>
        <w:t>[2]</w:t>
      </w:r>
      <w:r w:rsidRPr="00F72BB7">
        <w:rPr>
          <w:rFonts w:ascii="Times New Roman" w:hAnsi="Times New Roman" w:cs="Times New Roman"/>
          <w:kern w:val="0"/>
          <w:sz w:val="20"/>
          <w:szCs w:val="20"/>
        </w:rPr>
        <w:t>），识别受感染的设备（例如</w:t>
      </w:r>
      <w:r w:rsidRPr="00F72BB7">
        <w:rPr>
          <w:rFonts w:ascii="Times New Roman" w:hAnsi="Times New Roman" w:cs="Times New Roman"/>
          <w:kern w:val="0"/>
          <w:sz w:val="20"/>
          <w:szCs w:val="20"/>
        </w:rPr>
        <w:t>[9]</w:t>
      </w:r>
      <w:r w:rsidRPr="00F72BB7">
        <w:rPr>
          <w:rFonts w:ascii="Times New Roman" w:hAnsi="Times New Roman" w:cs="Times New Roman"/>
          <w:kern w:val="0"/>
          <w:sz w:val="20"/>
          <w:szCs w:val="20"/>
        </w:rPr>
        <w:t>），或检测一般的恶意</w:t>
      </w:r>
      <w:r w:rsidRPr="00F72BB7">
        <w:rPr>
          <w:rFonts w:ascii="Times New Roman" w:hAnsi="Times New Roman" w:cs="Times New Roman"/>
          <w:kern w:val="0"/>
          <w:sz w:val="20"/>
          <w:szCs w:val="20"/>
        </w:rPr>
        <w:t>URL</w:t>
      </w:r>
      <w:r w:rsidRPr="00F72BB7">
        <w:rPr>
          <w:rFonts w:ascii="Times New Roman" w:hAnsi="Times New Roman" w:cs="Times New Roman"/>
          <w:kern w:val="0"/>
          <w:sz w:val="20"/>
          <w:szCs w:val="20"/>
        </w:rPr>
        <w:t>（例如</w:t>
      </w:r>
      <w:r w:rsidRPr="00F72BB7">
        <w:rPr>
          <w:rFonts w:ascii="Times New Roman" w:hAnsi="Times New Roman" w:cs="Times New Roman"/>
          <w:kern w:val="0"/>
          <w:sz w:val="20"/>
          <w:szCs w:val="20"/>
        </w:rPr>
        <w:t>[4]</w:t>
      </w:r>
      <w:r w:rsidRPr="00F72BB7">
        <w:rPr>
          <w:rFonts w:ascii="Times New Roman" w:hAnsi="Times New Roman" w:cs="Times New Roman"/>
          <w:kern w:val="0"/>
          <w:sz w:val="20"/>
          <w:szCs w:val="20"/>
        </w:rPr>
        <w:t>）。</w:t>
      </w:r>
    </w:p>
    <w:p w:rsidR="00F72BB7" w:rsidRDefault="00F72BB7" w:rsidP="00F72BB7">
      <w:pPr>
        <w:autoSpaceDE w:val="0"/>
        <w:autoSpaceDN w:val="0"/>
        <w:adjustRightInd w:val="0"/>
        <w:jc w:val="left"/>
        <w:rPr>
          <w:rFonts w:ascii="Times New Roman" w:hAnsi="Times New Roman" w:cs="Times New Roman"/>
          <w:kern w:val="0"/>
          <w:sz w:val="20"/>
          <w:szCs w:val="20"/>
        </w:rPr>
      </w:pPr>
    </w:p>
    <w:p w:rsidR="00F72BB7" w:rsidRPr="00F72BB7" w:rsidRDefault="00F72BB7" w:rsidP="00F72BB7">
      <w:pPr>
        <w:autoSpaceDE w:val="0"/>
        <w:autoSpaceDN w:val="0"/>
        <w:adjustRightInd w:val="0"/>
        <w:jc w:val="left"/>
        <w:rPr>
          <w:rFonts w:ascii="Times New Roman" w:hAnsi="Times New Roman" w:cs="Times New Roman"/>
          <w:kern w:val="0"/>
          <w:sz w:val="20"/>
          <w:szCs w:val="20"/>
        </w:rPr>
      </w:pPr>
      <w:r w:rsidRPr="00F72BB7">
        <w:rPr>
          <w:rFonts w:ascii="Times New Roman" w:hAnsi="Times New Roman" w:cs="Times New Roman"/>
          <w:kern w:val="0"/>
          <w:sz w:val="20"/>
          <w:szCs w:val="20"/>
        </w:rPr>
        <w:t>这些先前的方法与</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最显著的区别在于，它们都或多或少地需要对</w:t>
      </w:r>
      <w:r w:rsidRPr="00F72BB7">
        <w:rPr>
          <w:rFonts w:ascii="Times New Roman" w:hAnsi="Times New Roman" w:cs="Times New Roman"/>
          <w:kern w:val="0"/>
          <w:sz w:val="20"/>
          <w:szCs w:val="20"/>
        </w:rPr>
        <w:t>DNS</w:t>
      </w:r>
      <w:r w:rsidRPr="00F72BB7">
        <w:rPr>
          <w:rFonts w:ascii="Times New Roman" w:hAnsi="Times New Roman" w:cs="Times New Roman"/>
          <w:kern w:val="0"/>
          <w:sz w:val="20"/>
          <w:szCs w:val="20"/>
        </w:rPr>
        <w:t>流量进行广泛的跟踪，也就是说，它们需要从</w:t>
      </w:r>
      <w:r w:rsidRPr="00F72BB7">
        <w:rPr>
          <w:rFonts w:ascii="Times New Roman" w:hAnsi="Times New Roman" w:cs="Times New Roman"/>
          <w:kern w:val="0"/>
          <w:sz w:val="20"/>
          <w:szCs w:val="20"/>
        </w:rPr>
        <w:t>DNS</w:t>
      </w:r>
      <w:r w:rsidRPr="00F72BB7">
        <w:rPr>
          <w:rFonts w:ascii="Times New Roman" w:hAnsi="Times New Roman" w:cs="Times New Roman"/>
          <w:kern w:val="0"/>
          <w:sz w:val="20"/>
          <w:szCs w:val="20"/>
        </w:rPr>
        <w:t>组中提取的信息之间的相关性</w:t>
      </w:r>
    </w:p>
    <w:p w:rsidR="00F72BB7" w:rsidRPr="00F72BB7" w:rsidRDefault="00F72BB7" w:rsidP="00F72BB7">
      <w:pPr>
        <w:autoSpaceDE w:val="0"/>
        <w:autoSpaceDN w:val="0"/>
        <w:adjustRightInd w:val="0"/>
        <w:jc w:val="left"/>
        <w:rPr>
          <w:rFonts w:ascii="Times New Roman" w:hAnsi="Times New Roman" w:cs="Times New Roman"/>
          <w:kern w:val="0"/>
          <w:sz w:val="20"/>
          <w:szCs w:val="20"/>
        </w:rPr>
      </w:pPr>
    </w:p>
    <w:p w:rsidR="00F72BB7" w:rsidRDefault="00F72BB7" w:rsidP="00F72BB7">
      <w:pPr>
        <w:autoSpaceDE w:val="0"/>
        <w:autoSpaceDN w:val="0"/>
        <w:adjustRightInd w:val="0"/>
        <w:jc w:val="left"/>
        <w:rPr>
          <w:rFonts w:ascii="Times New Roman" w:hAnsi="Times New Roman" w:cs="Times New Roman"/>
          <w:kern w:val="0"/>
          <w:sz w:val="20"/>
          <w:szCs w:val="20"/>
        </w:rPr>
      </w:pPr>
      <w:r w:rsidRPr="00F72BB7">
        <w:rPr>
          <w:rFonts w:ascii="Times New Roman" w:hAnsi="Times New Roman" w:cs="Times New Roman"/>
          <w:kern w:val="0"/>
          <w:sz w:val="20"/>
          <w:szCs w:val="20"/>
        </w:rPr>
        <w:t>查询和</w:t>
      </w:r>
      <w:r w:rsidRPr="00F72BB7">
        <w:rPr>
          <w:rFonts w:ascii="Times New Roman" w:hAnsi="Times New Roman" w:cs="Times New Roman"/>
          <w:kern w:val="0"/>
          <w:sz w:val="20"/>
          <w:szCs w:val="20"/>
        </w:rPr>
        <w:t>/</w:t>
      </w:r>
      <w:r w:rsidRPr="00F72BB7">
        <w:rPr>
          <w:rFonts w:ascii="Times New Roman" w:hAnsi="Times New Roman" w:cs="Times New Roman"/>
          <w:kern w:val="0"/>
          <w:sz w:val="20"/>
          <w:szCs w:val="20"/>
        </w:rPr>
        <w:t>或响应（例如，特征提取）。相比之下，</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的分类模块在预测特定</w:t>
      </w:r>
      <w:r w:rsidRPr="00F72BB7">
        <w:rPr>
          <w:rFonts w:ascii="Times New Roman" w:hAnsi="Times New Roman" w:cs="Times New Roman"/>
          <w:kern w:val="0"/>
          <w:sz w:val="20"/>
          <w:szCs w:val="20"/>
        </w:rPr>
        <w:t>NXD</w:t>
      </w:r>
      <w:r w:rsidRPr="00F72BB7">
        <w:rPr>
          <w:rFonts w:ascii="Times New Roman" w:hAnsi="Times New Roman" w:cs="Times New Roman"/>
          <w:kern w:val="0"/>
          <w:sz w:val="20"/>
          <w:szCs w:val="20"/>
        </w:rPr>
        <w:t>时使用的特</w:t>
      </w:r>
      <w:r w:rsidRPr="00F72BB7">
        <w:rPr>
          <w:rFonts w:ascii="Times New Roman" w:hAnsi="Times New Roman" w:cs="Times New Roman"/>
          <w:kern w:val="0"/>
          <w:sz w:val="20"/>
          <w:szCs w:val="20"/>
        </w:rPr>
        <w:lastRenderedPageBreak/>
        <w:t>征仅从该</w:t>
      </w:r>
      <w:r w:rsidRPr="00F72BB7">
        <w:rPr>
          <w:rFonts w:ascii="Times New Roman" w:hAnsi="Times New Roman" w:cs="Times New Roman"/>
          <w:kern w:val="0"/>
          <w:sz w:val="20"/>
          <w:szCs w:val="20"/>
        </w:rPr>
        <w:t>NXD</w:t>
      </w:r>
      <w:r w:rsidRPr="00F72BB7">
        <w:rPr>
          <w:rFonts w:ascii="Times New Roman" w:hAnsi="Times New Roman" w:cs="Times New Roman"/>
          <w:kern w:val="0"/>
          <w:sz w:val="20"/>
          <w:szCs w:val="20"/>
        </w:rPr>
        <w:t>中提取，这样</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就不需要任何跟踪。此外，许多先前的方法都是基于聚类的，这使得人工标记已识别的聚类。与此相反，</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（如</w:t>
      </w:r>
      <w:r w:rsidRPr="00F72BB7">
        <w:rPr>
          <w:rFonts w:ascii="Times New Roman" w:hAnsi="Times New Roman" w:cs="Times New Roman"/>
          <w:kern w:val="0"/>
          <w:sz w:val="20"/>
          <w:szCs w:val="20"/>
        </w:rPr>
        <w:t>[4]</w:t>
      </w:r>
      <w:r w:rsidRPr="00F72BB7">
        <w:rPr>
          <w:rFonts w:ascii="Times New Roman" w:hAnsi="Times New Roman" w:cs="Times New Roman"/>
          <w:kern w:val="0"/>
          <w:sz w:val="20"/>
          <w:szCs w:val="20"/>
        </w:rPr>
        <w:t>）使用</w:t>
      </w:r>
      <w:r w:rsidRPr="00F72BB7">
        <w:rPr>
          <w:rFonts w:ascii="Times New Roman" w:hAnsi="Times New Roman" w:cs="Times New Roman"/>
          <w:kern w:val="0"/>
          <w:sz w:val="20"/>
          <w:szCs w:val="20"/>
        </w:rPr>
        <w:t>ML</w:t>
      </w:r>
      <w:r w:rsidRPr="00F72BB7">
        <w:rPr>
          <w:rFonts w:ascii="Times New Roman" w:hAnsi="Times New Roman" w:cs="Times New Roman"/>
          <w:kern w:val="0"/>
          <w:sz w:val="20"/>
          <w:szCs w:val="20"/>
        </w:rPr>
        <w:t>分类器。</w:t>
      </w:r>
    </w:p>
    <w:p w:rsidR="00F72BB7" w:rsidRDefault="00F72BB7" w:rsidP="00F72BB7">
      <w:pPr>
        <w:autoSpaceDE w:val="0"/>
        <w:autoSpaceDN w:val="0"/>
        <w:adjustRightInd w:val="0"/>
        <w:jc w:val="left"/>
        <w:rPr>
          <w:rFonts w:ascii="Times New Roman" w:hAnsi="Times New Roman" w:cs="Times New Roman"/>
          <w:kern w:val="0"/>
          <w:sz w:val="20"/>
          <w:szCs w:val="20"/>
        </w:rPr>
      </w:pPr>
    </w:p>
    <w:p w:rsidR="00F72BB7" w:rsidRDefault="00F72BB7" w:rsidP="00F72BB7">
      <w:pPr>
        <w:autoSpaceDE w:val="0"/>
        <w:autoSpaceDN w:val="0"/>
        <w:adjustRightInd w:val="0"/>
        <w:jc w:val="left"/>
        <w:rPr>
          <w:rFonts w:ascii="Times New Roman" w:hAnsi="Times New Roman" w:cs="Times New Roman"/>
          <w:kern w:val="0"/>
          <w:sz w:val="20"/>
          <w:szCs w:val="20"/>
        </w:rPr>
      </w:pPr>
      <w:r w:rsidRPr="00F72BB7">
        <w:rPr>
          <w:rFonts w:ascii="Times New Roman" w:hAnsi="Times New Roman" w:cs="Times New Roman"/>
          <w:kern w:val="0"/>
          <w:sz w:val="20"/>
          <w:szCs w:val="20"/>
        </w:rPr>
        <w:t>在成功解析</w:t>
      </w:r>
      <w:r w:rsidRPr="00F72BB7">
        <w:rPr>
          <w:rFonts w:ascii="Times New Roman" w:hAnsi="Times New Roman" w:cs="Times New Roman"/>
          <w:kern w:val="0"/>
          <w:sz w:val="20"/>
          <w:szCs w:val="20"/>
        </w:rPr>
        <w:t>DNS</w:t>
      </w:r>
      <w:r w:rsidRPr="00F72BB7">
        <w:rPr>
          <w:rFonts w:ascii="Times New Roman" w:hAnsi="Times New Roman" w:cs="Times New Roman"/>
          <w:kern w:val="0"/>
          <w:sz w:val="20"/>
          <w:szCs w:val="20"/>
        </w:rPr>
        <w:t>通信量中检测</w:t>
      </w:r>
      <w:proofErr w:type="spellStart"/>
      <w:r w:rsidRPr="00F72BB7">
        <w:rPr>
          <w:rFonts w:ascii="Times New Roman" w:hAnsi="Times New Roman" w:cs="Times New Roman"/>
          <w:kern w:val="0"/>
          <w:sz w:val="20"/>
          <w:szCs w:val="20"/>
        </w:rPr>
        <w:t>magd</w:t>
      </w:r>
      <w:proofErr w:type="spellEnd"/>
      <w:r w:rsidRPr="00F72BB7">
        <w:rPr>
          <w:rFonts w:ascii="Times New Roman" w:hAnsi="Times New Roman" w:cs="Times New Roman"/>
          <w:kern w:val="0"/>
          <w:sz w:val="20"/>
          <w:szCs w:val="20"/>
        </w:rPr>
        <w:t>可以识别</w:t>
      </w:r>
      <w:r w:rsidRPr="00F72BB7">
        <w:rPr>
          <w:rFonts w:ascii="Times New Roman" w:hAnsi="Times New Roman" w:cs="Times New Roman"/>
          <w:kern w:val="0"/>
          <w:sz w:val="20"/>
          <w:szCs w:val="20"/>
        </w:rPr>
        <w:t>C2</w:t>
      </w:r>
      <w:r w:rsidRPr="00F72BB7">
        <w:rPr>
          <w:rFonts w:ascii="Times New Roman" w:hAnsi="Times New Roman" w:cs="Times New Roman"/>
          <w:kern w:val="0"/>
          <w:sz w:val="20"/>
          <w:szCs w:val="20"/>
        </w:rPr>
        <w:t>服务器（参见第</w:t>
      </w:r>
      <w:r w:rsidRPr="00F72BB7">
        <w:rPr>
          <w:rFonts w:ascii="Times New Roman" w:hAnsi="Times New Roman" w:cs="Times New Roman"/>
          <w:kern w:val="0"/>
          <w:sz w:val="20"/>
          <w:szCs w:val="20"/>
        </w:rPr>
        <w:t>5.5</w:t>
      </w:r>
      <w:r w:rsidRPr="00F72BB7">
        <w:rPr>
          <w:rFonts w:ascii="Times New Roman" w:hAnsi="Times New Roman" w:cs="Times New Roman"/>
          <w:kern w:val="0"/>
          <w:sz w:val="20"/>
          <w:szCs w:val="20"/>
        </w:rPr>
        <w:t>节了解</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在这方面的初步评估）。然而，只监视</w:t>
      </w:r>
      <w:r w:rsidRPr="00F72BB7">
        <w:rPr>
          <w:rFonts w:ascii="Times New Roman" w:hAnsi="Times New Roman" w:cs="Times New Roman"/>
          <w:kern w:val="0"/>
          <w:sz w:val="20"/>
          <w:szCs w:val="20"/>
        </w:rPr>
        <w:t>NXD</w:t>
      </w:r>
      <w:r w:rsidRPr="00F72BB7">
        <w:rPr>
          <w:rFonts w:ascii="Times New Roman" w:hAnsi="Times New Roman" w:cs="Times New Roman"/>
          <w:kern w:val="0"/>
          <w:sz w:val="20"/>
          <w:szCs w:val="20"/>
        </w:rPr>
        <w:t>响应的优点是可以在较短的延迟内检测到</w:t>
      </w:r>
      <w:r w:rsidRPr="00F72BB7">
        <w:rPr>
          <w:rFonts w:ascii="Times New Roman" w:hAnsi="Times New Roman" w:cs="Times New Roman"/>
          <w:kern w:val="0"/>
          <w:sz w:val="20"/>
          <w:szCs w:val="20"/>
        </w:rPr>
        <w:t>bot</w:t>
      </w:r>
      <w:r w:rsidRPr="00F72BB7">
        <w:rPr>
          <w:rFonts w:ascii="Times New Roman" w:hAnsi="Times New Roman" w:cs="Times New Roman"/>
          <w:kern w:val="0"/>
          <w:sz w:val="20"/>
          <w:szCs w:val="20"/>
        </w:rPr>
        <w:t>的感染，同时处理的流量也大大减少，因为绝大多数</w:t>
      </w:r>
      <w:proofErr w:type="spellStart"/>
      <w:r w:rsidRPr="00F72BB7">
        <w:rPr>
          <w:rFonts w:ascii="Times New Roman" w:hAnsi="Times New Roman" w:cs="Times New Roman"/>
          <w:kern w:val="0"/>
          <w:sz w:val="20"/>
          <w:szCs w:val="20"/>
        </w:rPr>
        <w:t>dga</w:t>
      </w:r>
      <w:proofErr w:type="spellEnd"/>
      <w:r w:rsidRPr="00F72BB7">
        <w:rPr>
          <w:rFonts w:ascii="Times New Roman" w:hAnsi="Times New Roman" w:cs="Times New Roman"/>
          <w:kern w:val="0"/>
          <w:sz w:val="20"/>
          <w:szCs w:val="20"/>
        </w:rPr>
        <w:t>发出的</w:t>
      </w:r>
      <w:r w:rsidRPr="00F72BB7">
        <w:rPr>
          <w:rFonts w:ascii="Times New Roman" w:hAnsi="Times New Roman" w:cs="Times New Roman"/>
          <w:kern w:val="0"/>
          <w:sz w:val="20"/>
          <w:szCs w:val="20"/>
        </w:rPr>
        <w:t>NXD</w:t>
      </w:r>
      <w:r w:rsidRPr="00F72BB7">
        <w:rPr>
          <w:rFonts w:ascii="Times New Roman" w:hAnsi="Times New Roman" w:cs="Times New Roman"/>
          <w:kern w:val="0"/>
          <w:sz w:val="20"/>
          <w:szCs w:val="20"/>
        </w:rPr>
        <w:t>比注册的名称多得多。</w:t>
      </w:r>
    </w:p>
    <w:p w:rsidR="00F72BB7" w:rsidRDefault="00F72BB7" w:rsidP="00F72BB7">
      <w:pPr>
        <w:autoSpaceDE w:val="0"/>
        <w:autoSpaceDN w:val="0"/>
        <w:adjustRightInd w:val="0"/>
        <w:jc w:val="left"/>
        <w:rPr>
          <w:rFonts w:ascii="Times New Roman" w:hAnsi="Times New Roman" w:cs="Times New Roman"/>
          <w:kern w:val="0"/>
          <w:sz w:val="20"/>
          <w:szCs w:val="20"/>
        </w:rPr>
      </w:pPr>
    </w:p>
    <w:p w:rsidR="00F72BB7" w:rsidRPr="00F72BB7" w:rsidRDefault="00F72BB7" w:rsidP="00F72BB7">
      <w:pPr>
        <w:autoSpaceDE w:val="0"/>
        <w:autoSpaceDN w:val="0"/>
        <w:adjustRightInd w:val="0"/>
        <w:jc w:val="left"/>
        <w:rPr>
          <w:rFonts w:ascii="Times New Roman" w:hAnsi="Times New Roman" w:cs="Times New Roman"/>
          <w:kern w:val="0"/>
          <w:sz w:val="20"/>
          <w:szCs w:val="20"/>
        </w:rPr>
      </w:pPr>
      <w:r w:rsidRPr="00F72BB7">
        <w:rPr>
          <w:rFonts w:ascii="Times New Roman" w:hAnsi="Times New Roman" w:cs="Times New Roman"/>
          <w:kern w:val="0"/>
          <w:sz w:val="20"/>
          <w:szCs w:val="20"/>
        </w:rPr>
        <w:t>虽然先前的研究显示了对特定数据集的有希望的检测能力，但是关于它们的泛化性和检测过程在时间和内存需求方面的效率方面的信息很少。</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在预测（</w:t>
      </w:r>
      <w:r w:rsidRPr="00F72BB7">
        <w:rPr>
          <w:rFonts w:ascii="Times New Roman" w:hAnsi="Times New Roman" w:cs="Times New Roman"/>
          <w:kern w:val="0"/>
          <w:sz w:val="20"/>
          <w:szCs w:val="20"/>
        </w:rPr>
        <w:t>0.0025s/</w:t>
      </w:r>
      <w:r w:rsidRPr="00F72BB7">
        <w:rPr>
          <w:rFonts w:ascii="Times New Roman" w:hAnsi="Times New Roman" w:cs="Times New Roman"/>
          <w:kern w:val="0"/>
          <w:sz w:val="20"/>
          <w:szCs w:val="20"/>
        </w:rPr>
        <w:t>样本）和训练（</w:t>
      </w:r>
      <w:r w:rsidRPr="00F72BB7">
        <w:rPr>
          <w:rFonts w:ascii="Times New Roman" w:hAnsi="Times New Roman" w:cs="Times New Roman"/>
          <w:kern w:val="0"/>
          <w:sz w:val="20"/>
          <w:szCs w:val="20"/>
        </w:rPr>
        <w:t>92102</w:t>
      </w:r>
      <w:r w:rsidRPr="00F72BB7">
        <w:rPr>
          <w:rFonts w:ascii="Times New Roman" w:hAnsi="Times New Roman" w:cs="Times New Roman"/>
          <w:kern w:val="0"/>
          <w:sz w:val="20"/>
          <w:szCs w:val="20"/>
        </w:rPr>
        <w:t>个样本</w:t>
      </w:r>
      <w:r w:rsidRPr="00F72BB7">
        <w:rPr>
          <w:rFonts w:ascii="Times New Roman" w:hAnsi="Times New Roman" w:cs="Times New Roman"/>
          <w:kern w:val="0"/>
          <w:sz w:val="20"/>
          <w:szCs w:val="20"/>
        </w:rPr>
        <w:t>5.66min</w:t>
      </w:r>
      <w:r w:rsidRPr="00F72BB7">
        <w:rPr>
          <w:rFonts w:ascii="Times New Roman" w:hAnsi="Times New Roman" w:cs="Times New Roman"/>
          <w:kern w:val="0"/>
          <w:sz w:val="20"/>
          <w:szCs w:val="20"/>
        </w:rPr>
        <w:t>）方面都是高效的，即使在不同的网络上训练，</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在非常大规模的现实场景中显示出高精度和低</w:t>
      </w:r>
      <w:r w:rsidRPr="00F72BB7">
        <w:rPr>
          <w:rFonts w:ascii="Times New Roman" w:hAnsi="Times New Roman" w:cs="Times New Roman"/>
          <w:kern w:val="0"/>
          <w:sz w:val="20"/>
          <w:szCs w:val="20"/>
        </w:rPr>
        <w:t>FPR</w:t>
      </w:r>
      <w:r w:rsidRPr="00F72BB7">
        <w:rPr>
          <w:rFonts w:ascii="Times New Roman" w:hAnsi="Times New Roman" w:cs="Times New Roman"/>
          <w:kern w:val="0"/>
          <w:sz w:val="20"/>
          <w:szCs w:val="20"/>
        </w:rPr>
        <w:t>。</w:t>
      </w:r>
    </w:p>
    <w:p w:rsidR="00F72BB7" w:rsidRPr="00F72BB7" w:rsidRDefault="00F72BB7" w:rsidP="00F72BB7">
      <w:pPr>
        <w:autoSpaceDE w:val="0"/>
        <w:autoSpaceDN w:val="0"/>
        <w:adjustRightInd w:val="0"/>
        <w:jc w:val="left"/>
        <w:rPr>
          <w:rFonts w:ascii="Times New Roman" w:hAnsi="Times New Roman" w:cs="Times New Roman"/>
          <w:kern w:val="0"/>
          <w:sz w:val="20"/>
          <w:szCs w:val="20"/>
        </w:rPr>
      </w:pPr>
    </w:p>
    <w:p w:rsidR="00F72BB7" w:rsidRDefault="00F72BB7" w:rsidP="00F72BB7">
      <w:pPr>
        <w:autoSpaceDE w:val="0"/>
        <w:autoSpaceDN w:val="0"/>
        <w:adjustRightInd w:val="0"/>
        <w:jc w:val="left"/>
        <w:rPr>
          <w:rFonts w:ascii="Times New Roman" w:hAnsi="Times New Roman" w:cs="Times New Roman"/>
          <w:kern w:val="0"/>
          <w:sz w:val="20"/>
          <w:szCs w:val="20"/>
        </w:rPr>
      </w:pPr>
      <w:r w:rsidRPr="00F72BB7">
        <w:rPr>
          <w:rFonts w:ascii="Times New Roman" w:hAnsi="Times New Roman" w:cs="Times New Roman"/>
          <w:kern w:val="0"/>
          <w:sz w:val="20"/>
          <w:szCs w:val="20"/>
        </w:rPr>
        <w:t>很难在探测精度和效率方面对</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和以前的方法进行公平比较，因为它们瞄准的目标略有不同，即使它们确实瞄准同一目标，也使用不同的数据集。这些数据集和系统的实现不是公开的。下面，我们将更详细地讨论与</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最密切相关的方法。</w:t>
      </w:r>
    </w:p>
    <w:p w:rsidR="00F72BB7" w:rsidRDefault="00F72BB7" w:rsidP="00F72BB7">
      <w:pPr>
        <w:autoSpaceDE w:val="0"/>
        <w:autoSpaceDN w:val="0"/>
        <w:adjustRightInd w:val="0"/>
        <w:jc w:val="left"/>
        <w:rPr>
          <w:rFonts w:ascii="Times New Roman" w:hAnsi="Times New Roman" w:cs="Times New Roman"/>
          <w:kern w:val="0"/>
          <w:sz w:val="20"/>
          <w:szCs w:val="20"/>
        </w:rPr>
      </w:pPr>
    </w:p>
    <w:p w:rsidR="00F72BB7" w:rsidRDefault="00F72BB7" w:rsidP="00F72BB7">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Exposure.</w:t>
      </w:r>
      <w:r w:rsidRPr="00F72BB7">
        <w:rPr>
          <w:rFonts w:ascii="Times New Roman" w:hAnsi="Times New Roman" w:cs="Times New Roman"/>
          <w:kern w:val="0"/>
          <w:sz w:val="20"/>
          <w:szCs w:val="20"/>
        </w:rPr>
        <w:t>。</w:t>
      </w:r>
      <w:r w:rsidRPr="00F72BB7">
        <w:rPr>
          <w:rFonts w:ascii="Times New Roman" w:hAnsi="Times New Roman" w:cs="Times New Roman"/>
          <w:kern w:val="0"/>
          <w:sz w:val="20"/>
          <w:szCs w:val="20"/>
        </w:rPr>
        <w:t>Bilge</w:t>
      </w:r>
      <w:r w:rsidRPr="00F72BB7">
        <w:rPr>
          <w:rFonts w:ascii="Times New Roman" w:hAnsi="Times New Roman" w:cs="Times New Roman"/>
          <w:kern w:val="0"/>
          <w:sz w:val="20"/>
          <w:szCs w:val="20"/>
        </w:rPr>
        <w:t>等人</w:t>
      </w:r>
      <w:r w:rsidRPr="00F72BB7">
        <w:rPr>
          <w:rFonts w:ascii="Times New Roman" w:hAnsi="Times New Roman" w:cs="Times New Roman"/>
          <w:kern w:val="0"/>
          <w:sz w:val="20"/>
          <w:szCs w:val="20"/>
        </w:rPr>
        <w:t xml:space="preserve">[4] </w:t>
      </w:r>
      <w:r w:rsidRPr="00F72BB7">
        <w:rPr>
          <w:rFonts w:ascii="Times New Roman" w:hAnsi="Times New Roman" w:cs="Times New Roman"/>
          <w:kern w:val="0"/>
          <w:sz w:val="20"/>
          <w:szCs w:val="20"/>
        </w:rPr>
        <w:t>引入一个名为</w:t>
      </w:r>
      <w:r w:rsidRPr="00F72BB7">
        <w:rPr>
          <w:rFonts w:ascii="Times New Roman" w:hAnsi="Times New Roman" w:cs="Times New Roman"/>
          <w:kern w:val="0"/>
          <w:sz w:val="20"/>
          <w:szCs w:val="20"/>
        </w:rPr>
        <w:t>Exposure</w:t>
      </w:r>
      <w:r w:rsidRPr="00F72BB7">
        <w:rPr>
          <w:rFonts w:ascii="Times New Roman" w:hAnsi="Times New Roman" w:cs="Times New Roman"/>
          <w:kern w:val="0"/>
          <w:sz w:val="20"/>
          <w:szCs w:val="20"/>
        </w:rPr>
        <w:t>的系统，该系统旨在检测</w:t>
      </w:r>
      <w:r w:rsidRPr="00F72BB7">
        <w:rPr>
          <w:rFonts w:ascii="Times New Roman" w:hAnsi="Times New Roman" w:cs="Times New Roman"/>
          <w:kern w:val="0"/>
          <w:sz w:val="20"/>
          <w:szCs w:val="20"/>
        </w:rPr>
        <w:t>DNS</w:t>
      </w:r>
      <w:r w:rsidRPr="00F72BB7">
        <w:rPr>
          <w:rFonts w:ascii="Times New Roman" w:hAnsi="Times New Roman" w:cs="Times New Roman"/>
          <w:kern w:val="0"/>
          <w:sz w:val="20"/>
          <w:szCs w:val="20"/>
        </w:rPr>
        <w:t>流量中的恶意域名，也就是说，它们不关注</w:t>
      </w:r>
      <w:proofErr w:type="spellStart"/>
      <w:r w:rsidRPr="00F72BB7">
        <w:rPr>
          <w:rFonts w:ascii="Times New Roman" w:hAnsi="Times New Roman" w:cs="Times New Roman"/>
          <w:kern w:val="0"/>
          <w:sz w:val="20"/>
          <w:szCs w:val="20"/>
        </w:rPr>
        <w:t>mAGDs</w:t>
      </w:r>
      <w:proofErr w:type="spellEnd"/>
      <w:r w:rsidRPr="00F72BB7">
        <w:rPr>
          <w:rFonts w:ascii="Times New Roman" w:hAnsi="Times New Roman" w:cs="Times New Roman"/>
          <w:kern w:val="0"/>
          <w:sz w:val="20"/>
          <w:szCs w:val="20"/>
        </w:rPr>
        <w:t>，而是旨在检测在网络钓鱼或恶意代码托管环境中使用的域名。与</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相比，</w:t>
      </w:r>
      <w:r w:rsidRPr="00F72BB7">
        <w:rPr>
          <w:rFonts w:ascii="Times New Roman" w:hAnsi="Times New Roman" w:cs="Times New Roman"/>
          <w:kern w:val="0"/>
          <w:sz w:val="20"/>
          <w:szCs w:val="20"/>
        </w:rPr>
        <w:t>Exposure</w:t>
      </w:r>
      <w:r w:rsidRPr="00F72BB7">
        <w:rPr>
          <w:rFonts w:ascii="Times New Roman" w:hAnsi="Times New Roman" w:cs="Times New Roman"/>
          <w:kern w:val="0"/>
          <w:sz w:val="20"/>
          <w:szCs w:val="20"/>
        </w:rPr>
        <w:t>监控的是完整的</w:t>
      </w:r>
      <w:r w:rsidRPr="00F72BB7">
        <w:rPr>
          <w:rFonts w:ascii="Times New Roman" w:hAnsi="Times New Roman" w:cs="Times New Roman"/>
          <w:kern w:val="0"/>
          <w:sz w:val="20"/>
          <w:szCs w:val="20"/>
        </w:rPr>
        <w:t>DNS</w:t>
      </w:r>
      <w:r w:rsidRPr="00F72BB7">
        <w:rPr>
          <w:rFonts w:ascii="Times New Roman" w:hAnsi="Times New Roman" w:cs="Times New Roman"/>
          <w:kern w:val="0"/>
          <w:sz w:val="20"/>
          <w:szCs w:val="20"/>
        </w:rPr>
        <w:t>流量，而不仅仅是</w:t>
      </w:r>
      <w:r w:rsidRPr="00F72BB7">
        <w:rPr>
          <w:rFonts w:ascii="Times New Roman" w:hAnsi="Times New Roman" w:cs="Times New Roman"/>
          <w:kern w:val="0"/>
          <w:sz w:val="20"/>
          <w:szCs w:val="20"/>
        </w:rPr>
        <w:t>NXD</w:t>
      </w:r>
      <w:r w:rsidRPr="00F72BB7">
        <w:rPr>
          <w:rFonts w:ascii="Times New Roman" w:hAnsi="Times New Roman" w:cs="Times New Roman"/>
          <w:kern w:val="0"/>
          <w:sz w:val="20"/>
          <w:szCs w:val="20"/>
        </w:rPr>
        <w:t>响应。此外，</w:t>
      </w:r>
      <w:r w:rsidR="005E5330">
        <w:rPr>
          <w:rFonts w:ascii="Times New Roman" w:hAnsi="Times New Roman" w:cs="Times New Roman"/>
          <w:kern w:val="0"/>
          <w:sz w:val="20"/>
          <w:szCs w:val="20"/>
        </w:rPr>
        <w:t>Exposure.</w:t>
      </w:r>
      <w:r w:rsidRPr="00F72BB7">
        <w:rPr>
          <w:rFonts w:ascii="Times New Roman" w:hAnsi="Times New Roman" w:cs="Times New Roman"/>
          <w:kern w:val="0"/>
          <w:sz w:val="20"/>
          <w:szCs w:val="20"/>
        </w:rPr>
        <w:t>总是需要访问比</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更敏感的信息（例如访问模式）。像</w:t>
      </w:r>
      <w:r w:rsidR="005E5330">
        <w:rPr>
          <w:rFonts w:ascii="Times New Roman" w:hAnsi="Times New Roman" w:cs="Times New Roman" w:hint="eastAsia"/>
          <w:kern w:val="0"/>
          <w:sz w:val="20"/>
          <w:szCs w:val="20"/>
        </w:rPr>
        <w:t>FANCI</w:t>
      </w:r>
      <w:r w:rsidRPr="00F72BB7">
        <w:rPr>
          <w:rFonts w:ascii="Times New Roman" w:hAnsi="Times New Roman" w:cs="Times New Roman"/>
          <w:kern w:val="0"/>
          <w:sz w:val="20"/>
          <w:szCs w:val="20"/>
        </w:rPr>
        <w:t>一样，</w:t>
      </w:r>
      <w:r w:rsidR="005E5330">
        <w:rPr>
          <w:rFonts w:ascii="Times New Roman" w:hAnsi="Times New Roman" w:cs="Times New Roman"/>
          <w:kern w:val="0"/>
          <w:sz w:val="20"/>
          <w:szCs w:val="20"/>
        </w:rPr>
        <w:t>Exposure.</w:t>
      </w:r>
      <w:r w:rsidRPr="00F72BB7">
        <w:rPr>
          <w:rFonts w:ascii="Times New Roman" w:hAnsi="Times New Roman" w:cs="Times New Roman"/>
          <w:kern w:val="0"/>
          <w:sz w:val="20"/>
          <w:szCs w:val="20"/>
        </w:rPr>
        <w:t>是基于</w:t>
      </w:r>
      <w:r w:rsidRPr="00F72BB7">
        <w:rPr>
          <w:rFonts w:ascii="Times New Roman" w:hAnsi="Times New Roman" w:cs="Times New Roman"/>
          <w:kern w:val="0"/>
          <w:sz w:val="20"/>
          <w:szCs w:val="20"/>
        </w:rPr>
        <w:t>ML</w:t>
      </w:r>
      <w:r w:rsidRPr="00F72BB7">
        <w:rPr>
          <w:rFonts w:ascii="Times New Roman" w:hAnsi="Times New Roman" w:cs="Times New Roman"/>
          <w:kern w:val="0"/>
          <w:sz w:val="20"/>
          <w:szCs w:val="20"/>
        </w:rPr>
        <w:t>分类，并使用一组精心挑选的特征。然而，这些特征不仅是从单个域名中提取的，而且还包括从关联多个</w:t>
      </w:r>
      <w:r w:rsidRPr="00F72BB7">
        <w:rPr>
          <w:rFonts w:ascii="Times New Roman" w:hAnsi="Times New Roman" w:cs="Times New Roman"/>
          <w:kern w:val="0"/>
          <w:sz w:val="20"/>
          <w:szCs w:val="20"/>
        </w:rPr>
        <w:t>DNS</w:t>
      </w:r>
      <w:r w:rsidRPr="00F72BB7">
        <w:rPr>
          <w:rFonts w:ascii="Times New Roman" w:hAnsi="Times New Roman" w:cs="Times New Roman"/>
          <w:kern w:val="0"/>
          <w:sz w:val="20"/>
          <w:szCs w:val="20"/>
        </w:rPr>
        <w:t>查询或响应中提取的特征。暴露的准确度与</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的</w:t>
      </w:r>
      <w:r w:rsidRPr="00F72BB7">
        <w:rPr>
          <w:rFonts w:ascii="Times New Roman" w:hAnsi="Times New Roman" w:cs="Times New Roman"/>
          <w:kern w:val="0"/>
          <w:sz w:val="20"/>
          <w:szCs w:val="20"/>
        </w:rPr>
        <w:t>ACC</w:t>
      </w:r>
      <w:r w:rsidRPr="00F72BB7">
        <w:rPr>
          <w:rFonts w:ascii="Times New Roman" w:hAnsi="Times New Roman" w:cs="Times New Roman"/>
          <w:kern w:val="0"/>
          <w:sz w:val="20"/>
          <w:szCs w:val="20"/>
        </w:rPr>
        <w:t>相似（但通常是针对检测恶意域名），并在实际数据中进行评估。由于需要敏感的和上下文相关的信息，公开并不像</w:t>
      </w:r>
      <w:r w:rsidRPr="00F72BB7">
        <w:rPr>
          <w:rFonts w:ascii="Times New Roman" w:hAnsi="Times New Roman" w:cs="Times New Roman"/>
          <w:kern w:val="0"/>
          <w:sz w:val="20"/>
          <w:szCs w:val="20"/>
        </w:rPr>
        <w:t>FANCI</w:t>
      </w:r>
      <w:r w:rsidRPr="00F72BB7">
        <w:rPr>
          <w:rFonts w:ascii="Times New Roman" w:hAnsi="Times New Roman" w:cs="Times New Roman"/>
          <w:kern w:val="0"/>
          <w:sz w:val="20"/>
          <w:szCs w:val="20"/>
        </w:rPr>
        <w:t>那样通用，尤其是在软件方面，比如在服务部署方面。</w:t>
      </w:r>
    </w:p>
    <w:p w:rsidR="00FD2C53" w:rsidRDefault="00FD2C53" w:rsidP="00F72BB7">
      <w:pPr>
        <w:autoSpaceDE w:val="0"/>
        <w:autoSpaceDN w:val="0"/>
        <w:adjustRightInd w:val="0"/>
        <w:jc w:val="left"/>
        <w:rPr>
          <w:rFonts w:ascii="Times New Roman" w:hAnsi="Times New Roman" w:cs="Times New Roman"/>
          <w:kern w:val="0"/>
          <w:sz w:val="20"/>
          <w:szCs w:val="20"/>
        </w:rPr>
      </w:pPr>
    </w:p>
    <w:p w:rsidR="00FD2C53" w:rsidRDefault="00FD2C53" w:rsidP="00F72BB7">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Winning with DNS Failures.</w:t>
      </w:r>
      <w:r w:rsidRPr="00FD2C53">
        <w:rPr>
          <w:rFonts w:ascii="Times New Roman" w:hAnsi="Times New Roman" w:cs="Times New Roman"/>
          <w:kern w:val="0"/>
          <w:sz w:val="20"/>
          <w:szCs w:val="20"/>
        </w:rPr>
        <w:t>。</w:t>
      </w:r>
      <w:r w:rsidRPr="00FD2C53">
        <w:rPr>
          <w:rFonts w:ascii="Times New Roman" w:hAnsi="Times New Roman" w:cs="Times New Roman"/>
          <w:kern w:val="0"/>
          <w:sz w:val="20"/>
          <w:szCs w:val="20"/>
        </w:rPr>
        <w:t>Yadav</w:t>
      </w:r>
      <w:r w:rsidRPr="00FD2C53">
        <w:rPr>
          <w:rFonts w:ascii="Times New Roman" w:hAnsi="Times New Roman" w:cs="Times New Roman"/>
          <w:kern w:val="0"/>
          <w:sz w:val="20"/>
          <w:szCs w:val="20"/>
        </w:rPr>
        <w:t>和</w:t>
      </w:r>
      <w:r w:rsidRPr="00FD2C53">
        <w:rPr>
          <w:rFonts w:ascii="Times New Roman" w:hAnsi="Times New Roman" w:cs="Times New Roman"/>
          <w:kern w:val="0"/>
          <w:sz w:val="20"/>
          <w:szCs w:val="20"/>
        </w:rPr>
        <w:t>Reddy[18]</w:t>
      </w:r>
      <w:r w:rsidRPr="00FD2C53">
        <w:rPr>
          <w:rFonts w:ascii="Times New Roman" w:hAnsi="Times New Roman" w:cs="Times New Roman"/>
          <w:kern w:val="0"/>
          <w:sz w:val="20"/>
          <w:szCs w:val="20"/>
        </w:rPr>
        <w:t>是第一个考虑利用</w:t>
      </w:r>
      <w:r w:rsidRPr="00FD2C53">
        <w:rPr>
          <w:rFonts w:ascii="Times New Roman" w:hAnsi="Times New Roman" w:cs="Times New Roman"/>
          <w:kern w:val="0"/>
          <w:sz w:val="20"/>
          <w:szCs w:val="20"/>
        </w:rPr>
        <w:t>DNS</w:t>
      </w:r>
      <w:r w:rsidRPr="00FD2C53">
        <w:rPr>
          <w:rFonts w:ascii="Times New Roman" w:hAnsi="Times New Roman" w:cs="Times New Roman"/>
          <w:kern w:val="0"/>
          <w:sz w:val="20"/>
          <w:szCs w:val="20"/>
        </w:rPr>
        <w:t>响应（成功解析域名）和</w:t>
      </w:r>
      <w:r w:rsidRPr="00FD2C53">
        <w:rPr>
          <w:rFonts w:ascii="Times New Roman" w:hAnsi="Times New Roman" w:cs="Times New Roman"/>
          <w:kern w:val="0"/>
          <w:sz w:val="20"/>
          <w:szCs w:val="20"/>
        </w:rPr>
        <w:t>NXD</w:t>
      </w:r>
      <w:r w:rsidRPr="00FD2C53">
        <w:rPr>
          <w:rFonts w:ascii="Times New Roman" w:hAnsi="Times New Roman" w:cs="Times New Roman"/>
          <w:kern w:val="0"/>
          <w:sz w:val="20"/>
          <w:szCs w:val="20"/>
        </w:rPr>
        <w:t>响应来检测僵尸网络的。他们引入了一个主要针对基于</w:t>
      </w:r>
      <w:r w:rsidRPr="00FD2C53">
        <w:rPr>
          <w:rFonts w:ascii="Times New Roman" w:hAnsi="Times New Roman" w:cs="Times New Roman"/>
          <w:kern w:val="0"/>
          <w:sz w:val="20"/>
          <w:szCs w:val="20"/>
        </w:rPr>
        <w:t>DGA</w:t>
      </w:r>
      <w:r w:rsidRPr="00FD2C53">
        <w:rPr>
          <w:rFonts w:ascii="Times New Roman" w:hAnsi="Times New Roman" w:cs="Times New Roman"/>
          <w:kern w:val="0"/>
          <w:sz w:val="20"/>
          <w:szCs w:val="20"/>
        </w:rPr>
        <w:t>的僵尸网络的</w:t>
      </w:r>
      <w:r w:rsidRPr="00FD2C53">
        <w:rPr>
          <w:rFonts w:ascii="Times New Roman" w:hAnsi="Times New Roman" w:cs="Times New Roman"/>
          <w:kern w:val="0"/>
          <w:sz w:val="20"/>
          <w:szCs w:val="20"/>
        </w:rPr>
        <w:t>C2</w:t>
      </w:r>
      <w:r w:rsidRPr="00FD2C53">
        <w:rPr>
          <w:rFonts w:ascii="Times New Roman" w:hAnsi="Times New Roman" w:cs="Times New Roman"/>
          <w:kern w:val="0"/>
          <w:sz w:val="20"/>
          <w:szCs w:val="20"/>
        </w:rPr>
        <w:t>服务器的</w:t>
      </w:r>
      <w:r w:rsidRPr="00FD2C53">
        <w:rPr>
          <w:rFonts w:ascii="Times New Roman" w:hAnsi="Times New Roman" w:cs="Times New Roman"/>
          <w:kern w:val="0"/>
          <w:sz w:val="20"/>
          <w:szCs w:val="20"/>
        </w:rPr>
        <w:t>IP</w:t>
      </w:r>
      <w:r w:rsidRPr="00FD2C53">
        <w:rPr>
          <w:rFonts w:ascii="Times New Roman" w:hAnsi="Times New Roman" w:cs="Times New Roman"/>
          <w:kern w:val="0"/>
          <w:sz w:val="20"/>
          <w:szCs w:val="20"/>
        </w:rPr>
        <w:t>地址识别系统。该系统基于通过过滤缩小一组潜在的恶意</w:t>
      </w:r>
      <w:r w:rsidRPr="00FD2C53">
        <w:rPr>
          <w:rFonts w:ascii="Times New Roman" w:hAnsi="Times New Roman" w:cs="Times New Roman"/>
          <w:kern w:val="0"/>
          <w:sz w:val="20"/>
          <w:szCs w:val="20"/>
        </w:rPr>
        <w:t>IP</w:t>
      </w:r>
      <w:r w:rsidRPr="00FD2C53">
        <w:rPr>
          <w:rFonts w:ascii="Times New Roman" w:hAnsi="Times New Roman" w:cs="Times New Roman"/>
          <w:kern w:val="0"/>
          <w:sz w:val="20"/>
          <w:szCs w:val="20"/>
        </w:rPr>
        <w:t>地址。此筛选要求访问总体成功解析的</w:t>
      </w:r>
      <w:r w:rsidRPr="00FD2C53">
        <w:rPr>
          <w:rFonts w:ascii="Times New Roman" w:hAnsi="Times New Roman" w:cs="Times New Roman"/>
          <w:kern w:val="0"/>
          <w:sz w:val="20"/>
          <w:szCs w:val="20"/>
        </w:rPr>
        <w:t>DNS</w:t>
      </w:r>
      <w:r w:rsidRPr="00FD2C53">
        <w:rPr>
          <w:rFonts w:ascii="Times New Roman" w:hAnsi="Times New Roman" w:cs="Times New Roman"/>
          <w:kern w:val="0"/>
          <w:sz w:val="20"/>
          <w:szCs w:val="20"/>
        </w:rPr>
        <w:t>流量（以便统计解析到给定</w:t>
      </w:r>
      <w:r w:rsidRPr="00FD2C53">
        <w:rPr>
          <w:rFonts w:ascii="Times New Roman" w:hAnsi="Times New Roman" w:cs="Times New Roman"/>
          <w:kern w:val="0"/>
          <w:sz w:val="20"/>
          <w:szCs w:val="20"/>
        </w:rPr>
        <w:t>IP</w:t>
      </w:r>
      <w:r w:rsidRPr="00FD2C53">
        <w:rPr>
          <w:rFonts w:ascii="Times New Roman" w:hAnsi="Times New Roman" w:cs="Times New Roman"/>
          <w:kern w:val="0"/>
          <w:sz w:val="20"/>
          <w:szCs w:val="20"/>
        </w:rPr>
        <w:t>地址的域数）、成功查询附近的</w:t>
      </w:r>
      <w:r w:rsidRPr="00FD2C53">
        <w:rPr>
          <w:rFonts w:ascii="Times New Roman" w:hAnsi="Times New Roman" w:cs="Times New Roman"/>
          <w:kern w:val="0"/>
          <w:sz w:val="20"/>
          <w:szCs w:val="20"/>
        </w:rPr>
        <w:t>NXD</w:t>
      </w:r>
      <w:r w:rsidRPr="00FD2C53">
        <w:rPr>
          <w:rFonts w:ascii="Times New Roman" w:hAnsi="Times New Roman" w:cs="Times New Roman"/>
          <w:kern w:val="0"/>
          <w:sz w:val="20"/>
          <w:szCs w:val="20"/>
        </w:rPr>
        <w:t>响应以及失败和成功的</w:t>
      </w:r>
      <w:r w:rsidRPr="00FD2C53">
        <w:rPr>
          <w:rFonts w:ascii="Times New Roman" w:hAnsi="Times New Roman" w:cs="Times New Roman"/>
          <w:kern w:val="0"/>
          <w:sz w:val="20"/>
          <w:szCs w:val="20"/>
        </w:rPr>
        <w:t>DNS</w:t>
      </w:r>
      <w:r w:rsidRPr="00FD2C53">
        <w:rPr>
          <w:rFonts w:ascii="Times New Roman" w:hAnsi="Times New Roman" w:cs="Times New Roman"/>
          <w:kern w:val="0"/>
          <w:sz w:val="20"/>
          <w:szCs w:val="20"/>
        </w:rPr>
        <w:t>查询的熵。过滤的输出是一组潜在的</w:t>
      </w:r>
      <w:r w:rsidRPr="00FD2C53">
        <w:rPr>
          <w:rFonts w:ascii="Times New Roman" w:hAnsi="Times New Roman" w:cs="Times New Roman"/>
          <w:kern w:val="0"/>
          <w:sz w:val="20"/>
          <w:szCs w:val="20"/>
        </w:rPr>
        <w:t>C2</w:t>
      </w:r>
      <w:r w:rsidRPr="00FD2C53">
        <w:rPr>
          <w:rFonts w:ascii="Times New Roman" w:hAnsi="Times New Roman" w:cs="Times New Roman"/>
          <w:kern w:val="0"/>
          <w:sz w:val="20"/>
          <w:szCs w:val="20"/>
        </w:rPr>
        <w:t>服务器</w:t>
      </w:r>
      <w:r w:rsidRPr="00FD2C53">
        <w:rPr>
          <w:rFonts w:ascii="Times New Roman" w:hAnsi="Times New Roman" w:cs="Times New Roman"/>
          <w:kern w:val="0"/>
          <w:sz w:val="20"/>
          <w:szCs w:val="20"/>
        </w:rPr>
        <w:t>IP</w:t>
      </w:r>
      <w:r w:rsidRPr="00FD2C53">
        <w:rPr>
          <w:rFonts w:ascii="Times New Roman" w:hAnsi="Times New Roman" w:cs="Times New Roman"/>
          <w:kern w:val="0"/>
          <w:sz w:val="20"/>
          <w:szCs w:val="20"/>
        </w:rPr>
        <w:t>地址。</w:t>
      </w:r>
    </w:p>
    <w:p w:rsidR="00FD2C53" w:rsidRDefault="00FD2C53" w:rsidP="00F72BB7">
      <w:pPr>
        <w:autoSpaceDE w:val="0"/>
        <w:autoSpaceDN w:val="0"/>
        <w:adjustRightInd w:val="0"/>
        <w:jc w:val="left"/>
        <w:rPr>
          <w:rFonts w:ascii="Times New Roman" w:hAnsi="Times New Roman" w:cs="Times New Roman"/>
          <w:kern w:val="0"/>
          <w:sz w:val="20"/>
          <w:szCs w:val="20"/>
        </w:rPr>
      </w:pPr>
    </w:p>
    <w:p w:rsidR="00FD2C53" w:rsidRDefault="00FD2C53" w:rsidP="00F72BB7">
      <w:pPr>
        <w:autoSpaceDE w:val="0"/>
        <w:autoSpaceDN w:val="0"/>
        <w:adjustRightInd w:val="0"/>
        <w:jc w:val="left"/>
        <w:rPr>
          <w:rFonts w:ascii="Times New Roman" w:hAnsi="Times New Roman" w:cs="Times New Roman"/>
          <w:kern w:val="0"/>
          <w:sz w:val="20"/>
          <w:szCs w:val="20"/>
        </w:rPr>
      </w:pPr>
    </w:p>
    <w:p w:rsidR="00FD2C53" w:rsidRDefault="00FD2C53" w:rsidP="00F72BB7">
      <w:pPr>
        <w:autoSpaceDE w:val="0"/>
        <w:autoSpaceDN w:val="0"/>
        <w:adjustRightInd w:val="0"/>
        <w:jc w:val="left"/>
        <w:rPr>
          <w:rFonts w:ascii="Times New Roman" w:hAnsi="Times New Roman" w:cs="Times New Roman"/>
          <w:kern w:val="0"/>
          <w:sz w:val="20"/>
          <w:szCs w:val="20"/>
        </w:rPr>
      </w:pPr>
      <w:proofErr w:type="spellStart"/>
      <w:r>
        <w:rPr>
          <w:rFonts w:ascii="Times New Roman" w:hAnsi="Times New Roman" w:cs="Times New Roman"/>
          <w:kern w:val="0"/>
          <w:sz w:val="20"/>
          <w:szCs w:val="20"/>
        </w:rPr>
        <w:t>Pleidas</w:t>
      </w:r>
      <w:proofErr w:type="spellEnd"/>
      <w:r>
        <w:rPr>
          <w:rFonts w:ascii="Times New Roman" w:hAnsi="Times New Roman" w:cs="Times New Roman"/>
          <w:kern w:val="0"/>
          <w:sz w:val="20"/>
          <w:szCs w:val="20"/>
        </w:rPr>
        <w:t>.</w:t>
      </w:r>
      <w:r>
        <w:rPr>
          <w:rFonts w:ascii="Times New Roman" w:hAnsi="Times New Roman" w:cs="Times New Roman"/>
          <w:kern w:val="0"/>
          <w:sz w:val="20"/>
          <w:szCs w:val="20"/>
        </w:rPr>
        <w:t xml:space="preserve">  </w:t>
      </w:r>
      <w:proofErr w:type="spellStart"/>
      <w:r w:rsidRPr="00FD2C53">
        <w:rPr>
          <w:rFonts w:ascii="Times New Roman" w:hAnsi="Times New Roman" w:cs="Times New Roman"/>
          <w:kern w:val="0"/>
          <w:sz w:val="20"/>
          <w:szCs w:val="20"/>
        </w:rPr>
        <w:t>Antonakakis</w:t>
      </w:r>
      <w:proofErr w:type="spellEnd"/>
      <w:r w:rsidRPr="00FD2C53">
        <w:rPr>
          <w:rFonts w:ascii="Times New Roman" w:hAnsi="Times New Roman" w:cs="Times New Roman"/>
          <w:kern w:val="0"/>
          <w:sz w:val="20"/>
          <w:szCs w:val="20"/>
        </w:rPr>
        <w:t>等人。</w:t>
      </w:r>
      <w:r w:rsidRPr="00FD2C53">
        <w:rPr>
          <w:rFonts w:ascii="Times New Roman" w:hAnsi="Times New Roman" w:cs="Times New Roman"/>
          <w:kern w:val="0"/>
          <w:sz w:val="20"/>
          <w:szCs w:val="20"/>
        </w:rPr>
        <w:t xml:space="preserve">[2] </w:t>
      </w:r>
      <w:r w:rsidRPr="00FD2C53">
        <w:rPr>
          <w:rFonts w:ascii="Times New Roman" w:hAnsi="Times New Roman" w:cs="Times New Roman"/>
          <w:kern w:val="0"/>
          <w:sz w:val="20"/>
          <w:szCs w:val="20"/>
        </w:rPr>
        <w:t>介绍了一个称为</w:t>
      </w:r>
      <w:proofErr w:type="spellStart"/>
      <w:r w:rsidRPr="00FD2C53">
        <w:rPr>
          <w:rFonts w:ascii="Times New Roman" w:hAnsi="Times New Roman" w:cs="Times New Roman"/>
          <w:kern w:val="0"/>
          <w:sz w:val="20"/>
          <w:szCs w:val="20"/>
        </w:rPr>
        <w:t>Pleidas</w:t>
      </w:r>
      <w:proofErr w:type="spellEnd"/>
      <w:r w:rsidRPr="00FD2C53">
        <w:rPr>
          <w:rFonts w:ascii="Times New Roman" w:hAnsi="Times New Roman" w:cs="Times New Roman"/>
          <w:kern w:val="0"/>
          <w:sz w:val="20"/>
          <w:szCs w:val="20"/>
        </w:rPr>
        <w:t>的</w:t>
      </w:r>
      <w:r w:rsidRPr="00FD2C53">
        <w:rPr>
          <w:rFonts w:ascii="Times New Roman" w:hAnsi="Times New Roman" w:cs="Times New Roman"/>
          <w:kern w:val="0"/>
          <w:sz w:val="20"/>
          <w:szCs w:val="20"/>
        </w:rPr>
        <w:t>DGA</w:t>
      </w:r>
      <w:r w:rsidRPr="00FD2C53">
        <w:rPr>
          <w:rFonts w:ascii="Times New Roman" w:hAnsi="Times New Roman" w:cs="Times New Roman"/>
          <w:kern w:val="0"/>
          <w:sz w:val="20"/>
          <w:szCs w:val="20"/>
        </w:rPr>
        <w:t>检测与发现系统。该系统能够通过聚类的方法发现新的</w:t>
      </w:r>
      <w:proofErr w:type="spellStart"/>
      <w:r w:rsidRPr="00FD2C53">
        <w:rPr>
          <w:rFonts w:ascii="Times New Roman" w:hAnsi="Times New Roman" w:cs="Times New Roman"/>
          <w:kern w:val="0"/>
          <w:sz w:val="20"/>
          <w:szCs w:val="20"/>
        </w:rPr>
        <w:t>dga</w:t>
      </w:r>
      <w:proofErr w:type="spellEnd"/>
      <w:r w:rsidRPr="00FD2C53">
        <w:rPr>
          <w:rFonts w:ascii="Times New Roman" w:hAnsi="Times New Roman" w:cs="Times New Roman"/>
          <w:kern w:val="0"/>
          <w:sz w:val="20"/>
          <w:szCs w:val="20"/>
        </w:rPr>
        <w:t>，并通过使用多类交替决策树的有监督学习来检测已知的</w:t>
      </w:r>
      <w:proofErr w:type="spellStart"/>
      <w:r w:rsidRPr="00FD2C53">
        <w:rPr>
          <w:rFonts w:ascii="Times New Roman" w:hAnsi="Times New Roman" w:cs="Times New Roman"/>
          <w:kern w:val="0"/>
          <w:sz w:val="20"/>
          <w:szCs w:val="20"/>
        </w:rPr>
        <w:t>dga</w:t>
      </w:r>
      <w:proofErr w:type="spellEnd"/>
      <w:r w:rsidRPr="00FD2C53">
        <w:rPr>
          <w:rFonts w:ascii="Times New Roman" w:hAnsi="Times New Roman" w:cs="Times New Roman"/>
          <w:kern w:val="0"/>
          <w:sz w:val="20"/>
          <w:szCs w:val="20"/>
        </w:rPr>
        <w:t>。在</w:t>
      </w:r>
      <w:r w:rsidRPr="00FD2C53">
        <w:rPr>
          <w:rFonts w:ascii="Times New Roman" w:hAnsi="Times New Roman" w:cs="Times New Roman"/>
          <w:kern w:val="0"/>
          <w:sz w:val="20"/>
          <w:szCs w:val="20"/>
        </w:rPr>
        <w:t>15</w:t>
      </w:r>
      <w:r w:rsidRPr="00FD2C53">
        <w:rPr>
          <w:rFonts w:ascii="Times New Roman" w:hAnsi="Times New Roman" w:cs="Times New Roman"/>
          <w:kern w:val="0"/>
          <w:sz w:val="20"/>
          <w:szCs w:val="20"/>
        </w:rPr>
        <w:t>个月的时间里，他们在一个大型</w:t>
      </w:r>
      <w:r w:rsidRPr="00FD2C53">
        <w:rPr>
          <w:rFonts w:ascii="Times New Roman" w:hAnsi="Times New Roman" w:cs="Times New Roman"/>
          <w:kern w:val="0"/>
          <w:sz w:val="20"/>
          <w:szCs w:val="20"/>
        </w:rPr>
        <w:t>ISP</w:t>
      </w:r>
      <w:r w:rsidRPr="00FD2C53">
        <w:rPr>
          <w:rFonts w:ascii="Times New Roman" w:hAnsi="Times New Roman" w:cs="Times New Roman"/>
          <w:kern w:val="0"/>
          <w:sz w:val="20"/>
          <w:szCs w:val="20"/>
        </w:rPr>
        <w:t>环境中应用了他们的系统，他们发现了</w:t>
      </w:r>
      <w:r w:rsidRPr="00FD2C53">
        <w:rPr>
          <w:rFonts w:ascii="Times New Roman" w:hAnsi="Times New Roman" w:cs="Times New Roman"/>
          <w:kern w:val="0"/>
          <w:sz w:val="20"/>
          <w:szCs w:val="20"/>
        </w:rPr>
        <w:t>12</w:t>
      </w:r>
      <w:r w:rsidRPr="00FD2C53">
        <w:rPr>
          <w:rFonts w:ascii="Times New Roman" w:hAnsi="Times New Roman" w:cs="Times New Roman"/>
          <w:kern w:val="0"/>
          <w:sz w:val="20"/>
          <w:szCs w:val="20"/>
        </w:rPr>
        <w:t>个新的</w:t>
      </w:r>
      <w:r w:rsidRPr="00FD2C53">
        <w:rPr>
          <w:rFonts w:ascii="Times New Roman" w:hAnsi="Times New Roman" w:cs="Times New Roman"/>
          <w:kern w:val="0"/>
          <w:sz w:val="20"/>
          <w:szCs w:val="20"/>
        </w:rPr>
        <w:t>DGA</w:t>
      </w:r>
      <w:r w:rsidRPr="00FD2C53">
        <w:rPr>
          <w:rFonts w:ascii="Times New Roman" w:hAnsi="Times New Roman" w:cs="Times New Roman"/>
          <w:kern w:val="0"/>
          <w:sz w:val="20"/>
          <w:szCs w:val="20"/>
        </w:rPr>
        <w:t>，其中</w:t>
      </w:r>
      <w:r w:rsidRPr="00FD2C53">
        <w:rPr>
          <w:rFonts w:ascii="Times New Roman" w:hAnsi="Times New Roman" w:cs="Times New Roman"/>
          <w:kern w:val="0"/>
          <w:sz w:val="20"/>
          <w:szCs w:val="20"/>
        </w:rPr>
        <w:t>6</w:t>
      </w:r>
      <w:r w:rsidRPr="00FD2C53">
        <w:rPr>
          <w:rFonts w:ascii="Times New Roman" w:hAnsi="Times New Roman" w:cs="Times New Roman"/>
          <w:kern w:val="0"/>
          <w:sz w:val="20"/>
          <w:szCs w:val="20"/>
        </w:rPr>
        <w:t>个是全新的，</w:t>
      </w:r>
      <w:r w:rsidRPr="00FD2C53">
        <w:rPr>
          <w:rFonts w:ascii="Times New Roman" w:hAnsi="Times New Roman" w:cs="Times New Roman"/>
          <w:kern w:val="0"/>
          <w:sz w:val="20"/>
          <w:szCs w:val="20"/>
        </w:rPr>
        <w:t>6</w:t>
      </w:r>
      <w:r w:rsidRPr="00FD2C53">
        <w:rPr>
          <w:rFonts w:ascii="Times New Roman" w:hAnsi="Times New Roman" w:cs="Times New Roman"/>
          <w:kern w:val="0"/>
          <w:sz w:val="20"/>
          <w:szCs w:val="20"/>
        </w:rPr>
        <w:t>个是以前已知的</w:t>
      </w:r>
      <w:r w:rsidRPr="00FD2C53">
        <w:rPr>
          <w:rFonts w:ascii="Times New Roman" w:hAnsi="Times New Roman" w:cs="Times New Roman"/>
          <w:kern w:val="0"/>
          <w:sz w:val="20"/>
          <w:szCs w:val="20"/>
        </w:rPr>
        <w:t>DGA</w:t>
      </w:r>
      <w:r w:rsidRPr="00FD2C53">
        <w:rPr>
          <w:rFonts w:ascii="Times New Roman" w:hAnsi="Times New Roman" w:cs="Times New Roman"/>
          <w:kern w:val="0"/>
          <w:sz w:val="20"/>
          <w:szCs w:val="20"/>
        </w:rPr>
        <w:t>的变体。</w:t>
      </w:r>
    </w:p>
    <w:p w:rsidR="00FD2C53" w:rsidRDefault="00FD2C53" w:rsidP="00F72BB7">
      <w:pPr>
        <w:autoSpaceDE w:val="0"/>
        <w:autoSpaceDN w:val="0"/>
        <w:adjustRightInd w:val="0"/>
        <w:jc w:val="left"/>
        <w:rPr>
          <w:rFonts w:ascii="Times New Roman" w:hAnsi="Times New Roman" w:cs="Times New Roman"/>
          <w:kern w:val="0"/>
          <w:sz w:val="20"/>
          <w:szCs w:val="20"/>
        </w:rPr>
      </w:pPr>
      <w:proofErr w:type="spellStart"/>
      <w:r w:rsidRPr="00FD2C53">
        <w:rPr>
          <w:rFonts w:ascii="Times New Roman" w:hAnsi="Times New Roman" w:cs="Times New Roman"/>
          <w:kern w:val="0"/>
          <w:sz w:val="20"/>
          <w:szCs w:val="20"/>
        </w:rPr>
        <w:t>Pleidas</w:t>
      </w:r>
      <w:proofErr w:type="spellEnd"/>
      <w:r w:rsidRPr="00FD2C53">
        <w:rPr>
          <w:rFonts w:ascii="Times New Roman" w:hAnsi="Times New Roman" w:cs="Times New Roman"/>
          <w:kern w:val="0"/>
          <w:sz w:val="20"/>
          <w:szCs w:val="20"/>
        </w:rPr>
        <w:t>使用一组统计和结构特征，其中所有特征都是从来自单个主机的</w:t>
      </w:r>
      <w:r w:rsidRPr="00FD2C53">
        <w:rPr>
          <w:rFonts w:ascii="Times New Roman" w:hAnsi="Times New Roman" w:cs="Times New Roman"/>
          <w:kern w:val="0"/>
          <w:sz w:val="20"/>
          <w:szCs w:val="20"/>
        </w:rPr>
        <w:t>NXD</w:t>
      </w:r>
      <w:r w:rsidRPr="00FD2C53">
        <w:rPr>
          <w:rFonts w:ascii="Times New Roman" w:hAnsi="Times New Roman" w:cs="Times New Roman"/>
          <w:kern w:val="0"/>
          <w:sz w:val="20"/>
          <w:szCs w:val="20"/>
        </w:rPr>
        <w:t>响应组中提取的。</w:t>
      </w:r>
      <w:r w:rsidRPr="00FD2C53">
        <w:rPr>
          <w:rFonts w:ascii="Times New Roman" w:hAnsi="Times New Roman" w:cs="Times New Roman"/>
          <w:kern w:val="0"/>
          <w:sz w:val="20"/>
          <w:szCs w:val="20"/>
        </w:rPr>
        <w:t>9</w:t>
      </w:r>
      <w:r w:rsidRPr="00FD2C53">
        <w:rPr>
          <w:rFonts w:ascii="Times New Roman" w:hAnsi="Times New Roman" w:cs="Times New Roman"/>
          <w:kern w:val="0"/>
          <w:sz w:val="20"/>
          <w:szCs w:val="20"/>
        </w:rPr>
        <w:t>统计特征包括熵度量和域名组上的</w:t>
      </w:r>
      <w:r w:rsidRPr="00FD2C53">
        <w:rPr>
          <w:rFonts w:ascii="Times New Roman" w:hAnsi="Times New Roman" w:cs="Times New Roman"/>
          <w:kern w:val="0"/>
          <w:sz w:val="20"/>
          <w:szCs w:val="20"/>
        </w:rPr>
        <w:t>n-gram</w:t>
      </w:r>
      <w:r w:rsidRPr="00FD2C53">
        <w:rPr>
          <w:rFonts w:ascii="Times New Roman" w:hAnsi="Times New Roman" w:cs="Times New Roman"/>
          <w:kern w:val="0"/>
          <w:sz w:val="20"/>
          <w:szCs w:val="20"/>
        </w:rPr>
        <w:t>。结构特征包括结构域长度、</w:t>
      </w:r>
      <w:r w:rsidRPr="00FD2C53">
        <w:rPr>
          <w:rFonts w:ascii="Times New Roman" w:hAnsi="Times New Roman" w:cs="Times New Roman"/>
          <w:kern w:val="0"/>
          <w:sz w:val="20"/>
          <w:szCs w:val="20"/>
        </w:rPr>
        <w:t>TLD</w:t>
      </w:r>
      <w:r w:rsidRPr="00FD2C53">
        <w:rPr>
          <w:rFonts w:ascii="Times New Roman" w:hAnsi="Times New Roman" w:cs="Times New Roman"/>
          <w:kern w:val="0"/>
          <w:sz w:val="20"/>
          <w:szCs w:val="20"/>
        </w:rPr>
        <w:t>的唯一性和频率分布，以及存在的子域能级数。</w:t>
      </w:r>
    </w:p>
    <w:p w:rsidR="00FD2C53" w:rsidRDefault="00FD2C53" w:rsidP="00F72BB7">
      <w:pPr>
        <w:autoSpaceDE w:val="0"/>
        <w:autoSpaceDN w:val="0"/>
        <w:adjustRightInd w:val="0"/>
        <w:jc w:val="left"/>
        <w:rPr>
          <w:rFonts w:ascii="Times New Roman" w:hAnsi="Times New Roman" w:cs="Times New Roman"/>
          <w:kern w:val="0"/>
          <w:sz w:val="20"/>
          <w:szCs w:val="20"/>
        </w:rPr>
      </w:pPr>
      <w:r w:rsidRPr="00FD2C53">
        <w:rPr>
          <w:rFonts w:ascii="Times New Roman" w:hAnsi="Times New Roman" w:cs="Times New Roman"/>
          <w:kern w:val="0"/>
          <w:sz w:val="20"/>
          <w:szCs w:val="20"/>
        </w:rPr>
        <w:t>利用标记数据评价了</w:t>
      </w:r>
      <w:proofErr w:type="spellStart"/>
      <w:r w:rsidRPr="00FD2C53">
        <w:rPr>
          <w:rFonts w:ascii="Times New Roman" w:hAnsi="Times New Roman" w:cs="Times New Roman"/>
          <w:kern w:val="0"/>
          <w:sz w:val="20"/>
          <w:szCs w:val="20"/>
        </w:rPr>
        <w:t>Pleidas</w:t>
      </w:r>
      <w:proofErr w:type="spellEnd"/>
      <w:r w:rsidRPr="00FD2C53">
        <w:rPr>
          <w:rFonts w:ascii="Times New Roman" w:hAnsi="Times New Roman" w:cs="Times New Roman"/>
          <w:kern w:val="0"/>
          <w:sz w:val="20"/>
          <w:szCs w:val="20"/>
        </w:rPr>
        <w:t>的分类精度。</w:t>
      </w:r>
      <w:r w:rsidRPr="00FD2C53">
        <w:rPr>
          <w:rFonts w:ascii="Times New Roman" w:hAnsi="Times New Roman" w:cs="Times New Roman"/>
          <w:kern w:val="0"/>
          <w:sz w:val="20"/>
          <w:szCs w:val="20"/>
        </w:rPr>
        <w:t>Alexa</w:t>
      </w:r>
      <w:r w:rsidRPr="00FD2C53">
        <w:rPr>
          <w:rFonts w:ascii="Times New Roman" w:hAnsi="Times New Roman" w:cs="Times New Roman"/>
          <w:kern w:val="0"/>
          <w:sz w:val="20"/>
          <w:szCs w:val="20"/>
        </w:rPr>
        <w:t>的前</w:t>
      </w:r>
      <w:r w:rsidRPr="00FD2C53">
        <w:rPr>
          <w:rFonts w:ascii="Times New Roman" w:hAnsi="Times New Roman" w:cs="Times New Roman"/>
          <w:kern w:val="0"/>
          <w:sz w:val="20"/>
          <w:szCs w:val="20"/>
        </w:rPr>
        <w:t>10000</w:t>
      </w:r>
      <w:r w:rsidRPr="00FD2C53">
        <w:rPr>
          <w:rFonts w:ascii="Times New Roman" w:hAnsi="Times New Roman" w:cs="Times New Roman"/>
          <w:kern w:val="0"/>
          <w:sz w:val="20"/>
          <w:szCs w:val="20"/>
        </w:rPr>
        <w:t>个域名是良性的。恶意数据集由四个</w:t>
      </w:r>
      <w:r w:rsidRPr="00FD2C53">
        <w:rPr>
          <w:rFonts w:ascii="Times New Roman" w:hAnsi="Times New Roman" w:cs="Times New Roman"/>
          <w:kern w:val="0"/>
          <w:sz w:val="20"/>
          <w:szCs w:val="20"/>
        </w:rPr>
        <w:t>DGA</w:t>
      </w:r>
      <w:r w:rsidRPr="00FD2C53">
        <w:rPr>
          <w:rFonts w:ascii="Times New Roman" w:hAnsi="Times New Roman" w:cs="Times New Roman"/>
          <w:kern w:val="0"/>
          <w:sz w:val="20"/>
          <w:szCs w:val="20"/>
        </w:rPr>
        <w:t>（即</w:t>
      </w:r>
      <w:proofErr w:type="spellStart"/>
      <w:r w:rsidRPr="00FD2C53">
        <w:rPr>
          <w:rFonts w:ascii="Times New Roman" w:hAnsi="Times New Roman" w:cs="Times New Roman"/>
          <w:kern w:val="0"/>
          <w:sz w:val="20"/>
          <w:szCs w:val="20"/>
        </w:rPr>
        <w:t>Bobax</w:t>
      </w:r>
      <w:proofErr w:type="spellEnd"/>
      <w:r w:rsidRPr="00FD2C53">
        <w:rPr>
          <w:rFonts w:ascii="Times New Roman" w:hAnsi="Times New Roman" w:cs="Times New Roman"/>
          <w:kern w:val="0"/>
          <w:sz w:val="20"/>
          <w:szCs w:val="20"/>
        </w:rPr>
        <w:t>、</w:t>
      </w:r>
      <w:proofErr w:type="spellStart"/>
      <w:r w:rsidRPr="00FD2C53">
        <w:rPr>
          <w:rFonts w:ascii="Times New Roman" w:hAnsi="Times New Roman" w:cs="Times New Roman"/>
          <w:kern w:val="0"/>
          <w:sz w:val="20"/>
          <w:szCs w:val="20"/>
        </w:rPr>
        <w:t>Conficker</w:t>
      </w:r>
      <w:proofErr w:type="spellEnd"/>
      <w:r w:rsidRPr="00FD2C53">
        <w:rPr>
          <w:rFonts w:ascii="Times New Roman" w:hAnsi="Times New Roman" w:cs="Times New Roman"/>
          <w:kern w:val="0"/>
          <w:sz w:val="20"/>
          <w:szCs w:val="20"/>
        </w:rPr>
        <w:t>、</w:t>
      </w:r>
      <w:proofErr w:type="spellStart"/>
      <w:r w:rsidRPr="00FD2C53">
        <w:rPr>
          <w:rFonts w:ascii="Times New Roman" w:hAnsi="Times New Roman" w:cs="Times New Roman"/>
          <w:kern w:val="0"/>
          <w:sz w:val="20"/>
          <w:szCs w:val="20"/>
        </w:rPr>
        <w:t>Sinowal</w:t>
      </w:r>
      <w:proofErr w:type="spellEnd"/>
      <w:r w:rsidRPr="00FD2C53">
        <w:rPr>
          <w:rFonts w:ascii="Times New Roman" w:hAnsi="Times New Roman" w:cs="Times New Roman"/>
          <w:kern w:val="0"/>
          <w:sz w:val="20"/>
          <w:szCs w:val="20"/>
        </w:rPr>
        <w:t>和</w:t>
      </w:r>
      <w:proofErr w:type="spellStart"/>
      <w:r w:rsidRPr="00FD2C53">
        <w:rPr>
          <w:rFonts w:ascii="Times New Roman" w:hAnsi="Times New Roman" w:cs="Times New Roman"/>
          <w:kern w:val="0"/>
          <w:sz w:val="20"/>
          <w:szCs w:val="20"/>
        </w:rPr>
        <w:t>Murofet</w:t>
      </w:r>
      <w:proofErr w:type="spellEnd"/>
      <w:r w:rsidRPr="00FD2C53">
        <w:rPr>
          <w:rFonts w:ascii="Times New Roman" w:hAnsi="Times New Roman" w:cs="Times New Roman"/>
          <w:kern w:val="0"/>
          <w:sz w:val="20"/>
          <w:szCs w:val="20"/>
        </w:rPr>
        <w:t>）生成的</w:t>
      </w:r>
      <w:r w:rsidRPr="00FD2C53">
        <w:rPr>
          <w:rFonts w:ascii="Times New Roman" w:hAnsi="Times New Roman" w:cs="Times New Roman"/>
          <w:kern w:val="0"/>
          <w:sz w:val="20"/>
          <w:szCs w:val="20"/>
        </w:rPr>
        <w:t>60000</w:t>
      </w:r>
      <w:r w:rsidRPr="00FD2C53">
        <w:rPr>
          <w:rFonts w:ascii="Times New Roman" w:hAnsi="Times New Roman" w:cs="Times New Roman"/>
          <w:kern w:val="0"/>
          <w:sz w:val="20"/>
          <w:szCs w:val="20"/>
        </w:rPr>
        <w:t>个</w:t>
      </w:r>
      <w:r w:rsidRPr="00FD2C53">
        <w:rPr>
          <w:rFonts w:ascii="Times New Roman" w:hAnsi="Times New Roman" w:cs="Times New Roman"/>
          <w:kern w:val="0"/>
          <w:sz w:val="20"/>
          <w:szCs w:val="20"/>
        </w:rPr>
        <w:t>NXD</w:t>
      </w:r>
      <w:r w:rsidRPr="00FD2C53">
        <w:rPr>
          <w:rFonts w:ascii="Times New Roman" w:hAnsi="Times New Roman" w:cs="Times New Roman"/>
          <w:kern w:val="0"/>
          <w:sz w:val="20"/>
          <w:szCs w:val="20"/>
        </w:rPr>
        <w:t>响应组成。对于每个主机</w:t>
      </w:r>
      <w:r w:rsidRPr="00FD2C53">
        <w:rPr>
          <w:rFonts w:ascii="Times New Roman" w:hAnsi="Times New Roman" w:cs="Times New Roman"/>
          <w:kern w:val="0"/>
          <w:sz w:val="20"/>
          <w:szCs w:val="20"/>
        </w:rPr>
        <w:t>5nxd</w:t>
      </w:r>
      <w:r w:rsidRPr="00FD2C53">
        <w:rPr>
          <w:rFonts w:ascii="Times New Roman" w:hAnsi="Times New Roman" w:cs="Times New Roman"/>
          <w:kern w:val="0"/>
          <w:sz w:val="20"/>
          <w:szCs w:val="20"/>
        </w:rPr>
        <w:t>响应的组大小，</w:t>
      </w:r>
      <w:r w:rsidRPr="00FD2C53">
        <w:rPr>
          <w:rFonts w:ascii="Times New Roman" w:hAnsi="Times New Roman" w:cs="Times New Roman"/>
          <w:kern w:val="0"/>
          <w:sz w:val="20"/>
          <w:szCs w:val="20"/>
        </w:rPr>
        <w:t>TPR</w:t>
      </w:r>
      <w:r w:rsidRPr="00FD2C53">
        <w:rPr>
          <w:rFonts w:ascii="Times New Roman" w:hAnsi="Times New Roman" w:cs="Times New Roman"/>
          <w:kern w:val="0"/>
          <w:sz w:val="20"/>
          <w:szCs w:val="20"/>
        </w:rPr>
        <w:t>在</w:t>
      </w:r>
      <w:r w:rsidRPr="00FD2C53">
        <w:rPr>
          <w:rFonts w:ascii="Times New Roman" w:hAnsi="Times New Roman" w:cs="Times New Roman"/>
          <w:kern w:val="0"/>
          <w:sz w:val="20"/>
          <w:szCs w:val="20"/>
        </w:rPr>
        <w:t>95%</w:t>
      </w:r>
      <w:r w:rsidRPr="00FD2C53">
        <w:rPr>
          <w:rFonts w:ascii="Times New Roman" w:hAnsi="Times New Roman" w:cs="Times New Roman"/>
          <w:kern w:val="0"/>
          <w:sz w:val="20"/>
          <w:szCs w:val="20"/>
        </w:rPr>
        <w:t>到</w:t>
      </w:r>
      <w:r w:rsidRPr="00FD2C53">
        <w:rPr>
          <w:rFonts w:ascii="Times New Roman" w:hAnsi="Times New Roman" w:cs="Times New Roman"/>
          <w:kern w:val="0"/>
          <w:sz w:val="20"/>
          <w:szCs w:val="20"/>
        </w:rPr>
        <w:t>99%</w:t>
      </w:r>
      <w:r w:rsidRPr="00FD2C53">
        <w:rPr>
          <w:rFonts w:ascii="Times New Roman" w:hAnsi="Times New Roman" w:cs="Times New Roman"/>
          <w:kern w:val="0"/>
          <w:sz w:val="20"/>
          <w:szCs w:val="20"/>
        </w:rPr>
        <w:t>之间，</w:t>
      </w:r>
      <w:r w:rsidRPr="00FD2C53">
        <w:rPr>
          <w:rFonts w:ascii="Times New Roman" w:hAnsi="Times New Roman" w:cs="Times New Roman"/>
          <w:kern w:val="0"/>
          <w:sz w:val="20"/>
          <w:szCs w:val="20"/>
        </w:rPr>
        <w:t>FPR</w:t>
      </w:r>
      <w:r w:rsidRPr="00FD2C53">
        <w:rPr>
          <w:rFonts w:ascii="Times New Roman" w:hAnsi="Times New Roman" w:cs="Times New Roman"/>
          <w:kern w:val="0"/>
          <w:sz w:val="20"/>
          <w:szCs w:val="20"/>
        </w:rPr>
        <w:t>在</w:t>
      </w:r>
      <w:r w:rsidRPr="00FD2C53">
        <w:rPr>
          <w:rFonts w:ascii="Times New Roman" w:hAnsi="Times New Roman" w:cs="Times New Roman"/>
          <w:kern w:val="0"/>
          <w:sz w:val="20"/>
          <w:szCs w:val="20"/>
        </w:rPr>
        <w:t>0.1%</w:t>
      </w:r>
      <w:r w:rsidRPr="00FD2C53">
        <w:rPr>
          <w:rFonts w:ascii="Times New Roman" w:hAnsi="Times New Roman" w:cs="Times New Roman"/>
          <w:kern w:val="0"/>
          <w:sz w:val="20"/>
          <w:szCs w:val="20"/>
        </w:rPr>
        <w:t>到</w:t>
      </w:r>
      <w:r w:rsidRPr="00FD2C53">
        <w:rPr>
          <w:rFonts w:ascii="Times New Roman" w:hAnsi="Times New Roman" w:cs="Times New Roman"/>
          <w:kern w:val="0"/>
          <w:sz w:val="20"/>
          <w:szCs w:val="20"/>
        </w:rPr>
        <w:t>1.4%</w:t>
      </w:r>
      <w:r w:rsidRPr="00FD2C53">
        <w:rPr>
          <w:rFonts w:ascii="Times New Roman" w:hAnsi="Times New Roman" w:cs="Times New Roman"/>
          <w:kern w:val="0"/>
          <w:sz w:val="20"/>
          <w:szCs w:val="20"/>
        </w:rPr>
        <w:t>之间。每组有</w:t>
      </w:r>
      <w:r w:rsidRPr="00FD2C53">
        <w:rPr>
          <w:rFonts w:ascii="Times New Roman" w:hAnsi="Times New Roman" w:cs="Times New Roman"/>
          <w:kern w:val="0"/>
          <w:sz w:val="20"/>
          <w:szCs w:val="20"/>
        </w:rPr>
        <w:t>10</w:t>
      </w:r>
      <w:r w:rsidRPr="00FD2C53">
        <w:rPr>
          <w:rFonts w:ascii="Times New Roman" w:hAnsi="Times New Roman" w:cs="Times New Roman"/>
          <w:kern w:val="0"/>
          <w:sz w:val="20"/>
          <w:szCs w:val="20"/>
        </w:rPr>
        <w:t>个</w:t>
      </w:r>
      <w:r w:rsidRPr="00FD2C53">
        <w:rPr>
          <w:rFonts w:ascii="Times New Roman" w:hAnsi="Times New Roman" w:cs="Times New Roman"/>
          <w:kern w:val="0"/>
          <w:sz w:val="20"/>
          <w:szCs w:val="20"/>
        </w:rPr>
        <w:t>NXD</w:t>
      </w:r>
      <w:r w:rsidRPr="00FD2C53">
        <w:rPr>
          <w:rFonts w:ascii="Times New Roman" w:hAnsi="Times New Roman" w:cs="Times New Roman"/>
          <w:kern w:val="0"/>
          <w:sz w:val="20"/>
          <w:szCs w:val="20"/>
        </w:rPr>
        <w:t>反应，准确度略有提高。在这种情况下，</w:t>
      </w:r>
      <w:r w:rsidRPr="00FD2C53">
        <w:rPr>
          <w:rFonts w:ascii="Times New Roman" w:hAnsi="Times New Roman" w:cs="Times New Roman"/>
          <w:kern w:val="0"/>
          <w:sz w:val="20"/>
          <w:szCs w:val="20"/>
        </w:rPr>
        <w:t>TPR</w:t>
      </w:r>
      <w:r w:rsidRPr="00FD2C53">
        <w:rPr>
          <w:rFonts w:ascii="Times New Roman" w:hAnsi="Times New Roman" w:cs="Times New Roman"/>
          <w:kern w:val="0"/>
          <w:sz w:val="20"/>
          <w:szCs w:val="20"/>
        </w:rPr>
        <w:t>在</w:t>
      </w:r>
      <w:r w:rsidRPr="00FD2C53">
        <w:rPr>
          <w:rFonts w:ascii="Times New Roman" w:hAnsi="Times New Roman" w:cs="Times New Roman"/>
          <w:kern w:val="0"/>
          <w:sz w:val="20"/>
          <w:szCs w:val="20"/>
        </w:rPr>
        <w:t>99%</w:t>
      </w:r>
      <w:r w:rsidRPr="00FD2C53">
        <w:rPr>
          <w:rFonts w:ascii="Times New Roman" w:hAnsi="Times New Roman" w:cs="Times New Roman"/>
          <w:kern w:val="0"/>
          <w:sz w:val="20"/>
          <w:szCs w:val="20"/>
        </w:rPr>
        <w:t>和</w:t>
      </w:r>
      <w:r w:rsidRPr="00FD2C53">
        <w:rPr>
          <w:rFonts w:ascii="Times New Roman" w:hAnsi="Times New Roman" w:cs="Times New Roman"/>
          <w:kern w:val="0"/>
          <w:sz w:val="20"/>
          <w:szCs w:val="20"/>
        </w:rPr>
        <w:t>100%</w:t>
      </w:r>
      <w:r w:rsidRPr="00FD2C53">
        <w:rPr>
          <w:rFonts w:ascii="Times New Roman" w:hAnsi="Times New Roman" w:cs="Times New Roman"/>
          <w:kern w:val="0"/>
          <w:sz w:val="20"/>
          <w:szCs w:val="20"/>
        </w:rPr>
        <w:t>之间，其中</w:t>
      </w:r>
      <w:r w:rsidRPr="00FD2C53">
        <w:rPr>
          <w:rFonts w:ascii="Times New Roman" w:hAnsi="Times New Roman" w:cs="Times New Roman"/>
          <w:kern w:val="0"/>
          <w:sz w:val="20"/>
          <w:szCs w:val="20"/>
        </w:rPr>
        <w:t>FPR</w:t>
      </w:r>
      <w:r w:rsidRPr="00FD2C53">
        <w:rPr>
          <w:rFonts w:ascii="Times New Roman" w:hAnsi="Times New Roman" w:cs="Times New Roman"/>
          <w:kern w:val="0"/>
          <w:sz w:val="20"/>
          <w:szCs w:val="20"/>
        </w:rPr>
        <w:t>在</w:t>
      </w:r>
      <w:r w:rsidRPr="00FD2C53">
        <w:rPr>
          <w:rFonts w:ascii="Times New Roman" w:hAnsi="Times New Roman" w:cs="Times New Roman"/>
          <w:kern w:val="0"/>
          <w:sz w:val="20"/>
          <w:szCs w:val="20"/>
        </w:rPr>
        <w:t>0</w:t>
      </w:r>
      <w:r w:rsidRPr="00FD2C53">
        <w:rPr>
          <w:rFonts w:ascii="Times New Roman" w:hAnsi="Times New Roman" w:cs="Times New Roman"/>
          <w:kern w:val="0"/>
          <w:sz w:val="20"/>
          <w:szCs w:val="20"/>
        </w:rPr>
        <w:t>和</w:t>
      </w:r>
      <w:r w:rsidRPr="00FD2C53">
        <w:rPr>
          <w:rFonts w:ascii="Times New Roman" w:hAnsi="Times New Roman" w:cs="Times New Roman"/>
          <w:kern w:val="0"/>
          <w:sz w:val="20"/>
          <w:szCs w:val="20"/>
        </w:rPr>
        <w:t>0.2%</w:t>
      </w:r>
      <w:r w:rsidRPr="00FD2C53">
        <w:rPr>
          <w:rFonts w:ascii="Times New Roman" w:hAnsi="Times New Roman" w:cs="Times New Roman"/>
          <w:kern w:val="0"/>
          <w:sz w:val="20"/>
          <w:szCs w:val="20"/>
        </w:rPr>
        <w:t>之间。</w:t>
      </w:r>
    </w:p>
    <w:p w:rsidR="00FD2C53" w:rsidRDefault="00FD2C53" w:rsidP="00F72BB7">
      <w:pPr>
        <w:autoSpaceDE w:val="0"/>
        <w:autoSpaceDN w:val="0"/>
        <w:adjustRightInd w:val="0"/>
        <w:jc w:val="left"/>
        <w:rPr>
          <w:rFonts w:ascii="Times New Roman" w:hAnsi="Times New Roman" w:cs="Times New Roman"/>
          <w:kern w:val="0"/>
          <w:sz w:val="20"/>
          <w:szCs w:val="20"/>
        </w:rPr>
      </w:pPr>
      <w:r w:rsidRPr="00FD2C53">
        <w:rPr>
          <w:rFonts w:ascii="Times New Roman" w:hAnsi="Times New Roman" w:cs="Times New Roman"/>
          <w:kern w:val="0"/>
          <w:sz w:val="20"/>
          <w:szCs w:val="20"/>
        </w:rPr>
        <w:t>由于</w:t>
      </w:r>
      <w:proofErr w:type="spellStart"/>
      <w:r w:rsidRPr="00FD2C53">
        <w:rPr>
          <w:rFonts w:ascii="Times New Roman" w:hAnsi="Times New Roman" w:cs="Times New Roman"/>
          <w:kern w:val="0"/>
          <w:sz w:val="20"/>
          <w:szCs w:val="20"/>
        </w:rPr>
        <w:t>Pleidas</w:t>
      </w:r>
      <w:proofErr w:type="spellEnd"/>
      <w:r w:rsidRPr="00FD2C53">
        <w:rPr>
          <w:rFonts w:ascii="Times New Roman" w:hAnsi="Times New Roman" w:cs="Times New Roman"/>
          <w:kern w:val="0"/>
          <w:sz w:val="20"/>
          <w:szCs w:val="20"/>
        </w:rPr>
        <w:t>需要跟踪</w:t>
      </w:r>
      <w:r w:rsidRPr="00FD2C53">
        <w:rPr>
          <w:rFonts w:ascii="Times New Roman" w:hAnsi="Times New Roman" w:cs="Times New Roman"/>
          <w:kern w:val="0"/>
          <w:sz w:val="20"/>
          <w:szCs w:val="20"/>
        </w:rPr>
        <w:t>DNS</w:t>
      </w:r>
      <w:r w:rsidRPr="00FD2C53">
        <w:rPr>
          <w:rFonts w:ascii="Times New Roman" w:hAnsi="Times New Roman" w:cs="Times New Roman"/>
          <w:kern w:val="0"/>
          <w:sz w:val="20"/>
          <w:szCs w:val="20"/>
        </w:rPr>
        <w:t>响应以进行特征提取，因此我们期望它比</w:t>
      </w:r>
      <w:r w:rsidRPr="00FD2C53">
        <w:rPr>
          <w:rFonts w:ascii="Times New Roman" w:hAnsi="Times New Roman" w:cs="Times New Roman"/>
          <w:kern w:val="0"/>
          <w:sz w:val="20"/>
          <w:szCs w:val="20"/>
        </w:rPr>
        <w:t>FANCI</w:t>
      </w:r>
      <w:r w:rsidRPr="00FD2C53">
        <w:rPr>
          <w:rFonts w:ascii="Times New Roman" w:hAnsi="Times New Roman" w:cs="Times New Roman"/>
          <w:kern w:val="0"/>
          <w:sz w:val="20"/>
          <w:szCs w:val="20"/>
        </w:rPr>
        <w:t>效率低得多。报告的</w:t>
      </w:r>
      <w:r w:rsidRPr="00FD2C53">
        <w:rPr>
          <w:rFonts w:ascii="Times New Roman" w:hAnsi="Times New Roman" w:cs="Times New Roman"/>
          <w:kern w:val="0"/>
          <w:sz w:val="20"/>
          <w:szCs w:val="20"/>
        </w:rPr>
        <w:lastRenderedPageBreak/>
        <w:t>检测质量与</w:t>
      </w:r>
      <w:r w:rsidRPr="00FD2C53">
        <w:rPr>
          <w:rFonts w:ascii="Times New Roman" w:hAnsi="Times New Roman" w:cs="Times New Roman"/>
          <w:kern w:val="0"/>
          <w:sz w:val="20"/>
          <w:szCs w:val="20"/>
        </w:rPr>
        <w:t>FANCI</w:t>
      </w:r>
      <w:r w:rsidRPr="00FD2C53">
        <w:rPr>
          <w:rFonts w:ascii="Times New Roman" w:hAnsi="Times New Roman" w:cs="Times New Roman"/>
          <w:kern w:val="0"/>
          <w:sz w:val="20"/>
          <w:szCs w:val="20"/>
        </w:rPr>
        <w:t>相似，但</w:t>
      </w:r>
      <w:r w:rsidRPr="00FD2C53">
        <w:rPr>
          <w:rFonts w:ascii="Times New Roman" w:hAnsi="Times New Roman" w:cs="Times New Roman"/>
          <w:kern w:val="0"/>
          <w:sz w:val="20"/>
          <w:szCs w:val="20"/>
        </w:rPr>
        <w:t>FANCI</w:t>
      </w:r>
      <w:r w:rsidRPr="00FD2C53">
        <w:rPr>
          <w:rFonts w:ascii="Times New Roman" w:hAnsi="Times New Roman" w:cs="Times New Roman"/>
          <w:kern w:val="0"/>
          <w:sz w:val="20"/>
          <w:szCs w:val="20"/>
        </w:rPr>
        <w:t>是在更广泛的数据集上进行评估的，该数据集使用了更多的</w:t>
      </w:r>
      <w:r w:rsidRPr="00FD2C53">
        <w:rPr>
          <w:rFonts w:ascii="Times New Roman" w:hAnsi="Times New Roman" w:cs="Times New Roman"/>
          <w:kern w:val="0"/>
          <w:sz w:val="20"/>
          <w:szCs w:val="20"/>
        </w:rPr>
        <w:t>DGA</w:t>
      </w:r>
      <w:r w:rsidRPr="00FD2C53">
        <w:rPr>
          <w:rFonts w:ascii="Times New Roman" w:hAnsi="Times New Roman" w:cs="Times New Roman"/>
          <w:kern w:val="0"/>
          <w:sz w:val="20"/>
          <w:szCs w:val="20"/>
        </w:rPr>
        <w:t>和真实世界的良性流量，而不是</w:t>
      </w:r>
      <w:r w:rsidRPr="00FD2C53">
        <w:rPr>
          <w:rFonts w:ascii="Times New Roman" w:hAnsi="Times New Roman" w:cs="Times New Roman"/>
          <w:kern w:val="0"/>
          <w:sz w:val="20"/>
          <w:szCs w:val="20"/>
        </w:rPr>
        <w:t>Alexa</w:t>
      </w:r>
      <w:r w:rsidRPr="00FD2C53">
        <w:rPr>
          <w:rFonts w:ascii="Times New Roman" w:hAnsi="Times New Roman" w:cs="Times New Roman"/>
          <w:kern w:val="0"/>
          <w:sz w:val="20"/>
          <w:szCs w:val="20"/>
        </w:rPr>
        <w:t>的前</w:t>
      </w:r>
      <w:r w:rsidRPr="00FD2C53">
        <w:rPr>
          <w:rFonts w:ascii="Times New Roman" w:hAnsi="Times New Roman" w:cs="Times New Roman"/>
          <w:kern w:val="0"/>
          <w:sz w:val="20"/>
          <w:szCs w:val="20"/>
        </w:rPr>
        <w:t>10000</w:t>
      </w:r>
      <w:r w:rsidRPr="00FD2C53">
        <w:rPr>
          <w:rFonts w:ascii="Times New Roman" w:hAnsi="Times New Roman" w:cs="Times New Roman"/>
          <w:kern w:val="0"/>
          <w:sz w:val="20"/>
          <w:szCs w:val="20"/>
        </w:rPr>
        <w:t>个域。</w:t>
      </w:r>
      <w:proofErr w:type="spellStart"/>
      <w:r w:rsidRPr="00FD2C53">
        <w:rPr>
          <w:rFonts w:ascii="Times New Roman" w:hAnsi="Times New Roman" w:cs="Times New Roman"/>
          <w:kern w:val="0"/>
          <w:sz w:val="20"/>
          <w:szCs w:val="20"/>
        </w:rPr>
        <w:t>Pleidas</w:t>
      </w:r>
      <w:proofErr w:type="spellEnd"/>
      <w:r w:rsidRPr="00FD2C53">
        <w:rPr>
          <w:rFonts w:ascii="Times New Roman" w:hAnsi="Times New Roman" w:cs="Times New Roman"/>
          <w:kern w:val="0"/>
          <w:sz w:val="20"/>
          <w:szCs w:val="20"/>
        </w:rPr>
        <w:t>的可推广性没有得到评估。</w:t>
      </w:r>
    </w:p>
    <w:p w:rsidR="00FD2C53" w:rsidRDefault="00FD2C53" w:rsidP="00F72BB7">
      <w:pPr>
        <w:autoSpaceDE w:val="0"/>
        <w:autoSpaceDN w:val="0"/>
        <w:adjustRightInd w:val="0"/>
        <w:jc w:val="left"/>
        <w:rPr>
          <w:rFonts w:ascii="Times New Roman" w:hAnsi="Times New Roman" w:cs="Times New Roman"/>
          <w:kern w:val="0"/>
          <w:sz w:val="20"/>
          <w:szCs w:val="20"/>
        </w:rPr>
      </w:pPr>
    </w:p>
    <w:p w:rsidR="00FD2C53" w:rsidRDefault="00FD2C53" w:rsidP="00F72BB7">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Phoenix.</w:t>
      </w:r>
      <w:r w:rsidRPr="00FD2C53">
        <w:rPr>
          <w:rFonts w:ascii="Times New Roman" w:hAnsi="Times New Roman" w:cs="Times New Roman"/>
          <w:kern w:val="0"/>
          <w:sz w:val="20"/>
          <w:szCs w:val="20"/>
        </w:rPr>
        <w:t>。</w:t>
      </w:r>
      <w:proofErr w:type="spellStart"/>
      <w:r w:rsidRPr="00FD2C53">
        <w:rPr>
          <w:rFonts w:ascii="Times New Roman" w:hAnsi="Times New Roman" w:cs="Times New Roman"/>
          <w:kern w:val="0"/>
          <w:sz w:val="20"/>
          <w:szCs w:val="20"/>
        </w:rPr>
        <w:t>Schiavoni</w:t>
      </w:r>
      <w:proofErr w:type="spellEnd"/>
      <w:r w:rsidRPr="00FD2C53">
        <w:rPr>
          <w:rFonts w:ascii="Times New Roman" w:hAnsi="Times New Roman" w:cs="Times New Roman"/>
          <w:kern w:val="0"/>
          <w:sz w:val="20"/>
          <w:szCs w:val="20"/>
        </w:rPr>
        <w:t>等人。</w:t>
      </w:r>
      <w:r w:rsidRPr="00FD2C53">
        <w:rPr>
          <w:rFonts w:ascii="Times New Roman" w:hAnsi="Times New Roman" w:cs="Times New Roman"/>
          <w:kern w:val="0"/>
          <w:sz w:val="20"/>
          <w:szCs w:val="20"/>
        </w:rPr>
        <w:t xml:space="preserve">[16] </w:t>
      </w:r>
      <w:r w:rsidRPr="00FD2C53">
        <w:rPr>
          <w:rFonts w:ascii="Times New Roman" w:hAnsi="Times New Roman" w:cs="Times New Roman"/>
          <w:kern w:val="0"/>
          <w:sz w:val="20"/>
          <w:szCs w:val="20"/>
        </w:rPr>
        <w:t>提出了一个基于</w:t>
      </w:r>
      <w:r w:rsidRPr="00FD2C53">
        <w:rPr>
          <w:rFonts w:ascii="Times New Roman" w:hAnsi="Times New Roman" w:cs="Times New Roman"/>
          <w:kern w:val="0"/>
          <w:sz w:val="20"/>
          <w:szCs w:val="20"/>
        </w:rPr>
        <w:t>DGA</w:t>
      </w:r>
      <w:r w:rsidRPr="00FD2C53">
        <w:rPr>
          <w:rFonts w:ascii="Times New Roman" w:hAnsi="Times New Roman" w:cs="Times New Roman"/>
          <w:kern w:val="0"/>
          <w:sz w:val="20"/>
          <w:szCs w:val="20"/>
        </w:rPr>
        <w:t>的僵尸网络跟踪和智能系统称为凤凰。与之前介绍的</w:t>
      </w:r>
      <w:proofErr w:type="spellStart"/>
      <w:r w:rsidRPr="00FD2C53">
        <w:rPr>
          <w:rFonts w:ascii="Times New Roman" w:hAnsi="Times New Roman" w:cs="Times New Roman"/>
          <w:kern w:val="0"/>
          <w:sz w:val="20"/>
          <w:szCs w:val="20"/>
        </w:rPr>
        <w:t>Pleidas</w:t>
      </w:r>
      <w:proofErr w:type="spellEnd"/>
      <w:r w:rsidRPr="00FD2C53">
        <w:rPr>
          <w:rFonts w:ascii="Times New Roman" w:hAnsi="Times New Roman" w:cs="Times New Roman"/>
          <w:kern w:val="0"/>
          <w:sz w:val="20"/>
          <w:szCs w:val="20"/>
        </w:rPr>
        <w:t>不同，</w:t>
      </w:r>
      <w:r w:rsidRPr="00FD2C53">
        <w:rPr>
          <w:rFonts w:ascii="Times New Roman" w:hAnsi="Times New Roman" w:cs="Times New Roman"/>
          <w:kern w:val="0"/>
          <w:sz w:val="20"/>
          <w:szCs w:val="20"/>
        </w:rPr>
        <w:t>Phoenix</w:t>
      </w:r>
      <w:r w:rsidRPr="00FD2C53">
        <w:rPr>
          <w:rFonts w:ascii="Times New Roman" w:hAnsi="Times New Roman" w:cs="Times New Roman"/>
          <w:kern w:val="0"/>
          <w:sz w:val="20"/>
          <w:szCs w:val="20"/>
        </w:rPr>
        <w:t>专注于情报行动，而不是</w:t>
      </w:r>
      <w:r w:rsidRPr="00FD2C53">
        <w:rPr>
          <w:rFonts w:ascii="Times New Roman" w:hAnsi="Times New Roman" w:cs="Times New Roman"/>
          <w:kern w:val="0"/>
          <w:sz w:val="20"/>
          <w:szCs w:val="20"/>
        </w:rPr>
        <w:t>DGA</w:t>
      </w:r>
      <w:r w:rsidRPr="00FD2C53">
        <w:rPr>
          <w:rFonts w:ascii="Times New Roman" w:hAnsi="Times New Roman" w:cs="Times New Roman"/>
          <w:kern w:val="0"/>
          <w:sz w:val="20"/>
          <w:szCs w:val="20"/>
        </w:rPr>
        <w:t>探测。这特别包括跟踪僵尸网络的</w:t>
      </w:r>
      <w:r w:rsidRPr="00FD2C53">
        <w:rPr>
          <w:rFonts w:ascii="Times New Roman" w:hAnsi="Times New Roman" w:cs="Times New Roman"/>
          <w:kern w:val="0"/>
          <w:sz w:val="20"/>
          <w:szCs w:val="20"/>
        </w:rPr>
        <w:t>C2</w:t>
      </w:r>
      <w:r w:rsidRPr="00FD2C53">
        <w:rPr>
          <w:rFonts w:ascii="Times New Roman" w:hAnsi="Times New Roman" w:cs="Times New Roman"/>
          <w:kern w:val="0"/>
          <w:sz w:val="20"/>
          <w:szCs w:val="20"/>
        </w:rPr>
        <w:t>基础设施的</w:t>
      </w:r>
      <w:r w:rsidRPr="00FD2C53">
        <w:rPr>
          <w:rFonts w:ascii="Times New Roman" w:hAnsi="Times New Roman" w:cs="Times New Roman"/>
          <w:kern w:val="0"/>
          <w:sz w:val="20"/>
          <w:szCs w:val="20"/>
        </w:rPr>
        <w:t>IP</w:t>
      </w:r>
      <w:r w:rsidRPr="00FD2C53">
        <w:rPr>
          <w:rFonts w:ascii="Times New Roman" w:hAnsi="Times New Roman" w:cs="Times New Roman"/>
          <w:kern w:val="0"/>
          <w:sz w:val="20"/>
          <w:szCs w:val="20"/>
        </w:rPr>
        <w:t>地址范围。然而，</w:t>
      </w:r>
      <w:r w:rsidRPr="00FD2C53">
        <w:rPr>
          <w:rFonts w:ascii="Times New Roman" w:hAnsi="Times New Roman" w:cs="Times New Roman"/>
          <w:kern w:val="0"/>
          <w:sz w:val="20"/>
          <w:szCs w:val="20"/>
        </w:rPr>
        <w:t>Phoenix</w:t>
      </w:r>
      <w:r w:rsidRPr="00FD2C53">
        <w:rPr>
          <w:rFonts w:ascii="Times New Roman" w:hAnsi="Times New Roman" w:cs="Times New Roman"/>
          <w:kern w:val="0"/>
          <w:sz w:val="20"/>
          <w:szCs w:val="20"/>
        </w:rPr>
        <w:t>也可以将</w:t>
      </w:r>
      <w:r w:rsidRPr="00FD2C53">
        <w:rPr>
          <w:rFonts w:ascii="Times New Roman" w:hAnsi="Times New Roman" w:cs="Times New Roman"/>
          <w:kern w:val="0"/>
          <w:sz w:val="20"/>
          <w:szCs w:val="20"/>
        </w:rPr>
        <w:t>DNS</w:t>
      </w:r>
      <w:r w:rsidRPr="00FD2C53">
        <w:rPr>
          <w:rFonts w:ascii="Times New Roman" w:hAnsi="Times New Roman" w:cs="Times New Roman"/>
          <w:kern w:val="0"/>
          <w:sz w:val="20"/>
          <w:szCs w:val="20"/>
        </w:rPr>
        <w:t>流量标记为与</w:t>
      </w:r>
      <w:r w:rsidRPr="00FD2C53">
        <w:rPr>
          <w:rFonts w:ascii="Times New Roman" w:hAnsi="Times New Roman" w:cs="Times New Roman"/>
          <w:kern w:val="0"/>
          <w:sz w:val="20"/>
          <w:szCs w:val="20"/>
        </w:rPr>
        <w:t>DGA</w:t>
      </w:r>
      <w:r w:rsidRPr="00FD2C53">
        <w:rPr>
          <w:rFonts w:ascii="Times New Roman" w:hAnsi="Times New Roman" w:cs="Times New Roman"/>
          <w:kern w:val="0"/>
          <w:sz w:val="20"/>
          <w:szCs w:val="20"/>
        </w:rPr>
        <w:t>相关的或良性的。</w:t>
      </w:r>
    </w:p>
    <w:p w:rsidR="00FD2C53" w:rsidRDefault="00FD2C53" w:rsidP="00F72BB7">
      <w:pPr>
        <w:autoSpaceDE w:val="0"/>
        <w:autoSpaceDN w:val="0"/>
        <w:adjustRightInd w:val="0"/>
        <w:jc w:val="left"/>
        <w:rPr>
          <w:rFonts w:ascii="Times New Roman" w:hAnsi="Times New Roman" w:cs="Times New Roman"/>
          <w:kern w:val="0"/>
          <w:sz w:val="20"/>
          <w:szCs w:val="20"/>
        </w:rPr>
      </w:pPr>
    </w:p>
    <w:p w:rsidR="00FD2C53" w:rsidRDefault="00FD2C53" w:rsidP="00F72BB7">
      <w:pPr>
        <w:autoSpaceDE w:val="0"/>
        <w:autoSpaceDN w:val="0"/>
        <w:adjustRightInd w:val="0"/>
        <w:jc w:val="left"/>
        <w:rPr>
          <w:rFonts w:ascii="Times New Roman" w:hAnsi="Times New Roman" w:cs="Times New Roman"/>
          <w:kern w:val="0"/>
          <w:sz w:val="20"/>
          <w:szCs w:val="20"/>
        </w:rPr>
      </w:pPr>
      <w:r w:rsidRPr="00FD2C53">
        <w:rPr>
          <w:rFonts w:ascii="Times New Roman" w:hAnsi="Times New Roman" w:cs="Times New Roman"/>
          <w:kern w:val="0"/>
          <w:sz w:val="20"/>
          <w:szCs w:val="20"/>
        </w:rPr>
        <w:t>他们评估了</w:t>
      </w:r>
      <w:r w:rsidRPr="00FD2C53">
        <w:rPr>
          <w:rFonts w:ascii="Times New Roman" w:hAnsi="Times New Roman" w:cs="Times New Roman"/>
          <w:kern w:val="0"/>
          <w:sz w:val="20"/>
          <w:szCs w:val="20"/>
        </w:rPr>
        <w:t>Phoenix</w:t>
      </w:r>
      <w:r w:rsidRPr="00FD2C53">
        <w:rPr>
          <w:rFonts w:ascii="Times New Roman" w:hAnsi="Times New Roman" w:cs="Times New Roman"/>
          <w:kern w:val="0"/>
          <w:sz w:val="20"/>
          <w:szCs w:val="20"/>
        </w:rPr>
        <w:t>在</w:t>
      </w:r>
      <w:r w:rsidRPr="00FD2C53">
        <w:rPr>
          <w:rFonts w:ascii="Times New Roman" w:hAnsi="Times New Roman" w:cs="Times New Roman"/>
          <w:kern w:val="0"/>
          <w:sz w:val="20"/>
          <w:szCs w:val="20"/>
        </w:rPr>
        <w:t>1153516</w:t>
      </w:r>
      <w:r w:rsidRPr="00FD2C53">
        <w:rPr>
          <w:rFonts w:ascii="Times New Roman" w:hAnsi="Times New Roman" w:cs="Times New Roman"/>
          <w:kern w:val="0"/>
          <w:sz w:val="20"/>
          <w:szCs w:val="20"/>
        </w:rPr>
        <w:t>个域上的分类性能，包括从被动</w:t>
      </w:r>
      <w:r w:rsidRPr="00FD2C53">
        <w:rPr>
          <w:rFonts w:ascii="Times New Roman" w:hAnsi="Times New Roman" w:cs="Times New Roman"/>
          <w:kern w:val="0"/>
          <w:sz w:val="20"/>
          <w:szCs w:val="20"/>
        </w:rPr>
        <w:t>DNS</w:t>
      </w:r>
      <w:r w:rsidRPr="00FD2C53">
        <w:rPr>
          <w:rFonts w:ascii="Times New Roman" w:hAnsi="Times New Roman" w:cs="Times New Roman"/>
          <w:kern w:val="0"/>
          <w:sz w:val="20"/>
          <w:szCs w:val="20"/>
        </w:rPr>
        <w:t>获得的三个不同</w:t>
      </w:r>
      <w:proofErr w:type="spellStart"/>
      <w:r w:rsidRPr="00FD2C53">
        <w:rPr>
          <w:rFonts w:ascii="Times New Roman" w:hAnsi="Times New Roman" w:cs="Times New Roman"/>
          <w:kern w:val="0"/>
          <w:sz w:val="20"/>
          <w:szCs w:val="20"/>
        </w:rPr>
        <w:t>dga</w:t>
      </w:r>
      <w:proofErr w:type="spellEnd"/>
      <w:r w:rsidRPr="00FD2C53">
        <w:rPr>
          <w:rFonts w:ascii="Times New Roman" w:hAnsi="Times New Roman" w:cs="Times New Roman"/>
          <w:kern w:val="0"/>
          <w:sz w:val="20"/>
          <w:szCs w:val="20"/>
        </w:rPr>
        <w:t>和</w:t>
      </w:r>
      <w:proofErr w:type="spellStart"/>
      <w:r w:rsidRPr="00FD2C53">
        <w:rPr>
          <w:rFonts w:ascii="Times New Roman" w:hAnsi="Times New Roman" w:cs="Times New Roman"/>
          <w:kern w:val="0"/>
          <w:sz w:val="20"/>
          <w:szCs w:val="20"/>
        </w:rPr>
        <w:t>bNXDs</w:t>
      </w:r>
      <w:proofErr w:type="spellEnd"/>
      <w:r w:rsidRPr="00FD2C53">
        <w:rPr>
          <w:rFonts w:ascii="Times New Roman" w:hAnsi="Times New Roman" w:cs="Times New Roman"/>
          <w:kern w:val="0"/>
          <w:sz w:val="20"/>
          <w:szCs w:val="20"/>
        </w:rPr>
        <w:t>的</w:t>
      </w:r>
      <w:proofErr w:type="spellStart"/>
      <w:r w:rsidRPr="00FD2C53">
        <w:rPr>
          <w:rFonts w:ascii="Times New Roman" w:hAnsi="Times New Roman" w:cs="Times New Roman"/>
          <w:kern w:val="0"/>
          <w:sz w:val="20"/>
          <w:szCs w:val="20"/>
        </w:rPr>
        <w:t>magd</w:t>
      </w:r>
      <w:proofErr w:type="spellEnd"/>
      <w:r w:rsidRPr="00FD2C53">
        <w:rPr>
          <w:rFonts w:ascii="Times New Roman" w:hAnsi="Times New Roman" w:cs="Times New Roman"/>
          <w:kern w:val="0"/>
          <w:sz w:val="20"/>
          <w:szCs w:val="20"/>
        </w:rPr>
        <w:t>。评估得出的</w:t>
      </w:r>
      <w:r w:rsidRPr="00FD2C53">
        <w:rPr>
          <w:rFonts w:ascii="Times New Roman" w:hAnsi="Times New Roman" w:cs="Times New Roman"/>
          <w:kern w:val="0"/>
          <w:sz w:val="20"/>
          <w:szCs w:val="20"/>
        </w:rPr>
        <w:t>TPRs</w:t>
      </w:r>
      <w:r w:rsidRPr="00FD2C53">
        <w:rPr>
          <w:rFonts w:ascii="Times New Roman" w:hAnsi="Times New Roman" w:cs="Times New Roman"/>
          <w:kern w:val="0"/>
          <w:sz w:val="20"/>
          <w:szCs w:val="20"/>
        </w:rPr>
        <w:t>在</w:t>
      </w:r>
      <w:r w:rsidRPr="00FD2C53">
        <w:rPr>
          <w:rFonts w:ascii="Times New Roman" w:hAnsi="Times New Roman" w:cs="Times New Roman"/>
          <w:kern w:val="0"/>
          <w:sz w:val="20"/>
          <w:szCs w:val="20"/>
        </w:rPr>
        <w:t>81.4%</w:t>
      </w:r>
      <w:r w:rsidRPr="00FD2C53">
        <w:rPr>
          <w:rFonts w:ascii="Times New Roman" w:hAnsi="Times New Roman" w:cs="Times New Roman"/>
          <w:kern w:val="0"/>
          <w:sz w:val="20"/>
          <w:szCs w:val="20"/>
        </w:rPr>
        <w:t>和</w:t>
      </w:r>
      <w:r w:rsidRPr="00FD2C53">
        <w:rPr>
          <w:rFonts w:ascii="Times New Roman" w:hAnsi="Times New Roman" w:cs="Times New Roman"/>
          <w:kern w:val="0"/>
          <w:sz w:val="20"/>
          <w:szCs w:val="20"/>
        </w:rPr>
        <w:t>94.8%</w:t>
      </w:r>
      <w:r w:rsidRPr="00FD2C53">
        <w:rPr>
          <w:rFonts w:ascii="Times New Roman" w:hAnsi="Times New Roman" w:cs="Times New Roman"/>
          <w:kern w:val="0"/>
          <w:sz w:val="20"/>
          <w:szCs w:val="20"/>
        </w:rPr>
        <w:t>之间，因此在</w:t>
      </w:r>
      <w:proofErr w:type="spellStart"/>
      <w:r w:rsidRPr="00FD2C53">
        <w:rPr>
          <w:rFonts w:ascii="Times New Roman" w:hAnsi="Times New Roman" w:cs="Times New Roman"/>
          <w:kern w:val="0"/>
          <w:sz w:val="20"/>
          <w:szCs w:val="20"/>
        </w:rPr>
        <w:t>mAGDs</w:t>
      </w:r>
      <w:proofErr w:type="spellEnd"/>
      <w:r w:rsidRPr="00FD2C53">
        <w:rPr>
          <w:rFonts w:ascii="Times New Roman" w:hAnsi="Times New Roman" w:cs="Times New Roman"/>
          <w:kern w:val="0"/>
          <w:sz w:val="20"/>
          <w:szCs w:val="20"/>
        </w:rPr>
        <w:t>检测方面明显低于</w:t>
      </w:r>
      <w:r w:rsidRPr="00FD2C53">
        <w:rPr>
          <w:rFonts w:ascii="Times New Roman" w:hAnsi="Times New Roman" w:cs="Times New Roman"/>
          <w:kern w:val="0"/>
          <w:sz w:val="20"/>
          <w:szCs w:val="20"/>
        </w:rPr>
        <w:t>FANCI</w:t>
      </w:r>
      <w:r w:rsidRPr="00FD2C53">
        <w:rPr>
          <w:rFonts w:ascii="Times New Roman" w:hAnsi="Times New Roman" w:cs="Times New Roman"/>
          <w:kern w:val="0"/>
          <w:sz w:val="20"/>
          <w:szCs w:val="20"/>
        </w:rPr>
        <w:t>。由于所使用的功能重量较轻，需要跟踪，我们预计</w:t>
      </w:r>
      <w:r>
        <w:rPr>
          <w:rFonts w:ascii="Times New Roman" w:hAnsi="Times New Roman" w:cs="Times New Roman"/>
          <w:kern w:val="0"/>
          <w:sz w:val="20"/>
          <w:szCs w:val="20"/>
        </w:rPr>
        <w:t>Phoenix</w:t>
      </w:r>
      <w:r w:rsidRPr="00FD2C53">
        <w:rPr>
          <w:rFonts w:ascii="Times New Roman" w:hAnsi="Times New Roman" w:cs="Times New Roman"/>
          <w:kern w:val="0"/>
          <w:sz w:val="20"/>
          <w:szCs w:val="20"/>
        </w:rPr>
        <w:t>在速度方面比</w:t>
      </w:r>
      <w:r w:rsidRPr="00FD2C53">
        <w:rPr>
          <w:rFonts w:ascii="Times New Roman" w:hAnsi="Times New Roman" w:cs="Times New Roman"/>
          <w:kern w:val="0"/>
          <w:sz w:val="20"/>
          <w:szCs w:val="20"/>
        </w:rPr>
        <w:t>FANCI</w:t>
      </w:r>
      <w:r w:rsidRPr="00FD2C53">
        <w:rPr>
          <w:rFonts w:ascii="Times New Roman" w:hAnsi="Times New Roman" w:cs="Times New Roman"/>
          <w:kern w:val="0"/>
          <w:sz w:val="20"/>
          <w:szCs w:val="20"/>
        </w:rPr>
        <w:t>效率低。</w:t>
      </w:r>
    </w:p>
    <w:p w:rsidR="00FC3066" w:rsidRDefault="00FC3066" w:rsidP="00F72BB7">
      <w:pPr>
        <w:autoSpaceDE w:val="0"/>
        <w:autoSpaceDN w:val="0"/>
        <w:adjustRightInd w:val="0"/>
        <w:jc w:val="left"/>
        <w:rPr>
          <w:rFonts w:ascii="Times New Roman" w:hAnsi="Times New Roman" w:cs="Times New Roman" w:hint="eastAsia"/>
          <w:kern w:val="0"/>
          <w:sz w:val="20"/>
          <w:szCs w:val="20"/>
        </w:rPr>
      </w:pPr>
    </w:p>
    <w:p w:rsidR="00FD2C53" w:rsidRDefault="00FD2C53" w:rsidP="00FD2C53">
      <w:pPr>
        <w:autoSpaceDE w:val="0"/>
        <w:autoSpaceDN w:val="0"/>
        <w:adjustRightInd w:val="0"/>
        <w:jc w:val="left"/>
        <w:rPr>
          <w:rFonts w:ascii="Times New Roman" w:hAnsi="Times New Roman" w:cs="Times New Roman"/>
          <w:kern w:val="0"/>
          <w:sz w:val="20"/>
          <w:szCs w:val="20"/>
        </w:rPr>
      </w:pPr>
      <w:r w:rsidRPr="00FD2C53">
        <w:rPr>
          <w:rFonts w:ascii="Times New Roman" w:hAnsi="Times New Roman" w:cs="Times New Roman"/>
          <w:kern w:val="0"/>
          <w:sz w:val="20"/>
          <w:szCs w:val="20"/>
        </w:rPr>
        <w:t>NetFlow</w:t>
      </w:r>
      <w:r w:rsidRPr="00FD2C53">
        <w:rPr>
          <w:rFonts w:ascii="Times New Roman" w:hAnsi="Times New Roman" w:cs="Times New Roman"/>
          <w:kern w:val="0"/>
          <w:sz w:val="20"/>
          <w:szCs w:val="20"/>
        </w:rPr>
        <w:t>。</w:t>
      </w:r>
      <w:r w:rsidRPr="00FD2C53">
        <w:rPr>
          <w:rFonts w:ascii="Times New Roman" w:hAnsi="Times New Roman" w:cs="Times New Roman"/>
          <w:kern w:val="0"/>
          <w:sz w:val="20"/>
          <w:szCs w:val="20"/>
        </w:rPr>
        <w:t>Grill</w:t>
      </w:r>
      <w:r w:rsidRPr="00FD2C53">
        <w:rPr>
          <w:rFonts w:ascii="Times New Roman" w:hAnsi="Times New Roman" w:cs="Times New Roman"/>
          <w:kern w:val="0"/>
          <w:sz w:val="20"/>
          <w:szCs w:val="20"/>
        </w:rPr>
        <w:t>等人。</w:t>
      </w:r>
      <w:r w:rsidRPr="00FD2C53">
        <w:rPr>
          <w:rFonts w:ascii="Times New Roman" w:hAnsi="Times New Roman" w:cs="Times New Roman"/>
          <w:kern w:val="0"/>
          <w:sz w:val="20"/>
          <w:szCs w:val="20"/>
        </w:rPr>
        <w:t xml:space="preserve">[9] </w:t>
      </w:r>
      <w:r w:rsidRPr="00FD2C53">
        <w:rPr>
          <w:rFonts w:ascii="Times New Roman" w:hAnsi="Times New Roman" w:cs="Times New Roman"/>
          <w:kern w:val="0"/>
          <w:sz w:val="20"/>
          <w:szCs w:val="20"/>
        </w:rPr>
        <w:t>提出了一种不同的基于</w:t>
      </w:r>
      <w:r w:rsidRPr="00FD2C53">
        <w:rPr>
          <w:rFonts w:ascii="Times New Roman" w:hAnsi="Times New Roman" w:cs="Times New Roman"/>
          <w:kern w:val="0"/>
          <w:sz w:val="20"/>
          <w:szCs w:val="20"/>
        </w:rPr>
        <w:t>DGA</w:t>
      </w:r>
      <w:r w:rsidRPr="00FD2C53">
        <w:rPr>
          <w:rFonts w:ascii="Times New Roman" w:hAnsi="Times New Roman" w:cs="Times New Roman"/>
          <w:kern w:val="0"/>
          <w:sz w:val="20"/>
          <w:szCs w:val="20"/>
        </w:rPr>
        <w:t>的恶意软件检测方法，其特定目标是以隐私保护的方式适用于大规模网络。他们的系统完全基于</w:t>
      </w:r>
      <w:r w:rsidRPr="00FD2C53">
        <w:rPr>
          <w:rFonts w:ascii="Times New Roman" w:hAnsi="Times New Roman" w:cs="Times New Roman"/>
          <w:kern w:val="0"/>
          <w:sz w:val="20"/>
          <w:szCs w:val="20"/>
        </w:rPr>
        <w:t>NetFlow</w:t>
      </w:r>
      <w:r w:rsidRPr="00FD2C53">
        <w:rPr>
          <w:rFonts w:ascii="Times New Roman" w:hAnsi="Times New Roman" w:cs="Times New Roman"/>
          <w:kern w:val="0"/>
          <w:sz w:val="20"/>
          <w:szCs w:val="20"/>
        </w:rPr>
        <w:t>数据，也就是说，基于在源</w:t>
      </w:r>
      <w:r w:rsidRPr="00FD2C53">
        <w:rPr>
          <w:rFonts w:ascii="Times New Roman" w:hAnsi="Times New Roman" w:cs="Times New Roman"/>
          <w:kern w:val="0"/>
          <w:sz w:val="20"/>
          <w:szCs w:val="20"/>
        </w:rPr>
        <w:t>IP</w:t>
      </w:r>
      <w:r w:rsidRPr="00FD2C53">
        <w:rPr>
          <w:rFonts w:ascii="Times New Roman" w:hAnsi="Times New Roman" w:cs="Times New Roman"/>
          <w:kern w:val="0"/>
          <w:sz w:val="20"/>
          <w:szCs w:val="20"/>
        </w:rPr>
        <w:t>和端口以及目的</w:t>
      </w:r>
      <w:r w:rsidRPr="00FD2C53">
        <w:rPr>
          <w:rFonts w:ascii="Times New Roman" w:hAnsi="Times New Roman" w:cs="Times New Roman"/>
          <w:kern w:val="0"/>
          <w:sz w:val="20"/>
          <w:szCs w:val="20"/>
        </w:rPr>
        <w:t>IP</w:t>
      </w:r>
      <w:r w:rsidRPr="00FD2C53">
        <w:rPr>
          <w:rFonts w:ascii="Times New Roman" w:hAnsi="Times New Roman" w:cs="Times New Roman"/>
          <w:kern w:val="0"/>
          <w:sz w:val="20"/>
          <w:szCs w:val="20"/>
        </w:rPr>
        <w:t>地址和端口的组合之间交换的网络包元数据的聚合。导出的元数据取决于</w:t>
      </w:r>
      <w:r w:rsidRPr="00FD2C53">
        <w:rPr>
          <w:rFonts w:ascii="Times New Roman" w:hAnsi="Times New Roman" w:cs="Times New Roman"/>
          <w:kern w:val="0"/>
          <w:sz w:val="20"/>
          <w:szCs w:val="20"/>
        </w:rPr>
        <w:t>NetFlow</w:t>
      </w:r>
      <w:r w:rsidRPr="00FD2C53">
        <w:rPr>
          <w:rFonts w:ascii="Times New Roman" w:hAnsi="Times New Roman" w:cs="Times New Roman"/>
          <w:kern w:val="0"/>
          <w:sz w:val="20"/>
          <w:szCs w:val="20"/>
        </w:rPr>
        <w:t>的特定实现，但通常包括：</w:t>
      </w:r>
      <w:r w:rsidRPr="00FD2C53">
        <w:rPr>
          <w:rFonts w:ascii="Times New Roman" w:hAnsi="Times New Roman" w:cs="Times New Roman"/>
          <w:kern w:val="0"/>
          <w:sz w:val="20"/>
          <w:szCs w:val="20"/>
        </w:rPr>
        <w:t>IP</w:t>
      </w:r>
      <w:r w:rsidRPr="00FD2C53">
        <w:rPr>
          <w:rFonts w:ascii="Times New Roman" w:hAnsi="Times New Roman" w:cs="Times New Roman"/>
          <w:kern w:val="0"/>
          <w:sz w:val="20"/>
          <w:szCs w:val="20"/>
        </w:rPr>
        <w:t>地址、时间戳、端口号、字节计数器和数据包计数器。</w:t>
      </w:r>
      <w:r w:rsidRPr="00FD2C53">
        <w:rPr>
          <w:rFonts w:ascii="Times New Roman" w:hAnsi="Times New Roman" w:cs="Times New Roman"/>
          <w:kern w:val="0"/>
          <w:sz w:val="20"/>
          <w:szCs w:val="20"/>
        </w:rPr>
        <w:t>Grill</w:t>
      </w:r>
      <w:r w:rsidRPr="00FD2C53">
        <w:rPr>
          <w:rFonts w:ascii="Times New Roman" w:hAnsi="Times New Roman" w:cs="Times New Roman"/>
          <w:kern w:val="0"/>
          <w:sz w:val="20"/>
          <w:szCs w:val="20"/>
        </w:rPr>
        <w:t>等人。使用标准化的</w:t>
      </w:r>
      <w:r w:rsidRPr="00FD2C53">
        <w:rPr>
          <w:rFonts w:ascii="Times New Roman" w:hAnsi="Times New Roman" w:cs="Times New Roman"/>
          <w:kern w:val="0"/>
          <w:sz w:val="20"/>
          <w:szCs w:val="20"/>
        </w:rPr>
        <w:t>IPFIX NetFlow</w:t>
      </w:r>
      <w:r w:rsidRPr="00FD2C53">
        <w:rPr>
          <w:rFonts w:ascii="Times New Roman" w:hAnsi="Times New Roman" w:cs="Times New Roman"/>
          <w:kern w:val="0"/>
          <w:sz w:val="20"/>
          <w:szCs w:val="20"/>
        </w:rPr>
        <w:t>格式</w:t>
      </w:r>
      <w:r w:rsidRPr="00FD2C53">
        <w:rPr>
          <w:rFonts w:ascii="Times New Roman" w:hAnsi="Times New Roman" w:cs="Times New Roman"/>
          <w:kern w:val="0"/>
          <w:sz w:val="20"/>
          <w:szCs w:val="20"/>
        </w:rPr>
        <w:t>[12]</w:t>
      </w:r>
      <w:r w:rsidRPr="00FD2C53">
        <w:rPr>
          <w:rFonts w:ascii="Times New Roman" w:hAnsi="Times New Roman" w:cs="Times New Roman"/>
          <w:kern w:val="0"/>
          <w:sz w:val="20"/>
          <w:szCs w:val="20"/>
        </w:rPr>
        <w:t>。它们执行异常检测是基于这样一个假设：主机的正常行为是通过</w:t>
      </w:r>
      <w:r w:rsidRPr="00FD2C53">
        <w:rPr>
          <w:rFonts w:ascii="Times New Roman" w:hAnsi="Times New Roman" w:cs="Times New Roman"/>
          <w:kern w:val="0"/>
          <w:sz w:val="20"/>
          <w:szCs w:val="20"/>
        </w:rPr>
        <w:t>DNS</w:t>
      </w:r>
      <w:r w:rsidRPr="00FD2C53">
        <w:rPr>
          <w:rFonts w:ascii="Times New Roman" w:hAnsi="Times New Roman" w:cs="Times New Roman"/>
          <w:kern w:val="0"/>
          <w:sz w:val="20"/>
          <w:szCs w:val="20"/>
        </w:rPr>
        <w:t>为某个域名请求一个</w:t>
      </w:r>
      <w:r w:rsidRPr="00FD2C53">
        <w:rPr>
          <w:rFonts w:ascii="Times New Roman" w:hAnsi="Times New Roman" w:cs="Times New Roman"/>
          <w:kern w:val="0"/>
          <w:sz w:val="20"/>
          <w:szCs w:val="20"/>
        </w:rPr>
        <w:t>IP</w:t>
      </w:r>
      <w:r w:rsidRPr="00FD2C53">
        <w:rPr>
          <w:rFonts w:ascii="Times New Roman" w:hAnsi="Times New Roman" w:cs="Times New Roman"/>
          <w:kern w:val="0"/>
          <w:sz w:val="20"/>
          <w:szCs w:val="20"/>
        </w:rPr>
        <w:t>地址，然后是一个或多个连接到这个新解析的</w:t>
      </w:r>
      <w:r w:rsidRPr="00FD2C53">
        <w:rPr>
          <w:rFonts w:ascii="Times New Roman" w:hAnsi="Times New Roman" w:cs="Times New Roman"/>
          <w:kern w:val="0"/>
          <w:sz w:val="20"/>
          <w:szCs w:val="20"/>
        </w:rPr>
        <w:t>IP</w:t>
      </w:r>
      <w:r w:rsidRPr="00FD2C53">
        <w:rPr>
          <w:rFonts w:ascii="Times New Roman" w:hAnsi="Times New Roman" w:cs="Times New Roman"/>
          <w:kern w:val="0"/>
          <w:sz w:val="20"/>
          <w:szCs w:val="20"/>
        </w:rPr>
        <w:t>地址。他们假设一个被</w:t>
      </w:r>
      <w:r w:rsidRPr="00FD2C53">
        <w:rPr>
          <w:rFonts w:ascii="Times New Roman" w:hAnsi="Times New Roman" w:cs="Times New Roman"/>
          <w:kern w:val="0"/>
          <w:sz w:val="20"/>
          <w:szCs w:val="20"/>
        </w:rPr>
        <w:t>DGA</w:t>
      </w:r>
      <w:r w:rsidRPr="00FD2C53">
        <w:rPr>
          <w:rFonts w:ascii="Times New Roman" w:hAnsi="Times New Roman" w:cs="Times New Roman"/>
          <w:kern w:val="0"/>
          <w:sz w:val="20"/>
          <w:szCs w:val="20"/>
        </w:rPr>
        <w:t>恶意软件感染的设备的特征是定期发出</w:t>
      </w:r>
      <w:r w:rsidRPr="00FD2C53">
        <w:rPr>
          <w:rFonts w:ascii="Times New Roman" w:hAnsi="Times New Roman" w:cs="Times New Roman"/>
          <w:kern w:val="0"/>
          <w:sz w:val="20"/>
          <w:szCs w:val="20"/>
        </w:rPr>
        <w:t>DNS</w:t>
      </w:r>
      <w:r w:rsidRPr="00FD2C53">
        <w:rPr>
          <w:rFonts w:ascii="Times New Roman" w:hAnsi="Times New Roman" w:cs="Times New Roman"/>
          <w:kern w:val="0"/>
          <w:sz w:val="20"/>
          <w:szCs w:val="20"/>
        </w:rPr>
        <w:t>请求，而没有随后连接到新的</w:t>
      </w:r>
      <w:r w:rsidRPr="00FD2C53">
        <w:rPr>
          <w:rFonts w:ascii="Times New Roman" w:hAnsi="Times New Roman" w:cs="Times New Roman"/>
          <w:kern w:val="0"/>
          <w:sz w:val="20"/>
          <w:szCs w:val="20"/>
        </w:rPr>
        <w:t>IP</w:t>
      </w:r>
      <w:r w:rsidRPr="00FD2C53">
        <w:rPr>
          <w:rFonts w:ascii="Times New Roman" w:hAnsi="Times New Roman" w:cs="Times New Roman"/>
          <w:kern w:val="0"/>
          <w:sz w:val="20"/>
          <w:szCs w:val="20"/>
        </w:rPr>
        <w:t>地址。</w:t>
      </w:r>
    </w:p>
    <w:p w:rsidR="00FC3066" w:rsidRDefault="00FC3066" w:rsidP="00FD2C53">
      <w:pPr>
        <w:autoSpaceDE w:val="0"/>
        <w:autoSpaceDN w:val="0"/>
        <w:adjustRightInd w:val="0"/>
        <w:jc w:val="left"/>
        <w:rPr>
          <w:rFonts w:ascii="Times New Roman" w:hAnsi="Times New Roman" w:cs="Times New Roman" w:hint="eastAsia"/>
          <w:kern w:val="0"/>
          <w:sz w:val="20"/>
          <w:szCs w:val="20"/>
        </w:rPr>
      </w:pPr>
    </w:p>
    <w:p w:rsidR="00FC3066" w:rsidRDefault="00FC3066" w:rsidP="00FD2C53">
      <w:pPr>
        <w:autoSpaceDE w:val="0"/>
        <w:autoSpaceDN w:val="0"/>
        <w:adjustRightInd w:val="0"/>
        <w:jc w:val="left"/>
        <w:rPr>
          <w:rFonts w:ascii="Times New Roman" w:hAnsi="Times New Roman" w:cs="Times New Roman"/>
          <w:kern w:val="0"/>
          <w:sz w:val="20"/>
          <w:szCs w:val="20"/>
        </w:rPr>
      </w:pPr>
      <w:r w:rsidRPr="00FC3066">
        <w:rPr>
          <w:rFonts w:ascii="Times New Roman" w:hAnsi="Times New Roman" w:cs="Times New Roman"/>
          <w:kern w:val="0"/>
          <w:sz w:val="20"/>
          <w:szCs w:val="20"/>
        </w:rPr>
        <w:t>为了进行评估，他们进行了三个实验，考虑了不同类型的主机、网络大小和一天中的时间。他们考虑了六种不同的</w:t>
      </w:r>
      <w:r w:rsidRPr="00FC3066">
        <w:rPr>
          <w:rFonts w:ascii="Times New Roman" w:hAnsi="Times New Roman" w:cs="Times New Roman"/>
          <w:kern w:val="0"/>
          <w:sz w:val="20"/>
          <w:szCs w:val="20"/>
        </w:rPr>
        <w:t>DGA</w:t>
      </w:r>
      <w:r w:rsidRPr="00FC3066">
        <w:rPr>
          <w:rFonts w:ascii="Times New Roman" w:hAnsi="Times New Roman" w:cs="Times New Roman"/>
          <w:kern w:val="0"/>
          <w:sz w:val="20"/>
          <w:szCs w:val="20"/>
        </w:rPr>
        <w:t>。</w:t>
      </w:r>
      <w:r w:rsidRPr="00FC3066">
        <w:rPr>
          <w:rFonts w:ascii="Times New Roman" w:hAnsi="Times New Roman" w:cs="Times New Roman"/>
          <w:kern w:val="0"/>
          <w:sz w:val="20"/>
          <w:szCs w:val="20"/>
        </w:rPr>
        <w:t>ACC</w:t>
      </w:r>
      <w:r w:rsidRPr="00FC3066">
        <w:rPr>
          <w:rFonts w:ascii="Times New Roman" w:hAnsi="Times New Roman" w:cs="Times New Roman"/>
          <w:kern w:val="0"/>
          <w:sz w:val="20"/>
          <w:szCs w:val="20"/>
        </w:rPr>
        <w:t>值在</w:t>
      </w:r>
      <w:r w:rsidRPr="00FC3066">
        <w:rPr>
          <w:rFonts w:ascii="Times New Roman" w:hAnsi="Times New Roman" w:cs="Times New Roman"/>
          <w:kern w:val="0"/>
          <w:sz w:val="20"/>
          <w:szCs w:val="20"/>
        </w:rPr>
        <w:t>88.77%</w:t>
      </w:r>
      <w:r w:rsidRPr="00FC3066">
        <w:rPr>
          <w:rFonts w:ascii="Times New Roman" w:hAnsi="Times New Roman" w:cs="Times New Roman"/>
          <w:kern w:val="0"/>
          <w:sz w:val="20"/>
          <w:szCs w:val="20"/>
        </w:rPr>
        <w:t>和</w:t>
      </w:r>
      <w:r w:rsidRPr="00FC3066">
        <w:rPr>
          <w:rFonts w:ascii="Times New Roman" w:hAnsi="Times New Roman" w:cs="Times New Roman"/>
          <w:kern w:val="0"/>
          <w:sz w:val="20"/>
          <w:szCs w:val="20"/>
        </w:rPr>
        <w:t>99.89%</w:t>
      </w:r>
      <w:r w:rsidRPr="00FC3066">
        <w:rPr>
          <w:rFonts w:ascii="Times New Roman" w:hAnsi="Times New Roman" w:cs="Times New Roman"/>
          <w:kern w:val="0"/>
          <w:sz w:val="20"/>
          <w:szCs w:val="20"/>
        </w:rPr>
        <w:t>之间，这取决于所讨论的设置，因此低于</w:t>
      </w:r>
      <w:r w:rsidRPr="00FC3066">
        <w:rPr>
          <w:rFonts w:ascii="Times New Roman" w:hAnsi="Times New Roman" w:cs="Times New Roman"/>
          <w:kern w:val="0"/>
          <w:sz w:val="20"/>
          <w:szCs w:val="20"/>
        </w:rPr>
        <w:t>FANCI</w:t>
      </w:r>
      <w:r w:rsidRPr="00FC3066">
        <w:rPr>
          <w:rFonts w:ascii="Times New Roman" w:hAnsi="Times New Roman" w:cs="Times New Roman"/>
          <w:kern w:val="0"/>
          <w:sz w:val="20"/>
          <w:szCs w:val="20"/>
        </w:rPr>
        <w:t>的精度。由于</w:t>
      </w:r>
      <w:r w:rsidRPr="00FC3066">
        <w:rPr>
          <w:rFonts w:ascii="Times New Roman" w:hAnsi="Times New Roman" w:cs="Times New Roman"/>
          <w:kern w:val="0"/>
          <w:sz w:val="20"/>
          <w:szCs w:val="20"/>
        </w:rPr>
        <w:t>NetFlow</w:t>
      </w:r>
      <w:r w:rsidRPr="00FC3066">
        <w:rPr>
          <w:rFonts w:ascii="Times New Roman" w:hAnsi="Times New Roman" w:cs="Times New Roman"/>
          <w:kern w:val="0"/>
          <w:sz w:val="20"/>
          <w:szCs w:val="20"/>
        </w:rPr>
        <w:t>基于广泛的跟踪，因此其效率可能低于</w:t>
      </w:r>
      <w:r w:rsidRPr="00FC3066">
        <w:rPr>
          <w:rFonts w:ascii="Times New Roman" w:hAnsi="Times New Roman" w:cs="Times New Roman"/>
          <w:kern w:val="0"/>
          <w:sz w:val="20"/>
          <w:szCs w:val="20"/>
        </w:rPr>
        <w:t>FANCI</w:t>
      </w:r>
      <w:r w:rsidRPr="00FC3066">
        <w:rPr>
          <w:rFonts w:ascii="Times New Roman" w:hAnsi="Times New Roman" w:cs="Times New Roman"/>
          <w:kern w:val="0"/>
          <w:sz w:val="20"/>
          <w:szCs w:val="20"/>
        </w:rPr>
        <w:t>。</w:t>
      </w:r>
    </w:p>
    <w:p w:rsidR="00FC3066" w:rsidRDefault="00FC3066" w:rsidP="00FD2C53">
      <w:pPr>
        <w:autoSpaceDE w:val="0"/>
        <w:autoSpaceDN w:val="0"/>
        <w:adjustRightInd w:val="0"/>
        <w:jc w:val="left"/>
        <w:rPr>
          <w:rFonts w:ascii="Times New Roman" w:hAnsi="Times New Roman" w:cs="Times New Roman"/>
          <w:kern w:val="0"/>
          <w:sz w:val="20"/>
          <w:szCs w:val="20"/>
        </w:rPr>
      </w:pPr>
    </w:p>
    <w:p w:rsidR="00FC3066" w:rsidRDefault="00FC3066" w:rsidP="00FD2C53">
      <w:pPr>
        <w:autoSpaceDE w:val="0"/>
        <w:autoSpaceDN w:val="0"/>
        <w:adjustRightInd w:val="0"/>
        <w:jc w:val="left"/>
        <w:rPr>
          <w:rFonts w:ascii="Times New Roman" w:hAnsi="Times New Roman" w:cs="Times New Roman"/>
          <w:kern w:val="0"/>
          <w:sz w:val="20"/>
          <w:szCs w:val="20"/>
        </w:rPr>
      </w:pPr>
      <w:proofErr w:type="spellStart"/>
      <w:r w:rsidRPr="00FC3066">
        <w:rPr>
          <w:rFonts w:ascii="Times New Roman" w:hAnsi="Times New Roman" w:cs="Times New Roman"/>
          <w:kern w:val="0"/>
          <w:sz w:val="20"/>
          <w:szCs w:val="20"/>
        </w:rPr>
        <w:t>DGArchive</w:t>
      </w:r>
      <w:proofErr w:type="spellEnd"/>
      <w:r w:rsidRPr="00FC3066">
        <w:rPr>
          <w:rFonts w:ascii="Times New Roman" w:hAnsi="Times New Roman" w:cs="Times New Roman"/>
          <w:kern w:val="0"/>
          <w:sz w:val="20"/>
          <w:szCs w:val="20"/>
        </w:rPr>
        <w:t>。</w:t>
      </w:r>
      <w:proofErr w:type="spellStart"/>
      <w:r w:rsidRPr="00FC3066">
        <w:rPr>
          <w:rFonts w:ascii="Times New Roman" w:hAnsi="Times New Roman" w:cs="Times New Roman"/>
          <w:kern w:val="0"/>
          <w:sz w:val="20"/>
          <w:szCs w:val="20"/>
        </w:rPr>
        <w:t>Plohmann</w:t>
      </w:r>
      <w:proofErr w:type="spellEnd"/>
      <w:r w:rsidRPr="00FC3066">
        <w:rPr>
          <w:rFonts w:ascii="Times New Roman" w:hAnsi="Times New Roman" w:cs="Times New Roman"/>
          <w:kern w:val="0"/>
          <w:sz w:val="20"/>
          <w:szCs w:val="20"/>
        </w:rPr>
        <w:t>等人。</w:t>
      </w:r>
      <w:r w:rsidRPr="00FC3066">
        <w:rPr>
          <w:rFonts w:ascii="Times New Roman" w:hAnsi="Times New Roman" w:cs="Times New Roman"/>
          <w:kern w:val="0"/>
          <w:sz w:val="20"/>
          <w:szCs w:val="20"/>
        </w:rPr>
        <w:t xml:space="preserve">[14] </w:t>
      </w:r>
      <w:r w:rsidRPr="00FC3066">
        <w:rPr>
          <w:rFonts w:ascii="Times New Roman" w:hAnsi="Times New Roman" w:cs="Times New Roman"/>
          <w:kern w:val="0"/>
          <w:sz w:val="20"/>
          <w:szCs w:val="20"/>
        </w:rPr>
        <w:t>对目前的</w:t>
      </w:r>
      <w:r>
        <w:rPr>
          <w:rFonts w:ascii="Times New Roman" w:hAnsi="Times New Roman" w:cs="Times New Roman" w:hint="eastAsia"/>
          <w:kern w:val="0"/>
          <w:sz w:val="20"/>
          <w:szCs w:val="20"/>
        </w:rPr>
        <w:t>DGAs</w:t>
      </w:r>
      <w:r w:rsidRPr="00FC3066">
        <w:rPr>
          <w:rFonts w:ascii="Times New Roman" w:hAnsi="Times New Roman" w:cs="Times New Roman"/>
          <w:kern w:val="0"/>
          <w:sz w:val="20"/>
          <w:szCs w:val="20"/>
        </w:rPr>
        <w:t>进行了广泛的研究。他们的论文以基于</w:t>
      </w:r>
      <w:r w:rsidRPr="00FC3066">
        <w:rPr>
          <w:rFonts w:ascii="Times New Roman" w:hAnsi="Times New Roman" w:cs="Times New Roman"/>
          <w:kern w:val="0"/>
          <w:sz w:val="20"/>
          <w:szCs w:val="20"/>
        </w:rPr>
        <w:t>DGA</w:t>
      </w:r>
      <w:r w:rsidRPr="00FC3066">
        <w:rPr>
          <w:rFonts w:ascii="Times New Roman" w:hAnsi="Times New Roman" w:cs="Times New Roman"/>
          <w:kern w:val="0"/>
          <w:sz w:val="20"/>
          <w:szCs w:val="20"/>
        </w:rPr>
        <w:t>的恶意软件的收集和逆向工程为基础，提供了关于现代</w:t>
      </w:r>
      <w:r w:rsidRPr="00FC3066">
        <w:rPr>
          <w:rFonts w:ascii="Times New Roman" w:hAnsi="Times New Roman" w:cs="Times New Roman"/>
          <w:kern w:val="0"/>
          <w:sz w:val="20"/>
          <w:szCs w:val="20"/>
        </w:rPr>
        <w:t>DGA</w:t>
      </w:r>
      <w:r w:rsidRPr="00FC3066">
        <w:rPr>
          <w:rFonts w:ascii="Times New Roman" w:hAnsi="Times New Roman" w:cs="Times New Roman"/>
          <w:kern w:val="0"/>
          <w:sz w:val="20"/>
          <w:szCs w:val="20"/>
        </w:rPr>
        <w:t>功能的详细技术见解，可分为三个主要贡献：</w:t>
      </w:r>
      <w:r w:rsidRPr="00FC3066">
        <w:rPr>
          <w:rFonts w:ascii="Times New Roman" w:hAnsi="Times New Roman" w:cs="Times New Roman"/>
          <w:kern w:val="0"/>
          <w:sz w:val="20"/>
          <w:szCs w:val="20"/>
        </w:rPr>
        <w:t>DGAs</w:t>
      </w:r>
      <w:r w:rsidRPr="00FC3066">
        <w:rPr>
          <w:rFonts w:ascii="Times New Roman" w:hAnsi="Times New Roman" w:cs="Times New Roman"/>
          <w:kern w:val="0"/>
          <w:sz w:val="20"/>
          <w:szCs w:val="20"/>
        </w:rPr>
        <w:t>的分类、</w:t>
      </w:r>
      <w:r w:rsidRPr="00FC3066">
        <w:rPr>
          <w:rFonts w:ascii="Times New Roman" w:hAnsi="Times New Roman" w:cs="Times New Roman"/>
          <w:kern w:val="0"/>
          <w:sz w:val="20"/>
          <w:szCs w:val="20"/>
        </w:rPr>
        <w:t>DGAs</w:t>
      </w:r>
      <w:r w:rsidRPr="00FC3066">
        <w:rPr>
          <w:rFonts w:ascii="Times New Roman" w:hAnsi="Times New Roman" w:cs="Times New Roman"/>
          <w:kern w:val="0"/>
          <w:sz w:val="20"/>
          <w:szCs w:val="20"/>
        </w:rPr>
        <w:t>和相应</w:t>
      </w:r>
      <w:proofErr w:type="spellStart"/>
      <w:r w:rsidRPr="00FC3066">
        <w:rPr>
          <w:rFonts w:ascii="Times New Roman" w:hAnsi="Times New Roman" w:cs="Times New Roman"/>
          <w:kern w:val="0"/>
          <w:sz w:val="20"/>
          <w:szCs w:val="20"/>
        </w:rPr>
        <w:t>mAGDs</w:t>
      </w:r>
      <w:proofErr w:type="spellEnd"/>
      <w:r w:rsidRPr="00FC3066">
        <w:rPr>
          <w:rFonts w:ascii="Times New Roman" w:hAnsi="Times New Roman" w:cs="Times New Roman"/>
          <w:kern w:val="0"/>
          <w:sz w:val="20"/>
          <w:szCs w:val="20"/>
        </w:rPr>
        <w:t>的数据库</w:t>
      </w:r>
      <w:proofErr w:type="spellStart"/>
      <w:r w:rsidRPr="00FC3066">
        <w:rPr>
          <w:rFonts w:ascii="Times New Roman" w:hAnsi="Times New Roman" w:cs="Times New Roman"/>
          <w:kern w:val="0"/>
          <w:sz w:val="20"/>
          <w:szCs w:val="20"/>
        </w:rPr>
        <w:t>dgaarchive</w:t>
      </w:r>
      <w:proofErr w:type="spellEnd"/>
      <w:r w:rsidRPr="00FC3066">
        <w:rPr>
          <w:rFonts w:ascii="Times New Roman" w:hAnsi="Times New Roman" w:cs="Times New Roman"/>
          <w:kern w:val="0"/>
          <w:sz w:val="20"/>
          <w:szCs w:val="20"/>
        </w:rPr>
        <w:t>以及对注册</w:t>
      </w:r>
      <w:proofErr w:type="spellStart"/>
      <w:r w:rsidRPr="00FC3066">
        <w:rPr>
          <w:rFonts w:ascii="Times New Roman" w:hAnsi="Times New Roman" w:cs="Times New Roman"/>
          <w:kern w:val="0"/>
          <w:sz w:val="20"/>
          <w:szCs w:val="20"/>
        </w:rPr>
        <w:t>mAGDs</w:t>
      </w:r>
      <w:proofErr w:type="spellEnd"/>
      <w:r w:rsidRPr="00FC3066">
        <w:rPr>
          <w:rFonts w:ascii="Times New Roman" w:hAnsi="Times New Roman" w:cs="Times New Roman"/>
          <w:kern w:val="0"/>
          <w:sz w:val="20"/>
          <w:szCs w:val="20"/>
        </w:rPr>
        <w:t>的分析。而</w:t>
      </w:r>
      <w:proofErr w:type="spellStart"/>
      <w:r w:rsidRPr="00FC3066">
        <w:rPr>
          <w:rFonts w:ascii="Times New Roman" w:hAnsi="Times New Roman" w:cs="Times New Roman"/>
          <w:kern w:val="0"/>
          <w:sz w:val="20"/>
          <w:szCs w:val="20"/>
        </w:rPr>
        <w:t>Plohmann</w:t>
      </w:r>
      <w:proofErr w:type="spellEnd"/>
      <w:r w:rsidRPr="00FC3066">
        <w:rPr>
          <w:rFonts w:ascii="Times New Roman" w:hAnsi="Times New Roman" w:cs="Times New Roman"/>
          <w:kern w:val="0"/>
          <w:sz w:val="20"/>
          <w:szCs w:val="20"/>
        </w:rPr>
        <w:t>等人。不要实现自动检测，</w:t>
      </w:r>
      <w:proofErr w:type="spellStart"/>
      <w:r w:rsidRPr="00FC3066">
        <w:rPr>
          <w:rFonts w:ascii="Times New Roman" w:hAnsi="Times New Roman" w:cs="Times New Roman"/>
          <w:kern w:val="0"/>
          <w:sz w:val="20"/>
          <w:szCs w:val="20"/>
        </w:rPr>
        <w:t>DGArchive</w:t>
      </w:r>
      <w:proofErr w:type="spellEnd"/>
      <w:r w:rsidRPr="00FC3066">
        <w:rPr>
          <w:rFonts w:ascii="Times New Roman" w:hAnsi="Times New Roman" w:cs="Times New Roman"/>
          <w:kern w:val="0"/>
          <w:sz w:val="20"/>
          <w:szCs w:val="20"/>
        </w:rPr>
        <w:t>提供了将已知</w:t>
      </w:r>
      <w:proofErr w:type="spellStart"/>
      <w:r w:rsidRPr="00FC3066">
        <w:rPr>
          <w:rFonts w:ascii="Times New Roman" w:hAnsi="Times New Roman" w:cs="Times New Roman"/>
          <w:kern w:val="0"/>
          <w:sz w:val="20"/>
          <w:szCs w:val="20"/>
        </w:rPr>
        <w:t>Magd</w:t>
      </w:r>
      <w:proofErr w:type="spellEnd"/>
      <w:r w:rsidRPr="00FC3066">
        <w:rPr>
          <w:rFonts w:ascii="Times New Roman" w:hAnsi="Times New Roman" w:cs="Times New Roman"/>
          <w:kern w:val="0"/>
          <w:sz w:val="20"/>
          <w:szCs w:val="20"/>
        </w:rPr>
        <w:t>列入黑名单的方法。我们的工作建立在</w:t>
      </w:r>
      <w:proofErr w:type="spellStart"/>
      <w:r w:rsidRPr="00FC3066">
        <w:rPr>
          <w:rFonts w:ascii="Times New Roman" w:hAnsi="Times New Roman" w:cs="Times New Roman"/>
          <w:kern w:val="0"/>
          <w:sz w:val="20"/>
          <w:szCs w:val="20"/>
        </w:rPr>
        <w:t>DGArchive</w:t>
      </w:r>
      <w:proofErr w:type="spellEnd"/>
      <w:r w:rsidRPr="00FC3066">
        <w:rPr>
          <w:rFonts w:ascii="Times New Roman" w:hAnsi="Times New Roman" w:cs="Times New Roman"/>
          <w:kern w:val="0"/>
          <w:sz w:val="20"/>
          <w:szCs w:val="20"/>
        </w:rPr>
        <w:t>的两个方面：我们在训练前使用它来清理我们的良性流量，我们使用它作为恶意</w:t>
      </w:r>
      <w:r w:rsidRPr="00FC3066">
        <w:rPr>
          <w:rFonts w:ascii="Times New Roman" w:hAnsi="Times New Roman" w:cs="Times New Roman"/>
          <w:kern w:val="0"/>
          <w:sz w:val="20"/>
          <w:szCs w:val="20"/>
        </w:rPr>
        <w:t>mads</w:t>
      </w:r>
      <w:r w:rsidRPr="00FC3066">
        <w:rPr>
          <w:rFonts w:ascii="Times New Roman" w:hAnsi="Times New Roman" w:cs="Times New Roman"/>
          <w:kern w:val="0"/>
          <w:sz w:val="20"/>
          <w:szCs w:val="20"/>
        </w:rPr>
        <w:t>的来源。</w:t>
      </w:r>
    </w:p>
    <w:p w:rsidR="00FC3066" w:rsidRDefault="00FC3066" w:rsidP="00FD2C53">
      <w:pPr>
        <w:autoSpaceDE w:val="0"/>
        <w:autoSpaceDN w:val="0"/>
        <w:adjustRightInd w:val="0"/>
        <w:jc w:val="left"/>
        <w:rPr>
          <w:rFonts w:ascii="Times New Roman" w:hAnsi="Times New Roman" w:cs="Times New Roman"/>
          <w:kern w:val="0"/>
          <w:sz w:val="20"/>
          <w:szCs w:val="20"/>
        </w:rPr>
      </w:pPr>
    </w:p>
    <w:p w:rsidR="00FC3066" w:rsidRDefault="00FC3066" w:rsidP="00FD2C53">
      <w:pPr>
        <w:autoSpaceDE w:val="0"/>
        <w:autoSpaceDN w:val="0"/>
        <w:adjustRightInd w:val="0"/>
        <w:jc w:val="left"/>
        <w:rPr>
          <w:rFonts w:ascii="Times New Roman" w:hAnsi="Times New Roman" w:cs="Times New Roman"/>
          <w:kern w:val="0"/>
          <w:sz w:val="20"/>
          <w:szCs w:val="20"/>
        </w:rPr>
      </w:pPr>
    </w:p>
    <w:p w:rsidR="00FC3066" w:rsidRPr="00FC3066" w:rsidRDefault="00FC3066" w:rsidP="00FC3066">
      <w:pPr>
        <w:autoSpaceDE w:val="0"/>
        <w:autoSpaceDN w:val="0"/>
        <w:adjustRightInd w:val="0"/>
        <w:jc w:val="left"/>
        <w:rPr>
          <w:rFonts w:ascii="Times New Roman" w:hAnsi="Times New Roman" w:cs="Times New Roman"/>
          <w:kern w:val="0"/>
          <w:sz w:val="20"/>
          <w:szCs w:val="20"/>
        </w:rPr>
      </w:pPr>
      <w:r w:rsidRPr="00FC3066">
        <w:rPr>
          <w:rFonts w:ascii="Times New Roman" w:hAnsi="Times New Roman" w:cs="Times New Roman"/>
          <w:kern w:val="0"/>
          <w:sz w:val="20"/>
          <w:szCs w:val="20"/>
        </w:rPr>
        <w:t>7</w:t>
      </w:r>
      <w:r w:rsidRPr="00FC3066">
        <w:rPr>
          <w:rFonts w:ascii="Times New Roman" w:hAnsi="Times New Roman" w:cs="Times New Roman"/>
          <w:kern w:val="0"/>
          <w:sz w:val="20"/>
          <w:szCs w:val="20"/>
        </w:rPr>
        <w:t>结论</w:t>
      </w:r>
    </w:p>
    <w:p w:rsidR="00FC3066" w:rsidRPr="00FC3066" w:rsidRDefault="00FC3066" w:rsidP="00FC3066">
      <w:pPr>
        <w:autoSpaceDE w:val="0"/>
        <w:autoSpaceDN w:val="0"/>
        <w:adjustRightInd w:val="0"/>
        <w:jc w:val="left"/>
        <w:rPr>
          <w:rFonts w:ascii="Times New Roman" w:hAnsi="Times New Roman" w:cs="Times New Roman"/>
          <w:kern w:val="0"/>
          <w:sz w:val="20"/>
          <w:szCs w:val="20"/>
        </w:rPr>
      </w:pPr>
    </w:p>
    <w:p w:rsidR="00FC3066" w:rsidRPr="00FC3066" w:rsidRDefault="00FC3066" w:rsidP="00FC3066">
      <w:pPr>
        <w:autoSpaceDE w:val="0"/>
        <w:autoSpaceDN w:val="0"/>
        <w:adjustRightInd w:val="0"/>
        <w:jc w:val="left"/>
        <w:rPr>
          <w:rFonts w:ascii="Times New Roman" w:hAnsi="Times New Roman" w:cs="Times New Roman"/>
          <w:kern w:val="0"/>
          <w:sz w:val="20"/>
          <w:szCs w:val="20"/>
        </w:rPr>
      </w:pPr>
      <w:r w:rsidRPr="00FC3066">
        <w:rPr>
          <w:rFonts w:ascii="Times New Roman" w:hAnsi="Times New Roman" w:cs="Times New Roman"/>
          <w:kern w:val="0"/>
          <w:sz w:val="20"/>
          <w:szCs w:val="20"/>
        </w:rPr>
        <w:t>在这项工作中，我们提出了</w:t>
      </w:r>
      <w:r w:rsidRPr="00FC3066">
        <w:rPr>
          <w:rFonts w:ascii="Times New Roman" w:hAnsi="Times New Roman" w:cs="Times New Roman"/>
          <w:kern w:val="0"/>
          <w:sz w:val="20"/>
          <w:szCs w:val="20"/>
        </w:rPr>
        <w:t>FANCI</w:t>
      </w:r>
      <w:r w:rsidRPr="00FC3066">
        <w:rPr>
          <w:rFonts w:ascii="Times New Roman" w:hAnsi="Times New Roman" w:cs="Times New Roman"/>
          <w:kern w:val="0"/>
          <w:sz w:val="20"/>
          <w:szCs w:val="20"/>
        </w:rPr>
        <w:t>，一个通用的系统，用于检测恶意的</w:t>
      </w:r>
      <w:r w:rsidRPr="00FC3066">
        <w:rPr>
          <w:rFonts w:ascii="Times New Roman" w:hAnsi="Times New Roman" w:cs="Times New Roman"/>
          <w:kern w:val="0"/>
          <w:sz w:val="20"/>
          <w:szCs w:val="20"/>
        </w:rPr>
        <w:t>DGA</w:t>
      </w:r>
      <w:r w:rsidRPr="00FC3066">
        <w:rPr>
          <w:rFonts w:ascii="Times New Roman" w:hAnsi="Times New Roman" w:cs="Times New Roman"/>
          <w:kern w:val="0"/>
          <w:sz w:val="20"/>
          <w:szCs w:val="20"/>
        </w:rPr>
        <w:t>相关域名在任意</w:t>
      </w:r>
      <w:r w:rsidRPr="00FC3066">
        <w:rPr>
          <w:rFonts w:ascii="Times New Roman" w:hAnsi="Times New Roman" w:cs="Times New Roman"/>
          <w:kern w:val="0"/>
          <w:sz w:val="20"/>
          <w:szCs w:val="20"/>
        </w:rPr>
        <w:t>NXD DNS</w:t>
      </w:r>
      <w:r w:rsidRPr="00FC3066">
        <w:rPr>
          <w:rFonts w:ascii="Times New Roman" w:hAnsi="Times New Roman" w:cs="Times New Roman"/>
          <w:kern w:val="0"/>
          <w:sz w:val="20"/>
          <w:szCs w:val="20"/>
        </w:rPr>
        <w:t>流量中基于监督学习分类器。</w:t>
      </w:r>
      <w:r w:rsidR="00F25082" w:rsidRPr="00F25082">
        <w:rPr>
          <w:rFonts w:ascii="Times New Roman" w:hAnsi="Times New Roman" w:cs="Times New Roman"/>
          <w:kern w:val="0"/>
          <w:sz w:val="20"/>
          <w:szCs w:val="20"/>
        </w:rPr>
        <w:t>FANCI</w:t>
      </w:r>
      <w:r w:rsidR="00F25082" w:rsidRPr="00F25082">
        <w:rPr>
          <w:rFonts w:ascii="Times New Roman" w:hAnsi="Times New Roman" w:cs="Times New Roman"/>
          <w:kern w:val="0"/>
          <w:sz w:val="20"/>
          <w:szCs w:val="20"/>
        </w:rPr>
        <w:t>的多功能性是其轻量级和独立于语言的功能设计的结果，完全依赖于域名进行分类。</w:t>
      </w:r>
      <w:r w:rsidRPr="00FC3066">
        <w:rPr>
          <w:rFonts w:ascii="Times New Roman" w:hAnsi="Times New Roman" w:cs="Times New Roman"/>
          <w:kern w:val="0"/>
          <w:sz w:val="20"/>
          <w:szCs w:val="20"/>
        </w:rPr>
        <w:t>。在我们的广泛评估中，我们在不同的实验中验证了</w:t>
      </w:r>
      <w:r w:rsidRPr="00FC3066">
        <w:rPr>
          <w:rFonts w:ascii="Times New Roman" w:hAnsi="Times New Roman" w:cs="Times New Roman"/>
          <w:kern w:val="0"/>
          <w:sz w:val="20"/>
          <w:szCs w:val="20"/>
        </w:rPr>
        <w:t>FANCI</w:t>
      </w:r>
      <w:r w:rsidRPr="00FC3066">
        <w:rPr>
          <w:rFonts w:ascii="Times New Roman" w:hAnsi="Times New Roman" w:cs="Times New Roman"/>
          <w:kern w:val="0"/>
          <w:sz w:val="20"/>
          <w:szCs w:val="20"/>
        </w:rPr>
        <w:t>的高精度和高效率的</w:t>
      </w:r>
      <w:proofErr w:type="spellStart"/>
      <w:r w:rsidR="00F25082">
        <w:rPr>
          <w:rFonts w:ascii="Times New Roman" w:hAnsi="Times New Roman" w:cs="Times New Roman" w:hint="eastAsia"/>
          <w:kern w:val="0"/>
          <w:sz w:val="20"/>
          <w:szCs w:val="20"/>
        </w:rPr>
        <w:t>m</w:t>
      </w:r>
      <w:r w:rsidR="00F25082">
        <w:rPr>
          <w:rFonts w:ascii="Times New Roman" w:hAnsi="Times New Roman" w:cs="Times New Roman"/>
          <w:kern w:val="0"/>
          <w:sz w:val="20"/>
          <w:szCs w:val="20"/>
        </w:rPr>
        <w:t>AGD</w:t>
      </w:r>
      <w:proofErr w:type="spellEnd"/>
      <w:r w:rsidRPr="00FC3066">
        <w:rPr>
          <w:rFonts w:ascii="Times New Roman" w:hAnsi="Times New Roman" w:cs="Times New Roman"/>
          <w:kern w:val="0"/>
          <w:sz w:val="20"/>
          <w:szCs w:val="20"/>
        </w:rPr>
        <w:t>检测能力，包括其可推广性。在一个大型大学网络的一个月的实际应用中，我们发现了</w:t>
      </w:r>
      <w:r w:rsidRPr="00FC3066">
        <w:rPr>
          <w:rFonts w:ascii="Times New Roman" w:hAnsi="Times New Roman" w:cs="Times New Roman"/>
          <w:kern w:val="0"/>
          <w:sz w:val="20"/>
          <w:szCs w:val="20"/>
        </w:rPr>
        <w:t>10</w:t>
      </w:r>
      <w:r w:rsidRPr="00FC3066">
        <w:rPr>
          <w:rFonts w:ascii="Times New Roman" w:hAnsi="Times New Roman" w:cs="Times New Roman"/>
          <w:kern w:val="0"/>
          <w:sz w:val="20"/>
          <w:szCs w:val="20"/>
        </w:rPr>
        <w:t>个与</w:t>
      </w:r>
      <w:r w:rsidRPr="00FC3066">
        <w:rPr>
          <w:rFonts w:ascii="Times New Roman" w:hAnsi="Times New Roman" w:cs="Times New Roman"/>
          <w:kern w:val="0"/>
          <w:sz w:val="20"/>
          <w:szCs w:val="20"/>
        </w:rPr>
        <w:t>DGA</w:t>
      </w:r>
      <w:r w:rsidRPr="00FC3066">
        <w:rPr>
          <w:rFonts w:ascii="Times New Roman" w:hAnsi="Times New Roman" w:cs="Times New Roman"/>
          <w:kern w:val="0"/>
          <w:sz w:val="20"/>
          <w:szCs w:val="20"/>
        </w:rPr>
        <w:t>相关的</w:t>
      </w:r>
      <w:proofErr w:type="spellStart"/>
      <w:r w:rsidRPr="00FC3066">
        <w:rPr>
          <w:rFonts w:ascii="Times New Roman" w:hAnsi="Times New Roman" w:cs="Times New Roman"/>
          <w:kern w:val="0"/>
          <w:sz w:val="20"/>
          <w:szCs w:val="20"/>
        </w:rPr>
        <w:t>mAGDs</w:t>
      </w:r>
      <w:proofErr w:type="spellEnd"/>
      <w:r w:rsidRPr="00FC3066">
        <w:rPr>
          <w:rFonts w:ascii="Times New Roman" w:hAnsi="Times New Roman" w:cs="Times New Roman"/>
          <w:kern w:val="0"/>
          <w:sz w:val="20"/>
          <w:szCs w:val="20"/>
        </w:rPr>
        <w:t>，其中至少有</w:t>
      </w:r>
      <w:r w:rsidRPr="00FC3066">
        <w:rPr>
          <w:rFonts w:ascii="Times New Roman" w:hAnsi="Times New Roman" w:cs="Times New Roman"/>
          <w:kern w:val="0"/>
          <w:sz w:val="20"/>
          <w:szCs w:val="20"/>
        </w:rPr>
        <w:t>4</w:t>
      </w:r>
      <w:r w:rsidRPr="00FC3066">
        <w:rPr>
          <w:rFonts w:ascii="Times New Roman" w:hAnsi="Times New Roman" w:cs="Times New Roman"/>
          <w:kern w:val="0"/>
          <w:sz w:val="20"/>
          <w:szCs w:val="20"/>
        </w:rPr>
        <w:t>个来自全新的</w:t>
      </w:r>
      <w:r w:rsidRPr="00FC3066">
        <w:rPr>
          <w:rFonts w:ascii="Times New Roman" w:hAnsi="Times New Roman" w:cs="Times New Roman"/>
          <w:kern w:val="0"/>
          <w:sz w:val="20"/>
          <w:szCs w:val="20"/>
        </w:rPr>
        <w:t>DGA</w:t>
      </w:r>
      <w:r w:rsidRPr="00FC3066">
        <w:rPr>
          <w:rFonts w:ascii="Times New Roman" w:hAnsi="Times New Roman" w:cs="Times New Roman"/>
          <w:kern w:val="0"/>
          <w:sz w:val="20"/>
          <w:szCs w:val="20"/>
        </w:rPr>
        <w:t>。</w:t>
      </w:r>
    </w:p>
    <w:p w:rsidR="00FC3066" w:rsidRPr="00FC3066" w:rsidRDefault="00FC3066" w:rsidP="00FC3066">
      <w:pPr>
        <w:autoSpaceDE w:val="0"/>
        <w:autoSpaceDN w:val="0"/>
        <w:adjustRightInd w:val="0"/>
        <w:jc w:val="left"/>
        <w:rPr>
          <w:rFonts w:ascii="Times New Roman" w:hAnsi="Times New Roman" w:cs="Times New Roman"/>
          <w:kern w:val="0"/>
          <w:sz w:val="20"/>
          <w:szCs w:val="20"/>
        </w:rPr>
      </w:pPr>
    </w:p>
    <w:p w:rsidR="00FC3066" w:rsidRPr="00545360" w:rsidRDefault="00FC3066" w:rsidP="00FC3066">
      <w:pPr>
        <w:autoSpaceDE w:val="0"/>
        <w:autoSpaceDN w:val="0"/>
        <w:adjustRightInd w:val="0"/>
        <w:jc w:val="left"/>
        <w:rPr>
          <w:rFonts w:ascii="Times New Roman" w:hAnsi="Times New Roman" w:cs="Times New Roman" w:hint="eastAsia"/>
          <w:kern w:val="0"/>
          <w:sz w:val="20"/>
          <w:szCs w:val="20"/>
        </w:rPr>
      </w:pPr>
      <w:r w:rsidRPr="00FC3066">
        <w:rPr>
          <w:rFonts w:ascii="Times New Roman" w:hAnsi="Times New Roman" w:cs="Times New Roman"/>
          <w:kern w:val="0"/>
          <w:sz w:val="20"/>
          <w:szCs w:val="20"/>
        </w:rPr>
        <w:t>凭借其经验性的检测能力和成功的真实世界测试，</w:t>
      </w:r>
      <w:r w:rsidRPr="00FC3066">
        <w:rPr>
          <w:rFonts w:ascii="Times New Roman" w:hAnsi="Times New Roman" w:cs="Times New Roman"/>
          <w:kern w:val="0"/>
          <w:sz w:val="20"/>
          <w:szCs w:val="20"/>
        </w:rPr>
        <w:t>FANCI</w:t>
      </w:r>
      <w:r w:rsidRPr="00FC3066">
        <w:rPr>
          <w:rFonts w:ascii="Times New Roman" w:hAnsi="Times New Roman" w:cs="Times New Roman"/>
          <w:kern w:val="0"/>
          <w:sz w:val="20"/>
          <w:szCs w:val="20"/>
        </w:rPr>
        <w:t>可以为打击基于</w:t>
      </w:r>
      <w:r w:rsidRPr="00FC3066">
        <w:rPr>
          <w:rFonts w:ascii="Times New Roman" w:hAnsi="Times New Roman" w:cs="Times New Roman"/>
          <w:kern w:val="0"/>
          <w:sz w:val="20"/>
          <w:szCs w:val="20"/>
        </w:rPr>
        <w:t>DGA</w:t>
      </w:r>
      <w:r w:rsidRPr="00FC3066">
        <w:rPr>
          <w:rFonts w:ascii="Times New Roman" w:hAnsi="Times New Roman" w:cs="Times New Roman"/>
          <w:kern w:val="0"/>
          <w:sz w:val="20"/>
          <w:szCs w:val="20"/>
        </w:rPr>
        <w:t>的僵尸网络做出决定性的贡献。</w:t>
      </w:r>
      <w:r w:rsidRPr="00FC3066">
        <w:rPr>
          <w:rFonts w:ascii="Times New Roman" w:hAnsi="Times New Roman" w:cs="Times New Roman"/>
          <w:kern w:val="0"/>
          <w:sz w:val="20"/>
          <w:szCs w:val="20"/>
        </w:rPr>
        <w:t>FANCI</w:t>
      </w:r>
      <w:r w:rsidRPr="00FC3066">
        <w:rPr>
          <w:rFonts w:ascii="Times New Roman" w:hAnsi="Times New Roman" w:cs="Times New Roman"/>
          <w:kern w:val="0"/>
          <w:sz w:val="20"/>
          <w:szCs w:val="20"/>
        </w:rPr>
        <w:t>能够为现有的安全解决方案提供有价值的信息，并且能够在各种环境中为更高级别的设备和网络安全做出贡献。</w:t>
      </w:r>
    </w:p>
    <w:sectPr w:rsidR="00FC3066" w:rsidRPr="00545360" w:rsidSect="00B96D6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Kohinoor Devanagari">
    <w:panose1 w:val="02000000000000000000"/>
    <w:charset w:val="00"/>
    <w:family w:val="auto"/>
    <w:pitch w:val="variable"/>
    <w:sig w:usb0="00008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DE"/>
    <w:rsid w:val="00004DAB"/>
    <w:rsid w:val="00122D2A"/>
    <w:rsid w:val="00146688"/>
    <w:rsid w:val="00180599"/>
    <w:rsid w:val="00231835"/>
    <w:rsid w:val="002557BA"/>
    <w:rsid w:val="00261C44"/>
    <w:rsid w:val="002938A4"/>
    <w:rsid w:val="002C12E8"/>
    <w:rsid w:val="002F77A1"/>
    <w:rsid w:val="003451DE"/>
    <w:rsid w:val="00367C82"/>
    <w:rsid w:val="005070DA"/>
    <w:rsid w:val="00545360"/>
    <w:rsid w:val="00561463"/>
    <w:rsid w:val="005771DE"/>
    <w:rsid w:val="00582B19"/>
    <w:rsid w:val="00586069"/>
    <w:rsid w:val="00586499"/>
    <w:rsid w:val="0058708E"/>
    <w:rsid w:val="00595093"/>
    <w:rsid w:val="005B5690"/>
    <w:rsid w:val="005E5330"/>
    <w:rsid w:val="0061671A"/>
    <w:rsid w:val="00643162"/>
    <w:rsid w:val="00673289"/>
    <w:rsid w:val="006A35CF"/>
    <w:rsid w:val="006F24B8"/>
    <w:rsid w:val="0077176A"/>
    <w:rsid w:val="00854A10"/>
    <w:rsid w:val="008A07F2"/>
    <w:rsid w:val="008B04A4"/>
    <w:rsid w:val="008E576B"/>
    <w:rsid w:val="008F0200"/>
    <w:rsid w:val="009037CE"/>
    <w:rsid w:val="0091568A"/>
    <w:rsid w:val="0092110F"/>
    <w:rsid w:val="00937051"/>
    <w:rsid w:val="009711BE"/>
    <w:rsid w:val="009A4AC0"/>
    <w:rsid w:val="009E36B8"/>
    <w:rsid w:val="009E3F10"/>
    <w:rsid w:val="00A8102B"/>
    <w:rsid w:val="00B00DA1"/>
    <w:rsid w:val="00B2436C"/>
    <w:rsid w:val="00B96D6B"/>
    <w:rsid w:val="00C059BD"/>
    <w:rsid w:val="00C8035F"/>
    <w:rsid w:val="00E835EC"/>
    <w:rsid w:val="00E96DAF"/>
    <w:rsid w:val="00EE00DA"/>
    <w:rsid w:val="00F1306F"/>
    <w:rsid w:val="00F25082"/>
    <w:rsid w:val="00F72BB7"/>
    <w:rsid w:val="00FB5134"/>
    <w:rsid w:val="00FC3066"/>
    <w:rsid w:val="00FD2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8CAD76"/>
  <w15:chartTrackingRefBased/>
  <w15:docId w15:val="{D13771E2-65C4-DE41-8112-454CE9CE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2B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19</Pages>
  <Words>2985</Words>
  <Characters>17021</Characters>
  <Application>Microsoft Office Word</Application>
  <DocSecurity>0</DocSecurity>
  <Lines>141</Lines>
  <Paragraphs>39</Paragraphs>
  <ScaleCrop>false</ScaleCrop>
  <Company/>
  <LinksUpToDate>false</LinksUpToDate>
  <CharactersWithSpaces>19967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dc:creator>
  <cp:keywords/>
  <dc:description/>
  <cp:lastModifiedBy>王 强</cp:lastModifiedBy>
  <cp:revision>8</cp:revision>
  <dcterms:created xsi:type="dcterms:W3CDTF">2020-07-07T04:00:00Z</dcterms:created>
  <dcterms:modified xsi:type="dcterms:W3CDTF">2020-07-09T09:18:00Z</dcterms:modified>
</cp:coreProperties>
</file>