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F21" w:rsidRDefault="00584F21">
      <w:hyperlink r:id="rId4" w:history="1">
        <w:r w:rsidRPr="008F0DEC">
          <w:rPr>
            <w:rStyle w:val="Hyperlink"/>
          </w:rPr>
          <w:t>https://hackr.io/blog/top-sql-interview-questions</w:t>
        </w:r>
      </w:hyperlink>
      <w:r>
        <w:t xml:space="preserve">  </w:t>
      </w:r>
    </w:p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584F21" w:rsidRDefault="00584F21"/>
    <w:p w:rsidR="00AE1B56" w:rsidRDefault="00584F21">
      <w:r>
        <w:t xml:space="preserve">                                       </w:t>
      </w:r>
    </w:p>
    <w:sectPr w:rsidR="00AE1B56" w:rsidSect="00AE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F21"/>
    <w:rsid w:val="00584F21"/>
    <w:rsid w:val="00AE1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F2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r.io/blog/top-sql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2020-12-03T05:01:00Z</dcterms:created>
  <dcterms:modified xsi:type="dcterms:W3CDTF">2020-12-03T05:06:00Z</dcterms:modified>
</cp:coreProperties>
</file>