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77" w:rsidRDefault="009E1377" w:rsidP="009E1377">
      <w:pPr>
        <w:spacing w:after="160" w:line="360" w:lineRule="auto"/>
        <w:jc w:val="center"/>
      </w:pPr>
      <w:r>
        <w:rPr>
          <w:noProof/>
          <w:lang w:val="ru-RU"/>
        </w:rPr>
        <w:drawing>
          <wp:inline distT="0" distB="0" distL="0" distR="0" wp14:anchorId="088F09D3" wp14:editId="7278A8CF">
            <wp:extent cx="1513043" cy="1259865"/>
            <wp:effectExtent l="0" t="0" r="0" b="0"/>
            <wp:docPr id="26" name="image1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cture containing text&#10;&#10;Description automatically generated"/>
                    <pic:cNvPicPr preferRelativeResize="0"/>
                  </pic:nvPicPr>
                  <pic:blipFill>
                    <a:blip r:embed="rId7"/>
                    <a:srcRect/>
                    <a:stretch>
                      <a:fillRect/>
                    </a:stretch>
                  </pic:blipFill>
                  <pic:spPr>
                    <a:xfrm>
                      <a:off x="0" y="0"/>
                      <a:ext cx="1513043" cy="1259865"/>
                    </a:xfrm>
                    <a:prstGeom prst="rect">
                      <a:avLst/>
                    </a:prstGeom>
                    <a:ln/>
                  </pic:spPr>
                </pic:pic>
              </a:graphicData>
            </a:graphic>
          </wp:inline>
        </w:drawing>
      </w:r>
    </w:p>
    <w:tbl>
      <w:tblPr>
        <w:tblpPr w:leftFromText="180" w:rightFromText="180" w:vertAnchor="text" w:tblpX="-720"/>
        <w:tblW w:w="10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4"/>
        <w:gridCol w:w="7183"/>
      </w:tblGrid>
      <w:tr w:rsidR="009E1377" w:rsidTr="009E1377">
        <w:trPr>
          <w:trHeight w:val="335"/>
        </w:trPr>
        <w:tc>
          <w:tcPr>
            <w:tcW w:w="3344" w:type="dxa"/>
            <w:shd w:val="clear" w:color="auto" w:fill="auto"/>
            <w:vAlign w:val="center"/>
          </w:tcPr>
          <w:p w:rsidR="009E1377" w:rsidRDefault="009E1377" w:rsidP="004C3336">
            <w:pPr>
              <w:spacing w:line="360" w:lineRule="auto"/>
              <w:rPr>
                <w:sz w:val="24"/>
                <w:szCs w:val="24"/>
              </w:rPr>
            </w:pPr>
            <w:r>
              <w:rPr>
                <w:sz w:val="24"/>
                <w:szCs w:val="24"/>
              </w:rPr>
              <w:t>Module code and name:</w:t>
            </w:r>
          </w:p>
        </w:tc>
        <w:tc>
          <w:tcPr>
            <w:tcW w:w="7183" w:type="dxa"/>
            <w:shd w:val="clear" w:color="auto" w:fill="auto"/>
            <w:vAlign w:val="center"/>
          </w:tcPr>
          <w:p w:rsidR="009E1377" w:rsidRDefault="009E1377" w:rsidP="004C3336">
            <w:pPr>
              <w:spacing w:line="360" w:lineRule="auto"/>
              <w:rPr>
                <w:sz w:val="24"/>
                <w:szCs w:val="24"/>
              </w:rPr>
            </w:pPr>
            <w:r>
              <w:rPr>
                <w:sz w:val="24"/>
                <w:szCs w:val="24"/>
                <w:highlight w:val="white"/>
              </w:rPr>
              <w:t>6BUIS007C-n,</w:t>
            </w:r>
            <w:r>
              <w:rPr>
                <w:b/>
                <w:color w:val="1A70BD"/>
                <w:sz w:val="24"/>
                <w:szCs w:val="24"/>
                <w:highlight w:val="white"/>
              </w:rPr>
              <w:t xml:space="preserve"> </w:t>
            </w:r>
            <w:r>
              <w:rPr>
                <w:sz w:val="24"/>
                <w:szCs w:val="24"/>
              </w:rPr>
              <w:t>Business Information Systems Project</w:t>
            </w:r>
          </w:p>
        </w:tc>
      </w:tr>
      <w:tr w:rsidR="009E1377" w:rsidTr="009E1377">
        <w:trPr>
          <w:trHeight w:val="252"/>
        </w:trPr>
        <w:tc>
          <w:tcPr>
            <w:tcW w:w="3344" w:type="dxa"/>
            <w:shd w:val="clear" w:color="auto" w:fill="auto"/>
            <w:vAlign w:val="center"/>
          </w:tcPr>
          <w:p w:rsidR="009E1377" w:rsidRDefault="009E1377" w:rsidP="004C3336">
            <w:pPr>
              <w:spacing w:line="360" w:lineRule="auto"/>
              <w:rPr>
                <w:sz w:val="24"/>
                <w:szCs w:val="24"/>
              </w:rPr>
            </w:pPr>
            <w:r>
              <w:rPr>
                <w:sz w:val="24"/>
                <w:szCs w:val="24"/>
              </w:rPr>
              <w:t>Assessment:</w:t>
            </w:r>
          </w:p>
        </w:tc>
        <w:tc>
          <w:tcPr>
            <w:tcW w:w="7183" w:type="dxa"/>
            <w:shd w:val="clear" w:color="auto" w:fill="auto"/>
            <w:vAlign w:val="center"/>
          </w:tcPr>
          <w:p w:rsidR="009E1377" w:rsidRDefault="009E1377" w:rsidP="004C3336">
            <w:pPr>
              <w:spacing w:line="360" w:lineRule="auto"/>
              <w:rPr>
                <w:sz w:val="24"/>
                <w:szCs w:val="24"/>
              </w:rPr>
            </w:pPr>
            <w:r>
              <w:rPr>
                <w:sz w:val="24"/>
                <w:szCs w:val="24"/>
              </w:rPr>
              <w:t>Progress report</w:t>
            </w:r>
          </w:p>
        </w:tc>
      </w:tr>
      <w:tr w:rsidR="009E1377" w:rsidTr="009E1377">
        <w:trPr>
          <w:trHeight w:val="229"/>
        </w:trPr>
        <w:tc>
          <w:tcPr>
            <w:tcW w:w="3344" w:type="dxa"/>
            <w:shd w:val="clear" w:color="auto" w:fill="auto"/>
            <w:vAlign w:val="center"/>
          </w:tcPr>
          <w:p w:rsidR="009E1377" w:rsidRDefault="009E1377" w:rsidP="004C3336">
            <w:pPr>
              <w:spacing w:line="360" w:lineRule="auto"/>
              <w:rPr>
                <w:sz w:val="24"/>
                <w:szCs w:val="24"/>
              </w:rPr>
            </w:pPr>
            <w:r>
              <w:rPr>
                <w:sz w:val="24"/>
                <w:szCs w:val="24"/>
              </w:rPr>
              <w:t>Student ID:</w:t>
            </w:r>
          </w:p>
        </w:tc>
        <w:tc>
          <w:tcPr>
            <w:tcW w:w="7183" w:type="dxa"/>
            <w:shd w:val="clear" w:color="auto" w:fill="auto"/>
            <w:vAlign w:val="center"/>
          </w:tcPr>
          <w:p w:rsidR="009E1377" w:rsidRDefault="009E1377" w:rsidP="009E1377">
            <w:pPr>
              <w:spacing w:line="360" w:lineRule="auto"/>
              <w:rPr>
                <w:sz w:val="24"/>
                <w:szCs w:val="24"/>
              </w:rPr>
            </w:pPr>
            <w:r>
              <w:rPr>
                <w:sz w:val="24"/>
                <w:szCs w:val="24"/>
              </w:rPr>
              <w:t>0001</w:t>
            </w:r>
            <w:r>
              <w:rPr>
                <w:sz w:val="24"/>
                <w:szCs w:val="24"/>
              </w:rPr>
              <w:t>4548</w:t>
            </w:r>
          </w:p>
        </w:tc>
      </w:tr>
      <w:tr w:rsidR="009E1377" w:rsidTr="009E1377">
        <w:trPr>
          <w:trHeight w:val="212"/>
        </w:trPr>
        <w:tc>
          <w:tcPr>
            <w:tcW w:w="3344" w:type="dxa"/>
            <w:shd w:val="clear" w:color="auto" w:fill="auto"/>
            <w:vAlign w:val="center"/>
          </w:tcPr>
          <w:p w:rsidR="009E1377" w:rsidRDefault="009E1377" w:rsidP="004C3336">
            <w:pPr>
              <w:spacing w:line="360" w:lineRule="auto"/>
              <w:rPr>
                <w:sz w:val="24"/>
                <w:szCs w:val="24"/>
              </w:rPr>
            </w:pPr>
            <w:r>
              <w:rPr>
                <w:sz w:val="24"/>
                <w:szCs w:val="24"/>
              </w:rPr>
              <w:t>Submission deadline:</w:t>
            </w:r>
          </w:p>
        </w:tc>
        <w:tc>
          <w:tcPr>
            <w:tcW w:w="7183" w:type="dxa"/>
            <w:shd w:val="clear" w:color="auto" w:fill="auto"/>
            <w:vAlign w:val="center"/>
          </w:tcPr>
          <w:p w:rsidR="009E1377" w:rsidRDefault="009E1377" w:rsidP="004C3336">
            <w:pPr>
              <w:spacing w:line="360" w:lineRule="auto"/>
              <w:rPr>
                <w:sz w:val="24"/>
                <w:szCs w:val="24"/>
              </w:rPr>
            </w:pPr>
            <w:r>
              <w:rPr>
                <w:sz w:val="24"/>
                <w:szCs w:val="24"/>
              </w:rPr>
              <w:t>24.01.2025</w:t>
            </w:r>
          </w:p>
        </w:tc>
      </w:tr>
      <w:tr w:rsidR="009E1377" w:rsidTr="009E1377">
        <w:trPr>
          <w:trHeight w:val="229"/>
        </w:trPr>
        <w:tc>
          <w:tcPr>
            <w:tcW w:w="3344" w:type="dxa"/>
            <w:shd w:val="clear" w:color="auto" w:fill="auto"/>
            <w:vAlign w:val="center"/>
          </w:tcPr>
          <w:p w:rsidR="009E1377" w:rsidRDefault="009E1377" w:rsidP="004C3336">
            <w:pPr>
              <w:spacing w:line="360" w:lineRule="auto"/>
              <w:rPr>
                <w:sz w:val="24"/>
                <w:szCs w:val="24"/>
              </w:rPr>
            </w:pPr>
            <w:proofErr w:type="spellStart"/>
            <w:r>
              <w:rPr>
                <w:sz w:val="24"/>
                <w:szCs w:val="24"/>
              </w:rPr>
              <w:t>Wordcount</w:t>
            </w:r>
            <w:proofErr w:type="spellEnd"/>
          </w:p>
        </w:tc>
        <w:tc>
          <w:tcPr>
            <w:tcW w:w="7183" w:type="dxa"/>
            <w:shd w:val="clear" w:color="auto" w:fill="auto"/>
            <w:vAlign w:val="center"/>
          </w:tcPr>
          <w:p w:rsidR="009E1377" w:rsidRDefault="009E1377" w:rsidP="004C3336">
            <w:pPr>
              <w:spacing w:line="360" w:lineRule="auto"/>
              <w:rPr>
                <w:sz w:val="24"/>
                <w:szCs w:val="24"/>
              </w:rPr>
            </w:pPr>
          </w:p>
        </w:tc>
      </w:tr>
      <w:tr w:rsidR="009E1377" w:rsidTr="009E1377">
        <w:trPr>
          <w:trHeight w:val="212"/>
        </w:trPr>
        <w:tc>
          <w:tcPr>
            <w:tcW w:w="3344" w:type="dxa"/>
            <w:shd w:val="clear" w:color="auto" w:fill="auto"/>
            <w:vAlign w:val="center"/>
          </w:tcPr>
          <w:p w:rsidR="009E1377" w:rsidRDefault="009E1377" w:rsidP="004C3336">
            <w:pPr>
              <w:spacing w:line="360" w:lineRule="auto"/>
              <w:rPr>
                <w:sz w:val="24"/>
                <w:szCs w:val="24"/>
              </w:rPr>
            </w:pPr>
            <w:r>
              <w:rPr>
                <w:sz w:val="24"/>
                <w:szCs w:val="24"/>
              </w:rPr>
              <w:t>Result (Pass or Fail)</w:t>
            </w:r>
          </w:p>
        </w:tc>
        <w:tc>
          <w:tcPr>
            <w:tcW w:w="7183" w:type="dxa"/>
            <w:shd w:val="clear" w:color="auto" w:fill="auto"/>
            <w:vAlign w:val="center"/>
          </w:tcPr>
          <w:p w:rsidR="009E1377" w:rsidRDefault="009E1377" w:rsidP="004C3336">
            <w:pPr>
              <w:spacing w:line="360" w:lineRule="auto"/>
              <w:rPr>
                <w:sz w:val="24"/>
                <w:szCs w:val="24"/>
              </w:rPr>
            </w:pPr>
          </w:p>
        </w:tc>
      </w:tr>
      <w:tr w:rsidR="009E1377" w:rsidTr="009E1377">
        <w:trPr>
          <w:trHeight w:val="180"/>
        </w:trPr>
        <w:tc>
          <w:tcPr>
            <w:tcW w:w="10527" w:type="dxa"/>
            <w:gridSpan w:val="2"/>
            <w:shd w:val="clear" w:color="auto" w:fill="E0E0E0"/>
          </w:tcPr>
          <w:p w:rsidR="009E1377" w:rsidRDefault="009E1377" w:rsidP="004C3336">
            <w:pPr>
              <w:spacing w:after="160" w:line="360" w:lineRule="auto"/>
              <w:rPr>
                <w:b/>
                <w:sz w:val="24"/>
                <w:szCs w:val="24"/>
              </w:rPr>
            </w:pPr>
            <w:r>
              <w:rPr>
                <w:b/>
                <w:sz w:val="24"/>
                <w:szCs w:val="24"/>
              </w:rPr>
              <w:t xml:space="preserve">Feedback </w:t>
            </w:r>
          </w:p>
        </w:tc>
      </w:tr>
      <w:tr w:rsidR="009E1377" w:rsidTr="009E1377">
        <w:trPr>
          <w:trHeight w:val="6411"/>
        </w:trPr>
        <w:tc>
          <w:tcPr>
            <w:tcW w:w="10527" w:type="dxa"/>
            <w:gridSpan w:val="2"/>
            <w:shd w:val="clear" w:color="auto" w:fill="auto"/>
          </w:tcPr>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p w:rsidR="009E1377" w:rsidRDefault="009E1377" w:rsidP="004C3336">
            <w:pPr>
              <w:spacing w:after="160" w:line="360" w:lineRule="auto"/>
              <w:rPr>
                <w:b/>
                <w:sz w:val="24"/>
                <w:szCs w:val="24"/>
              </w:rPr>
            </w:pPr>
          </w:p>
        </w:tc>
      </w:tr>
    </w:tbl>
    <w:p w:rsidR="009E1377" w:rsidRDefault="009E1377">
      <w:pPr>
        <w:rPr>
          <w:lang w:val="ru-RU"/>
        </w:rPr>
      </w:pPr>
    </w:p>
    <w:p w:rsidR="009E1377" w:rsidRDefault="009E1377">
      <w:pPr>
        <w:rPr>
          <w:lang w:val="ru-RU"/>
        </w:rPr>
      </w:pPr>
    </w:p>
    <w:p w:rsidR="009E1377" w:rsidRDefault="009E1377">
      <w:pPr>
        <w:rPr>
          <w:lang w:val="ru-RU"/>
        </w:rPr>
      </w:pPr>
    </w:p>
    <w:p w:rsidR="009E1377" w:rsidRDefault="009E1377">
      <w:pPr>
        <w:rPr>
          <w:lang w:val="ru-RU"/>
        </w:rPr>
      </w:pPr>
    </w:p>
    <w:p w:rsidR="009E1377" w:rsidRDefault="009E1377">
      <w:pPr>
        <w:rPr>
          <w:lang w:val="ru-RU"/>
        </w:rPr>
      </w:pPr>
    </w:p>
    <w:p w:rsidR="009E1377" w:rsidRDefault="009E1377">
      <w:pPr>
        <w:rPr>
          <w:lang w:val="ru-RU"/>
        </w:rPr>
      </w:pPr>
    </w:p>
    <w:p w:rsidR="00441677" w:rsidRDefault="00441677" w:rsidP="00441677">
      <w:pPr>
        <w:pStyle w:val="1"/>
        <w:rPr>
          <w:lang w:val="en-US"/>
        </w:rPr>
      </w:pPr>
    </w:p>
    <w:sdt>
      <w:sdtPr>
        <w:id w:val="799191337"/>
        <w:docPartObj>
          <w:docPartGallery w:val="Table of Contents"/>
          <w:docPartUnique/>
        </w:docPartObj>
      </w:sdtPr>
      <w:sdtEndPr>
        <w:rPr>
          <w:rFonts w:ascii="Arial" w:eastAsia="Arial" w:hAnsi="Arial" w:cs="Arial"/>
          <w:bCs/>
          <w:color w:val="auto"/>
          <w:sz w:val="22"/>
          <w:szCs w:val="22"/>
          <w:lang w:val="en"/>
        </w:rPr>
      </w:sdtEndPr>
      <w:sdtContent>
        <w:p w:rsidR="00441677" w:rsidRPr="000C583D" w:rsidRDefault="00441677">
          <w:pPr>
            <w:pStyle w:val="a7"/>
          </w:pPr>
          <w:r>
            <w:rPr>
              <w:lang w:val="en-US"/>
            </w:rPr>
            <w:t>Table</w:t>
          </w:r>
          <w:r w:rsidRPr="000C583D">
            <w:t xml:space="preserve"> </w:t>
          </w:r>
          <w:r>
            <w:rPr>
              <w:lang w:val="en-US"/>
            </w:rPr>
            <w:t>of</w:t>
          </w:r>
          <w:r w:rsidRPr="000C583D">
            <w:t xml:space="preserve"> </w:t>
          </w:r>
          <w:r>
            <w:rPr>
              <w:lang w:val="en-US"/>
            </w:rPr>
            <w:t>Contests</w:t>
          </w:r>
          <w:r w:rsidRPr="000C583D">
            <w:t>:</w:t>
          </w:r>
        </w:p>
        <w:p w:rsidR="00441677" w:rsidRDefault="00441677" w:rsidP="000C583D">
          <w:pPr>
            <w:rPr>
              <w:b/>
              <w:bCs/>
            </w:rPr>
          </w:pPr>
          <w:r>
            <w:fldChar w:fldCharType="begin"/>
          </w:r>
          <w:r w:rsidRPr="000C583D">
            <w:rPr>
              <w:lang w:val="ru-RU"/>
            </w:rPr>
            <w:instrText xml:space="preserve"> </w:instrText>
          </w:r>
          <w:r>
            <w:instrText>TOC</w:instrText>
          </w:r>
          <w:r w:rsidRPr="000C583D">
            <w:rPr>
              <w:lang w:val="ru-RU"/>
            </w:rPr>
            <w:instrText xml:space="preserve"> \</w:instrText>
          </w:r>
          <w:r>
            <w:instrText>o</w:instrText>
          </w:r>
          <w:r w:rsidRPr="000C583D">
            <w:rPr>
              <w:lang w:val="ru-RU"/>
            </w:rPr>
            <w:instrText xml:space="preserve"> "1-3" \</w:instrText>
          </w:r>
          <w:r>
            <w:instrText>h</w:instrText>
          </w:r>
          <w:r w:rsidRPr="000C583D">
            <w:rPr>
              <w:lang w:val="ru-RU"/>
            </w:rPr>
            <w:instrText xml:space="preserve"> \</w:instrText>
          </w:r>
          <w:r>
            <w:instrText>z</w:instrText>
          </w:r>
          <w:r w:rsidRPr="000C583D">
            <w:rPr>
              <w:lang w:val="ru-RU"/>
            </w:rPr>
            <w:instrText xml:space="preserve"> \</w:instrText>
          </w:r>
          <w:r>
            <w:instrText>u</w:instrText>
          </w:r>
          <w:r w:rsidRPr="000C583D">
            <w:rPr>
              <w:lang w:val="ru-RU"/>
            </w:rPr>
            <w:instrText xml:space="preserve"> </w:instrText>
          </w:r>
          <w:r>
            <w:fldChar w:fldCharType="separate"/>
          </w:r>
          <w:r w:rsidR="000C583D">
            <w:rPr>
              <w:b/>
              <w:bCs/>
              <w:noProof/>
              <w:lang w:val="ru-RU"/>
            </w:rPr>
            <w:t>Элементы оглавления не найдены.</w:t>
          </w:r>
          <w:r>
            <w:rPr>
              <w:b/>
              <w:bCs/>
            </w:rPr>
            <w:fldChar w:fldCharType="end"/>
          </w:r>
        </w:p>
      </w:sdtContent>
    </w:sdt>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0C583D">
      <w:pPr>
        <w:rPr>
          <w:b/>
          <w:bCs/>
        </w:rPr>
      </w:pPr>
    </w:p>
    <w:p w:rsidR="000C583D" w:rsidRDefault="000C583D" w:rsidP="003F3175">
      <w:pPr>
        <w:pStyle w:val="1"/>
        <w:rPr>
          <w:lang w:val="en-US"/>
        </w:rPr>
      </w:pPr>
      <w:proofErr w:type="spellStart"/>
      <w:r w:rsidRPr="000C583D">
        <w:rPr>
          <w:lang w:val="ru-RU"/>
        </w:rPr>
        <w:lastRenderedPageBreak/>
        <w:t>Problem</w:t>
      </w:r>
      <w:proofErr w:type="spellEnd"/>
      <w:r w:rsidRPr="000C583D">
        <w:rPr>
          <w:lang w:val="ru-RU"/>
        </w:rPr>
        <w:t xml:space="preserve"> </w:t>
      </w:r>
      <w:proofErr w:type="spellStart"/>
      <w:r w:rsidRPr="000C583D">
        <w:rPr>
          <w:lang w:val="ru-RU"/>
        </w:rPr>
        <w:t>analysis</w:t>
      </w:r>
      <w:proofErr w:type="spellEnd"/>
      <w:r>
        <w:rPr>
          <w:lang w:val="en-US"/>
        </w:rPr>
        <w:t>:</w:t>
      </w:r>
    </w:p>
    <w:p w:rsidR="000C583D" w:rsidRDefault="000C583D" w:rsidP="000C583D">
      <w:pPr>
        <w:rPr>
          <w:rFonts w:ascii="Times New Roman" w:hAnsi="Times New Roman" w:cs="Times New Roman"/>
          <w:b/>
          <w:sz w:val="32"/>
          <w:lang w:val="en-US"/>
        </w:rPr>
      </w:pPr>
    </w:p>
    <w:p w:rsidR="00953F7E" w:rsidRDefault="00CE13C6" w:rsidP="000C583D">
      <w:pPr>
        <w:rPr>
          <w:rFonts w:ascii="Times New Roman" w:hAnsi="Times New Roman" w:cs="Times New Roman"/>
          <w:sz w:val="24"/>
          <w:lang w:val="en-US"/>
        </w:rPr>
      </w:pPr>
      <w:r>
        <w:rPr>
          <w:rFonts w:ascii="Times New Roman" w:hAnsi="Times New Roman" w:cs="Times New Roman"/>
          <w:sz w:val="24"/>
          <w:lang w:val="en-US"/>
        </w:rPr>
        <w:t>In 21</w:t>
      </w:r>
      <w:r w:rsidR="00250AF5">
        <w:rPr>
          <w:rFonts w:ascii="Times New Roman" w:hAnsi="Times New Roman" w:cs="Times New Roman"/>
          <w:sz w:val="24"/>
          <w:lang w:val="en-US"/>
        </w:rPr>
        <w:t>st</w:t>
      </w:r>
      <w:r>
        <w:rPr>
          <w:rFonts w:ascii="Times New Roman" w:hAnsi="Times New Roman" w:cs="Times New Roman"/>
          <w:sz w:val="24"/>
          <w:lang w:val="en-US"/>
        </w:rPr>
        <w:t xml:space="preserve"> century, the moder</w:t>
      </w:r>
      <w:r w:rsidR="00250AF5">
        <w:rPr>
          <w:rFonts w:ascii="Times New Roman" w:hAnsi="Times New Roman" w:cs="Times New Roman"/>
          <w:sz w:val="24"/>
          <w:lang w:val="en-US"/>
        </w:rPr>
        <w:t xml:space="preserve">n world continues to solve old challenges, while confronting </w:t>
      </w:r>
      <w:proofErr w:type="gramStart"/>
      <w:r w:rsidR="00250AF5">
        <w:rPr>
          <w:rFonts w:ascii="Times New Roman" w:hAnsi="Times New Roman" w:cs="Times New Roman"/>
          <w:sz w:val="24"/>
          <w:lang w:val="en-US"/>
        </w:rPr>
        <w:t>a new ones</w:t>
      </w:r>
      <w:proofErr w:type="gramEnd"/>
      <w:r w:rsidR="00250AF5">
        <w:rPr>
          <w:rFonts w:ascii="Times New Roman" w:hAnsi="Times New Roman" w:cs="Times New Roman"/>
          <w:sz w:val="24"/>
          <w:lang w:val="en-US"/>
        </w:rPr>
        <w:t xml:space="preserve">. One of these problem is lack of parking spots in basements or streets, which forces people to put their vehicles on restricted area or </w:t>
      </w:r>
      <w:r w:rsidR="0013000B">
        <w:rPr>
          <w:rFonts w:ascii="Times New Roman" w:hAnsi="Times New Roman" w:cs="Times New Roman"/>
          <w:sz w:val="24"/>
          <w:lang w:val="en-US"/>
        </w:rPr>
        <w:t>far from their home or work.</w:t>
      </w:r>
      <w:r w:rsidR="0080672C">
        <w:rPr>
          <w:rFonts w:ascii="Times New Roman" w:hAnsi="Times New Roman" w:cs="Times New Roman"/>
          <w:sz w:val="24"/>
          <w:lang w:val="en-US"/>
        </w:rPr>
        <w:t xml:space="preserve"> According to </w:t>
      </w:r>
      <w:proofErr w:type="spellStart"/>
      <w:r w:rsidR="0080672C">
        <w:rPr>
          <w:rFonts w:ascii="Times New Roman" w:hAnsi="Times New Roman" w:cs="Times New Roman"/>
          <w:sz w:val="24"/>
          <w:lang w:val="en-US"/>
        </w:rPr>
        <w:t>Tokhirov.E</w:t>
      </w:r>
      <w:proofErr w:type="spellEnd"/>
      <w:r w:rsidR="0080672C">
        <w:rPr>
          <w:rFonts w:ascii="Times New Roman" w:hAnsi="Times New Roman" w:cs="Times New Roman"/>
          <w:sz w:val="24"/>
          <w:lang w:val="en-US"/>
        </w:rPr>
        <w:t xml:space="preserve"> (2023) in Uzbekistan most of the cars are used during working hours or at evening and spend most of their time at restful state. Basically, for one vehicle should be provided two spots, near work and their residence.</w:t>
      </w:r>
      <w:bookmarkStart w:id="0" w:name="_GoBack"/>
      <w:bookmarkEnd w:id="0"/>
    </w:p>
    <w:p w:rsidR="00BB7B9C" w:rsidRDefault="00BB7B9C" w:rsidP="000C583D">
      <w:pPr>
        <w:rPr>
          <w:rFonts w:ascii="Times New Roman" w:hAnsi="Times New Roman" w:cs="Times New Roman"/>
          <w:sz w:val="24"/>
          <w:lang w:val="en-US"/>
        </w:rPr>
      </w:pPr>
    </w:p>
    <w:p w:rsidR="00BB7B9C" w:rsidRDefault="00BB7B9C" w:rsidP="003F3175">
      <w:pPr>
        <w:pStyle w:val="2"/>
        <w:rPr>
          <w:b w:val="0"/>
          <w:lang w:val="en-US"/>
        </w:rPr>
      </w:pPr>
      <w:r w:rsidRPr="003F3175">
        <w:t>Strategical analysis</w:t>
      </w:r>
      <w:r>
        <w:rPr>
          <w:b w:val="0"/>
          <w:lang w:val="en-US"/>
        </w:rPr>
        <w:t>:</w:t>
      </w:r>
    </w:p>
    <w:p w:rsidR="0080672C" w:rsidRPr="008D51E9" w:rsidRDefault="008D51E9" w:rsidP="00772299">
      <w:pPr>
        <w:rPr>
          <w:rFonts w:ascii="Times New Roman" w:hAnsi="Times New Roman" w:cs="Times New Roman"/>
          <w:sz w:val="24"/>
          <w:lang w:val="en-US"/>
        </w:rPr>
      </w:pPr>
      <w:r>
        <w:rPr>
          <w:rFonts w:ascii="Times New Roman" w:hAnsi="Times New Roman" w:cs="Times New Roman"/>
          <w:sz w:val="24"/>
          <w:lang w:val="en-US"/>
        </w:rPr>
        <w:t>The parking problem</w:t>
      </w:r>
      <w:r w:rsidR="00BB7B9C">
        <w:rPr>
          <w:rFonts w:ascii="Times New Roman" w:hAnsi="Times New Roman" w:cs="Times New Roman"/>
          <w:sz w:val="24"/>
          <w:lang w:val="en-US"/>
        </w:rPr>
        <w:t xml:space="preserve"> has strategic value for cities. </w:t>
      </w:r>
      <w:r w:rsidR="00F21F86">
        <w:rPr>
          <w:rFonts w:ascii="Times New Roman" w:hAnsi="Times New Roman" w:cs="Times New Roman"/>
          <w:sz w:val="24"/>
          <w:lang w:val="en-US"/>
        </w:rPr>
        <w:t>As mentioned above, parking problem leads to other problems</w:t>
      </w:r>
      <w:r w:rsidR="0091151A">
        <w:rPr>
          <w:rFonts w:ascii="Times New Roman" w:hAnsi="Times New Roman" w:cs="Times New Roman"/>
          <w:sz w:val="24"/>
          <w:lang w:val="en-US"/>
        </w:rPr>
        <w:t>, such as</w:t>
      </w:r>
      <w:r w:rsidR="00BB7B9C">
        <w:rPr>
          <w:rFonts w:ascii="Times New Roman" w:hAnsi="Times New Roman" w:cs="Times New Roman"/>
          <w:sz w:val="24"/>
          <w:lang w:val="en-US"/>
        </w:rPr>
        <w:t xml:space="preserve"> parking penalties,</w:t>
      </w:r>
      <w:r w:rsidR="0091151A">
        <w:rPr>
          <w:rFonts w:ascii="Times New Roman" w:hAnsi="Times New Roman" w:cs="Times New Roman"/>
          <w:sz w:val="24"/>
          <w:lang w:val="en-US"/>
        </w:rPr>
        <w:t xml:space="preserve"> traffic accidents, traffic jams and air pollution. Nevertheless, smart parking planning system can not only </w:t>
      </w:r>
      <w:r w:rsidR="00772299">
        <w:rPr>
          <w:rFonts w:ascii="Times New Roman" w:hAnsi="Times New Roman" w:cs="Times New Roman"/>
          <w:sz w:val="24"/>
          <w:lang w:val="en-US"/>
        </w:rPr>
        <w:t>be helpful for parking basements, but also improve urban vehicle and environment (</w:t>
      </w:r>
      <w:proofErr w:type="spellStart"/>
      <w:r w:rsidR="00772299">
        <w:rPr>
          <w:rFonts w:ascii="Times New Roman" w:hAnsi="Times New Roman" w:cs="Times New Roman"/>
          <w:sz w:val="24"/>
          <w:lang w:val="en-US"/>
        </w:rPr>
        <w:t>Tokhirov.E</w:t>
      </w:r>
      <w:proofErr w:type="spellEnd"/>
      <w:r w:rsidR="00772299">
        <w:rPr>
          <w:rFonts w:ascii="Times New Roman" w:hAnsi="Times New Roman" w:cs="Times New Roman"/>
          <w:sz w:val="24"/>
          <w:lang w:val="en-US"/>
        </w:rPr>
        <w:t xml:space="preserve"> 2023)</w:t>
      </w:r>
      <w:r w:rsidR="00772299">
        <w:rPr>
          <w:rFonts w:ascii="Times New Roman" w:hAnsi="Times New Roman" w:cs="Times New Roman"/>
          <w:sz w:val="24"/>
          <w:lang w:val="en-US"/>
        </w:rPr>
        <w:t>.</w:t>
      </w:r>
      <w:r w:rsidR="00BB7B9C">
        <w:rPr>
          <w:rFonts w:ascii="Times New Roman" w:hAnsi="Times New Roman" w:cs="Times New Roman"/>
          <w:sz w:val="24"/>
          <w:lang w:val="en-US"/>
        </w:rPr>
        <w:t xml:space="preserve"> Furthermore, implementation of intelligent parking systems, which were described by </w:t>
      </w:r>
      <w:r w:rsidR="00BB7B9C" w:rsidRPr="00BB7B9C">
        <w:rPr>
          <w:rFonts w:ascii="Times New Roman" w:hAnsi="Times New Roman" w:cs="Times New Roman"/>
          <w:sz w:val="24"/>
          <w:lang w:val="en-US"/>
        </w:rPr>
        <w:t>Tanti et al. (2020),</w:t>
      </w:r>
      <w:r w:rsidR="003F3175">
        <w:rPr>
          <w:rFonts w:ascii="Times New Roman" w:hAnsi="Times New Roman" w:cs="Times New Roman"/>
          <w:sz w:val="24"/>
          <w:lang w:val="en-US"/>
        </w:rPr>
        <w:t xml:space="preserve"> can not only reduce the load on city infrastructure, but also increase the satisfaction of users and drivers.</w:t>
      </w:r>
    </w:p>
    <w:sectPr w:rsidR="0080672C" w:rsidRPr="008D51E9">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445" w:rsidRDefault="00221445" w:rsidP="009E1377">
      <w:pPr>
        <w:spacing w:line="240" w:lineRule="auto"/>
      </w:pPr>
      <w:r>
        <w:separator/>
      </w:r>
    </w:p>
  </w:endnote>
  <w:endnote w:type="continuationSeparator" w:id="0">
    <w:p w:rsidR="00221445" w:rsidRDefault="00221445" w:rsidP="009E1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480866"/>
      <w:docPartObj>
        <w:docPartGallery w:val="Page Numbers (Bottom of Page)"/>
        <w:docPartUnique/>
      </w:docPartObj>
    </w:sdtPr>
    <w:sdtContent>
      <w:p w:rsidR="009E1377" w:rsidRDefault="009E1377">
        <w:pPr>
          <w:pStyle w:val="a5"/>
          <w:jc w:val="center"/>
        </w:pPr>
        <w:r>
          <w:fldChar w:fldCharType="begin"/>
        </w:r>
        <w:r>
          <w:instrText>PAGE   \* MERGEFORMAT</w:instrText>
        </w:r>
        <w:r>
          <w:fldChar w:fldCharType="separate"/>
        </w:r>
        <w:r w:rsidR="008D51E9" w:rsidRPr="008D51E9">
          <w:rPr>
            <w:noProof/>
            <w:lang w:val="ru-RU"/>
          </w:rPr>
          <w:t>3</w:t>
        </w:r>
        <w:r>
          <w:fldChar w:fldCharType="end"/>
        </w:r>
      </w:p>
    </w:sdtContent>
  </w:sdt>
  <w:p w:rsidR="009E1377" w:rsidRDefault="009E137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445" w:rsidRDefault="00221445" w:rsidP="009E1377">
      <w:pPr>
        <w:spacing w:line="240" w:lineRule="auto"/>
      </w:pPr>
      <w:r>
        <w:separator/>
      </w:r>
    </w:p>
  </w:footnote>
  <w:footnote w:type="continuationSeparator" w:id="0">
    <w:p w:rsidR="00221445" w:rsidRDefault="00221445" w:rsidP="009E13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51"/>
    <w:rsid w:val="000C583D"/>
    <w:rsid w:val="0013000B"/>
    <w:rsid w:val="00221445"/>
    <w:rsid w:val="00250AF5"/>
    <w:rsid w:val="002D7B47"/>
    <w:rsid w:val="003F3175"/>
    <w:rsid w:val="00441677"/>
    <w:rsid w:val="00772299"/>
    <w:rsid w:val="0080672C"/>
    <w:rsid w:val="008D51E9"/>
    <w:rsid w:val="0091151A"/>
    <w:rsid w:val="009339D8"/>
    <w:rsid w:val="00953F7E"/>
    <w:rsid w:val="009E1377"/>
    <w:rsid w:val="00BB7B9C"/>
    <w:rsid w:val="00C70C51"/>
    <w:rsid w:val="00CE13C6"/>
    <w:rsid w:val="00F21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223E"/>
  <w15:chartTrackingRefBased/>
  <w15:docId w15:val="{5B1629D0-DB3C-47A0-947C-AC959461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E1377"/>
    <w:pPr>
      <w:spacing w:after="0" w:line="276" w:lineRule="auto"/>
    </w:pPr>
    <w:rPr>
      <w:rFonts w:ascii="Arial" w:eastAsia="Arial" w:hAnsi="Arial" w:cs="Arial"/>
      <w:lang w:val="en" w:eastAsia="ru-RU"/>
    </w:rPr>
  </w:style>
  <w:style w:type="paragraph" w:styleId="1">
    <w:name w:val="heading 1"/>
    <w:basedOn w:val="a"/>
    <w:next w:val="a"/>
    <w:link w:val="10"/>
    <w:uiPriority w:val="9"/>
    <w:qFormat/>
    <w:rsid w:val="00441677"/>
    <w:pPr>
      <w:keepNext/>
      <w:keepLines/>
      <w:spacing w:before="24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3F3175"/>
    <w:pPr>
      <w:keepNext/>
      <w:keepLines/>
      <w:spacing w:before="40"/>
      <w:outlineLvl w:val="1"/>
    </w:pPr>
    <w:rPr>
      <w:rFonts w:ascii="Times New Roman" w:eastAsiaTheme="majorEastAsia" w:hAnsi="Times New Roman" w:cstheme="majorBidi"/>
      <w:b/>
      <w:i/>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377"/>
    <w:pPr>
      <w:tabs>
        <w:tab w:val="center" w:pos="4677"/>
        <w:tab w:val="right" w:pos="9355"/>
      </w:tabs>
      <w:spacing w:line="240" w:lineRule="auto"/>
    </w:pPr>
  </w:style>
  <w:style w:type="character" w:customStyle="1" w:styleId="a4">
    <w:name w:val="Верхний колонтитул Знак"/>
    <w:basedOn w:val="a0"/>
    <w:link w:val="a3"/>
    <w:uiPriority w:val="99"/>
    <w:rsid w:val="009E1377"/>
    <w:rPr>
      <w:rFonts w:ascii="Arial" w:eastAsia="Arial" w:hAnsi="Arial" w:cs="Arial"/>
      <w:lang w:val="en" w:eastAsia="ru-RU"/>
    </w:rPr>
  </w:style>
  <w:style w:type="paragraph" w:styleId="a5">
    <w:name w:val="footer"/>
    <w:basedOn w:val="a"/>
    <w:link w:val="a6"/>
    <w:uiPriority w:val="99"/>
    <w:unhideWhenUsed/>
    <w:rsid w:val="009E1377"/>
    <w:pPr>
      <w:tabs>
        <w:tab w:val="center" w:pos="4677"/>
        <w:tab w:val="right" w:pos="9355"/>
      </w:tabs>
      <w:spacing w:line="240" w:lineRule="auto"/>
    </w:pPr>
  </w:style>
  <w:style w:type="character" w:customStyle="1" w:styleId="a6">
    <w:name w:val="Нижний колонтитул Знак"/>
    <w:basedOn w:val="a0"/>
    <w:link w:val="a5"/>
    <w:uiPriority w:val="99"/>
    <w:rsid w:val="009E1377"/>
    <w:rPr>
      <w:rFonts w:ascii="Arial" w:eastAsia="Arial" w:hAnsi="Arial" w:cs="Arial"/>
      <w:lang w:val="en" w:eastAsia="ru-RU"/>
    </w:rPr>
  </w:style>
  <w:style w:type="character" w:customStyle="1" w:styleId="10">
    <w:name w:val="Заголовок 1 Знак"/>
    <w:basedOn w:val="a0"/>
    <w:link w:val="1"/>
    <w:uiPriority w:val="9"/>
    <w:rsid w:val="00441677"/>
    <w:rPr>
      <w:rFonts w:ascii="Times New Roman" w:eastAsiaTheme="majorEastAsia" w:hAnsi="Times New Roman" w:cstheme="majorBidi"/>
      <w:b/>
      <w:color w:val="000000" w:themeColor="text1"/>
      <w:sz w:val="32"/>
      <w:szCs w:val="32"/>
      <w:lang w:val="en" w:eastAsia="ru-RU"/>
    </w:rPr>
  </w:style>
  <w:style w:type="paragraph" w:styleId="a7">
    <w:name w:val="TOC Heading"/>
    <w:basedOn w:val="1"/>
    <w:next w:val="a"/>
    <w:uiPriority w:val="39"/>
    <w:unhideWhenUsed/>
    <w:qFormat/>
    <w:rsid w:val="009E1377"/>
    <w:pPr>
      <w:spacing w:line="259" w:lineRule="auto"/>
      <w:outlineLvl w:val="9"/>
    </w:pPr>
    <w:rPr>
      <w:lang w:val="ru-RU"/>
    </w:rPr>
  </w:style>
  <w:style w:type="paragraph" w:styleId="11">
    <w:name w:val="toc 1"/>
    <w:basedOn w:val="a"/>
    <w:next w:val="a"/>
    <w:autoRedefine/>
    <w:uiPriority w:val="39"/>
    <w:unhideWhenUsed/>
    <w:rsid w:val="00441677"/>
    <w:pPr>
      <w:spacing w:after="100"/>
    </w:pPr>
  </w:style>
  <w:style w:type="character" w:styleId="a8">
    <w:name w:val="Hyperlink"/>
    <w:basedOn w:val="a0"/>
    <w:uiPriority w:val="99"/>
    <w:unhideWhenUsed/>
    <w:rsid w:val="00441677"/>
    <w:rPr>
      <w:color w:val="0563C1" w:themeColor="hyperlink"/>
      <w:u w:val="single"/>
    </w:rPr>
  </w:style>
  <w:style w:type="paragraph" w:styleId="a9">
    <w:name w:val="Balloon Text"/>
    <w:basedOn w:val="a"/>
    <w:link w:val="aa"/>
    <w:uiPriority w:val="99"/>
    <w:semiHidden/>
    <w:unhideWhenUsed/>
    <w:rsid w:val="000C583D"/>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C583D"/>
    <w:rPr>
      <w:rFonts w:ascii="Segoe UI" w:eastAsia="Arial" w:hAnsi="Segoe UI" w:cs="Segoe UI"/>
      <w:sz w:val="18"/>
      <w:szCs w:val="18"/>
      <w:lang w:val="en" w:eastAsia="ru-RU"/>
    </w:rPr>
  </w:style>
  <w:style w:type="character" w:customStyle="1" w:styleId="20">
    <w:name w:val="Заголовок 2 Знак"/>
    <w:basedOn w:val="a0"/>
    <w:link w:val="2"/>
    <w:uiPriority w:val="9"/>
    <w:rsid w:val="003F3175"/>
    <w:rPr>
      <w:rFonts w:ascii="Times New Roman" w:eastAsiaTheme="majorEastAsia" w:hAnsi="Times New Roman" w:cstheme="majorBidi"/>
      <w:b/>
      <w:i/>
      <w:sz w:val="28"/>
      <w:szCs w:val="26"/>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3F2E3-5953-41C5-AC78-77DABA70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3</Pages>
  <Words>217</Words>
  <Characters>1241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Bexruz Mullabayev</dc:creator>
  <cp:keywords/>
  <dc:description/>
  <cp:lastModifiedBy>Bexruz Mullabayev</cp:lastModifiedBy>
  <cp:revision>3</cp:revision>
  <dcterms:created xsi:type="dcterms:W3CDTF">2024-12-27T20:47:00Z</dcterms:created>
  <dcterms:modified xsi:type="dcterms:W3CDTF">2024-12-28T11:36:00Z</dcterms:modified>
</cp:coreProperties>
</file>