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Document.xml" ContentType="application/vnd.openxmlformats-officedocument.wordprocessingml.commentsExtensible+xml"/>
  <Override PartName="/word/commentsIdsDocument.xml" ContentType="application/vnd.openxmlformats-officedocument.wordprocessingml.commentsIds+xml"/>
  <Override PartName="/word/commentsDocument.xml" ContentType="application/vnd.openxmlformats-officedocument.wordprocessingml.comments+xml"/>
  <Override PartName="/word/peopleDocument.xml" ContentType="application/vnd.openxmlformats-officedocument.wordprocessingml.people+xml"/>
  <Override PartName="/word/commentsExtendedDocument.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66A89" w14:textId="08B2DE53" w:rsidR="00820CA9" w:rsidRDefault="002031C5">
      <w:pPr>
        <w:rPr>
          <w:rFonts w:ascii="Times New Roman" w:hAnsi="Times New Roman" w:cs="Times New Roman"/>
        </w:rPr>
      </w:pPr>
      <w:r>
        <w:rPr>
          <w:rFonts w:ascii="Times New Roman" w:hAnsi="Times New Roman" w:cs="Times New Roman"/>
        </w:rPr>
        <w:t xml:space="preserve"> </w:t>
      </w:r>
    </w:p>
    <w:p w14:paraId="04E1E2B7" w14:textId="77777777" w:rsidR="00820CA9" w:rsidRDefault="001F3384">
      <w:pPr>
        <w:jc w:val="center"/>
        <w:rPr>
          <w:rFonts w:ascii="Times New Roman" w:hAnsi="Times New Roman" w:cs="Times New Roman"/>
        </w:rPr>
      </w:pPr>
      <w:r>
        <w:rPr>
          <w:rFonts w:ascii="Times New Roman" w:hAnsi="Times New Roman" w:cs="Times New Roman"/>
        </w:rPr>
        <w:t>Оферта для поставщиков</w:t>
      </w:r>
    </w:p>
    <w:p w14:paraId="68C32AE5" w14:textId="77777777" w:rsidR="00820CA9" w:rsidRDefault="001F3384">
      <w:pPr>
        <w:jc w:val="center"/>
        <w:rPr>
          <w:rFonts w:ascii="Times New Roman" w:hAnsi="Times New Roman" w:cs="Times New Roman"/>
        </w:rPr>
      </w:pPr>
      <w:r>
        <w:rPr>
          <w:rFonts w:ascii="Times New Roman" w:hAnsi="Times New Roman" w:cs="Times New Roman"/>
        </w:rPr>
        <w:t>ОФЕРТА О РЕАЛИЗАЦИИ ТОВАРА</w:t>
      </w:r>
    </w:p>
    <w:p w14:paraId="225177AC" w14:textId="0DEEF51C" w:rsidR="00820CA9" w:rsidRDefault="001F3384">
      <w:pPr>
        <w:jc w:val="center"/>
        <w:rPr>
          <w:rFonts w:ascii="Times New Roman" w:hAnsi="Times New Roman" w:cs="Times New Roman"/>
        </w:rPr>
      </w:pPr>
      <w:r>
        <w:rPr>
          <w:rFonts w:ascii="Times New Roman" w:hAnsi="Times New Roman" w:cs="Times New Roman"/>
        </w:rPr>
        <w:t xml:space="preserve">г. Москва. </w:t>
      </w:r>
      <w:r w:rsidR="00E81FCC">
        <w:rPr>
          <w:rFonts w:ascii="Times New Roman" w:hAnsi="Times New Roman" w:cs="Times New Roman"/>
        </w:rPr>
        <w:t>«12</w:t>
      </w:r>
      <w:r w:rsidR="0013241A">
        <w:rPr>
          <w:rFonts w:ascii="Times New Roman" w:hAnsi="Times New Roman" w:cs="Times New Roman"/>
        </w:rPr>
        <w:t>»</w:t>
      </w:r>
      <w:r>
        <w:rPr>
          <w:rFonts w:ascii="Times New Roman" w:hAnsi="Times New Roman" w:cs="Times New Roman"/>
        </w:rPr>
        <w:t xml:space="preserve"> </w:t>
      </w:r>
      <w:r w:rsidR="00E81FCC">
        <w:rPr>
          <w:rFonts w:ascii="Times New Roman" w:hAnsi="Times New Roman" w:cs="Times New Roman"/>
        </w:rPr>
        <w:t>января 2026</w:t>
      </w:r>
      <w:r>
        <w:rPr>
          <w:rFonts w:ascii="Times New Roman" w:hAnsi="Times New Roman" w:cs="Times New Roman"/>
        </w:rPr>
        <w:t xml:space="preserve"> г.</w:t>
      </w:r>
    </w:p>
    <w:p w14:paraId="2A68CB37" w14:textId="77777777" w:rsidR="00820CA9" w:rsidRDefault="00820CA9">
      <w:pPr>
        <w:rPr>
          <w:rFonts w:ascii="Times New Roman" w:hAnsi="Times New Roman" w:cs="Times New Roman"/>
        </w:rPr>
      </w:pPr>
    </w:p>
    <w:p w14:paraId="1148CCA2" w14:textId="77777777" w:rsidR="00820CA9" w:rsidRDefault="001F3384">
      <w:pPr>
        <w:jc w:val="both"/>
        <w:rPr>
          <w:rFonts w:ascii="Times New Roman" w:hAnsi="Times New Roman" w:cs="Times New Roman"/>
          <w:b/>
          <w:bCs/>
        </w:rPr>
      </w:pPr>
      <w:r>
        <w:rPr>
          <w:rFonts w:ascii="Times New Roman" w:hAnsi="Times New Roman" w:cs="Times New Roman"/>
          <w:b/>
          <w:bCs/>
        </w:rPr>
        <w:t>1. Общие положения</w:t>
      </w:r>
    </w:p>
    <w:p w14:paraId="30DF198D" w14:textId="77777777" w:rsidR="00820CA9" w:rsidRDefault="001F3384">
      <w:pPr>
        <w:jc w:val="both"/>
        <w:rPr>
          <w:rFonts w:ascii="Times New Roman" w:hAnsi="Times New Roman" w:cs="Times New Roman"/>
        </w:rPr>
      </w:pPr>
      <w:r>
        <w:rPr>
          <w:rFonts w:ascii="Times New Roman" w:hAnsi="Times New Roman" w:cs="Times New Roman"/>
        </w:rPr>
        <w:t xml:space="preserve">1.1 Настоящая Оферта (в дальнейшем — Договор) является официальным предложением в адрес коммерческих организаций и индивидуальных предпринимателей заключить Договор о реализации товара на сайте </w:t>
      </w:r>
      <w:hyperlink r:id="rId8" w:tooltip="https://itab.pro/" w:history="1">
        <w:r>
          <w:rPr>
            <w:rStyle w:val="afa"/>
            <w:rFonts w:ascii="Times New Roman" w:hAnsi="Times New Roman" w:cs="Times New Roman"/>
          </w:rPr>
          <w:t>https://itab.pro/</w:t>
        </w:r>
      </w:hyperlink>
      <w:r>
        <w:rPr>
          <w:rFonts w:ascii="Times New Roman" w:hAnsi="Times New Roman" w:cs="Times New Roman"/>
        </w:rPr>
        <w:t xml:space="preserve"> и/или в мобильном приложении на условиях, определенных в настоящей Оферте, и содержит все существенные условия Договора.</w:t>
      </w:r>
    </w:p>
    <w:p w14:paraId="79E400A0" w14:textId="77777777" w:rsidR="00820CA9" w:rsidRDefault="00820CA9">
      <w:pPr>
        <w:jc w:val="both"/>
        <w:rPr>
          <w:rFonts w:ascii="Times New Roman" w:hAnsi="Times New Roman" w:cs="Times New Roman"/>
        </w:rPr>
      </w:pPr>
    </w:p>
    <w:p w14:paraId="3AF8E220" w14:textId="77777777" w:rsidR="00820CA9" w:rsidRDefault="001F3384">
      <w:pPr>
        <w:jc w:val="both"/>
        <w:rPr>
          <w:rFonts w:ascii="Times New Roman" w:hAnsi="Times New Roman" w:cs="Times New Roman"/>
        </w:rPr>
      </w:pPr>
      <w:r>
        <w:rPr>
          <w:rFonts w:ascii="Times New Roman" w:hAnsi="Times New Roman" w:cs="Times New Roman"/>
        </w:rPr>
        <w:t>1.2</w:t>
      </w:r>
      <w:r>
        <w:rPr>
          <w:rFonts w:ascii="Times New Roman" w:hAnsi="Times New Roman" w:cs="Times New Roman"/>
          <w:b/>
          <w:bCs/>
        </w:rPr>
        <w:t xml:space="preserve"> Настоящий Договор не требует подписания и/или скрепления печатями</w:t>
      </w:r>
      <w:r>
        <w:rPr>
          <w:rFonts w:ascii="Times New Roman" w:hAnsi="Times New Roman" w:cs="Times New Roman"/>
        </w:rPr>
        <w:t xml:space="preserve">, считается заключенным в момент совершения юридически значимых действий, а именно: регистрации Личного кабинета Поставщика на сайте </w:t>
      </w:r>
      <w:hyperlink r:id="rId9" w:tooltip="https://itab.pro/" w:history="1">
        <w:r>
          <w:rPr>
            <w:rStyle w:val="afa"/>
            <w:rFonts w:ascii="Times New Roman" w:hAnsi="Times New Roman" w:cs="Times New Roman"/>
          </w:rPr>
          <w:t>https://itab.pro/</w:t>
        </w:r>
      </w:hyperlink>
      <w:r>
        <w:rPr>
          <w:rFonts w:ascii="Times New Roman" w:hAnsi="Times New Roman" w:cs="Times New Roman"/>
        </w:rPr>
        <w:t xml:space="preserve"> и согласия с принятием данной оферты. Настоящий Договор является основополагающим документом в официальных взаимоотношениях между Комитентом и Комиссионером, принятие его Комитентом означает, что все условия понятны и приняты в полном объеме.</w:t>
      </w:r>
    </w:p>
    <w:p w14:paraId="7907C3F5" w14:textId="77777777" w:rsidR="00820CA9" w:rsidRDefault="00820CA9">
      <w:pPr>
        <w:jc w:val="both"/>
        <w:rPr>
          <w:rFonts w:ascii="Times New Roman" w:hAnsi="Times New Roman" w:cs="Times New Roman"/>
        </w:rPr>
      </w:pPr>
    </w:p>
    <w:p w14:paraId="39F58225" w14:textId="77777777" w:rsidR="00820CA9" w:rsidRDefault="001F3384">
      <w:pPr>
        <w:jc w:val="both"/>
        <w:rPr>
          <w:rFonts w:ascii="Times New Roman" w:hAnsi="Times New Roman" w:cs="Times New Roman"/>
        </w:rPr>
      </w:pPr>
      <w:r>
        <w:rPr>
          <w:rFonts w:ascii="Times New Roman" w:hAnsi="Times New Roman" w:cs="Times New Roman"/>
        </w:rPr>
        <w:t>1.3 В целях настоящей Оферты нижеприведенные термины используются в следующем значении:</w:t>
      </w:r>
    </w:p>
    <w:p w14:paraId="1A8E8DE6" w14:textId="77777777" w:rsidR="00820CA9" w:rsidRDefault="00820CA9">
      <w:pPr>
        <w:jc w:val="both"/>
        <w:rPr>
          <w:rFonts w:ascii="Times New Roman" w:hAnsi="Times New Roman" w:cs="Times New Roman"/>
        </w:rPr>
      </w:pPr>
    </w:p>
    <w:p w14:paraId="69E67CD4" w14:textId="77777777" w:rsidR="00820CA9" w:rsidRDefault="001F3384">
      <w:pPr>
        <w:jc w:val="both"/>
        <w:rPr>
          <w:rFonts w:ascii="Times New Roman" w:hAnsi="Times New Roman" w:cs="Times New Roman"/>
        </w:rPr>
      </w:pPr>
      <w:r>
        <w:rPr>
          <w:rFonts w:ascii="Times New Roman" w:hAnsi="Times New Roman" w:cs="Times New Roman"/>
          <w:b/>
          <w:bCs/>
        </w:rPr>
        <w:t>«Комитент»</w:t>
      </w:r>
      <w:r>
        <w:rPr>
          <w:rFonts w:ascii="Times New Roman" w:hAnsi="Times New Roman" w:cs="Times New Roman"/>
        </w:rPr>
        <w:t xml:space="preserve"> — коммерческая организация или индивидуальный предприниматель, принявший Оферту.</w:t>
      </w:r>
    </w:p>
    <w:p w14:paraId="4A4FCDC5" w14:textId="77777777" w:rsidR="00820CA9" w:rsidRDefault="00820CA9">
      <w:pPr>
        <w:jc w:val="both"/>
        <w:rPr>
          <w:rFonts w:ascii="Times New Roman" w:hAnsi="Times New Roman" w:cs="Times New Roman"/>
        </w:rPr>
      </w:pPr>
    </w:p>
    <w:p w14:paraId="7295E8F6" w14:textId="77777777" w:rsidR="00820CA9" w:rsidRDefault="001F3384">
      <w:pPr>
        <w:jc w:val="both"/>
        <w:rPr>
          <w:rFonts w:ascii="Times New Roman" w:hAnsi="Times New Roman" w:cs="Times New Roman"/>
        </w:rPr>
      </w:pPr>
      <w:r>
        <w:rPr>
          <w:rFonts w:ascii="Times New Roman" w:hAnsi="Times New Roman" w:cs="Times New Roman"/>
          <w:b/>
          <w:bCs/>
        </w:rPr>
        <w:t>«Комиссионер»</w:t>
      </w:r>
      <w:r>
        <w:rPr>
          <w:rFonts w:ascii="Times New Roman" w:hAnsi="Times New Roman" w:cs="Times New Roman"/>
        </w:rPr>
        <w:t xml:space="preserve"> — ООО «АЙ ТАБ», ИНН 9701157990, являющееся владельцем </w:t>
      </w:r>
      <w:proofErr w:type="spellStart"/>
      <w:r>
        <w:rPr>
          <w:rFonts w:ascii="Times New Roman" w:hAnsi="Times New Roman" w:cs="Times New Roman"/>
          <w:bCs/>
        </w:rPr>
        <w:t>интернет-ресурса</w:t>
      </w:r>
      <w:proofErr w:type="spellEnd"/>
      <w:r>
        <w:rPr>
          <w:rFonts w:ascii="Times New Roman" w:hAnsi="Times New Roman" w:cs="Times New Roman"/>
          <w:bCs/>
        </w:rPr>
        <w:t>, расположенного по адресу</w:t>
      </w:r>
      <w:r>
        <w:rPr>
          <w:rFonts w:ascii="Times New Roman" w:hAnsi="Times New Roman" w:cs="Times New Roman"/>
          <w:b/>
        </w:rPr>
        <w:t xml:space="preserve"> </w:t>
      </w:r>
      <w:hyperlink r:id="rId10" w:tooltip="https://www.itab.pro/" w:history="1">
        <w:r>
          <w:rPr>
            <w:rStyle w:val="afa"/>
            <w:rFonts w:ascii="Times New Roman" w:hAnsi="Times New Roman" w:cs="Times New Roman"/>
            <w:b/>
          </w:rPr>
          <w:t>https://www.</w:t>
        </w:r>
        <w:r>
          <w:rPr>
            <w:rStyle w:val="afa"/>
            <w:rFonts w:ascii="Times New Roman" w:hAnsi="Times New Roman" w:cs="Times New Roman"/>
            <w:b/>
            <w:lang w:val="en-US"/>
          </w:rPr>
          <w:t>itab</w:t>
        </w:r>
        <w:r>
          <w:rPr>
            <w:rStyle w:val="afa"/>
            <w:rFonts w:ascii="Times New Roman" w:hAnsi="Times New Roman" w:cs="Times New Roman"/>
            <w:b/>
          </w:rPr>
          <w:t>.</w:t>
        </w:r>
        <w:r>
          <w:rPr>
            <w:rStyle w:val="afa"/>
            <w:rFonts w:ascii="Times New Roman" w:hAnsi="Times New Roman" w:cs="Times New Roman"/>
            <w:b/>
            <w:lang w:val="en-US"/>
          </w:rPr>
          <w:t>pro</w:t>
        </w:r>
        <w:r>
          <w:rPr>
            <w:rStyle w:val="afa"/>
            <w:rFonts w:ascii="Times New Roman" w:hAnsi="Times New Roman" w:cs="Times New Roman"/>
            <w:b/>
          </w:rPr>
          <w:t>/</w:t>
        </w:r>
      </w:hyperlink>
      <w:r>
        <w:rPr>
          <w:rFonts w:ascii="Times New Roman" w:hAnsi="Times New Roman" w:cs="Times New Roman"/>
        </w:rPr>
        <w:t>, на котором размещаются адресованные покупателям предложения о заключении договора купли-продажи товаров, принадлежащих Комитенту.</w:t>
      </w:r>
    </w:p>
    <w:p w14:paraId="7C1722DE" w14:textId="77777777" w:rsidR="00820CA9" w:rsidRDefault="00820CA9">
      <w:pPr>
        <w:jc w:val="both"/>
        <w:rPr>
          <w:rFonts w:ascii="Times New Roman" w:hAnsi="Times New Roman" w:cs="Times New Roman"/>
        </w:rPr>
      </w:pPr>
    </w:p>
    <w:p w14:paraId="1EA1A872" w14:textId="77777777" w:rsidR="00820CA9" w:rsidRDefault="001F3384">
      <w:pPr>
        <w:pStyle w:val="Default"/>
        <w:jc w:val="both"/>
      </w:pPr>
      <w:r>
        <w:rPr>
          <w:b/>
        </w:rPr>
        <w:t xml:space="preserve">«Сайт» – </w:t>
      </w:r>
      <w:r>
        <w:rPr>
          <w:bCs/>
        </w:rPr>
        <w:t>администрируемый Комиссионером</w:t>
      </w:r>
      <w:r>
        <w:rPr>
          <w:b/>
        </w:rPr>
        <w:t xml:space="preserve"> </w:t>
      </w:r>
      <w:proofErr w:type="spellStart"/>
      <w:r>
        <w:rPr>
          <w:bCs/>
        </w:rPr>
        <w:t>интернет-ресурс</w:t>
      </w:r>
      <w:proofErr w:type="spellEnd"/>
      <w:r>
        <w:rPr>
          <w:bCs/>
        </w:rPr>
        <w:t>, расположенный по адресу</w:t>
      </w:r>
      <w:r>
        <w:rPr>
          <w:b/>
        </w:rPr>
        <w:t xml:space="preserve"> </w:t>
      </w:r>
      <w:hyperlink r:id="rId11" w:tooltip="https://www.itab.pro/" w:history="1">
        <w:r>
          <w:rPr>
            <w:rStyle w:val="afa"/>
            <w:b/>
          </w:rPr>
          <w:t>https://www.</w:t>
        </w:r>
        <w:r>
          <w:rPr>
            <w:rStyle w:val="afa"/>
            <w:b/>
            <w:lang w:val="en-US"/>
          </w:rPr>
          <w:t>itab</w:t>
        </w:r>
        <w:r>
          <w:rPr>
            <w:rStyle w:val="afa"/>
            <w:b/>
          </w:rPr>
          <w:t>.</w:t>
        </w:r>
        <w:r>
          <w:rPr>
            <w:rStyle w:val="afa"/>
            <w:b/>
            <w:lang w:val="en-US"/>
          </w:rPr>
          <w:t>pro</w:t>
        </w:r>
        <w:r>
          <w:rPr>
            <w:rStyle w:val="afa"/>
            <w:b/>
          </w:rPr>
          <w:t>/</w:t>
        </w:r>
      </w:hyperlink>
      <w:r>
        <w:t xml:space="preserve"> </w:t>
      </w:r>
      <w:r>
        <w:rPr>
          <w:bCs/>
        </w:rPr>
        <w:t>и представляющий собой информационно-справочную систему, содержащую информацию о товарах и услугах, предназначенную для Розничных и Оптовых потребителей,</w:t>
      </w:r>
      <w:r>
        <w:t xml:space="preserve"> доступ к которому обеспечивается с различных пользовательских устройств, подключенных к сети Интернет, посредством специального программного обеспечения для просмотра веб-страниц (браузер) или мобильных приложений.  </w:t>
      </w:r>
    </w:p>
    <w:p w14:paraId="3AC7D264" w14:textId="77777777" w:rsidR="00820CA9" w:rsidRDefault="00820CA9">
      <w:pPr>
        <w:jc w:val="both"/>
        <w:rPr>
          <w:rFonts w:ascii="Times New Roman" w:hAnsi="Times New Roman" w:cs="Times New Roman"/>
        </w:rPr>
      </w:pPr>
    </w:p>
    <w:p w14:paraId="1EDF09EA" w14:textId="77777777" w:rsidR="00820CA9" w:rsidRDefault="001F3384">
      <w:pPr>
        <w:jc w:val="both"/>
        <w:rPr>
          <w:rFonts w:ascii="Times New Roman" w:hAnsi="Times New Roman" w:cs="Times New Roman"/>
        </w:rPr>
      </w:pPr>
      <w:r>
        <w:rPr>
          <w:rFonts w:ascii="Times New Roman" w:hAnsi="Times New Roman" w:cs="Times New Roman"/>
          <w:b/>
        </w:rPr>
        <w:t xml:space="preserve">Оферта для продавцов товаров на сайте </w:t>
      </w:r>
      <w:hyperlink r:id="rId12" w:tooltip="https://itab.pro/offer-for-sellers/" w:history="1">
        <w:r>
          <w:rPr>
            <w:rStyle w:val="afa"/>
            <w:rFonts w:ascii="Times New Roman" w:hAnsi="Times New Roman" w:cs="Times New Roman"/>
            <w:b/>
          </w:rPr>
          <w:t>https://itab.pro/offer-for-sellers/</w:t>
        </w:r>
      </w:hyperlink>
      <w:r>
        <w:rPr>
          <w:rFonts w:ascii="Times New Roman" w:hAnsi="Times New Roman" w:cs="Times New Roman"/>
          <w:b/>
        </w:rPr>
        <w:t xml:space="preserve"> </w:t>
      </w:r>
      <w:r>
        <w:rPr>
          <w:rFonts w:ascii="Times New Roman" w:hAnsi="Times New Roman" w:cs="Times New Roman"/>
          <w:b/>
          <w:bCs/>
        </w:rPr>
        <w:t>(далее -«Оферта»)</w:t>
      </w:r>
      <w:r>
        <w:rPr>
          <w:rFonts w:ascii="Times New Roman" w:hAnsi="Times New Roman" w:cs="Times New Roman"/>
        </w:rPr>
        <w:t xml:space="preserve"> — предложение о заключении сделки, в котором изложены её существенные условия, адресованное определённому или неопределённому лицу, ограниченному или неограниченному кругу лиц.</w:t>
      </w:r>
    </w:p>
    <w:p w14:paraId="6D8C29B3" w14:textId="77777777" w:rsidR="00820CA9" w:rsidRDefault="00820CA9">
      <w:pPr>
        <w:jc w:val="both"/>
        <w:rPr>
          <w:rFonts w:ascii="Times New Roman" w:hAnsi="Times New Roman" w:cs="Times New Roman"/>
        </w:rPr>
      </w:pPr>
    </w:p>
    <w:p w14:paraId="3528B41C" w14:textId="77777777" w:rsidR="00820CA9" w:rsidRDefault="001F3384">
      <w:pPr>
        <w:jc w:val="both"/>
        <w:rPr>
          <w:rFonts w:ascii="Times New Roman" w:hAnsi="Times New Roman" w:cs="Times New Roman"/>
        </w:rPr>
      </w:pPr>
      <w:r>
        <w:rPr>
          <w:rFonts w:ascii="Times New Roman" w:hAnsi="Times New Roman" w:cs="Times New Roman"/>
          <w:b/>
          <w:bCs/>
        </w:rPr>
        <w:t>«Акцепт оферты»</w:t>
      </w:r>
      <w:r>
        <w:rPr>
          <w:rFonts w:ascii="Times New Roman" w:hAnsi="Times New Roman" w:cs="Times New Roman"/>
        </w:rPr>
        <w:t xml:space="preserve"> — принятие договора оферты путем регистрации Личного кабинета Поставщика на сайте </w:t>
      </w:r>
      <w:hyperlink r:id="rId13" w:tooltip="https://itab.pro/" w:history="1">
        <w:r>
          <w:rPr>
            <w:rStyle w:val="afa"/>
            <w:rFonts w:ascii="Times New Roman" w:hAnsi="Times New Roman" w:cs="Times New Roman"/>
          </w:rPr>
          <w:t>https://itab.pro/</w:t>
        </w:r>
      </w:hyperlink>
      <w:r>
        <w:rPr>
          <w:rFonts w:ascii="Times New Roman" w:hAnsi="Times New Roman" w:cs="Times New Roman"/>
        </w:rPr>
        <w:t xml:space="preserve"> по ссылке </w:t>
      </w:r>
      <w:hyperlink r:id="rId14" w:tooltip="https://itab.pro/supplier/" w:history="1">
        <w:r>
          <w:rPr>
            <w:rStyle w:val="afa"/>
            <w:rFonts w:ascii="Times New Roman" w:hAnsi="Times New Roman" w:cs="Times New Roman"/>
          </w:rPr>
          <w:t>https://itab.pro/supplier/</w:t>
        </w:r>
      </w:hyperlink>
      <w:r>
        <w:rPr>
          <w:rFonts w:ascii="Times New Roman" w:hAnsi="Times New Roman" w:cs="Times New Roman"/>
        </w:rPr>
        <w:t xml:space="preserve"> и согласия с принятием данной оферты.</w:t>
      </w:r>
    </w:p>
    <w:p w14:paraId="75926837" w14:textId="77777777" w:rsidR="00820CA9" w:rsidRDefault="00820CA9">
      <w:pPr>
        <w:jc w:val="both"/>
        <w:rPr>
          <w:rFonts w:ascii="Times New Roman" w:hAnsi="Times New Roman" w:cs="Times New Roman"/>
        </w:rPr>
      </w:pPr>
    </w:p>
    <w:p w14:paraId="0CB50237" w14:textId="77777777" w:rsidR="00820CA9" w:rsidRDefault="001F3384">
      <w:pPr>
        <w:jc w:val="both"/>
        <w:rPr>
          <w:rFonts w:ascii="Times New Roman" w:hAnsi="Times New Roman" w:cs="Times New Roman"/>
        </w:rPr>
      </w:pPr>
      <w:r>
        <w:rPr>
          <w:rFonts w:ascii="Times New Roman" w:hAnsi="Times New Roman" w:cs="Times New Roman"/>
          <w:b/>
          <w:bCs/>
        </w:rPr>
        <w:t>«Сведения о компании»</w:t>
      </w:r>
      <w:r>
        <w:rPr>
          <w:rFonts w:ascii="Times New Roman" w:hAnsi="Times New Roman" w:cs="Times New Roman"/>
        </w:rPr>
        <w:t xml:space="preserve"> - форма, содержащая поля для заполнения сведений о юридическом и контактном лице Комитента, расположенная </w:t>
      </w:r>
      <w:r>
        <w:rPr>
          <w:rFonts w:ascii="Times New Roman" w:eastAsia="Times New Roman" w:hAnsi="Times New Roman" w:cs="Times New Roman"/>
          <w:bCs/>
          <w:lang w:eastAsia="ru-RU"/>
        </w:rPr>
        <w:t xml:space="preserve">на сайте </w:t>
      </w:r>
      <w:hyperlink r:id="rId15" w:tooltip="https://itab.pro" w:history="1">
        <w:r>
          <w:rPr>
            <w:rStyle w:val="afa"/>
            <w:rFonts w:ascii="Times New Roman" w:eastAsia="Times New Roman" w:hAnsi="Times New Roman" w:cs="Times New Roman"/>
            <w:bCs/>
            <w:lang w:eastAsia="ru-RU"/>
          </w:rPr>
          <w:t>https://itab.pro</w:t>
        </w:r>
      </w:hyperlink>
      <w:r>
        <w:rPr>
          <w:rFonts w:ascii="Times New Roman" w:hAnsi="Times New Roman" w:cs="Times New Roman"/>
        </w:rPr>
        <w:t xml:space="preserve"> по ссылке </w:t>
      </w:r>
      <w:hyperlink r:id="rId16" w:tooltip="https://itab.pro/supplier/" w:history="1">
        <w:r>
          <w:rPr>
            <w:rStyle w:val="afa"/>
            <w:rFonts w:ascii="Times New Roman" w:hAnsi="Times New Roman" w:cs="Times New Roman"/>
          </w:rPr>
          <w:t>https://itab.pro/supplier/</w:t>
        </w:r>
      </w:hyperlink>
      <w:r>
        <w:rPr>
          <w:rFonts w:ascii="Times New Roman" w:hAnsi="Times New Roman" w:cs="Times New Roman"/>
        </w:rPr>
        <w:t>.</w:t>
      </w:r>
    </w:p>
    <w:p w14:paraId="1722B1C1" w14:textId="77777777" w:rsidR="00820CA9" w:rsidRDefault="00820CA9">
      <w:pPr>
        <w:jc w:val="both"/>
        <w:rPr>
          <w:rFonts w:ascii="Times New Roman" w:hAnsi="Times New Roman" w:cs="Times New Roman"/>
        </w:rPr>
      </w:pPr>
    </w:p>
    <w:p w14:paraId="2909EE50" w14:textId="77777777" w:rsidR="00820CA9" w:rsidRDefault="001F3384">
      <w:pPr>
        <w:jc w:val="both"/>
        <w:rPr>
          <w:rFonts w:ascii="Times New Roman" w:eastAsia="Times New Roman" w:hAnsi="Times New Roman" w:cs="Times New Roman"/>
          <w:bCs/>
          <w:lang w:eastAsia="ru-RU"/>
        </w:rPr>
      </w:pPr>
      <w:r>
        <w:rPr>
          <w:rFonts w:ascii="Times New Roman" w:eastAsia="Times New Roman" w:hAnsi="Times New Roman" w:cs="Times New Roman"/>
          <w:b/>
          <w:bCs/>
          <w:lang w:eastAsia="ru-RU"/>
        </w:rPr>
        <w:t xml:space="preserve">«Личный кабинет Поставщика» (далее – «ЛКП») </w:t>
      </w:r>
      <w:r>
        <w:rPr>
          <w:rFonts w:ascii="Times New Roman" w:eastAsia="Times New Roman" w:hAnsi="Times New Roman" w:cs="Times New Roman"/>
          <w:bCs/>
          <w:lang w:eastAsia="ru-RU"/>
        </w:rPr>
        <w:t xml:space="preserve">– страница Комитента в сети Интернет, доступная по ссылке </w:t>
      </w:r>
      <w:hyperlink r:id="rId17" w:tooltip="https://itab.pro/supplier/" w:history="1">
        <w:r>
          <w:rPr>
            <w:rStyle w:val="afa"/>
            <w:rFonts w:ascii="Times New Roman" w:hAnsi="Times New Roman" w:cs="Times New Roman"/>
          </w:rPr>
          <w:t>https://itab.pro/supplier/</w:t>
        </w:r>
      </w:hyperlink>
      <w:r>
        <w:rPr>
          <w:rFonts w:ascii="Times New Roman" w:hAnsi="Times New Roman" w:cs="Times New Roman"/>
        </w:rPr>
        <w:t xml:space="preserve"> </w:t>
      </w:r>
      <w:r>
        <w:rPr>
          <w:rFonts w:ascii="Times New Roman" w:eastAsia="Times New Roman" w:hAnsi="Times New Roman" w:cs="Times New Roman"/>
          <w:bCs/>
          <w:lang w:eastAsia="ru-RU"/>
        </w:rPr>
        <w:t xml:space="preserve">и содержащая информацию о Комитенте и </w:t>
      </w:r>
      <w:r>
        <w:rPr>
          <w:rFonts w:ascii="Times New Roman" w:eastAsia="Times New Roman" w:hAnsi="Times New Roman" w:cs="Times New Roman"/>
          <w:bCs/>
          <w:lang w:eastAsia="ru-RU"/>
        </w:rPr>
        <w:lastRenderedPageBreak/>
        <w:t xml:space="preserve">размещаемых им Товарах, при помощи которой Стороны могут обмениваться данными и документами, необходимыми для реализации Товара Комитентом на Сайте  (загрузка Товаров, цен, сертификатов/деклараций соответствия, иные действия). Регистрация в личном кабинете осуществляется путём установки индивидуального логина (электронная почта Комитента) и пароля. Вход в личный кабинет осуществляется при помощи логина и пароля, задаваемых Комитентом при регистрации в качестве Поставщика на сайте </w:t>
      </w:r>
      <w:hyperlink r:id="rId18" w:tooltip="https://itab.pro" w:history="1">
        <w:r>
          <w:rPr>
            <w:rStyle w:val="afa"/>
            <w:rFonts w:ascii="Times New Roman" w:eastAsia="Times New Roman" w:hAnsi="Times New Roman" w:cs="Times New Roman"/>
            <w:bCs/>
            <w:lang w:eastAsia="ru-RU"/>
          </w:rPr>
          <w:t>https://itab.pro</w:t>
        </w:r>
      </w:hyperlink>
      <w:r>
        <w:rPr>
          <w:rFonts w:ascii="Times New Roman" w:eastAsia="Times New Roman" w:hAnsi="Times New Roman" w:cs="Times New Roman"/>
          <w:bCs/>
          <w:lang w:eastAsia="ru-RU"/>
        </w:rPr>
        <w:t xml:space="preserve">. Логином является адрес электронной почты Комитента, используемый при создании учетной записи в ЛК. </w:t>
      </w:r>
    </w:p>
    <w:p w14:paraId="7D084B8D" w14:textId="77777777" w:rsidR="00820CA9" w:rsidRDefault="00820CA9">
      <w:pPr>
        <w:jc w:val="both"/>
        <w:rPr>
          <w:rFonts w:ascii="Times New Roman" w:eastAsia="Times New Roman" w:hAnsi="Times New Roman" w:cs="Times New Roman"/>
          <w:bCs/>
          <w:lang w:eastAsia="ru-RU"/>
        </w:rPr>
      </w:pPr>
    </w:p>
    <w:p w14:paraId="42474DEB" w14:textId="77777777" w:rsidR="00820CA9" w:rsidRDefault="001F3384">
      <w:pPr>
        <w:jc w:val="both"/>
        <w:rPr>
          <w:rFonts w:ascii="Times New Roman" w:hAnsi="Times New Roman" w:cs="Times New Roman"/>
          <w:bCs/>
        </w:rPr>
      </w:pPr>
      <w:r>
        <w:rPr>
          <w:rFonts w:ascii="Times New Roman" w:hAnsi="Times New Roman" w:cs="Times New Roman"/>
          <w:b/>
        </w:rPr>
        <w:t xml:space="preserve">«Товар/Товары» – </w:t>
      </w:r>
      <w:r>
        <w:rPr>
          <w:rFonts w:ascii="Times New Roman" w:hAnsi="Times New Roman" w:cs="Times New Roman"/>
          <w:bCs/>
        </w:rPr>
        <w:t>товары, реализуемые Комиссионером путем размещения на Сайте предложения, адресованного Розничным или Оптовым потребителям, заключить договор купли-продажи с Комиссионером.</w:t>
      </w:r>
    </w:p>
    <w:p w14:paraId="44850737" w14:textId="77777777" w:rsidR="00820CA9" w:rsidRDefault="00820CA9">
      <w:pPr>
        <w:jc w:val="both"/>
        <w:rPr>
          <w:rFonts w:ascii="Times New Roman" w:hAnsi="Times New Roman" w:cs="Times New Roman"/>
        </w:rPr>
      </w:pPr>
    </w:p>
    <w:p w14:paraId="3E729076" w14:textId="77777777" w:rsidR="00820CA9" w:rsidRDefault="001F3384">
      <w:pPr>
        <w:jc w:val="both"/>
        <w:rPr>
          <w:rFonts w:ascii="Times New Roman" w:eastAsia="Times New Roman" w:hAnsi="Times New Roman" w:cs="Times New Roman"/>
          <w:bCs/>
          <w:lang w:eastAsia="ru-RU"/>
        </w:rPr>
      </w:pPr>
      <w:r>
        <w:rPr>
          <w:rFonts w:ascii="Times New Roman" w:eastAsia="Times New Roman" w:hAnsi="Times New Roman" w:cs="Times New Roman"/>
          <w:b/>
          <w:bCs/>
          <w:lang w:eastAsia="ru-RU"/>
        </w:rPr>
        <w:t xml:space="preserve">«Анкета на Товар» – </w:t>
      </w:r>
      <w:r>
        <w:rPr>
          <w:rFonts w:ascii="Times New Roman" w:eastAsia="Times New Roman" w:hAnsi="Times New Roman" w:cs="Times New Roman"/>
          <w:lang w:eastAsia="ru-RU"/>
        </w:rPr>
        <w:t>заполняемая Комитентом</w:t>
      </w:r>
      <w:r>
        <w:rPr>
          <w:rFonts w:ascii="Times New Roman" w:eastAsia="Times New Roman" w:hAnsi="Times New Roman" w:cs="Times New Roman"/>
          <w:b/>
          <w:bCs/>
          <w:lang w:eastAsia="ru-RU"/>
        </w:rPr>
        <w:t xml:space="preserve"> </w:t>
      </w:r>
      <w:r>
        <w:rPr>
          <w:rFonts w:ascii="Times New Roman" w:hAnsi="Times New Roman" w:cs="Times New Roman"/>
        </w:rPr>
        <w:t xml:space="preserve">в личном кабинете Поставщика </w:t>
      </w:r>
      <w:r>
        <w:rPr>
          <w:rFonts w:ascii="Times New Roman" w:eastAsia="Times New Roman" w:hAnsi="Times New Roman" w:cs="Times New Roman"/>
          <w:bCs/>
          <w:lang w:eastAsia="ru-RU"/>
        </w:rPr>
        <w:t xml:space="preserve">на сайте </w:t>
      </w:r>
      <w:hyperlink r:id="rId19" w:tooltip="https://itab.pro" w:history="1">
        <w:r>
          <w:rPr>
            <w:rStyle w:val="afa"/>
            <w:rFonts w:ascii="Times New Roman" w:eastAsia="Times New Roman" w:hAnsi="Times New Roman" w:cs="Times New Roman"/>
            <w:bCs/>
            <w:lang w:eastAsia="ru-RU"/>
          </w:rPr>
          <w:t>https://itab.pro</w:t>
        </w:r>
      </w:hyperlink>
      <w:r>
        <w:rPr>
          <w:rStyle w:val="afa"/>
          <w:rFonts w:ascii="Times New Roman" w:eastAsia="Times New Roman" w:hAnsi="Times New Roman" w:cs="Times New Roman"/>
          <w:bCs/>
          <w:lang w:eastAsia="ru-RU"/>
        </w:rPr>
        <w:t xml:space="preserve"> </w:t>
      </w:r>
      <w:r>
        <w:rPr>
          <w:rFonts w:ascii="Times New Roman" w:hAnsi="Times New Roman" w:cs="Times New Roman"/>
        </w:rPr>
        <w:t xml:space="preserve">в разделе ЛКП «Анкеты на товары» форма, в </w:t>
      </w:r>
      <w:r>
        <w:rPr>
          <w:rFonts w:ascii="Times New Roman" w:eastAsia="Times New Roman" w:hAnsi="Times New Roman" w:cs="Times New Roman"/>
          <w:bCs/>
          <w:lang w:eastAsia="ru-RU"/>
        </w:rPr>
        <w:t xml:space="preserve">которой Комитент указывает основные сведения о товарах.  </w:t>
      </w:r>
    </w:p>
    <w:p w14:paraId="4C1CE3A5" w14:textId="77777777" w:rsidR="00820CA9" w:rsidRDefault="00820CA9">
      <w:pPr>
        <w:jc w:val="both"/>
        <w:rPr>
          <w:rFonts w:ascii="Times New Roman" w:eastAsia="Times New Roman" w:hAnsi="Times New Roman" w:cs="Times New Roman"/>
          <w:bCs/>
          <w:lang w:eastAsia="ru-RU"/>
        </w:rPr>
      </w:pPr>
    </w:p>
    <w:p w14:paraId="0B56168C" w14:textId="77777777" w:rsidR="00820CA9" w:rsidRDefault="001F3384">
      <w:pPr>
        <w:jc w:val="both"/>
        <w:rPr>
          <w:rFonts w:ascii="Times New Roman" w:eastAsia="Times New Roman" w:hAnsi="Times New Roman" w:cs="Times New Roman"/>
          <w:bCs/>
          <w:lang w:eastAsia="ru-RU"/>
        </w:rPr>
      </w:pPr>
      <w:r>
        <w:rPr>
          <w:rFonts w:ascii="Times New Roman" w:eastAsia="Times New Roman" w:hAnsi="Times New Roman" w:cs="Times New Roman"/>
          <w:b/>
          <w:lang w:eastAsia="ru-RU"/>
        </w:rPr>
        <w:t>«Акцепт анкеты на Товар»</w:t>
      </w:r>
      <w:r>
        <w:rPr>
          <w:rFonts w:ascii="Times New Roman" w:eastAsia="Times New Roman" w:hAnsi="Times New Roman" w:cs="Times New Roman"/>
          <w:bCs/>
          <w:lang w:eastAsia="ru-RU"/>
        </w:rPr>
        <w:t xml:space="preserve"> - принятие Анкеты на Товар Комиссионером путем направления в ЛКП согласования Анкеты на Товар, приглашения к сотрудничеству и оформлению Заявки на поставку Товара. Приглашение дублируется на указанную при регистрации Личного кабинета Поставщика электронную почту.</w:t>
      </w:r>
    </w:p>
    <w:p w14:paraId="00ABB807" w14:textId="77777777" w:rsidR="00820CA9" w:rsidRDefault="00820CA9">
      <w:pPr>
        <w:jc w:val="both"/>
        <w:rPr>
          <w:rFonts w:ascii="Times New Roman" w:hAnsi="Times New Roman" w:cs="Times New Roman"/>
          <w:bCs/>
        </w:rPr>
      </w:pPr>
    </w:p>
    <w:p w14:paraId="56BF9CBD" w14:textId="77777777" w:rsidR="00820CA9" w:rsidRDefault="001F3384">
      <w:pPr>
        <w:jc w:val="both"/>
        <w:rPr>
          <w:rFonts w:ascii="Times New Roman" w:hAnsi="Times New Roman" w:cs="Times New Roman"/>
        </w:rPr>
      </w:pPr>
      <w:r>
        <w:rPr>
          <w:rFonts w:ascii="Times New Roman" w:hAnsi="Times New Roman" w:cs="Times New Roman"/>
          <w:b/>
        </w:rPr>
        <w:t>«Заявка на поставку Товара» (далее – «Заявка») –</w:t>
      </w:r>
      <w:r>
        <w:rPr>
          <w:rFonts w:ascii="Times New Roman" w:hAnsi="Times New Roman" w:cs="Times New Roman"/>
        </w:rPr>
        <w:t xml:space="preserve"> сведения о Товаре (наименование, количество, характеристика, розничная стоимость, дата изготовления, срок годности, иная необходимая информация) по форме, размещенной в Приложении №2 к Договору, необходимые для реализации Товара дистанционным способом на Сайте, которые Комитент передает Комиссионеру путем направления Заявки в персональный ЛКП в раздел «Заявки на поставку». </w:t>
      </w:r>
    </w:p>
    <w:p w14:paraId="0FECE158" w14:textId="77777777" w:rsidR="00820CA9" w:rsidRDefault="00820CA9">
      <w:pPr>
        <w:jc w:val="both"/>
        <w:rPr>
          <w:rFonts w:ascii="Times New Roman" w:hAnsi="Times New Roman" w:cs="Times New Roman"/>
          <w:bCs/>
        </w:rPr>
      </w:pPr>
    </w:p>
    <w:p w14:paraId="0D8DB461" w14:textId="77777777" w:rsidR="00820CA9" w:rsidRDefault="001F3384">
      <w:pPr>
        <w:jc w:val="both"/>
        <w:rPr>
          <w:rFonts w:ascii="Times New Roman" w:hAnsi="Times New Roman" w:cs="Times New Roman"/>
          <w:bCs/>
        </w:rPr>
      </w:pPr>
      <w:r>
        <w:rPr>
          <w:rFonts w:ascii="Times New Roman" w:hAnsi="Times New Roman" w:cs="Times New Roman"/>
          <w:b/>
          <w:bCs/>
        </w:rPr>
        <w:t xml:space="preserve">«Цена Товара» - </w:t>
      </w:r>
      <w:r>
        <w:rPr>
          <w:rFonts w:ascii="Times New Roman" w:hAnsi="Times New Roman" w:cs="Times New Roman"/>
        </w:rPr>
        <w:t>установленная Комитентом</w:t>
      </w:r>
      <w:r>
        <w:rPr>
          <w:rFonts w:ascii="Times New Roman" w:hAnsi="Times New Roman" w:cs="Times New Roman"/>
          <w:b/>
          <w:bCs/>
        </w:rPr>
        <w:t xml:space="preserve"> </w:t>
      </w:r>
      <w:r>
        <w:rPr>
          <w:rFonts w:ascii="Times New Roman" w:hAnsi="Times New Roman" w:cs="Times New Roman"/>
          <w:bCs/>
        </w:rPr>
        <w:t xml:space="preserve">для реализации Товара на Сайте Комиссионера розничная стоимость Товара, и указанная в товаросопроводительных документах на Товар.   </w:t>
      </w:r>
    </w:p>
    <w:p w14:paraId="104DA4B0" w14:textId="77777777" w:rsidR="00820CA9" w:rsidRDefault="00820CA9">
      <w:pPr>
        <w:jc w:val="both"/>
        <w:rPr>
          <w:rFonts w:ascii="Times New Roman" w:hAnsi="Times New Roman" w:cs="Times New Roman"/>
          <w:bCs/>
        </w:rPr>
      </w:pPr>
    </w:p>
    <w:p w14:paraId="0DB3B74D" w14:textId="77777777" w:rsidR="00820CA9" w:rsidRDefault="001F3384">
      <w:pPr>
        <w:jc w:val="both"/>
        <w:rPr>
          <w:rFonts w:ascii="Times New Roman" w:hAnsi="Times New Roman" w:cs="Times New Roman"/>
          <w:b/>
        </w:rPr>
      </w:pPr>
      <w:r>
        <w:rPr>
          <w:rFonts w:ascii="Times New Roman" w:hAnsi="Times New Roman" w:cs="Times New Roman"/>
          <w:b/>
        </w:rPr>
        <w:t>«Вознаграждение Комиссионера» - сумма денежного вознаграждения</w:t>
      </w:r>
    </w:p>
    <w:p w14:paraId="428BC3C3" w14:textId="77777777" w:rsidR="00820CA9" w:rsidRDefault="00820CA9">
      <w:pPr>
        <w:jc w:val="both"/>
        <w:rPr>
          <w:rFonts w:ascii="Times New Roman" w:hAnsi="Times New Roman" w:cs="Times New Roman"/>
          <w:b/>
        </w:rPr>
      </w:pPr>
    </w:p>
    <w:p w14:paraId="06E1F1ED" w14:textId="77777777" w:rsidR="00820CA9" w:rsidRDefault="001F3384">
      <w:pPr>
        <w:jc w:val="both"/>
        <w:rPr>
          <w:rFonts w:ascii="Times New Roman" w:hAnsi="Times New Roman" w:cs="Times New Roman"/>
          <w:b/>
        </w:rPr>
      </w:pPr>
      <w:r>
        <w:rPr>
          <w:rFonts w:ascii="Times New Roman" w:hAnsi="Times New Roman" w:cs="Times New Roman"/>
          <w:b/>
        </w:rPr>
        <w:t xml:space="preserve">«Ежемесячный отчет Комитенту» – </w:t>
      </w:r>
      <w:r>
        <w:rPr>
          <w:rFonts w:ascii="Times New Roman" w:hAnsi="Times New Roman" w:cs="Times New Roman"/>
          <w:bCs/>
        </w:rPr>
        <w:t>унифицированный документ, предоставляемый Комитенту ежемесячно, содержащий информацию о реализованных Товарах.</w:t>
      </w:r>
    </w:p>
    <w:p w14:paraId="250ABBA9" w14:textId="77777777" w:rsidR="00820CA9" w:rsidRDefault="00820CA9">
      <w:pPr>
        <w:pStyle w:val="Default"/>
        <w:jc w:val="both"/>
      </w:pPr>
    </w:p>
    <w:p w14:paraId="27CDFC77" w14:textId="77777777" w:rsidR="00820CA9" w:rsidRDefault="001F3384">
      <w:pPr>
        <w:jc w:val="both"/>
        <w:rPr>
          <w:rFonts w:ascii="Times New Roman" w:hAnsi="Times New Roman" w:cs="Times New Roman"/>
          <w:bCs/>
        </w:rPr>
      </w:pPr>
      <w:r>
        <w:rPr>
          <w:rFonts w:ascii="Times New Roman" w:hAnsi="Times New Roman" w:cs="Times New Roman"/>
          <w:b/>
          <w:bCs/>
        </w:rPr>
        <w:t>«Розничный потребитель»</w:t>
      </w:r>
      <w:r>
        <w:rPr>
          <w:rFonts w:ascii="Times New Roman" w:hAnsi="Times New Roman" w:cs="Times New Roman"/>
          <w:bCs/>
        </w:rPr>
        <w:t xml:space="preserve"> -</w:t>
      </w:r>
      <w:r>
        <w:rPr>
          <w:rFonts w:ascii="Times New Roman" w:hAnsi="Times New Roman" w:cs="Times New Roman"/>
        </w:rPr>
        <w:t xml:space="preserve"> </w:t>
      </w:r>
      <w:r>
        <w:rPr>
          <w:rFonts w:ascii="Times New Roman" w:hAnsi="Times New Roman" w:cs="Times New Roman"/>
          <w:bCs/>
        </w:rPr>
        <w:t>физическое лицо, приобретающее Товары Комитента путем оформления на Сайте Комиссионера заказа на Товар.</w:t>
      </w:r>
    </w:p>
    <w:p w14:paraId="245B324E" w14:textId="77777777" w:rsidR="00820CA9" w:rsidRDefault="00820CA9">
      <w:pPr>
        <w:jc w:val="both"/>
        <w:rPr>
          <w:rFonts w:ascii="Times New Roman" w:hAnsi="Times New Roman" w:cs="Times New Roman"/>
          <w:bCs/>
        </w:rPr>
      </w:pPr>
    </w:p>
    <w:p w14:paraId="59A5A257" w14:textId="77777777" w:rsidR="00820CA9" w:rsidRDefault="001F3384">
      <w:pPr>
        <w:jc w:val="both"/>
        <w:rPr>
          <w:rFonts w:ascii="Times New Roman" w:hAnsi="Times New Roman" w:cs="Times New Roman"/>
          <w:bCs/>
        </w:rPr>
      </w:pPr>
      <w:r>
        <w:rPr>
          <w:rFonts w:ascii="Times New Roman" w:hAnsi="Times New Roman" w:cs="Times New Roman"/>
          <w:b/>
          <w:bCs/>
        </w:rPr>
        <w:t>«Оптовый потребитель»</w:t>
      </w:r>
      <w:r>
        <w:rPr>
          <w:rFonts w:ascii="Times New Roman" w:hAnsi="Times New Roman" w:cs="Times New Roman"/>
          <w:bCs/>
        </w:rPr>
        <w:t xml:space="preserve"> -</w:t>
      </w:r>
      <w:r>
        <w:rPr>
          <w:rFonts w:ascii="Times New Roman" w:hAnsi="Times New Roman" w:cs="Times New Roman"/>
        </w:rPr>
        <w:t xml:space="preserve"> </w:t>
      </w:r>
      <w:r>
        <w:rPr>
          <w:rFonts w:ascii="Times New Roman" w:hAnsi="Times New Roman" w:cs="Times New Roman"/>
          <w:bCs/>
        </w:rPr>
        <w:t>юридическое лицо, приобретающее Товары Комитента путем направления Комиссионеру заявки на электронную почту на Товары, оформления Договора поставки и оплаты выставленного Комиссионером банковского счета.</w:t>
      </w:r>
    </w:p>
    <w:p w14:paraId="4251D2CD" w14:textId="77777777" w:rsidR="00820CA9" w:rsidRDefault="00820CA9">
      <w:pPr>
        <w:jc w:val="both"/>
        <w:rPr>
          <w:rFonts w:ascii="Times New Roman" w:hAnsi="Times New Roman" w:cs="Times New Roman"/>
          <w:bCs/>
        </w:rPr>
      </w:pPr>
    </w:p>
    <w:p w14:paraId="5810CB3A" w14:textId="77777777" w:rsidR="00820CA9" w:rsidRDefault="001F3384">
      <w:pPr>
        <w:jc w:val="both"/>
        <w:rPr>
          <w:rFonts w:ascii="Times New Roman" w:hAnsi="Times New Roman" w:cs="Times New Roman"/>
          <w:bCs/>
        </w:rPr>
      </w:pPr>
      <w:r>
        <w:rPr>
          <w:rFonts w:ascii="Times New Roman" w:hAnsi="Times New Roman" w:cs="Times New Roman"/>
          <w:b/>
          <w:bCs/>
        </w:rPr>
        <w:t xml:space="preserve">«Склад» – </w:t>
      </w:r>
      <w:r>
        <w:rPr>
          <w:rFonts w:ascii="Times New Roman" w:hAnsi="Times New Roman" w:cs="Times New Roman"/>
          <w:bCs/>
        </w:rPr>
        <w:t xml:space="preserve">складское помещение Комиссионера, расположенное по адресу: </w:t>
      </w:r>
      <w:r>
        <w:rPr>
          <w:rFonts w:ascii="Times New Roman" w:hAnsi="Times New Roman" w:cs="Times New Roman"/>
        </w:rPr>
        <w:t>117574, г. Москва, ул. Голубинская, д. 4А, стр. 2.</w:t>
      </w:r>
      <w:r>
        <w:rPr>
          <w:rFonts w:ascii="Times New Roman" w:hAnsi="Times New Roman" w:cs="Times New Roman"/>
          <w:bCs/>
        </w:rPr>
        <w:t xml:space="preserve"> </w:t>
      </w:r>
    </w:p>
    <w:p w14:paraId="17515839" w14:textId="77777777" w:rsidR="00820CA9" w:rsidRDefault="00820CA9">
      <w:pPr>
        <w:jc w:val="both"/>
        <w:rPr>
          <w:rFonts w:ascii="Times New Roman" w:hAnsi="Times New Roman" w:cs="Times New Roman"/>
          <w:bCs/>
        </w:rPr>
      </w:pPr>
    </w:p>
    <w:p w14:paraId="26B2489E" w14:textId="77777777" w:rsidR="00820CA9" w:rsidRDefault="001F3384">
      <w:pPr>
        <w:jc w:val="both"/>
        <w:rPr>
          <w:rFonts w:ascii="Times New Roman" w:eastAsia="Times New Roman" w:hAnsi="Times New Roman" w:cs="Times New Roman"/>
          <w:bCs/>
          <w:lang w:eastAsia="ru-RU"/>
        </w:rPr>
      </w:pPr>
      <w:r>
        <w:rPr>
          <w:rFonts w:ascii="Times New Roman" w:eastAsia="Times New Roman" w:hAnsi="Times New Roman" w:cs="Times New Roman"/>
          <w:b/>
          <w:bCs/>
          <w:lang w:eastAsia="ru-RU"/>
        </w:rPr>
        <w:t xml:space="preserve">«Электронная почта Комитента» </w:t>
      </w:r>
      <w:r>
        <w:rPr>
          <w:rFonts w:ascii="Times New Roman" w:eastAsia="Times New Roman" w:hAnsi="Times New Roman" w:cs="Times New Roman"/>
          <w:bCs/>
          <w:lang w:eastAsia="ru-RU"/>
        </w:rPr>
        <w:t>– адрес электронной почты, указываемый Комитентом при заполнении Анкеты.</w:t>
      </w:r>
    </w:p>
    <w:p w14:paraId="20989AEF" w14:textId="77777777" w:rsidR="00820CA9" w:rsidRDefault="00820CA9">
      <w:pPr>
        <w:jc w:val="both"/>
        <w:rPr>
          <w:rFonts w:ascii="Times New Roman" w:eastAsia="Times New Roman" w:hAnsi="Times New Roman" w:cs="Times New Roman"/>
          <w:bCs/>
          <w:lang w:eastAsia="ru-RU"/>
        </w:rPr>
      </w:pPr>
    </w:p>
    <w:p w14:paraId="197C8BE2" w14:textId="77777777" w:rsidR="00820CA9" w:rsidRDefault="001F3384">
      <w:pPr>
        <w:jc w:val="both"/>
        <w:rPr>
          <w:rFonts w:ascii="Times New Roman" w:eastAsia="Times New Roman" w:hAnsi="Times New Roman" w:cs="Times New Roman"/>
          <w:bCs/>
          <w:lang w:eastAsia="ru-RU"/>
        </w:rPr>
      </w:pPr>
      <w:r>
        <w:rPr>
          <w:rFonts w:ascii="Times New Roman" w:eastAsia="Times New Roman" w:hAnsi="Times New Roman" w:cs="Times New Roman"/>
          <w:b/>
          <w:bCs/>
          <w:lang w:eastAsia="ru-RU"/>
        </w:rPr>
        <w:lastRenderedPageBreak/>
        <w:t>«Электронная почта Комиссионера»</w:t>
      </w:r>
      <w:r>
        <w:rPr>
          <w:rFonts w:ascii="Times New Roman" w:eastAsia="Times New Roman" w:hAnsi="Times New Roman" w:cs="Times New Roman"/>
          <w:bCs/>
          <w:lang w:eastAsia="ru-RU"/>
        </w:rPr>
        <w:t xml:space="preserve"> – адрес электронной почты Комиссионера, указанный в разделе 13 Договора.</w:t>
      </w:r>
    </w:p>
    <w:p w14:paraId="5A0F1466" w14:textId="77777777" w:rsidR="00820CA9" w:rsidRDefault="00820CA9">
      <w:pPr>
        <w:jc w:val="both"/>
        <w:rPr>
          <w:rFonts w:ascii="Times New Roman" w:eastAsia="Times New Roman" w:hAnsi="Times New Roman" w:cs="Times New Roman"/>
          <w:bCs/>
          <w:lang w:eastAsia="ru-RU"/>
        </w:rPr>
      </w:pPr>
    </w:p>
    <w:p w14:paraId="0F8E68D8" w14:textId="77777777" w:rsidR="00820CA9" w:rsidRDefault="001F3384">
      <w:pPr>
        <w:jc w:val="both"/>
        <w:rPr>
          <w:rFonts w:ascii="Times New Roman" w:eastAsia="Times New Roman" w:hAnsi="Times New Roman" w:cs="Times New Roman"/>
          <w:bCs/>
          <w:lang w:eastAsia="ru-RU"/>
        </w:rPr>
      </w:pPr>
      <w:r>
        <w:rPr>
          <w:rFonts w:ascii="Times New Roman" w:eastAsia="Times New Roman" w:hAnsi="Times New Roman" w:cs="Times New Roman"/>
          <w:b/>
          <w:lang w:eastAsia="ru-RU"/>
        </w:rPr>
        <w:t>«Акции и скидки»</w:t>
      </w:r>
      <w:r>
        <w:rPr>
          <w:rFonts w:ascii="Times New Roman" w:eastAsia="Times New Roman" w:hAnsi="Times New Roman" w:cs="Times New Roman"/>
          <w:bCs/>
          <w:lang w:eastAsia="ru-RU"/>
        </w:rPr>
        <w:t xml:space="preserve"> - рекламные мероприятия, проводимые Комиссионером за счет Комитента с целью увеличения потребительского спроса на Товар. </w:t>
      </w:r>
      <w:r>
        <w:rPr>
          <w:rFonts w:ascii="Times New Roman" w:hAnsi="Times New Roman" w:cs="Times New Roman"/>
          <w:color w:val="000000" w:themeColor="text1"/>
        </w:rPr>
        <w:t>Комитент вправе принимать участие в таких Акциях посредством предоставления на период её проведения дополнительных скидок от Розничной цены Товара на Сайте. Заявки на участие в таких Акциях принимаются в индивидуальном порядке посредством обмена письмами по согласованной электронной почте или сообщениями в согласованных мессенджерах по согласованным номерам телефонов. Комиссионер удерживает сумму скидок из основной Цены Товара, Вознаграждение Комиссионера за Товар со скидкой производится от Цены Товара с учетом скидки.</w:t>
      </w:r>
    </w:p>
    <w:p w14:paraId="6558ED80" w14:textId="77777777" w:rsidR="00820CA9" w:rsidRDefault="00820CA9">
      <w:pPr>
        <w:jc w:val="both"/>
        <w:rPr>
          <w:rFonts w:ascii="Times New Roman" w:eastAsia="Times New Roman" w:hAnsi="Times New Roman" w:cs="Times New Roman"/>
          <w:bCs/>
          <w:lang w:eastAsia="ru-RU"/>
        </w:rPr>
      </w:pPr>
    </w:p>
    <w:p w14:paraId="1F9C28D6" w14:textId="77777777" w:rsidR="00820CA9" w:rsidRDefault="001F3384">
      <w:pPr>
        <w:jc w:val="both"/>
        <w:rPr>
          <w:rFonts w:ascii="Times New Roman" w:eastAsia="Times New Roman" w:hAnsi="Times New Roman" w:cs="Times New Roman"/>
          <w:bCs/>
          <w:lang w:eastAsia="ru-RU"/>
        </w:rPr>
      </w:pPr>
      <w:r>
        <w:rPr>
          <w:rFonts w:ascii="Times New Roman" w:eastAsia="Times New Roman" w:hAnsi="Times New Roman" w:cs="Times New Roman"/>
          <w:b/>
          <w:lang w:eastAsia="ru-RU"/>
        </w:rPr>
        <w:t xml:space="preserve">«Акции и </w:t>
      </w:r>
      <w:proofErr w:type="spellStart"/>
      <w:r>
        <w:rPr>
          <w:rFonts w:ascii="Times New Roman" w:eastAsia="Times New Roman" w:hAnsi="Times New Roman" w:cs="Times New Roman"/>
          <w:b/>
          <w:lang w:eastAsia="ru-RU"/>
        </w:rPr>
        <w:t>кешбэки</w:t>
      </w:r>
      <w:proofErr w:type="spellEnd"/>
      <w:r>
        <w:rPr>
          <w:rFonts w:ascii="Times New Roman" w:eastAsia="Times New Roman" w:hAnsi="Times New Roman" w:cs="Times New Roman"/>
          <w:b/>
          <w:lang w:eastAsia="ru-RU"/>
        </w:rPr>
        <w:t>»</w:t>
      </w:r>
      <w:r>
        <w:rPr>
          <w:rFonts w:ascii="Times New Roman" w:eastAsia="Times New Roman" w:hAnsi="Times New Roman" w:cs="Times New Roman"/>
          <w:bCs/>
          <w:lang w:eastAsia="ru-RU"/>
        </w:rPr>
        <w:t xml:space="preserve"> - рекламные мероприятия, проводимые Комиссионером за счет Комитента с целью увеличения потребительского спроса на Товар. </w:t>
      </w:r>
      <w:r>
        <w:rPr>
          <w:rFonts w:ascii="Times New Roman" w:hAnsi="Times New Roman" w:cs="Times New Roman"/>
          <w:color w:val="000000" w:themeColor="text1"/>
        </w:rPr>
        <w:t>Комитент вправе принимать участие в таких Акциях посредством предоставления на период её проведения дополнительных вознаграждений (</w:t>
      </w:r>
      <w:proofErr w:type="spellStart"/>
      <w:r>
        <w:rPr>
          <w:rFonts w:ascii="Times New Roman" w:hAnsi="Times New Roman" w:cs="Times New Roman"/>
          <w:color w:val="000000" w:themeColor="text1"/>
        </w:rPr>
        <w:t>кешбэков</w:t>
      </w:r>
      <w:proofErr w:type="spellEnd"/>
      <w:r>
        <w:rPr>
          <w:rFonts w:ascii="Times New Roman" w:hAnsi="Times New Roman" w:cs="Times New Roman"/>
          <w:color w:val="000000" w:themeColor="text1"/>
        </w:rPr>
        <w:t>) от Розничной цены Товара на Сайте в пользу потребителей. Заявки на участие в таких Акциях принимаются в индивидуальном порядке посредством обмена письмами по согласованной электронной почте или сообщениями в согласованных мессенджерах по согласованным номерам телефонов. Комиссионер удерживает данную сумму вознаграждения (</w:t>
      </w:r>
      <w:proofErr w:type="spellStart"/>
      <w:r>
        <w:rPr>
          <w:rFonts w:ascii="Times New Roman" w:hAnsi="Times New Roman" w:cs="Times New Roman"/>
          <w:color w:val="000000" w:themeColor="text1"/>
        </w:rPr>
        <w:t>кешбэков</w:t>
      </w:r>
      <w:proofErr w:type="spellEnd"/>
      <w:r>
        <w:rPr>
          <w:rFonts w:ascii="Times New Roman" w:hAnsi="Times New Roman" w:cs="Times New Roman"/>
          <w:color w:val="000000" w:themeColor="text1"/>
        </w:rPr>
        <w:t>) из суммы реализации, указанной в Отчете Комитента, дополнительно к вознаграждению Комиссионера.</w:t>
      </w:r>
    </w:p>
    <w:p w14:paraId="44D74B58" w14:textId="77777777" w:rsidR="00820CA9" w:rsidRDefault="00820CA9">
      <w:pPr>
        <w:jc w:val="both"/>
        <w:rPr>
          <w:rFonts w:ascii="Times New Roman" w:eastAsia="Times New Roman" w:hAnsi="Times New Roman" w:cs="Times New Roman"/>
          <w:bCs/>
          <w:lang w:eastAsia="ru-RU"/>
        </w:rPr>
      </w:pPr>
    </w:p>
    <w:p w14:paraId="12725240" w14:textId="77777777" w:rsidR="00820CA9" w:rsidRDefault="001F3384">
      <w:pPr>
        <w:jc w:val="both"/>
        <w:rPr>
          <w:rFonts w:ascii="Times New Roman" w:hAnsi="Times New Roman" w:cs="Times New Roman"/>
          <w:bCs/>
        </w:rPr>
      </w:pPr>
      <w:r>
        <w:rPr>
          <w:rFonts w:ascii="Times New Roman" w:eastAsia="Times New Roman" w:hAnsi="Times New Roman" w:cs="Times New Roman"/>
          <w:b/>
          <w:lang w:eastAsia="ru-RU"/>
        </w:rPr>
        <w:t>«Дегустационный Товар»</w:t>
      </w:r>
      <w:r>
        <w:rPr>
          <w:rFonts w:ascii="Times New Roman" w:eastAsia="Times New Roman" w:hAnsi="Times New Roman" w:cs="Times New Roman"/>
          <w:bCs/>
          <w:lang w:eastAsia="ru-RU"/>
        </w:rPr>
        <w:t xml:space="preserve"> - Товар, предоставляемый Комиссионеру на безвозмездной основе, для проведения рекламных мероприятий с целью увеличения потребительского спроса на Товар.</w:t>
      </w:r>
    </w:p>
    <w:p w14:paraId="46CA2E93" w14:textId="77777777" w:rsidR="00820CA9" w:rsidRDefault="00820CA9">
      <w:pPr>
        <w:jc w:val="both"/>
        <w:rPr>
          <w:rFonts w:ascii="Times New Roman" w:hAnsi="Times New Roman" w:cs="Times New Roman"/>
          <w:bCs/>
        </w:rPr>
      </w:pPr>
    </w:p>
    <w:p w14:paraId="5569A8A0" w14:textId="77777777" w:rsidR="00820CA9" w:rsidRDefault="001F3384">
      <w:pPr>
        <w:jc w:val="both"/>
        <w:rPr>
          <w:rFonts w:ascii="Times New Roman" w:hAnsi="Times New Roman" w:cs="Times New Roman"/>
          <w:b/>
        </w:rPr>
      </w:pPr>
      <w:r>
        <w:rPr>
          <w:rFonts w:ascii="Times New Roman" w:hAnsi="Times New Roman" w:cs="Times New Roman"/>
          <w:b/>
        </w:rPr>
        <w:t>2. Заключение, изменение и расторжение Договора</w:t>
      </w:r>
    </w:p>
    <w:p w14:paraId="5176D931" w14:textId="77777777" w:rsidR="00820CA9" w:rsidRDefault="00820CA9">
      <w:pPr>
        <w:jc w:val="both"/>
        <w:rPr>
          <w:rFonts w:ascii="Times New Roman" w:hAnsi="Times New Roman" w:cs="Times New Roman"/>
          <w:b/>
        </w:rPr>
      </w:pPr>
    </w:p>
    <w:p w14:paraId="57770930" w14:textId="77777777" w:rsidR="00820CA9" w:rsidRDefault="001F3384">
      <w:pPr>
        <w:jc w:val="both"/>
        <w:rPr>
          <w:rFonts w:ascii="Times New Roman" w:hAnsi="Times New Roman" w:cs="Times New Roman"/>
          <w:b/>
          <w:bCs/>
        </w:rPr>
      </w:pPr>
      <w:r>
        <w:rPr>
          <w:rFonts w:ascii="Times New Roman" w:hAnsi="Times New Roman" w:cs="Times New Roman"/>
          <w:b/>
          <w:bCs/>
        </w:rPr>
        <w:t>2.1 Заключение Договора</w:t>
      </w:r>
    </w:p>
    <w:p w14:paraId="0CA84EDB" w14:textId="77777777" w:rsidR="00820CA9" w:rsidRDefault="001F3384">
      <w:pPr>
        <w:jc w:val="both"/>
        <w:rPr>
          <w:rFonts w:ascii="Times New Roman" w:hAnsi="Times New Roman" w:cs="Times New Roman"/>
        </w:rPr>
      </w:pPr>
      <w:r>
        <w:rPr>
          <w:rFonts w:ascii="Times New Roman" w:hAnsi="Times New Roman" w:cs="Times New Roman"/>
        </w:rPr>
        <w:t xml:space="preserve">Стороны заключают настоящий Договор путем Акцепта Оферты Комитентом. Акцептом Оферты служит </w:t>
      </w:r>
      <w:r>
        <w:rPr>
          <w:rFonts w:ascii="Times New Roman" w:hAnsi="Times New Roman" w:cs="Times New Roman"/>
          <w:color w:val="000000" w:themeColor="text1"/>
        </w:rPr>
        <w:t xml:space="preserve">регистрация ЛКП на сайте </w:t>
      </w:r>
      <w:hyperlink r:id="rId20" w:tooltip="https://itab.pro/" w:history="1">
        <w:r>
          <w:rPr>
            <w:rStyle w:val="afa"/>
            <w:rFonts w:ascii="Times New Roman" w:hAnsi="Times New Roman" w:cs="Times New Roman"/>
            <w:color w:val="000000" w:themeColor="text1"/>
          </w:rPr>
          <w:t>https://itab.pro/</w:t>
        </w:r>
      </w:hyperlink>
      <w:r>
        <w:rPr>
          <w:rFonts w:ascii="Times New Roman" w:hAnsi="Times New Roman" w:cs="Times New Roman"/>
          <w:color w:val="000000" w:themeColor="text1"/>
        </w:rPr>
        <w:t xml:space="preserve"> по ссылке </w:t>
      </w:r>
      <w:hyperlink r:id="rId21" w:tooltip="https://itab.pro/supplier/" w:history="1">
        <w:r>
          <w:rPr>
            <w:rStyle w:val="afa"/>
            <w:rFonts w:ascii="Times New Roman" w:hAnsi="Times New Roman" w:cs="Times New Roman"/>
            <w:color w:val="000000" w:themeColor="text1"/>
          </w:rPr>
          <w:t>https://itab.pro/supplier/</w:t>
        </w:r>
      </w:hyperlink>
      <w:r>
        <w:rPr>
          <w:rFonts w:ascii="Times New Roman" w:hAnsi="Times New Roman" w:cs="Times New Roman"/>
          <w:color w:val="000000" w:themeColor="text1"/>
        </w:rPr>
        <w:t xml:space="preserve">. </w:t>
      </w:r>
      <w:r>
        <w:rPr>
          <w:rFonts w:ascii="Times New Roman" w:hAnsi="Times New Roman" w:cs="Times New Roman"/>
        </w:rPr>
        <w:t xml:space="preserve">С этого момента настоящий Договор заключен между Комитентом и Комиссионером на изложенных ниже условиях на неопределённый срок. </w:t>
      </w:r>
    </w:p>
    <w:p w14:paraId="2FE5E7EC" w14:textId="77777777" w:rsidR="00820CA9" w:rsidRDefault="001F3384">
      <w:pPr>
        <w:jc w:val="both"/>
        <w:rPr>
          <w:rFonts w:ascii="Times New Roman" w:eastAsia="Times New Roman" w:hAnsi="Times New Roman" w:cs="Times New Roman"/>
          <w:bCs/>
          <w:lang w:eastAsia="ru-RU"/>
        </w:rPr>
      </w:pPr>
      <w:r>
        <w:rPr>
          <w:rFonts w:ascii="Times New Roman" w:hAnsi="Times New Roman" w:cs="Times New Roman"/>
        </w:rPr>
        <w:t xml:space="preserve">2.2 Перед направлением Заявки на поставку Товара Комитент проходит процедуру экспертной оценки Анкеты на Товар, которую Комитент </w:t>
      </w:r>
      <w:r>
        <w:rPr>
          <w:rFonts w:ascii="Times New Roman" w:eastAsia="Times New Roman" w:hAnsi="Times New Roman" w:cs="Times New Roman"/>
          <w:lang w:eastAsia="ru-RU"/>
        </w:rPr>
        <w:t>заполняет</w:t>
      </w:r>
      <w:r>
        <w:rPr>
          <w:rFonts w:ascii="Times New Roman" w:eastAsia="Times New Roman" w:hAnsi="Times New Roman" w:cs="Times New Roman"/>
          <w:b/>
          <w:bCs/>
          <w:lang w:eastAsia="ru-RU"/>
        </w:rPr>
        <w:t xml:space="preserve"> </w:t>
      </w:r>
      <w:r>
        <w:rPr>
          <w:rFonts w:ascii="Times New Roman" w:hAnsi="Times New Roman" w:cs="Times New Roman"/>
        </w:rPr>
        <w:t xml:space="preserve">в личном кабинете Поставщика </w:t>
      </w:r>
      <w:r>
        <w:rPr>
          <w:rFonts w:ascii="Times New Roman" w:eastAsia="Times New Roman" w:hAnsi="Times New Roman" w:cs="Times New Roman"/>
          <w:bCs/>
          <w:lang w:eastAsia="ru-RU"/>
        </w:rPr>
        <w:t xml:space="preserve">на сайте </w:t>
      </w:r>
      <w:hyperlink r:id="rId22" w:tooltip="https://itab.pro" w:history="1">
        <w:r>
          <w:rPr>
            <w:rStyle w:val="afa"/>
            <w:rFonts w:ascii="Times New Roman" w:eastAsia="Times New Roman" w:hAnsi="Times New Roman" w:cs="Times New Roman"/>
            <w:bCs/>
            <w:lang w:eastAsia="ru-RU"/>
          </w:rPr>
          <w:t>https://itab.pro</w:t>
        </w:r>
      </w:hyperlink>
      <w:r>
        <w:rPr>
          <w:rStyle w:val="afa"/>
          <w:rFonts w:ascii="Times New Roman" w:eastAsia="Times New Roman" w:hAnsi="Times New Roman" w:cs="Times New Roman"/>
          <w:bCs/>
          <w:lang w:eastAsia="ru-RU"/>
        </w:rPr>
        <w:t xml:space="preserve"> </w:t>
      </w:r>
      <w:r>
        <w:rPr>
          <w:rFonts w:ascii="Times New Roman" w:hAnsi="Times New Roman" w:cs="Times New Roman"/>
        </w:rPr>
        <w:t xml:space="preserve">по ссылке  </w:t>
      </w:r>
      <w:hyperlink r:id="rId23" w:tooltip="https://itab.pro/supplier/" w:history="1">
        <w:r>
          <w:rPr>
            <w:rStyle w:val="afa"/>
            <w:rFonts w:ascii="Times New Roman" w:hAnsi="Times New Roman" w:cs="Times New Roman"/>
          </w:rPr>
          <w:t>https://itab.pro/supplier/</w:t>
        </w:r>
      </w:hyperlink>
      <w:r>
        <w:rPr>
          <w:rStyle w:val="afa"/>
          <w:rFonts w:ascii="Times New Roman" w:hAnsi="Times New Roman" w:cs="Times New Roman"/>
        </w:rPr>
        <w:t xml:space="preserve"> </w:t>
      </w:r>
      <w:r>
        <w:rPr>
          <w:rFonts w:ascii="Times New Roman" w:hAnsi="Times New Roman" w:cs="Times New Roman"/>
        </w:rPr>
        <w:t>в разделе ЛКП «Анкеты на товары».</w:t>
      </w:r>
      <w:r>
        <w:rPr>
          <w:rFonts w:ascii="Times New Roman" w:eastAsia="Times New Roman" w:hAnsi="Times New Roman" w:cs="Times New Roman"/>
          <w:bCs/>
          <w:lang w:eastAsia="ru-RU"/>
        </w:rPr>
        <w:t xml:space="preserve"> </w:t>
      </w:r>
    </w:p>
    <w:p w14:paraId="21FF23B3" w14:textId="77777777" w:rsidR="00820CA9" w:rsidRDefault="00820CA9">
      <w:pPr>
        <w:jc w:val="both"/>
        <w:rPr>
          <w:rFonts w:ascii="Times New Roman" w:hAnsi="Times New Roman" w:cs="Times New Roman"/>
        </w:rPr>
      </w:pPr>
    </w:p>
    <w:p w14:paraId="54095122" w14:textId="77777777" w:rsidR="00820CA9" w:rsidRDefault="001F3384">
      <w:pPr>
        <w:jc w:val="both"/>
        <w:rPr>
          <w:rFonts w:ascii="Times New Roman" w:hAnsi="Times New Roman" w:cs="Times New Roman"/>
        </w:rPr>
      </w:pPr>
      <w:r>
        <w:rPr>
          <w:rFonts w:ascii="Times New Roman" w:hAnsi="Times New Roman" w:cs="Times New Roman"/>
        </w:rPr>
        <w:t xml:space="preserve">2.3 Стороны подтверждают, что Комиссионер вправе без объяснения причин отказать Комитенту в заключении Договора, если Комитент не пройдет процедуру экспертной проверки Анкеты на товар(ы), а также в иных случаях, определяемых по усмотрению Комиссионера. Процедура экспертной проверки Анкеты на Товар(ы) занимает до 10 рабочих дней с момента получения Комиссионером Анкеты на Товар(ы) в личном кабинете Поставщика </w:t>
      </w:r>
      <w:r>
        <w:rPr>
          <w:rFonts w:ascii="Times New Roman" w:eastAsia="Times New Roman" w:hAnsi="Times New Roman" w:cs="Times New Roman"/>
          <w:bCs/>
          <w:lang w:eastAsia="ru-RU"/>
        </w:rPr>
        <w:t xml:space="preserve">на сайте </w:t>
      </w:r>
      <w:hyperlink r:id="rId24" w:tooltip="https://itab.pro" w:history="1">
        <w:r>
          <w:rPr>
            <w:rStyle w:val="afa"/>
            <w:rFonts w:ascii="Times New Roman" w:eastAsia="Times New Roman" w:hAnsi="Times New Roman" w:cs="Times New Roman"/>
            <w:bCs/>
            <w:lang w:eastAsia="ru-RU"/>
          </w:rPr>
          <w:t>https://itab.pro</w:t>
        </w:r>
      </w:hyperlink>
      <w:r>
        <w:rPr>
          <w:rStyle w:val="afa"/>
          <w:rFonts w:ascii="Times New Roman" w:eastAsia="Times New Roman" w:hAnsi="Times New Roman" w:cs="Times New Roman"/>
          <w:bCs/>
          <w:lang w:eastAsia="ru-RU"/>
        </w:rPr>
        <w:t xml:space="preserve"> </w:t>
      </w:r>
      <w:r>
        <w:rPr>
          <w:rFonts w:ascii="Times New Roman" w:hAnsi="Times New Roman" w:cs="Times New Roman"/>
        </w:rPr>
        <w:t xml:space="preserve">по ссылке  </w:t>
      </w:r>
      <w:hyperlink r:id="rId25" w:tooltip="https://itab.pro/supplier/" w:history="1">
        <w:r>
          <w:rPr>
            <w:rStyle w:val="afa"/>
            <w:rFonts w:ascii="Times New Roman" w:hAnsi="Times New Roman" w:cs="Times New Roman"/>
          </w:rPr>
          <w:t>https://itab.pro/supplier/</w:t>
        </w:r>
      </w:hyperlink>
      <w:r>
        <w:rPr>
          <w:rStyle w:val="afa"/>
          <w:rFonts w:ascii="Times New Roman" w:hAnsi="Times New Roman" w:cs="Times New Roman"/>
        </w:rPr>
        <w:t xml:space="preserve"> </w:t>
      </w:r>
      <w:r>
        <w:rPr>
          <w:rFonts w:ascii="Times New Roman" w:hAnsi="Times New Roman" w:cs="Times New Roman"/>
        </w:rPr>
        <w:t>в разделе ЛКП «Анкеты на товары».</w:t>
      </w:r>
    </w:p>
    <w:p w14:paraId="047A6DA8" w14:textId="77777777" w:rsidR="00820CA9" w:rsidRDefault="00820CA9">
      <w:pPr>
        <w:jc w:val="both"/>
        <w:rPr>
          <w:rFonts w:ascii="Times New Roman" w:hAnsi="Times New Roman" w:cs="Times New Roman"/>
        </w:rPr>
      </w:pPr>
    </w:p>
    <w:p w14:paraId="67CD7383" w14:textId="77777777" w:rsidR="00820CA9" w:rsidRDefault="001F3384">
      <w:pPr>
        <w:jc w:val="both"/>
        <w:rPr>
          <w:rFonts w:ascii="Times New Roman" w:hAnsi="Times New Roman" w:cs="Times New Roman"/>
          <w:b/>
          <w:bCs/>
        </w:rPr>
      </w:pPr>
      <w:r>
        <w:rPr>
          <w:rFonts w:ascii="Times New Roman" w:hAnsi="Times New Roman" w:cs="Times New Roman"/>
          <w:b/>
          <w:bCs/>
        </w:rPr>
        <w:t>2.2 Изменение Договора</w:t>
      </w:r>
    </w:p>
    <w:p w14:paraId="4FD54C3E" w14:textId="77777777" w:rsidR="00820CA9" w:rsidRDefault="001F3384">
      <w:pPr>
        <w:pStyle w:val="afb"/>
        <w:ind w:left="0" w:firstLine="709"/>
        <w:jc w:val="both"/>
        <w:rPr>
          <w:rFonts w:ascii="Times New Roman" w:hAnsi="Times New Roman" w:cs="Times New Roman"/>
        </w:rPr>
      </w:pPr>
      <w:r>
        <w:rPr>
          <w:rFonts w:ascii="Times New Roman" w:hAnsi="Times New Roman" w:cs="Times New Roman"/>
        </w:rPr>
        <w:t xml:space="preserve">Комиссионер вправе в одностороннем порядке изменять любые условия Договора, включая размер вознаграждения, уведомляя Комитента об изменениях не менее, чем за 14 (четырнадцать) календарных дней до их вступления в силу.  В случае уменьшения размера вознаграждения Комиссионер уведомляет Комитента за 7 (семь) календарных дней до </w:t>
      </w:r>
      <w:r>
        <w:rPr>
          <w:rFonts w:ascii="Times New Roman" w:hAnsi="Times New Roman" w:cs="Times New Roman"/>
        </w:rPr>
        <w:lastRenderedPageBreak/>
        <w:t xml:space="preserve">вступления в силу таких изменений. </w:t>
      </w:r>
    </w:p>
    <w:p w14:paraId="44DAD6B1" w14:textId="77777777" w:rsidR="00820CA9" w:rsidRDefault="001F3384">
      <w:pPr>
        <w:pStyle w:val="afb"/>
        <w:tabs>
          <w:tab w:val="left" w:pos="851"/>
        </w:tabs>
        <w:ind w:left="0" w:firstLine="709"/>
        <w:jc w:val="both"/>
        <w:rPr>
          <w:rFonts w:ascii="Times New Roman" w:hAnsi="Times New Roman" w:cs="Times New Roman"/>
        </w:rPr>
      </w:pPr>
      <w:r>
        <w:rPr>
          <w:rFonts w:ascii="Times New Roman" w:hAnsi="Times New Roman" w:cs="Times New Roman"/>
        </w:rPr>
        <w:t xml:space="preserve">Уведомлением об изменении условий Договора Стороны признают размещение новых условий Договора на Сайте по ссылке </w:t>
      </w:r>
      <w:hyperlink r:id="rId26" w:tooltip="https://itab.pro/offer-for-sellers/" w:history="1">
        <w:r>
          <w:rPr>
            <w:rStyle w:val="afa"/>
            <w:rFonts w:ascii="Times New Roman" w:hAnsi="Times New Roman" w:cs="Times New Roman"/>
            <w:b/>
          </w:rPr>
          <w:t>https://itab.pro/offer-for-sellers/</w:t>
        </w:r>
      </w:hyperlink>
      <w:r>
        <w:rPr>
          <w:rFonts w:ascii="Times New Roman" w:hAnsi="Times New Roman" w:cs="Times New Roman"/>
        </w:rPr>
        <w:t xml:space="preserve">. Комитент обязан регулярно отслеживать изменения условий Договора. Датой уведомления об изменениях условий Договора является дата размещения новых условий по указанной ссылке на Сайте. </w:t>
      </w:r>
    </w:p>
    <w:p w14:paraId="1A6B1AEC" w14:textId="77777777" w:rsidR="00820CA9" w:rsidRDefault="001F3384">
      <w:pPr>
        <w:pStyle w:val="afb"/>
        <w:ind w:left="0" w:firstLine="709"/>
        <w:jc w:val="both"/>
        <w:rPr>
          <w:rFonts w:ascii="Times New Roman" w:hAnsi="Times New Roman" w:cs="Times New Roman"/>
        </w:rPr>
      </w:pPr>
      <w:r>
        <w:rPr>
          <w:rFonts w:ascii="Times New Roman" w:hAnsi="Times New Roman" w:cs="Times New Roman"/>
        </w:rPr>
        <w:t>При несогласии с предлагаемыми изменениями в Договор Комитент обязан в течение 7 (семи) календарных дней с даты уведомления об изменениях направить Комиссионеру по электронной почте уведомление о расторжении Договора. В противном случае такие изменения с даты их вступления в силу считаются согласованными обеими Сторонами, подлежат применению к отношениям между ними и становятся неотъемлемой частью Договора.</w:t>
      </w:r>
    </w:p>
    <w:p w14:paraId="19F48250" w14:textId="77777777" w:rsidR="00820CA9" w:rsidRDefault="001F3384">
      <w:pPr>
        <w:pStyle w:val="afb"/>
        <w:tabs>
          <w:tab w:val="left" w:pos="567"/>
        </w:tabs>
        <w:ind w:left="0" w:firstLine="426"/>
        <w:jc w:val="both"/>
        <w:rPr>
          <w:rFonts w:ascii="Times New Roman" w:hAnsi="Times New Roman" w:cs="Times New Roman"/>
        </w:rPr>
      </w:pPr>
      <w:r>
        <w:rPr>
          <w:rFonts w:ascii="Times New Roman" w:hAnsi="Times New Roman" w:cs="Times New Roman"/>
        </w:rPr>
        <w:t xml:space="preserve">   Комиссионер оставляет за собой право вносить изменения в Договор, уведомив Комитента не менее, чем за 1 (один) календарный день до вступления таких изменений в силу, в случаях, связанных с:</w:t>
      </w:r>
    </w:p>
    <w:p w14:paraId="543801D7" w14:textId="77777777" w:rsidR="00820CA9" w:rsidRDefault="001F3384">
      <w:pPr>
        <w:pStyle w:val="afb"/>
        <w:numPr>
          <w:ilvl w:val="0"/>
          <w:numId w:val="6"/>
        </w:numPr>
        <w:ind w:left="426" w:firstLine="425"/>
        <w:jc w:val="both"/>
        <w:rPr>
          <w:rFonts w:ascii="Times New Roman" w:hAnsi="Times New Roman" w:cs="Times New Roman"/>
        </w:rPr>
      </w:pPr>
      <w:r>
        <w:rPr>
          <w:rFonts w:ascii="Times New Roman" w:hAnsi="Times New Roman" w:cs="Times New Roman"/>
        </w:rPr>
        <w:t>изменением перечня запрещенных товаров в целях соблюдения требований законодательства;</w:t>
      </w:r>
    </w:p>
    <w:p w14:paraId="03AB7997" w14:textId="77777777" w:rsidR="00820CA9" w:rsidRDefault="001F3384">
      <w:pPr>
        <w:pStyle w:val="afb"/>
        <w:numPr>
          <w:ilvl w:val="0"/>
          <w:numId w:val="6"/>
        </w:numPr>
        <w:ind w:left="0" w:firstLine="851"/>
        <w:jc w:val="both"/>
        <w:rPr>
          <w:rFonts w:ascii="Times New Roman" w:hAnsi="Times New Roman" w:cs="Times New Roman"/>
        </w:rPr>
      </w:pPr>
      <w:r>
        <w:rPr>
          <w:rFonts w:ascii="Times New Roman" w:hAnsi="Times New Roman" w:cs="Times New Roman"/>
        </w:rPr>
        <w:t xml:space="preserve">добавлением в ЛК новых услуг и/или обновлением технических возможностей ЛК и Сайта, которые не накладывают на Комитента дополнительных обязательств и не влекут изменение стоимости услуг Комиссионера в большую сторону.  </w:t>
      </w:r>
    </w:p>
    <w:p w14:paraId="64643938" w14:textId="77777777" w:rsidR="00820CA9" w:rsidRDefault="00820CA9">
      <w:pPr>
        <w:jc w:val="both"/>
        <w:rPr>
          <w:rFonts w:ascii="Times New Roman" w:hAnsi="Times New Roman" w:cs="Times New Roman"/>
          <w:b/>
          <w:bCs/>
        </w:rPr>
      </w:pPr>
    </w:p>
    <w:p w14:paraId="73F40F5A" w14:textId="77777777" w:rsidR="00820CA9" w:rsidRDefault="001F3384">
      <w:pPr>
        <w:jc w:val="both"/>
        <w:rPr>
          <w:rFonts w:ascii="Times New Roman" w:hAnsi="Times New Roman" w:cs="Times New Roman"/>
          <w:b/>
          <w:bCs/>
        </w:rPr>
      </w:pPr>
      <w:r>
        <w:rPr>
          <w:rFonts w:ascii="Times New Roman" w:hAnsi="Times New Roman" w:cs="Times New Roman"/>
          <w:b/>
          <w:bCs/>
        </w:rPr>
        <w:t>2.3 Расторжение Договора</w:t>
      </w:r>
    </w:p>
    <w:p w14:paraId="74FDF31E" w14:textId="77777777" w:rsidR="00820CA9" w:rsidRDefault="001F3384">
      <w:pPr>
        <w:pStyle w:val="afb"/>
        <w:ind w:left="0" w:firstLine="709"/>
        <w:jc w:val="both"/>
        <w:rPr>
          <w:rFonts w:ascii="Times New Roman" w:hAnsi="Times New Roman" w:cs="Times New Roman"/>
        </w:rPr>
      </w:pPr>
      <w:r>
        <w:rPr>
          <w:rFonts w:ascii="Times New Roman" w:hAnsi="Times New Roman" w:cs="Times New Roman"/>
        </w:rPr>
        <w:t xml:space="preserve">Комиссионер вправе в одностороннем внесудебном порядке отказаться от исполнения Договора путём направления уведомления Комитенту. Уведомление направляется по электронной почте за 30 (тридцать) календарных дней до даты расторжения. При существенных нарушениях обязательств по Договору со стороны Комитента, таких как: предоставление недостоверной информации о товаре, </w:t>
      </w:r>
      <w:proofErr w:type="spellStart"/>
      <w:r>
        <w:rPr>
          <w:rFonts w:ascii="Times New Roman" w:hAnsi="Times New Roman" w:cs="Times New Roman"/>
        </w:rPr>
        <w:t>непредоставление</w:t>
      </w:r>
      <w:proofErr w:type="spellEnd"/>
      <w:r>
        <w:rPr>
          <w:rFonts w:ascii="Times New Roman" w:hAnsi="Times New Roman" w:cs="Times New Roman"/>
        </w:rPr>
        <w:t xml:space="preserve"> информации по запросу Комиссионера или препятствие Комиссионеру в проведении проверок товара, документов на товар, передача некачественного товара, нарушение платежных обязательств, </w:t>
      </w:r>
      <w:proofErr w:type="spellStart"/>
      <w:r>
        <w:rPr>
          <w:rFonts w:ascii="Times New Roman" w:hAnsi="Times New Roman" w:cs="Times New Roman"/>
        </w:rPr>
        <w:t>невывоз</w:t>
      </w:r>
      <w:proofErr w:type="spellEnd"/>
      <w:r>
        <w:rPr>
          <w:rFonts w:ascii="Times New Roman" w:hAnsi="Times New Roman" w:cs="Times New Roman"/>
        </w:rPr>
        <w:t xml:space="preserve"> товаров в срок в соответствии с условиями Договора, нарушение прав интеллектуальной собственности третьих лиц, включая передачу контрафактных товаров, датой расторжения Договора будет дата уведомления о расторжении, направленного по электронной почте. </w:t>
      </w:r>
    </w:p>
    <w:p w14:paraId="4D64B6D1" w14:textId="77777777" w:rsidR="00820CA9" w:rsidRDefault="001F3384">
      <w:pPr>
        <w:pStyle w:val="afb"/>
        <w:ind w:left="0" w:firstLine="709"/>
        <w:jc w:val="both"/>
        <w:rPr>
          <w:rFonts w:ascii="Times New Roman" w:hAnsi="Times New Roman" w:cs="Times New Roman"/>
        </w:rPr>
      </w:pPr>
      <w:r>
        <w:rPr>
          <w:rFonts w:ascii="Times New Roman" w:hAnsi="Times New Roman" w:cs="Times New Roman"/>
        </w:rPr>
        <w:t>Комитент вправе в одностороннем порядке расторгнуть Договор в случае несогласия с изменениями в Договоре. Комитент должен направить Комиссионеру уведомление о расторжении в срок, указанный в п.2.2. Договора. Договор будет расторгнут в течение 30 (тридцати) календарных дней с даты получения Комиссионером уведомления по электронной почте.</w:t>
      </w:r>
    </w:p>
    <w:p w14:paraId="2BC63F93" w14:textId="77777777" w:rsidR="00820CA9" w:rsidRDefault="001F3384">
      <w:pPr>
        <w:pStyle w:val="afb"/>
        <w:ind w:left="0" w:firstLine="709"/>
        <w:jc w:val="both"/>
        <w:rPr>
          <w:rFonts w:ascii="Times New Roman" w:hAnsi="Times New Roman" w:cs="Times New Roman"/>
        </w:rPr>
      </w:pPr>
      <w:r>
        <w:rPr>
          <w:rFonts w:ascii="Times New Roman" w:hAnsi="Times New Roman" w:cs="Times New Roman"/>
        </w:rPr>
        <w:t>Любая Сторона может расторгнуть Договор во внесудебном порядке путем направления уведомления по электронной почте другой Стороне за 30 (тридцать) календарных дней до даты расторжения. При этом Стороны обязаны выполнить свои обязательства по Договору, образовавшиеся до момента его расторжения.</w:t>
      </w:r>
    </w:p>
    <w:p w14:paraId="6F81C776" w14:textId="77777777" w:rsidR="00820CA9" w:rsidRDefault="00820CA9">
      <w:pPr>
        <w:jc w:val="both"/>
        <w:rPr>
          <w:rFonts w:ascii="Times New Roman" w:hAnsi="Times New Roman" w:cs="Times New Roman"/>
        </w:rPr>
      </w:pPr>
    </w:p>
    <w:p w14:paraId="60CDEAA2" w14:textId="77777777" w:rsidR="00820CA9" w:rsidRDefault="001F3384">
      <w:pPr>
        <w:jc w:val="both"/>
        <w:rPr>
          <w:rFonts w:ascii="Times New Roman" w:hAnsi="Times New Roman" w:cs="Times New Roman"/>
          <w:b/>
          <w:bCs/>
        </w:rPr>
      </w:pPr>
      <w:r>
        <w:rPr>
          <w:rFonts w:ascii="Times New Roman" w:hAnsi="Times New Roman" w:cs="Times New Roman"/>
          <w:b/>
          <w:bCs/>
        </w:rPr>
        <w:t>3. Предмет Договора</w:t>
      </w:r>
    </w:p>
    <w:p w14:paraId="56AF30ED" w14:textId="77777777" w:rsidR="00820CA9" w:rsidRDefault="001F3384">
      <w:pPr>
        <w:jc w:val="both"/>
        <w:rPr>
          <w:rFonts w:ascii="Times New Roman" w:hAnsi="Times New Roman" w:cs="Times New Roman"/>
        </w:rPr>
      </w:pPr>
      <w:r>
        <w:rPr>
          <w:rFonts w:ascii="Times New Roman" w:hAnsi="Times New Roman" w:cs="Times New Roman"/>
        </w:rPr>
        <w:t xml:space="preserve">3.1 Комитент поручает, а Комиссионер принимает на себя обязательство за вознаграждение совершать от своего имени и за счёт Комитента сделки по реализации товаров, принадлежащих Комитенту на праве собственности, перечень и ассортимент которых определен в Заявке на поставку Товара (далее — Заявка), а также оказывать Комитенту иные услуги, связанные с реализацией Товаров. </w:t>
      </w:r>
    </w:p>
    <w:p w14:paraId="19F4D967" w14:textId="77777777" w:rsidR="00820CA9" w:rsidRDefault="001F3384">
      <w:pPr>
        <w:jc w:val="both"/>
        <w:rPr>
          <w:rFonts w:ascii="Times New Roman" w:hAnsi="Times New Roman" w:cs="Times New Roman"/>
        </w:rPr>
      </w:pPr>
      <w:r>
        <w:rPr>
          <w:rFonts w:ascii="Times New Roman" w:hAnsi="Times New Roman" w:cs="Times New Roman"/>
        </w:rPr>
        <w:t>3.2. Комиссионер вправе привлекать третьих лиц для целей исполнения своих обязательств по Договору, оставаясь ответственным за их действия перед Комитентом.</w:t>
      </w:r>
    </w:p>
    <w:p w14:paraId="61450E12" w14:textId="69DA4953" w:rsidR="00820CA9" w:rsidRDefault="001F3384">
      <w:pPr>
        <w:jc w:val="both"/>
        <w:rPr>
          <w:rFonts w:ascii="Times New Roman" w:hAnsi="Times New Roman" w:cs="Times New Roman"/>
        </w:rPr>
      </w:pPr>
      <w:r>
        <w:rPr>
          <w:rFonts w:ascii="Times New Roman" w:hAnsi="Times New Roman" w:cs="Times New Roman"/>
        </w:rPr>
        <w:lastRenderedPageBreak/>
        <w:t xml:space="preserve">3.3 Комитент передает Товары Комиссионеру для их продажи физическим и юридическим лицам (далее — Покупателям), а Комиссионер размещает информацию о Товарах на сайте </w:t>
      </w:r>
      <w:hyperlink r:id="rId27" w:tooltip="https://itab.pro" w:history="1">
        <w:r>
          <w:rPr>
            <w:rStyle w:val="afa"/>
            <w:rFonts w:ascii="Times New Roman" w:eastAsia="Times New Roman" w:hAnsi="Times New Roman" w:cs="Times New Roman"/>
            <w:bCs/>
            <w:lang w:eastAsia="ru-RU"/>
          </w:rPr>
          <w:t>https://itab.pro</w:t>
        </w:r>
      </w:hyperlink>
      <w:r>
        <w:rPr>
          <w:rFonts w:ascii="Times New Roman" w:hAnsi="Times New Roman" w:cs="Times New Roman"/>
        </w:rPr>
        <w:t>, за свой счёт организует их доставку до Покупателей, принимает от Покупателей оплату за Товары и передает вырученные от реализации Товаров денежные средства Комитенту за вычетом Вознаграждения</w:t>
      </w:r>
      <w:r w:rsidR="00275790">
        <w:rPr>
          <w:rFonts w:ascii="Times New Roman" w:hAnsi="Times New Roman" w:cs="Times New Roman"/>
        </w:rPr>
        <w:t>.</w:t>
      </w:r>
    </w:p>
    <w:p w14:paraId="3139B796" w14:textId="77777777" w:rsidR="00820CA9" w:rsidRDefault="001F3384">
      <w:pPr>
        <w:jc w:val="both"/>
        <w:rPr>
          <w:rFonts w:ascii="Times New Roman" w:hAnsi="Times New Roman" w:cs="Times New Roman"/>
        </w:rPr>
      </w:pPr>
      <w:r>
        <w:rPr>
          <w:rFonts w:ascii="Times New Roman" w:hAnsi="Times New Roman" w:cs="Times New Roman"/>
        </w:rPr>
        <w:t>3.4 Комиссионер размещает на сайте </w:t>
      </w:r>
      <w:hyperlink r:id="rId28" w:tooltip="https://itab.pro" w:history="1">
        <w:r>
          <w:rPr>
            <w:rStyle w:val="afa"/>
            <w:rFonts w:ascii="Times New Roman" w:eastAsia="Times New Roman" w:hAnsi="Times New Roman" w:cs="Times New Roman"/>
            <w:bCs/>
            <w:lang w:eastAsia="ru-RU"/>
          </w:rPr>
          <w:t>https://itab.pro</w:t>
        </w:r>
      </w:hyperlink>
      <w:r>
        <w:rPr>
          <w:rFonts w:ascii="Times New Roman" w:hAnsi="Times New Roman" w:cs="Times New Roman"/>
        </w:rPr>
        <w:t xml:space="preserve"> перечень Товаров для реализации с указанием их наименования и других сведений, предоставленных Комитентом в Анкете на Товар и Заявке на поставку Товара (Приложение №1).</w:t>
      </w:r>
    </w:p>
    <w:p w14:paraId="0E44B050" w14:textId="77777777" w:rsidR="00820CA9" w:rsidRDefault="001F3384">
      <w:pPr>
        <w:jc w:val="both"/>
        <w:rPr>
          <w:rFonts w:ascii="Times New Roman" w:hAnsi="Times New Roman" w:cs="Times New Roman"/>
        </w:rPr>
      </w:pPr>
      <w:r>
        <w:rPr>
          <w:rFonts w:ascii="Times New Roman" w:hAnsi="Times New Roman" w:cs="Times New Roman"/>
        </w:rPr>
        <w:t>3.5 Товар, реализуемый Комиссионером на Сайте, является собственностью Комитента. Все взаимоотношения, связанные с куплей-продажей Товаров потребителями на Сайте, возникают между Комитентом и Розничным или Оптовым потребителем, включая удовлетворение требований и ожиданий Розничных или Оптовых потребителей в отношении Товара, реализованного посредством Сайта Комиссионера, если иное не согласовано Сторонами дополнительно.</w:t>
      </w:r>
    </w:p>
    <w:p w14:paraId="7C2CB717" w14:textId="77777777" w:rsidR="00820CA9" w:rsidRDefault="00820CA9">
      <w:pPr>
        <w:jc w:val="both"/>
        <w:rPr>
          <w:rFonts w:ascii="Times New Roman" w:hAnsi="Times New Roman" w:cs="Times New Roman"/>
          <w:b/>
        </w:rPr>
      </w:pPr>
    </w:p>
    <w:p w14:paraId="5A78D8E0" w14:textId="77777777" w:rsidR="00820CA9" w:rsidRDefault="001F3384">
      <w:pPr>
        <w:jc w:val="both"/>
        <w:rPr>
          <w:rFonts w:ascii="Times New Roman" w:hAnsi="Times New Roman" w:cs="Times New Roman"/>
          <w:b/>
        </w:rPr>
      </w:pPr>
      <w:r>
        <w:rPr>
          <w:rFonts w:ascii="Times New Roman" w:hAnsi="Times New Roman" w:cs="Times New Roman"/>
          <w:b/>
        </w:rPr>
        <w:t xml:space="preserve">4. Гарантии Комитента в отношении Товара </w:t>
      </w:r>
    </w:p>
    <w:p w14:paraId="6924FC63" w14:textId="77777777" w:rsidR="00820CA9" w:rsidRDefault="001F3384">
      <w:pPr>
        <w:ind w:firstLine="708"/>
        <w:jc w:val="both"/>
        <w:rPr>
          <w:rFonts w:ascii="Times New Roman" w:hAnsi="Times New Roman" w:cs="Times New Roman"/>
        </w:rPr>
      </w:pPr>
      <w:r>
        <w:rPr>
          <w:rFonts w:ascii="Times New Roman" w:hAnsi="Times New Roman" w:cs="Times New Roman"/>
        </w:rPr>
        <w:t>4.1. Комитент гарантирует Комиссионеру, что Товар свободен от прав третьих лиц, не был в употреблении, допущен к свободному обращению на территории Таможенного союза (ЕАЭС) без каких-либо ограничений, является качественным и безопасным, имеет всю товаросопроводительную и разрешительную документацию, предусмотренную действующим законодательством.</w:t>
      </w:r>
    </w:p>
    <w:p w14:paraId="4AF35B33"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4.2. Комитент гарантирует Комиссионеру наличие законных прав на использование товарных знаков, патентов и иных охраняемых законом результатов интеллектуальной деятельности, размещаемых на/в Товаре (логотипы, охраняемые элементы и иное), его упаковке и сопроводительной документации. Комитент предоставляет Комиссионеру согласие на использование товарных знаков (далее – «ТЗ»), нанесенных на Товары в целях их использования на Сайте, а также для использования в рекламе, где Товар с нанесенным ТЗ может быть использован для создания любого вида рекламы: как рекламирующего Товар, так и Товар и Комиссионера совместно. Настоящим Комитент предоставляет согласие Комиссионеру на размещение на Сайте ТЗ, логотипа и/или фирменного наименования Комитента. </w:t>
      </w:r>
    </w:p>
    <w:p w14:paraId="74FE8951"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4.3. Комитент гарантирует Комиссионеру, что предложение к продаже Товара не является актом недобросовестной конкуренции, в том числе внешний вид товара/упаковки не копирует товар конкурента и не вводит потребителя в заблуждение относительно свойств товара и его производителя. </w:t>
      </w:r>
    </w:p>
    <w:p w14:paraId="63E6E7CD" w14:textId="77777777" w:rsidR="00820CA9" w:rsidRDefault="00820CA9">
      <w:pPr>
        <w:ind w:firstLine="708"/>
        <w:jc w:val="both"/>
        <w:rPr>
          <w:rFonts w:ascii="Times New Roman" w:hAnsi="Times New Roman" w:cs="Times New Roman"/>
        </w:rPr>
      </w:pPr>
    </w:p>
    <w:p w14:paraId="2C579B96" w14:textId="77777777" w:rsidR="00820CA9" w:rsidRDefault="001F3384">
      <w:pPr>
        <w:jc w:val="both"/>
        <w:rPr>
          <w:rFonts w:ascii="Times New Roman" w:hAnsi="Times New Roman" w:cs="Times New Roman"/>
          <w:b/>
        </w:rPr>
      </w:pPr>
      <w:r>
        <w:rPr>
          <w:rFonts w:ascii="Times New Roman" w:hAnsi="Times New Roman" w:cs="Times New Roman"/>
          <w:b/>
        </w:rPr>
        <w:t xml:space="preserve">5. Права и обязанности Сторон </w:t>
      </w:r>
    </w:p>
    <w:p w14:paraId="37F8837D" w14:textId="77777777" w:rsidR="00820CA9" w:rsidRDefault="001F3384">
      <w:pPr>
        <w:ind w:firstLine="708"/>
        <w:jc w:val="both"/>
        <w:rPr>
          <w:rFonts w:ascii="Times New Roman" w:hAnsi="Times New Roman" w:cs="Times New Roman"/>
          <w:b/>
        </w:rPr>
      </w:pPr>
      <w:r>
        <w:rPr>
          <w:rFonts w:ascii="Times New Roman" w:hAnsi="Times New Roman" w:cs="Times New Roman"/>
          <w:b/>
        </w:rPr>
        <w:t>5.1. Права и обязанности Комиссионера</w:t>
      </w:r>
    </w:p>
    <w:p w14:paraId="53D91C83"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5.1.1. Подписывая настоящий Договор, Комитент дает Комиссионеру также поручения на выполнение следующих действий: </w:t>
      </w:r>
    </w:p>
    <w:p w14:paraId="4B27C014" w14:textId="77777777" w:rsidR="00820CA9" w:rsidRDefault="001F3384">
      <w:pPr>
        <w:ind w:firstLine="708"/>
        <w:jc w:val="both"/>
        <w:rPr>
          <w:rFonts w:ascii="Times New Roman" w:hAnsi="Times New Roman" w:cs="Times New Roman"/>
        </w:rPr>
      </w:pPr>
      <w:r>
        <w:rPr>
          <w:rFonts w:ascii="Times New Roman" w:hAnsi="Times New Roman" w:cs="Times New Roman"/>
        </w:rPr>
        <w:t>- прием безналичных платежей и денежных средств от Розничных или Оптовых потребителей в пользу Комиссионера, осуществляемых Потребителями по договорам купли-продажи Товаров, оформленных на Сайте;</w:t>
      </w:r>
    </w:p>
    <w:p w14:paraId="4F00AE15" w14:textId="77777777" w:rsidR="00820CA9" w:rsidRDefault="001F3384">
      <w:pPr>
        <w:jc w:val="both"/>
        <w:rPr>
          <w:rFonts w:ascii="Times New Roman" w:hAnsi="Times New Roman" w:cs="Times New Roman"/>
        </w:rPr>
      </w:pPr>
      <w:r>
        <w:rPr>
          <w:rFonts w:ascii="Times New Roman" w:hAnsi="Times New Roman" w:cs="Times New Roman"/>
        </w:rPr>
        <w:tab/>
        <w:t>- прием возвратов Товаров от Потребителей для последующей передачи Комитенту;</w:t>
      </w:r>
    </w:p>
    <w:p w14:paraId="68234E44" w14:textId="77777777" w:rsidR="00820CA9" w:rsidRDefault="001F3384">
      <w:pPr>
        <w:ind w:firstLine="708"/>
        <w:jc w:val="both"/>
        <w:rPr>
          <w:rFonts w:ascii="Times New Roman" w:hAnsi="Times New Roman" w:cs="Times New Roman"/>
        </w:rPr>
      </w:pPr>
      <w:r>
        <w:rPr>
          <w:rFonts w:ascii="Times New Roman" w:hAnsi="Times New Roman" w:cs="Times New Roman"/>
        </w:rPr>
        <w:t>- перечисление Розничным или Оптовым потребителям денежных средств в случае отказа/частичного отказа последних от договора розничной купли-продажи с Комитентом;</w:t>
      </w:r>
    </w:p>
    <w:p w14:paraId="2D7E8376" w14:textId="77777777" w:rsidR="00820CA9" w:rsidRDefault="001F3384">
      <w:pPr>
        <w:ind w:firstLine="708"/>
        <w:jc w:val="both"/>
        <w:rPr>
          <w:rFonts w:ascii="Times New Roman" w:hAnsi="Times New Roman" w:cs="Times New Roman"/>
        </w:rPr>
      </w:pPr>
      <w:r>
        <w:rPr>
          <w:rFonts w:ascii="Times New Roman" w:hAnsi="Times New Roman" w:cs="Times New Roman"/>
        </w:rPr>
        <w:noBreakHyphen/>
        <w:t> перечисление денежных средств Розничным или Оптовым потребителям за возвращенные Товары в соответствии с действующим законодательством РФ, если иное не согласовано Сторонами;</w:t>
      </w:r>
    </w:p>
    <w:p w14:paraId="698609E6"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 иные действия, необходимые для выполнения поручения Комитента. </w:t>
      </w:r>
    </w:p>
    <w:p w14:paraId="5636BA0F" w14:textId="77777777" w:rsidR="00820CA9" w:rsidRDefault="001F3384">
      <w:pPr>
        <w:ind w:firstLine="708"/>
        <w:jc w:val="both"/>
        <w:rPr>
          <w:rFonts w:ascii="Times New Roman" w:hAnsi="Times New Roman" w:cs="Times New Roman"/>
        </w:rPr>
      </w:pPr>
      <w:r>
        <w:rPr>
          <w:rFonts w:ascii="Times New Roman" w:hAnsi="Times New Roman" w:cs="Times New Roman"/>
        </w:rPr>
        <w:lastRenderedPageBreak/>
        <w:t>Возврат денежных средств Розничному потребителю в соответствии с настоящим пунктом Договора осуществляется в размере денежной суммы, уплаченной последним при приобретении Товара на Сайте.</w:t>
      </w:r>
    </w:p>
    <w:p w14:paraId="0C8CB4CF" w14:textId="763BD715" w:rsidR="00820CA9" w:rsidRDefault="001F3384">
      <w:pPr>
        <w:ind w:firstLine="708"/>
        <w:jc w:val="both"/>
        <w:rPr>
          <w:rFonts w:ascii="Times New Roman" w:hAnsi="Times New Roman" w:cs="Times New Roman"/>
        </w:rPr>
      </w:pPr>
      <w:r>
        <w:rPr>
          <w:rFonts w:ascii="Times New Roman" w:hAnsi="Times New Roman" w:cs="Times New Roman"/>
        </w:rPr>
        <w:t xml:space="preserve">5.1.2. Комиссионер оказывает Комитенту услуги по размещению товарных предложений Комитента на Сайте Комиссионера, предоставляет технический функционал, позволяющий Комитенту заключать договоры розничной купли-продажи Товаров посредством Сайта, предоставляет возможность использования Личного кабинета. Стоимость данных услуг включена в размер Вознаграждения, уплачиваемого Комитентом Комиссионеру. </w:t>
      </w:r>
    </w:p>
    <w:p w14:paraId="0D011722" w14:textId="77777777" w:rsidR="00820CA9" w:rsidRDefault="001F3384">
      <w:pPr>
        <w:ind w:firstLine="708"/>
        <w:jc w:val="both"/>
        <w:rPr>
          <w:rFonts w:ascii="Times New Roman" w:hAnsi="Times New Roman" w:cs="Times New Roman"/>
        </w:rPr>
      </w:pPr>
      <w:r>
        <w:rPr>
          <w:rFonts w:ascii="Times New Roman" w:hAnsi="Times New Roman" w:cs="Times New Roman"/>
          <w:color w:val="000000" w:themeColor="text1"/>
        </w:rPr>
        <w:t xml:space="preserve">5.1.3. Комиссионер вправе предлагать Комитенту участие в маркетинговых и рекламных акциях (далее - Акции) Комиссионера посредством предоставления Комитентом на период проведения такой Акции дополнительных скидок от Розничной цены Товара на Сайте. Заявки на участие в таких Акциях принимаются в индивидуальном порядке посредством </w:t>
      </w:r>
      <w:r>
        <w:rPr>
          <w:rFonts w:ascii="Times New Roman" w:hAnsi="Times New Roman" w:cs="Times New Roman"/>
        </w:rPr>
        <w:t>обмена письмами по согласованным электронным адресам или посредством сообщений в согласованных мессенджерах по согласованным телефонным номерам.</w:t>
      </w:r>
    </w:p>
    <w:p w14:paraId="7DE13416"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5.1.4. </w:t>
      </w:r>
      <w:r>
        <w:rPr>
          <w:rFonts w:ascii="Times New Roman" w:hAnsi="Times New Roman" w:cs="Times New Roman"/>
          <w:color w:val="000000" w:themeColor="text1"/>
        </w:rPr>
        <w:t>Комиссионер вправе предлагать Комитенту реализацию Товара Оптовому Потребителю посредством предоставления Комитентом дополнительного вознаграждения к Вознаграждению Комиссионера. Размер такого вознаграждения согласовывается Сторонами дополнительно к данному Договору. Заявки на реализацию Товара Оптовому Потребителю принимаются в индивидуальном порядке посредством обмена письмами по согласованной электронной почте или сообщениями в согласованных мессенджерах по согласованным номерам телефонов.</w:t>
      </w:r>
    </w:p>
    <w:p w14:paraId="43982DCC" w14:textId="77777777" w:rsidR="00820CA9" w:rsidRDefault="001F3384">
      <w:pPr>
        <w:ind w:firstLine="708"/>
        <w:jc w:val="both"/>
        <w:rPr>
          <w:rFonts w:ascii="Times New Roman" w:hAnsi="Times New Roman" w:cs="Times New Roman"/>
        </w:rPr>
      </w:pPr>
      <w:r>
        <w:rPr>
          <w:rFonts w:ascii="Times New Roman" w:hAnsi="Times New Roman" w:cs="Times New Roman"/>
        </w:rPr>
        <w:t>5.1.5. Комиссионер обязан принимать все возможные меры для обеспечения сохранности переданных Комитентом Товаров.</w:t>
      </w:r>
    </w:p>
    <w:p w14:paraId="4021C40D" w14:textId="77777777" w:rsidR="00820CA9" w:rsidRDefault="001F3384">
      <w:pPr>
        <w:ind w:firstLine="708"/>
        <w:jc w:val="both"/>
        <w:rPr>
          <w:rFonts w:ascii="Times New Roman" w:hAnsi="Times New Roman" w:cs="Times New Roman"/>
        </w:rPr>
      </w:pPr>
      <w:r>
        <w:rPr>
          <w:rFonts w:ascii="Times New Roman" w:hAnsi="Times New Roman" w:cs="Times New Roman"/>
        </w:rPr>
        <w:t>5.1.6. Комиссионер обязан обеспечить готовность Товаров к выдаче/отгрузке для дальнейшей доставки Розничным или Оптовым потребителям.</w:t>
      </w:r>
    </w:p>
    <w:p w14:paraId="6A6AF180" w14:textId="77777777" w:rsidR="00820CA9" w:rsidRDefault="001F3384">
      <w:pPr>
        <w:ind w:firstLine="708"/>
        <w:jc w:val="both"/>
        <w:rPr>
          <w:rFonts w:ascii="Times New Roman" w:hAnsi="Times New Roman" w:cs="Times New Roman"/>
        </w:rPr>
      </w:pPr>
      <w:r>
        <w:rPr>
          <w:rFonts w:ascii="Times New Roman" w:hAnsi="Times New Roman" w:cs="Times New Roman"/>
        </w:rPr>
        <w:t>5.1.7. Комиссионер оказывает Комитенту ежемесячно логистические услуги (привлечёнными Комиссионером сторонними Транспортными компаниями за счет Комитента), услуги по упаковке, размещению и хранению Товара на Складе Комиссионера, включая раздельное размещение Товара в зависимости от его вида, свойств и требуемых условий хранения, перемещение Товара на соответствующие склады Комиссионера (включая склады в других городах), складскую обработку Товара (далее – «логистические услуги», «услуги по хранению», «услуги по упаковке»).</w:t>
      </w:r>
    </w:p>
    <w:p w14:paraId="23BF9FFB" w14:textId="77777777" w:rsidR="00820CA9" w:rsidRDefault="001F3384">
      <w:pPr>
        <w:ind w:firstLine="708"/>
        <w:jc w:val="both"/>
        <w:rPr>
          <w:rFonts w:ascii="Times New Roman" w:hAnsi="Times New Roman" w:cs="Times New Roman"/>
        </w:rPr>
      </w:pPr>
      <w:r>
        <w:rPr>
          <w:rFonts w:ascii="Times New Roman" w:hAnsi="Times New Roman" w:cs="Times New Roman"/>
        </w:rPr>
        <w:t>5.1.8. Комиссионер вправе оказывать Комитенту дополнительно оплачиваемые Комитентом услуги по обеспечению специального температурного режима хранения и транспортировки Товара.</w:t>
      </w:r>
    </w:p>
    <w:p w14:paraId="096929EB" w14:textId="3DD244A5" w:rsidR="00820CA9" w:rsidRDefault="001F3384">
      <w:pPr>
        <w:ind w:firstLine="708"/>
        <w:jc w:val="both"/>
        <w:rPr>
          <w:rFonts w:ascii="Times New Roman" w:hAnsi="Times New Roman" w:cs="Times New Roman"/>
        </w:rPr>
      </w:pPr>
      <w:r>
        <w:rPr>
          <w:rFonts w:ascii="Times New Roman" w:hAnsi="Times New Roman" w:cs="Times New Roman"/>
        </w:rPr>
        <w:t>5.1.9. Комиссионер, в соответствии со ст. 6 Договора, предоставляет Комитенту отчеты и перечисляет денежные средства (выручку от реализации Товара на Сайте), за вычетом Вознаграждения</w:t>
      </w:r>
      <w:r w:rsidR="00275790">
        <w:rPr>
          <w:rFonts w:ascii="Times New Roman" w:hAnsi="Times New Roman" w:cs="Times New Roman"/>
        </w:rPr>
        <w:t>.</w:t>
      </w:r>
      <w:r>
        <w:rPr>
          <w:rFonts w:ascii="Times New Roman" w:hAnsi="Times New Roman" w:cs="Times New Roman"/>
        </w:rPr>
        <w:t xml:space="preserve"> </w:t>
      </w:r>
    </w:p>
    <w:p w14:paraId="2279C5A9" w14:textId="77777777" w:rsidR="00820CA9" w:rsidRDefault="001F3384">
      <w:pPr>
        <w:jc w:val="both"/>
        <w:rPr>
          <w:rFonts w:ascii="Times New Roman" w:hAnsi="Times New Roman" w:cs="Times New Roman"/>
          <w:bCs/>
          <w:color w:val="000000" w:themeColor="text1"/>
        </w:rPr>
      </w:pPr>
      <w:r>
        <w:rPr>
          <w:rFonts w:ascii="Times New Roman" w:hAnsi="Times New Roman" w:cs="Times New Roman"/>
        </w:rPr>
        <w:t xml:space="preserve">            </w:t>
      </w:r>
      <w:r>
        <w:rPr>
          <w:rFonts w:ascii="Times New Roman" w:hAnsi="Times New Roman" w:cs="Times New Roman"/>
          <w:bCs/>
          <w:color w:val="000000" w:themeColor="text1"/>
        </w:rPr>
        <w:t>5.1.10.</w:t>
      </w:r>
      <w:r>
        <w:rPr>
          <w:rFonts w:ascii="Times New Roman" w:hAnsi="Times New Roman" w:cs="Times New Roman"/>
          <w:bCs/>
          <w:color w:val="000000" w:themeColor="text1"/>
          <w:lang w:val="en-GB"/>
        </w:rPr>
        <w:t> </w:t>
      </w:r>
      <w:r>
        <w:rPr>
          <w:rFonts w:ascii="Times New Roman" w:hAnsi="Times New Roman" w:cs="Times New Roman"/>
          <w:bCs/>
          <w:color w:val="000000" w:themeColor="text1"/>
        </w:rPr>
        <w:t>Комиссионер с периодичностью не реже 1 (одного) раза в год проводит инвентаризацию складских помещений, на которых находится Товар Комитента, и предоставляет данные об инвентаризации в виде полного пакета документов, который включается в себя документы по форме ИНВ-3, ИНВ-19.</w:t>
      </w:r>
    </w:p>
    <w:p w14:paraId="34A09B18" w14:textId="77777777" w:rsidR="00820CA9" w:rsidRDefault="001F3384">
      <w:pPr>
        <w:ind w:firstLine="708"/>
        <w:jc w:val="both"/>
        <w:rPr>
          <w:rFonts w:ascii="Times New Roman" w:hAnsi="Times New Roman" w:cs="Times New Roman"/>
          <w:bCs/>
          <w:color w:val="000000" w:themeColor="text1"/>
        </w:rPr>
      </w:pPr>
      <w:r>
        <w:rPr>
          <w:rFonts w:ascii="Times New Roman" w:hAnsi="Times New Roman" w:cs="Times New Roman"/>
          <w:bCs/>
          <w:color w:val="000000" w:themeColor="text1"/>
        </w:rPr>
        <w:t>Подписывая настоящий Договор, Стороны соглашаются с тем, что Комитент уведомлен Комиссионером о проведении ежегодной инвентаризации, а документы, оформленные по результатам инвентаризации, считаются согласованными Сторонами.</w:t>
      </w:r>
    </w:p>
    <w:p w14:paraId="106AB220" w14:textId="391EA54A" w:rsidR="00820CA9" w:rsidRDefault="001F3384">
      <w:pPr>
        <w:ind w:firstLine="708"/>
        <w:jc w:val="both"/>
        <w:rPr>
          <w:rFonts w:ascii="Times New Roman" w:hAnsi="Times New Roman" w:cs="Times New Roman"/>
          <w:color w:val="000000" w:themeColor="text1"/>
        </w:rPr>
      </w:pPr>
      <w:r>
        <w:rPr>
          <w:rFonts w:ascii="Times New Roman" w:hAnsi="Times New Roman" w:cs="Times New Roman"/>
          <w:color w:val="000000" w:themeColor="text1"/>
        </w:rPr>
        <w:t xml:space="preserve">5.1.11. С даты размещения Товара на Сайте Комиссионер вправе </w:t>
      </w:r>
      <w:r w:rsidR="00E81FCC">
        <w:rPr>
          <w:rFonts w:ascii="Times New Roman" w:hAnsi="Times New Roman" w:cs="Times New Roman"/>
          <w:color w:val="000000" w:themeColor="text1"/>
        </w:rPr>
        <w:t>предложить изменить</w:t>
      </w:r>
      <w:r>
        <w:rPr>
          <w:rFonts w:ascii="Times New Roman" w:hAnsi="Times New Roman" w:cs="Times New Roman"/>
          <w:color w:val="000000" w:themeColor="text1"/>
        </w:rPr>
        <w:t xml:space="preserve"> Цену Товара в сторону её уменьшения в случае обнаружения более низкой розничной цены на такой же Товар на других площадках </w:t>
      </w:r>
      <w:proofErr w:type="spellStart"/>
      <w:r>
        <w:rPr>
          <w:rFonts w:ascii="Times New Roman" w:hAnsi="Times New Roman" w:cs="Times New Roman"/>
          <w:color w:val="000000" w:themeColor="text1"/>
        </w:rPr>
        <w:t>маркетплейс</w:t>
      </w:r>
      <w:proofErr w:type="spellEnd"/>
      <w:r>
        <w:rPr>
          <w:rFonts w:ascii="Times New Roman" w:hAnsi="Times New Roman" w:cs="Times New Roman"/>
          <w:color w:val="000000" w:themeColor="text1"/>
        </w:rPr>
        <w:t>, на которых осуществляется его реализация. Комиссионе</w:t>
      </w:r>
      <w:r w:rsidR="00E81FCC">
        <w:rPr>
          <w:rFonts w:ascii="Times New Roman" w:hAnsi="Times New Roman" w:cs="Times New Roman"/>
          <w:color w:val="000000" w:themeColor="text1"/>
        </w:rPr>
        <w:t>р вправе изменять цену на Товар при согласии Комитента</w:t>
      </w:r>
      <w:r>
        <w:rPr>
          <w:rFonts w:ascii="Times New Roman" w:hAnsi="Times New Roman" w:cs="Times New Roman"/>
          <w:color w:val="000000" w:themeColor="text1"/>
        </w:rPr>
        <w:t xml:space="preserve">. </w:t>
      </w:r>
    </w:p>
    <w:p w14:paraId="68403743" w14:textId="77777777" w:rsidR="00820CA9" w:rsidRDefault="001F3384">
      <w:pPr>
        <w:ind w:firstLine="708"/>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5.1.12. В случае получения Комиссионером от третьих лиц претензий в связи с нарушением п.4.1, п.4.2, п.4.3 Договора, иных прав интеллектуальной собственности указанных лиц, а также в случае судебных разбирательств в отношении товарных знаков, изображений, размещенных на Товарах, реализуемых посредством Сайта, Комиссионер вправе удалить на Сайте карточку соответствующего Товара и любую иную информацию о нем, включая рекламные сообщения и прочие маркетинговые услуги и Акции, прекратив его реализацию Комитентом в рамках настоящего Договора,  без возмещения убытков Комитенту и применения каких-либо иных мер ответственности к Комиссионеру. </w:t>
      </w:r>
    </w:p>
    <w:p w14:paraId="0294E3AE" w14:textId="77777777" w:rsidR="00820CA9" w:rsidRDefault="001F3384">
      <w:pPr>
        <w:ind w:firstLine="708"/>
        <w:jc w:val="both"/>
        <w:rPr>
          <w:rFonts w:ascii="Times New Roman" w:hAnsi="Times New Roman" w:cs="Times New Roman"/>
          <w:color w:val="000000" w:themeColor="text1"/>
        </w:rPr>
      </w:pPr>
      <w:r>
        <w:rPr>
          <w:rFonts w:ascii="Times New Roman" w:hAnsi="Times New Roman" w:cs="Times New Roman"/>
          <w:color w:val="000000" w:themeColor="text1"/>
        </w:rPr>
        <w:t xml:space="preserve">5.1.13. Комиссионер вправе добавлять Товары </w:t>
      </w:r>
      <w:bookmarkStart w:id="0" w:name="_Hlk181103066"/>
      <w:r>
        <w:rPr>
          <w:rFonts w:ascii="Times New Roman" w:hAnsi="Times New Roman" w:cs="Times New Roman"/>
          <w:color w:val="000000" w:themeColor="text1"/>
        </w:rPr>
        <w:t>Комитент</w:t>
      </w:r>
      <w:bookmarkEnd w:id="0"/>
      <w:r>
        <w:rPr>
          <w:rFonts w:ascii="Times New Roman" w:hAnsi="Times New Roman" w:cs="Times New Roman"/>
          <w:color w:val="000000" w:themeColor="text1"/>
        </w:rPr>
        <w:t>а в Акции в случае, когда у Товаров остается меньше 40% срока годности. Комиссионер направляет Комитенту за 7 (семь) календарных дней в Личном Кабинете уведомление о том, какие Товары будут добавлены в категорию «Скидки по срокам годности». Комитент имеет право в Личном Кабинете сделать выбор: согласовать участие Товаров в Акции или утилизировать Товары. В случае, если в течении 7 (семи) дней с момента направления уведомления Комитент не предоставил ответ на уведомление, участие Товаров в Акции будет считаться согласованным.</w:t>
      </w:r>
    </w:p>
    <w:p w14:paraId="24EF31A0" w14:textId="77777777" w:rsidR="00820CA9" w:rsidRDefault="00820CA9">
      <w:pPr>
        <w:jc w:val="both"/>
        <w:rPr>
          <w:rFonts w:ascii="Times New Roman" w:hAnsi="Times New Roman" w:cs="Times New Roman"/>
          <w:color w:val="000000" w:themeColor="text1"/>
        </w:rPr>
      </w:pPr>
    </w:p>
    <w:p w14:paraId="074F8F70" w14:textId="77777777" w:rsidR="00820CA9" w:rsidRDefault="001F3384">
      <w:pPr>
        <w:ind w:firstLine="708"/>
        <w:jc w:val="both"/>
        <w:rPr>
          <w:rFonts w:ascii="Times New Roman" w:hAnsi="Times New Roman" w:cs="Times New Roman"/>
          <w:color w:val="000000" w:themeColor="text1"/>
        </w:rPr>
      </w:pPr>
      <w:r>
        <w:rPr>
          <w:rFonts w:ascii="Times New Roman" w:hAnsi="Times New Roman" w:cs="Times New Roman"/>
          <w:color w:val="000000" w:themeColor="text1"/>
        </w:rPr>
        <w:t>5.2. </w:t>
      </w:r>
      <w:r>
        <w:rPr>
          <w:rFonts w:ascii="Times New Roman" w:hAnsi="Times New Roman" w:cs="Times New Roman"/>
          <w:b/>
          <w:color w:val="000000" w:themeColor="text1"/>
        </w:rPr>
        <w:t>Права и обязанности Комитента</w:t>
      </w:r>
    </w:p>
    <w:p w14:paraId="123E6AAC" w14:textId="77777777" w:rsidR="00820CA9" w:rsidRDefault="001F3384">
      <w:pPr>
        <w:ind w:firstLine="708"/>
        <w:jc w:val="both"/>
        <w:rPr>
          <w:rFonts w:ascii="Times New Roman" w:hAnsi="Times New Roman" w:cs="Times New Roman"/>
          <w:color w:val="000000" w:themeColor="text1"/>
        </w:rPr>
      </w:pPr>
      <w:r>
        <w:rPr>
          <w:rFonts w:ascii="Times New Roman" w:hAnsi="Times New Roman" w:cs="Times New Roman"/>
          <w:color w:val="000000" w:themeColor="text1"/>
        </w:rPr>
        <w:t>5.2.1. Комитент поставляет Товар на Склад Комиссионера своими силами и за свой счет.</w:t>
      </w:r>
    </w:p>
    <w:p w14:paraId="7F8EF7B0" w14:textId="77777777" w:rsidR="00820CA9" w:rsidRDefault="001F3384">
      <w:pPr>
        <w:ind w:firstLine="708"/>
        <w:jc w:val="both"/>
        <w:rPr>
          <w:rFonts w:ascii="Times New Roman" w:hAnsi="Times New Roman" w:cs="Times New Roman"/>
          <w:color w:val="000000" w:themeColor="text1"/>
        </w:rPr>
      </w:pPr>
      <w:r>
        <w:rPr>
          <w:rFonts w:ascii="Times New Roman" w:hAnsi="Times New Roman" w:cs="Times New Roman"/>
          <w:color w:val="000000" w:themeColor="text1"/>
        </w:rPr>
        <w:t xml:space="preserve">5.2.2. Комитент обеспечивает качество и безопасность Товара, передаваемого Комиссионеру в рамках Договора, а также предоставляет документы, подтверждающие качество и безопасность Товара, действующие на дату передачи Товара (если применимо: сертификат соответствия техническим регламентам Таможенного Союза (Евразийского экономического союза)/декларация о соответствия техническим регламентам Таможенного Союза (Евразийского экономического союза)/свидетельство о государственной регистрации на продукцию (товары), письма от поставщиков и производителей, содержащие гарантии качества Товара и его безопасности, документы, подтверждающие прохождения лабораторных испытаний в установленном порядке, заключения экспертов и иные документы по требованию Комиссионера). </w:t>
      </w:r>
    </w:p>
    <w:p w14:paraId="2AC1056A" w14:textId="7B7E1439" w:rsidR="00820CA9" w:rsidRDefault="001F3384">
      <w:pPr>
        <w:ind w:firstLine="708"/>
        <w:jc w:val="both"/>
        <w:rPr>
          <w:rFonts w:ascii="Times New Roman" w:hAnsi="Times New Roman" w:cs="Times New Roman"/>
          <w:color w:val="000000" w:themeColor="text1"/>
        </w:rPr>
      </w:pPr>
      <w:r>
        <w:rPr>
          <w:rFonts w:ascii="Times New Roman" w:hAnsi="Times New Roman" w:cs="Times New Roman"/>
          <w:color w:val="000000" w:themeColor="text1"/>
        </w:rPr>
        <w:t>В случае передачи Комитентом Комиссионеру нового Товара по декларации соответствия Комитент обязан предоставить протокол испытаний образцов товара из аккредитованной лаборатории, а также обновлять такие протоколы испытаний</w:t>
      </w:r>
      <w:r w:rsidR="009E6B94">
        <w:rPr>
          <w:rFonts w:ascii="Times New Roman" w:hAnsi="Times New Roman" w:cs="Times New Roman"/>
          <w:color w:val="000000" w:themeColor="text1"/>
        </w:rPr>
        <w:t xml:space="preserve"> по мере истечения срока действия декларации соответствия</w:t>
      </w:r>
      <w:r>
        <w:rPr>
          <w:rFonts w:ascii="Times New Roman" w:hAnsi="Times New Roman" w:cs="Times New Roman"/>
          <w:color w:val="000000" w:themeColor="text1"/>
        </w:rPr>
        <w:t xml:space="preserve">. </w:t>
      </w:r>
      <w:r w:rsidR="0007793C">
        <w:rPr>
          <w:rFonts w:ascii="Times New Roman" w:hAnsi="Times New Roman" w:cs="Times New Roman"/>
          <w:color w:val="000000" w:themeColor="text1"/>
        </w:rPr>
        <w:t>В случае отсутствия с</w:t>
      </w:r>
      <w:r w:rsidR="009D1B36" w:rsidRPr="009D1B36">
        <w:rPr>
          <w:rFonts w:ascii="Times New Roman" w:hAnsi="Times New Roman" w:cs="Times New Roman"/>
          <w:color w:val="000000" w:themeColor="text1"/>
        </w:rPr>
        <w:t>видетельств</w:t>
      </w:r>
      <w:r w:rsidR="0007793C">
        <w:rPr>
          <w:rFonts w:ascii="Times New Roman" w:hAnsi="Times New Roman" w:cs="Times New Roman"/>
          <w:color w:val="000000" w:themeColor="text1"/>
        </w:rPr>
        <w:t>а</w:t>
      </w:r>
      <w:r w:rsidR="009D1B36" w:rsidRPr="009D1B36">
        <w:rPr>
          <w:rFonts w:ascii="Times New Roman" w:hAnsi="Times New Roman" w:cs="Times New Roman"/>
          <w:color w:val="000000" w:themeColor="text1"/>
        </w:rPr>
        <w:t xml:space="preserve"> о государственной</w:t>
      </w:r>
      <w:r w:rsidR="009D1B36">
        <w:rPr>
          <w:rFonts w:ascii="Times New Roman" w:hAnsi="Times New Roman" w:cs="Times New Roman"/>
          <w:color w:val="000000" w:themeColor="text1"/>
        </w:rPr>
        <w:t xml:space="preserve"> регистрации </w:t>
      </w:r>
      <w:r w:rsidR="0007793C">
        <w:rPr>
          <w:rFonts w:ascii="Times New Roman" w:hAnsi="Times New Roman" w:cs="Times New Roman"/>
          <w:color w:val="000000" w:themeColor="text1"/>
        </w:rPr>
        <w:t xml:space="preserve">на момент передачи нового Товара, Комитент обязан предоставить свидетельство о государственной регистрации в течение 6 (шести) месяцев или в </w:t>
      </w:r>
      <w:r w:rsidR="009D1B36">
        <w:rPr>
          <w:rFonts w:ascii="Times New Roman" w:hAnsi="Times New Roman" w:cs="Times New Roman"/>
          <w:color w:val="000000" w:themeColor="text1"/>
        </w:rPr>
        <w:t xml:space="preserve">индивидуально установленные Комиссионером сроки. </w:t>
      </w:r>
      <w:r>
        <w:rPr>
          <w:rFonts w:ascii="Times New Roman" w:hAnsi="Times New Roman" w:cs="Times New Roman"/>
          <w:color w:val="000000" w:themeColor="text1"/>
        </w:rPr>
        <w:t>Если Комитент не обеспечивает оформление и предоставление свидетельства о государственной регистрации для тех Товаров, которые требуют его оформления по действующему законодательству, а также не обеспечивает регулярное обновление протоколов испытаний в установленные сроки, то Комиссионер оставляет за собой право исключить такой Товар из ассортимента Сайта.</w:t>
      </w:r>
    </w:p>
    <w:p w14:paraId="49F96B54" w14:textId="77777777" w:rsidR="00820CA9" w:rsidRDefault="001F3384">
      <w:pPr>
        <w:ind w:firstLine="708"/>
        <w:jc w:val="both"/>
        <w:rPr>
          <w:rFonts w:ascii="Times New Roman" w:hAnsi="Times New Roman" w:cs="Times New Roman"/>
          <w:color w:val="000000" w:themeColor="text1"/>
        </w:rPr>
      </w:pPr>
      <w:r>
        <w:rPr>
          <w:rFonts w:ascii="Times New Roman" w:hAnsi="Times New Roman" w:cs="Times New Roman"/>
          <w:color w:val="000000" w:themeColor="text1"/>
        </w:rPr>
        <w:t>Комитент обязан в применимых случаях вложить в упаковку передаваемого Комиссионеру Товара гарантийный талон, инструкцию, а также иную документацию, которая должна быть передана Потребителю при доставке Товара в соответствии с законодательством о защите прав потребителей.</w:t>
      </w:r>
    </w:p>
    <w:p w14:paraId="00975BB9" w14:textId="77777777" w:rsidR="00820CA9" w:rsidRDefault="001F3384">
      <w:pPr>
        <w:ind w:firstLine="708"/>
        <w:jc w:val="both"/>
        <w:rPr>
          <w:rFonts w:ascii="Times New Roman" w:hAnsi="Times New Roman" w:cs="Times New Roman"/>
          <w:bCs/>
          <w:color w:val="000000" w:themeColor="text1"/>
        </w:rPr>
      </w:pPr>
      <w:r>
        <w:rPr>
          <w:rFonts w:ascii="Times New Roman" w:hAnsi="Times New Roman" w:cs="Times New Roman"/>
          <w:color w:val="000000" w:themeColor="text1"/>
        </w:rPr>
        <w:t xml:space="preserve">5.2.3. Комитент обязуется </w:t>
      </w:r>
      <w:r>
        <w:rPr>
          <w:rFonts w:ascii="Times New Roman" w:hAnsi="Times New Roman" w:cs="Times New Roman"/>
          <w:bCs/>
          <w:color w:val="000000" w:themeColor="text1"/>
        </w:rPr>
        <w:t>предоставлять Комиссионеру Анкету на Товар, Заявку на поставку Товара и всю необходимую информацию для надлежащего исполнения Комиссионером своих обязательств по настоящему Договору. В случае отсутствия всей необходимой информации Комиссионер вправе не размещать соответствующее товарное предложение на Сайте и/или не принимать Товар.</w:t>
      </w:r>
    </w:p>
    <w:p w14:paraId="49A67264" w14:textId="77777777" w:rsidR="00820CA9" w:rsidRDefault="001F3384">
      <w:pPr>
        <w:jc w:val="both"/>
        <w:rPr>
          <w:rFonts w:ascii="Times New Roman" w:hAnsi="Times New Roman" w:cs="Times New Roman"/>
          <w:bCs/>
          <w:color w:val="000000" w:themeColor="text1"/>
        </w:rPr>
      </w:pPr>
      <w:r>
        <w:rPr>
          <w:rFonts w:ascii="Times New Roman" w:hAnsi="Times New Roman" w:cs="Times New Roman"/>
          <w:bCs/>
          <w:color w:val="000000" w:themeColor="text1"/>
        </w:rPr>
        <w:lastRenderedPageBreak/>
        <w:tab/>
        <w:t xml:space="preserve">5.2.4. Комитент обязуется выполнять все требования к маркировке и </w:t>
      </w:r>
      <w:proofErr w:type="spellStart"/>
      <w:r>
        <w:rPr>
          <w:rFonts w:ascii="Times New Roman" w:hAnsi="Times New Roman" w:cs="Times New Roman"/>
          <w:bCs/>
          <w:color w:val="000000" w:themeColor="text1"/>
        </w:rPr>
        <w:t>прослеживаемости</w:t>
      </w:r>
      <w:proofErr w:type="spellEnd"/>
      <w:r>
        <w:rPr>
          <w:rFonts w:ascii="Times New Roman" w:hAnsi="Times New Roman" w:cs="Times New Roman"/>
          <w:bCs/>
          <w:color w:val="000000" w:themeColor="text1"/>
        </w:rPr>
        <w:t xml:space="preserve"> Товаров, их упаковке, хранению и транспортировке и иные требования в соответствии с законодательством РФ, а также требования, предъявляемые Комиссионером к Товару по условиям настоящего Договора.  </w:t>
      </w:r>
    </w:p>
    <w:p w14:paraId="117F4A49" w14:textId="263D803C" w:rsidR="00820CA9" w:rsidRDefault="001F3384">
      <w:pPr>
        <w:ind w:firstLine="708"/>
        <w:jc w:val="both"/>
        <w:rPr>
          <w:rFonts w:ascii="Times New Roman" w:hAnsi="Times New Roman" w:cs="Times New Roman"/>
        </w:rPr>
      </w:pPr>
      <w:r>
        <w:rPr>
          <w:rFonts w:ascii="Times New Roman" w:hAnsi="Times New Roman" w:cs="Times New Roman"/>
        </w:rPr>
        <w:t xml:space="preserve">5.2.5 Комитент обязуется передавать Комиссионеру Товар с остаточным сроком годности не менее 70%. В случае, если остаточный срок годности составляет менее 70%, Комитент должен согласовать передачу такого Товара в индивидуальном порядке, отправив в чат со службой заботы </w:t>
      </w:r>
      <w:r>
        <w:rPr>
          <w:rFonts w:ascii="Times New Roman" w:hAnsi="Times New Roman" w:cs="Times New Roman"/>
          <w:lang w:val="en-US"/>
        </w:rPr>
        <w:t>iTAB</w:t>
      </w:r>
      <w:r>
        <w:rPr>
          <w:rFonts w:ascii="Times New Roman" w:hAnsi="Times New Roman" w:cs="Times New Roman"/>
        </w:rPr>
        <w:t xml:space="preserve"> в ЛКП или на электронную почту </w:t>
      </w:r>
      <w:r w:rsidR="00EE7463">
        <w:rPr>
          <w:rFonts w:ascii="Times New Roman" w:hAnsi="Times New Roman" w:cs="Times New Roman"/>
        </w:rPr>
        <w:t>supply@itab.pro</w:t>
      </w:r>
      <w:r>
        <w:rPr>
          <w:rFonts w:ascii="Times New Roman" w:hAnsi="Times New Roman" w:cs="Times New Roman"/>
        </w:rPr>
        <w:t xml:space="preserve"> информацию о сроке годности Товара и дате его производства. Товар может быть передан к реализации только после письменного подтверждения Комиссионера. Комиссионер оставляет за собой право отказать в приёмке Товара на складе, если данное условие не было соблюдено Комитентом. </w:t>
      </w:r>
    </w:p>
    <w:p w14:paraId="5B519D4C" w14:textId="27383288" w:rsidR="00820CA9" w:rsidRDefault="001F3384">
      <w:pPr>
        <w:ind w:firstLine="708"/>
        <w:jc w:val="both"/>
        <w:rPr>
          <w:rFonts w:ascii="Times New Roman" w:hAnsi="Times New Roman" w:cs="Times New Roman"/>
          <w:color w:val="000000" w:themeColor="text1"/>
        </w:rPr>
      </w:pPr>
      <w:r>
        <w:rPr>
          <w:rFonts w:ascii="Times New Roman" w:hAnsi="Times New Roman" w:cs="Times New Roman"/>
          <w:color w:val="000000" w:themeColor="text1"/>
        </w:rPr>
        <w:t xml:space="preserve">5.2.6. Комитент по требованию Комиссионера осуществляет вывоз Товаров, которые не были реализованы на Сайте Комиссионера в течение 3 (трех) месяцев с даты их поступления на Склад Комиссионера, если иной срок не согласован Сторонами, а также вывоз Товаров, возвращенных Розничными или Оптовыми Потребителями - в том числе ввиду ненадлежащего качества. В случае предъявления Комиссионером данного требования, Комитент своими силами и за свой счет вывозит Товар со склада Комиссионера в течение 14 (четырнадцати) календарных дней с даты получения соответствующего письменного уведомления от Комиссионера. В случае превышения срока в 14 (четырнадцать) дней, Комитент оплачивает Комиссионеру услуги по хранению Товара на складе в размере </w:t>
      </w:r>
      <w:r w:rsidR="00FD747E">
        <w:rPr>
          <w:rFonts w:ascii="Times New Roman" w:hAnsi="Times New Roman" w:cs="Times New Roman"/>
          <w:color w:val="000000" w:themeColor="text1"/>
        </w:rPr>
        <w:t>1</w:t>
      </w:r>
      <w:r>
        <w:rPr>
          <w:rFonts w:ascii="Times New Roman" w:hAnsi="Times New Roman" w:cs="Times New Roman"/>
          <w:color w:val="000000" w:themeColor="text1"/>
        </w:rPr>
        <w:t>% от стоимости каждой единицы такого Товара за каждый день просрочки.</w:t>
      </w:r>
    </w:p>
    <w:p w14:paraId="650C5116" w14:textId="46A04C47" w:rsidR="00820CA9" w:rsidRDefault="001F3384">
      <w:pPr>
        <w:ind w:firstLine="708"/>
        <w:jc w:val="both"/>
        <w:rPr>
          <w:rFonts w:ascii="Times New Roman" w:hAnsi="Times New Roman" w:cs="Times New Roman"/>
          <w:color w:val="000000" w:themeColor="text1"/>
        </w:rPr>
      </w:pPr>
      <w:r>
        <w:rPr>
          <w:rFonts w:ascii="Times New Roman" w:hAnsi="Times New Roman" w:cs="Times New Roman"/>
          <w:color w:val="000000" w:themeColor="text1"/>
        </w:rPr>
        <w:t>5.2.7. Комиссионер удерживает комиссионное вознаграждение из суммы за реализованный Товар Комитента. В вознаграждение Комиссионера входит в том числе стоимость оказанных Комиссионером логистических услуг и услуг по хранению на условиях настоящего Договора.</w:t>
      </w:r>
    </w:p>
    <w:p w14:paraId="248FA916" w14:textId="77777777" w:rsidR="00820CA9" w:rsidRDefault="001F3384">
      <w:pPr>
        <w:ind w:firstLine="708"/>
        <w:jc w:val="both"/>
        <w:rPr>
          <w:rFonts w:ascii="Times New Roman" w:hAnsi="Times New Roman" w:cs="Times New Roman"/>
          <w:color w:val="000000" w:themeColor="text1"/>
        </w:rPr>
      </w:pPr>
      <w:r>
        <w:rPr>
          <w:rFonts w:ascii="Times New Roman" w:hAnsi="Times New Roman" w:cs="Times New Roman"/>
          <w:color w:val="000000" w:themeColor="text1"/>
        </w:rPr>
        <w:t xml:space="preserve">5.2.8. Комитент вправе принимать участие в маркетинговых и рекламных акциях Комиссионера посредством предоставления на период проведения Акции дополнительных скидок и </w:t>
      </w:r>
      <w:proofErr w:type="spellStart"/>
      <w:r>
        <w:rPr>
          <w:rFonts w:ascii="Times New Roman" w:hAnsi="Times New Roman" w:cs="Times New Roman"/>
          <w:color w:val="000000" w:themeColor="text1"/>
        </w:rPr>
        <w:t>кешбэков</w:t>
      </w:r>
      <w:proofErr w:type="spellEnd"/>
      <w:r>
        <w:rPr>
          <w:rFonts w:ascii="Times New Roman" w:hAnsi="Times New Roman" w:cs="Times New Roman"/>
          <w:color w:val="000000" w:themeColor="text1"/>
        </w:rPr>
        <w:t xml:space="preserve"> от Розничной цены Товара на Сайте, а также Дегустационных Товаров. Заявки на участие в таких Акциях принимаются в индивидуальном порядке посредством обмена письмами по согласованной электронной почте или сообщениями в согласованных мессенджерах по согласованным номерам телефонов.</w:t>
      </w:r>
    </w:p>
    <w:p w14:paraId="365680A4" w14:textId="77777777" w:rsidR="00820CA9" w:rsidRDefault="001F3384">
      <w:pPr>
        <w:ind w:firstLine="708"/>
        <w:jc w:val="both"/>
        <w:rPr>
          <w:rFonts w:ascii="Times New Roman" w:hAnsi="Times New Roman" w:cs="Times New Roman"/>
          <w:color w:val="000000" w:themeColor="text1"/>
        </w:rPr>
      </w:pPr>
      <w:r>
        <w:rPr>
          <w:rFonts w:ascii="Times New Roman" w:hAnsi="Times New Roman" w:cs="Times New Roman"/>
          <w:color w:val="000000" w:themeColor="text1"/>
        </w:rPr>
        <w:t>5.2.9. Комитент вправе при помощи Комиссионера реализовывать Товар Оптовому Потребителю посредством предоставления дополнительного вознаграждения к Вознаграждению Комиссионера. Размер такого вознаграждения согласовывается Сторонами дополнительно к данному Договору. Заявки на реализацию Товара Оптовому Потребителю принимаются в индивидуальном порядке посредством обмена письмами по согласованной электронной почте или сообщениями в согласованных мессенджерах по согласованным номерам телефонов.</w:t>
      </w:r>
    </w:p>
    <w:p w14:paraId="2F91F0A4" w14:textId="77777777" w:rsidR="00820CA9" w:rsidRDefault="001F3384">
      <w:pPr>
        <w:ind w:firstLine="708"/>
        <w:jc w:val="both"/>
        <w:rPr>
          <w:rFonts w:ascii="Times New Roman" w:hAnsi="Times New Roman" w:cs="Times New Roman"/>
          <w:color w:val="000000" w:themeColor="text1"/>
        </w:rPr>
      </w:pPr>
      <w:r>
        <w:rPr>
          <w:rFonts w:ascii="Times New Roman" w:hAnsi="Times New Roman" w:cs="Times New Roman"/>
          <w:color w:val="000000" w:themeColor="text1"/>
        </w:rPr>
        <w:t xml:space="preserve">5.2.10. Комитент утверждает отчеты Комиссионера и осуществляет приемку оказанных Комиссионером услуг в порядке, установленном в настоящем Договоре. </w:t>
      </w:r>
    </w:p>
    <w:p w14:paraId="0CC98DFC" w14:textId="77777777" w:rsidR="00820CA9" w:rsidRDefault="001F3384">
      <w:pPr>
        <w:ind w:firstLine="708"/>
        <w:jc w:val="both"/>
        <w:rPr>
          <w:rFonts w:ascii="Times New Roman" w:hAnsi="Times New Roman" w:cs="Times New Roman"/>
          <w:color w:val="000000" w:themeColor="text1"/>
        </w:rPr>
      </w:pPr>
      <w:r>
        <w:rPr>
          <w:rFonts w:ascii="Times New Roman" w:hAnsi="Times New Roman" w:cs="Times New Roman"/>
          <w:color w:val="000000" w:themeColor="text1"/>
        </w:rPr>
        <w:t>5.2.11. Комитент по запросу Комиссионера предоставляет Комиссионеру копии или оригиналы любых документов, необходимых Комиссионеру для исполнения его обязательств перед государственными органами, в течение 5 (пяти) рабочих дней с даты направления Комиссионером соответствующего запроса. Форма и вид, в которых Комитент предоставляет Комиссионеру документы, определяется Комиссионером в зависимости от запроса соответствующего государственного органа.</w:t>
      </w:r>
    </w:p>
    <w:p w14:paraId="2B58BE30"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5.2.12. Комитент на дату заключения Договора применяет систему налогообложения, указанную им в Анкете. В случае смены системы налогообложения Комитент обязан уведомить об этом Комиссионера в течение 5 (пяти) рабочих дней с даты её изменения путем направления Комиссионеру актуальных сведений о применяемой </w:t>
      </w:r>
      <w:r>
        <w:rPr>
          <w:rFonts w:ascii="Times New Roman" w:hAnsi="Times New Roman" w:cs="Times New Roman"/>
        </w:rPr>
        <w:lastRenderedPageBreak/>
        <w:t xml:space="preserve">системе налогообложения в личном кабинете Поставщика в разделе ЛКП «Сведения о компании» </w:t>
      </w:r>
      <w:r>
        <w:rPr>
          <w:rFonts w:ascii="Times New Roman" w:eastAsia="Times New Roman" w:hAnsi="Times New Roman" w:cs="Times New Roman"/>
          <w:bCs/>
          <w:lang w:eastAsia="ru-RU"/>
        </w:rPr>
        <w:t xml:space="preserve">на сайте </w:t>
      </w:r>
      <w:hyperlink r:id="rId29" w:tooltip="https://itab.pro" w:history="1">
        <w:r>
          <w:rPr>
            <w:rStyle w:val="afa"/>
            <w:rFonts w:ascii="Times New Roman" w:eastAsia="Times New Roman" w:hAnsi="Times New Roman" w:cs="Times New Roman"/>
            <w:bCs/>
            <w:lang w:eastAsia="ru-RU"/>
          </w:rPr>
          <w:t>https://itab.pro</w:t>
        </w:r>
      </w:hyperlink>
      <w:r>
        <w:rPr>
          <w:rFonts w:ascii="Times New Roman" w:hAnsi="Times New Roman" w:cs="Times New Roman"/>
        </w:rPr>
        <w:t>. К форме раздела Комитент прилагает отсканированную копию подтверждающего документа, выданного налоговым органом.</w:t>
      </w:r>
    </w:p>
    <w:p w14:paraId="0684EF6A" w14:textId="77777777" w:rsidR="00820CA9" w:rsidRDefault="001F3384">
      <w:pPr>
        <w:ind w:firstLine="708"/>
        <w:jc w:val="both"/>
        <w:rPr>
          <w:rFonts w:ascii="Times New Roman" w:hAnsi="Times New Roman" w:cs="Times New Roman"/>
        </w:rPr>
      </w:pPr>
      <w:r>
        <w:rPr>
          <w:rFonts w:ascii="Times New Roman" w:hAnsi="Times New Roman" w:cs="Times New Roman"/>
        </w:rPr>
        <w:t>5.2.13. Комитент обязан принять от Комиссионера все исполненное по договору комиссии.</w:t>
      </w:r>
    </w:p>
    <w:p w14:paraId="34E15CEC"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5.3. Подписывая настоящий Договор, Комитент дает согласие Комиссионеру на изменение Цены Товара на Сайте в соответствии с п.5.1.10. Договора. Стороны подтверждают, что Комитент считается уведомленным Комиссионером надлежащим образом об изменении Цены Товара на Сайте в перечисленных случаях. </w:t>
      </w:r>
    </w:p>
    <w:p w14:paraId="44B6920A"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5.4. Комитент обязуется обеспечивать сохранность, целостность и конфиденциальность полученного от Комиссионера логина и пароля для входа в ЛКП, а также недопущение их передачи третьим лицам.  </w:t>
      </w:r>
    </w:p>
    <w:p w14:paraId="2B0D6E57"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5.5. В случае, если Товары Комитента требуют специального температурного режима хранения и/или транспортировки в определённое время года, Комитент обязан указать эту информацию в Анкете на Товар и за календарный месяц до наступления указанного времени года предоставить дополнительную обеспечивающую необходимый температурный режим упаковку (зимой – </w:t>
      </w:r>
      <w:proofErr w:type="spellStart"/>
      <w:r>
        <w:rPr>
          <w:rFonts w:ascii="Times New Roman" w:hAnsi="Times New Roman" w:cs="Times New Roman"/>
        </w:rPr>
        <w:t>термопакеты</w:t>
      </w:r>
      <w:proofErr w:type="spellEnd"/>
      <w:r>
        <w:rPr>
          <w:rFonts w:ascii="Times New Roman" w:hAnsi="Times New Roman" w:cs="Times New Roman"/>
        </w:rPr>
        <w:t xml:space="preserve">, летом - </w:t>
      </w:r>
      <w:proofErr w:type="spellStart"/>
      <w:r>
        <w:rPr>
          <w:rFonts w:ascii="Times New Roman" w:hAnsi="Times New Roman" w:cs="Times New Roman"/>
        </w:rPr>
        <w:t>хладопакеты</w:t>
      </w:r>
      <w:proofErr w:type="spellEnd"/>
      <w:r>
        <w:rPr>
          <w:rFonts w:ascii="Times New Roman" w:hAnsi="Times New Roman" w:cs="Times New Roman"/>
        </w:rPr>
        <w:t>) Товара или направить Комиссионеру запрос на обеспечение такой упаковки силами Комиссионера. В случае обеспечения такой упаковки силами Комиссионера, Комитент обязан оплатить данные услуги дополнительно к Вознаграждению. Данная услуга подлежит отчету посредством предоставления УПД.</w:t>
      </w:r>
    </w:p>
    <w:p w14:paraId="3D4EB7E1" w14:textId="73C8E915" w:rsidR="00820CA9" w:rsidRDefault="001F3384">
      <w:pPr>
        <w:jc w:val="both"/>
        <w:rPr>
          <w:rFonts w:ascii="Times New Roman" w:hAnsi="Times New Roman" w:cs="Times New Roman"/>
        </w:rPr>
      </w:pPr>
      <w:r>
        <w:rPr>
          <w:rFonts w:ascii="Times New Roman" w:hAnsi="Times New Roman" w:cs="Times New Roman"/>
          <w:b/>
          <w:bCs/>
        </w:rPr>
        <w:t xml:space="preserve">5.5.1 </w:t>
      </w:r>
      <w:r w:rsidR="00BB4894" w:rsidRPr="00BB4894">
        <w:rPr>
          <w:rFonts w:ascii="Times New Roman" w:hAnsi="Times New Roman" w:cs="Times New Roman"/>
          <w:b/>
          <w:bCs/>
        </w:rPr>
        <w:t xml:space="preserve">Комитент настоящим уведомлен и соглашается с тем, что в отношении Товаров, требующих соблюдения определённого температурного режима (в том числе Товаров в жидкой форме), обязательным является обеспечение такой температурной сохранности путём использования специальной упаковки. Указанная упаковка предоставляется Комитентом своими силами. В зимний период в качестве такой упаковки используются </w:t>
      </w:r>
      <w:proofErr w:type="spellStart"/>
      <w:r w:rsidR="00BB4894" w:rsidRPr="00BB4894">
        <w:rPr>
          <w:rFonts w:ascii="Times New Roman" w:hAnsi="Times New Roman" w:cs="Times New Roman"/>
          <w:b/>
          <w:bCs/>
        </w:rPr>
        <w:t>термопакеты</w:t>
      </w:r>
      <w:proofErr w:type="spellEnd"/>
      <w:r w:rsidR="00BB4894" w:rsidRPr="00BB4894">
        <w:rPr>
          <w:rFonts w:ascii="Times New Roman" w:hAnsi="Times New Roman" w:cs="Times New Roman"/>
          <w:b/>
          <w:bCs/>
        </w:rPr>
        <w:t xml:space="preserve">, обеспечивающие необходимый температурный </w:t>
      </w:r>
      <w:r w:rsidR="00BB4894">
        <w:rPr>
          <w:rFonts w:ascii="Times New Roman" w:hAnsi="Times New Roman" w:cs="Times New Roman"/>
          <w:b/>
          <w:bCs/>
        </w:rPr>
        <w:t>режим для каждой единицы Товара</w:t>
      </w:r>
      <w:r>
        <w:rPr>
          <w:rFonts w:ascii="Times New Roman" w:hAnsi="Times New Roman" w:cs="Times New Roman"/>
          <w:b/>
          <w:bCs/>
        </w:rPr>
        <w:t>.</w:t>
      </w:r>
      <w:r>
        <w:rPr>
          <w:rFonts w:ascii="Times New Roman" w:hAnsi="Times New Roman" w:cs="Times New Roman"/>
        </w:rPr>
        <w:t xml:space="preserve"> В случае, если по истечении срока дополнительная упаковка Комитентом не обеспечена, Комиссионер организует её своими силами по умолчанию, а Комитент обязуется дополнительно к Вознаграждению оплатить стоимость данных услуг. </w:t>
      </w:r>
    </w:p>
    <w:p w14:paraId="0FF0F607" w14:textId="77777777" w:rsidR="00820CA9" w:rsidRDefault="001F3384">
      <w:pPr>
        <w:ind w:firstLine="708"/>
        <w:jc w:val="both"/>
        <w:rPr>
          <w:rFonts w:ascii="Times New Roman" w:hAnsi="Times New Roman" w:cs="Times New Roman"/>
        </w:rPr>
      </w:pPr>
      <w:r>
        <w:rPr>
          <w:rFonts w:ascii="Times New Roman" w:hAnsi="Times New Roman" w:cs="Times New Roman"/>
        </w:rPr>
        <w:t>5.5.2 В случае, если Комитент не сообщает о специальном температурном режиме хранения и/или не снабжает Товары дополнительной упаковкой или не соглашается на услуги со стороны Комиссионера, и это приводит к порче Товара (изменение целостности упаковки, качественных характеристик товара и т.д.), Комиссионер удерживает дополнительно к Вознаграждению сумму расходов за осуществленную доставку до Потребителя и возврат испорченного Товара Комиссионеру, повторную доставку Товара Потребителю и сам Товар, а также сумму упущенной выгоды (полный объём Вознаграждения за каждую испорченную единицу Товара). Данная услуга подлежит отчету посредством предоставления УПД.</w:t>
      </w:r>
    </w:p>
    <w:p w14:paraId="2A1B225E" w14:textId="77777777" w:rsidR="00820CA9" w:rsidRDefault="001F3384">
      <w:pPr>
        <w:jc w:val="both"/>
        <w:rPr>
          <w:rFonts w:ascii="Times New Roman" w:hAnsi="Times New Roman" w:cs="Times New Roman"/>
        </w:rPr>
      </w:pPr>
      <w:r>
        <w:rPr>
          <w:rFonts w:ascii="Times New Roman" w:hAnsi="Times New Roman" w:cs="Times New Roman"/>
        </w:rPr>
        <w:t xml:space="preserve">5.5.3 В случае, если Комитент не согласен обеспечивать самостоятельно или силами Комиссионера дополнительную упаковку Товара, он вправе приостановить продажи Товара на период определённого времени года (напр., зимой или летом). Для этого Комитенту необходимо за календарный месяц до наступления такого времени года направить уведомление Комиссионеру в чат Личного кабинета Поставщика или на электронную почту и вывезти Товары со Склада в срок не позднее 14 (четырнадцати) календарных дней. </w:t>
      </w:r>
    </w:p>
    <w:p w14:paraId="6E022FFC" w14:textId="77777777" w:rsidR="00820CA9" w:rsidRDefault="00820CA9">
      <w:pPr>
        <w:jc w:val="both"/>
        <w:rPr>
          <w:rFonts w:ascii="Times New Roman" w:hAnsi="Times New Roman" w:cs="Times New Roman"/>
        </w:rPr>
      </w:pPr>
    </w:p>
    <w:p w14:paraId="64F7CD75" w14:textId="77777777" w:rsidR="00820CA9" w:rsidRDefault="001F3384">
      <w:pPr>
        <w:jc w:val="both"/>
        <w:rPr>
          <w:rFonts w:ascii="Times New Roman" w:hAnsi="Times New Roman" w:cs="Times New Roman"/>
          <w:b/>
        </w:rPr>
      </w:pPr>
      <w:r>
        <w:rPr>
          <w:rFonts w:ascii="Times New Roman" w:hAnsi="Times New Roman" w:cs="Times New Roman"/>
          <w:b/>
        </w:rPr>
        <w:t>6. Отчетная документация. Вознаграждение и порядок оплаты</w:t>
      </w:r>
    </w:p>
    <w:p w14:paraId="1191E589" w14:textId="77777777" w:rsidR="00820CA9" w:rsidRDefault="001F3384">
      <w:pPr>
        <w:ind w:firstLine="567"/>
        <w:jc w:val="both"/>
        <w:rPr>
          <w:rFonts w:ascii="Times New Roman" w:hAnsi="Times New Roman" w:cs="Times New Roman"/>
          <w:color w:val="000000" w:themeColor="text1"/>
        </w:rPr>
      </w:pPr>
      <w:r>
        <w:rPr>
          <w:rFonts w:ascii="Times New Roman" w:hAnsi="Times New Roman" w:cs="Times New Roman"/>
        </w:rPr>
        <w:t>6.1. Комиссионер в рамках выполнения Поручения предоставляет Комитенту</w:t>
      </w:r>
      <w:r>
        <w:rPr>
          <w:rFonts w:ascii="Times New Roman" w:hAnsi="Times New Roman" w:cs="Times New Roman"/>
          <w:b/>
          <w:color w:val="000000" w:themeColor="text1"/>
        </w:rPr>
        <w:t xml:space="preserve"> ежемесячный отчет Комитенту </w:t>
      </w:r>
      <w:r>
        <w:rPr>
          <w:rFonts w:ascii="Times New Roman" w:hAnsi="Times New Roman" w:cs="Times New Roman"/>
          <w:color w:val="000000" w:themeColor="text1"/>
        </w:rPr>
        <w:t>(далее – «Ежемесячный отчет»/ «Отчет»)</w:t>
      </w:r>
      <w:r>
        <w:rPr>
          <w:rFonts w:ascii="Times New Roman" w:hAnsi="Times New Roman" w:cs="Times New Roman"/>
          <w:b/>
          <w:color w:val="000000" w:themeColor="text1"/>
        </w:rPr>
        <w:t xml:space="preserve"> </w:t>
      </w:r>
      <w:r>
        <w:rPr>
          <w:rFonts w:ascii="Times New Roman" w:hAnsi="Times New Roman" w:cs="Times New Roman"/>
          <w:color w:val="000000" w:themeColor="text1"/>
        </w:rPr>
        <w:t>о выполненном поручении за отчетный месяц.</w:t>
      </w:r>
    </w:p>
    <w:p w14:paraId="251F7F0E" w14:textId="6B25B90D" w:rsidR="00820CA9" w:rsidRDefault="001F3384">
      <w:pPr>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         Ежемесячный отчет Комиссионер предоставляет Комитенту не позднее 20 (двадцатого) числа месяца, следующего за отчетным. Ежемесячный отчет за декабрь текущего года предоставляется Комитенту до 20 января следующего года. Отчет предоставляется Комитенту через систему электронного документооборота (далее – «ЭДО») или по электронной почте Комитента. В течение 3 (трех) рабочих дней </w:t>
      </w:r>
      <w:r>
        <w:rPr>
          <w:rFonts w:ascii="Times New Roman" w:hAnsi="Times New Roman" w:cs="Times New Roman"/>
          <w:color w:val="000000" w:themeColor="text1"/>
          <w:lang w:val="en-US"/>
        </w:rPr>
        <w:t>c</w:t>
      </w:r>
      <w:r>
        <w:rPr>
          <w:rFonts w:ascii="Times New Roman" w:hAnsi="Times New Roman" w:cs="Times New Roman"/>
          <w:color w:val="000000" w:themeColor="text1"/>
        </w:rPr>
        <w:t xml:space="preserve"> даты получения Отчета Комитент должен подписать его или направить Комиссионеру по ЭДО или электронной почте </w:t>
      </w:r>
      <w:hyperlink r:id="rId30" w:history="1">
        <w:r w:rsidR="000E2C54" w:rsidRPr="00B150CC">
          <w:rPr>
            <w:rStyle w:val="afa"/>
            <w:rFonts w:ascii="Times New Roman" w:hAnsi="Times New Roman" w:cs="Times New Roman"/>
          </w:rPr>
          <w:t>supply@itab.pro</w:t>
        </w:r>
      </w:hyperlink>
      <w:r w:rsidR="000E2C54">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мотивированные возражения по Отчёту. В случае, если в указанный срок Комитент не направит подписанный Отчет и не предоставит мотивированные возражения, то Отчет в редакции Комиссионера считается утвержденным Комитентом без замечаний и имеет полную юридическую силу.  </w:t>
      </w:r>
    </w:p>
    <w:p w14:paraId="4459FE19" w14:textId="77777777" w:rsidR="00820CA9" w:rsidRDefault="001F3384">
      <w:pPr>
        <w:ind w:firstLine="708"/>
        <w:jc w:val="both"/>
        <w:rPr>
          <w:rFonts w:ascii="Times New Roman" w:hAnsi="Times New Roman" w:cs="Times New Roman"/>
          <w:color w:val="000000" w:themeColor="text1"/>
        </w:rPr>
      </w:pPr>
      <w:r>
        <w:rPr>
          <w:rFonts w:ascii="Times New Roman" w:hAnsi="Times New Roman" w:cs="Times New Roman"/>
          <w:color w:val="000000" w:themeColor="text1"/>
        </w:rPr>
        <w:t>По усмотрению Комиссионера ежемесячный отчет может направляться им чаще вышеуказанных сроков.</w:t>
      </w:r>
    </w:p>
    <w:p w14:paraId="4B75DFE5" w14:textId="45AD2B08" w:rsidR="00820CA9" w:rsidRDefault="001F3384">
      <w:pPr>
        <w:ind w:firstLine="708"/>
        <w:jc w:val="both"/>
        <w:rPr>
          <w:rFonts w:ascii="Times New Roman" w:hAnsi="Times New Roman" w:cs="Times New Roman"/>
          <w:color w:val="000000" w:themeColor="text1"/>
        </w:rPr>
      </w:pPr>
      <w:r>
        <w:rPr>
          <w:rFonts w:ascii="Times New Roman" w:hAnsi="Times New Roman" w:cs="Times New Roman"/>
          <w:color w:val="000000" w:themeColor="text1"/>
        </w:rPr>
        <w:t xml:space="preserve">6.1.2. По окончании указанного срока Комиссионер предоставляет Комитенту по ЭДО или на электронную почту Комитента вместе с отчетом, указанным в п.6.1. Договора, акт об оказанных услугах за соответствующий отчетный месяц (далее – «Акт»). Комитент обязан подписать Акт и направить его Комиссионеру по ЭДО или на электронную почту </w:t>
      </w:r>
      <w:hyperlink r:id="rId31" w:history="1">
        <w:r w:rsidR="000E2C54" w:rsidRPr="00B150CC">
          <w:rPr>
            <w:rStyle w:val="afa"/>
          </w:rPr>
          <w:t>supply@itab.pro</w:t>
        </w:r>
      </w:hyperlink>
      <w:r w:rsidR="000E2C54">
        <w:t xml:space="preserve"> </w:t>
      </w:r>
      <w:r>
        <w:rPr>
          <w:rFonts w:ascii="Times New Roman" w:hAnsi="Times New Roman" w:cs="Times New Roman"/>
          <w:color w:val="000000" w:themeColor="text1"/>
        </w:rPr>
        <w:t>в течение 3 (трех) рабочих дней с даты его получения.</w:t>
      </w:r>
    </w:p>
    <w:p w14:paraId="041B33BB" w14:textId="77777777" w:rsidR="00820CA9" w:rsidRDefault="001F3384">
      <w:pPr>
        <w:ind w:firstLine="708"/>
        <w:jc w:val="both"/>
        <w:rPr>
          <w:rFonts w:ascii="Times New Roman" w:hAnsi="Times New Roman" w:cs="Times New Roman"/>
          <w:b/>
          <w:u w:val="single"/>
        </w:rPr>
      </w:pPr>
      <w:r>
        <w:rPr>
          <w:rFonts w:ascii="Times New Roman" w:hAnsi="Times New Roman" w:cs="Times New Roman"/>
        </w:rPr>
        <w:t>Стороны пришли к соглашению, что</w:t>
      </w:r>
      <w:r>
        <w:rPr>
          <w:rFonts w:ascii="Times New Roman" w:hAnsi="Times New Roman" w:cs="Times New Roman"/>
          <w:b/>
        </w:rPr>
        <w:t xml:space="preserve"> </w:t>
      </w:r>
      <w:r>
        <w:rPr>
          <w:rFonts w:ascii="Times New Roman" w:hAnsi="Times New Roman" w:cs="Times New Roman"/>
          <w:b/>
          <w:u w:val="single"/>
        </w:rPr>
        <w:t>Ежемесячный отчет, утвержденный Комитентом в порядке, установленном в п.6.1., является одновременно Актом сверки взаиморасчетов между Сторонами за соответствующий период, в связи с чем Стороны не подписывают отдельного Акта сверки взаиморасчетов.</w:t>
      </w:r>
    </w:p>
    <w:p w14:paraId="229C30C0" w14:textId="77777777" w:rsidR="00820CA9" w:rsidRDefault="001F3384">
      <w:pPr>
        <w:ind w:firstLine="708"/>
        <w:jc w:val="both"/>
        <w:rPr>
          <w:rFonts w:ascii="Times New Roman" w:hAnsi="Times New Roman" w:cs="Times New Roman"/>
          <w:bCs/>
        </w:rPr>
      </w:pPr>
      <w:r>
        <w:rPr>
          <w:rFonts w:ascii="Times New Roman" w:hAnsi="Times New Roman" w:cs="Times New Roman"/>
        </w:rPr>
        <w:t xml:space="preserve">6.2. На основании сведений, указанных в Ежемесячном отчете Комиссионера, Стороны производят расчет </w:t>
      </w:r>
      <w:r>
        <w:rPr>
          <w:rFonts w:ascii="Times New Roman" w:hAnsi="Times New Roman" w:cs="Times New Roman"/>
          <w:bCs/>
        </w:rPr>
        <w:t xml:space="preserve">Вознаграждения Комиссионера. </w:t>
      </w:r>
    </w:p>
    <w:p w14:paraId="5D0708D8" w14:textId="0E9B0D92" w:rsidR="00820CA9" w:rsidRDefault="001F3384">
      <w:pPr>
        <w:ind w:firstLine="708"/>
        <w:jc w:val="both"/>
        <w:rPr>
          <w:rFonts w:ascii="Times New Roman" w:hAnsi="Times New Roman" w:cs="Times New Roman"/>
          <w:bCs/>
        </w:rPr>
      </w:pPr>
      <w:r>
        <w:rPr>
          <w:rFonts w:ascii="Times New Roman" w:hAnsi="Times New Roman" w:cs="Times New Roman"/>
          <w:bCs/>
        </w:rPr>
        <w:t xml:space="preserve">Оплата вознаграждения производится путем удержания Комиссионером суммы вознаграждения из денежных средств, подлежащих перечислению на счет Комитента, если иной порядок не согласован Сторонами дополнительно. </w:t>
      </w:r>
    </w:p>
    <w:p w14:paraId="6DA5676B" w14:textId="019149F8" w:rsidR="00E81FCC" w:rsidRDefault="00605DA0" w:rsidP="00275790">
      <w:pPr>
        <w:ind w:firstLine="708"/>
        <w:jc w:val="both"/>
        <w:rPr>
          <w:rFonts w:ascii="Times New Roman" w:hAnsi="Times New Roman" w:cs="Times New Roman"/>
          <w:bCs/>
        </w:rPr>
      </w:pPr>
      <w:r>
        <w:rPr>
          <w:rFonts w:ascii="Times New Roman" w:hAnsi="Times New Roman" w:cs="Times New Roman"/>
          <w:bCs/>
        </w:rPr>
        <w:t xml:space="preserve">Совокупный размер Вознаграждения Комиссионера составляет 33% и включает в себя с 12.01.2026 г.: комиссию </w:t>
      </w:r>
      <w:proofErr w:type="spellStart"/>
      <w:r>
        <w:rPr>
          <w:rFonts w:ascii="Times New Roman" w:hAnsi="Times New Roman" w:cs="Times New Roman"/>
          <w:bCs/>
        </w:rPr>
        <w:t>iTAB</w:t>
      </w:r>
      <w:proofErr w:type="spellEnd"/>
      <w:r>
        <w:rPr>
          <w:rFonts w:ascii="Times New Roman" w:hAnsi="Times New Roman" w:cs="Times New Roman"/>
          <w:bCs/>
        </w:rPr>
        <w:t xml:space="preserve"> – 10%; мотивацию специалистов – 10%; </w:t>
      </w:r>
      <w:proofErr w:type="spellStart"/>
      <w:r>
        <w:rPr>
          <w:rFonts w:ascii="Times New Roman" w:hAnsi="Times New Roman" w:cs="Times New Roman"/>
          <w:bCs/>
        </w:rPr>
        <w:t>эквайринг</w:t>
      </w:r>
      <w:proofErr w:type="spellEnd"/>
      <w:r>
        <w:rPr>
          <w:rFonts w:ascii="Times New Roman" w:hAnsi="Times New Roman" w:cs="Times New Roman"/>
          <w:bCs/>
        </w:rPr>
        <w:t xml:space="preserve"> – 1,5%; логистика – 5,5%; хранение – 1%; упаковка – 2,5%; НДС – 2,5%.</w:t>
      </w:r>
    </w:p>
    <w:p w14:paraId="701F4F5F" w14:textId="279C90A6" w:rsidR="00820CA9" w:rsidRDefault="001F3384" w:rsidP="00275790">
      <w:pPr>
        <w:ind w:firstLine="708"/>
        <w:jc w:val="both"/>
        <w:rPr>
          <w:rFonts w:ascii="Times New Roman" w:hAnsi="Times New Roman" w:cs="Times New Roman"/>
          <w:bCs/>
        </w:rPr>
      </w:pPr>
      <w:r>
        <w:rPr>
          <w:rFonts w:ascii="Times New Roman" w:hAnsi="Times New Roman" w:cs="Times New Roman"/>
          <w:bCs/>
        </w:rPr>
        <w:t xml:space="preserve">Помимо указанного процента Вознаграждения, Комитент, в случае наступления условий из п.5.5.1. Договора, оплачивает Комиссионеру дополнительно к данному проценту стоимость услуг по обеспечению Комиссионером специального температурного режима хранения и транспортировки каждой единицы Товара за отчетный месяц, а также в случае наступления условий из и п.5.5.2, </w:t>
      </w:r>
      <w:r>
        <w:rPr>
          <w:rFonts w:ascii="Times New Roman" w:hAnsi="Times New Roman" w:cs="Times New Roman"/>
        </w:rPr>
        <w:t>сумму расходов за осуществленную доставку до Потребителя и возврат испорченного Товара Комиссионеру, повторную доставку Товара Потребителю и сам Товар, а также сумму упущенной выгоды (полный объём Вознаграждения за каждую испорченную единицу Товара).</w:t>
      </w:r>
    </w:p>
    <w:p w14:paraId="7C34F2A2" w14:textId="77777777" w:rsidR="00820CA9" w:rsidRDefault="001F3384">
      <w:pPr>
        <w:ind w:firstLine="708"/>
        <w:jc w:val="both"/>
        <w:rPr>
          <w:rFonts w:ascii="Times New Roman" w:hAnsi="Times New Roman" w:cs="Times New Roman"/>
          <w:color w:val="000000" w:themeColor="text1"/>
        </w:rPr>
      </w:pPr>
      <w:r>
        <w:rPr>
          <w:rFonts w:ascii="Times New Roman" w:hAnsi="Times New Roman" w:cs="Times New Roman"/>
          <w:bCs/>
        </w:rPr>
        <w:t xml:space="preserve">6.3. В случае участия Комитента в «Акциях и скидках» Комиссионера, указанных в п.5.2.8. Договора, </w:t>
      </w:r>
      <w:r>
        <w:rPr>
          <w:rFonts w:ascii="Times New Roman" w:hAnsi="Times New Roman" w:cs="Times New Roman"/>
          <w:color w:val="000000" w:themeColor="text1"/>
        </w:rPr>
        <w:t xml:space="preserve">Комиссионер удерживает сумму скидок из основной Цены Товара, Вознаграждение Комиссионера за Товар со скидкой производится от Цены Товара с учетом скидки. </w:t>
      </w:r>
      <w:r>
        <w:rPr>
          <w:rFonts w:ascii="Times New Roman" w:hAnsi="Times New Roman" w:cs="Times New Roman"/>
          <w:bCs/>
        </w:rPr>
        <w:t xml:space="preserve">УПД за выполнение данных Услуг предоставляется не позднее 20 числа месяца, следующего за отчетным.   </w:t>
      </w:r>
    </w:p>
    <w:p w14:paraId="164D2C43" w14:textId="77777777" w:rsidR="00820CA9" w:rsidRDefault="001F3384">
      <w:pPr>
        <w:ind w:firstLine="708"/>
        <w:jc w:val="both"/>
        <w:rPr>
          <w:rFonts w:ascii="Times New Roman" w:hAnsi="Times New Roman" w:cs="Times New Roman"/>
          <w:color w:val="000000" w:themeColor="text1"/>
        </w:rPr>
      </w:pPr>
      <w:r>
        <w:rPr>
          <w:rFonts w:ascii="Times New Roman" w:hAnsi="Times New Roman" w:cs="Times New Roman"/>
          <w:bCs/>
        </w:rPr>
        <w:t xml:space="preserve">В случае участия Комитента в «Акциях и </w:t>
      </w:r>
      <w:proofErr w:type="spellStart"/>
      <w:r>
        <w:rPr>
          <w:rFonts w:ascii="Times New Roman" w:hAnsi="Times New Roman" w:cs="Times New Roman"/>
          <w:bCs/>
        </w:rPr>
        <w:t>кешбэках</w:t>
      </w:r>
      <w:proofErr w:type="spellEnd"/>
      <w:r>
        <w:rPr>
          <w:rFonts w:ascii="Times New Roman" w:hAnsi="Times New Roman" w:cs="Times New Roman"/>
          <w:bCs/>
        </w:rPr>
        <w:t xml:space="preserve">» Комиссионера, указанных в п.5.2.8. Договора, </w:t>
      </w:r>
      <w:r>
        <w:rPr>
          <w:rFonts w:ascii="Times New Roman" w:hAnsi="Times New Roman" w:cs="Times New Roman"/>
          <w:color w:val="000000" w:themeColor="text1"/>
        </w:rPr>
        <w:t>Комиссионер удерживает полню сумму вознаграждения (</w:t>
      </w:r>
      <w:proofErr w:type="spellStart"/>
      <w:r>
        <w:rPr>
          <w:rFonts w:ascii="Times New Roman" w:hAnsi="Times New Roman" w:cs="Times New Roman"/>
          <w:color w:val="000000" w:themeColor="text1"/>
        </w:rPr>
        <w:t>кешбэков</w:t>
      </w:r>
      <w:proofErr w:type="spellEnd"/>
      <w:r>
        <w:rPr>
          <w:rFonts w:ascii="Times New Roman" w:hAnsi="Times New Roman" w:cs="Times New Roman"/>
          <w:color w:val="000000" w:themeColor="text1"/>
        </w:rPr>
        <w:t>), перечисленную потребителю, из суммы реализации, указанной в Отчете Комитента, дополнительно к вознаграждению Комиссионера.</w:t>
      </w:r>
      <w:r>
        <w:rPr>
          <w:rFonts w:ascii="Times New Roman" w:hAnsi="Times New Roman" w:cs="Times New Roman"/>
          <w:bCs/>
        </w:rPr>
        <w:t xml:space="preserve"> УПД за выполнение данных Услуг предоставляется не позднее 20 числа месяца, следующего за отчетным.   </w:t>
      </w:r>
    </w:p>
    <w:p w14:paraId="29A7C01C" w14:textId="77777777" w:rsidR="00820CA9" w:rsidRDefault="001F3384">
      <w:pPr>
        <w:ind w:firstLine="708"/>
        <w:jc w:val="both"/>
        <w:rPr>
          <w:rFonts w:ascii="Times New Roman" w:eastAsia="Times New Roman" w:hAnsi="Times New Roman" w:cs="Times New Roman"/>
          <w:bCs/>
          <w:lang w:eastAsia="ru-RU"/>
        </w:rPr>
      </w:pPr>
      <w:r>
        <w:rPr>
          <w:rFonts w:ascii="Times New Roman" w:hAnsi="Times New Roman" w:cs="Times New Roman"/>
          <w:bCs/>
        </w:rPr>
        <w:t xml:space="preserve">В случае участия Комитента в акции «Дегустационный товар» Комиссионера, указанных в п.5.2.8. Договора, </w:t>
      </w:r>
      <w:r>
        <w:rPr>
          <w:rFonts w:ascii="Times New Roman" w:eastAsia="Times New Roman" w:hAnsi="Times New Roman" w:cs="Times New Roman"/>
          <w:bCs/>
          <w:lang w:eastAsia="ru-RU"/>
        </w:rPr>
        <w:t>Товар предоставляется Комиссионеру на безвозмездной основе для проведения рекламных мероприятий с целью увеличения потребительского спроса на Товар.</w:t>
      </w:r>
    </w:p>
    <w:p w14:paraId="2381CDBC" w14:textId="77777777" w:rsidR="00820CA9" w:rsidRDefault="001F3384">
      <w:pPr>
        <w:ind w:firstLine="708"/>
        <w:jc w:val="both"/>
        <w:rPr>
          <w:rFonts w:ascii="Times New Roman" w:hAnsi="Times New Roman" w:cs="Times New Roman"/>
        </w:rPr>
      </w:pPr>
      <w:r>
        <w:rPr>
          <w:rFonts w:ascii="Times New Roman" w:hAnsi="Times New Roman" w:cs="Times New Roman"/>
          <w:bCs/>
        </w:rPr>
        <w:lastRenderedPageBreak/>
        <w:t xml:space="preserve">6.4. Комиссионер перечисляет Комитенту денежные средства, принятые от Розничных или Оптовых потребителей в рамках исполнения поручения, в течение 3 (трех) рабочих дней с даты предоставления Комитенту Ежемесячного отчета, но не позднее 25 числа месяца, следующего за отчетным, на основании данных Ежемесячного отчета. </w:t>
      </w:r>
      <w:r>
        <w:rPr>
          <w:rFonts w:ascii="Times New Roman" w:hAnsi="Times New Roman" w:cs="Times New Roman"/>
        </w:rPr>
        <w:t>Платежные обязательства Комиссионера считаются исполненными с даты списания денежных средств с расчётного счёта Комиссионера.</w:t>
      </w:r>
    </w:p>
    <w:p w14:paraId="45BE7DCA" w14:textId="77777777" w:rsidR="00820CA9" w:rsidRDefault="001F3384">
      <w:pPr>
        <w:ind w:firstLine="708"/>
        <w:jc w:val="both"/>
        <w:rPr>
          <w:rFonts w:ascii="Times New Roman" w:hAnsi="Times New Roman" w:cs="Times New Roman"/>
        </w:rPr>
      </w:pPr>
      <w:r>
        <w:rPr>
          <w:rFonts w:ascii="Times New Roman" w:hAnsi="Times New Roman" w:cs="Times New Roman"/>
        </w:rPr>
        <w:t>6.5. В случае наступления условий из п.5.1.4 и п.5.2.8 и реализации Комиссионером Товара Оптовому потребителю, Комиссионер включает сведения о таких продажах в Ежемесячный отчет Комитенту.</w:t>
      </w:r>
    </w:p>
    <w:p w14:paraId="37EC75B7" w14:textId="77777777" w:rsidR="00820CA9" w:rsidRDefault="00820CA9">
      <w:pPr>
        <w:jc w:val="both"/>
        <w:rPr>
          <w:rFonts w:ascii="Times New Roman" w:hAnsi="Times New Roman" w:cs="Times New Roman"/>
        </w:rPr>
      </w:pPr>
    </w:p>
    <w:p w14:paraId="056CC454" w14:textId="77777777" w:rsidR="00820CA9" w:rsidRDefault="001F3384">
      <w:pPr>
        <w:jc w:val="both"/>
        <w:rPr>
          <w:rFonts w:ascii="Times New Roman" w:hAnsi="Times New Roman" w:cs="Times New Roman"/>
          <w:b/>
        </w:rPr>
      </w:pPr>
      <w:r>
        <w:rPr>
          <w:rFonts w:ascii="Times New Roman" w:hAnsi="Times New Roman" w:cs="Times New Roman"/>
          <w:b/>
        </w:rPr>
        <w:t xml:space="preserve">7. Порядок передачи и приемки Товара на Складе </w:t>
      </w:r>
    </w:p>
    <w:p w14:paraId="38B46BA2" w14:textId="77777777" w:rsidR="00820CA9" w:rsidRDefault="001F3384">
      <w:pPr>
        <w:jc w:val="both"/>
        <w:rPr>
          <w:rFonts w:ascii="Times New Roman" w:hAnsi="Times New Roman" w:cs="Times New Roman"/>
        </w:rPr>
      </w:pPr>
      <w:r>
        <w:rPr>
          <w:rFonts w:ascii="Times New Roman" w:hAnsi="Times New Roman" w:cs="Times New Roman"/>
        </w:rPr>
        <w:t xml:space="preserve">7.1 Товар по настоящему Договору передается Комитентом Комиссионеру </w:t>
      </w:r>
      <w:r>
        <w:rPr>
          <w:rFonts w:ascii="Times New Roman" w:hAnsi="Times New Roman" w:cs="Times New Roman"/>
          <w:b/>
          <w:bCs/>
          <w:u w:val="single"/>
        </w:rPr>
        <w:t>только после</w:t>
      </w:r>
      <w:r>
        <w:rPr>
          <w:rFonts w:ascii="Times New Roman" w:hAnsi="Times New Roman" w:cs="Times New Roman"/>
        </w:rPr>
        <w:t xml:space="preserve"> согласования Комиссионером в Личном кабинете Поставщика на сайте </w:t>
      </w:r>
      <w:hyperlink r:id="rId32" w:tooltip="https://itab.pro" w:history="1">
        <w:r>
          <w:rPr>
            <w:rStyle w:val="afa"/>
            <w:rFonts w:ascii="Times New Roman" w:eastAsia="Times New Roman" w:hAnsi="Times New Roman" w:cs="Times New Roman"/>
            <w:bCs/>
            <w:lang w:eastAsia="ru-RU"/>
          </w:rPr>
          <w:t>https://itab.pro</w:t>
        </w:r>
      </w:hyperlink>
      <w:r>
        <w:rPr>
          <w:rStyle w:val="afa"/>
          <w:rFonts w:ascii="Times New Roman" w:eastAsia="Times New Roman" w:hAnsi="Times New Roman" w:cs="Times New Roman"/>
          <w:bCs/>
          <w:lang w:eastAsia="ru-RU"/>
        </w:rPr>
        <w:t xml:space="preserve"> </w:t>
      </w:r>
      <w:r>
        <w:rPr>
          <w:rFonts w:ascii="Times New Roman" w:hAnsi="Times New Roman" w:cs="Times New Roman"/>
        </w:rPr>
        <w:t xml:space="preserve">по ссылке  </w:t>
      </w:r>
      <w:hyperlink r:id="rId33" w:tooltip="https://itab.pro/supplier/" w:history="1">
        <w:r>
          <w:rPr>
            <w:rStyle w:val="afa"/>
            <w:rFonts w:ascii="Times New Roman" w:hAnsi="Times New Roman" w:cs="Times New Roman"/>
          </w:rPr>
          <w:t>https://itab.pro/supplier/</w:t>
        </w:r>
      </w:hyperlink>
      <w:r>
        <w:rPr>
          <w:rFonts w:ascii="Times New Roman" w:hAnsi="Times New Roman" w:cs="Times New Roman"/>
        </w:rPr>
        <w:t xml:space="preserve"> в разделе «Анкеты на Товар» Анкеты по форме, размещенной в Личном кабинете Поставщика, а также после согласования Комиссионером в Личном кабинете Поставщика на сайте </w:t>
      </w:r>
      <w:hyperlink r:id="rId34" w:tooltip="https://itab.pro" w:history="1">
        <w:r>
          <w:rPr>
            <w:rStyle w:val="afa"/>
            <w:rFonts w:ascii="Times New Roman" w:eastAsia="Times New Roman" w:hAnsi="Times New Roman" w:cs="Times New Roman"/>
            <w:bCs/>
            <w:lang w:eastAsia="ru-RU"/>
          </w:rPr>
          <w:t>https://itab.pro</w:t>
        </w:r>
      </w:hyperlink>
      <w:r>
        <w:rPr>
          <w:rStyle w:val="afa"/>
          <w:rFonts w:ascii="Times New Roman" w:eastAsia="Times New Roman" w:hAnsi="Times New Roman" w:cs="Times New Roman"/>
          <w:bCs/>
          <w:lang w:eastAsia="ru-RU"/>
        </w:rPr>
        <w:t xml:space="preserve"> </w:t>
      </w:r>
      <w:r>
        <w:rPr>
          <w:rFonts w:ascii="Times New Roman" w:hAnsi="Times New Roman" w:cs="Times New Roman"/>
        </w:rPr>
        <w:t xml:space="preserve">по ссылке  </w:t>
      </w:r>
      <w:hyperlink r:id="rId35" w:tooltip="https://itab.pro/supplier/" w:history="1">
        <w:r>
          <w:rPr>
            <w:rStyle w:val="afa"/>
            <w:rFonts w:ascii="Times New Roman" w:hAnsi="Times New Roman" w:cs="Times New Roman"/>
          </w:rPr>
          <w:t>https://itab.pro/supplier/</w:t>
        </w:r>
      </w:hyperlink>
      <w:r>
        <w:rPr>
          <w:rFonts w:ascii="Times New Roman" w:hAnsi="Times New Roman" w:cs="Times New Roman"/>
        </w:rPr>
        <w:t xml:space="preserve"> в разделе «Заявки на поставку Товара» Заявки по форме, размещенной в Личном кабинете Поставщика. Согласованием Комиссионера служит отправка Комиссионером Комитенту в Личном кабинете Поставщика и по электронной почте, указанной при регистрации Личного кабинета Поставщика, электронного письма с уведомлением о согласовании Анкеты на Товар и Заявки на поставку Товара. </w:t>
      </w:r>
    </w:p>
    <w:p w14:paraId="7C920AA0"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Утверждение Комиссионером Анкеты на Товар обязательно и производится в срок не более 10 (десяти) рабочих дней, Комиссионер оставляет за собой право отказать в утверждении Анкеты на Товар без объяснения причин. </w:t>
      </w:r>
    </w:p>
    <w:p w14:paraId="09AEA818"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Согласование Комиссионером Заявки на поставку Товара обязательно и производится в срок не более 3 (трех) рабочих дней, Комиссионер оставляет за собой право отказать в утверждении Заявки на поставку Товара или внести в неё изменения. </w:t>
      </w:r>
    </w:p>
    <w:p w14:paraId="0C735FE3"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В случае, если Анкета на Товар и/или Заявка на поставку Товара не были отправлены Комитентом и согласованы Комиссионером, Товар на Складе не принимается.  </w:t>
      </w:r>
    </w:p>
    <w:p w14:paraId="41323FA9" w14:textId="77777777" w:rsidR="00820CA9" w:rsidRDefault="001F3384">
      <w:pPr>
        <w:jc w:val="both"/>
        <w:rPr>
          <w:rFonts w:ascii="Times New Roman" w:hAnsi="Times New Roman" w:cs="Times New Roman"/>
        </w:rPr>
      </w:pPr>
      <w:r>
        <w:rPr>
          <w:rFonts w:ascii="Times New Roman" w:hAnsi="Times New Roman" w:cs="Times New Roman"/>
        </w:rPr>
        <w:t xml:space="preserve">7.2 Комитент обязуется передавать Комиссионеру Товар с остаточным сроком годности не менее 70%. В случае, если остаточный срок годности составляет менее 70%, Комитент должен согласовать передачу такого Товара в индивидуальном порядке с Комиссионером, отправив на электронную почту </w:t>
      </w:r>
      <w:r>
        <w:rPr>
          <w:rFonts w:ascii="Times New Roman" w:hAnsi="Times New Roman" w:cs="Times New Roman"/>
          <w:lang w:val="en-US"/>
        </w:rPr>
        <w:t>supply</w:t>
      </w:r>
      <w:r>
        <w:rPr>
          <w:rFonts w:ascii="Times New Roman" w:hAnsi="Times New Roman" w:cs="Times New Roman"/>
        </w:rPr>
        <w:t>@</w:t>
      </w:r>
      <w:r>
        <w:rPr>
          <w:rFonts w:ascii="Times New Roman" w:hAnsi="Times New Roman" w:cs="Times New Roman"/>
          <w:lang w:val="en-US"/>
        </w:rPr>
        <w:t>itab</w:t>
      </w:r>
      <w:r>
        <w:rPr>
          <w:rFonts w:ascii="Times New Roman" w:hAnsi="Times New Roman" w:cs="Times New Roman"/>
        </w:rPr>
        <w:t>.</w:t>
      </w:r>
      <w:r>
        <w:rPr>
          <w:rFonts w:ascii="Times New Roman" w:hAnsi="Times New Roman" w:cs="Times New Roman"/>
          <w:lang w:val="en-US"/>
        </w:rPr>
        <w:t>pro</w:t>
      </w:r>
      <w:r>
        <w:rPr>
          <w:rFonts w:ascii="Times New Roman" w:hAnsi="Times New Roman" w:cs="Times New Roman"/>
        </w:rPr>
        <w:t xml:space="preserve"> информацию о сроке годности Товара и дате его производства. Товар может быть передан к реализации только после письменного подтверждения Комиссионера. Комиссионер оставляет за собой право отказать в приёмке Товара на складе, если данное условие не было соблюдено Комитентом. </w:t>
      </w:r>
    </w:p>
    <w:p w14:paraId="3FC11913" w14:textId="49C64070" w:rsidR="00820CA9" w:rsidRDefault="001F3384">
      <w:pPr>
        <w:jc w:val="both"/>
        <w:rPr>
          <w:rFonts w:ascii="Times New Roman" w:hAnsi="Times New Roman" w:cs="Times New Roman"/>
        </w:rPr>
      </w:pPr>
      <w:r>
        <w:rPr>
          <w:rFonts w:ascii="Times New Roman" w:hAnsi="Times New Roman" w:cs="Times New Roman"/>
        </w:rPr>
        <w:t xml:space="preserve">7.3 </w:t>
      </w:r>
      <w:r>
        <w:rPr>
          <w:rFonts w:ascii="Times New Roman" w:hAnsi="Times New Roman" w:cs="Times New Roman"/>
          <w:b/>
          <w:bCs/>
        </w:rPr>
        <w:t>Доставка Товара до Склада Комиссионера</w:t>
      </w:r>
      <w:r>
        <w:rPr>
          <w:rFonts w:ascii="Times New Roman" w:hAnsi="Times New Roman" w:cs="Times New Roman"/>
          <w:b/>
          <w:bCs/>
          <w:color w:val="000000" w:themeColor="text1"/>
        </w:rPr>
        <w:t>,</w:t>
      </w:r>
      <w:r>
        <w:rPr>
          <w:rFonts w:ascii="Times New Roman" w:hAnsi="Times New Roman" w:cs="Times New Roman"/>
          <w:color w:val="000000" w:themeColor="text1"/>
        </w:rPr>
        <w:t xml:space="preserve"> </w:t>
      </w:r>
      <w:r>
        <w:rPr>
          <w:rFonts w:ascii="Times New Roman" w:hAnsi="Times New Roman" w:cs="Times New Roman"/>
          <w:b/>
          <w:bCs/>
          <w:color w:val="000000" w:themeColor="text1"/>
        </w:rPr>
        <w:t>расположенного по адресу: 117574, г. Москва, ул. Голубинская, д. 4А, стр. 2, офис 202</w:t>
      </w:r>
      <w:r>
        <w:rPr>
          <w:rFonts w:ascii="Times New Roman" w:hAnsi="Times New Roman" w:cs="Times New Roman"/>
          <w:color w:val="000000" w:themeColor="text1"/>
        </w:rPr>
        <w:t xml:space="preserve">, </w:t>
      </w:r>
      <w:r>
        <w:rPr>
          <w:rFonts w:ascii="Times New Roman" w:hAnsi="Times New Roman" w:cs="Times New Roman"/>
        </w:rPr>
        <w:t xml:space="preserve">осуществляется силами и за счёт Комитента независимо от того, доставляет ли Комитент Товар своими силами или пользуется услугами сторонних логистических/транспортных компаний. </w:t>
      </w:r>
      <w:r>
        <w:rPr>
          <w:rFonts w:ascii="Times New Roman" w:hAnsi="Times New Roman" w:cs="Times New Roman"/>
          <w:b/>
          <w:bCs/>
        </w:rPr>
        <w:t>Приёмка Товара производится с 10:00 до 1</w:t>
      </w:r>
      <w:r w:rsidR="00C02A98">
        <w:rPr>
          <w:rFonts w:ascii="Times New Roman" w:hAnsi="Times New Roman" w:cs="Times New Roman"/>
          <w:b/>
          <w:bCs/>
        </w:rPr>
        <w:t>7</w:t>
      </w:r>
      <w:r>
        <w:rPr>
          <w:rFonts w:ascii="Times New Roman" w:hAnsi="Times New Roman" w:cs="Times New Roman"/>
          <w:b/>
          <w:bCs/>
        </w:rPr>
        <w:t xml:space="preserve">:00 еженедельно </w:t>
      </w:r>
      <w:r w:rsidR="00C02A98">
        <w:rPr>
          <w:rFonts w:ascii="Times New Roman" w:hAnsi="Times New Roman" w:cs="Times New Roman"/>
          <w:b/>
          <w:bCs/>
        </w:rPr>
        <w:t>с понедельника по пятницу</w:t>
      </w:r>
      <w:r>
        <w:rPr>
          <w:rFonts w:ascii="Times New Roman" w:hAnsi="Times New Roman" w:cs="Times New Roman"/>
          <w:b/>
          <w:bCs/>
        </w:rPr>
        <w:t xml:space="preserve">. </w:t>
      </w:r>
      <w:r>
        <w:rPr>
          <w:rFonts w:ascii="Times New Roman" w:hAnsi="Times New Roman" w:cs="Times New Roman"/>
        </w:rPr>
        <w:t xml:space="preserve">В случае отправки Товара сторонней логистической/транспортной компанией, Комитент берёт на себя ответственность по информированию такой компании о днях и времени приёмки Товара. В случае, если Комитент намерен осуществить поставку в иные дни или время приёмки Товара Комиссионером, Комитент должен согласовать день и время поставки Товара в индивидуальном порядке с Комиссионером, отправив на электронную почту </w:t>
      </w:r>
      <w:r>
        <w:rPr>
          <w:rFonts w:ascii="Times New Roman" w:hAnsi="Times New Roman" w:cs="Times New Roman"/>
          <w:lang w:val="en-US"/>
        </w:rPr>
        <w:t>supply</w:t>
      </w:r>
      <w:r>
        <w:rPr>
          <w:rFonts w:ascii="Times New Roman" w:hAnsi="Times New Roman" w:cs="Times New Roman"/>
        </w:rPr>
        <w:t>@</w:t>
      </w:r>
      <w:r>
        <w:rPr>
          <w:rFonts w:ascii="Times New Roman" w:hAnsi="Times New Roman" w:cs="Times New Roman"/>
          <w:lang w:val="en-US"/>
        </w:rPr>
        <w:t>itab</w:t>
      </w:r>
      <w:r>
        <w:rPr>
          <w:rFonts w:ascii="Times New Roman" w:hAnsi="Times New Roman" w:cs="Times New Roman"/>
        </w:rPr>
        <w:t>.</w:t>
      </w:r>
      <w:r>
        <w:rPr>
          <w:rFonts w:ascii="Times New Roman" w:hAnsi="Times New Roman" w:cs="Times New Roman"/>
          <w:lang w:val="en-US"/>
        </w:rPr>
        <w:t>pro</w:t>
      </w:r>
      <w:r>
        <w:rPr>
          <w:rFonts w:ascii="Times New Roman" w:hAnsi="Times New Roman" w:cs="Times New Roman"/>
        </w:rPr>
        <w:t xml:space="preserve"> информацию о дне и времени поставки. Товар может быть поставлен на Склад Комиссионера только после письменного подтверждения Комиссионера. Комиссионер оставляет за собой право отказать в приёмке Товара, если он прибыл не в установленный день/время.</w:t>
      </w:r>
    </w:p>
    <w:p w14:paraId="6DEBD035" w14:textId="77777777" w:rsidR="00820CA9" w:rsidRDefault="001F3384">
      <w:pPr>
        <w:jc w:val="both"/>
        <w:rPr>
          <w:rFonts w:ascii="Times New Roman" w:hAnsi="Times New Roman" w:cs="Times New Roman"/>
        </w:rPr>
      </w:pPr>
      <w:r>
        <w:rPr>
          <w:rFonts w:ascii="Times New Roman" w:hAnsi="Times New Roman" w:cs="Times New Roman"/>
        </w:rPr>
        <w:t xml:space="preserve">7.4. Независимо от того, поставляет ли Комитент Товар собственными силами или пользуется услугами сторонних транспортных/логистических компаний, Комитент обязан </w:t>
      </w:r>
      <w:r>
        <w:rPr>
          <w:rFonts w:ascii="Times New Roman" w:hAnsi="Times New Roman" w:cs="Times New Roman"/>
        </w:rPr>
        <w:lastRenderedPageBreak/>
        <w:t xml:space="preserve">сопровождать Товар распечатанной копией товарной накладной (далее «ТН») или универсального передаточного документа (далее – «УПД»). </w:t>
      </w:r>
    </w:p>
    <w:p w14:paraId="0A9F6716" w14:textId="77777777" w:rsidR="00820CA9" w:rsidRDefault="001F3384">
      <w:pPr>
        <w:jc w:val="both"/>
        <w:rPr>
          <w:rFonts w:ascii="Times New Roman" w:hAnsi="Times New Roman" w:cs="Times New Roman"/>
        </w:rPr>
      </w:pPr>
      <w:r>
        <w:rPr>
          <w:rFonts w:ascii="Times New Roman" w:hAnsi="Times New Roman" w:cs="Times New Roman"/>
        </w:rPr>
        <w:t>7.5 Товар передается Комиссионеру на Складе на основании составленных Комитентом:</w:t>
      </w:r>
    </w:p>
    <w:p w14:paraId="204264C7" w14:textId="77777777" w:rsidR="00820CA9" w:rsidRDefault="001F3384">
      <w:pPr>
        <w:jc w:val="both"/>
        <w:rPr>
          <w:rFonts w:ascii="Times New Roman" w:hAnsi="Times New Roman" w:cs="Times New Roman"/>
        </w:rPr>
      </w:pPr>
      <w:r>
        <w:rPr>
          <w:rFonts w:ascii="Times New Roman" w:hAnsi="Times New Roman" w:cs="Times New Roman"/>
        </w:rPr>
        <w:t>- товарно-транспортной накладной (далее – «ТТН»);</w:t>
      </w:r>
    </w:p>
    <w:p w14:paraId="2E20D919" w14:textId="765F8483" w:rsidR="00820CA9" w:rsidRDefault="001F3384">
      <w:pPr>
        <w:jc w:val="both"/>
        <w:rPr>
          <w:rFonts w:ascii="Times New Roman" w:hAnsi="Times New Roman" w:cs="Times New Roman"/>
        </w:rPr>
      </w:pPr>
      <w:r>
        <w:rPr>
          <w:rFonts w:ascii="Times New Roman" w:hAnsi="Times New Roman" w:cs="Times New Roman"/>
        </w:rPr>
        <w:t xml:space="preserve">- ТН или УПД, составленного строго на основании данных из Заявки на поставку Товара, согласованной Комиссионером в Личном кабинете Поставщика, а также по электронной почте Комитента, указанной при регистрации ЛКП. </w:t>
      </w:r>
      <w:r>
        <w:rPr>
          <w:rFonts w:ascii="Times New Roman" w:hAnsi="Times New Roman" w:cs="Times New Roman"/>
          <w:b/>
          <w:bCs/>
        </w:rPr>
        <w:t>Электронная версия ТН или УПД в обязательном порядке отправляется</w:t>
      </w:r>
      <w:r w:rsidR="00602593">
        <w:rPr>
          <w:rFonts w:ascii="Times New Roman" w:hAnsi="Times New Roman" w:cs="Times New Roman"/>
          <w:b/>
          <w:bCs/>
        </w:rPr>
        <w:t xml:space="preserve"> Комиссионеру</w:t>
      </w:r>
      <w:r>
        <w:rPr>
          <w:rFonts w:ascii="Times New Roman" w:hAnsi="Times New Roman" w:cs="Times New Roman"/>
          <w:b/>
          <w:bCs/>
        </w:rPr>
        <w:t xml:space="preserve"> через систему электронного документооборота (далее – «ЭДО») </w:t>
      </w:r>
      <w:r w:rsidR="00602593">
        <w:rPr>
          <w:rFonts w:ascii="Times New Roman" w:hAnsi="Times New Roman" w:cs="Times New Roman"/>
          <w:b/>
          <w:bCs/>
        </w:rPr>
        <w:t>-</w:t>
      </w:r>
      <w:r w:rsidR="00DB70C2">
        <w:rPr>
          <w:rFonts w:ascii="Times New Roman" w:hAnsi="Times New Roman" w:cs="Times New Roman"/>
          <w:b/>
          <w:bCs/>
        </w:rPr>
        <w:t xml:space="preserve"> </w:t>
      </w:r>
      <w:r w:rsidR="00DB70C2" w:rsidRPr="00BF0BE0">
        <w:rPr>
          <w:rFonts w:ascii="Times New Roman" w:eastAsia="Times New Roman" w:hAnsi="Times New Roman" w:cs="Times New Roman"/>
          <w:b/>
          <w:bCs/>
          <w:lang w:eastAsia="ru-RU"/>
        </w:rPr>
        <w:t>ЭДО  «Калуга Астрал»</w:t>
      </w:r>
      <w:r w:rsidR="00DB70C2" w:rsidRPr="00BF0BE0">
        <w:rPr>
          <w:rFonts w:ascii="Times New Roman" w:eastAsia="Times New Roman" w:hAnsi="Times New Roman" w:cs="Times New Roman"/>
          <w:b/>
          <w:bCs/>
          <w:lang w:eastAsia="ru-RU"/>
        </w:rPr>
        <w:br/>
        <w:t xml:space="preserve">2AE9CF61575-FE17-41F3-82F2-934B12211190 </w:t>
      </w:r>
      <w:r>
        <w:rPr>
          <w:rFonts w:ascii="Times New Roman" w:hAnsi="Times New Roman" w:cs="Times New Roman"/>
          <w:b/>
          <w:bCs/>
        </w:rPr>
        <w:t xml:space="preserve">в срок не позднее, чем в день планируемой даты передачи Товара. </w:t>
      </w:r>
    </w:p>
    <w:p w14:paraId="3D354D67" w14:textId="77777777" w:rsidR="00820CA9" w:rsidRDefault="001F3384">
      <w:pPr>
        <w:jc w:val="both"/>
        <w:rPr>
          <w:rFonts w:ascii="Times New Roman" w:hAnsi="Times New Roman" w:cs="Times New Roman"/>
          <w:b/>
          <w:bCs/>
          <w:u w:val="single"/>
        </w:rPr>
      </w:pPr>
      <w:r>
        <w:rPr>
          <w:rFonts w:ascii="Times New Roman" w:hAnsi="Times New Roman" w:cs="Times New Roman"/>
          <w:b/>
          <w:bCs/>
        </w:rPr>
        <w:tab/>
      </w:r>
      <w:r>
        <w:rPr>
          <w:rFonts w:ascii="Times New Roman" w:hAnsi="Times New Roman" w:cs="Times New Roman"/>
          <w:b/>
          <w:bCs/>
          <w:u w:val="single"/>
        </w:rPr>
        <w:t xml:space="preserve">В случае, если Товар не сопровождается распечатанной копией ТН или УПД и/или не отправлен по ЭДО, Комиссионер вправе отказать в приёмке Товара. </w:t>
      </w:r>
    </w:p>
    <w:p w14:paraId="40E74089" w14:textId="77777777" w:rsidR="00820CA9" w:rsidRDefault="001F3384">
      <w:pPr>
        <w:jc w:val="both"/>
        <w:rPr>
          <w:rFonts w:ascii="Times New Roman" w:hAnsi="Times New Roman" w:cs="Times New Roman"/>
        </w:rPr>
      </w:pPr>
      <w:r>
        <w:rPr>
          <w:rFonts w:ascii="Times New Roman" w:hAnsi="Times New Roman" w:cs="Times New Roman"/>
        </w:rPr>
        <w:t>7.6</w:t>
      </w:r>
      <w:r>
        <w:rPr>
          <w:rFonts w:ascii="Times New Roman" w:hAnsi="Times New Roman" w:cs="Times New Roman"/>
          <w:b/>
          <w:bCs/>
        </w:rPr>
        <w:t xml:space="preserve"> </w:t>
      </w:r>
      <w:r>
        <w:rPr>
          <w:rFonts w:ascii="Times New Roman" w:hAnsi="Times New Roman" w:cs="Times New Roman"/>
        </w:rPr>
        <w:t xml:space="preserve">Комитент доставляет Товар на Склад Комиссионера в количестве и ассортименте, указанном в согласованной Комиссионером Заявке на поставку Товара. Комитент передает Товар Комиссионеру по количеству грузовых мест по ТТН, в которой указывается итоговая стоимость всего передаваемого Товара. </w:t>
      </w:r>
    </w:p>
    <w:p w14:paraId="02A392A1" w14:textId="77777777" w:rsidR="00820CA9" w:rsidRDefault="001F3384">
      <w:pPr>
        <w:ind w:firstLine="567"/>
        <w:jc w:val="both"/>
        <w:rPr>
          <w:rFonts w:ascii="Times New Roman" w:hAnsi="Times New Roman" w:cs="Times New Roman"/>
        </w:rPr>
      </w:pPr>
      <w:r>
        <w:rPr>
          <w:rFonts w:ascii="Times New Roman" w:hAnsi="Times New Roman" w:cs="Times New Roman"/>
        </w:rPr>
        <w:t xml:space="preserve">Факт подписания Сторонами отгрузочных документов (ТТН, ТН, УПД) не влечет за собой перехода права собственности на Товар от Комитента к Комиссионеру. Собственником Товара является Комитент. </w:t>
      </w:r>
    </w:p>
    <w:p w14:paraId="583CC935" w14:textId="77777777" w:rsidR="00820CA9" w:rsidRDefault="001F3384">
      <w:pPr>
        <w:ind w:firstLine="567"/>
        <w:jc w:val="both"/>
        <w:rPr>
          <w:rFonts w:ascii="Times New Roman" w:hAnsi="Times New Roman" w:cs="Times New Roman"/>
        </w:rPr>
      </w:pPr>
      <w:r>
        <w:rPr>
          <w:rFonts w:ascii="Times New Roman" w:hAnsi="Times New Roman" w:cs="Times New Roman"/>
        </w:rPr>
        <w:t xml:space="preserve">Товар на ответственное хранение Комиссионером не принимается.   </w:t>
      </w:r>
    </w:p>
    <w:p w14:paraId="2EFFE23B" w14:textId="77777777" w:rsidR="00820CA9" w:rsidRDefault="001F3384">
      <w:pPr>
        <w:ind w:firstLine="567"/>
        <w:jc w:val="both"/>
        <w:rPr>
          <w:rFonts w:ascii="Times New Roman" w:hAnsi="Times New Roman" w:cs="Times New Roman"/>
        </w:rPr>
      </w:pPr>
      <w:r>
        <w:rPr>
          <w:rFonts w:ascii="Times New Roman" w:hAnsi="Times New Roman" w:cs="Times New Roman"/>
        </w:rPr>
        <w:t xml:space="preserve">Стороны пришли к соглашению, что все представители Комитента (в том числе, но не ограничиваясь, водители, водители-экспедиторы, экспедиторы или транспортные организации), осуществляющие передачу Товара Комиссионеру на Складе, имеют полномочия на представление интересов Комитента при передаче Товара Комиссионеру, в том числе полномочны подписывать от имени Комитента ТТН, ТН или УПД.  </w:t>
      </w:r>
    </w:p>
    <w:p w14:paraId="2996B219" w14:textId="77777777" w:rsidR="00820CA9" w:rsidRDefault="001F3384">
      <w:pPr>
        <w:ind w:firstLine="708"/>
        <w:jc w:val="both"/>
        <w:rPr>
          <w:rFonts w:ascii="Times New Roman" w:hAnsi="Times New Roman" w:cs="Times New Roman"/>
        </w:rPr>
      </w:pPr>
      <w:r>
        <w:rPr>
          <w:rFonts w:ascii="Times New Roman" w:hAnsi="Times New Roman" w:cs="Times New Roman"/>
        </w:rPr>
        <w:t>Стороны также подтверждают, что в силу абзаца 2 п. 1 ст. 182 ГК РФ представителями Комиссионера являются сотрудники Склада, полномочные подписывать от имени Комиссионера ТТН, ТН или УПД.</w:t>
      </w:r>
    </w:p>
    <w:p w14:paraId="153B398F"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Предъявление представителями Комиссионера и Комитента доверенности на представление интересов при передаче Товара не является обязательным. При этом, вне зависимости от указанного выше, Комиссионер вправе требовать предъявления, а Комитент обязан обеспечить лицо, передающее Товары, надлежащим образом оформленной доверенностью (удостоверенной подписью и печатью (если применимо) уполномоченного Комитентом лица), объем полномочий в соответствии с которой должен соответствовать указанному выше. Истребование доверенности на представителя Комитента является правом Комиссионера, но не его обязанностью. </w:t>
      </w:r>
    </w:p>
    <w:p w14:paraId="1C1BD993" w14:textId="77777777" w:rsidR="00820CA9" w:rsidRDefault="001F3384">
      <w:pPr>
        <w:jc w:val="both"/>
        <w:rPr>
          <w:rFonts w:ascii="Times New Roman" w:hAnsi="Times New Roman" w:cs="Times New Roman"/>
        </w:rPr>
      </w:pPr>
      <w:r>
        <w:rPr>
          <w:rFonts w:ascii="Times New Roman" w:hAnsi="Times New Roman" w:cs="Times New Roman"/>
        </w:rPr>
        <w:t xml:space="preserve">7.7 В дату доставки Комитентом Товара на Склад Комиссионер осуществляет проверку соответствия количества грузовых мест (коробов/паллет/иных грузовых мест) Товара данным, указанным в ТТН. </w:t>
      </w:r>
    </w:p>
    <w:p w14:paraId="73769FD6"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При выявлении в момент передачи Товара расхождений в фактическом количестве грузовых мест Товара против данных, указанных в ТТН, Комиссионер в присутствии представителя Комитента составляет Акт расхождений по количеству грузовых мест (далее – «Акт расхождений») по форме ТОРГ-2, размещенной в Приложении №10 к Договору, который является неотъемлемой частью ТТН. При этом во всех экземплярах ТТН делается соответствующая отметка о составлении Акта расхождений с указанием его номера и даты. Комиссионер также вправе по своему усмотрению отразить расхождения по количеству грузовых мест путем проставления соответствующей отметки в ТТН. Стороны подтверждают, что ТТН с такой отметкой будет являться надлежащим подтверждением расхождения в количестве грузовых мест. </w:t>
      </w:r>
    </w:p>
    <w:p w14:paraId="28DEC0DE" w14:textId="6C040B06" w:rsidR="00820CA9" w:rsidRDefault="001F3384">
      <w:pPr>
        <w:jc w:val="both"/>
        <w:rPr>
          <w:rFonts w:ascii="Times New Roman" w:hAnsi="Times New Roman" w:cs="Times New Roman"/>
        </w:rPr>
      </w:pPr>
      <w:r>
        <w:rPr>
          <w:rFonts w:ascii="Times New Roman" w:hAnsi="Times New Roman" w:cs="Times New Roman"/>
        </w:rPr>
        <w:t xml:space="preserve">7.8 Поштучная приемка Товара по ассортименту, количеству и качеству (недостатки, выявляемые при приемке) осуществляется Комиссионером в течение 10 (десяти) дней с </w:t>
      </w:r>
      <w:r>
        <w:rPr>
          <w:rFonts w:ascii="Times New Roman" w:hAnsi="Times New Roman" w:cs="Times New Roman"/>
        </w:rPr>
        <w:lastRenderedPageBreak/>
        <w:t xml:space="preserve">момента доставки Товара Комитентом на Склад на основании ТН или УПД. Выявленный при поштучной приемке Товар, не соответствующий ТН или УПД, или условиям настоящего Договора (в том числе бракованный Товар, недопоставленный, либо излишне поставленный Товар, наименование которого отсутствует в ТН или УПД), Комиссионер не принимает. Комитент обязан в срок не позднее 3 (трех) рабочих дней с даты получения от Комиссионера уведомления в чате ЛКП или по электронной почте, указанной при регистрации ЛКП, скорректировать и выслать Комиссионеру новую электронную версию ТН или УПД в чат ЛКП или на электронную почту </w:t>
      </w:r>
      <w:hyperlink r:id="rId36" w:history="1">
        <w:r w:rsidR="00E748D9" w:rsidRPr="00B150CC">
          <w:rPr>
            <w:rStyle w:val="afa"/>
            <w:rFonts w:ascii="Times New Roman" w:hAnsi="Times New Roman" w:cs="Times New Roman"/>
          </w:rPr>
          <w:t>supply@itab.pro</w:t>
        </w:r>
      </w:hyperlink>
      <w:r w:rsidR="00E748D9">
        <w:rPr>
          <w:rFonts w:ascii="Times New Roman" w:hAnsi="Times New Roman" w:cs="Times New Roman"/>
        </w:rPr>
        <w:t xml:space="preserve"> </w:t>
      </w:r>
      <w:r>
        <w:rPr>
          <w:rFonts w:ascii="Times New Roman" w:hAnsi="Times New Roman" w:cs="Times New Roman"/>
        </w:rPr>
        <w:t>или через систему электронного документооборота</w:t>
      </w:r>
      <w:r>
        <w:rPr>
          <w:rFonts w:ascii="Times New Roman" w:hAnsi="Times New Roman" w:cs="Times New Roman"/>
          <w:b/>
          <w:bCs/>
        </w:rPr>
        <w:t xml:space="preserve"> </w:t>
      </w:r>
      <w:r>
        <w:rPr>
          <w:rFonts w:ascii="Times New Roman" w:hAnsi="Times New Roman" w:cs="Times New Roman"/>
        </w:rPr>
        <w:t>с функцией «</w:t>
      </w:r>
      <w:proofErr w:type="spellStart"/>
      <w:r>
        <w:rPr>
          <w:rFonts w:ascii="Times New Roman" w:hAnsi="Times New Roman" w:cs="Times New Roman"/>
        </w:rPr>
        <w:t>Доп</w:t>
      </w:r>
      <w:proofErr w:type="spellEnd"/>
      <w:r>
        <w:rPr>
          <w:rFonts w:ascii="Times New Roman" w:hAnsi="Times New Roman" w:cs="Times New Roman"/>
        </w:rPr>
        <w:t xml:space="preserve">», либо вывезти за свой счет такой Товар со Склада в срок не позднее 5 (пяти) рабочих дней </w:t>
      </w:r>
      <w:r>
        <w:rPr>
          <w:rFonts w:ascii="Times New Roman" w:hAnsi="Times New Roman" w:cs="Times New Roman"/>
          <w:lang w:val="en-US"/>
        </w:rPr>
        <w:t>c</w:t>
      </w:r>
      <w:r>
        <w:rPr>
          <w:rFonts w:ascii="Times New Roman" w:hAnsi="Times New Roman" w:cs="Times New Roman"/>
        </w:rPr>
        <w:t xml:space="preserve"> момента уведомления Комитента Комиссионером. Если Комитент не выполнит эту обязанность, Комиссионер вправе сдать его имущество на хранение за счёт Комитента. </w:t>
      </w:r>
    </w:p>
    <w:p w14:paraId="0499BC53"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Комиссионер также не принимает, а Комитент вывозит со Склада Товар: </w:t>
      </w:r>
    </w:p>
    <w:p w14:paraId="18DA6E0F"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 не промаркированный в соответствии с условиями Договора и требованиями законодательства РФ; </w:t>
      </w:r>
    </w:p>
    <w:p w14:paraId="0EBCE7E1" w14:textId="77777777" w:rsidR="00820CA9" w:rsidRDefault="001F3384">
      <w:pPr>
        <w:ind w:firstLine="708"/>
        <w:jc w:val="both"/>
        <w:rPr>
          <w:rFonts w:ascii="Times New Roman" w:hAnsi="Times New Roman" w:cs="Times New Roman"/>
        </w:rPr>
      </w:pPr>
      <w:r>
        <w:rPr>
          <w:rFonts w:ascii="Times New Roman" w:hAnsi="Times New Roman" w:cs="Times New Roman"/>
        </w:rPr>
        <w:t>- имеющий нарушения в упаковке, маркировке, обнаруженные при проведении визуального входного контроля;</w:t>
      </w:r>
    </w:p>
    <w:p w14:paraId="00185F96"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 ненадлежащего качества, включая, но не ограничиваясь этим: Товар бракованный, некомплектный, с истекшим сроком годности (если применимо); </w:t>
      </w:r>
    </w:p>
    <w:p w14:paraId="42179D7D" w14:textId="77777777" w:rsidR="00820CA9" w:rsidRDefault="001F3384">
      <w:pPr>
        <w:ind w:firstLine="708"/>
        <w:jc w:val="both"/>
        <w:rPr>
          <w:rFonts w:ascii="Times New Roman" w:hAnsi="Times New Roman" w:cs="Times New Roman"/>
        </w:rPr>
      </w:pPr>
      <w:r>
        <w:rPr>
          <w:rFonts w:ascii="Times New Roman" w:hAnsi="Times New Roman" w:cs="Times New Roman"/>
        </w:rPr>
        <w:t>- поставленный с нарушением остаточного срока годности/истекшим сроком службы на дату передачи Товара (если применимо);</w:t>
      </w:r>
    </w:p>
    <w:p w14:paraId="1F018D65"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 не имеющий надлежащим образом оформленных товаросопроводительных документов, а также документов, подтверждающих качество и безопасность Товара (СГР и/или Декларация о соответствии), указанных в настоящем Договоре или применимых нормативных актах. </w:t>
      </w:r>
    </w:p>
    <w:p w14:paraId="199A19A9" w14:textId="77777777" w:rsidR="00820CA9" w:rsidRDefault="001F3384">
      <w:pPr>
        <w:jc w:val="both"/>
        <w:rPr>
          <w:rFonts w:ascii="Times New Roman" w:hAnsi="Times New Roman" w:cs="Times New Roman"/>
        </w:rPr>
      </w:pPr>
      <w:r>
        <w:rPr>
          <w:rFonts w:ascii="Times New Roman" w:hAnsi="Times New Roman" w:cs="Times New Roman"/>
        </w:rPr>
        <w:t>7.9. Комитент, исходя их данных Ежемесячного отчета, вправе забрать Товар, нереализованный Потребителю, со Склада Комиссионера. Комитент направляет Комиссионеру письменное уведомление о вывозе Товара за 14 (четырнадцать) календарных дней до даты его фактического вывоза, если более длительный срок не согласован Сторонами дополнительно.  В указанный срок Комиссионер производит сборку Товара для его передачи Комитенту. Комитент за свой счет осуществляет его вывоз со Склада. Если Комитент не выполнит эту обязанность, Комиссионер вправе сдать его имущество на хранение за счёт Комитента.</w:t>
      </w:r>
    </w:p>
    <w:p w14:paraId="47D72430"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В дату вывоза Товара со Склада Комиссионера Комитент принимает Товар на основании товарной накладной (далее – «ТН»), после чего она подписывается Сторонами. С момента подписания Сторонами ТН, Комитент не вправе предъявлять Комиссионеру претензии в отношении количества и качества переданного Товара. При этом Комитент в дату вывоза Товара и до подписания ТН вправе осуществлять проверку Товара на предмет внешнего повреждения упаковки, а также </w:t>
      </w:r>
      <w:proofErr w:type="spellStart"/>
      <w:r>
        <w:rPr>
          <w:rFonts w:ascii="Times New Roman" w:hAnsi="Times New Roman" w:cs="Times New Roman"/>
        </w:rPr>
        <w:t>внутритарную</w:t>
      </w:r>
      <w:proofErr w:type="spellEnd"/>
      <w:r>
        <w:rPr>
          <w:rFonts w:ascii="Times New Roman" w:hAnsi="Times New Roman" w:cs="Times New Roman"/>
        </w:rPr>
        <w:t xml:space="preserve"> проверку, если такая проверка представляется возможной с учетом способа комплектования возвращаемого Товара и проведения всех погрузо-разгрузочных работ и операций на Складе, определяемых Комиссионером. </w:t>
      </w:r>
    </w:p>
    <w:p w14:paraId="23941D55" w14:textId="77777777" w:rsidR="00820CA9" w:rsidRDefault="001F3384">
      <w:pPr>
        <w:ind w:firstLine="708"/>
        <w:jc w:val="both"/>
        <w:rPr>
          <w:rFonts w:ascii="Times New Roman" w:hAnsi="Times New Roman" w:cs="Times New Roman"/>
        </w:rPr>
      </w:pPr>
      <w:r>
        <w:rPr>
          <w:rFonts w:ascii="Times New Roman" w:hAnsi="Times New Roman" w:cs="Times New Roman"/>
        </w:rPr>
        <w:t>В случае расторжения Договора вывоз Товара осуществляется Комитентом на условиях, указанных в настоящем пункте Договора.</w:t>
      </w:r>
    </w:p>
    <w:p w14:paraId="0435FBD5" w14:textId="77777777" w:rsidR="00820CA9" w:rsidRDefault="001F3384">
      <w:pPr>
        <w:jc w:val="both"/>
        <w:rPr>
          <w:rFonts w:ascii="Times New Roman" w:hAnsi="Times New Roman" w:cs="Times New Roman"/>
        </w:rPr>
      </w:pPr>
      <w:r>
        <w:rPr>
          <w:rFonts w:ascii="Times New Roman" w:hAnsi="Times New Roman" w:cs="Times New Roman"/>
        </w:rPr>
        <w:t xml:space="preserve">7.10 При передаче Товара Комиссионеру в многооборотной таре последняя не подлежит возврату Комитенту, а её стоимость входит в стоимость Товара, указанную в ТН или УПД. </w:t>
      </w:r>
    </w:p>
    <w:p w14:paraId="260AC577" w14:textId="77777777" w:rsidR="00820CA9" w:rsidRDefault="00820CA9">
      <w:pPr>
        <w:jc w:val="both"/>
        <w:rPr>
          <w:rFonts w:ascii="Times New Roman" w:hAnsi="Times New Roman" w:cs="Times New Roman"/>
        </w:rPr>
      </w:pPr>
    </w:p>
    <w:p w14:paraId="06462AB8" w14:textId="77777777" w:rsidR="00820CA9" w:rsidRDefault="001F3384">
      <w:pPr>
        <w:jc w:val="both"/>
        <w:rPr>
          <w:rFonts w:ascii="Times New Roman" w:hAnsi="Times New Roman" w:cs="Times New Roman"/>
          <w:b/>
        </w:rPr>
      </w:pPr>
      <w:r>
        <w:rPr>
          <w:rFonts w:ascii="Times New Roman" w:hAnsi="Times New Roman" w:cs="Times New Roman"/>
          <w:b/>
        </w:rPr>
        <w:t>8. Возврат и утилизация Товара ненадлежащего качества</w:t>
      </w:r>
    </w:p>
    <w:p w14:paraId="4CE18911" w14:textId="77777777" w:rsidR="00820CA9" w:rsidRDefault="001F33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Times New Roman" w:hAnsi="Times New Roman" w:cs="Times New Roman"/>
        </w:rPr>
      </w:pPr>
      <w:r>
        <w:rPr>
          <w:rFonts w:ascii="Times New Roman" w:hAnsi="Times New Roman" w:cs="Times New Roman"/>
        </w:rPr>
        <w:tab/>
        <w:t xml:space="preserve">8.1 Товаром ненадлежащего качества признаётся товар с истёкшим или критическим сроком годности, либо имеющий «недостаток» или «существенный недостаток», а недостаток – это «несоответствие» товара обязательным требованиям, предусмотренным законом или в установленном им порядке, или условиям Договора или целям, для которых </w:t>
      </w:r>
      <w:r>
        <w:rPr>
          <w:rFonts w:ascii="Times New Roman" w:hAnsi="Times New Roman" w:cs="Times New Roman"/>
        </w:rPr>
        <w:lastRenderedPageBreak/>
        <w:t>товар такого рода обычно используется, либо целям, о которых потребитель поставил в известность Комитента в лице Комиссионера при заключении договора, либо образцу или описанию при продаже товаров по образцам. Таким образом, качество товара следует считать ненадлежащим, если товар имеет хотя бы один из вышеперечисленных признаков. Недостатки могут быть:</w:t>
      </w:r>
    </w:p>
    <w:p w14:paraId="0354422C" w14:textId="77777777" w:rsidR="00820CA9" w:rsidRDefault="001F33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Times New Roman" w:hAnsi="Times New Roman" w:cs="Times New Roman"/>
        </w:rPr>
      </w:pPr>
      <w:r>
        <w:rPr>
          <w:rFonts w:ascii="Times New Roman" w:hAnsi="Times New Roman" w:cs="Times New Roman"/>
        </w:rPr>
        <w:t>- явными, то есть недостатками, которые можно обнаружить при обычном способе приемки (например, при осмотре Товара), либо для которых определены специальные методы контроля (например, лабораторные исследования, экспертиза);</w:t>
      </w:r>
    </w:p>
    <w:p w14:paraId="527B422A" w14:textId="77777777" w:rsidR="00820CA9" w:rsidRDefault="001F3384">
      <w:pPr>
        <w:jc w:val="both"/>
        <w:rPr>
          <w:rFonts w:ascii="Times New Roman" w:hAnsi="Times New Roman" w:cs="Times New Roman"/>
        </w:rPr>
      </w:pPr>
      <w:r>
        <w:rPr>
          <w:rFonts w:ascii="Times New Roman" w:hAnsi="Times New Roman" w:cs="Times New Roman"/>
        </w:rPr>
        <w:t>- скрытыми, то есть недостатками, которые нельзя обнаружить вышеуказанными методами и которые обнаруживаются в процессе эксплуатации, хранения товара.</w:t>
      </w:r>
    </w:p>
    <w:p w14:paraId="5DA6173B"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8.2 Комиссионер вправе вернуть Комитенту Товар ненадлежащего качества, включая Товар ненадлежащего качества, возращенный Потребителем (далее по тексту именуется «брак»), а также списать и утилизировать брак, если Комитент не вывезет его со склада Комиссионера в течение 14 (четырнадцати) календарных дней с даты получения уведомления от Комиссионера в чате ЛКП или по электронной почте, указанной при регистрации ЛКП, о необходимости вывоза брака. </w:t>
      </w:r>
      <w:proofErr w:type="spellStart"/>
      <w:r>
        <w:rPr>
          <w:rFonts w:ascii="Times New Roman" w:hAnsi="Times New Roman" w:cs="Times New Roman"/>
        </w:rPr>
        <w:t>Невывоз</w:t>
      </w:r>
      <w:proofErr w:type="spellEnd"/>
      <w:r>
        <w:rPr>
          <w:rFonts w:ascii="Times New Roman" w:hAnsi="Times New Roman" w:cs="Times New Roman"/>
        </w:rPr>
        <w:t xml:space="preserve"> Комитентом брака в срок, указанный в настоящем пункте Договора, Стороны считают поручением на его утилизацию, выданным Комитентом Комиссионеру. Дополнительного согласования утилизации с Комитентом не требуется. </w:t>
      </w:r>
    </w:p>
    <w:p w14:paraId="47D61856" w14:textId="77777777" w:rsidR="00820CA9" w:rsidRDefault="001F3384">
      <w:pPr>
        <w:ind w:firstLine="708"/>
        <w:jc w:val="both"/>
        <w:rPr>
          <w:rFonts w:ascii="Times New Roman" w:hAnsi="Times New Roman" w:cs="Times New Roman"/>
        </w:rPr>
      </w:pPr>
      <w:r>
        <w:rPr>
          <w:rFonts w:ascii="Times New Roman" w:hAnsi="Times New Roman" w:cs="Times New Roman"/>
        </w:rPr>
        <w:t>8.3 Комиссионер не компенсирует Комитенту стоимость утилизированного брака и/или убытки, возникшие у Комитента по причине утилизации брака Комиссионером.  </w:t>
      </w:r>
    </w:p>
    <w:p w14:paraId="7B707647"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8.4 Стороны признают, что любые недостатки (явные или скрытые), возникшие при транспортировке Товара конечному потребителю, компенсируются за счет Комитента. Комиссионер не компенсирует Комитенту стоимость повреждённого Товара, не перечисляет за него денежные средства по итогу отчетного периода и не возвращает Комитенту повреждённый Товар. В компенсацию входит стоимость возврата Товара от потребителя до Комиссионера и стоимость повторной доставки до потребителя. Компенсация удерживается из денежных средств, подлежащих перечислению на счет Комитента по итогу отчетного месяца. </w:t>
      </w:r>
    </w:p>
    <w:p w14:paraId="2476763C" w14:textId="3897C0D7" w:rsidR="00820CA9" w:rsidRDefault="001F3384">
      <w:pPr>
        <w:ind w:firstLine="708"/>
        <w:jc w:val="both"/>
        <w:rPr>
          <w:rFonts w:ascii="Times New Roman" w:hAnsi="Times New Roman" w:cs="Times New Roman"/>
        </w:rPr>
      </w:pPr>
      <w:r>
        <w:rPr>
          <w:rFonts w:ascii="Times New Roman" w:hAnsi="Times New Roman" w:cs="Times New Roman"/>
        </w:rPr>
        <w:t xml:space="preserve">8.5 Стороны признают, что контроль сроков годности Товара в полном объёме осуществляет Комитент. Комиссионер </w:t>
      </w:r>
      <w:r w:rsidR="00E816BC">
        <w:rPr>
          <w:rFonts w:ascii="Times New Roman" w:hAnsi="Times New Roman" w:cs="Times New Roman"/>
        </w:rPr>
        <w:t xml:space="preserve">может не уведомлять Комитента о </w:t>
      </w:r>
      <w:r>
        <w:rPr>
          <w:rFonts w:ascii="Times New Roman" w:hAnsi="Times New Roman" w:cs="Times New Roman"/>
        </w:rPr>
        <w:t>Товарах с критическим и/или истёкшим сроком годности. В случае, если Комитент не осуществляет замену Товара с истёкшим  или истекающим (употребление Товара целиком не входит в объём оставшегося срока годности) сроком годности, и это приводит к возврату Товара Потребителем, Комиссионер удерживает дополнительно к Вознаграждению сумму расходов за осуществленную доставку до Потребителя и возврат Товара с истёкшим или истекающим сроком годности Комиссионеру, повторную доставку Товара Потребителю и сам Товар, а также сумму упущенной выгоды (полный объём Вознаграждения за каждую единицу такого Товара). Данная услуга подлежит отчету посредством предоставления УПД.</w:t>
      </w:r>
      <w:r>
        <w:rPr>
          <w:rFonts w:ascii="Times New Roman" w:hAnsi="Times New Roman" w:cs="Times New Roman"/>
          <w:highlight w:val="green"/>
        </w:rPr>
        <w:t xml:space="preserve"> </w:t>
      </w:r>
      <w:r>
        <w:rPr>
          <w:rFonts w:ascii="Times New Roman" w:hAnsi="Times New Roman" w:cs="Times New Roman"/>
          <w:highlight w:val="green"/>
        </w:rPr>
        <w:br/>
      </w:r>
      <w:r>
        <w:rPr>
          <w:rFonts w:ascii="Times New Roman" w:hAnsi="Times New Roman" w:cs="Times New Roman"/>
        </w:rPr>
        <w:tab/>
        <w:t>8.6 Товары с критическим сроком годности подлежат замене Комитентом за свой счёт. Замена осуществляется в следующем порядке:</w:t>
      </w:r>
      <w:r>
        <w:rPr>
          <w:rFonts w:ascii="Times New Roman" w:hAnsi="Times New Roman" w:cs="Times New Roman"/>
        </w:rPr>
        <w:br/>
        <w:t>Категория товаров со сроком годности до 3 (трёх) месяцев:</w:t>
      </w:r>
      <w:r>
        <w:rPr>
          <w:rFonts w:ascii="Times New Roman" w:hAnsi="Times New Roman" w:cs="Times New Roman"/>
        </w:rPr>
        <w:br/>
        <w:t>Замена осуществляется за 1 (один) месяц до истечения срока годности</w:t>
      </w:r>
    </w:p>
    <w:p w14:paraId="6FA299C3" w14:textId="77777777" w:rsidR="00820CA9" w:rsidRDefault="001F3384">
      <w:pPr>
        <w:ind w:firstLine="708"/>
        <w:jc w:val="both"/>
        <w:rPr>
          <w:rFonts w:ascii="Times New Roman" w:hAnsi="Times New Roman" w:cs="Times New Roman"/>
        </w:rPr>
      </w:pPr>
      <w:r>
        <w:rPr>
          <w:rFonts w:ascii="Times New Roman" w:hAnsi="Times New Roman" w:cs="Times New Roman"/>
        </w:rPr>
        <w:br/>
        <w:t>Категория товаров со сроком годности до 6 (шести) месяцев:</w:t>
      </w:r>
      <w:r>
        <w:rPr>
          <w:rFonts w:ascii="Times New Roman" w:hAnsi="Times New Roman" w:cs="Times New Roman"/>
        </w:rPr>
        <w:br/>
        <w:t>Замена осуществляется за 2 (два) месяца до истечения срока годности</w:t>
      </w:r>
    </w:p>
    <w:p w14:paraId="4BF1AFFF" w14:textId="77777777" w:rsidR="00820CA9" w:rsidRDefault="001F3384">
      <w:pPr>
        <w:jc w:val="both"/>
        <w:rPr>
          <w:rFonts w:ascii="Times New Roman" w:hAnsi="Times New Roman" w:cs="Times New Roman"/>
        </w:rPr>
      </w:pPr>
      <w:r>
        <w:rPr>
          <w:rFonts w:ascii="Times New Roman" w:hAnsi="Times New Roman" w:cs="Times New Roman"/>
        </w:rPr>
        <w:t>Категория товаров со сроком годности до 12 (двенадцати) месяцев:</w:t>
      </w:r>
      <w:r>
        <w:rPr>
          <w:rFonts w:ascii="Times New Roman" w:hAnsi="Times New Roman" w:cs="Times New Roman"/>
        </w:rPr>
        <w:br/>
        <w:t>Замена осуществляется за 3 (три) месяца до истечения срока годности</w:t>
      </w:r>
    </w:p>
    <w:p w14:paraId="11F9A1AE" w14:textId="77777777" w:rsidR="00820CA9" w:rsidRDefault="001F3384">
      <w:pPr>
        <w:jc w:val="both"/>
        <w:rPr>
          <w:rFonts w:ascii="Times New Roman" w:hAnsi="Times New Roman" w:cs="Times New Roman"/>
        </w:rPr>
      </w:pPr>
      <w:r>
        <w:rPr>
          <w:rFonts w:ascii="Times New Roman" w:hAnsi="Times New Roman" w:cs="Times New Roman"/>
        </w:rPr>
        <w:br/>
        <w:t>Категория товаров со сроком годности до 18 (восемнадцати) месяцев:</w:t>
      </w:r>
      <w:r>
        <w:rPr>
          <w:rFonts w:ascii="Times New Roman" w:hAnsi="Times New Roman" w:cs="Times New Roman"/>
        </w:rPr>
        <w:br/>
        <w:t>Замена осуществляется за 4 (четыре) месяца до истечения срока годности</w:t>
      </w:r>
    </w:p>
    <w:p w14:paraId="30BC5419" w14:textId="77777777" w:rsidR="00820CA9" w:rsidRDefault="001F3384">
      <w:pPr>
        <w:jc w:val="both"/>
        <w:rPr>
          <w:rFonts w:ascii="Times New Roman" w:hAnsi="Times New Roman" w:cs="Times New Roman"/>
        </w:rPr>
      </w:pPr>
      <w:r>
        <w:rPr>
          <w:rFonts w:ascii="Times New Roman" w:hAnsi="Times New Roman" w:cs="Times New Roman"/>
        </w:rPr>
        <w:lastRenderedPageBreak/>
        <w:br/>
        <w:t>Категория товаров со сроком годности до 24 (двадцати четырёх) месяцев:</w:t>
      </w:r>
      <w:r>
        <w:rPr>
          <w:rFonts w:ascii="Times New Roman" w:hAnsi="Times New Roman" w:cs="Times New Roman"/>
        </w:rPr>
        <w:br/>
        <w:t>Замена осуществляется за 5 (пять) месяцев до истечения срока годности</w:t>
      </w:r>
    </w:p>
    <w:p w14:paraId="43F30C49" w14:textId="77777777" w:rsidR="00820CA9" w:rsidRDefault="00820CA9">
      <w:pPr>
        <w:jc w:val="both"/>
        <w:rPr>
          <w:rFonts w:ascii="Times New Roman" w:hAnsi="Times New Roman" w:cs="Times New Roman"/>
        </w:rPr>
      </w:pPr>
    </w:p>
    <w:p w14:paraId="5E2B381D" w14:textId="77777777" w:rsidR="00820CA9" w:rsidRDefault="001F3384">
      <w:pPr>
        <w:jc w:val="both"/>
        <w:rPr>
          <w:rFonts w:ascii="Times New Roman" w:hAnsi="Times New Roman" w:cs="Times New Roman"/>
        </w:rPr>
      </w:pPr>
      <w:r>
        <w:rPr>
          <w:rFonts w:ascii="Times New Roman" w:hAnsi="Times New Roman" w:cs="Times New Roman"/>
        </w:rPr>
        <w:t>Категория товаров со сроком годности свыше 24 (двадцати четырёх) месяцев:</w:t>
      </w:r>
      <w:r>
        <w:rPr>
          <w:rFonts w:ascii="Times New Roman" w:hAnsi="Times New Roman" w:cs="Times New Roman"/>
        </w:rPr>
        <w:br/>
        <w:t>Замена осуществляется за 6 (шесть) месяцев до истечения срока годности.</w:t>
      </w:r>
    </w:p>
    <w:p w14:paraId="3B14AA72" w14:textId="77777777" w:rsidR="00820CA9" w:rsidRDefault="001F3384">
      <w:pPr>
        <w:jc w:val="both"/>
        <w:rPr>
          <w:rFonts w:ascii="Times New Roman" w:hAnsi="Times New Roman" w:cs="Times New Roman"/>
        </w:rPr>
      </w:pPr>
      <w:r>
        <w:rPr>
          <w:rFonts w:ascii="Times New Roman" w:hAnsi="Times New Roman" w:cs="Times New Roman"/>
        </w:rPr>
        <w:t xml:space="preserve">В случае, если Комитент не заменил товар за указанные выше сроки, Комиссионер направляет в Личный Кабинет уведомление о необходимости забрать Товар с истекающим и/или истекшим сроком годности со Склада Комиссионера. Если Комитент в течении 14 (четырнадцати) календарных дней не забирает Товар, Комиссионер имеет право такой Товар утилизировать. </w:t>
      </w:r>
    </w:p>
    <w:p w14:paraId="4EF2F8C8" w14:textId="77777777" w:rsidR="00BB4894" w:rsidRDefault="00BB4894">
      <w:pPr>
        <w:jc w:val="both"/>
        <w:rPr>
          <w:rFonts w:ascii="Times New Roman" w:hAnsi="Times New Roman" w:cs="Times New Roman"/>
        </w:rPr>
      </w:pPr>
    </w:p>
    <w:p w14:paraId="1000CEC4" w14:textId="161D66FE" w:rsidR="00BB4894" w:rsidRPr="00BB4894" w:rsidRDefault="00BB4894" w:rsidP="00BB4894">
      <w:pPr>
        <w:ind w:firstLine="708"/>
        <w:jc w:val="both"/>
        <w:rPr>
          <w:rFonts w:ascii="Times New Roman" w:hAnsi="Times New Roman" w:cs="Times New Roman"/>
        </w:rPr>
      </w:pPr>
      <w:r>
        <w:rPr>
          <w:rFonts w:ascii="Times New Roman" w:hAnsi="Times New Roman" w:cs="Times New Roman"/>
        </w:rPr>
        <w:t xml:space="preserve">8.7. </w:t>
      </w:r>
      <w:r w:rsidRPr="00BB4894">
        <w:rPr>
          <w:rFonts w:ascii="Times New Roman" w:hAnsi="Times New Roman" w:cs="Times New Roman"/>
        </w:rPr>
        <w:t>Хранение и возврат товара с истекшим сроком годности</w:t>
      </w:r>
    </w:p>
    <w:p w14:paraId="5A3F0000" w14:textId="13751A92" w:rsidR="00BB4894" w:rsidRDefault="00BB4894" w:rsidP="00BB4894">
      <w:pPr>
        <w:jc w:val="both"/>
        <w:rPr>
          <w:rFonts w:ascii="Times New Roman" w:hAnsi="Times New Roman" w:cs="Times New Roman"/>
        </w:rPr>
      </w:pPr>
      <w:r w:rsidRPr="00BB4894">
        <w:rPr>
          <w:rFonts w:ascii="Times New Roman" w:hAnsi="Times New Roman" w:cs="Times New Roman"/>
        </w:rPr>
        <w:t>При истечении срока годности Товара, поставленного Комитентом, и его возврате Комитенту, расходы на хранение такого Товара подлежат компенсации Комитентом. Размер платы за хранение составляет 1% (один процент) от</w:t>
      </w:r>
      <w:r w:rsidR="00795529">
        <w:rPr>
          <w:rFonts w:ascii="Times New Roman" w:hAnsi="Times New Roman" w:cs="Times New Roman"/>
        </w:rPr>
        <w:t xml:space="preserve"> суммы возвратной накладной</w:t>
      </w:r>
      <w:r w:rsidR="0084742C">
        <w:rPr>
          <w:rFonts w:ascii="Times New Roman" w:hAnsi="Times New Roman" w:cs="Times New Roman"/>
        </w:rPr>
        <w:t xml:space="preserve"> и</w:t>
      </w:r>
      <w:r w:rsidRPr="00BB4894">
        <w:rPr>
          <w:rFonts w:ascii="Times New Roman" w:hAnsi="Times New Roman" w:cs="Times New Roman"/>
        </w:rPr>
        <w:t xml:space="preserve"> подлежит удержанию/оплате Комитентом.</w:t>
      </w:r>
    </w:p>
    <w:p w14:paraId="22DB9F33" w14:textId="77777777" w:rsidR="00820CA9" w:rsidRDefault="00820CA9">
      <w:pPr>
        <w:jc w:val="both"/>
        <w:rPr>
          <w:rFonts w:ascii="Times New Roman" w:hAnsi="Times New Roman" w:cs="Times New Roman"/>
        </w:rPr>
      </w:pPr>
    </w:p>
    <w:p w14:paraId="5E771B73" w14:textId="77777777" w:rsidR="00820CA9" w:rsidRDefault="001F3384">
      <w:pPr>
        <w:jc w:val="both"/>
        <w:rPr>
          <w:rFonts w:ascii="Times New Roman" w:hAnsi="Times New Roman" w:cs="Times New Roman"/>
          <w:b/>
        </w:rPr>
      </w:pPr>
      <w:r>
        <w:rPr>
          <w:rFonts w:ascii="Times New Roman" w:hAnsi="Times New Roman" w:cs="Times New Roman"/>
          <w:b/>
        </w:rPr>
        <w:t>9. Ответственность Сторон</w:t>
      </w:r>
    </w:p>
    <w:p w14:paraId="1A650643" w14:textId="77777777" w:rsidR="00820CA9" w:rsidRDefault="001F3384">
      <w:pPr>
        <w:jc w:val="both"/>
        <w:rPr>
          <w:rFonts w:ascii="Times New Roman" w:hAnsi="Times New Roman" w:cs="Times New Roman"/>
        </w:rPr>
      </w:pPr>
      <w:r>
        <w:rPr>
          <w:rFonts w:ascii="Times New Roman" w:hAnsi="Times New Roman" w:cs="Times New Roman"/>
        </w:rPr>
        <w:t>9.1 В случае неисполнения или ненадлежащего исполнения какой-либо из Сторон своих обязательств по Договору, Стороны руководствуются действующим законодательством РФ.</w:t>
      </w:r>
    </w:p>
    <w:p w14:paraId="30ADF901" w14:textId="77777777" w:rsidR="00820CA9" w:rsidRDefault="001F3384">
      <w:pPr>
        <w:jc w:val="both"/>
        <w:rPr>
          <w:rFonts w:ascii="Times New Roman" w:hAnsi="Times New Roman" w:cs="Times New Roman"/>
        </w:rPr>
      </w:pPr>
      <w:r>
        <w:rPr>
          <w:rFonts w:ascii="Times New Roman" w:hAnsi="Times New Roman" w:cs="Times New Roman"/>
        </w:rPr>
        <w:t xml:space="preserve">9.2 В случае предъявления к Комиссионеру каких-либо претензий, требований, исков со стороны третьих лиц, связанных с нарушением их исключительных прав, вызванных неправомерным введением Товара в гражданский оборот, незаконным использованием в отношении Товара товарных знаков/патентов, правообладателями которых являются данные третьи лица, а также в случае несоответствия Товара иным требованиям и гарантиям, установленным Договором или законодательством РФ, Комитент обязуется возместить Комиссионеру все понесенные им убытки, вызванные такими претензиями, требованиями и исками в срок, не превышающий 10 (десять) рабочих дней с даты получения от Комиссионера соответствующего документально подтвержденного требования. </w:t>
      </w:r>
    </w:p>
    <w:p w14:paraId="1D366BD7" w14:textId="77777777" w:rsidR="00820CA9" w:rsidRDefault="001F3384">
      <w:pPr>
        <w:jc w:val="both"/>
        <w:rPr>
          <w:rFonts w:ascii="Times New Roman" w:hAnsi="Times New Roman" w:cs="Times New Roman"/>
        </w:rPr>
      </w:pPr>
      <w:r>
        <w:rPr>
          <w:rFonts w:ascii="Times New Roman" w:hAnsi="Times New Roman" w:cs="Times New Roman"/>
        </w:rPr>
        <w:t xml:space="preserve">9.3 Комиссионер обязан компенсировать Комитенту стоимость утраченного/повреждённого Комиссионером Товара. Компенсация производится в размере розничной стоимости утраченного/повреждённого Товара, определяемой по цене, указанной в ТН или УПД Комитента. </w:t>
      </w:r>
    </w:p>
    <w:p w14:paraId="4BD3CDBA" w14:textId="77777777" w:rsidR="00820CA9" w:rsidRDefault="001F3384">
      <w:pPr>
        <w:jc w:val="both"/>
        <w:rPr>
          <w:rFonts w:ascii="Times New Roman" w:hAnsi="Times New Roman" w:cs="Times New Roman"/>
        </w:rPr>
      </w:pPr>
      <w:r>
        <w:rPr>
          <w:rFonts w:ascii="Times New Roman" w:hAnsi="Times New Roman" w:cs="Times New Roman"/>
        </w:rPr>
        <w:t xml:space="preserve">9.4. В случае нарушения Комитентом обязанности по предоставлению Комиссионеру оригиналов документов по запросу Комиссионера, в том числе в соответствии с п. 5.2.11, п.  12.1.7. Договора, Комитент выплачивает Комиссионеру штраф в размере 5 000 (пяти) тысяч рублей за каждый непредставленный документ. </w:t>
      </w:r>
    </w:p>
    <w:p w14:paraId="1788425F" w14:textId="77777777" w:rsidR="00820CA9" w:rsidRDefault="001F3384">
      <w:pPr>
        <w:jc w:val="both"/>
        <w:rPr>
          <w:rFonts w:ascii="Times New Roman" w:hAnsi="Times New Roman" w:cs="Times New Roman"/>
        </w:rPr>
      </w:pPr>
      <w:r>
        <w:rPr>
          <w:rFonts w:ascii="Times New Roman" w:hAnsi="Times New Roman" w:cs="Times New Roman"/>
        </w:rPr>
        <w:t>9.5. В случае уступки Комитентом права денежного требования по Договору третьему лицу без письменного согласия Комиссионера, Комитент обязан уплатить Комиссионеру в течение 10 (десяти) рабочих дней с момента получения требования Комиссионера штраф в размере суммы уступленной задолженности.</w:t>
      </w:r>
    </w:p>
    <w:p w14:paraId="6166FC45" w14:textId="77777777" w:rsidR="00820CA9" w:rsidRDefault="001F3384">
      <w:pPr>
        <w:jc w:val="both"/>
        <w:rPr>
          <w:rFonts w:ascii="Times New Roman" w:hAnsi="Times New Roman" w:cs="Times New Roman"/>
        </w:rPr>
      </w:pPr>
      <w:r>
        <w:rPr>
          <w:rFonts w:ascii="Times New Roman" w:hAnsi="Times New Roman" w:cs="Times New Roman"/>
        </w:rPr>
        <w:t>9.6 В случае нарушения Комитентом условий Договора, закрепленных в п</w:t>
      </w:r>
      <w:r>
        <w:rPr>
          <w:rFonts w:ascii="Times New Roman" w:hAnsi="Times New Roman" w:cs="Times New Roman"/>
          <w:color w:val="C00000"/>
        </w:rPr>
        <w:t>.</w:t>
      </w:r>
      <w:r>
        <w:rPr>
          <w:rFonts w:ascii="Times New Roman" w:hAnsi="Times New Roman" w:cs="Times New Roman"/>
        </w:rPr>
        <w:t>4.1, 4.2, 4.3, 5.2.2., 5.2.4, 12.1.1, Договора, а также Приложения №6 к Договору, Комитент возмещает Комиссионеру убытки, возникшие в связи с данными нарушениями, включая выплату суммы штрафа, предъявленной Комиссионеру соответствующим государственным органом, в течение 5 (пяти) рабочих дней с даты предъявления требования Комитенту.</w:t>
      </w:r>
    </w:p>
    <w:p w14:paraId="46E8C107" w14:textId="77777777" w:rsidR="00820CA9" w:rsidRDefault="001F3384">
      <w:pPr>
        <w:jc w:val="both"/>
        <w:rPr>
          <w:rFonts w:ascii="Times New Roman" w:hAnsi="Times New Roman" w:cs="Times New Roman"/>
        </w:rPr>
      </w:pPr>
      <w:r>
        <w:rPr>
          <w:rFonts w:ascii="Times New Roman" w:hAnsi="Times New Roman" w:cs="Times New Roman"/>
        </w:rPr>
        <w:t xml:space="preserve">9.7 В случае нарушения Комитентом обязанности, указанной в п.5.2.6., п. 8.1., 8.6 Договора, Комитент выплачивает Комиссионеру штрафную неустойку в размере 0,5% от стоимости не вывезенного в срок Товара со склада Комиссионера за каждый день просрочки.  </w:t>
      </w:r>
    </w:p>
    <w:p w14:paraId="6A41FAD7" w14:textId="77777777" w:rsidR="00820CA9" w:rsidRDefault="001F3384">
      <w:pPr>
        <w:jc w:val="both"/>
        <w:rPr>
          <w:rFonts w:ascii="Times New Roman" w:hAnsi="Times New Roman" w:cs="Times New Roman"/>
        </w:rPr>
      </w:pPr>
      <w:r>
        <w:rPr>
          <w:rFonts w:ascii="Times New Roman" w:hAnsi="Times New Roman" w:cs="Times New Roman"/>
        </w:rPr>
        <w:lastRenderedPageBreak/>
        <w:t xml:space="preserve">9.8 Комитент несет полную ответственность за сохранность своего логина и пароля и за все действия, которые были произведены в Личном кабинете Поставщика под его логином и паролем. Комитент несет полную ответственность за действия своих работников при пользовании Личным кабинетом. Риски в связи с нарушением настоящего пункта Договора, а также п.5.4 Договора, включая несанкционированный доступ третьих лиц в ЛКП при помощи логина и пароля, несет Комитент. </w:t>
      </w:r>
    </w:p>
    <w:p w14:paraId="0040E705" w14:textId="77777777" w:rsidR="00820CA9" w:rsidRDefault="00820CA9">
      <w:pPr>
        <w:jc w:val="both"/>
        <w:rPr>
          <w:rFonts w:ascii="Times New Roman" w:hAnsi="Times New Roman" w:cs="Times New Roman"/>
        </w:rPr>
      </w:pPr>
    </w:p>
    <w:p w14:paraId="54EB6748" w14:textId="77777777" w:rsidR="00820CA9" w:rsidRDefault="001F3384">
      <w:pPr>
        <w:ind w:left="360" w:firstLine="491"/>
        <w:jc w:val="both"/>
        <w:rPr>
          <w:rFonts w:ascii="Times New Roman" w:hAnsi="Times New Roman" w:cs="Times New Roman"/>
          <w:b/>
        </w:rPr>
      </w:pPr>
      <w:r>
        <w:rPr>
          <w:rFonts w:ascii="Times New Roman" w:hAnsi="Times New Roman" w:cs="Times New Roman"/>
          <w:b/>
        </w:rPr>
        <w:t>10.  Обстоятельства непреодолимой силы</w:t>
      </w:r>
    </w:p>
    <w:p w14:paraId="65E62566" w14:textId="77777777" w:rsidR="00820CA9" w:rsidRDefault="001F3384">
      <w:pPr>
        <w:ind w:firstLine="360"/>
        <w:jc w:val="both"/>
        <w:rPr>
          <w:rFonts w:ascii="Times New Roman" w:hAnsi="Times New Roman" w:cs="Times New Roman"/>
        </w:rPr>
      </w:pPr>
      <w:r>
        <w:rPr>
          <w:rFonts w:ascii="Times New Roman" w:hAnsi="Times New Roman" w:cs="Times New Roman"/>
        </w:rPr>
        <w:t xml:space="preserve">  10.1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(форс-мажор), возникших после заключения настоящего Договора в результате событий чрезвычайного характера, которые Стороны не могли ни предвидеть, ни предотвратить разумными мерами.</w:t>
      </w:r>
    </w:p>
    <w:p w14:paraId="4935A607" w14:textId="77777777" w:rsidR="00820CA9" w:rsidRDefault="001F3384">
      <w:pPr>
        <w:shd w:val="clear" w:color="auto" w:fill="FFFFFF"/>
        <w:ind w:firstLine="567"/>
        <w:jc w:val="both"/>
        <w:rPr>
          <w:rFonts w:ascii="Times New Roman" w:hAnsi="Times New Roman" w:cs="Times New Roman"/>
        </w:rPr>
      </w:pPr>
      <w:r>
        <w:rPr>
          <w:rFonts w:ascii="Times New Roman" w:hAnsi="Times New Roman" w:cs="Times New Roman"/>
        </w:rPr>
        <w:t>10.2 К обстоятельствам непреодолимой силы относятся события, на которые Стороны не могут оказать влияние и за возникновение которых они не несут ответственности, например, наводнение, землетрясение, ураган, военные действия, а также отраслевая забастовка.</w:t>
      </w:r>
    </w:p>
    <w:p w14:paraId="2A2F2A91" w14:textId="77777777" w:rsidR="00820CA9" w:rsidRDefault="001F3384">
      <w:pPr>
        <w:ind w:right="-90" w:firstLine="567"/>
        <w:jc w:val="both"/>
        <w:rPr>
          <w:rFonts w:ascii="Times New Roman" w:hAnsi="Times New Roman" w:cs="Times New Roman"/>
        </w:rPr>
      </w:pPr>
      <w:r>
        <w:rPr>
          <w:rFonts w:ascii="Times New Roman" w:hAnsi="Times New Roman" w:cs="Times New Roman"/>
        </w:rPr>
        <w:t>10.3 Сторона, которая подверглась действию обстоятельств непреодолимой силы, обязана в течение 5 (пяти) дней с момента наступления/окончания таких обстоятельств, направить в адрес другой Стороны письменное уведомление, а также представить документ, выданный компетентным органом Российской Федерации.</w:t>
      </w:r>
    </w:p>
    <w:p w14:paraId="6E80D636" w14:textId="77777777" w:rsidR="00820CA9" w:rsidRDefault="001F3384">
      <w:pPr>
        <w:ind w:right="-90" w:firstLine="567"/>
        <w:jc w:val="both"/>
        <w:rPr>
          <w:rFonts w:ascii="Times New Roman" w:hAnsi="Times New Roman" w:cs="Times New Roman"/>
        </w:rPr>
      </w:pPr>
      <w:r>
        <w:rPr>
          <w:rFonts w:ascii="Times New Roman" w:hAnsi="Times New Roman" w:cs="Times New Roman"/>
        </w:rPr>
        <w:t xml:space="preserve">10.4 </w:t>
      </w:r>
      <w:proofErr w:type="spellStart"/>
      <w:r>
        <w:rPr>
          <w:rFonts w:ascii="Times New Roman" w:hAnsi="Times New Roman" w:cs="Times New Roman"/>
        </w:rPr>
        <w:t>Неуведомление</w:t>
      </w:r>
      <w:proofErr w:type="spellEnd"/>
      <w:r>
        <w:rPr>
          <w:rFonts w:ascii="Times New Roman" w:hAnsi="Times New Roman" w:cs="Times New Roman"/>
        </w:rPr>
        <w:t xml:space="preserve"> или несвоевременное уведомление лишает виновную Сторону права ссылаться на обстоятельства непреодолимой силы как на причину невыполнения такой Стороной своих обязательств по Договору. Если обстоятельства непреодолимой силы длятся более 1 (одного) месяца, Стороны вправе по взаимному соглашению расторгнуть настоящий Договор, при этом ни одна из Сторон не вправе требовать от другой Стороны возмещения убытков.</w:t>
      </w:r>
    </w:p>
    <w:p w14:paraId="5FA6D824" w14:textId="77777777" w:rsidR="00820CA9" w:rsidRDefault="00820CA9">
      <w:pPr>
        <w:ind w:right="-90" w:firstLine="567"/>
        <w:jc w:val="both"/>
        <w:rPr>
          <w:rFonts w:ascii="Times New Roman" w:hAnsi="Times New Roman" w:cs="Times New Roman"/>
        </w:rPr>
      </w:pPr>
    </w:p>
    <w:p w14:paraId="1EBEC71B" w14:textId="77777777" w:rsidR="00820CA9" w:rsidRDefault="001F3384">
      <w:pPr>
        <w:jc w:val="both"/>
        <w:rPr>
          <w:rFonts w:ascii="Times New Roman" w:hAnsi="Times New Roman" w:cs="Times New Roman"/>
          <w:b/>
        </w:rPr>
      </w:pPr>
      <w:r>
        <w:rPr>
          <w:rFonts w:ascii="Times New Roman" w:hAnsi="Times New Roman" w:cs="Times New Roman"/>
          <w:b/>
        </w:rPr>
        <w:t xml:space="preserve">11. Порядок разрешения споров. </w:t>
      </w:r>
    </w:p>
    <w:p w14:paraId="17E90B1C" w14:textId="77777777" w:rsidR="00820CA9" w:rsidRDefault="001F3384">
      <w:pPr>
        <w:ind w:firstLine="708"/>
        <w:jc w:val="both"/>
        <w:rPr>
          <w:rFonts w:ascii="Times New Roman" w:hAnsi="Times New Roman" w:cs="Times New Roman"/>
        </w:rPr>
      </w:pPr>
      <w:r>
        <w:rPr>
          <w:rFonts w:ascii="Times New Roman" w:hAnsi="Times New Roman" w:cs="Times New Roman"/>
        </w:rPr>
        <w:t>11.1. Все споры и разногласия, возникающие в процессе исполнения настоящего Договора, разрешаются сторонами путем переговоров на взаимовыгодных партнерских условиях.</w:t>
      </w:r>
    </w:p>
    <w:p w14:paraId="625C02C4" w14:textId="77777777" w:rsidR="00820CA9" w:rsidRDefault="001F3384">
      <w:pPr>
        <w:ind w:firstLine="708"/>
        <w:jc w:val="both"/>
        <w:rPr>
          <w:rFonts w:ascii="Times New Roman" w:hAnsi="Times New Roman" w:cs="Times New Roman"/>
        </w:rPr>
      </w:pPr>
      <w:r>
        <w:rPr>
          <w:rFonts w:ascii="Times New Roman" w:hAnsi="Times New Roman" w:cs="Times New Roman"/>
        </w:rPr>
        <w:t>11.2. Стороны согласовали обязательный досудебный порядок урегулирования споров по настоящему Договору. Срок рассмотрения любой из Сторон Договора претензии другой Стороны Договора - 5 (пять) рабочих дней с даты получения претензии, в случае направления претензии на электронную почту – 5 (пять) рабочих дней с даты направления претензии. Стороны соглашаются с тем, что если претензия, направленная на юридический адрес Стороны, которой адресована претензия, возвращается отправителю претензии в связи с неполучением ее адресатом, то обязательный досудебный порядок считается соблюденным и риск неполучения претензии по юридическому адресу несет Сторона, которой адресована претензия.</w:t>
      </w:r>
    </w:p>
    <w:p w14:paraId="7EE311FC"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11.3. В случае, если возникший у Сторон спор не был разрешен в рамках обязательного досудебного порядка урегулирования спора, Сторона, предъявившая претензию, вправе передать спор на рассмотрение в суд. Стороны согласовали, что все споры, возникающие по настоящему Договору у Сторон, подлежат рассмотрению в Арбитражном суде г. Москвы.  </w:t>
      </w:r>
    </w:p>
    <w:p w14:paraId="6835E941" w14:textId="77777777" w:rsidR="00820CA9" w:rsidRDefault="00820CA9">
      <w:pPr>
        <w:ind w:firstLine="708"/>
        <w:jc w:val="both"/>
        <w:rPr>
          <w:rFonts w:ascii="Times New Roman" w:hAnsi="Times New Roman" w:cs="Times New Roman"/>
        </w:rPr>
      </w:pPr>
    </w:p>
    <w:p w14:paraId="7742546D" w14:textId="77777777" w:rsidR="00820CA9" w:rsidRDefault="001F3384">
      <w:pPr>
        <w:jc w:val="both"/>
        <w:rPr>
          <w:rFonts w:ascii="Times New Roman" w:hAnsi="Times New Roman" w:cs="Times New Roman"/>
          <w:b/>
        </w:rPr>
      </w:pPr>
      <w:r>
        <w:rPr>
          <w:rFonts w:ascii="Times New Roman" w:hAnsi="Times New Roman" w:cs="Times New Roman"/>
          <w:b/>
        </w:rPr>
        <w:t xml:space="preserve">12. Особые условия Договора </w:t>
      </w:r>
    </w:p>
    <w:p w14:paraId="46ADD66E" w14:textId="77777777" w:rsidR="00820CA9" w:rsidRDefault="001F3384">
      <w:pPr>
        <w:ind w:firstLine="708"/>
        <w:jc w:val="both"/>
        <w:rPr>
          <w:rFonts w:ascii="Times New Roman" w:eastAsia="Times New Roman" w:hAnsi="Times New Roman" w:cs="Times New Roman"/>
          <w:lang w:eastAsia="ru-RU"/>
        </w:rPr>
      </w:pPr>
      <w:r>
        <w:rPr>
          <w:rFonts w:ascii="Times New Roman" w:eastAsia="Times New Roman" w:hAnsi="Times New Roman" w:cs="Times New Roman"/>
          <w:lang w:eastAsia="ru-RU"/>
        </w:rPr>
        <w:t>12.1. Гарантии и заверения Сторон</w:t>
      </w:r>
    </w:p>
    <w:p w14:paraId="1608051E" w14:textId="77777777" w:rsidR="00820CA9" w:rsidRDefault="001F3384">
      <w:pPr>
        <w:ind w:firstLine="708"/>
        <w:jc w:val="both"/>
        <w:rPr>
          <w:rFonts w:ascii="Times New Roman" w:eastAsia="Times New Roman" w:hAnsi="Times New Roman" w:cs="Times New Roman"/>
          <w:lang w:eastAsia="ru-RU"/>
        </w:rPr>
      </w:pPr>
      <w:r>
        <w:rPr>
          <w:rFonts w:ascii="Times New Roman" w:eastAsia="Times New Roman" w:hAnsi="Times New Roman" w:cs="Times New Roman"/>
          <w:lang w:eastAsia="ru-RU"/>
        </w:rPr>
        <w:t>12.1.1. Настоящим Стороны подтверждают, что являются добросовестными налогоплательщиками, исполняющим в должной мере обязанности, предусмотренные налоговым законодательством Российской Федерации, включая, но не ограничиваясь:</w:t>
      </w:r>
    </w:p>
    <w:p w14:paraId="4CB90A7E" w14:textId="77777777" w:rsidR="00820CA9" w:rsidRDefault="001F3384">
      <w:pPr>
        <w:ind w:firstLine="708"/>
        <w:jc w:val="both"/>
        <w:rPr>
          <w:rFonts w:ascii="Times New Roman" w:eastAsia="Times New Roman" w:hAnsi="Times New Roman" w:cs="Times New Roman"/>
          <w:lang w:eastAsia="ru-RU"/>
        </w:rPr>
      </w:pPr>
      <w:r>
        <w:rPr>
          <w:rFonts w:ascii="Times New Roman" w:eastAsia="Times New Roman" w:hAnsi="Times New Roman" w:cs="Times New Roman"/>
          <w:lang w:eastAsia="ru-RU"/>
        </w:rPr>
        <w:lastRenderedPageBreak/>
        <w:t>- своевременное составление и предоставление контролирующим органам достоверной бухгалтерской и налоговой отчетности, основанной на принципах: 1) недопущения искажения фактов хозяйственной жизни (совокупности таких фактов), об объектах налогообложения, подлежащих отражению в налоговом и (или) бухгалтерском учете, либо налоговой отчетности налогоплательщика; 2) недопущения совершения сделок, основанной целью которых являются неуплата/неполная уплата и/или зачет/возврат суммы налога;</w:t>
      </w:r>
    </w:p>
    <w:p w14:paraId="71D45F42" w14:textId="77777777" w:rsidR="00820CA9" w:rsidRDefault="001F3384">
      <w:pPr>
        <w:ind w:firstLine="708"/>
        <w:jc w:val="both"/>
        <w:rPr>
          <w:rFonts w:ascii="Times New Roman" w:eastAsia="Times New Roman" w:hAnsi="Times New Roman" w:cs="Times New Roman"/>
          <w:lang w:eastAsia="ru-RU"/>
        </w:rPr>
      </w:pPr>
      <w:r>
        <w:rPr>
          <w:rFonts w:ascii="Times New Roman" w:eastAsia="Times New Roman" w:hAnsi="Times New Roman" w:cs="Times New Roman"/>
          <w:lang w:eastAsia="ru-RU"/>
        </w:rPr>
        <w:t>- своевременность и полноту исчисления, а также уплаты налоговых платежей;</w:t>
      </w:r>
    </w:p>
    <w:p w14:paraId="7B575EDC" w14:textId="77777777" w:rsidR="00820CA9" w:rsidRDefault="001F3384">
      <w:pPr>
        <w:ind w:firstLine="708"/>
        <w:jc w:val="both"/>
        <w:rPr>
          <w:rFonts w:ascii="Times New Roman" w:eastAsia="Times New Roman" w:hAnsi="Times New Roman" w:cs="Times New Roman"/>
          <w:lang w:eastAsia="ru-RU"/>
        </w:rPr>
      </w:pPr>
      <w:r>
        <w:rPr>
          <w:rFonts w:ascii="Times New Roman" w:eastAsia="Times New Roman" w:hAnsi="Times New Roman" w:cs="Times New Roman"/>
          <w:lang w:eastAsia="ru-RU"/>
        </w:rPr>
        <w:t>- проявление должной осмотрительности при выборе контрагента.</w:t>
      </w:r>
    </w:p>
    <w:p w14:paraId="61DF0FBC" w14:textId="77777777" w:rsidR="00820CA9" w:rsidRDefault="001F3384">
      <w:pPr>
        <w:ind w:firstLine="708"/>
        <w:jc w:val="both"/>
        <w:rPr>
          <w:rFonts w:ascii="Times New Roman" w:eastAsia="Times New Roman" w:hAnsi="Times New Roman" w:cs="Times New Roman"/>
          <w:lang w:eastAsia="ru-RU"/>
        </w:rPr>
      </w:pPr>
      <w:r>
        <w:rPr>
          <w:rFonts w:ascii="Times New Roman" w:eastAsia="Times New Roman" w:hAnsi="Times New Roman" w:cs="Times New Roman"/>
          <w:lang w:eastAsia="ru-RU"/>
        </w:rPr>
        <w:t>12.1.2. Стороны при подписании настоящего Договора подтверждают, что у них отсутствуют обстоятельства, которые могут повлечь для другой Стороны по Договору неблагоприятные последствия, вызванные их любыми действиями и/или бездействиями, результатом которых может являться неисполнение заверений, указанных в п. 12.1. настоящего Договора.</w:t>
      </w:r>
    </w:p>
    <w:p w14:paraId="456B9C34" w14:textId="77777777" w:rsidR="00820CA9" w:rsidRDefault="001F3384">
      <w:pPr>
        <w:ind w:firstLine="708"/>
        <w:jc w:val="both"/>
        <w:rPr>
          <w:rFonts w:ascii="Times New Roman" w:eastAsia="Times New Roman" w:hAnsi="Times New Roman" w:cs="Times New Roman"/>
          <w:lang w:eastAsia="ru-RU"/>
        </w:rPr>
      </w:pPr>
      <w:r>
        <w:rPr>
          <w:rFonts w:ascii="Times New Roman" w:eastAsia="Times New Roman" w:hAnsi="Times New Roman" w:cs="Times New Roman"/>
          <w:lang w:eastAsia="ru-RU"/>
        </w:rPr>
        <w:t>12.1.3. Комитент гарантирует, что в случае принятия налоговым органом решения о наложении на Комиссионера санкций (штрафов, пеней и т.п.), решения об отказе в учете стоимости Работ/Услуг для целей расчета налога на прибыль и/или решения об отказе в возмещении налога на добавленную стоимость в связи с нарушением Комитентом заверений, указанных в п. 12.1 настоящего Договора, последний в течение 5 (пяти) рабочих дней с даты получения соответствующего требования от Комиссионера обязуется возместить последнему сумму потерь (ст. 406.1 Гражданского кодекса Российской Федерации) состоящую из:</w:t>
      </w:r>
    </w:p>
    <w:p w14:paraId="4C5448DD" w14:textId="77777777" w:rsidR="00820CA9" w:rsidRDefault="001F3384">
      <w:pPr>
        <w:jc w:val="both"/>
        <w:rPr>
          <w:rFonts w:ascii="Times New Roman" w:eastAsia="Times New Roman" w:hAnsi="Times New Roman" w:cs="Times New Roman"/>
          <w:lang w:eastAsia="ru-RU"/>
        </w:rPr>
      </w:pPr>
      <w:r>
        <w:rPr>
          <w:rFonts w:ascii="Times New Roman" w:eastAsia="Times New Roman" w:hAnsi="Times New Roman" w:cs="Times New Roman"/>
          <w:lang w:eastAsia="ru-RU"/>
        </w:rPr>
        <w:t>- уплаченных Комиссионером сумм налога на прибыль в размере 20% от стоимости Работ/Услуг по соответствующему Договору, в учете которого для целей налога на прибыль отказано Комиссионеру;</w:t>
      </w:r>
    </w:p>
    <w:p w14:paraId="587C152F" w14:textId="77777777" w:rsidR="00820CA9" w:rsidRDefault="001F3384">
      <w:pPr>
        <w:jc w:val="both"/>
        <w:rPr>
          <w:rFonts w:ascii="Times New Roman" w:eastAsia="Times New Roman" w:hAnsi="Times New Roman" w:cs="Times New Roman"/>
          <w:lang w:eastAsia="ru-RU"/>
        </w:rPr>
      </w:pPr>
      <w:r>
        <w:rPr>
          <w:rFonts w:ascii="Times New Roman" w:eastAsia="Times New Roman" w:hAnsi="Times New Roman" w:cs="Times New Roman"/>
          <w:lang w:eastAsia="ru-RU"/>
        </w:rPr>
        <w:t>- суммы НДС по данным Работам/Услугам, в возмещении которого отказано;</w:t>
      </w:r>
    </w:p>
    <w:p w14:paraId="2B45902E" w14:textId="77777777" w:rsidR="00820CA9" w:rsidRDefault="001F3384">
      <w:pPr>
        <w:jc w:val="both"/>
        <w:rPr>
          <w:rFonts w:ascii="Times New Roman" w:eastAsia="Times New Roman" w:hAnsi="Times New Roman" w:cs="Times New Roman"/>
          <w:lang w:eastAsia="ru-RU"/>
        </w:rPr>
      </w:pPr>
      <w:r>
        <w:rPr>
          <w:rFonts w:ascii="Times New Roman" w:eastAsia="Times New Roman" w:hAnsi="Times New Roman" w:cs="Times New Roman"/>
          <w:lang w:eastAsia="ru-RU"/>
        </w:rPr>
        <w:t>- штрафов и пеней, исчисленных с указанных сумм налогов.</w:t>
      </w:r>
    </w:p>
    <w:p w14:paraId="26B901F7" w14:textId="77777777" w:rsidR="00820CA9" w:rsidRDefault="001F3384">
      <w:pPr>
        <w:jc w:val="both"/>
        <w:rPr>
          <w:rFonts w:ascii="Times New Roman" w:eastAsia="Times New Roman" w:hAnsi="Times New Roman" w:cs="Times New Roman"/>
          <w:lang w:eastAsia="ru-RU"/>
        </w:rPr>
      </w:pPr>
      <w:r>
        <w:rPr>
          <w:rFonts w:ascii="Times New Roman" w:eastAsia="Times New Roman" w:hAnsi="Times New Roman" w:cs="Times New Roman"/>
          <w:lang w:eastAsia="ru-RU"/>
        </w:rPr>
        <w:t>Стороны исходят их того, что копия соответствующего решения налогового органа, заверенная Комиссионером, является достаточным подтверждением возникновения у Комиссионера вышеуказанных потерь.</w:t>
      </w:r>
    </w:p>
    <w:p w14:paraId="228D1EA0" w14:textId="77777777" w:rsidR="00820CA9" w:rsidRDefault="001F3384">
      <w:pPr>
        <w:ind w:firstLine="708"/>
        <w:jc w:val="both"/>
        <w:rPr>
          <w:rFonts w:ascii="Times New Roman" w:eastAsia="Times New Roman" w:hAnsi="Times New Roman" w:cs="Times New Roman"/>
          <w:lang w:eastAsia="ru-RU"/>
        </w:rPr>
      </w:pPr>
      <w:r>
        <w:rPr>
          <w:rFonts w:ascii="Times New Roman" w:eastAsia="Times New Roman" w:hAnsi="Times New Roman" w:cs="Times New Roman"/>
          <w:lang w:eastAsia="ru-RU"/>
        </w:rPr>
        <w:t>12.1.4.  Заверения, указанные в п.12.1.1 Договора, являются для Сторон существенными в силу положений ст. 431.2 Гражданского Кодекса РФ, и Стороны знают о том, что каждая из них полагается на данные заверения вступая в договорные отношения с другой Стороной, в связи с чем в случае недостоверности заверений, соответствующая Сторона обязана возместить другой Стороне причиненные такой недостоверностью любые убытки без ограничений.</w:t>
      </w:r>
    </w:p>
    <w:p w14:paraId="1ADC94F4" w14:textId="77777777" w:rsidR="00820CA9" w:rsidRDefault="001F3384">
      <w:pPr>
        <w:ind w:firstLine="708"/>
        <w:jc w:val="both"/>
        <w:rPr>
          <w:rFonts w:ascii="Times New Roman" w:eastAsia="Times New Roman" w:hAnsi="Times New Roman" w:cs="Times New Roman"/>
          <w:lang w:eastAsia="ru-RU"/>
        </w:rPr>
      </w:pPr>
      <w:r>
        <w:rPr>
          <w:rFonts w:ascii="Times New Roman" w:eastAsia="Times New Roman" w:hAnsi="Times New Roman" w:cs="Times New Roman"/>
          <w:lang w:eastAsia="ru-RU"/>
        </w:rPr>
        <w:t>12.1.5. Стороны также вправе, наряду с требованием о возмещении убытков, в одностороннем внесудебном порядке отказаться от исполнения Договора с уведомлением другой Стороны за 5 (пять) рабочих дней до предполагаемой даты расторжения Договора.</w:t>
      </w:r>
    </w:p>
    <w:p w14:paraId="1B4B0A4B" w14:textId="77777777" w:rsidR="00820CA9" w:rsidRDefault="001F3384">
      <w:pPr>
        <w:ind w:firstLine="708"/>
        <w:jc w:val="both"/>
        <w:rPr>
          <w:rFonts w:ascii="Times New Roman" w:eastAsia="Times New Roman" w:hAnsi="Times New Roman" w:cs="Times New Roman"/>
          <w:lang w:eastAsia="ru-RU"/>
        </w:rPr>
      </w:pPr>
      <w:r>
        <w:rPr>
          <w:rFonts w:ascii="Times New Roman" w:eastAsia="Times New Roman" w:hAnsi="Times New Roman" w:cs="Times New Roman"/>
          <w:lang w:eastAsia="ru-RU"/>
        </w:rPr>
        <w:t>12.1.6. Условия п. 12.1.1.– п.12.1.5. имеют преимущественную силу над условиями Договора в течение всего срока его действия, а также остаются действительными в течение 5 (пяти) лет с даты прекращения/расторжения настоящего Договора.</w:t>
      </w:r>
    </w:p>
    <w:p w14:paraId="28D694D2" w14:textId="77777777" w:rsidR="00820CA9" w:rsidRDefault="001F3384">
      <w:pPr>
        <w:ind w:firstLine="708"/>
        <w:jc w:val="both"/>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12.1.7. Комитент гарантирует предоставление Комиссионеру всех документов, необходимых для исполнения Комиссионером своих налоговых обязательств, в том числе предоставление любых необходимых оригиналов документов по запросу Комиссионера. </w:t>
      </w:r>
    </w:p>
    <w:p w14:paraId="4B181142" w14:textId="77777777" w:rsidR="00820CA9" w:rsidRDefault="001F3384">
      <w:pPr>
        <w:ind w:firstLine="708"/>
        <w:jc w:val="both"/>
        <w:rPr>
          <w:rFonts w:ascii="Times New Roman" w:hAnsi="Times New Roman" w:cs="Times New Roman"/>
          <w:bCs/>
        </w:rPr>
      </w:pPr>
      <w:r>
        <w:rPr>
          <w:rFonts w:ascii="Times New Roman" w:hAnsi="Times New Roman" w:cs="Times New Roman"/>
        </w:rPr>
        <w:t>12.2. Подписывая настоящий Договор, Стороны подтверждают, что в своих действиях руководствуются «Кодексом этики» (далее – «Кодекс») и проводят политику (далее – «Политика»), направленную на соблюдение законов о противодействии коррупции.</w:t>
      </w:r>
    </w:p>
    <w:p w14:paraId="755AEA10" w14:textId="77777777" w:rsidR="00820CA9" w:rsidRDefault="001F3384">
      <w:pPr>
        <w:jc w:val="both"/>
        <w:rPr>
          <w:rFonts w:ascii="Times New Roman" w:hAnsi="Times New Roman" w:cs="Times New Roman"/>
        </w:rPr>
      </w:pPr>
      <w:r>
        <w:rPr>
          <w:rFonts w:ascii="Times New Roman" w:hAnsi="Times New Roman" w:cs="Times New Roman"/>
        </w:rPr>
        <w:t xml:space="preserve">Стороны обязуются обеспечить, чтобы при исполнении своих обязательств по Договору и в соответствии с Политикой, они, их работники и представители не совершали действий (бездействия), нарушающих требования антикоррупционного законодательства </w:t>
      </w:r>
      <w:r>
        <w:rPr>
          <w:rFonts w:ascii="Times New Roman" w:hAnsi="Times New Roman" w:cs="Times New Roman"/>
        </w:rPr>
        <w:lastRenderedPageBreak/>
        <w:t>Российской Федерации, других стран, а также международных актов о противодействии коррупции и легализации (отмыванию) доходов, полученных преступным путем, в том числе, воздерживались от:</w:t>
      </w:r>
    </w:p>
    <w:p w14:paraId="3BD266E4" w14:textId="77777777" w:rsidR="00820CA9" w:rsidRDefault="001F3384">
      <w:pPr>
        <w:numPr>
          <w:ilvl w:val="0"/>
          <w:numId w:val="7"/>
        </w:numPr>
        <w:spacing w:line="259" w:lineRule="auto"/>
        <w:jc w:val="both"/>
        <w:rPr>
          <w:rFonts w:ascii="Times New Roman" w:hAnsi="Times New Roman" w:cs="Times New Roman"/>
        </w:rPr>
      </w:pPr>
      <w:r>
        <w:rPr>
          <w:rFonts w:ascii="Times New Roman" w:hAnsi="Times New Roman" w:cs="Times New Roman"/>
        </w:rPr>
        <w:t>предложения, дачи, обещания, вымогательства, согласия получить и получения взяток и/или;</w:t>
      </w:r>
    </w:p>
    <w:p w14:paraId="11C21511" w14:textId="77777777" w:rsidR="00820CA9" w:rsidRDefault="001F3384">
      <w:pPr>
        <w:numPr>
          <w:ilvl w:val="0"/>
          <w:numId w:val="7"/>
        </w:numPr>
        <w:spacing w:line="259" w:lineRule="auto"/>
        <w:jc w:val="both"/>
        <w:rPr>
          <w:rFonts w:ascii="Times New Roman" w:hAnsi="Times New Roman" w:cs="Times New Roman"/>
        </w:rPr>
      </w:pPr>
      <w:r>
        <w:rPr>
          <w:rFonts w:ascii="Times New Roman" w:hAnsi="Times New Roman" w:cs="Times New Roman"/>
        </w:rPr>
        <w:t>совершения платежей для упрощения административных, бюрократических и прочих формальностей в любой форме, в том числе, в форме денежных средств, ценностей, услуг или иной выгоды, каким-либо лицам и от каких-либо лиц или организаций, включая коммерческие организации, органы власти и самоуправления, государственных служащих, частных компаний и их представителей.</w:t>
      </w:r>
    </w:p>
    <w:p w14:paraId="5DAEF7A7" w14:textId="77777777" w:rsidR="00820CA9" w:rsidRDefault="001F3384">
      <w:pPr>
        <w:jc w:val="both"/>
        <w:rPr>
          <w:rFonts w:ascii="Times New Roman" w:hAnsi="Times New Roman" w:cs="Times New Roman"/>
        </w:rPr>
      </w:pPr>
      <w:r>
        <w:rPr>
          <w:rFonts w:ascii="Times New Roman" w:hAnsi="Times New Roman" w:cs="Times New Roman"/>
        </w:rPr>
        <w:t xml:space="preserve">В случае возникновения у одной из Сторон разумно обоснованных подозрений, что произошло или может произойти нарушение любого из вышеуказанных условий, соответствующая Сторона обязуется незамедлительно уведомить в письменной форме о ставшем известном факте неправомерных действий другую Сторону, </w:t>
      </w:r>
      <w:r>
        <w:rPr>
          <w:rFonts w:ascii="Times New Roman" w:hAnsi="Times New Roman" w:cs="Times New Roman"/>
          <w:u w:val="single"/>
        </w:rPr>
        <w:t>и, при необходимости, по запросу предоставить дополнительные пояснения и необходимую информацию (документы)</w:t>
      </w:r>
      <w:r>
        <w:rPr>
          <w:rFonts w:ascii="Times New Roman" w:hAnsi="Times New Roman" w:cs="Times New Roman"/>
        </w:rPr>
        <w:t xml:space="preserve">. </w:t>
      </w:r>
    </w:p>
    <w:p w14:paraId="1C5FB0A4" w14:textId="77777777" w:rsidR="00820CA9" w:rsidRDefault="001F3384">
      <w:pPr>
        <w:ind w:firstLine="708"/>
        <w:jc w:val="both"/>
        <w:rPr>
          <w:rFonts w:ascii="Times New Roman" w:hAnsi="Times New Roman" w:cs="Times New Roman"/>
        </w:rPr>
      </w:pPr>
      <w:r>
        <w:rPr>
          <w:rFonts w:ascii="Times New Roman" w:hAnsi="Times New Roman" w:cs="Times New Roman"/>
        </w:rPr>
        <w:t>12.3. Обработка и защита персональных данных.</w:t>
      </w:r>
    </w:p>
    <w:p w14:paraId="1E08376E"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12.3.1. Стороны настоящим обязуются соблюдать установленный действующим законодательством Российской Федерации и Договором режим обработки персональных данных. </w:t>
      </w:r>
    </w:p>
    <w:p w14:paraId="3C43451D" w14:textId="77777777" w:rsidR="00820CA9" w:rsidRDefault="001F3384">
      <w:pPr>
        <w:pStyle w:val="Default"/>
        <w:ind w:firstLine="708"/>
        <w:jc w:val="both"/>
        <w:rPr>
          <w:color w:val="auto"/>
        </w:rPr>
      </w:pPr>
      <w:r>
        <w:rPr>
          <w:color w:val="auto"/>
        </w:rPr>
        <w:t xml:space="preserve">12.3.2. Под обработкой персональных данных понимаются действия (операции) с персональными данными, включая сбор, накопление, систематизацию, уточнение (обновление, изменение), хранение, использование, распространение (в том числе передачу), блокирование, обезличивание, уничтожение персональных данных Покупателей. </w:t>
      </w:r>
    </w:p>
    <w:p w14:paraId="7BBF2E51" w14:textId="77777777" w:rsidR="00820CA9" w:rsidRDefault="001F3384">
      <w:pPr>
        <w:ind w:firstLine="708"/>
        <w:jc w:val="both"/>
        <w:rPr>
          <w:rFonts w:ascii="Times New Roman" w:hAnsi="Times New Roman" w:cs="Times New Roman"/>
        </w:rPr>
      </w:pPr>
      <w:r>
        <w:rPr>
          <w:rFonts w:ascii="Times New Roman" w:hAnsi="Times New Roman" w:cs="Times New Roman"/>
        </w:rPr>
        <w:t>12.3.3. Стороны вправе самостоятельно определять содержание мер, направленных на защиту персональных данных, обрабатываемых для целей исполнения Договора, в том числе, самостоятельно определяют для себя необходимость использования криптографических средств защиты информации при обработке персональных данных.</w:t>
      </w:r>
    </w:p>
    <w:p w14:paraId="7060CFE3"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12.3.4. Комитент гарантирует наличие юридически значимого, информированного и добровольного согласия лиц, непосредственно задействованных в исполнении Договора с его Стороны, в том числе осуществляющих создание учетной записи и иных действий в ЛК: </w:t>
      </w:r>
    </w:p>
    <w:p w14:paraId="4D14180C" w14:textId="77777777" w:rsidR="00820CA9" w:rsidRDefault="001F3384">
      <w:pPr>
        <w:ind w:firstLine="708"/>
        <w:jc w:val="both"/>
        <w:rPr>
          <w:rFonts w:ascii="Times New Roman" w:hAnsi="Times New Roman" w:cs="Times New Roman"/>
        </w:rPr>
      </w:pPr>
      <w:r>
        <w:rPr>
          <w:rFonts w:ascii="Times New Roman" w:hAnsi="Times New Roman" w:cs="Times New Roman"/>
        </w:rPr>
        <w:t>- на обработку (в том числе сбор, получение, хранение, передачу) персональных данных всеми способами, необходимыми как Комитенту, так и Комиссионеру для исполнения настоящего Договора;</w:t>
      </w:r>
    </w:p>
    <w:p w14:paraId="16EB6372"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 на получение сообщений как от Комитента, так и Комиссионера информационного или любого другого характера, необходимого и достаточного для исполнения условий настоящего Договора. </w:t>
      </w:r>
    </w:p>
    <w:p w14:paraId="5F52D325"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По требованию Комиссионера не позднее 5 (пяти) рабочих дней с момента его направления по электронной почте, Комитент предоставляет Комиссионеру документальное подтверждение наличия указанного согласия данных лиц. </w:t>
      </w:r>
    </w:p>
    <w:p w14:paraId="077B1E44" w14:textId="77777777" w:rsidR="00820CA9" w:rsidRDefault="00820CA9">
      <w:pPr>
        <w:ind w:firstLine="708"/>
        <w:jc w:val="both"/>
        <w:rPr>
          <w:rFonts w:ascii="Times New Roman" w:hAnsi="Times New Roman" w:cs="Times New Roman"/>
        </w:rPr>
      </w:pPr>
    </w:p>
    <w:p w14:paraId="1944D8CB" w14:textId="77777777" w:rsidR="00820CA9" w:rsidRDefault="001F3384">
      <w:pPr>
        <w:jc w:val="both"/>
        <w:rPr>
          <w:rFonts w:ascii="Times New Roman" w:hAnsi="Times New Roman" w:cs="Times New Roman"/>
          <w:b/>
        </w:rPr>
      </w:pPr>
      <w:r>
        <w:rPr>
          <w:rFonts w:ascii="Times New Roman" w:hAnsi="Times New Roman" w:cs="Times New Roman"/>
          <w:b/>
        </w:rPr>
        <w:t>13. Заключительные положения</w:t>
      </w:r>
    </w:p>
    <w:p w14:paraId="013D9F2B" w14:textId="77777777" w:rsidR="00820CA9" w:rsidRDefault="001F3384">
      <w:pPr>
        <w:ind w:firstLine="360"/>
        <w:jc w:val="both"/>
        <w:rPr>
          <w:rFonts w:ascii="Times New Roman" w:hAnsi="Times New Roman" w:cs="Times New Roman"/>
        </w:rPr>
      </w:pPr>
      <w:r>
        <w:rPr>
          <w:rFonts w:ascii="Times New Roman" w:hAnsi="Times New Roman" w:cs="Times New Roman"/>
        </w:rPr>
        <w:t>13.1. Порядок обмена документами по ЭДО согласован Сторонами в Приложении №5 к Договору.</w:t>
      </w:r>
    </w:p>
    <w:p w14:paraId="340FE9AC" w14:textId="77777777" w:rsidR="00820CA9" w:rsidRDefault="001F3384">
      <w:pPr>
        <w:ind w:firstLine="360"/>
        <w:jc w:val="both"/>
        <w:rPr>
          <w:rFonts w:ascii="Times New Roman" w:hAnsi="Times New Roman" w:cs="Times New Roman"/>
        </w:rPr>
      </w:pPr>
      <w:r>
        <w:rPr>
          <w:rFonts w:ascii="Times New Roman" w:hAnsi="Times New Roman" w:cs="Times New Roman"/>
        </w:rPr>
        <w:t xml:space="preserve">13.2. Для обеспечения оперативного взаимодействия и обмена документами и сведениями в рамках исполнения настоящего Договора Стороны при заключении Договора уведомляют друг друга о способах оперативной связи, которые могут использоваться Сторонами, в том числе для направления Анкеты на Товар, Заявки на поставку Товара, ТН или УПД, уведомлений, поручений, мотивированных отказов, возражений, претензий и т.п.  </w:t>
      </w:r>
    </w:p>
    <w:p w14:paraId="6184360A" w14:textId="77777777" w:rsidR="00820CA9" w:rsidRDefault="00820CA9">
      <w:pPr>
        <w:jc w:val="both"/>
        <w:rPr>
          <w:rFonts w:ascii="Times New Roman" w:hAnsi="Times New Roman" w:cs="Times New Roman"/>
        </w:rPr>
      </w:pPr>
    </w:p>
    <w:p w14:paraId="2819F8B6" w14:textId="77777777" w:rsidR="00820CA9" w:rsidRDefault="001F3384">
      <w:pPr>
        <w:spacing w:line="276" w:lineRule="auto"/>
        <w:ind w:firstLine="360"/>
        <w:jc w:val="both"/>
        <w:rPr>
          <w:rFonts w:ascii="Times New Roman" w:hAnsi="Times New Roman" w:cs="Times New Roman"/>
        </w:rPr>
      </w:pPr>
      <w:r>
        <w:rPr>
          <w:rFonts w:ascii="Times New Roman" w:hAnsi="Times New Roman" w:cs="Times New Roman"/>
        </w:rPr>
        <w:lastRenderedPageBreak/>
        <w:t>Для отправки и согласования Анкеты на Товар и Заявки на поставку Товара Стороны используют следующие сервисы и адреса электронной почты:</w:t>
      </w:r>
      <w:r>
        <w:rPr>
          <w:rFonts w:ascii="Times New Roman" w:hAnsi="Times New Roman" w:cs="Times New Roman"/>
        </w:rPr>
        <w:br/>
        <w:t>- Личный кабинет Поставщика (ЛКП), разделы «Анкеты на Товар» и «Заявки на поставку Товара»;</w:t>
      </w:r>
    </w:p>
    <w:p w14:paraId="07671C76" w14:textId="77777777" w:rsidR="00820CA9" w:rsidRDefault="001F3384">
      <w:pPr>
        <w:spacing w:line="276" w:lineRule="auto"/>
        <w:jc w:val="both"/>
        <w:rPr>
          <w:rFonts w:ascii="Times New Roman" w:hAnsi="Times New Roman" w:cs="Times New Roman"/>
        </w:rPr>
      </w:pPr>
      <w:r>
        <w:rPr>
          <w:rFonts w:ascii="Times New Roman" w:hAnsi="Times New Roman" w:cs="Times New Roman"/>
        </w:rPr>
        <w:t xml:space="preserve">- электронная почта Комиссионера </w:t>
      </w:r>
      <w:r>
        <w:rPr>
          <w:rFonts w:ascii="Times New Roman" w:hAnsi="Times New Roman" w:cs="Times New Roman"/>
          <w:lang w:val="en-US"/>
        </w:rPr>
        <w:t>supply</w:t>
      </w:r>
      <w:r>
        <w:rPr>
          <w:rFonts w:ascii="Times New Roman" w:hAnsi="Times New Roman" w:cs="Times New Roman"/>
        </w:rPr>
        <w:t>@</w:t>
      </w:r>
      <w:r>
        <w:rPr>
          <w:rFonts w:ascii="Times New Roman" w:hAnsi="Times New Roman" w:cs="Times New Roman"/>
          <w:lang w:val="en-US"/>
        </w:rPr>
        <w:t>itab</w:t>
      </w:r>
      <w:r>
        <w:rPr>
          <w:rFonts w:ascii="Times New Roman" w:hAnsi="Times New Roman" w:cs="Times New Roman"/>
        </w:rPr>
        <w:t>.</w:t>
      </w:r>
      <w:r>
        <w:rPr>
          <w:rFonts w:ascii="Times New Roman" w:hAnsi="Times New Roman" w:cs="Times New Roman"/>
          <w:lang w:val="en-US"/>
        </w:rPr>
        <w:t>pro</w:t>
      </w:r>
      <w:r>
        <w:rPr>
          <w:rFonts w:ascii="Times New Roman" w:hAnsi="Times New Roman" w:cs="Times New Roman"/>
        </w:rPr>
        <w:t>;</w:t>
      </w:r>
    </w:p>
    <w:p w14:paraId="19BB9324" w14:textId="77777777" w:rsidR="00820CA9" w:rsidRDefault="001F3384">
      <w:pPr>
        <w:spacing w:line="276" w:lineRule="auto"/>
        <w:jc w:val="both"/>
        <w:rPr>
          <w:rFonts w:ascii="Times New Roman" w:hAnsi="Times New Roman" w:cs="Times New Roman"/>
        </w:rPr>
      </w:pPr>
      <w:r>
        <w:rPr>
          <w:rFonts w:ascii="Times New Roman" w:hAnsi="Times New Roman" w:cs="Times New Roman"/>
        </w:rPr>
        <w:t>- электронная почта Комитента, указанная при регистрации ЛКП.</w:t>
      </w:r>
    </w:p>
    <w:p w14:paraId="4C088F5D" w14:textId="77777777" w:rsidR="00820CA9" w:rsidRDefault="00820CA9">
      <w:pPr>
        <w:spacing w:line="276" w:lineRule="auto"/>
        <w:ind w:firstLine="360"/>
        <w:jc w:val="both"/>
        <w:rPr>
          <w:rFonts w:ascii="Times New Roman" w:hAnsi="Times New Roman" w:cs="Times New Roman"/>
        </w:rPr>
      </w:pPr>
    </w:p>
    <w:p w14:paraId="7F70C0F7" w14:textId="77777777" w:rsidR="00820CA9" w:rsidRDefault="001F3384">
      <w:pPr>
        <w:spacing w:line="276" w:lineRule="auto"/>
        <w:ind w:firstLine="360"/>
        <w:jc w:val="both"/>
        <w:rPr>
          <w:rFonts w:ascii="Times New Roman" w:hAnsi="Times New Roman" w:cs="Times New Roman"/>
        </w:rPr>
      </w:pPr>
      <w:r>
        <w:rPr>
          <w:rFonts w:ascii="Times New Roman" w:hAnsi="Times New Roman" w:cs="Times New Roman"/>
        </w:rPr>
        <w:t>Для отправки ТН или УПД Стороны используют следующие сервисы и адреса электронной почты:</w:t>
      </w:r>
    </w:p>
    <w:p w14:paraId="23A7D04C" w14:textId="6E7B8315" w:rsidR="00820CA9" w:rsidRDefault="001F3384">
      <w:pPr>
        <w:spacing w:line="276" w:lineRule="auto"/>
        <w:ind w:firstLine="360"/>
        <w:jc w:val="both"/>
        <w:rPr>
          <w:rFonts w:ascii="Times New Roman" w:hAnsi="Times New Roman" w:cs="Times New Roman"/>
        </w:rPr>
      </w:pPr>
      <w:r>
        <w:rPr>
          <w:rFonts w:ascii="Times New Roman" w:hAnsi="Times New Roman" w:cs="Times New Roman"/>
        </w:rPr>
        <w:t>- электронная почта Комиссионера</w:t>
      </w:r>
      <w:r w:rsidR="00E748D9">
        <w:t xml:space="preserve"> </w:t>
      </w:r>
      <w:hyperlink r:id="rId37" w:history="1">
        <w:r w:rsidR="00E748D9" w:rsidRPr="00B150CC">
          <w:rPr>
            <w:rStyle w:val="afa"/>
          </w:rPr>
          <w:t>supply@itab.pro</w:t>
        </w:r>
      </w:hyperlink>
      <w:r>
        <w:rPr>
          <w:rFonts w:ascii="Times New Roman" w:hAnsi="Times New Roman" w:cs="Times New Roman"/>
        </w:rPr>
        <w:t>;</w:t>
      </w:r>
    </w:p>
    <w:p w14:paraId="77EEC427" w14:textId="77777777" w:rsidR="00820CA9" w:rsidRDefault="001F3384">
      <w:pPr>
        <w:spacing w:line="276" w:lineRule="auto"/>
        <w:ind w:firstLine="360"/>
        <w:jc w:val="both"/>
        <w:rPr>
          <w:rFonts w:ascii="Times New Roman" w:hAnsi="Times New Roman" w:cs="Times New Roman"/>
        </w:rPr>
      </w:pPr>
      <w:r>
        <w:rPr>
          <w:rFonts w:ascii="Times New Roman" w:hAnsi="Times New Roman" w:cs="Times New Roman"/>
        </w:rPr>
        <w:t>- электронная почта Комитента, указанная при регистрации ЛКП;</w:t>
      </w:r>
    </w:p>
    <w:p w14:paraId="1DE8167D" w14:textId="77777777" w:rsidR="00820CA9" w:rsidRDefault="001F3384">
      <w:pPr>
        <w:spacing w:line="276" w:lineRule="auto"/>
        <w:ind w:firstLine="360"/>
        <w:jc w:val="both"/>
        <w:rPr>
          <w:rFonts w:ascii="Times New Roman" w:hAnsi="Times New Roman" w:cs="Times New Roman"/>
        </w:rPr>
      </w:pPr>
      <w:r>
        <w:rPr>
          <w:rFonts w:ascii="Times New Roman" w:hAnsi="Times New Roman" w:cs="Times New Roman"/>
        </w:rPr>
        <w:t>- ЭДО</w:t>
      </w:r>
    </w:p>
    <w:p w14:paraId="6BB378DF" w14:textId="77777777" w:rsidR="00820CA9" w:rsidRDefault="00820CA9">
      <w:pPr>
        <w:spacing w:line="276" w:lineRule="auto"/>
        <w:ind w:firstLine="360"/>
        <w:jc w:val="both"/>
        <w:rPr>
          <w:rFonts w:ascii="Times New Roman" w:hAnsi="Times New Roman" w:cs="Times New Roman"/>
        </w:rPr>
      </w:pPr>
    </w:p>
    <w:p w14:paraId="5F30FD71" w14:textId="77777777" w:rsidR="00820CA9" w:rsidRDefault="001F3384">
      <w:pPr>
        <w:spacing w:line="276" w:lineRule="auto"/>
        <w:ind w:firstLine="360"/>
        <w:jc w:val="both"/>
        <w:rPr>
          <w:rFonts w:ascii="Times New Roman" w:hAnsi="Times New Roman" w:cs="Times New Roman"/>
        </w:rPr>
      </w:pPr>
      <w:r>
        <w:rPr>
          <w:rFonts w:ascii="Times New Roman" w:hAnsi="Times New Roman" w:cs="Times New Roman"/>
        </w:rPr>
        <w:t xml:space="preserve">Для обмена электронными сообщениями, содержащими уведомления, поручения, мотивированные отказы, возражения, претензии и т.п. Стороны используют </w:t>
      </w:r>
      <w:r>
        <w:rPr>
          <w:rFonts w:ascii="Times New Roman" w:hAnsi="Times New Roman" w:cs="Times New Roman"/>
          <w:bCs/>
        </w:rPr>
        <w:t xml:space="preserve">следующие сервисы и адреса электронной почты: </w:t>
      </w:r>
    </w:p>
    <w:p w14:paraId="7577D0C2" w14:textId="77777777" w:rsidR="00820CA9" w:rsidRDefault="001F3384">
      <w:pPr>
        <w:spacing w:line="276" w:lineRule="auto"/>
        <w:ind w:firstLine="360"/>
        <w:jc w:val="both"/>
        <w:rPr>
          <w:rFonts w:ascii="Times New Roman" w:hAnsi="Times New Roman" w:cs="Times New Roman"/>
        </w:rPr>
      </w:pPr>
      <w:r>
        <w:rPr>
          <w:rFonts w:ascii="Times New Roman" w:hAnsi="Times New Roman" w:cs="Times New Roman"/>
        </w:rPr>
        <w:t>- чат в ЛКП;</w:t>
      </w:r>
    </w:p>
    <w:p w14:paraId="10909439" w14:textId="77777777" w:rsidR="00820CA9" w:rsidRDefault="001F3384">
      <w:pPr>
        <w:spacing w:line="276" w:lineRule="auto"/>
        <w:ind w:firstLine="360"/>
        <w:jc w:val="both"/>
        <w:rPr>
          <w:rFonts w:ascii="Times New Roman" w:hAnsi="Times New Roman" w:cs="Times New Roman"/>
          <w:bCs/>
        </w:rPr>
      </w:pPr>
      <w:r>
        <w:rPr>
          <w:rFonts w:ascii="Times New Roman" w:hAnsi="Times New Roman" w:cs="Times New Roman"/>
          <w:bCs/>
        </w:rPr>
        <w:t>- электронную почту Комитента, указанная при регистрации ЛКП;</w:t>
      </w:r>
    </w:p>
    <w:p w14:paraId="1592F7FF" w14:textId="41A9B57B" w:rsidR="00820CA9" w:rsidRDefault="001F3384">
      <w:pPr>
        <w:spacing w:line="276" w:lineRule="auto"/>
        <w:ind w:firstLine="360"/>
        <w:jc w:val="both"/>
        <w:rPr>
          <w:rFonts w:ascii="Times New Roman" w:hAnsi="Times New Roman" w:cs="Times New Roman"/>
        </w:rPr>
      </w:pPr>
      <w:r>
        <w:rPr>
          <w:rFonts w:ascii="Times New Roman" w:hAnsi="Times New Roman" w:cs="Times New Roman"/>
          <w:bCs/>
        </w:rPr>
        <w:t>- электронную почту Комиссионера</w:t>
      </w:r>
      <w:r>
        <w:rPr>
          <w:rFonts w:ascii="Times New Roman" w:hAnsi="Times New Roman" w:cs="Times New Roman"/>
        </w:rPr>
        <w:t xml:space="preserve"> </w:t>
      </w:r>
      <w:r>
        <w:rPr>
          <w:rFonts w:ascii="Times New Roman" w:hAnsi="Times New Roman" w:cs="Times New Roman"/>
          <w:lang w:val="en-US"/>
        </w:rPr>
        <w:t>supply</w:t>
      </w:r>
      <w:r>
        <w:rPr>
          <w:rFonts w:ascii="Times New Roman" w:hAnsi="Times New Roman" w:cs="Times New Roman"/>
        </w:rPr>
        <w:t>@</w:t>
      </w:r>
      <w:r>
        <w:rPr>
          <w:rFonts w:ascii="Times New Roman" w:hAnsi="Times New Roman" w:cs="Times New Roman"/>
          <w:lang w:val="en-US"/>
        </w:rPr>
        <w:t>itab</w:t>
      </w:r>
      <w:r>
        <w:rPr>
          <w:rFonts w:ascii="Times New Roman" w:hAnsi="Times New Roman" w:cs="Times New Roman"/>
        </w:rPr>
        <w:t>.</w:t>
      </w:r>
      <w:r>
        <w:rPr>
          <w:rFonts w:ascii="Times New Roman" w:hAnsi="Times New Roman" w:cs="Times New Roman"/>
          <w:lang w:val="en-US"/>
        </w:rPr>
        <w:t>pro</w:t>
      </w:r>
      <w:r>
        <w:rPr>
          <w:rFonts w:ascii="Times New Roman" w:hAnsi="Times New Roman" w:cs="Times New Roman"/>
        </w:rPr>
        <w:t>.</w:t>
      </w:r>
    </w:p>
    <w:p w14:paraId="4240A856" w14:textId="77777777" w:rsidR="00820CA9" w:rsidRDefault="00820CA9">
      <w:pPr>
        <w:jc w:val="both"/>
        <w:rPr>
          <w:rFonts w:ascii="Times New Roman" w:hAnsi="Times New Roman" w:cs="Times New Roman"/>
        </w:rPr>
      </w:pPr>
    </w:p>
    <w:p w14:paraId="4586B5A5"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В качестве достаточного подтверждения направления электронного сообщения является копия исходящего сообщения с указанием адресата, даты и времени отправления сообщения, должности и ФИО лица, отправившего сообщение. </w:t>
      </w:r>
    </w:p>
    <w:p w14:paraId="5BF362F1" w14:textId="77777777" w:rsidR="00820CA9" w:rsidRDefault="001F3384">
      <w:pPr>
        <w:ind w:firstLine="708"/>
        <w:jc w:val="both"/>
        <w:rPr>
          <w:rFonts w:ascii="Times New Roman" w:hAnsi="Times New Roman" w:cs="Times New Roman"/>
          <w:bCs/>
        </w:rPr>
      </w:pPr>
      <w:r>
        <w:rPr>
          <w:rFonts w:ascii="Times New Roman" w:hAnsi="Times New Roman" w:cs="Times New Roman"/>
          <w:bCs/>
        </w:rPr>
        <w:t>13.2. По требованию любой из Сторон Договора другая Сторона обязана не позднее 5 (пяти) рабочих дней с момента получения соответствующего требования предоставить оригинал любого документа, направленного по электронной почте или в чате ЛКП.</w:t>
      </w:r>
    </w:p>
    <w:p w14:paraId="232795E3" w14:textId="77777777" w:rsidR="00820CA9" w:rsidRDefault="001F3384">
      <w:pPr>
        <w:ind w:firstLine="708"/>
        <w:jc w:val="both"/>
        <w:rPr>
          <w:rFonts w:ascii="Times New Roman" w:hAnsi="Times New Roman" w:cs="Times New Roman"/>
          <w:bCs/>
        </w:rPr>
      </w:pPr>
      <w:r>
        <w:rPr>
          <w:rFonts w:ascii="Times New Roman" w:hAnsi="Times New Roman" w:cs="Times New Roman"/>
          <w:bCs/>
        </w:rPr>
        <w:t xml:space="preserve">13.3. </w:t>
      </w:r>
      <w:r>
        <w:rPr>
          <w:rFonts w:ascii="Times New Roman" w:hAnsi="Times New Roman" w:cs="Times New Roman"/>
        </w:rPr>
        <w:t>Стороны обязуются извещать друг друга об изменении номеров своих телефонов, адресов электронной почты, адресов электронной почты, указанных при регистрации ЛКП, адресов и реквизитов не позднее 5 (пяти) рабочих дней с момента их изменения по электронной почте или в чате ЛКП.</w:t>
      </w:r>
    </w:p>
    <w:p w14:paraId="40ADF33E" w14:textId="77777777" w:rsidR="00820CA9" w:rsidRDefault="001F3384">
      <w:pPr>
        <w:ind w:firstLine="708"/>
        <w:jc w:val="both"/>
        <w:rPr>
          <w:rFonts w:ascii="Times New Roman" w:hAnsi="Times New Roman" w:cs="Times New Roman"/>
        </w:rPr>
      </w:pPr>
      <w:r>
        <w:rPr>
          <w:rFonts w:ascii="Times New Roman" w:hAnsi="Times New Roman" w:cs="Times New Roman"/>
          <w:bCs/>
        </w:rPr>
        <w:t xml:space="preserve">13.4. </w:t>
      </w:r>
      <w:r>
        <w:rPr>
          <w:rFonts w:ascii="Times New Roman" w:hAnsi="Times New Roman" w:cs="Times New Roman"/>
        </w:rPr>
        <w:t xml:space="preserve">Корреспонденция направляется Комиссионером Комитенту на юридический адрес Комитента, указанный им в Сведениях о компании в ЛКП, если Комитент не уведомил Комиссионера о необходимости направлять корреспонденцию по иному адресу по электронной почте или в чате ЛКП с его указанием.  </w:t>
      </w:r>
    </w:p>
    <w:p w14:paraId="6C5959D4" w14:textId="77777777" w:rsidR="00820CA9" w:rsidRDefault="00820CA9">
      <w:pPr>
        <w:ind w:firstLine="708"/>
        <w:jc w:val="both"/>
        <w:rPr>
          <w:rFonts w:ascii="Times New Roman" w:hAnsi="Times New Roman" w:cs="Times New Roman"/>
        </w:rPr>
      </w:pPr>
    </w:p>
    <w:p w14:paraId="3AD7FEB8"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Адрес для направления корреспонденции Комиссионеру Комитентом: </w:t>
      </w:r>
    </w:p>
    <w:p w14:paraId="0B53B77B" w14:textId="77777777" w:rsidR="00820CA9" w:rsidRDefault="001F3384">
      <w:pPr>
        <w:ind w:firstLine="708"/>
        <w:jc w:val="both"/>
        <w:rPr>
          <w:rFonts w:ascii="Times New Roman" w:hAnsi="Times New Roman" w:cs="Times New Roman"/>
          <w:b/>
          <w:bCs/>
        </w:rPr>
      </w:pPr>
      <w:r>
        <w:rPr>
          <w:rFonts w:ascii="Times New Roman" w:hAnsi="Times New Roman" w:cs="Times New Roman"/>
          <w:b/>
          <w:bCs/>
        </w:rPr>
        <w:t>117574, г. Москва, ул. Голубинская, д. 4А, стр. 2, оф. 202</w:t>
      </w:r>
    </w:p>
    <w:p w14:paraId="25B2ACF9" w14:textId="77777777" w:rsidR="00820CA9" w:rsidRDefault="00820CA9">
      <w:pPr>
        <w:ind w:firstLine="708"/>
        <w:jc w:val="both"/>
        <w:rPr>
          <w:rFonts w:ascii="Times New Roman" w:hAnsi="Times New Roman" w:cs="Times New Roman"/>
          <w:b/>
        </w:rPr>
      </w:pPr>
    </w:p>
    <w:p w14:paraId="52A28447" w14:textId="77777777" w:rsidR="00820CA9" w:rsidRDefault="001F3384">
      <w:pPr>
        <w:ind w:firstLine="708"/>
        <w:jc w:val="both"/>
        <w:rPr>
          <w:rFonts w:ascii="Times New Roman" w:hAnsi="Times New Roman" w:cs="Times New Roman"/>
        </w:rPr>
      </w:pPr>
      <w:r>
        <w:rPr>
          <w:rFonts w:ascii="Times New Roman" w:hAnsi="Times New Roman" w:cs="Times New Roman"/>
        </w:rPr>
        <w:t>В случае изменения адреса для направления корреспонденции Комиссионеру, Комиссионер уведомляет об этом Комитента по электронной почте с указанием нового адреса.</w:t>
      </w:r>
    </w:p>
    <w:p w14:paraId="3FB97DFF" w14:textId="77777777" w:rsidR="00820CA9" w:rsidRDefault="00820CA9">
      <w:pPr>
        <w:ind w:firstLine="708"/>
        <w:jc w:val="both"/>
        <w:rPr>
          <w:rFonts w:ascii="Times New Roman" w:hAnsi="Times New Roman" w:cs="Times New Roman"/>
        </w:rPr>
      </w:pPr>
    </w:p>
    <w:p w14:paraId="4A23702F"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12.5. В вопросах, не предусмотренных настоящим Договором, стороны руководствуются действующим законодательством Российской Федерации. </w:t>
      </w:r>
    </w:p>
    <w:p w14:paraId="4C939F07" w14:textId="77777777" w:rsidR="00820CA9" w:rsidRDefault="001F3384">
      <w:pPr>
        <w:ind w:firstLine="708"/>
        <w:jc w:val="both"/>
        <w:rPr>
          <w:rFonts w:ascii="Times New Roman" w:hAnsi="Times New Roman" w:cs="Times New Roman"/>
        </w:rPr>
      </w:pPr>
      <w:r>
        <w:rPr>
          <w:rFonts w:ascii="Times New Roman" w:hAnsi="Times New Roman" w:cs="Times New Roman"/>
        </w:rPr>
        <w:t xml:space="preserve">12.6.   Комиссионер вправе направлять Комитенту информационные и рекламные сообщения, а также сообщения, связанные с функционированием ЛКП, как в ЛКП, так и по электронной почте. Комитент обязан своевременно отслеживать все направляемые ему сообщения и информацию в ЛКП и по электронной почте. Комиссионер не несет </w:t>
      </w:r>
      <w:r>
        <w:rPr>
          <w:rFonts w:ascii="Times New Roman" w:hAnsi="Times New Roman" w:cs="Times New Roman"/>
        </w:rPr>
        <w:lastRenderedPageBreak/>
        <w:t xml:space="preserve">ответственности за любые негативные последствия в связи с несвоевременным ознакомлением Комитента с указанными сообщениями и информацией. </w:t>
      </w:r>
    </w:p>
    <w:p w14:paraId="5648B538" w14:textId="77777777" w:rsidR="00820CA9" w:rsidRDefault="00820CA9">
      <w:pPr>
        <w:jc w:val="both"/>
        <w:rPr>
          <w:rFonts w:ascii="Times New Roman" w:hAnsi="Times New Roman" w:cs="Times New Roman"/>
        </w:rPr>
      </w:pPr>
    </w:p>
    <w:p w14:paraId="3E5D11D7" w14:textId="77777777" w:rsidR="00820CA9" w:rsidRDefault="001F3384">
      <w:pPr>
        <w:jc w:val="both"/>
        <w:rPr>
          <w:rFonts w:ascii="Times New Roman" w:hAnsi="Times New Roman" w:cs="Times New Roman"/>
          <w:b/>
        </w:rPr>
      </w:pPr>
      <w:r>
        <w:rPr>
          <w:rFonts w:ascii="Times New Roman" w:hAnsi="Times New Roman" w:cs="Times New Roman"/>
          <w:b/>
        </w:rPr>
        <w:t>14. Перечень приложений</w:t>
      </w:r>
    </w:p>
    <w:p w14:paraId="13823F8C" w14:textId="77777777" w:rsidR="00820CA9" w:rsidRDefault="00820CA9">
      <w:pPr>
        <w:jc w:val="both"/>
        <w:rPr>
          <w:rFonts w:ascii="Times New Roman" w:hAnsi="Times New Roman" w:cs="Times New Roman"/>
        </w:rPr>
      </w:pPr>
    </w:p>
    <w:p w14:paraId="06CC9A8E" w14:textId="77777777" w:rsidR="00820CA9" w:rsidRDefault="001F3384">
      <w:pPr>
        <w:jc w:val="both"/>
        <w:rPr>
          <w:rFonts w:ascii="Times New Roman" w:hAnsi="Times New Roman" w:cs="Times New Roman"/>
        </w:rPr>
      </w:pPr>
      <w:r>
        <w:rPr>
          <w:rFonts w:ascii="Times New Roman" w:hAnsi="Times New Roman" w:cs="Times New Roman"/>
        </w:rPr>
        <w:t>Приложение №1 – Заявка на реализацию товара</w:t>
      </w:r>
    </w:p>
    <w:p w14:paraId="7251F201" w14:textId="77777777" w:rsidR="00820CA9" w:rsidRDefault="001F3384">
      <w:pPr>
        <w:jc w:val="both"/>
        <w:rPr>
          <w:rFonts w:ascii="Times New Roman" w:hAnsi="Times New Roman" w:cs="Times New Roman"/>
        </w:rPr>
      </w:pPr>
      <w:r>
        <w:rPr>
          <w:rFonts w:ascii="Times New Roman" w:hAnsi="Times New Roman" w:cs="Times New Roman"/>
        </w:rPr>
        <w:t>Приложение №2 – Анкета со сведениями об организации и Товарах</w:t>
      </w:r>
    </w:p>
    <w:p w14:paraId="4CBE07F3" w14:textId="77777777" w:rsidR="00820CA9" w:rsidRDefault="001F3384">
      <w:pPr>
        <w:jc w:val="both"/>
        <w:rPr>
          <w:rFonts w:ascii="Times New Roman" w:hAnsi="Times New Roman" w:cs="Times New Roman"/>
        </w:rPr>
      </w:pPr>
      <w:r>
        <w:rPr>
          <w:rFonts w:ascii="Times New Roman" w:hAnsi="Times New Roman" w:cs="Times New Roman"/>
        </w:rPr>
        <w:t>Приложение №3 – Форма ежемесячного отчета Агента, применяющего упрощенную систему налогообложения с приложениями</w:t>
      </w:r>
    </w:p>
    <w:p w14:paraId="3143CB39" w14:textId="77777777" w:rsidR="00820CA9" w:rsidRDefault="001F3384">
      <w:pPr>
        <w:jc w:val="both"/>
        <w:rPr>
          <w:rFonts w:ascii="Times New Roman" w:hAnsi="Times New Roman" w:cs="Times New Roman"/>
        </w:rPr>
      </w:pPr>
      <w:r>
        <w:rPr>
          <w:rFonts w:ascii="Times New Roman" w:hAnsi="Times New Roman" w:cs="Times New Roman"/>
        </w:rPr>
        <w:t>Приложение №4 – Требования к упаковке и маркировке Товара</w:t>
      </w:r>
    </w:p>
    <w:p w14:paraId="10D80A4C" w14:textId="77777777" w:rsidR="00820CA9" w:rsidRDefault="001F3384">
      <w:pPr>
        <w:jc w:val="both"/>
        <w:rPr>
          <w:rFonts w:ascii="Times New Roman" w:hAnsi="Times New Roman" w:cs="Times New Roman"/>
        </w:rPr>
      </w:pPr>
      <w:r>
        <w:rPr>
          <w:rFonts w:ascii="Times New Roman" w:hAnsi="Times New Roman" w:cs="Times New Roman"/>
        </w:rPr>
        <w:t xml:space="preserve">Приложение №5 – Порядок электронного документооборота (ЭДО). </w:t>
      </w:r>
    </w:p>
    <w:p w14:paraId="4B0FCF1D" w14:textId="77777777" w:rsidR="00820CA9" w:rsidRDefault="001F3384">
      <w:pPr>
        <w:jc w:val="both"/>
        <w:rPr>
          <w:rFonts w:ascii="Times New Roman" w:hAnsi="Times New Roman" w:cs="Times New Roman"/>
        </w:rPr>
      </w:pPr>
      <w:r>
        <w:rPr>
          <w:rFonts w:ascii="Times New Roman" w:hAnsi="Times New Roman" w:cs="Times New Roman"/>
        </w:rPr>
        <w:t xml:space="preserve">Приложение №6 – Маркетинговые услуги Комиссионера </w:t>
      </w:r>
    </w:p>
    <w:p w14:paraId="38896CA5" w14:textId="77777777" w:rsidR="00820CA9" w:rsidRDefault="001F3384">
      <w:pPr>
        <w:jc w:val="both"/>
        <w:rPr>
          <w:rFonts w:ascii="Times New Roman" w:hAnsi="Times New Roman" w:cs="Times New Roman"/>
        </w:rPr>
      </w:pPr>
      <w:r>
        <w:rPr>
          <w:rFonts w:ascii="Times New Roman" w:hAnsi="Times New Roman" w:cs="Times New Roman"/>
        </w:rPr>
        <w:t>Приложение №7 – Форма Акта приема-передачи Товара на Складе Комиссионера</w:t>
      </w:r>
    </w:p>
    <w:p w14:paraId="0B19B901" w14:textId="77777777" w:rsidR="00820CA9" w:rsidRDefault="001F3384">
      <w:pPr>
        <w:jc w:val="both"/>
        <w:rPr>
          <w:rFonts w:ascii="Times New Roman" w:hAnsi="Times New Roman" w:cs="Times New Roman"/>
        </w:rPr>
      </w:pPr>
      <w:r>
        <w:rPr>
          <w:rFonts w:ascii="Times New Roman" w:hAnsi="Times New Roman" w:cs="Times New Roman"/>
        </w:rPr>
        <w:t>Приложение №8 – Размер вознаграждения Комиссионера</w:t>
      </w:r>
    </w:p>
    <w:p w14:paraId="74DB24A4" w14:textId="77777777" w:rsidR="00820CA9" w:rsidRDefault="001F3384">
      <w:pPr>
        <w:jc w:val="both"/>
        <w:rPr>
          <w:rFonts w:ascii="Times New Roman" w:hAnsi="Times New Roman" w:cs="Times New Roman"/>
        </w:rPr>
      </w:pPr>
      <w:r>
        <w:rPr>
          <w:rFonts w:ascii="Times New Roman" w:hAnsi="Times New Roman" w:cs="Times New Roman"/>
        </w:rPr>
        <w:t>Приложение №9 – Форма акта переоценки</w:t>
      </w:r>
    </w:p>
    <w:p w14:paraId="16199A25" w14:textId="77777777" w:rsidR="00820CA9" w:rsidRDefault="001F3384">
      <w:pPr>
        <w:jc w:val="both"/>
        <w:rPr>
          <w:rFonts w:ascii="Times New Roman" w:hAnsi="Times New Roman" w:cs="Times New Roman"/>
        </w:rPr>
      </w:pPr>
      <w:r>
        <w:rPr>
          <w:rFonts w:ascii="Times New Roman" w:hAnsi="Times New Roman" w:cs="Times New Roman"/>
        </w:rPr>
        <w:t xml:space="preserve">Приложение №10 – Форма ТОРГ-2 </w:t>
      </w:r>
    </w:p>
    <w:p w14:paraId="6F3B4CF0" w14:textId="77777777" w:rsidR="00820CA9" w:rsidRDefault="00820CA9">
      <w:pPr>
        <w:jc w:val="both"/>
        <w:rPr>
          <w:rFonts w:ascii="Times New Roman" w:hAnsi="Times New Roman" w:cs="Times New Roman"/>
          <w:b/>
        </w:rPr>
      </w:pPr>
    </w:p>
    <w:p w14:paraId="510388AD" w14:textId="77777777" w:rsidR="00820CA9" w:rsidRDefault="001F3384">
      <w:pPr>
        <w:jc w:val="both"/>
        <w:rPr>
          <w:rFonts w:ascii="Times New Roman" w:hAnsi="Times New Roman" w:cs="Times New Roman"/>
          <w:b/>
          <w:bCs/>
        </w:rPr>
      </w:pPr>
      <w:r>
        <w:rPr>
          <w:rFonts w:ascii="Times New Roman" w:hAnsi="Times New Roman" w:cs="Times New Roman"/>
          <w:b/>
          <w:bCs/>
        </w:rPr>
        <w:t>15. Реквизиты Комиссионера</w:t>
      </w:r>
    </w:p>
    <w:tbl>
      <w:tblPr>
        <w:tblW w:w="8505" w:type="dxa"/>
        <w:shd w:val="clear" w:color="auto" w:fill="FFFFFF"/>
        <w:tblCellMar>
          <w:left w:w="0" w:type="dxa"/>
          <w:right w:w="0" w:type="dxa"/>
        </w:tblCellMar>
        <w:tblLook w:val="04A0" w:firstRow="1" w:lastRow="0" w:firstColumn="1" w:lastColumn="0" w:noHBand="0" w:noVBand="1"/>
      </w:tblPr>
      <w:tblGrid>
        <w:gridCol w:w="2796"/>
        <w:gridCol w:w="5709"/>
      </w:tblGrid>
      <w:tr w:rsidR="00820CA9" w14:paraId="0A306F90" w14:textId="77777777">
        <w:tc>
          <w:tcPr>
            <w:tcW w:w="0" w:type="auto"/>
            <w:shd w:val="clear" w:color="auto" w:fill="FFFFFF"/>
            <w:tcMar>
              <w:top w:w="120" w:type="dxa"/>
              <w:left w:w="0" w:type="dxa"/>
              <w:bottom w:w="120" w:type="dxa"/>
              <w:right w:w="180" w:type="dxa"/>
            </w:tcMar>
          </w:tcPr>
          <w:p w14:paraId="0F9F277F" w14:textId="77777777" w:rsidR="00820CA9" w:rsidRDefault="001F3384">
            <w:pPr>
              <w:jc w:val="both"/>
              <w:rPr>
                <w:rFonts w:ascii="Times New Roman" w:hAnsi="Times New Roman" w:cs="Times New Roman"/>
              </w:rPr>
            </w:pPr>
            <w:r>
              <w:rPr>
                <w:rFonts w:ascii="Times New Roman" w:hAnsi="Times New Roman" w:cs="Times New Roman"/>
              </w:rPr>
              <w:t>Полное наименование</w:t>
            </w:r>
          </w:p>
        </w:tc>
        <w:tc>
          <w:tcPr>
            <w:tcW w:w="0" w:type="auto"/>
            <w:shd w:val="clear" w:color="auto" w:fill="FFFFFF"/>
            <w:tcMar>
              <w:top w:w="120" w:type="dxa"/>
              <w:left w:w="180" w:type="dxa"/>
              <w:bottom w:w="120" w:type="dxa"/>
              <w:right w:w="0" w:type="dxa"/>
            </w:tcMar>
          </w:tcPr>
          <w:p w14:paraId="67BAF406" w14:textId="77777777" w:rsidR="00820CA9" w:rsidRDefault="001F3384">
            <w:pPr>
              <w:jc w:val="both"/>
              <w:rPr>
                <w:rFonts w:ascii="Times New Roman" w:hAnsi="Times New Roman" w:cs="Times New Roman"/>
              </w:rPr>
            </w:pPr>
            <w:r>
              <w:rPr>
                <w:rFonts w:ascii="Times New Roman" w:hAnsi="Times New Roman" w:cs="Times New Roman"/>
              </w:rPr>
              <w:t>Общество с ограниченной ответственностью «АЙ ТАБ»</w:t>
            </w:r>
          </w:p>
        </w:tc>
      </w:tr>
      <w:tr w:rsidR="00820CA9" w14:paraId="7F4A56FF" w14:textId="77777777">
        <w:tc>
          <w:tcPr>
            <w:tcW w:w="0" w:type="auto"/>
            <w:shd w:val="clear" w:color="auto" w:fill="FFFFFF"/>
            <w:tcMar>
              <w:top w:w="120" w:type="dxa"/>
              <w:left w:w="0" w:type="dxa"/>
              <w:bottom w:w="120" w:type="dxa"/>
              <w:right w:w="180" w:type="dxa"/>
            </w:tcMar>
          </w:tcPr>
          <w:p w14:paraId="7F349192" w14:textId="77777777" w:rsidR="00820CA9" w:rsidRDefault="001F3384">
            <w:pPr>
              <w:jc w:val="both"/>
              <w:rPr>
                <w:rFonts w:ascii="Times New Roman" w:hAnsi="Times New Roman" w:cs="Times New Roman"/>
              </w:rPr>
            </w:pPr>
            <w:r>
              <w:rPr>
                <w:rFonts w:ascii="Times New Roman" w:hAnsi="Times New Roman" w:cs="Times New Roman"/>
              </w:rPr>
              <w:t>Сокращённое наименование</w:t>
            </w:r>
          </w:p>
        </w:tc>
        <w:tc>
          <w:tcPr>
            <w:tcW w:w="0" w:type="auto"/>
            <w:shd w:val="clear" w:color="auto" w:fill="FFFFFF"/>
            <w:tcMar>
              <w:top w:w="120" w:type="dxa"/>
              <w:left w:w="180" w:type="dxa"/>
              <w:bottom w:w="120" w:type="dxa"/>
              <w:right w:w="0" w:type="dxa"/>
            </w:tcMar>
          </w:tcPr>
          <w:p w14:paraId="1EC178F7" w14:textId="77777777" w:rsidR="00820CA9" w:rsidRDefault="001F3384">
            <w:pPr>
              <w:jc w:val="both"/>
              <w:rPr>
                <w:rFonts w:ascii="Times New Roman" w:hAnsi="Times New Roman" w:cs="Times New Roman"/>
              </w:rPr>
            </w:pPr>
            <w:r>
              <w:rPr>
                <w:rFonts w:ascii="Times New Roman" w:hAnsi="Times New Roman" w:cs="Times New Roman"/>
              </w:rPr>
              <w:t>ООО «АЙ ТАБ»</w:t>
            </w:r>
          </w:p>
        </w:tc>
      </w:tr>
      <w:tr w:rsidR="00820CA9" w14:paraId="7C378476" w14:textId="77777777">
        <w:tc>
          <w:tcPr>
            <w:tcW w:w="0" w:type="auto"/>
            <w:shd w:val="clear" w:color="auto" w:fill="FFFFFF"/>
            <w:tcMar>
              <w:top w:w="120" w:type="dxa"/>
              <w:left w:w="0" w:type="dxa"/>
              <w:bottom w:w="120" w:type="dxa"/>
              <w:right w:w="180" w:type="dxa"/>
            </w:tcMar>
          </w:tcPr>
          <w:p w14:paraId="61F86879" w14:textId="77777777" w:rsidR="00820CA9" w:rsidRDefault="001F3384">
            <w:pPr>
              <w:jc w:val="both"/>
              <w:rPr>
                <w:rFonts w:ascii="Times New Roman" w:hAnsi="Times New Roman" w:cs="Times New Roman"/>
              </w:rPr>
            </w:pPr>
            <w:r>
              <w:rPr>
                <w:rFonts w:ascii="Times New Roman" w:hAnsi="Times New Roman" w:cs="Times New Roman"/>
              </w:rPr>
              <w:t>Юридический адрес</w:t>
            </w:r>
          </w:p>
        </w:tc>
        <w:tc>
          <w:tcPr>
            <w:tcW w:w="0" w:type="auto"/>
            <w:shd w:val="clear" w:color="auto" w:fill="FFFFFF"/>
            <w:tcMar>
              <w:top w:w="120" w:type="dxa"/>
              <w:left w:w="180" w:type="dxa"/>
              <w:bottom w:w="120" w:type="dxa"/>
              <w:right w:w="0" w:type="dxa"/>
            </w:tcMar>
          </w:tcPr>
          <w:p w14:paraId="11CCE345" w14:textId="7578C96E" w:rsidR="00820CA9" w:rsidRDefault="002427B0">
            <w:pPr>
              <w:jc w:val="both"/>
              <w:rPr>
                <w:rFonts w:ascii="Times New Roman" w:hAnsi="Times New Roman" w:cs="Times New Roman"/>
              </w:rPr>
            </w:pPr>
            <w:r w:rsidRPr="002427B0">
              <w:rPr>
                <w:rFonts w:ascii="Times New Roman" w:hAnsi="Times New Roman" w:cs="Times New Roman"/>
              </w:rPr>
              <w:t xml:space="preserve">105094, город Москва, </w:t>
            </w:r>
            <w:proofErr w:type="spellStart"/>
            <w:r w:rsidRPr="002427B0">
              <w:rPr>
                <w:rFonts w:ascii="Times New Roman" w:hAnsi="Times New Roman" w:cs="Times New Roman"/>
              </w:rPr>
              <w:t>ул</w:t>
            </w:r>
            <w:proofErr w:type="spellEnd"/>
            <w:r w:rsidRPr="002427B0">
              <w:rPr>
                <w:rFonts w:ascii="Times New Roman" w:hAnsi="Times New Roman" w:cs="Times New Roman"/>
              </w:rPr>
              <w:t xml:space="preserve"> Госпитальный Вал, д. 5 к. 18, </w:t>
            </w:r>
            <w:proofErr w:type="spellStart"/>
            <w:r w:rsidRPr="002427B0">
              <w:rPr>
                <w:rFonts w:ascii="Times New Roman" w:hAnsi="Times New Roman" w:cs="Times New Roman"/>
              </w:rPr>
              <w:t>помещ</w:t>
            </w:r>
            <w:proofErr w:type="spellEnd"/>
            <w:r w:rsidRPr="002427B0">
              <w:rPr>
                <w:rFonts w:ascii="Times New Roman" w:hAnsi="Times New Roman" w:cs="Times New Roman"/>
              </w:rPr>
              <w:t>. 1/23/1</w:t>
            </w:r>
          </w:p>
        </w:tc>
      </w:tr>
      <w:tr w:rsidR="00820CA9" w14:paraId="6AAB732B" w14:textId="77777777">
        <w:tc>
          <w:tcPr>
            <w:tcW w:w="0" w:type="auto"/>
            <w:shd w:val="clear" w:color="auto" w:fill="FFFFFF"/>
            <w:tcMar>
              <w:top w:w="120" w:type="dxa"/>
              <w:left w:w="0" w:type="dxa"/>
              <w:bottom w:w="120" w:type="dxa"/>
              <w:right w:w="180" w:type="dxa"/>
            </w:tcMar>
          </w:tcPr>
          <w:p w14:paraId="78E19E1F" w14:textId="77777777" w:rsidR="00820CA9" w:rsidRDefault="001F3384">
            <w:pPr>
              <w:jc w:val="both"/>
              <w:rPr>
                <w:rFonts w:ascii="Times New Roman" w:hAnsi="Times New Roman" w:cs="Times New Roman"/>
              </w:rPr>
            </w:pPr>
            <w:r>
              <w:rPr>
                <w:rFonts w:ascii="Times New Roman" w:hAnsi="Times New Roman" w:cs="Times New Roman"/>
              </w:rPr>
              <w:t>Почтовый адрес</w:t>
            </w:r>
          </w:p>
        </w:tc>
        <w:tc>
          <w:tcPr>
            <w:tcW w:w="0" w:type="auto"/>
            <w:shd w:val="clear" w:color="auto" w:fill="FFFFFF"/>
            <w:tcMar>
              <w:top w:w="120" w:type="dxa"/>
              <w:left w:w="180" w:type="dxa"/>
              <w:bottom w:w="120" w:type="dxa"/>
              <w:right w:w="0" w:type="dxa"/>
            </w:tcMar>
          </w:tcPr>
          <w:p w14:paraId="027C03D3" w14:textId="77777777" w:rsidR="00820CA9" w:rsidRDefault="001F3384">
            <w:pPr>
              <w:jc w:val="both"/>
              <w:rPr>
                <w:rFonts w:ascii="Times New Roman" w:hAnsi="Times New Roman" w:cs="Times New Roman"/>
              </w:rPr>
            </w:pPr>
            <w:r>
              <w:rPr>
                <w:rFonts w:ascii="Times New Roman" w:hAnsi="Times New Roman" w:cs="Times New Roman"/>
              </w:rPr>
              <w:t>117574, г. Москва, ул. Голубинская, д. 4А, стр. 2</w:t>
            </w:r>
          </w:p>
        </w:tc>
      </w:tr>
      <w:tr w:rsidR="00820CA9" w14:paraId="453F84B6" w14:textId="77777777">
        <w:tc>
          <w:tcPr>
            <w:tcW w:w="0" w:type="auto"/>
            <w:shd w:val="clear" w:color="auto" w:fill="FFFFFF"/>
            <w:tcMar>
              <w:top w:w="120" w:type="dxa"/>
              <w:left w:w="0" w:type="dxa"/>
              <w:bottom w:w="120" w:type="dxa"/>
              <w:right w:w="180" w:type="dxa"/>
            </w:tcMar>
          </w:tcPr>
          <w:p w14:paraId="4E6E1755" w14:textId="77777777" w:rsidR="00820CA9" w:rsidRDefault="001F3384">
            <w:pPr>
              <w:jc w:val="both"/>
              <w:rPr>
                <w:rFonts w:ascii="Times New Roman" w:hAnsi="Times New Roman" w:cs="Times New Roman"/>
              </w:rPr>
            </w:pPr>
            <w:r>
              <w:rPr>
                <w:rFonts w:ascii="Times New Roman" w:hAnsi="Times New Roman" w:cs="Times New Roman"/>
              </w:rPr>
              <w:t>Телефон</w:t>
            </w:r>
          </w:p>
        </w:tc>
        <w:tc>
          <w:tcPr>
            <w:tcW w:w="0" w:type="auto"/>
            <w:shd w:val="clear" w:color="auto" w:fill="FFFFFF"/>
            <w:tcMar>
              <w:top w:w="120" w:type="dxa"/>
              <w:left w:w="180" w:type="dxa"/>
              <w:bottom w:w="120" w:type="dxa"/>
              <w:right w:w="0" w:type="dxa"/>
            </w:tcMar>
          </w:tcPr>
          <w:p w14:paraId="7081F922" w14:textId="77777777" w:rsidR="00820CA9" w:rsidRDefault="001F3384">
            <w:pPr>
              <w:jc w:val="both"/>
              <w:rPr>
                <w:rFonts w:ascii="Times New Roman" w:hAnsi="Times New Roman" w:cs="Times New Roman"/>
              </w:rPr>
            </w:pPr>
            <w:hyperlink r:id="rId38" w:tooltip="tel:+74951353556" w:history="1">
              <w:r>
                <w:rPr>
                  <w:rStyle w:val="afa"/>
                  <w:rFonts w:ascii="Times New Roman" w:hAnsi="Times New Roman" w:cs="Times New Roman"/>
                </w:rPr>
                <w:t>+7 (495) 135-35-56</w:t>
              </w:r>
            </w:hyperlink>
          </w:p>
        </w:tc>
      </w:tr>
      <w:tr w:rsidR="00820CA9" w14:paraId="14256157" w14:textId="77777777">
        <w:tc>
          <w:tcPr>
            <w:tcW w:w="0" w:type="auto"/>
            <w:shd w:val="clear" w:color="auto" w:fill="FFFFFF"/>
            <w:tcMar>
              <w:top w:w="120" w:type="dxa"/>
              <w:left w:w="0" w:type="dxa"/>
              <w:bottom w:w="120" w:type="dxa"/>
              <w:right w:w="180" w:type="dxa"/>
            </w:tcMar>
          </w:tcPr>
          <w:p w14:paraId="30D32198" w14:textId="77777777" w:rsidR="00820CA9" w:rsidRDefault="001F3384">
            <w:pPr>
              <w:jc w:val="both"/>
              <w:rPr>
                <w:rFonts w:ascii="Times New Roman" w:hAnsi="Times New Roman" w:cs="Times New Roman"/>
              </w:rPr>
            </w:pPr>
            <w:r>
              <w:rPr>
                <w:rFonts w:ascii="Times New Roman" w:hAnsi="Times New Roman" w:cs="Times New Roman"/>
              </w:rPr>
              <w:t>ИНН/КПП</w:t>
            </w:r>
          </w:p>
        </w:tc>
        <w:tc>
          <w:tcPr>
            <w:tcW w:w="0" w:type="auto"/>
            <w:shd w:val="clear" w:color="auto" w:fill="FFFFFF"/>
            <w:tcMar>
              <w:top w:w="120" w:type="dxa"/>
              <w:left w:w="180" w:type="dxa"/>
              <w:bottom w:w="120" w:type="dxa"/>
              <w:right w:w="0" w:type="dxa"/>
            </w:tcMar>
          </w:tcPr>
          <w:p w14:paraId="2EBC9824" w14:textId="77777777" w:rsidR="00820CA9" w:rsidRDefault="001F3384">
            <w:pPr>
              <w:jc w:val="both"/>
              <w:rPr>
                <w:rFonts w:ascii="Times New Roman" w:hAnsi="Times New Roman" w:cs="Times New Roman"/>
              </w:rPr>
            </w:pPr>
            <w:r>
              <w:rPr>
                <w:rFonts w:ascii="Times New Roman" w:hAnsi="Times New Roman" w:cs="Times New Roman"/>
              </w:rPr>
              <w:t>9701157990/770101001</w:t>
            </w:r>
          </w:p>
        </w:tc>
      </w:tr>
      <w:tr w:rsidR="00820CA9" w14:paraId="51A6EBDE" w14:textId="77777777">
        <w:tc>
          <w:tcPr>
            <w:tcW w:w="0" w:type="auto"/>
            <w:shd w:val="clear" w:color="auto" w:fill="FFFFFF"/>
            <w:tcMar>
              <w:top w:w="120" w:type="dxa"/>
              <w:left w:w="0" w:type="dxa"/>
              <w:bottom w:w="120" w:type="dxa"/>
              <w:right w:w="180" w:type="dxa"/>
            </w:tcMar>
          </w:tcPr>
          <w:p w14:paraId="79140C49" w14:textId="77777777" w:rsidR="00820CA9" w:rsidRDefault="001F3384">
            <w:pPr>
              <w:jc w:val="both"/>
              <w:rPr>
                <w:rFonts w:ascii="Times New Roman" w:hAnsi="Times New Roman" w:cs="Times New Roman"/>
              </w:rPr>
            </w:pPr>
            <w:r>
              <w:rPr>
                <w:rFonts w:ascii="Times New Roman" w:hAnsi="Times New Roman" w:cs="Times New Roman"/>
              </w:rPr>
              <w:t>ОГРН</w:t>
            </w:r>
          </w:p>
        </w:tc>
        <w:tc>
          <w:tcPr>
            <w:tcW w:w="0" w:type="auto"/>
            <w:shd w:val="clear" w:color="auto" w:fill="FFFFFF"/>
            <w:tcMar>
              <w:top w:w="120" w:type="dxa"/>
              <w:left w:w="180" w:type="dxa"/>
              <w:bottom w:w="120" w:type="dxa"/>
              <w:right w:w="0" w:type="dxa"/>
            </w:tcMar>
          </w:tcPr>
          <w:p w14:paraId="112849E1" w14:textId="77777777" w:rsidR="00820CA9" w:rsidRDefault="001F3384">
            <w:pPr>
              <w:jc w:val="both"/>
              <w:rPr>
                <w:rFonts w:ascii="Times New Roman" w:hAnsi="Times New Roman" w:cs="Times New Roman"/>
              </w:rPr>
            </w:pPr>
            <w:r>
              <w:rPr>
                <w:rFonts w:ascii="Times New Roman" w:hAnsi="Times New Roman" w:cs="Times New Roman"/>
              </w:rPr>
              <w:t>1207700144530</w:t>
            </w:r>
          </w:p>
        </w:tc>
      </w:tr>
      <w:tr w:rsidR="00820CA9" w14:paraId="2C25B8EA" w14:textId="77777777">
        <w:tc>
          <w:tcPr>
            <w:tcW w:w="0" w:type="auto"/>
            <w:shd w:val="clear" w:color="auto" w:fill="FFFFFF"/>
            <w:tcMar>
              <w:top w:w="120" w:type="dxa"/>
              <w:left w:w="0" w:type="dxa"/>
              <w:bottom w:w="120" w:type="dxa"/>
              <w:right w:w="180" w:type="dxa"/>
            </w:tcMar>
          </w:tcPr>
          <w:p w14:paraId="0BB38728" w14:textId="77777777" w:rsidR="00820CA9" w:rsidRDefault="001F3384">
            <w:pPr>
              <w:jc w:val="both"/>
              <w:rPr>
                <w:rFonts w:ascii="Times New Roman" w:hAnsi="Times New Roman" w:cs="Times New Roman"/>
              </w:rPr>
            </w:pPr>
            <w:r>
              <w:rPr>
                <w:rFonts w:ascii="Times New Roman" w:hAnsi="Times New Roman" w:cs="Times New Roman"/>
              </w:rPr>
              <w:t>Расчётный счёт</w:t>
            </w:r>
          </w:p>
        </w:tc>
        <w:tc>
          <w:tcPr>
            <w:tcW w:w="0" w:type="auto"/>
            <w:shd w:val="clear" w:color="auto" w:fill="FFFFFF"/>
            <w:tcMar>
              <w:top w:w="120" w:type="dxa"/>
              <w:left w:w="180" w:type="dxa"/>
              <w:bottom w:w="120" w:type="dxa"/>
              <w:right w:w="0" w:type="dxa"/>
            </w:tcMar>
          </w:tcPr>
          <w:p w14:paraId="0154C567" w14:textId="77777777" w:rsidR="00820CA9" w:rsidRDefault="001F3384">
            <w:pPr>
              <w:jc w:val="both"/>
              <w:rPr>
                <w:rFonts w:ascii="Times New Roman" w:hAnsi="Times New Roman" w:cs="Times New Roman"/>
              </w:rPr>
            </w:pPr>
            <w:r>
              <w:rPr>
                <w:rFonts w:ascii="Times New Roman" w:hAnsi="Times New Roman" w:cs="Times New Roman"/>
              </w:rPr>
              <w:t>40702810510000670120</w:t>
            </w:r>
          </w:p>
        </w:tc>
      </w:tr>
      <w:tr w:rsidR="00820CA9" w14:paraId="07E5E0C6" w14:textId="77777777">
        <w:tc>
          <w:tcPr>
            <w:tcW w:w="0" w:type="auto"/>
            <w:shd w:val="clear" w:color="auto" w:fill="FFFFFF"/>
            <w:tcMar>
              <w:top w:w="120" w:type="dxa"/>
              <w:left w:w="0" w:type="dxa"/>
              <w:bottom w:w="120" w:type="dxa"/>
              <w:right w:w="180" w:type="dxa"/>
            </w:tcMar>
          </w:tcPr>
          <w:p w14:paraId="3E33C133" w14:textId="77777777" w:rsidR="00820CA9" w:rsidRDefault="001F3384">
            <w:pPr>
              <w:jc w:val="both"/>
              <w:rPr>
                <w:rFonts w:ascii="Times New Roman" w:hAnsi="Times New Roman" w:cs="Times New Roman"/>
              </w:rPr>
            </w:pPr>
            <w:r>
              <w:rPr>
                <w:rFonts w:ascii="Times New Roman" w:hAnsi="Times New Roman" w:cs="Times New Roman"/>
              </w:rPr>
              <w:t>Корреспондентский счёт</w:t>
            </w:r>
          </w:p>
        </w:tc>
        <w:tc>
          <w:tcPr>
            <w:tcW w:w="0" w:type="auto"/>
            <w:shd w:val="clear" w:color="auto" w:fill="FFFFFF"/>
            <w:tcMar>
              <w:top w:w="120" w:type="dxa"/>
              <w:left w:w="180" w:type="dxa"/>
              <w:bottom w:w="120" w:type="dxa"/>
              <w:right w:w="0" w:type="dxa"/>
            </w:tcMar>
          </w:tcPr>
          <w:p w14:paraId="62879ED9" w14:textId="77777777" w:rsidR="00820CA9" w:rsidRDefault="001F3384">
            <w:pPr>
              <w:jc w:val="both"/>
              <w:rPr>
                <w:rFonts w:ascii="Times New Roman" w:hAnsi="Times New Roman" w:cs="Times New Roman"/>
              </w:rPr>
            </w:pPr>
            <w:r>
              <w:rPr>
                <w:rFonts w:ascii="Times New Roman" w:hAnsi="Times New Roman" w:cs="Times New Roman"/>
              </w:rPr>
              <w:t>30101810145250000974</w:t>
            </w:r>
          </w:p>
        </w:tc>
      </w:tr>
      <w:tr w:rsidR="00820CA9" w14:paraId="7DDDEEFE" w14:textId="77777777">
        <w:tc>
          <w:tcPr>
            <w:tcW w:w="0" w:type="auto"/>
            <w:shd w:val="clear" w:color="auto" w:fill="FFFFFF"/>
            <w:tcMar>
              <w:top w:w="120" w:type="dxa"/>
              <w:left w:w="0" w:type="dxa"/>
              <w:bottom w:w="120" w:type="dxa"/>
              <w:right w:w="180" w:type="dxa"/>
            </w:tcMar>
          </w:tcPr>
          <w:p w14:paraId="18ECBBA9" w14:textId="77777777" w:rsidR="00820CA9" w:rsidRDefault="001F3384">
            <w:pPr>
              <w:jc w:val="both"/>
              <w:rPr>
                <w:rFonts w:ascii="Times New Roman" w:hAnsi="Times New Roman" w:cs="Times New Roman"/>
              </w:rPr>
            </w:pPr>
            <w:r>
              <w:rPr>
                <w:rFonts w:ascii="Times New Roman" w:hAnsi="Times New Roman" w:cs="Times New Roman"/>
              </w:rPr>
              <w:t>БИК банка</w:t>
            </w:r>
          </w:p>
        </w:tc>
        <w:tc>
          <w:tcPr>
            <w:tcW w:w="0" w:type="auto"/>
            <w:shd w:val="clear" w:color="auto" w:fill="FFFFFF"/>
            <w:tcMar>
              <w:top w:w="120" w:type="dxa"/>
              <w:left w:w="180" w:type="dxa"/>
              <w:bottom w:w="120" w:type="dxa"/>
              <w:right w:w="0" w:type="dxa"/>
            </w:tcMar>
          </w:tcPr>
          <w:p w14:paraId="4CE810EB" w14:textId="77777777" w:rsidR="00820CA9" w:rsidRDefault="001F3384">
            <w:pPr>
              <w:jc w:val="both"/>
              <w:rPr>
                <w:rFonts w:ascii="Times New Roman" w:hAnsi="Times New Roman" w:cs="Times New Roman"/>
              </w:rPr>
            </w:pPr>
            <w:r>
              <w:rPr>
                <w:rFonts w:ascii="Times New Roman" w:hAnsi="Times New Roman" w:cs="Times New Roman"/>
              </w:rPr>
              <w:t>044525974</w:t>
            </w:r>
          </w:p>
        </w:tc>
      </w:tr>
      <w:tr w:rsidR="00820CA9" w14:paraId="29D636B5" w14:textId="77777777">
        <w:tc>
          <w:tcPr>
            <w:tcW w:w="0" w:type="auto"/>
            <w:shd w:val="clear" w:color="auto" w:fill="FFFFFF"/>
            <w:tcMar>
              <w:top w:w="120" w:type="dxa"/>
              <w:left w:w="0" w:type="dxa"/>
              <w:bottom w:w="120" w:type="dxa"/>
              <w:right w:w="180" w:type="dxa"/>
            </w:tcMar>
          </w:tcPr>
          <w:p w14:paraId="46268E7E" w14:textId="77777777" w:rsidR="00820CA9" w:rsidRDefault="001F3384">
            <w:pPr>
              <w:jc w:val="both"/>
              <w:rPr>
                <w:rFonts w:ascii="Times New Roman" w:hAnsi="Times New Roman" w:cs="Times New Roman"/>
              </w:rPr>
            </w:pPr>
            <w:r>
              <w:rPr>
                <w:rFonts w:ascii="Times New Roman" w:hAnsi="Times New Roman" w:cs="Times New Roman"/>
              </w:rPr>
              <w:t>Банк</w:t>
            </w:r>
          </w:p>
        </w:tc>
        <w:tc>
          <w:tcPr>
            <w:tcW w:w="0" w:type="auto"/>
            <w:shd w:val="clear" w:color="auto" w:fill="FFFFFF"/>
            <w:tcMar>
              <w:top w:w="120" w:type="dxa"/>
              <w:left w:w="180" w:type="dxa"/>
              <w:bottom w:w="120" w:type="dxa"/>
              <w:right w:w="0" w:type="dxa"/>
            </w:tcMar>
          </w:tcPr>
          <w:p w14:paraId="50355A4E" w14:textId="77777777" w:rsidR="00820CA9" w:rsidRDefault="001F3384">
            <w:pPr>
              <w:jc w:val="both"/>
              <w:rPr>
                <w:rFonts w:ascii="Times New Roman" w:hAnsi="Times New Roman" w:cs="Times New Roman"/>
              </w:rPr>
            </w:pPr>
            <w:r>
              <w:rPr>
                <w:rFonts w:ascii="Times New Roman" w:hAnsi="Times New Roman" w:cs="Times New Roman"/>
              </w:rPr>
              <w:t>АО «ТИНЬКОФФ БАНК»</w:t>
            </w:r>
          </w:p>
        </w:tc>
      </w:tr>
      <w:tr w:rsidR="00820CA9" w14:paraId="4AB3B1AD" w14:textId="77777777">
        <w:tc>
          <w:tcPr>
            <w:tcW w:w="0" w:type="auto"/>
            <w:shd w:val="clear" w:color="auto" w:fill="FFFFFF"/>
            <w:tcMar>
              <w:top w:w="120" w:type="dxa"/>
              <w:left w:w="0" w:type="dxa"/>
              <w:bottom w:w="120" w:type="dxa"/>
              <w:right w:w="180" w:type="dxa"/>
            </w:tcMar>
          </w:tcPr>
          <w:p w14:paraId="19FD8577" w14:textId="77777777" w:rsidR="00820CA9" w:rsidRDefault="001F3384">
            <w:pPr>
              <w:jc w:val="both"/>
              <w:rPr>
                <w:rFonts w:ascii="Times New Roman" w:hAnsi="Times New Roman" w:cs="Times New Roman"/>
              </w:rPr>
            </w:pPr>
            <w:r>
              <w:rPr>
                <w:rFonts w:ascii="Times New Roman" w:hAnsi="Times New Roman" w:cs="Times New Roman"/>
              </w:rPr>
              <w:t>Генеральный директор</w:t>
            </w:r>
          </w:p>
        </w:tc>
        <w:tc>
          <w:tcPr>
            <w:tcW w:w="0" w:type="auto"/>
            <w:shd w:val="clear" w:color="auto" w:fill="FFFFFF"/>
            <w:tcMar>
              <w:top w:w="120" w:type="dxa"/>
              <w:left w:w="180" w:type="dxa"/>
              <w:bottom w:w="120" w:type="dxa"/>
              <w:right w:w="0" w:type="dxa"/>
            </w:tcMar>
          </w:tcPr>
          <w:p w14:paraId="2DF5D330" w14:textId="77777777" w:rsidR="00820CA9" w:rsidRDefault="001F3384">
            <w:pPr>
              <w:jc w:val="both"/>
              <w:rPr>
                <w:rFonts w:ascii="Times New Roman" w:hAnsi="Times New Roman" w:cs="Times New Roman"/>
              </w:rPr>
            </w:pPr>
            <w:r>
              <w:rPr>
                <w:rFonts w:ascii="Times New Roman" w:hAnsi="Times New Roman" w:cs="Times New Roman"/>
              </w:rPr>
              <w:t>Макова-Савельева Валерия-Джессика Алексеевна</w:t>
            </w:r>
          </w:p>
        </w:tc>
      </w:tr>
      <w:tr w:rsidR="00820CA9" w14:paraId="5919AD5D" w14:textId="77777777">
        <w:tc>
          <w:tcPr>
            <w:tcW w:w="0" w:type="auto"/>
            <w:shd w:val="clear" w:color="auto" w:fill="FFFFFF"/>
            <w:tcMar>
              <w:top w:w="120" w:type="dxa"/>
              <w:left w:w="0" w:type="dxa"/>
              <w:bottom w:w="120" w:type="dxa"/>
              <w:right w:w="180" w:type="dxa"/>
            </w:tcMar>
          </w:tcPr>
          <w:p w14:paraId="6AB4207F" w14:textId="77777777" w:rsidR="00820CA9" w:rsidRDefault="001F3384">
            <w:pPr>
              <w:jc w:val="both"/>
              <w:rPr>
                <w:rFonts w:ascii="Times New Roman" w:hAnsi="Times New Roman" w:cs="Times New Roman"/>
              </w:rPr>
            </w:pPr>
            <w:proofErr w:type="spellStart"/>
            <w:r>
              <w:rPr>
                <w:rFonts w:ascii="Times New Roman" w:hAnsi="Times New Roman" w:cs="Times New Roman"/>
              </w:rPr>
              <w:t>Email</w:t>
            </w:r>
            <w:proofErr w:type="spellEnd"/>
          </w:p>
        </w:tc>
        <w:tc>
          <w:tcPr>
            <w:tcW w:w="0" w:type="auto"/>
            <w:shd w:val="clear" w:color="auto" w:fill="FFFFFF"/>
            <w:tcMar>
              <w:top w:w="120" w:type="dxa"/>
              <w:left w:w="180" w:type="dxa"/>
              <w:bottom w:w="120" w:type="dxa"/>
              <w:right w:w="0" w:type="dxa"/>
            </w:tcMar>
          </w:tcPr>
          <w:p w14:paraId="1B4FA27F" w14:textId="26C7E84F" w:rsidR="00820CA9" w:rsidRDefault="00020004">
            <w:pPr>
              <w:jc w:val="both"/>
              <w:rPr>
                <w:rFonts w:ascii="Times New Roman" w:hAnsi="Times New Roman" w:cs="Times New Roman"/>
              </w:rPr>
            </w:pPr>
            <w:r w:rsidRPr="00020004">
              <w:rPr>
                <w:rFonts w:ascii="Times New Roman" w:hAnsi="Times New Roman" w:cs="Times New Roman"/>
              </w:rPr>
              <w:t>supply@itab.pro</w:t>
            </w:r>
          </w:p>
        </w:tc>
      </w:tr>
    </w:tbl>
    <w:p w14:paraId="491CB0B6" w14:textId="77777777" w:rsidR="00820CA9" w:rsidRDefault="00820CA9">
      <w:pPr>
        <w:jc w:val="both"/>
        <w:rPr>
          <w:rFonts w:ascii="Times New Roman" w:hAnsi="Times New Roman" w:cs="Times New Roman"/>
        </w:rPr>
      </w:pPr>
    </w:p>
    <w:p w14:paraId="6CB40D7B" w14:textId="77777777" w:rsidR="00820CA9" w:rsidRDefault="00820CA9">
      <w:pPr>
        <w:jc w:val="both"/>
        <w:rPr>
          <w:rFonts w:ascii="Times New Roman" w:hAnsi="Times New Roman" w:cs="Times New Roman"/>
        </w:rPr>
      </w:pPr>
    </w:p>
    <w:p w14:paraId="52761FF1" w14:textId="77777777" w:rsidR="00820CA9" w:rsidRDefault="00820CA9">
      <w:pPr>
        <w:jc w:val="both"/>
        <w:rPr>
          <w:rFonts w:ascii="Times New Roman" w:hAnsi="Times New Roman" w:cs="Times New Roman"/>
        </w:rPr>
      </w:pPr>
    </w:p>
    <w:p w14:paraId="18B44EEC" w14:textId="77777777" w:rsidR="00820CA9" w:rsidRDefault="00820CA9">
      <w:pPr>
        <w:jc w:val="both"/>
        <w:rPr>
          <w:rFonts w:ascii="Times New Roman" w:hAnsi="Times New Roman" w:cs="Times New Roman"/>
        </w:rPr>
      </w:pPr>
    </w:p>
    <w:p w14:paraId="58447C90" w14:textId="77777777" w:rsidR="00820CA9" w:rsidRDefault="00820CA9">
      <w:pPr>
        <w:jc w:val="both"/>
        <w:rPr>
          <w:rFonts w:ascii="Times New Roman" w:hAnsi="Times New Roman" w:cs="Times New Roman"/>
        </w:rPr>
      </w:pPr>
    </w:p>
    <w:p w14:paraId="566B8F6E" w14:textId="77777777" w:rsidR="00820CA9" w:rsidRDefault="00820CA9">
      <w:pPr>
        <w:jc w:val="both"/>
        <w:rPr>
          <w:rFonts w:ascii="Times New Roman" w:hAnsi="Times New Roman" w:cs="Times New Roman"/>
        </w:rPr>
      </w:pPr>
    </w:p>
    <w:p w14:paraId="776A571C" w14:textId="77777777" w:rsidR="00820CA9" w:rsidRDefault="00820CA9">
      <w:pPr>
        <w:jc w:val="both"/>
        <w:rPr>
          <w:rFonts w:ascii="Times New Roman" w:hAnsi="Times New Roman" w:cs="Times New Roman"/>
        </w:rPr>
      </w:pPr>
    </w:p>
    <w:p w14:paraId="459CB971" w14:textId="77777777" w:rsidR="00820CA9" w:rsidRDefault="001F3384">
      <w:pPr>
        <w:jc w:val="both"/>
        <w:rPr>
          <w:rFonts w:ascii="Times New Roman" w:hAnsi="Times New Roman" w:cs="Times New Roman"/>
        </w:rPr>
      </w:pPr>
      <w:r>
        <w:rPr>
          <w:rFonts w:ascii="Times New Roman" w:hAnsi="Times New Roman" w:cs="Times New Roman"/>
        </w:rPr>
        <w:lastRenderedPageBreak/>
        <w:t>Приложение №2</w:t>
      </w:r>
    </w:p>
    <w:p w14:paraId="28831006" w14:textId="77777777" w:rsidR="00820CA9" w:rsidRDefault="001F3384">
      <w:pPr>
        <w:jc w:val="both"/>
        <w:rPr>
          <w:rFonts w:ascii="Times New Roman" w:hAnsi="Times New Roman" w:cs="Times New Roman"/>
        </w:rPr>
      </w:pPr>
      <w:r>
        <w:rPr>
          <w:rFonts w:ascii="Times New Roman" w:hAnsi="Times New Roman" w:cs="Times New Roman"/>
        </w:rPr>
        <w:t xml:space="preserve">к Договору-оферте для поставщиков товаров на сайте </w:t>
      </w:r>
      <w:hyperlink r:id="rId39" w:tooltip="https://itab.pro/" w:history="1">
        <w:r>
          <w:rPr>
            <w:rStyle w:val="afa"/>
            <w:rFonts w:ascii="Times New Roman" w:hAnsi="Times New Roman" w:cs="Times New Roman"/>
          </w:rPr>
          <w:t>https://itab.pro/</w:t>
        </w:r>
      </w:hyperlink>
    </w:p>
    <w:p w14:paraId="470A8634" w14:textId="77777777" w:rsidR="00820CA9" w:rsidRDefault="00820CA9">
      <w:pPr>
        <w:jc w:val="both"/>
        <w:rPr>
          <w:rFonts w:ascii="Times New Roman" w:hAnsi="Times New Roman" w:cs="Times New Roman"/>
        </w:rPr>
      </w:pPr>
    </w:p>
    <w:p w14:paraId="79CB526D" w14:textId="77777777" w:rsidR="00820CA9" w:rsidRDefault="00820CA9">
      <w:pPr>
        <w:jc w:val="both"/>
        <w:rPr>
          <w:rFonts w:ascii="Times New Roman" w:hAnsi="Times New Roman" w:cs="Times New Roman"/>
        </w:rPr>
      </w:pPr>
    </w:p>
    <w:p w14:paraId="08262220" w14:textId="77777777" w:rsidR="00820CA9" w:rsidRDefault="00820CA9">
      <w:pPr>
        <w:jc w:val="both"/>
        <w:rPr>
          <w:rFonts w:ascii="Times New Roman" w:hAnsi="Times New Roman" w:cs="Times New Roman"/>
        </w:rPr>
      </w:pPr>
    </w:p>
    <w:p w14:paraId="39F7E949" w14:textId="77777777" w:rsidR="00820CA9" w:rsidRDefault="001F3384">
      <w:pPr>
        <w:jc w:val="both"/>
        <w:rPr>
          <w:rFonts w:ascii="Times New Roman" w:hAnsi="Times New Roman" w:cs="Times New Roman"/>
          <w:b/>
        </w:rPr>
      </w:pPr>
      <w:r>
        <w:rPr>
          <w:rFonts w:ascii="Times New Roman" w:hAnsi="Times New Roman" w:cs="Times New Roman"/>
          <w:b/>
        </w:rPr>
        <w:t>Заявка на поставку товара</w:t>
      </w:r>
      <w:r>
        <w:rPr>
          <w:rFonts w:ascii="Times New Roman" w:hAnsi="Times New Roman" w:cs="Times New Roman"/>
          <w:b/>
        </w:rPr>
        <w:br/>
      </w:r>
    </w:p>
    <w:p w14:paraId="76BD702E" w14:textId="77777777" w:rsidR="00820CA9" w:rsidRDefault="001F3384">
      <w:pPr>
        <w:pStyle w:val="afb"/>
        <w:numPr>
          <w:ilvl w:val="0"/>
          <w:numId w:val="8"/>
        </w:numPr>
        <w:jc w:val="both"/>
        <w:rPr>
          <w:rFonts w:ascii="Times New Roman" w:hAnsi="Times New Roman" w:cs="Times New Roman"/>
          <w:b/>
        </w:rPr>
      </w:pPr>
      <w:r>
        <w:rPr>
          <w:rFonts w:ascii="Times New Roman" w:hAnsi="Times New Roman" w:cs="Times New Roman"/>
          <w:b/>
        </w:rPr>
        <w:t>Наименование юр. лица или ИП (уже есть в ЛК)</w:t>
      </w:r>
    </w:p>
    <w:p w14:paraId="5C858CAB" w14:textId="77777777" w:rsidR="00820CA9" w:rsidRDefault="001F3384">
      <w:pPr>
        <w:pStyle w:val="afb"/>
        <w:numPr>
          <w:ilvl w:val="0"/>
          <w:numId w:val="8"/>
        </w:numPr>
        <w:jc w:val="both"/>
        <w:rPr>
          <w:rFonts w:ascii="Times New Roman" w:hAnsi="Times New Roman" w:cs="Times New Roman"/>
          <w:b/>
        </w:rPr>
      </w:pPr>
      <w:r>
        <w:rPr>
          <w:rFonts w:ascii="Times New Roman" w:hAnsi="Times New Roman" w:cs="Times New Roman"/>
          <w:b/>
        </w:rPr>
        <w:t>Наименование бренда (если товар уже есть в каталоге, подтягивается из предложенных вариантов при написании первых букв)</w:t>
      </w:r>
    </w:p>
    <w:p w14:paraId="0A7274FC" w14:textId="77777777" w:rsidR="00820CA9" w:rsidRDefault="001F3384">
      <w:pPr>
        <w:pStyle w:val="afb"/>
        <w:numPr>
          <w:ilvl w:val="0"/>
          <w:numId w:val="8"/>
        </w:numPr>
        <w:jc w:val="both"/>
        <w:rPr>
          <w:rFonts w:ascii="Times New Roman" w:hAnsi="Times New Roman" w:cs="Times New Roman"/>
          <w:b/>
        </w:rPr>
      </w:pPr>
      <w:r>
        <w:rPr>
          <w:rFonts w:ascii="Times New Roman" w:hAnsi="Times New Roman" w:cs="Times New Roman"/>
          <w:b/>
        </w:rPr>
        <w:t>Наименование товара (если товар уже есть в каталоге, подтягивается из предложенных вариантов при написании первых букв)</w:t>
      </w:r>
    </w:p>
    <w:p w14:paraId="63FE9A7F" w14:textId="77777777" w:rsidR="00820CA9" w:rsidRDefault="001F3384">
      <w:pPr>
        <w:pStyle w:val="afb"/>
        <w:numPr>
          <w:ilvl w:val="0"/>
          <w:numId w:val="8"/>
        </w:numPr>
        <w:jc w:val="both"/>
        <w:rPr>
          <w:rFonts w:ascii="Times New Roman" w:hAnsi="Times New Roman" w:cs="Times New Roman"/>
          <w:b/>
        </w:rPr>
      </w:pPr>
      <w:r>
        <w:rPr>
          <w:rFonts w:ascii="Times New Roman" w:hAnsi="Times New Roman" w:cs="Times New Roman"/>
          <w:b/>
        </w:rPr>
        <w:t>Артикул товара (подтягивается автоматически, если уже есть в каталоге)</w:t>
      </w:r>
    </w:p>
    <w:p w14:paraId="3979E7C2" w14:textId="77777777" w:rsidR="00820CA9" w:rsidRDefault="001F3384">
      <w:pPr>
        <w:pStyle w:val="afb"/>
        <w:numPr>
          <w:ilvl w:val="0"/>
          <w:numId w:val="8"/>
        </w:numPr>
        <w:jc w:val="both"/>
        <w:rPr>
          <w:rFonts w:ascii="Times New Roman" w:hAnsi="Times New Roman" w:cs="Times New Roman"/>
          <w:b/>
        </w:rPr>
      </w:pPr>
      <w:r>
        <w:rPr>
          <w:rFonts w:ascii="Times New Roman" w:hAnsi="Times New Roman" w:cs="Times New Roman"/>
          <w:b/>
        </w:rPr>
        <w:t>Количество</w:t>
      </w:r>
    </w:p>
    <w:p w14:paraId="14BCCD5A" w14:textId="77777777" w:rsidR="00820CA9" w:rsidRDefault="001F3384">
      <w:pPr>
        <w:pStyle w:val="afb"/>
        <w:numPr>
          <w:ilvl w:val="0"/>
          <w:numId w:val="8"/>
        </w:numPr>
        <w:jc w:val="both"/>
        <w:rPr>
          <w:rFonts w:ascii="Times New Roman" w:hAnsi="Times New Roman" w:cs="Times New Roman"/>
          <w:b/>
        </w:rPr>
      </w:pPr>
      <w:r>
        <w:rPr>
          <w:rFonts w:ascii="Times New Roman" w:hAnsi="Times New Roman" w:cs="Times New Roman"/>
          <w:b/>
        </w:rPr>
        <w:t>Номер партии (если применимо)</w:t>
      </w:r>
    </w:p>
    <w:p w14:paraId="2A1EC14D" w14:textId="77777777" w:rsidR="00820CA9" w:rsidRDefault="001F3384">
      <w:pPr>
        <w:pStyle w:val="afb"/>
        <w:numPr>
          <w:ilvl w:val="0"/>
          <w:numId w:val="8"/>
        </w:numPr>
        <w:jc w:val="both"/>
        <w:rPr>
          <w:rFonts w:ascii="Times New Roman" w:hAnsi="Times New Roman" w:cs="Times New Roman"/>
          <w:b/>
        </w:rPr>
      </w:pPr>
      <w:r>
        <w:rPr>
          <w:rFonts w:ascii="Times New Roman" w:hAnsi="Times New Roman" w:cs="Times New Roman"/>
          <w:b/>
        </w:rPr>
        <w:t>Розничная цена товара (подтягивается автоматически, если товар уже есть в каталоге, но данные можно скорректировать)</w:t>
      </w:r>
    </w:p>
    <w:p w14:paraId="78EA6503" w14:textId="77777777" w:rsidR="00820CA9" w:rsidRDefault="001F3384">
      <w:pPr>
        <w:pStyle w:val="afb"/>
        <w:numPr>
          <w:ilvl w:val="0"/>
          <w:numId w:val="8"/>
        </w:numPr>
        <w:jc w:val="both"/>
        <w:rPr>
          <w:rFonts w:ascii="Times New Roman" w:hAnsi="Times New Roman" w:cs="Times New Roman"/>
          <w:b/>
        </w:rPr>
      </w:pPr>
      <w:r>
        <w:rPr>
          <w:rFonts w:ascii="Times New Roman" w:hAnsi="Times New Roman" w:cs="Times New Roman"/>
          <w:b/>
        </w:rPr>
        <w:t>Дата производства (по форме ММ.ГГГГ)</w:t>
      </w:r>
    </w:p>
    <w:p w14:paraId="53320D37" w14:textId="77777777" w:rsidR="00820CA9" w:rsidRDefault="001F3384">
      <w:pPr>
        <w:pStyle w:val="afb"/>
        <w:numPr>
          <w:ilvl w:val="0"/>
          <w:numId w:val="8"/>
        </w:numPr>
        <w:jc w:val="both"/>
        <w:rPr>
          <w:rFonts w:ascii="Times New Roman" w:hAnsi="Times New Roman" w:cs="Times New Roman"/>
          <w:b/>
        </w:rPr>
      </w:pPr>
      <w:r>
        <w:rPr>
          <w:rFonts w:ascii="Times New Roman" w:hAnsi="Times New Roman" w:cs="Times New Roman"/>
          <w:b/>
        </w:rPr>
        <w:t>Срок годности (по форме годен до ММ.ГГГГ)</w:t>
      </w:r>
    </w:p>
    <w:p w14:paraId="4231CAD3" w14:textId="77777777" w:rsidR="00820CA9" w:rsidRDefault="001F3384">
      <w:pPr>
        <w:pStyle w:val="afb"/>
        <w:numPr>
          <w:ilvl w:val="0"/>
          <w:numId w:val="8"/>
        </w:numPr>
        <w:jc w:val="both"/>
        <w:rPr>
          <w:rFonts w:ascii="Times New Roman" w:hAnsi="Times New Roman" w:cs="Times New Roman"/>
          <w:b/>
        </w:rPr>
      </w:pPr>
      <w:r>
        <w:rPr>
          <w:rFonts w:ascii="Times New Roman" w:hAnsi="Times New Roman" w:cs="Times New Roman"/>
          <w:b/>
        </w:rPr>
        <w:t>Сегодняшняя дата (подтягивается автоматически)</w:t>
      </w:r>
    </w:p>
    <w:p w14:paraId="0B3EE44F" w14:textId="77777777" w:rsidR="00820CA9" w:rsidRDefault="001F3384">
      <w:pPr>
        <w:pStyle w:val="afb"/>
        <w:numPr>
          <w:ilvl w:val="0"/>
          <w:numId w:val="8"/>
        </w:numPr>
        <w:jc w:val="both"/>
        <w:rPr>
          <w:rFonts w:ascii="Times New Roman" w:hAnsi="Times New Roman" w:cs="Times New Roman"/>
          <w:b/>
        </w:rPr>
      </w:pPr>
      <w:r>
        <w:rPr>
          <w:rFonts w:ascii="Times New Roman" w:hAnsi="Times New Roman" w:cs="Times New Roman"/>
          <w:b/>
        </w:rPr>
        <w:t>ОСГ % (рассчитывается автоматически на основе сведений из полей «Срок годности» и «Сегодняшняя дата»)</w:t>
      </w:r>
    </w:p>
    <w:p w14:paraId="06C97482" w14:textId="77777777" w:rsidR="00820CA9" w:rsidRDefault="001F3384">
      <w:pPr>
        <w:pStyle w:val="afb"/>
        <w:numPr>
          <w:ilvl w:val="0"/>
          <w:numId w:val="8"/>
        </w:numPr>
        <w:jc w:val="both"/>
        <w:rPr>
          <w:rFonts w:ascii="Times New Roman" w:hAnsi="Times New Roman" w:cs="Times New Roman"/>
          <w:b/>
        </w:rPr>
      </w:pPr>
      <w:r>
        <w:rPr>
          <w:rFonts w:ascii="Times New Roman" w:hAnsi="Times New Roman" w:cs="Times New Roman"/>
          <w:b/>
        </w:rPr>
        <w:t xml:space="preserve">Планируемая дата поставки на склад </w:t>
      </w:r>
      <w:r>
        <w:rPr>
          <w:rFonts w:ascii="Times New Roman" w:hAnsi="Times New Roman" w:cs="Times New Roman"/>
          <w:b/>
          <w:lang w:val="en-US"/>
        </w:rPr>
        <w:t>iTAB</w:t>
      </w:r>
      <w:r>
        <w:rPr>
          <w:rFonts w:ascii="Times New Roman" w:hAnsi="Times New Roman" w:cs="Times New Roman"/>
          <w:b/>
        </w:rPr>
        <w:t>* (автоматически выбор только сред и четвергов)</w:t>
      </w:r>
    </w:p>
    <w:p w14:paraId="79874F7A" w14:textId="77777777" w:rsidR="00820CA9" w:rsidRDefault="001F3384">
      <w:pPr>
        <w:jc w:val="both"/>
        <w:rPr>
          <w:rFonts w:ascii="Times New Roman" w:hAnsi="Times New Roman" w:cs="Times New Roman"/>
          <w:b/>
        </w:rPr>
      </w:pPr>
      <w:r>
        <w:rPr>
          <w:rFonts w:ascii="Times New Roman" w:hAnsi="Times New Roman" w:cs="Times New Roman"/>
          <w:b/>
        </w:rPr>
        <w:t>*Если вам необходимо поставить продукт в другую дату, выберите любую из доступных, но напишите менеджеру по работе с поставщиками в мессенджер (</w:t>
      </w:r>
      <w:r>
        <w:rPr>
          <w:rFonts w:ascii="Times New Roman" w:hAnsi="Times New Roman" w:cs="Times New Roman"/>
          <w:b/>
          <w:lang w:val="en-US"/>
        </w:rPr>
        <w:t>Telegram</w:t>
      </w:r>
      <w:r>
        <w:rPr>
          <w:rFonts w:ascii="Times New Roman" w:hAnsi="Times New Roman" w:cs="Times New Roman"/>
          <w:b/>
        </w:rPr>
        <w:t>) по номеру +7 982 324-04-42</w:t>
      </w:r>
    </w:p>
    <w:p w14:paraId="5700FA9F" w14:textId="77777777" w:rsidR="00820CA9" w:rsidRDefault="00820CA9">
      <w:pPr>
        <w:jc w:val="both"/>
        <w:rPr>
          <w:rFonts w:ascii="Times New Roman" w:hAnsi="Times New Roman" w:cs="Times New Roman"/>
          <w:b/>
          <w:bCs/>
        </w:rPr>
      </w:pPr>
    </w:p>
    <w:p w14:paraId="5B9B96FA" w14:textId="77777777" w:rsidR="00820CA9" w:rsidRDefault="00820CA9">
      <w:pPr>
        <w:jc w:val="both"/>
        <w:rPr>
          <w:rFonts w:ascii="Times New Roman" w:hAnsi="Times New Roman" w:cs="Times New Roman"/>
        </w:rPr>
      </w:pPr>
    </w:p>
    <w:p w14:paraId="7AFBE044" w14:textId="77777777" w:rsidR="00820CA9" w:rsidRDefault="00820CA9">
      <w:pPr>
        <w:jc w:val="both"/>
        <w:rPr>
          <w:rFonts w:ascii="Times New Roman" w:hAnsi="Times New Roman" w:cs="Times New Roman"/>
        </w:rPr>
      </w:pPr>
    </w:p>
    <w:p w14:paraId="2BD77CAD" w14:textId="77777777" w:rsidR="00820CA9" w:rsidRDefault="00820CA9">
      <w:pPr>
        <w:jc w:val="both"/>
        <w:rPr>
          <w:rFonts w:ascii="Times New Roman" w:hAnsi="Times New Roman" w:cs="Times New Roman"/>
        </w:rPr>
      </w:pPr>
    </w:p>
    <w:p w14:paraId="04D6C8F3" w14:textId="77777777" w:rsidR="00820CA9" w:rsidRDefault="00820CA9">
      <w:pPr>
        <w:jc w:val="both"/>
        <w:rPr>
          <w:rFonts w:ascii="Times New Roman" w:hAnsi="Times New Roman" w:cs="Times New Roman"/>
        </w:rPr>
      </w:pPr>
    </w:p>
    <w:p w14:paraId="3EE7CC6C" w14:textId="77777777" w:rsidR="00820CA9" w:rsidRDefault="00820CA9">
      <w:pPr>
        <w:jc w:val="both"/>
        <w:rPr>
          <w:rFonts w:ascii="Times New Roman" w:hAnsi="Times New Roman" w:cs="Times New Roman"/>
        </w:rPr>
      </w:pPr>
    </w:p>
    <w:p w14:paraId="5D9A2346" w14:textId="77777777" w:rsidR="00820CA9" w:rsidRDefault="00820CA9">
      <w:pPr>
        <w:jc w:val="both"/>
        <w:rPr>
          <w:rFonts w:ascii="Times New Roman" w:hAnsi="Times New Roman" w:cs="Times New Roman"/>
        </w:rPr>
      </w:pPr>
    </w:p>
    <w:p w14:paraId="7D481EAD" w14:textId="77777777" w:rsidR="00820CA9" w:rsidRDefault="00820CA9">
      <w:pPr>
        <w:jc w:val="both"/>
        <w:rPr>
          <w:rFonts w:ascii="Times New Roman" w:hAnsi="Times New Roman" w:cs="Times New Roman"/>
        </w:rPr>
      </w:pPr>
    </w:p>
    <w:p w14:paraId="52CDC26A" w14:textId="77777777" w:rsidR="00820CA9" w:rsidRDefault="00820CA9">
      <w:pPr>
        <w:jc w:val="both"/>
        <w:rPr>
          <w:rFonts w:ascii="Times New Roman" w:hAnsi="Times New Roman" w:cs="Times New Roman"/>
        </w:rPr>
      </w:pPr>
    </w:p>
    <w:p w14:paraId="3AA8482E" w14:textId="77777777" w:rsidR="00820CA9" w:rsidRDefault="00820CA9">
      <w:pPr>
        <w:jc w:val="both"/>
        <w:rPr>
          <w:rFonts w:ascii="Times New Roman" w:hAnsi="Times New Roman" w:cs="Times New Roman"/>
        </w:rPr>
      </w:pPr>
    </w:p>
    <w:p w14:paraId="64E5E739" w14:textId="77777777" w:rsidR="00820CA9" w:rsidRDefault="00820CA9">
      <w:pPr>
        <w:jc w:val="both"/>
        <w:rPr>
          <w:rFonts w:ascii="Times New Roman" w:hAnsi="Times New Roman" w:cs="Times New Roman"/>
        </w:rPr>
      </w:pPr>
    </w:p>
    <w:p w14:paraId="62E45FBB" w14:textId="77777777" w:rsidR="00820CA9" w:rsidRDefault="00820CA9">
      <w:pPr>
        <w:jc w:val="both"/>
        <w:rPr>
          <w:rFonts w:ascii="Times New Roman" w:hAnsi="Times New Roman" w:cs="Times New Roman"/>
        </w:rPr>
      </w:pPr>
    </w:p>
    <w:p w14:paraId="6E396398" w14:textId="77777777" w:rsidR="00820CA9" w:rsidRDefault="00820CA9">
      <w:pPr>
        <w:jc w:val="both"/>
        <w:rPr>
          <w:rFonts w:ascii="Times New Roman" w:hAnsi="Times New Roman" w:cs="Times New Roman"/>
        </w:rPr>
      </w:pPr>
    </w:p>
    <w:p w14:paraId="2AAEB62E" w14:textId="77777777" w:rsidR="00820CA9" w:rsidRDefault="00820CA9">
      <w:pPr>
        <w:jc w:val="both"/>
        <w:rPr>
          <w:rFonts w:ascii="Times New Roman" w:hAnsi="Times New Roman" w:cs="Times New Roman"/>
        </w:rPr>
      </w:pPr>
    </w:p>
    <w:p w14:paraId="0B8FD536" w14:textId="77777777" w:rsidR="00820CA9" w:rsidRDefault="00820CA9">
      <w:pPr>
        <w:jc w:val="both"/>
        <w:rPr>
          <w:rFonts w:ascii="Times New Roman" w:hAnsi="Times New Roman" w:cs="Times New Roman"/>
        </w:rPr>
      </w:pPr>
    </w:p>
    <w:p w14:paraId="27F32B92" w14:textId="77777777" w:rsidR="00820CA9" w:rsidRDefault="00820CA9">
      <w:pPr>
        <w:jc w:val="both"/>
        <w:rPr>
          <w:rFonts w:ascii="Times New Roman" w:hAnsi="Times New Roman" w:cs="Times New Roman"/>
        </w:rPr>
      </w:pPr>
    </w:p>
    <w:p w14:paraId="36DB474C" w14:textId="77777777" w:rsidR="00820CA9" w:rsidRDefault="00820CA9">
      <w:pPr>
        <w:jc w:val="both"/>
        <w:rPr>
          <w:rFonts w:ascii="Times New Roman" w:hAnsi="Times New Roman" w:cs="Times New Roman"/>
        </w:rPr>
      </w:pPr>
    </w:p>
    <w:p w14:paraId="154AFE7C" w14:textId="77777777" w:rsidR="00820CA9" w:rsidRDefault="00820CA9">
      <w:pPr>
        <w:jc w:val="both"/>
        <w:rPr>
          <w:rFonts w:ascii="Times New Roman" w:hAnsi="Times New Roman" w:cs="Times New Roman"/>
        </w:rPr>
      </w:pPr>
    </w:p>
    <w:p w14:paraId="7911A6A5" w14:textId="77777777" w:rsidR="00820CA9" w:rsidRDefault="00820CA9">
      <w:pPr>
        <w:jc w:val="both"/>
        <w:rPr>
          <w:rFonts w:ascii="Times New Roman" w:hAnsi="Times New Roman" w:cs="Times New Roman"/>
        </w:rPr>
      </w:pPr>
    </w:p>
    <w:p w14:paraId="353312B6" w14:textId="77777777" w:rsidR="00820CA9" w:rsidRDefault="00820CA9">
      <w:pPr>
        <w:jc w:val="both"/>
        <w:rPr>
          <w:rFonts w:ascii="Times New Roman" w:hAnsi="Times New Roman" w:cs="Times New Roman"/>
        </w:rPr>
      </w:pPr>
    </w:p>
    <w:p w14:paraId="036192E2" w14:textId="77777777" w:rsidR="00820CA9" w:rsidRDefault="00820CA9">
      <w:pPr>
        <w:jc w:val="both"/>
        <w:rPr>
          <w:rFonts w:ascii="Times New Roman" w:hAnsi="Times New Roman" w:cs="Times New Roman"/>
        </w:rPr>
      </w:pPr>
    </w:p>
    <w:p w14:paraId="514C9582" w14:textId="77777777" w:rsidR="00820CA9" w:rsidRDefault="00820CA9">
      <w:pPr>
        <w:jc w:val="both"/>
        <w:rPr>
          <w:rFonts w:ascii="Times New Roman" w:hAnsi="Times New Roman" w:cs="Times New Roman"/>
        </w:rPr>
      </w:pPr>
    </w:p>
    <w:p w14:paraId="021078EB" w14:textId="77777777" w:rsidR="00820CA9" w:rsidRDefault="00820CA9">
      <w:pPr>
        <w:jc w:val="both"/>
        <w:rPr>
          <w:rFonts w:ascii="Times New Roman" w:hAnsi="Times New Roman" w:cs="Times New Roman"/>
        </w:rPr>
      </w:pPr>
    </w:p>
    <w:p w14:paraId="4CFB76EF" w14:textId="77777777" w:rsidR="00820CA9" w:rsidRDefault="00820CA9">
      <w:pPr>
        <w:jc w:val="both"/>
        <w:rPr>
          <w:rFonts w:ascii="Times New Roman" w:hAnsi="Times New Roman" w:cs="Times New Roman"/>
        </w:rPr>
      </w:pPr>
    </w:p>
    <w:p w14:paraId="660E8511" w14:textId="77777777" w:rsidR="00820CA9" w:rsidRDefault="00820CA9">
      <w:pPr>
        <w:jc w:val="both"/>
        <w:rPr>
          <w:rFonts w:ascii="Times New Roman" w:hAnsi="Times New Roman" w:cs="Times New Roman"/>
        </w:rPr>
      </w:pPr>
    </w:p>
    <w:p w14:paraId="5613D0A4" w14:textId="77777777" w:rsidR="00820CA9" w:rsidRDefault="001F3384">
      <w:pPr>
        <w:jc w:val="both"/>
        <w:rPr>
          <w:rFonts w:ascii="Times New Roman" w:hAnsi="Times New Roman" w:cs="Times New Roman"/>
        </w:rPr>
      </w:pPr>
      <w:r>
        <w:rPr>
          <w:rFonts w:ascii="Times New Roman" w:hAnsi="Times New Roman" w:cs="Times New Roman"/>
        </w:rPr>
        <w:lastRenderedPageBreak/>
        <w:t>Приложение №4</w:t>
      </w:r>
    </w:p>
    <w:p w14:paraId="5137F9E5" w14:textId="77777777" w:rsidR="00820CA9" w:rsidRDefault="001F3384">
      <w:pPr>
        <w:jc w:val="both"/>
        <w:rPr>
          <w:rFonts w:ascii="Times New Roman" w:hAnsi="Times New Roman" w:cs="Times New Roman"/>
        </w:rPr>
      </w:pPr>
      <w:r>
        <w:rPr>
          <w:rFonts w:ascii="Times New Roman" w:hAnsi="Times New Roman" w:cs="Times New Roman"/>
        </w:rPr>
        <w:t xml:space="preserve">к Договору-оферте для поставщиков товаров на сайте </w:t>
      </w:r>
      <w:hyperlink r:id="rId40" w:tooltip="https://itab.pro/" w:history="1">
        <w:r>
          <w:rPr>
            <w:rStyle w:val="afa"/>
            <w:rFonts w:ascii="Times New Roman" w:hAnsi="Times New Roman" w:cs="Times New Roman"/>
          </w:rPr>
          <w:t>https://itab.pro/</w:t>
        </w:r>
      </w:hyperlink>
    </w:p>
    <w:p w14:paraId="6B7AA99E" w14:textId="77777777" w:rsidR="00820CA9" w:rsidRDefault="00820CA9">
      <w:pPr>
        <w:jc w:val="both"/>
        <w:rPr>
          <w:rFonts w:ascii="Times New Roman" w:hAnsi="Times New Roman" w:cs="Times New Roman"/>
        </w:rPr>
      </w:pPr>
    </w:p>
    <w:p w14:paraId="5BCA1406" w14:textId="77777777" w:rsidR="00820CA9" w:rsidRDefault="00820CA9">
      <w:pPr>
        <w:jc w:val="both"/>
        <w:rPr>
          <w:rFonts w:ascii="Times New Roman" w:hAnsi="Times New Roman" w:cs="Times New Roman"/>
        </w:rPr>
      </w:pPr>
    </w:p>
    <w:p w14:paraId="726F0D4F" w14:textId="77777777" w:rsidR="00820CA9" w:rsidRDefault="00820CA9">
      <w:pPr>
        <w:jc w:val="both"/>
        <w:rPr>
          <w:rFonts w:ascii="Times New Roman" w:hAnsi="Times New Roman" w:cs="Times New Roman"/>
        </w:rPr>
      </w:pPr>
    </w:p>
    <w:p w14:paraId="295E7574" w14:textId="77777777" w:rsidR="00820CA9" w:rsidRDefault="001F3384">
      <w:pPr>
        <w:jc w:val="both"/>
        <w:rPr>
          <w:rFonts w:ascii="Times New Roman" w:hAnsi="Times New Roman" w:cs="Times New Roman"/>
          <w:b/>
        </w:rPr>
      </w:pPr>
      <w:r>
        <w:rPr>
          <w:rFonts w:ascii="Times New Roman" w:hAnsi="Times New Roman" w:cs="Times New Roman"/>
          <w:b/>
        </w:rPr>
        <w:t xml:space="preserve">ТРЕБОВАНИЯ К УПАКОВКЕ И МАРКИРОВКЕ ТОВАРА </w:t>
      </w:r>
    </w:p>
    <w:p w14:paraId="27CCB065" w14:textId="77777777" w:rsidR="00820CA9" w:rsidRDefault="00820CA9">
      <w:pPr>
        <w:jc w:val="both"/>
        <w:rPr>
          <w:rFonts w:ascii="Times New Roman" w:hAnsi="Times New Roman" w:cs="Times New Roman"/>
          <w:b/>
        </w:rPr>
      </w:pPr>
    </w:p>
    <w:p w14:paraId="7297D094" w14:textId="77777777" w:rsidR="00820CA9" w:rsidRDefault="001F3384">
      <w:pPr>
        <w:jc w:val="both"/>
        <w:rPr>
          <w:rFonts w:ascii="Times New Roman" w:hAnsi="Times New Roman" w:cs="Times New Roman"/>
          <w:b/>
        </w:rPr>
      </w:pPr>
      <w:r>
        <w:rPr>
          <w:rFonts w:ascii="Times New Roman" w:hAnsi="Times New Roman" w:cs="Times New Roman"/>
          <w:b/>
        </w:rPr>
        <w:t xml:space="preserve">1. Упаковка и маркировка Товара должна соответствовать следующим требованиям, указанным в настоящем Приложении: </w:t>
      </w:r>
    </w:p>
    <w:p w14:paraId="4529BF51" w14:textId="77777777" w:rsidR="00820CA9" w:rsidRDefault="001F3384">
      <w:pPr>
        <w:jc w:val="both"/>
        <w:rPr>
          <w:rFonts w:ascii="Times New Roman" w:hAnsi="Times New Roman" w:cs="Times New Roman"/>
        </w:rPr>
      </w:pPr>
      <w:r>
        <w:rPr>
          <w:rFonts w:ascii="Times New Roman" w:hAnsi="Times New Roman" w:cs="Times New Roman"/>
          <w:b/>
        </w:rPr>
        <w:t xml:space="preserve">1.1. </w:t>
      </w:r>
      <w:r>
        <w:rPr>
          <w:rFonts w:ascii="Times New Roman" w:hAnsi="Times New Roman" w:cs="Times New Roman"/>
        </w:rPr>
        <w:t xml:space="preserve">Упаковка должна обеспечивать полную сохранность Товара при погрузке, выгрузке, транспортировке, хранении, быть устойчива к механическим, химическим, климатическим или оптическим воздействиям, а также защищать Товар от порчи насекомыми и животными во время хранения и транспортировки. Комиссионер не несет ответственности перед Комитентом за любую порчу Товара, произошедшую вследствие некачественной упаковки. </w:t>
      </w:r>
    </w:p>
    <w:p w14:paraId="6D9D6283" w14:textId="77777777" w:rsidR="00820CA9" w:rsidRDefault="001F3384">
      <w:pPr>
        <w:jc w:val="both"/>
        <w:rPr>
          <w:rFonts w:ascii="Times New Roman" w:hAnsi="Times New Roman" w:cs="Times New Roman"/>
        </w:rPr>
      </w:pPr>
      <w:r>
        <w:rPr>
          <w:rFonts w:ascii="Times New Roman" w:hAnsi="Times New Roman" w:cs="Times New Roman"/>
          <w:b/>
        </w:rPr>
        <w:t>1.2.</w:t>
      </w:r>
      <w:r>
        <w:rPr>
          <w:rFonts w:ascii="Times New Roman" w:hAnsi="Times New Roman" w:cs="Times New Roman"/>
        </w:rPr>
        <w:t xml:space="preserve"> Каждая единица передаваемого на склад Комиссионера Товара должна быть промаркирована, т.е. иметь штрих-код, соответствующий международным стандартам обозначения и идентификации Товаров систем EAN-13, артикул производителя, наименование Товара, а также (в случае законодательно установленного требования) Код маркировки, предназначенный для идентификации и отслеживания перемещения Товара</w:t>
      </w:r>
      <w:r>
        <w:rPr>
          <w:rFonts w:ascii="Times New Roman" w:hAnsi="Times New Roman" w:cs="Times New Roman"/>
          <w:b/>
        </w:rPr>
        <w:t xml:space="preserve">. </w:t>
      </w:r>
      <w:r>
        <w:rPr>
          <w:rFonts w:ascii="Times New Roman" w:hAnsi="Times New Roman" w:cs="Times New Roman"/>
        </w:rPr>
        <w:t xml:space="preserve">Штрих-код, размещенный на маркировке </w:t>
      </w:r>
      <w:r>
        <w:rPr>
          <w:rFonts w:ascii="Times New Roman" w:hAnsi="Times New Roman" w:cs="Times New Roman"/>
          <w:lang w:val="en-US"/>
        </w:rPr>
        <w:t>EAN</w:t>
      </w:r>
      <w:r>
        <w:rPr>
          <w:rFonts w:ascii="Times New Roman" w:hAnsi="Times New Roman" w:cs="Times New Roman"/>
        </w:rPr>
        <w:t xml:space="preserve">-13 должен быть зарегистрирован в международной системе </w:t>
      </w:r>
      <w:r>
        <w:rPr>
          <w:rFonts w:ascii="Times New Roman" w:hAnsi="Times New Roman" w:cs="Times New Roman"/>
          <w:lang w:val="en-US"/>
        </w:rPr>
        <w:t>GS</w:t>
      </w:r>
      <w:r>
        <w:rPr>
          <w:rFonts w:ascii="Times New Roman" w:hAnsi="Times New Roman" w:cs="Times New Roman"/>
        </w:rPr>
        <w:t xml:space="preserve">1, принадлежать производителю бренда и быть доступным для проверки по запросу через сервис </w:t>
      </w:r>
      <w:r>
        <w:rPr>
          <w:rFonts w:ascii="Times New Roman" w:hAnsi="Times New Roman" w:cs="Times New Roman"/>
          <w:lang w:val="en-US"/>
        </w:rPr>
        <w:t>GEPIR</w:t>
      </w:r>
      <w:r>
        <w:rPr>
          <w:rFonts w:ascii="Times New Roman" w:hAnsi="Times New Roman" w:cs="Times New Roman"/>
        </w:rPr>
        <w:t>. Штрих-код товара должен соответствовать фактическому наименованию и ассортименту Товара.</w:t>
      </w:r>
      <w:r>
        <w:rPr>
          <w:rFonts w:ascii="Times New Roman" w:hAnsi="Times New Roman" w:cs="Times New Roman"/>
          <w:b/>
        </w:rPr>
        <w:t xml:space="preserve">  </w:t>
      </w:r>
    </w:p>
    <w:p w14:paraId="49D91E7F" w14:textId="77777777" w:rsidR="00820CA9" w:rsidRDefault="001F3384">
      <w:pPr>
        <w:jc w:val="both"/>
        <w:rPr>
          <w:rFonts w:ascii="Times New Roman" w:hAnsi="Times New Roman" w:cs="Times New Roman"/>
        </w:rPr>
      </w:pPr>
      <w:r>
        <w:rPr>
          <w:rFonts w:ascii="Times New Roman" w:hAnsi="Times New Roman" w:cs="Times New Roman"/>
          <w:b/>
        </w:rPr>
        <w:t>1.3.</w:t>
      </w:r>
      <w:r>
        <w:rPr>
          <w:rFonts w:ascii="Times New Roman" w:hAnsi="Times New Roman" w:cs="Times New Roman"/>
        </w:rPr>
        <w:t xml:space="preserve"> Комитент обязан обеспечить на каждой единице Товара наличие необходимой, достоверной, проверяемой, читаемой и доступной для осмотра и идентификации информации на русском языке о потребительских свойствах, правилах безопасного использования поставляемого Товара, гарантийных обязательствах, а именно: </w:t>
      </w:r>
    </w:p>
    <w:p w14:paraId="2973BEFC" w14:textId="77777777" w:rsidR="00820CA9" w:rsidRDefault="001F3384">
      <w:pPr>
        <w:jc w:val="both"/>
        <w:rPr>
          <w:rFonts w:ascii="Times New Roman" w:hAnsi="Times New Roman" w:cs="Times New Roman"/>
        </w:rPr>
      </w:pPr>
      <w:r>
        <w:rPr>
          <w:rFonts w:ascii="Times New Roman" w:hAnsi="Times New Roman" w:cs="Times New Roman"/>
        </w:rPr>
        <w:t>-  указание информации о соответствии Товара требованиям конкретного Технического регламента Таможенного союза,</w:t>
      </w:r>
    </w:p>
    <w:p w14:paraId="5872A303" w14:textId="77777777" w:rsidR="00820CA9" w:rsidRDefault="001F3384">
      <w:pPr>
        <w:jc w:val="both"/>
        <w:rPr>
          <w:rFonts w:ascii="Times New Roman" w:hAnsi="Times New Roman" w:cs="Times New Roman"/>
        </w:rPr>
      </w:pPr>
      <w:r>
        <w:rPr>
          <w:rFonts w:ascii="Times New Roman" w:hAnsi="Times New Roman" w:cs="Times New Roman"/>
        </w:rPr>
        <w:t>- предназначение Товара,</w:t>
      </w:r>
    </w:p>
    <w:p w14:paraId="40E47F49" w14:textId="77777777" w:rsidR="00820CA9" w:rsidRDefault="001F3384">
      <w:pPr>
        <w:jc w:val="both"/>
        <w:rPr>
          <w:rFonts w:ascii="Times New Roman" w:hAnsi="Times New Roman" w:cs="Times New Roman"/>
        </w:rPr>
      </w:pPr>
      <w:r>
        <w:rPr>
          <w:rFonts w:ascii="Times New Roman" w:hAnsi="Times New Roman" w:cs="Times New Roman"/>
        </w:rPr>
        <w:t xml:space="preserve">- наименование Товара и его вид, </w:t>
      </w:r>
    </w:p>
    <w:p w14:paraId="18F3DB27" w14:textId="77777777" w:rsidR="00820CA9" w:rsidRDefault="001F3384">
      <w:pPr>
        <w:jc w:val="both"/>
        <w:rPr>
          <w:rFonts w:ascii="Times New Roman" w:hAnsi="Times New Roman" w:cs="Times New Roman"/>
        </w:rPr>
      </w:pPr>
      <w:r>
        <w:rPr>
          <w:rFonts w:ascii="Times New Roman" w:hAnsi="Times New Roman" w:cs="Times New Roman"/>
        </w:rPr>
        <w:t>- торговая марка или маркировка с русской транскрипцией,</w:t>
      </w:r>
    </w:p>
    <w:p w14:paraId="5E2B3385" w14:textId="77777777" w:rsidR="00820CA9" w:rsidRDefault="001F3384">
      <w:pPr>
        <w:jc w:val="both"/>
        <w:rPr>
          <w:rFonts w:ascii="Times New Roman" w:hAnsi="Times New Roman" w:cs="Times New Roman"/>
        </w:rPr>
      </w:pPr>
      <w:r>
        <w:rPr>
          <w:rFonts w:ascii="Times New Roman" w:hAnsi="Times New Roman" w:cs="Times New Roman"/>
        </w:rPr>
        <w:t>- артикул/модель,</w:t>
      </w:r>
    </w:p>
    <w:p w14:paraId="3A6452AD" w14:textId="77777777" w:rsidR="00820CA9" w:rsidRDefault="001F3384">
      <w:pPr>
        <w:jc w:val="both"/>
        <w:rPr>
          <w:rFonts w:ascii="Times New Roman" w:hAnsi="Times New Roman" w:cs="Times New Roman"/>
        </w:rPr>
      </w:pPr>
      <w:r>
        <w:rPr>
          <w:rFonts w:ascii="Times New Roman" w:hAnsi="Times New Roman" w:cs="Times New Roman"/>
        </w:rPr>
        <w:t>- размер,</w:t>
      </w:r>
    </w:p>
    <w:p w14:paraId="35C49D20" w14:textId="77777777" w:rsidR="00820CA9" w:rsidRDefault="001F3384">
      <w:pPr>
        <w:jc w:val="both"/>
        <w:rPr>
          <w:rFonts w:ascii="Times New Roman" w:hAnsi="Times New Roman" w:cs="Times New Roman"/>
        </w:rPr>
      </w:pPr>
      <w:r>
        <w:rPr>
          <w:rFonts w:ascii="Times New Roman" w:hAnsi="Times New Roman" w:cs="Times New Roman"/>
        </w:rPr>
        <w:t>- состав,</w:t>
      </w:r>
    </w:p>
    <w:p w14:paraId="52CCAC24" w14:textId="77777777" w:rsidR="00820CA9" w:rsidRDefault="001F3384">
      <w:pPr>
        <w:jc w:val="both"/>
        <w:rPr>
          <w:rFonts w:ascii="Times New Roman" w:hAnsi="Times New Roman" w:cs="Times New Roman"/>
        </w:rPr>
      </w:pPr>
      <w:r>
        <w:rPr>
          <w:rFonts w:ascii="Times New Roman" w:hAnsi="Times New Roman" w:cs="Times New Roman"/>
        </w:rPr>
        <w:t>- наполнитель (для товаров для дома –  при наличии),</w:t>
      </w:r>
    </w:p>
    <w:p w14:paraId="10F4C0EA" w14:textId="77777777" w:rsidR="00820CA9" w:rsidRDefault="001F3384">
      <w:pPr>
        <w:jc w:val="both"/>
        <w:rPr>
          <w:rFonts w:ascii="Times New Roman" w:hAnsi="Times New Roman" w:cs="Times New Roman"/>
        </w:rPr>
      </w:pPr>
      <w:r>
        <w:rPr>
          <w:rFonts w:ascii="Times New Roman" w:hAnsi="Times New Roman" w:cs="Times New Roman"/>
        </w:rPr>
        <w:t>- дата изготовления Товара,</w:t>
      </w:r>
    </w:p>
    <w:p w14:paraId="189990B3" w14:textId="77777777" w:rsidR="00820CA9" w:rsidRDefault="001F3384">
      <w:pPr>
        <w:jc w:val="both"/>
        <w:rPr>
          <w:rFonts w:ascii="Times New Roman" w:hAnsi="Times New Roman" w:cs="Times New Roman"/>
        </w:rPr>
      </w:pPr>
      <w:r>
        <w:rPr>
          <w:rFonts w:ascii="Times New Roman" w:hAnsi="Times New Roman" w:cs="Times New Roman"/>
        </w:rPr>
        <w:t>- уход за изделием,</w:t>
      </w:r>
    </w:p>
    <w:p w14:paraId="5650E5A3" w14:textId="77777777" w:rsidR="00820CA9" w:rsidRDefault="001F3384">
      <w:pPr>
        <w:jc w:val="both"/>
        <w:rPr>
          <w:rFonts w:ascii="Times New Roman" w:hAnsi="Times New Roman" w:cs="Times New Roman"/>
        </w:rPr>
      </w:pPr>
      <w:r>
        <w:rPr>
          <w:rFonts w:ascii="Times New Roman" w:hAnsi="Times New Roman" w:cs="Times New Roman"/>
        </w:rPr>
        <w:t>- условия хранения,</w:t>
      </w:r>
    </w:p>
    <w:p w14:paraId="78868A68" w14:textId="77777777" w:rsidR="00820CA9" w:rsidRDefault="001F3384">
      <w:pPr>
        <w:jc w:val="both"/>
        <w:rPr>
          <w:rFonts w:ascii="Times New Roman" w:hAnsi="Times New Roman" w:cs="Times New Roman"/>
        </w:rPr>
      </w:pPr>
      <w:r>
        <w:rPr>
          <w:rFonts w:ascii="Times New Roman" w:hAnsi="Times New Roman" w:cs="Times New Roman"/>
        </w:rPr>
        <w:t xml:space="preserve">- срок годности/гарантийный срок (для </w:t>
      </w:r>
      <w:proofErr w:type="spellStart"/>
      <w:r>
        <w:rPr>
          <w:rFonts w:ascii="Times New Roman" w:hAnsi="Times New Roman" w:cs="Times New Roman"/>
        </w:rPr>
        <w:t>физиоаппаратов</w:t>
      </w:r>
      <w:proofErr w:type="spellEnd"/>
      <w:r>
        <w:rPr>
          <w:rFonts w:ascii="Times New Roman" w:hAnsi="Times New Roman" w:cs="Times New Roman"/>
        </w:rPr>
        <w:t xml:space="preserve"> и гаджетов),</w:t>
      </w:r>
    </w:p>
    <w:p w14:paraId="5C78C312" w14:textId="77777777" w:rsidR="00820CA9" w:rsidRDefault="001F3384">
      <w:pPr>
        <w:jc w:val="both"/>
        <w:rPr>
          <w:rFonts w:ascii="Times New Roman" w:hAnsi="Times New Roman" w:cs="Times New Roman"/>
        </w:rPr>
      </w:pPr>
      <w:r>
        <w:rPr>
          <w:rFonts w:ascii="Times New Roman" w:hAnsi="Times New Roman" w:cs="Times New Roman"/>
        </w:rPr>
        <w:t>- изготовитель (наименование и адрес с русской транскрипцией),</w:t>
      </w:r>
    </w:p>
    <w:p w14:paraId="1FE07D28" w14:textId="77777777" w:rsidR="00820CA9" w:rsidRDefault="001F3384">
      <w:pPr>
        <w:jc w:val="both"/>
        <w:rPr>
          <w:rFonts w:ascii="Times New Roman" w:hAnsi="Times New Roman" w:cs="Times New Roman"/>
        </w:rPr>
      </w:pPr>
      <w:r>
        <w:rPr>
          <w:rFonts w:ascii="Times New Roman" w:hAnsi="Times New Roman" w:cs="Times New Roman"/>
        </w:rPr>
        <w:t>- фабрика-филиал изготовителя (при наличии) (наименование и адрес с русской транскрипцией),</w:t>
      </w:r>
    </w:p>
    <w:p w14:paraId="022E256D" w14:textId="77777777" w:rsidR="00820CA9" w:rsidRDefault="001F3384">
      <w:pPr>
        <w:jc w:val="both"/>
        <w:rPr>
          <w:rFonts w:ascii="Times New Roman" w:hAnsi="Times New Roman" w:cs="Times New Roman"/>
        </w:rPr>
      </w:pPr>
      <w:r>
        <w:rPr>
          <w:rFonts w:ascii="Times New Roman" w:hAnsi="Times New Roman" w:cs="Times New Roman"/>
        </w:rPr>
        <w:t xml:space="preserve">- страна изготовления Товара, </w:t>
      </w:r>
    </w:p>
    <w:p w14:paraId="3F5E7B6C" w14:textId="77777777" w:rsidR="00820CA9" w:rsidRDefault="001F3384">
      <w:pPr>
        <w:jc w:val="both"/>
        <w:rPr>
          <w:rFonts w:ascii="Times New Roman" w:hAnsi="Times New Roman" w:cs="Times New Roman"/>
        </w:rPr>
      </w:pPr>
      <w:r>
        <w:rPr>
          <w:rFonts w:ascii="Times New Roman" w:hAnsi="Times New Roman" w:cs="Times New Roman"/>
        </w:rPr>
        <w:t>- наименование и адрес поставщика и уполномоченная организация по принятию претензий от покупателей по качеству</w:t>
      </w:r>
    </w:p>
    <w:p w14:paraId="26B1BA40" w14:textId="77777777" w:rsidR="00820CA9" w:rsidRDefault="001F3384">
      <w:pPr>
        <w:jc w:val="both"/>
        <w:rPr>
          <w:rFonts w:ascii="Times New Roman" w:hAnsi="Times New Roman" w:cs="Times New Roman"/>
        </w:rPr>
      </w:pPr>
      <w:r>
        <w:rPr>
          <w:rFonts w:ascii="Times New Roman" w:hAnsi="Times New Roman" w:cs="Times New Roman"/>
        </w:rPr>
        <w:t>- указание знака соответствия (ЕАС).</w:t>
      </w:r>
    </w:p>
    <w:p w14:paraId="0B42F5D5" w14:textId="77777777" w:rsidR="00820CA9" w:rsidRDefault="001F3384">
      <w:pPr>
        <w:jc w:val="both"/>
        <w:rPr>
          <w:rFonts w:ascii="Times New Roman" w:hAnsi="Times New Roman" w:cs="Times New Roman"/>
        </w:rPr>
      </w:pPr>
      <w:r>
        <w:rPr>
          <w:rFonts w:ascii="Times New Roman" w:hAnsi="Times New Roman" w:cs="Times New Roman"/>
        </w:rPr>
        <w:t>Расфасованные и упакованные биологически активные добавки к пище должны иметь этикетки, на которых на русском языке указывается:</w:t>
      </w:r>
    </w:p>
    <w:p w14:paraId="22DD91EC" w14:textId="77777777" w:rsidR="00820CA9" w:rsidRDefault="001F3384">
      <w:pPr>
        <w:jc w:val="both"/>
        <w:rPr>
          <w:rFonts w:ascii="Times New Roman" w:hAnsi="Times New Roman" w:cs="Times New Roman"/>
        </w:rPr>
      </w:pPr>
      <w:r>
        <w:rPr>
          <w:rFonts w:ascii="Times New Roman" w:hAnsi="Times New Roman" w:cs="Times New Roman"/>
        </w:rPr>
        <w:t>- наименование продукта и его вид;</w:t>
      </w:r>
    </w:p>
    <w:p w14:paraId="2933BE49" w14:textId="77777777" w:rsidR="00820CA9" w:rsidRDefault="001F3384">
      <w:pPr>
        <w:jc w:val="both"/>
        <w:rPr>
          <w:rFonts w:ascii="Times New Roman" w:hAnsi="Times New Roman" w:cs="Times New Roman"/>
        </w:rPr>
      </w:pPr>
      <w:r>
        <w:rPr>
          <w:rFonts w:ascii="Times New Roman" w:hAnsi="Times New Roman" w:cs="Times New Roman"/>
        </w:rPr>
        <w:t>- номер технических условий (для отечественных БАД);</w:t>
      </w:r>
    </w:p>
    <w:p w14:paraId="4117CF29" w14:textId="77777777" w:rsidR="00820CA9" w:rsidRDefault="001F3384">
      <w:pPr>
        <w:jc w:val="both"/>
        <w:rPr>
          <w:rFonts w:ascii="Times New Roman" w:hAnsi="Times New Roman" w:cs="Times New Roman"/>
        </w:rPr>
      </w:pPr>
      <w:r>
        <w:rPr>
          <w:rFonts w:ascii="Times New Roman" w:hAnsi="Times New Roman" w:cs="Times New Roman"/>
        </w:rPr>
        <w:t>- область применения;</w:t>
      </w:r>
    </w:p>
    <w:p w14:paraId="49732D2A" w14:textId="77777777" w:rsidR="00820CA9" w:rsidRDefault="001F3384">
      <w:pPr>
        <w:jc w:val="both"/>
        <w:rPr>
          <w:rFonts w:ascii="Times New Roman" w:hAnsi="Times New Roman" w:cs="Times New Roman"/>
        </w:rPr>
      </w:pPr>
      <w:r>
        <w:rPr>
          <w:rFonts w:ascii="Times New Roman" w:hAnsi="Times New Roman" w:cs="Times New Roman"/>
        </w:rPr>
        <w:lastRenderedPageBreak/>
        <w:t>- название организации-изготовителя и ее юридический адрес (для импортируемых на территорию Российской Федерации продуктов - страна происхождения и наименование фирмы изготовителя);</w:t>
      </w:r>
    </w:p>
    <w:p w14:paraId="629872DB" w14:textId="77777777" w:rsidR="00820CA9" w:rsidRDefault="001F3384">
      <w:pPr>
        <w:jc w:val="both"/>
        <w:rPr>
          <w:rFonts w:ascii="Times New Roman" w:hAnsi="Times New Roman" w:cs="Times New Roman"/>
        </w:rPr>
      </w:pPr>
      <w:r>
        <w:rPr>
          <w:rFonts w:ascii="Times New Roman" w:hAnsi="Times New Roman" w:cs="Times New Roman"/>
        </w:rPr>
        <w:t>- вес и объем продукта;</w:t>
      </w:r>
    </w:p>
    <w:p w14:paraId="0D7B2A28" w14:textId="77777777" w:rsidR="00820CA9" w:rsidRDefault="001F3384">
      <w:pPr>
        <w:jc w:val="both"/>
        <w:rPr>
          <w:rFonts w:ascii="Times New Roman" w:hAnsi="Times New Roman" w:cs="Times New Roman"/>
        </w:rPr>
      </w:pPr>
      <w:r>
        <w:rPr>
          <w:rFonts w:ascii="Times New Roman" w:hAnsi="Times New Roman" w:cs="Times New Roman"/>
        </w:rPr>
        <w:t>- наименование входящих в состав продуктов ингредиентов, включая пищевые добавки;</w:t>
      </w:r>
    </w:p>
    <w:p w14:paraId="490CF7E7" w14:textId="77777777" w:rsidR="00820CA9" w:rsidRDefault="001F3384">
      <w:pPr>
        <w:jc w:val="both"/>
        <w:rPr>
          <w:rFonts w:ascii="Times New Roman" w:hAnsi="Times New Roman" w:cs="Times New Roman"/>
        </w:rPr>
      </w:pPr>
      <w:r>
        <w:rPr>
          <w:rFonts w:ascii="Times New Roman" w:hAnsi="Times New Roman" w:cs="Times New Roman"/>
        </w:rPr>
        <w:t>- пищевая ценность (калорийность, белки, жиры, углеводы, витамины, микроэлементы);</w:t>
      </w:r>
    </w:p>
    <w:p w14:paraId="118F3BAD" w14:textId="77777777" w:rsidR="00820CA9" w:rsidRDefault="001F3384">
      <w:pPr>
        <w:jc w:val="both"/>
        <w:rPr>
          <w:rFonts w:ascii="Times New Roman" w:hAnsi="Times New Roman" w:cs="Times New Roman"/>
        </w:rPr>
      </w:pPr>
      <w:r>
        <w:rPr>
          <w:rFonts w:ascii="Times New Roman" w:hAnsi="Times New Roman" w:cs="Times New Roman"/>
        </w:rPr>
        <w:t>- условия хранения;</w:t>
      </w:r>
    </w:p>
    <w:p w14:paraId="3EF11EC2" w14:textId="77777777" w:rsidR="00820CA9" w:rsidRDefault="001F3384">
      <w:pPr>
        <w:jc w:val="both"/>
        <w:rPr>
          <w:rFonts w:ascii="Times New Roman" w:hAnsi="Times New Roman" w:cs="Times New Roman"/>
        </w:rPr>
      </w:pPr>
      <w:r>
        <w:rPr>
          <w:rFonts w:ascii="Times New Roman" w:hAnsi="Times New Roman" w:cs="Times New Roman"/>
        </w:rPr>
        <w:t>- срок годности и дата изготовления;</w:t>
      </w:r>
    </w:p>
    <w:p w14:paraId="4335DA2F" w14:textId="77777777" w:rsidR="00820CA9" w:rsidRDefault="001F3384">
      <w:pPr>
        <w:jc w:val="both"/>
        <w:rPr>
          <w:rFonts w:ascii="Times New Roman" w:hAnsi="Times New Roman" w:cs="Times New Roman"/>
        </w:rPr>
      </w:pPr>
      <w:r>
        <w:rPr>
          <w:rFonts w:ascii="Times New Roman" w:hAnsi="Times New Roman" w:cs="Times New Roman"/>
        </w:rPr>
        <w:t>- способ применения (в случае, если требуется дополнительная подготовка БАД);</w:t>
      </w:r>
    </w:p>
    <w:p w14:paraId="04001186" w14:textId="77777777" w:rsidR="00820CA9" w:rsidRDefault="001F3384">
      <w:pPr>
        <w:jc w:val="both"/>
        <w:rPr>
          <w:rFonts w:ascii="Times New Roman" w:hAnsi="Times New Roman" w:cs="Times New Roman"/>
        </w:rPr>
      </w:pPr>
      <w:r>
        <w:rPr>
          <w:rFonts w:ascii="Times New Roman" w:hAnsi="Times New Roman" w:cs="Times New Roman"/>
        </w:rPr>
        <w:t>- рекомендации по применению, дозировка;</w:t>
      </w:r>
    </w:p>
    <w:p w14:paraId="11ACE9FF" w14:textId="77777777" w:rsidR="00820CA9" w:rsidRDefault="001F3384">
      <w:pPr>
        <w:jc w:val="both"/>
        <w:rPr>
          <w:rFonts w:ascii="Times New Roman" w:hAnsi="Times New Roman" w:cs="Times New Roman"/>
        </w:rPr>
      </w:pPr>
      <w:r>
        <w:rPr>
          <w:rFonts w:ascii="Times New Roman" w:hAnsi="Times New Roman" w:cs="Times New Roman"/>
        </w:rPr>
        <w:t>- противопоказания к использованию и побочные действия (при необходимости);</w:t>
      </w:r>
    </w:p>
    <w:p w14:paraId="31998479" w14:textId="77777777" w:rsidR="00820CA9" w:rsidRDefault="001F3384">
      <w:pPr>
        <w:jc w:val="both"/>
        <w:rPr>
          <w:rFonts w:ascii="Times New Roman" w:hAnsi="Times New Roman" w:cs="Times New Roman"/>
        </w:rPr>
      </w:pPr>
      <w:r>
        <w:rPr>
          <w:rFonts w:ascii="Times New Roman" w:hAnsi="Times New Roman" w:cs="Times New Roman"/>
        </w:rPr>
        <w:t>- особые условия реализации (при необходимости).</w:t>
      </w:r>
    </w:p>
    <w:p w14:paraId="697BEF92" w14:textId="77777777" w:rsidR="00820CA9" w:rsidRDefault="001F3384">
      <w:pPr>
        <w:jc w:val="both"/>
        <w:rPr>
          <w:rFonts w:ascii="Times New Roman" w:hAnsi="Times New Roman" w:cs="Times New Roman"/>
        </w:rPr>
      </w:pPr>
      <w:r>
        <w:rPr>
          <w:rFonts w:ascii="Times New Roman" w:hAnsi="Times New Roman" w:cs="Times New Roman"/>
          <w:b/>
        </w:rPr>
        <w:t>1.4.</w:t>
      </w:r>
      <w:r>
        <w:rPr>
          <w:rFonts w:ascii="Times New Roman" w:hAnsi="Times New Roman" w:cs="Times New Roman"/>
        </w:rPr>
        <w:t xml:space="preserve"> При передаче Товара на Склад Комитент обязан выполнять требования Комиссионера, указанные ниже.</w:t>
      </w:r>
    </w:p>
    <w:p w14:paraId="52A2972B" w14:textId="77777777" w:rsidR="00820CA9" w:rsidRDefault="001F3384">
      <w:pPr>
        <w:jc w:val="both"/>
        <w:rPr>
          <w:rFonts w:ascii="Times New Roman" w:hAnsi="Times New Roman" w:cs="Times New Roman"/>
        </w:rPr>
      </w:pPr>
      <w:r>
        <w:rPr>
          <w:rFonts w:ascii="Times New Roman" w:hAnsi="Times New Roman" w:cs="Times New Roman"/>
        </w:rPr>
        <w:t>1.4.1. Каждый товар без упаковки требуется упаковать в индивидуальную упаковку (коробка, пакет или пленка). На заводской или индивидуальной упаковке товара должен быть штриховой код. Штриховой код необходимо клеить на ровную поверхность, без замятий, так как это усложняет приемку.</w:t>
      </w:r>
    </w:p>
    <w:p w14:paraId="428E3260" w14:textId="77777777" w:rsidR="00820CA9" w:rsidRDefault="001F3384">
      <w:pPr>
        <w:jc w:val="both"/>
        <w:rPr>
          <w:rFonts w:ascii="Times New Roman" w:hAnsi="Times New Roman" w:cs="Times New Roman"/>
        </w:rPr>
      </w:pPr>
      <w:r>
        <w:rPr>
          <w:rFonts w:ascii="Times New Roman" w:hAnsi="Times New Roman" w:cs="Times New Roman"/>
        </w:rPr>
        <w:t>1.4.2. Код маркировки необходимо клеить в легкой доступности для сканирования.</w:t>
      </w:r>
    </w:p>
    <w:p w14:paraId="642F59F9" w14:textId="77777777" w:rsidR="00820CA9" w:rsidRDefault="001F3384">
      <w:pPr>
        <w:jc w:val="both"/>
        <w:rPr>
          <w:rFonts w:ascii="Times New Roman" w:hAnsi="Times New Roman" w:cs="Times New Roman"/>
        </w:rPr>
      </w:pPr>
      <w:r>
        <w:rPr>
          <w:rFonts w:ascii="Times New Roman" w:hAnsi="Times New Roman" w:cs="Times New Roman"/>
        </w:rPr>
        <w:t>1.4.3. Если товар состоит из нескольких частей, то их необходимо упаковывать между собой. Все части одного товара должны находиться в единой упаковке.</w:t>
      </w:r>
    </w:p>
    <w:p w14:paraId="079BA224" w14:textId="77777777" w:rsidR="00820CA9" w:rsidRDefault="001F3384">
      <w:pPr>
        <w:jc w:val="both"/>
        <w:rPr>
          <w:rFonts w:ascii="Times New Roman" w:hAnsi="Times New Roman" w:cs="Times New Roman"/>
        </w:rPr>
      </w:pPr>
      <w:r>
        <w:rPr>
          <w:rFonts w:ascii="Times New Roman" w:hAnsi="Times New Roman" w:cs="Times New Roman"/>
        </w:rPr>
        <w:t>1.4.4. Запрещено передавать на Склад:</w:t>
      </w:r>
    </w:p>
    <w:p w14:paraId="78A7FC24" w14:textId="77777777" w:rsidR="00820CA9" w:rsidRDefault="001F3384">
      <w:pPr>
        <w:jc w:val="both"/>
        <w:rPr>
          <w:rFonts w:ascii="Times New Roman" w:hAnsi="Times New Roman" w:cs="Times New Roman"/>
        </w:rPr>
      </w:pPr>
      <w:r>
        <w:rPr>
          <w:rFonts w:ascii="Times New Roman" w:hAnsi="Times New Roman" w:cs="Times New Roman"/>
        </w:rPr>
        <w:t>- Вещества, которые становятся едкими и коррозионными при определённых условиях.</w:t>
      </w:r>
    </w:p>
    <w:p w14:paraId="5F80F2B4" w14:textId="77777777" w:rsidR="00820CA9" w:rsidRDefault="001F3384">
      <w:pPr>
        <w:jc w:val="both"/>
        <w:rPr>
          <w:rFonts w:ascii="Times New Roman" w:hAnsi="Times New Roman" w:cs="Times New Roman"/>
        </w:rPr>
      </w:pPr>
      <w:r>
        <w:rPr>
          <w:rFonts w:ascii="Times New Roman" w:hAnsi="Times New Roman" w:cs="Times New Roman"/>
        </w:rPr>
        <w:t>- Горючие вещества и материалы.</w:t>
      </w:r>
    </w:p>
    <w:p w14:paraId="70EBC685" w14:textId="77777777" w:rsidR="00820CA9" w:rsidRDefault="001F3384">
      <w:pPr>
        <w:jc w:val="both"/>
        <w:rPr>
          <w:rFonts w:ascii="Times New Roman" w:hAnsi="Times New Roman" w:cs="Times New Roman"/>
        </w:rPr>
      </w:pPr>
      <w:r>
        <w:rPr>
          <w:rFonts w:ascii="Times New Roman" w:hAnsi="Times New Roman" w:cs="Times New Roman"/>
        </w:rPr>
        <w:t>- Денежные знаки и эквиваленты денежных знаков.</w:t>
      </w:r>
    </w:p>
    <w:p w14:paraId="202BC212" w14:textId="77777777" w:rsidR="00820CA9" w:rsidRDefault="001F3384">
      <w:pPr>
        <w:jc w:val="both"/>
        <w:rPr>
          <w:rFonts w:ascii="Times New Roman" w:hAnsi="Times New Roman" w:cs="Times New Roman"/>
        </w:rPr>
      </w:pPr>
      <w:r>
        <w:rPr>
          <w:rFonts w:ascii="Times New Roman" w:hAnsi="Times New Roman" w:cs="Times New Roman"/>
        </w:rPr>
        <w:t>- Документы, составляющие государственную тайну.</w:t>
      </w:r>
    </w:p>
    <w:p w14:paraId="49C0F9CA" w14:textId="77777777" w:rsidR="00820CA9" w:rsidRDefault="001F3384">
      <w:pPr>
        <w:jc w:val="both"/>
        <w:rPr>
          <w:rFonts w:ascii="Times New Roman" w:hAnsi="Times New Roman" w:cs="Times New Roman"/>
        </w:rPr>
      </w:pPr>
      <w:r>
        <w:rPr>
          <w:rFonts w:ascii="Times New Roman" w:hAnsi="Times New Roman" w:cs="Times New Roman"/>
        </w:rPr>
        <w:t>- Животные.</w:t>
      </w:r>
    </w:p>
    <w:p w14:paraId="0B3B9EA4" w14:textId="77777777" w:rsidR="00820CA9" w:rsidRDefault="001F3384">
      <w:pPr>
        <w:jc w:val="both"/>
        <w:rPr>
          <w:rFonts w:ascii="Times New Roman" w:hAnsi="Times New Roman" w:cs="Times New Roman"/>
        </w:rPr>
      </w:pPr>
      <w:r>
        <w:rPr>
          <w:rFonts w:ascii="Times New Roman" w:hAnsi="Times New Roman" w:cs="Times New Roman"/>
        </w:rPr>
        <w:t>- Живые растения (саженцы, цветы).</w:t>
      </w:r>
    </w:p>
    <w:p w14:paraId="0941AE68" w14:textId="77777777" w:rsidR="00820CA9" w:rsidRDefault="001F3384">
      <w:pPr>
        <w:jc w:val="both"/>
        <w:rPr>
          <w:rFonts w:ascii="Times New Roman" w:hAnsi="Times New Roman" w:cs="Times New Roman"/>
        </w:rPr>
      </w:pPr>
      <w:r>
        <w:rPr>
          <w:rFonts w:ascii="Times New Roman" w:hAnsi="Times New Roman" w:cs="Times New Roman"/>
        </w:rPr>
        <w:t>- Катушки с кабелем, предъявляемые к перевозке в горизонтальном положении («на щеке»), вне зависимости от веса и объёма груза.</w:t>
      </w:r>
    </w:p>
    <w:p w14:paraId="37CC816E" w14:textId="77777777" w:rsidR="00820CA9" w:rsidRDefault="001F3384">
      <w:pPr>
        <w:jc w:val="both"/>
        <w:rPr>
          <w:rFonts w:ascii="Times New Roman" w:hAnsi="Times New Roman" w:cs="Times New Roman"/>
        </w:rPr>
      </w:pPr>
      <w:r>
        <w:rPr>
          <w:rFonts w:ascii="Times New Roman" w:hAnsi="Times New Roman" w:cs="Times New Roman"/>
        </w:rPr>
        <w:t>- Контрафактная продукция.</w:t>
      </w:r>
    </w:p>
    <w:p w14:paraId="3B8E34E6" w14:textId="77777777" w:rsidR="00820CA9" w:rsidRDefault="001F3384">
      <w:pPr>
        <w:jc w:val="both"/>
        <w:rPr>
          <w:rFonts w:ascii="Times New Roman" w:hAnsi="Times New Roman" w:cs="Times New Roman"/>
        </w:rPr>
      </w:pPr>
      <w:r>
        <w:rPr>
          <w:rFonts w:ascii="Times New Roman" w:hAnsi="Times New Roman" w:cs="Times New Roman"/>
        </w:rPr>
        <w:t>- Лакокрасочные материалы на любой основе и огнеупорные красочные покрытия.</w:t>
      </w:r>
    </w:p>
    <w:p w14:paraId="59903086" w14:textId="77777777" w:rsidR="00820CA9" w:rsidRDefault="001F3384">
      <w:pPr>
        <w:jc w:val="both"/>
        <w:rPr>
          <w:rFonts w:ascii="Times New Roman" w:hAnsi="Times New Roman" w:cs="Times New Roman"/>
        </w:rPr>
      </w:pPr>
      <w:r>
        <w:rPr>
          <w:rFonts w:ascii="Times New Roman" w:hAnsi="Times New Roman" w:cs="Times New Roman"/>
        </w:rPr>
        <w:t>- Легковоспламеняющиеся твёрдые вещества.</w:t>
      </w:r>
    </w:p>
    <w:p w14:paraId="0BA25DC6" w14:textId="77777777" w:rsidR="00820CA9" w:rsidRDefault="001F3384">
      <w:pPr>
        <w:jc w:val="both"/>
        <w:rPr>
          <w:rFonts w:ascii="Times New Roman" w:hAnsi="Times New Roman" w:cs="Times New Roman"/>
        </w:rPr>
      </w:pPr>
      <w:r>
        <w:rPr>
          <w:rFonts w:ascii="Times New Roman" w:hAnsi="Times New Roman" w:cs="Times New Roman"/>
        </w:rPr>
        <w:t>- Механизированные грузы, содержащие топливо (</w:t>
      </w:r>
      <w:proofErr w:type="spellStart"/>
      <w:r>
        <w:rPr>
          <w:rFonts w:ascii="Times New Roman" w:hAnsi="Times New Roman" w:cs="Times New Roman"/>
        </w:rPr>
        <w:t>мото</w:t>
      </w:r>
      <w:proofErr w:type="spellEnd"/>
      <w:r>
        <w:rPr>
          <w:rFonts w:ascii="Times New Roman" w:hAnsi="Times New Roman" w:cs="Times New Roman"/>
        </w:rPr>
        <w:t>- и гусеничная техника, лодочные моторы, промышленные станки, оборудование и т.д.), и автомобили.</w:t>
      </w:r>
    </w:p>
    <w:p w14:paraId="6EF42747" w14:textId="77777777" w:rsidR="00820CA9" w:rsidRDefault="001F3384">
      <w:pPr>
        <w:jc w:val="both"/>
        <w:rPr>
          <w:rFonts w:ascii="Times New Roman" w:hAnsi="Times New Roman" w:cs="Times New Roman"/>
        </w:rPr>
      </w:pPr>
      <w:r>
        <w:rPr>
          <w:rFonts w:ascii="Times New Roman" w:hAnsi="Times New Roman" w:cs="Times New Roman"/>
        </w:rPr>
        <w:t>- Огнестрельное и холодное оружие, боеприпасы.</w:t>
      </w:r>
    </w:p>
    <w:p w14:paraId="2793D165" w14:textId="77777777" w:rsidR="00820CA9" w:rsidRDefault="001F3384">
      <w:pPr>
        <w:jc w:val="both"/>
        <w:rPr>
          <w:rFonts w:ascii="Times New Roman" w:hAnsi="Times New Roman" w:cs="Times New Roman"/>
        </w:rPr>
      </w:pPr>
      <w:r>
        <w:rPr>
          <w:rFonts w:ascii="Times New Roman" w:hAnsi="Times New Roman" w:cs="Times New Roman"/>
        </w:rPr>
        <w:t>- Огнетушители в заряженном состоянии.</w:t>
      </w:r>
    </w:p>
    <w:p w14:paraId="6CD4DA3E" w14:textId="77777777" w:rsidR="00820CA9" w:rsidRDefault="001F3384">
      <w:pPr>
        <w:jc w:val="both"/>
        <w:rPr>
          <w:rFonts w:ascii="Times New Roman" w:hAnsi="Times New Roman" w:cs="Times New Roman"/>
        </w:rPr>
      </w:pPr>
      <w:r>
        <w:rPr>
          <w:rFonts w:ascii="Times New Roman" w:hAnsi="Times New Roman" w:cs="Times New Roman"/>
        </w:rPr>
        <w:t>- Опасные грузы.</w:t>
      </w:r>
    </w:p>
    <w:p w14:paraId="3CC57276" w14:textId="77777777" w:rsidR="00820CA9" w:rsidRDefault="001F3384">
      <w:pPr>
        <w:jc w:val="both"/>
        <w:rPr>
          <w:rFonts w:ascii="Times New Roman" w:hAnsi="Times New Roman" w:cs="Times New Roman"/>
        </w:rPr>
      </w:pPr>
      <w:r>
        <w:rPr>
          <w:rFonts w:ascii="Times New Roman" w:hAnsi="Times New Roman" w:cs="Times New Roman"/>
        </w:rPr>
        <w:t>- Печатные и аудиовизуальные материалы, содержащие призывы к осуществлению экстремистской и террористической деятельности, а также материалы порнографического содержания.</w:t>
      </w:r>
    </w:p>
    <w:p w14:paraId="7DC4EF1B" w14:textId="77777777" w:rsidR="00820CA9" w:rsidRDefault="001F3384">
      <w:pPr>
        <w:jc w:val="both"/>
        <w:rPr>
          <w:rFonts w:ascii="Times New Roman" w:hAnsi="Times New Roman" w:cs="Times New Roman"/>
        </w:rPr>
      </w:pPr>
      <w:r>
        <w:rPr>
          <w:rFonts w:ascii="Times New Roman" w:hAnsi="Times New Roman" w:cs="Times New Roman"/>
        </w:rPr>
        <w:t>- Самовозгорающиеся грузы.</w:t>
      </w:r>
    </w:p>
    <w:p w14:paraId="0715E1A3" w14:textId="77777777" w:rsidR="00820CA9" w:rsidRDefault="001F3384">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Слабоядовитые</w:t>
      </w:r>
      <w:proofErr w:type="spellEnd"/>
      <w:r>
        <w:rPr>
          <w:rFonts w:ascii="Times New Roman" w:hAnsi="Times New Roman" w:cs="Times New Roman"/>
        </w:rPr>
        <w:t xml:space="preserve"> вещества (пестициды, </w:t>
      </w:r>
      <w:proofErr w:type="spellStart"/>
      <w:r>
        <w:rPr>
          <w:rFonts w:ascii="Times New Roman" w:hAnsi="Times New Roman" w:cs="Times New Roman"/>
        </w:rPr>
        <w:t>изоцианиты</w:t>
      </w:r>
      <w:proofErr w:type="spellEnd"/>
      <w:r>
        <w:rPr>
          <w:rFonts w:ascii="Times New Roman" w:hAnsi="Times New Roman" w:cs="Times New Roman"/>
        </w:rPr>
        <w:t>, красители, масла технические, соединения меди, карбоната аммония, ядовитые плоды и семена, анодная масса).</w:t>
      </w:r>
    </w:p>
    <w:p w14:paraId="6D7DE362" w14:textId="77777777" w:rsidR="00820CA9" w:rsidRDefault="001F3384">
      <w:pPr>
        <w:jc w:val="both"/>
        <w:rPr>
          <w:rFonts w:ascii="Times New Roman" w:hAnsi="Times New Roman" w:cs="Times New Roman"/>
        </w:rPr>
      </w:pPr>
      <w:r>
        <w:rPr>
          <w:rFonts w:ascii="Times New Roman" w:hAnsi="Times New Roman" w:cs="Times New Roman"/>
        </w:rPr>
        <w:t>- Уникальные товары (антиквариат, ювелирные изделия, предметы искусства и прочее).</w:t>
      </w:r>
    </w:p>
    <w:p w14:paraId="11891726" w14:textId="77777777" w:rsidR="00820CA9" w:rsidRDefault="001F3384">
      <w:pPr>
        <w:jc w:val="both"/>
        <w:rPr>
          <w:rFonts w:ascii="Times New Roman" w:hAnsi="Times New Roman" w:cs="Times New Roman"/>
        </w:rPr>
      </w:pPr>
      <w:r>
        <w:rPr>
          <w:rFonts w:ascii="Times New Roman" w:hAnsi="Times New Roman" w:cs="Times New Roman"/>
        </w:rPr>
        <w:t>1.4.5. Рекомендуется складывать один артикул в один короб (моно-короб), если же короб остается полупустым, то докладывается 2-ой артикул (</w:t>
      </w:r>
      <w:proofErr w:type="spellStart"/>
      <w:r>
        <w:rPr>
          <w:rFonts w:ascii="Times New Roman" w:hAnsi="Times New Roman" w:cs="Times New Roman"/>
        </w:rPr>
        <w:t>микс</w:t>
      </w:r>
      <w:proofErr w:type="spellEnd"/>
      <w:r>
        <w:rPr>
          <w:rFonts w:ascii="Times New Roman" w:hAnsi="Times New Roman" w:cs="Times New Roman"/>
        </w:rPr>
        <w:t xml:space="preserve">-короб), но не допускается хаотичный разброс. Далее все короба укладываются на паллет. На каждый паллет клеится штриховой код или указывается наименование. </w:t>
      </w:r>
    </w:p>
    <w:p w14:paraId="5349B9B0" w14:textId="77777777" w:rsidR="00820CA9" w:rsidRDefault="001F3384">
      <w:pPr>
        <w:jc w:val="both"/>
        <w:rPr>
          <w:rFonts w:ascii="Times New Roman" w:hAnsi="Times New Roman" w:cs="Times New Roman"/>
        </w:rPr>
      </w:pPr>
      <w:r>
        <w:rPr>
          <w:rFonts w:ascii="Times New Roman" w:hAnsi="Times New Roman" w:cs="Times New Roman"/>
        </w:rPr>
        <w:t>1.4.6. Высота транспортного средства, в котором поедет поставка должна быть от земли до пола не менее 1 м. Дверной проем транспортного средства должен быть не менее 174 см.</w:t>
      </w:r>
    </w:p>
    <w:p w14:paraId="4E656735" w14:textId="77777777" w:rsidR="00820CA9" w:rsidRDefault="001F3384">
      <w:pPr>
        <w:jc w:val="both"/>
        <w:rPr>
          <w:rFonts w:ascii="Times New Roman" w:hAnsi="Times New Roman" w:cs="Times New Roman"/>
        </w:rPr>
      </w:pPr>
      <w:r>
        <w:rPr>
          <w:rFonts w:ascii="Times New Roman" w:hAnsi="Times New Roman" w:cs="Times New Roman"/>
        </w:rPr>
        <w:lastRenderedPageBreak/>
        <w:t>1.4.7. На одно транспортное средство должен быть оформлен один пакет товарно-сопроводительных документов. На каждый заказ должен быть оформлен отдельный пакет документов. Товар из разных заказов должен быть размещен на отдельные паллеты. Если два заказа на одной паллете, то необходимо их разделить картонным листом.</w:t>
      </w:r>
    </w:p>
    <w:p w14:paraId="23354707" w14:textId="77777777" w:rsidR="00820CA9" w:rsidRDefault="00820CA9">
      <w:pPr>
        <w:jc w:val="both"/>
        <w:rPr>
          <w:rFonts w:ascii="Times New Roman" w:hAnsi="Times New Roman" w:cs="Times New Roman"/>
          <w:b/>
        </w:rPr>
      </w:pPr>
    </w:p>
    <w:p w14:paraId="4DF2AB2A" w14:textId="77777777" w:rsidR="00820CA9" w:rsidRDefault="001F3384">
      <w:pPr>
        <w:jc w:val="both"/>
        <w:rPr>
          <w:rFonts w:ascii="Times New Roman" w:hAnsi="Times New Roman" w:cs="Times New Roman"/>
          <w:b/>
        </w:rPr>
      </w:pPr>
      <w:r>
        <w:rPr>
          <w:rFonts w:ascii="Times New Roman" w:hAnsi="Times New Roman" w:cs="Times New Roman"/>
          <w:b/>
        </w:rPr>
        <w:t xml:space="preserve">2. Комитент обязуется обеспечить соответствие маркировки Товара следующим требованиям, уставленным законодательством:  </w:t>
      </w:r>
    </w:p>
    <w:p w14:paraId="719D3901" w14:textId="77777777" w:rsidR="00820CA9" w:rsidRDefault="001F3384">
      <w:pPr>
        <w:jc w:val="both"/>
        <w:rPr>
          <w:rFonts w:ascii="Times New Roman" w:hAnsi="Times New Roman" w:cs="Times New Roman"/>
        </w:rPr>
      </w:pPr>
      <w:r>
        <w:rPr>
          <w:rFonts w:ascii="Times New Roman" w:hAnsi="Times New Roman" w:cs="Times New Roman"/>
          <w:b/>
        </w:rPr>
        <w:t xml:space="preserve">2.1. </w:t>
      </w:r>
      <w:r>
        <w:rPr>
          <w:rFonts w:ascii="Times New Roman" w:hAnsi="Times New Roman" w:cs="Times New Roman"/>
        </w:rPr>
        <w:t>Маркировка Товара должна соответствовать требованиям соответствующего Технического регламента Таможенного союза, Закона «О защите прав потребителей» N 2300-1,  Постановления Правительства РФ от 31.12.2020 N 2463 "Об утверждении Правил продажи товаров по договору розничной купли-продажи, перечня товаров длительного пользования, на которые не распространяется требование потребителя о безвозмездном предоставлении ему товара, обладающего этими же основными потребительскими свойствами, на период ремонта или замены такого товара, и перечня непродовольственных товаров надлежащего качества, не подлежащих обмену, а также о внесении изменений в некоторые акты Правительства Российской Федерации".</w:t>
      </w:r>
    </w:p>
    <w:p w14:paraId="37A0D7E5" w14:textId="77777777" w:rsidR="00820CA9" w:rsidRDefault="001F3384">
      <w:pPr>
        <w:jc w:val="both"/>
        <w:rPr>
          <w:rFonts w:ascii="Times New Roman" w:hAnsi="Times New Roman" w:cs="Times New Roman"/>
        </w:rPr>
      </w:pPr>
      <w:r>
        <w:rPr>
          <w:rFonts w:ascii="Times New Roman" w:hAnsi="Times New Roman" w:cs="Times New Roman"/>
          <w:b/>
        </w:rPr>
        <w:t xml:space="preserve">2.2. </w:t>
      </w:r>
      <w:r>
        <w:rPr>
          <w:rFonts w:ascii="Times New Roman" w:hAnsi="Times New Roman" w:cs="Times New Roman"/>
        </w:rPr>
        <w:t xml:space="preserve">В случае, если Товар является информационной продукцией, на которую распространяется действие ст. 12 ФЗ РФ от 29.12.2010 г. N 436-ФЗ «О защите детей от информации, причиняющей вред их здоровью и развитию» (далее - ФЗ № 436), то такой Товар должен передаваться с обозначением категории информационной продукции знаком информационной продукции и (или) текстовым предупреждением об ограничении распространения информационной продукции среди детей с соблюдением требований ст. 12 ФЗ № 436. </w:t>
      </w:r>
    </w:p>
    <w:p w14:paraId="308741D6" w14:textId="77777777" w:rsidR="00820CA9" w:rsidRDefault="001F3384">
      <w:pPr>
        <w:jc w:val="both"/>
        <w:rPr>
          <w:rFonts w:ascii="Times New Roman" w:hAnsi="Times New Roman" w:cs="Times New Roman"/>
        </w:rPr>
      </w:pPr>
      <w:r>
        <w:rPr>
          <w:rFonts w:ascii="Times New Roman" w:hAnsi="Times New Roman" w:cs="Times New Roman"/>
          <w:b/>
        </w:rPr>
        <w:t>2.3.</w:t>
      </w:r>
      <w:r>
        <w:rPr>
          <w:rFonts w:ascii="Times New Roman" w:hAnsi="Times New Roman" w:cs="Times New Roman"/>
        </w:rPr>
        <w:t xml:space="preserve"> </w:t>
      </w:r>
      <w:r>
        <w:rPr>
          <w:rFonts w:ascii="Times New Roman" w:hAnsi="Times New Roman" w:cs="Times New Roman"/>
          <w:bCs/>
        </w:rPr>
        <w:t xml:space="preserve">Все передаваемые Комитентом Товары должны соответствовать требованиям к маркировке Товара, предусмотренным законодательством РФ для целей идентификации Товара и отслеживания его перемещения с даты вступления в силу соответствующих нормативных актов, которые регулируют маркировку конкретных групп Товаров, на основании правил, установленных Постановлением Правительства РФ от 26.04.2019 N 515 "О системе маркировки товаров средствами идентификации и прослеживаемой движения товаров". </w:t>
      </w:r>
      <w:r>
        <w:rPr>
          <w:rFonts w:ascii="Times New Roman" w:hAnsi="Times New Roman" w:cs="Times New Roman"/>
        </w:rPr>
        <w:t xml:space="preserve">Регистрация соответствующей партии Товара в системе ГИС МТ «Честный знак» должна быть произведена Комитентом до её отгрузки на Склад Комиссионера. </w:t>
      </w:r>
    </w:p>
    <w:p w14:paraId="4FF579D2" w14:textId="77777777" w:rsidR="00820CA9" w:rsidRDefault="001F3384">
      <w:pPr>
        <w:jc w:val="both"/>
        <w:rPr>
          <w:rFonts w:ascii="Times New Roman" w:hAnsi="Times New Roman" w:cs="Times New Roman"/>
          <w:bCs/>
        </w:rPr>
      </w:pPr>
      <w:r>
        <w:rPr>
          <w:rFonts w:ascii="Times New Roman" w:hAnsi="Times New Roman" w:cs="Times New Roman"/>
          <w:bCs/>
        </w:rPr>
        <w:t>Биологически активные добавки к пище</w:t>
      </w:r>
      <w:r>
        <w:rPr>
          <w:rFonts w:ascii="Times New Roman" w:hAnsi="Times New Roman" w:cs="Times New Roman"/>
        </w:rPr>
        <w:t xml:space="preserve"> </w:t>
      </w:r>
      <w:r>
        <w:rPr>
          <w:rFonts w:ascii="Times New Roman" w:hAnsi="Times New Roman" w:cs="Times New Roman"/>
          <w:bCs/>
        </w:rPr>
        <w:t xml:space="preserve">должны соответствовать требованиям к маркировке Товара, предусмотренным Постановлением Правительства РФ от 31.05.2023 N 886 "Об утверждении Правил маркировки биологически активных добавок к пище средствами идентификации и особенностях внедрения государственной информационной системы мониторинга за оборотом товаров, подлежащих обязательной маркировке средствами идентификации, в отношении биологически активных добавок к пище". </w:t>
      </w:r>
    </w:p>
    <w:p w14:paraId="174F4748" w14:textId="77777777" w:rsidR="00820CA9" w:rsidRDefault="001F3384">
      <w:pPr>
        <w:jc w:val="both"/>
        <w:rPr>
          <w:rFonts w:ascii="Times New Roman" w:hAnsi="Times New Roman" w:cs="Times New Roman"/>
          <w:b/>
          <w:bCs/>
        </w:rPr>
      </w:pPr>
      <w:r>
        <w:rPr>
          <w:rFonts w:ascii="Times New Roman" w:hAnsi="Times New Roman" w:cs="Times New Roman"/>
          <w:b/>
          <w:bCs/>
        </w:rPr>
        <w:br w:type="page" w:clear="all"/>
      </w:r>
    </w:p>
    <w:p w14:paraId="576E4E66" w14:textId="77777777" w:rsidR="00820CA9" w:rsidRDefault="001F3384">
      <w:pPr>
        <w:jc w:val="both"/>
        <w:rPr>
          <w:rFonts w:ascii="Times New Roman" w:hAnsi="Times New Roman" w:cs="Times New Roman"/>
          <w:b/>
          <w:bCs/>
        </w:rPr>
      </w:pPr>
      <w:r>
        <w:rPr>
          <w:rFonts w:ascii="Times New Roman" w:hAnsi="Times New Roman" w:cs="Times New Roman"/>
          <w:b/>
          <w:bCs/>
        </w:rPr>
        <w:lastRenderedPageBreak/>
        <w:t>Приложение № 1</w:t>
      </w:r>
    </w:p>
    <w:p w14:paraId="3DC29691" w14:textId="77777777" w:rsidR="00820CA9" w:rsidRDefault="001F3384">
      <w:pPr>
        <w:jc w:val="both"/>
        <w:rPr>
          <w:rFonts w:ascii="Times New Roman" w:hAnsi="Times New Roman" w:cs="Times New Roman"/>
        </w:rPr>
      </w:pPr>
      <w:r>
        <w:rPr>
          <w:rFonts w:ascii="Times New Roman" w:hAnsi="Times New Roman" w:cs="Times New Roman"/>
        </w:rPr>
        <w:t>к Договору-оферте о реализации товара от 15 ноября 2024 г.</w:t>
      </w:r>
    </w:p>
    <w:p w14:paraId="6D1707A6" w14:textId="77777777" w:rsidR="00820CA9" w:rsidRDefault="00820CA9">
      <w:pPr>
        <w:jc w:val="both"/>
        <w:rPr>
          <w:rFonts w:ascii="Times New Roman" w:hAnsi="Times New Roman" w:cs="Times New Roman"/>
        </w:rPr>
      </w:pPr>
    </w:p>
    <w:p w14:paraId="278D5661" w14:textId="77777777" w:rsidR="00820CA9" w:rsidRDefault="001F3384">
      <w:pPr>
        <w:jc w:val="both"/>
        <w:rPr>
          <w:rFonts w:ascii="Times New Roman" w:hAnsi="Times New Roman" w:cs="Times New Roman"/>
        </w:rPr>
      </w:pPr>
      <w:r>
        <w:rPr>
          <w:rFonts w:ascii="Times New Roman" w:hAnsi="Times New Roman" w:cs="Times New Roman"/>
        </w:rPr>
        <w:t>Перечень поставляемых товаров и розничные цены</w:t>
      </w:r>
    </w:p>
    <w:tbl>
      <w:tblPr>
        <w:tblW w:w="17280" w:type="dxa"/>
        <w:shd w:val="clear" w:color="auto" w:fill="FFFFFF"/>
        <w:tblCellMar>
          <w:left w:w="0" w:type="dxa"/>
          <w:right w:w="0" w:type="dxa"/>
        </w:tblCellMar>
        <w:tblLook w:val="04A0" w:firstRow="1" w:lastRow="0" w:firstColumn="1" w:lastColumn="0" w:noHBand="0" w:noVBand="1"/>
      </w:tblPr>
      <w:tblGrid>
        <w:gridCol w:w="2238"/>
        <w:gridCol w:w="5291"/>
        <w:gridCol w:w="9751"/>
      </w:tblGrid>
      <w:tr w:rsidR="00820CA9" w14:paraId="686973F9" w14:textId="77777777">
        <w:trPr>
          <w:tblHeader/>
        </w:trPr>
        <w:tc>
          <w:tcPr>
            <w:tcW w:w="0" w:type="auto"/>
            <w:shd w:val="clear" w:color="auto" w:fill="FFFFFF"/>
            <w:tcMar>
              <w:top w:w="120" w:type="dxa"/>
              <w:left w:w="0" w:type="dxa"/>
              <w:bottom w:w="120" w:type="dxa"/>
              <w:right w:w="180" w:type="dxa"/>
            </w:tcMar>
            <w:vAlign w:val="center"/>
          </w:tcPr>
          <w:p w14:paraId="74379071" w14:textId="77777777" w:rsidR="00820CA9" w:rsidRDefault="001F3384">
            <w:pPr>
              <w:jc w:val="both"/>
              <w:rPr>
                <w:rFonts w:ascii="Times New Roman" w:hAnsi="Times New Roman" w:cs="Times New Roman"/>
              </w:rPr>
            </w:pPr>
            <w:r>
              <w:rPr>
                <w:rFonts w:ascii="Times New Roman" w:hAnsi="Times New Roman" w:cs="Times New Roman"/>
              </w:rPr>
              <w:t>№</w:t>
            </w:r>
          </w:p>
        </w:tc>
        <w:tc>
          <w:tcPr>
            <w:tcW w:w="0" w:type="auto"/>
            <w:shd w:val="clear" w:color="auto" w:fill="FFFFFF"/>
            <w:tcMar>
              <w:top w:w="120" w:type="dxa"/>
              <w:left w:w="180" w:type="dxa"/>
              <w:bottom w:w="120" w:type="dxa"/>
              <w:right w:w="180" w:type="dxa"/>
            </w:tcMar>
            <w:vAlign w:val="center"/>
          </w:tcPr>
          <w:p w14:paraId="12AD2AA7" w14:textId="77777777" w:rsidR="00820CA9" w:rsidRDefault="001F3384">
            <w:pPr>
              <w:jc w:val="both"/>
              <w:rPr>
                <w:rFonts w:ascii="Times New Roman" w:hAnsi="Times New Roman" w:cs="Times New Roman"/>
              </w:rPr>
            </w:pPr>
            <w:r>
              <w:rPr>
                <w:rFonts w:ascii="Times New Roman" w:hAnsi="Times New Roman" w:cs="Times New Roman"/>
              </w:rPr>
              <w:t>Товар</w:t>
            </w:r>
          </w:p>
        </w:tc>
        <w:tc>
          <w:tcPr>
            <w:tcW w:w="0" w:type="auto"/>
            <w:shd w:val="clear" w:color="auto" w:fill="FFFFFF"/>
            <w:tcMar>
              <w:top w:w="120" w:type="dxa"/>
              <w:left w:w="180" w:type="dxa"/>
              <w:bottom w:w="120" w:type="dxa"/>
              <w:right w:w="0" w:type="dxa"/>
            </w:tcMar>
            <w:vAlign w:val="center"/>
          </w:tcPr>
          <w:p w14:paraId="1849F5DA" w14:textId="77777777" w:rsidR="00820CA9" w:rsidRDefault="001F3384">
            <w:pPr>
              <w:jc w:val="both"/>
              <w:rPr>
                <w:rFonts w:ascii="Times New Roman" w:hAnsi="Times New Roman" w:cs="Times New Roman"/>
              </w:rPr>
            </w:pPr>
            <w:r>
              <w:rPr>
                <w:rFonts w:ascii="Times New Roman" w:hAnsi="Times New Roman" w:cs="Times New Roman"/>
              </w:rPr>
              <w:t>Розничная цена</w:t>
            </w:r>
          </w:p>
        </w:tc>
      </w:tr>
      <w:tr w:rsidR="00820CA9" w14:paraId="339D9B1E" w14:textId="77777777">
        <w:tc>
          <w:tcPr>
            <w:tcW w:w="0" w:type="auto"/>
            <w:shd w:val="clear" w:color="auto" w:fill="FFFFFF"/>
            <w:tcMar>
              <w:top w:w="120" w:type="dxa"/>
              <w:left w:w="0" w:type="dxa"/>
              <w:bottom w:w="120" w:type="dxa"/>
              <w:right w:w="180" w:type="dxa"/>
            </w:tcMar>
            <w:vAlign w:val="center"/>
          </w:tcPr>
          <w:p w14:paraId="3093181C" w14:textId="77777777" w:rsidR="00820CA9" w:rsidRDefault="001F3384">
            <w:pPr>
              <w:jc w:val="both"/>
              <w:rPr>
                <w:rFonts w:ascii="Times New Roman" w:hAnsi="Times New Roman" w:cs="Times New Roman"/>
              </w:rPr>
            </w:pPr>
            <w:r>
              <w:rPr>
                <w:rFonts w:ascii="Times New Roman" w:hAnsi="Times New Roman" w:cs="Times New Roman"/>
              </w:rPr>
              <w:t> </w:t>
            </w:r>
          </w:p>
        </w:tc>
        <w:tc>
          <w:tcPr>
            <w:tcW w:w="0" w:type="auto"/>
            <w:shd w:val="clear" w:color="auto" w:fill="FFFFFF"/>
            <w:tcMar>
              <w:top w:w="120" w:type="dxa"/>
              <w:left w:w="180" w:type="dxa"/>
              <w:bottom w:w="120" w:type="dxa"/>
              <w:right w:w="180" w:type="dxa"/>
            </w:tcMar>
            <w:vAlign w:val="center"/>
          </w:tcPr>
          <w:p w14:paraId="1610BF4B" w14:textId="77777777" w:rsidR="00820CA9" w:rsidRDefault="001F3384">
            <w:pPr>
              <w:jc w:val="both"/>
              <w:rPr>
                <w:rFonts w:ascii="Times New Roman" w:hAnsi="Times New Roman" w:cs="Times New Roman"/>
              </w:rPr>
            </w:pPr>
            <w:r>
              <w:rPr>
                <w:rFonts w:ascii="Times New Roman" w:hAnsi="Times New Roman" w:cs="Times New Roman"/>
              </w:rPr>
              <w:t> </w:t>
            </w:r>
          </w:p>
        </w:tc>
        <w:tc>
          <w:tcPr>
            <w:tcW w:w="0" w:type="auto"/>
            <w:shd w:val="clear" w:color="auto" w:fill="FFFFFF"/>
            <w:tcMar>
              <w:top w:w="120" w:type="dxa"/>
              <w:left w:w="180" w:type="dxa"/>
              <w:bottom w:w="120" w:type="dxa"/>
              <w:right w:w="0" w:type="dxa"/>
            </w:tcMar>
            <w:vAlign w:val="center"/>
          </w:tcPr>
          <w:p w14:paraId="1B8760E9" w14:textId="77777777" w:rsidR="00820CA9" w:rsidRDefault="001F3384">
            <w:pPr>
              <w:jc w:val="both"/>
              <w:rPr>
                <w:rFonts w:ascii="Times New Roman" w:hAnsi="Times New Roman" w:cs="Times New Roman"/>
              </w:rPr>
            </w:pPr>
            <w:r>
              <w:rPr>
                <w:rFonts w:ascii="Times New Roman" w:hAnsi="Times New Roman" w:cs="Times New Roman"/>
              </w:rPr>
              <w:t> </w:t>
            </w:r>
          </w:p>
        </w:tc>
      </w:tr>
      <w:tr w:rsidR="00820CA9" w14:paraId="622C52CE" w14:textId="77777777">
        <w:tc>
          <w:tcPr>
            <w:tcW w:w="0" w:type="auto"/>
            <w:shd w:val="clear" w:color="auto" w:fill="FFFFFF"/>
            <w:tcMar>
              <w:top w:w="120" w:type="dxa"/>
              <w:left w:w="0" w:type="dxa"/>
              <w:bottom w:w="120" w:type="dxa"/>
              <w:right w:w="180" w:type="dxa"/>
            </w:tcMar>
            <w:vAlign w:val="center"/>
          </w:tcPr>
          <w:p w14:paraId="4054AAE2" w14:textId="77777777" w:rsidR="00820CA9" w:rsidRDefault="001F3384">
            <w:pPr>
              <w:jc w:val="both"/>
              <w:rPr>
                <w:rFonts w:ascii="Times New Roman" w:hAnsi="Times New Roman" w:cs="Times New Roman"/>
              </w:rPr>
            </w:pPr>
            <w:r>
              <w:rPr>
                <w:rFonts w:ascii="Times New Roman" w:hAnsi="Times New Roman" w:cs="Times New Roman"/>
              </w:rPr>
              <w:t> </w:t>
            </w:r>
          </w:p>
        </w:tc>
        <w:tc>
          <w:tcPr>
            <w:tcW w:w="0" w:type="auto"/>
            <w:shd w:val="clear" w:color="auto" w:fill="FFFFFF"/>
            <w:tcMar>
              <w:top w:w="120" w:type="dxa"/>
              <w:left w:w="180" w:type="dxa"/>
              <w:bottom w:w="120" w:type="dxa"/>
              <w:right w:w="180" w:type="dxa"/>
            </w:tcMar>
            <w:vAlign w:val="center"/>
          </w:tcPr>
          <w:p w14:paraId="0B2C89E7" w14:textId="77777777" w:rsidR="00820CA9" w:rsidRDefault="001F3384">
            <w:pPr>
              <w:jc w:val="both"/>
              <w:rPr>
                <w:rFonts w:ascii="Times New Roman" w:hAnsi="Times New Roman" w:cs="Times New Roman"/>
              </w:rPr>
            </w:pPr>
            <w:r>
              <w:rPr>
                <w:rFonts w:ascii="Times New Roman" w:hAnsi="Times New Roman" w:cs="Times New Roman"/>
              </w:rPr>
              <w:t> </w:t>
            </w:r>
          </w:p>
        </w:tc>
        <w:tc>
          <w:tcPr>
            <w:tcW w:w="0" w:type="auto"/>
            <w:shd w:val="clear" w:color="auto" w:fill="FFFFFF"/>
            <w:tcMar>
              <w:top w:w="120" w:type="dxa"/>
              <w:left w:w="180" w:type="dxa"/>
              <w:bottom w:w="120" w:type="dxa"/>
              <w:right w:w="0" w:type="dxa"/>
            </w:tcMar>
            <w:vAlign w:val="center"/>
          </w:tcPr>
          <w:p w14:paraId="46B328AD" w14:textId="77777777" w:rsidR="00820CA9" w:rsidRDefault="001F3384">
            <w:pPr>
              <w:jc w:val="both"/>
              <w:rPr>
                <w:rFonts w:ascii="Times New Roman" w:hAnsi="Times New Roman" w:cs="Times New Roman"/>
              </w:rPr>
            </w:pPr>
            <w:r>
              <w:rPr>
                <w:rFonts w:ascii="Times New Roman" w:hAnsi="Times New Roman" w:cs="Times New Roman"/>
              </w:rPr>
              <w:t> </w:t>
            </w:r>
          </w:p>
        </w:tc>
      </w:tr>
    </w:tbl>
    <w:p w14:paraId="5971A07F" w14:textId="77777777" w:rsidR="00820CA9" w:rsidRDefault="00820CA9">
      <w:pPr>
        <w:jc w:val="both"/>
        <w:rPr>
          <w:rFonts w:ascii="Times New Roman" w:hAnsi="Times New Roman" w:cs="Times New Roman"/>
        </w:rPr>
      </w:pPr>
    </w:p>
    <w:p w14:paraId="7727050B" w14:textId="77777777" w:rsidR="00820CA9" w:rsidRDefault="001F3384">
      <w:pPr>
        <w:jc w:val="both"/>
        <w:rPr>
          <w:rFonts w:ascii="Times New Roman" w:hAnsi="Times New Roman" w:cs="Times New Roman"/>
        </w:rPr>
      </w:pPr>
      <w:r>
        <w:rPr>
          <w:rFonts w:ascii="Times New Roman" w:hAnsi="Times New Roman" w:cs="Times New Roman"/>
        </w:rPr>
        <w:br w:type="page" w:clear="all"/>
      </w:r>
    </w:p>
    <w:p w14:paraId="2EF98031" w14:textId="77777777" w:rsidR="00820CA9" w:rsidRDefault="001F3384">
      <w:pPr>
        <w:jc w:val="both"/>
        <w:rPr>
          <w:rFonts w:ascii="Times New Roman" w:hAnsi="Times New Roman" w:cs="Times New Roman"/>
        </w:rPr>
      </w:pPr>
      <w:r>
        <w:rPr>
          <w:rFonts w:ascii="Times New Roman" w:hAnsi="Times New Roman" w:cs="Times New Roman"/>
        </w:rPr>
        <w:lastRenderedPageBreak/>
        <w:t>Приложение №5</w:t>
      </w:r>
    </w:p>
    <w:p w14:paraId="34B7A1C2" w14:textId="77777777" w:rsidR="00820CA9" w:rsidRDefault="001F3384">
      <w:pPr>
        <w:jc w:val="both"/>
        <w:rPr>
          <w:rFonts w:ascii="Times New Roman" w:hAnsi="Times New Roman" w:cs="Times New Roman"/>
        </w:rPr>
      </w:pPr>
      <w:r>
        <w:rPr>
          <w:rFonts w:ascii="Times New Roman" w:hAnsi="Times New Roman" w:cs="Times New Roman"/>
        </w:rPr>
        <w:t xml:space="preserve">к Договору-оферте для поставщиков товаров на сайте </w:t>
      </w:r>
      <w:hyperlink r:id="rId41" w:tooltip="https://itab.pro/" w:history="1">
        <w:r>
          <w:rPr>
            <w:rStyle w:val="afa"/>
            <w:rFonts w:ascii="Times New Roman" w:hAnsi="Times New Roman" w:cs="Times New Roman"/>
          </w:rPr>
          <w:t>https://itab.pro/</w:t>
        </w:r>
      </w:hyperlink>
    </w:p>
    <w:p w14:paraId="03C54DAC" w14:textId="77777777" w:rsidR="00820CA9" w:rsidRDefault="00820CA9">
      <w:pPr>
        <w:jc w:val="both"/>
        <w:rPr>
          <w:rFonts w:ascii="Times New Roman" w:hAnsi="Times New Roman" w:cs="Times New Roman"/>
        </w:rPr>
      </w:pPr>
    </w:p>
    <w:p w14:paraId="434169D2" w14:textId="77777777" w:rsidR="00820CA9" w:rsidRDefault="00820CA9">
      <w:pPr>
        <w:jc w:val="both"/>
        <w:rPr>
          <w:rFonts w:ascii="Times New Roman" w:hAnsi="Times New Roman" w:cs="Times New Roman"/>
        </w:rPr>
      </w:pPr>
    </w:p>
    <w:p w14:paraId="3F8568D1" w14:textId="77777777" w:rsidR="00820CA9" w:rsidRDefault="001F3384">
      <w:pPr>
        <w:tabs>
          <w:tab w:val="left" w:pos="567"/>
        </w:tabs>
        <w:jc w:val="both"/>
        <w:rPr>
          <w:rFonts w:ascii="Times New Roman" w:hAnsi="Times New Roman" w:cs="Times New Roman"/>
        </w:rPr>
      </w:pPr>
      <w:r>
        <w:rPr>
          <w:rFonts w:ascii="Times New Roman" w:hAnsi="Times New Roman" w:cs="Times New Roman"/>
        </w:rPr>
        <w:t>Порядок электронного документооборота</w:t>
      </w:r>
    </w:p>
    <w:p w14:paraId="7C12F75C" w14:textId="77777777" w:rsidR="00820CA9" w:rsidRDefault="00820CA9">
      <w:pPr>
        <w:tabs>
          <w:tab w:val="left" w:pos="567"/>
        </w:tabs>
        <w:jc w:val="both"/>
        <w:rPr>
          <w:rFonts w:ascii="Times New Roman" w:hAnsi="Times New Roman" w:cs="Times New Roman"/>
        </w:rPr>
      </w:pPr>
    </w:p>
    <w:p w14:paraId="7EA871AA" w14:textId="77777777" w:rsidR="00820CA9" w:rsidRDefault="001F3384">
      <w:pPr>
        <w:tabs>
          <w:tab w:val="left" w:pos="567"/>
        </w:tabs>
        <w:jc w:val="both"/>
        <w:rPr>
          <w:rFonts w:ascii="Times New Roman" w:hAnsi="Times New Roman" w:cs="Times New Roman"/>
        </w:rPr>
      </w:pPr>
      <w:r>
        <w:rPr>
          <w:rFonts w:ascii="Times New Roman" w:hAnsi="Times New Roman" w:cs="Times New Roman"/>
        </w:rPr>
        <w:t>       1.  Стороны пришли к соглашению о применении электронного документооборота и использовании следующих электронных документов, соответствующих требованиям ФНС России:</w:t>
      </w:r>
    </w:p>
    <w:p w14:paraId="1F1D80AB" w14:textId="77777777" w:rsidR="00820CA9" w:rsidRDefault="001F3384">
      <w:pPr>
        <w:tabs>
          <w:tab w:val="left" w:pos="567"/>
        </w:tabs>
        <w:jc w:val="both"/>
        <w:rPr>
          <w:rFonts w:ascii="Times New Roman" w:hAnsi="Times New Roman" w:cs="Times New Roman"/>
        </w:rPr>
      </w:pPr>
      <w:r>
        <w:rPr>
          <w:rFonts w:ascii="Times New Roman" w:hAnsi="Times New Roman" w:cs="Times New Roman"/>
        </w:rPr>
        <w:t>      Электронный универсальный передаточный документ (далее УПД) – документ об отгрузке товаров (функция доп.), составленный в электронной форме, подписанный усиленной квалифицированной подписью Сторон.</w:t>
      </w:r>
    </w:p>
    <w:p w14:paraId="49DDE7FA" w14:textId="77777777" w:rsidR="00820CA9" w:rsidRDefault="001F3384">
      <w:pPr>
        <w:tabs>
          <w:tab w:val="left" w:pos="567"/>
        </w:tabs>
        <w:jc w:val="both"/>
        <w:rPr>
          <w:rFonts w:ascii="Times New Roman" w:hAnsi="Times New Roman" w:cs="Times New Roman"/>
        </w:rPr>
      </w:pPr>
      <w:r>
        <w:rPr>
          <w:rFonts w:ascii="Times New Roman" w:hAnsi="Times New Roman" w:cs="Times New Roman"/>
        </w:rPr>
        <w:t>Электронный универсальный корректировочный документ (далее УКД) – документ об изменении стоимости отгруженных товаров, составленный в электронной форме, подписанный усиленной квалифицированной подписью Сторон.</w:t>
      </w:r>
    </w:p>
    <w:p w14:paraId="61194313" w14:textId="77777777" w:rsidR="00820CA9" w:rsidRDefault="001F3384">
      <w:pPr>
        <w:tabs>
          <w:tab w:val="left" w:pos="567"/>
        </w:tabs>
        <w:jc w:val="both"/>
        <w:rPr>
          <w:rFonts w:ascii="Times New Roman" w:hAnsi="Times New Roman" w:cs="Times New Roman"/>
        </w:rPr>
      </w:pPr>
      <w:r>
        <w:rPr>
          <w:rFonts w:ascii="Times New Roman" w:hAnsi="Times New Roman" w:cs="Times New Roman"/>
        </w:rPr>
        <w:t>Стороны признают, что полученные ими электронные УПД/УКД, заверенные усиленными квалифицированными подписями уполномоченных лиц, юридически эквиваленты УПД/УКД на бумажных носителях, заверенных соответствующими подписями Сторон. Приоритет при обмене УПД/УКД на разных носителях (бумажный и электронный), но с одинаковыми номерами, имеет электронный УПД/УКД.</w:t>
      </w:r>
    </w:p>
    <w:p w14:paraId="212F2744" w14:textId="77777777" w:rsidR="00820CA9" w:rsidRDefault="001F3384">
      <w:pPr>
        <w:tabs>
          <w:tab w:val="left" w:pos="567"/>
        </w:tabs>
        <w:jc w:val="both"/>
        <w:rPr>
          <w:rFonts w:ascii="Times New Roman" w:hAnsi="Times New Roman" w:cs="Times New Roman"/>
        </w:rPr>
      </w:pPr>
      <w:r>
        <w:rPr>
          <w:rFonts w:ascii="Times New Roman" w:hAnsi="Times New Roman" w:cs="Times New Roman"/>
        </w:rPr>
        <w:t xml:space="preserve">Для товаров подлежащих обязательной маркировке для целей идентификации и отслеживания перемещения информация по маркам должна загружаться через ЛК и содержаться в УПД. </w:t>
      </w:r>
    </w:p>
    <w:p w14:paraId="29021CBE" w14:textId="77777777" w:rsidR="00820CA9" w:rsidRDefault="001F3384">
      <w:pPr>
        <w:ind w:firstLine="426"/>
        <w:jc w:val="both"/>
        <w:rPr>
          <w:rFonts w:ascii="Times New Roman" w:hAnsi="Times New Roman" w:cs="Times New Roman"/>
        </w:rPr>
      </w:pPr>
      <w:r>
        <w:rPr>
          <w:rFonts w:ascii="Times New Roman" w:hAnsi="Times New Roman" w:cs="Times New Roman"/>
        </w:rPr>
        <w:t>Внесение и получение данных через ЛК осуществляется Комитентом на основании соответствующих инструкций, размещенных в нем.</w:t>
      </w:r>
    </w:p>
    <w:p w14:paraId="511571F9" w14:textId="77777777" w:rsidR="00820CA9" w:rsidRDefault="001F3384">
      <w:pPr>
        <w:tabs>
          <w:tab w:val="left" w:pos="567"/>
        </w:tabs>
        <w:ind w:firstLine="426"/>
        <w:jc w:val="both"/>
        <w:rPr>
          <w:rFonts w:ascii="Times New Roman" w:hAnsi="Times New Roman" w:cs="Times New Roman"/>
        </w:rPr>
      </w:pPr>
      <w:r>
        <w:rPr>
          <w:rFonts w:ascii="Times New Roman" w:hAnsi="Times New Roman" w:cs="Times New Roman"/>
        </w:rPr>
        <w:t xml:space="preserve">2. Комиссионер направляет Комитенту непосредственно после приемки Товара электронную версию акта приема-передачи Товара на Складе (далее – «Акт») на электронный адрес Комитента, либо через систему электронного документооборота.  </w:t>
      </w:r>
    </w:p>
    <w:p w14:paraId="3EC24C34" w14:textId="77777777" w:rsidR="00820CA9" w:rsidRDefault="001F3384">
      <w:pPr>
        <w:tabs>
          <w:tab w:val="left" w:pos="567"/>
        </w:tabs>
        <w:jc w:val="both"/>
        <w:rPr>
          <w:rFonts w:ascii="Times New Roman" w:hAnsi="Times New Roman" w:cs="Times New Roman"/>
        </w:rPr>
      </w:pPr>
      <w:r>
        <w:rPr>
          <w:rFonts w:ascii="Times New Roman" w:hAnsi="Times New Roman" w:cs="Times New Roman"/>
        </w:rPr>
        <w:t>Комитент обязан направить Комиссионеру УПД, составленный в соответствии с Актом и содержащий в обязательном порядке ссылку на номер и дату Заявки, номер и дату Акта, ссылку на Договор-оферту в течение 5 (пяти) календарных дней после получения Комитентом Акта от Комиссионера.</w:t>
      </w:r>
    </w:p>
    <w:p w14:paraId="3EF22C33" w14:textId="77777777" w:rsidR="00820CA9" w:rsidRDefault="001F3384">
      <w:pPr>
        <w:tabs>
          <w:tab w:val="left" w:pos="567"/>
        </w:tabs>
        <w:jc w:val="both"/>
        <w:rPr>
          <w:rFonts w:ascii="Times New Roman" w:hAnsi="Times New Roman" w:cs="Times New Roman"/>
        </w:rPr>
      </w:pPr>
      <w:r>
        <w:rPr>
          <w:rFonts w:ascii="Times New Roman" w:hAnsi="Times New Roman" w:cs="Times New Roman"/>
        </w:rPr>
        <w:t xml:space="preserve">Все риски, связанные со сроками выставления Комитентом электронного УПД  Комиссионеру, в том числе с определением момента выставления электронного УПД или соответствием электронного УПД  Акту, несет Комитент.  </w:t>
      </w:r>
    </w:p>
    <w:p w14:paraId="6B967B0A" w14:textId="77777777" w:rsidR="00820CA9" w:rsidRDefault="001F3384">
      <w:pPr>
        <w:tabs>
          <w:tab w:val="left" w:pos="567"/>
        </w:tabs>
        <w:jc w:val="both"/>
        <w:rPr>
          <w:rFonts w:ascii="Times New Roman" w:hAnsi="Times New Roman" w:cs="Times New Roman"/>
        </w:rPr>
      </w:pPr>
      <w:r>
        <w:rPr>
          <w:rFonts w:ascii="Times New Roman" w:hAnsi="Times New Roman" w:cs="Times New Roman"/>
        </w:rPr>
        <w:t>Комиссионер производит сверку УПД и Акта. В случае расхождения данных между Актом и УПД Комитента, Комитенту отправляется уведомление об уточнении УПД. Комитент обязуется в течение 5 (пяти) календарных дней с даты получения указанного требования предоставить Комиссионеру УПД, равный Акту.  Сведения, указанные в Акте, имеют преимущественную силу.</w:t>
      </w:r>
    </w:p>
    <w:p w14:paraId="06FB18A9" w14:textId="77777777" w:rsidR="00820CA9" w:rsidRDefault="001F3384">
      <w:pPr>
        <w:tabs>
          <w:tab w:val="left" w:pos="567"/>
        </w:tabs>
        <w:jc w:val="both"/>
        <w:rPr>
          <w:rFonts w:ascii="Times New Roman" w:hAnsi="Times New Roman" w:cs="Times New Roman"/>
        </w:rPr>
      </w:pPr>
      <w:r>
        <w:rPr>
          <w:rFonts w:ascii="Times New Roman" w:hAnsi="Times New Roman" w:cs="Times New Roman"/>
        </w:rPr>
        <w:t xml:space="preserve">          В случае, если после отправки Комиссионеру электронного УПД/УКД Комитент в течение 1 (одного) рабочего дня не получил подтверждение провайдера электронного документооборота и/или извещения Комиссионера о получении УПД/УКД, Комитент обращается в техническую поддержку провайдера электронного документооборота для выяснения причин сбоя. В случае необходимости Комитент повторно передает УПД/УКД в адрес Комиссионера. В случае возникновения у Комитента или провайдера электронного документооборота вышеуказанных обстоятельств, повлекших нарушение установленного настоящим Приложением порядка выставления УПД/УКД, Комиссионер не несет ответственность перед Комитентом и не возмещает ему убытки.   </w:t>
      </w:r>
    </w:p>
    <w:p w14:paraId="69EDBFC4" w14:textId="77777777" w:rsidR="00820CA9" w:rsidRDefault="00820CA9">
      <w:pPr>
        <w:jc w:val="both"/>
        <w:rPr>
          <w:rFonts w:ascii="Times New Roman" w:hAnsi="Times New Roman" w:cs="Times New Roman"/>
        </w:rPr>
      </w:pPr>
    </w:p>
    <w:p w14:paraId="60E2C121" w14:textId="77777777" w:rsidR="00820CA9" w:rsidRDefault="00820CA9">
      <w:pPr>
        <w:jc w:val="both"/>
        <w:rPr>
          <w:rFonts w:ascii="Times New Roman" w:hAnsi="Times New Roman" w:cs="Times New Roman"/>
        </w:rPr>
      </w:pPr>
    </w:p>
    <w:p w14:paraId="761803A6" w14:textId="77777777" w:rsidR="00820CA9" w:rsidRDefault="00820CA9">
      <w:pPr>
        <w:jc w:val="both"/>
        <w:rPr>
          <w:rFonts w:ascii="Times New Roman" w:hAnsi="Times New Roman" w:cs="Times New Roman"/>
        </w:rPr>
      </w:pPr>
    </w:p>
    <w:p w14:paraId="1250F064" w14:textId="77777777" w:rsidR="00820CA9" w:rsidRDefault="001F3384">
      <w:pPr>
        <w:spacing w:line="259" w:lineRule="auto"/>
        <w:rPr>
          <w:rFonts w:ascii="Times New Roman" w:eastAsia="Calibri" w:hAnsi="Times New Roman" w:cs="Times New Roman"/>
          <w14:ligatures w14:val="standardContextual"/>
        </w:rPr>
      </w:pPr>
      <w:r>
        <w:rPr>
          <w:rFonts w:ascii="Times New Roman" w:eastAsia="Calibri" w:hAnsi="Times New Roman" w:cs="Times New Roman"/>
          <w14:ligatures w14:val="standardContextual"/>
        </w:rPr>
        <w:lastRenderedPageBreak/>
        <w:t>Приложение №7</w:t>
      </w:r>
    </w:p>
    <w:p w14:paraId="4622F42F" w14:textId="77777777" w:rsidR="00820CA9" w:rsidRDefault="001F3384">
      <w:pPr>
        <w:spacing w:line="259" w:lineRule="auto"/>
        <w:rPr>
          <w:rFonts w:ascii="Times New Roman" w:eastAsia="Calibri" w:hAnsi="Times New Roman" w:cs="Times New Roman"/>
          <w14:ligatures w14:val="standardContextual"/>
        </w:rPr>
      </w:pPr>
      <w:r>
        <w:rPr>
          <w:rFonts w:ascii="Times New Roman" w:eastAsia="Calibri" w:hAnsi="Times New Roman" w:cs="Times New Roman"/>
          <w14:ligatures w14:val="standardContextual"/>
        </w:rPr>
        <w:t xml:space="preserve">к Договору-оферте для поставщиков товаров на сайте </w:t>
      </w:r>
      <w:hyperlink r:id="rId42" w:tooltip="https://itab.pro/" w:history="1">
        <w:r>
          <w:rPr>
            <w:rFonts w:ascii="Times New Roman" w:eastAsia="Calibri" w:hAnsi="Times New Roman" w:cs="Times New Roman"/>
            <w:color w:val="0563C1"/>
            <w:u w:val="single"/>
            <w14:ligatures w14:val="standardContextual"/>
          </w:rPr>
          <w:t>https://itab.pro/</w:t>
        </w:r>
      </w:hyperlink>
    </w:p>
    <w:p w14:paraId="45FE9055" w14:textId="77777777" w:rsidR="00820CA9" w:rsidRDefault="00820CA9">
      <w:pPr>
        <w:spacing w:line="259" w:lineRule="auto"/>
        <w:rPr>
          <w:rFonts w:ascii="Times New Roman" w:eastAsia="Calibri" w:hAnsi="Times New Roman" w:cs="Times New Roman"/>
          <w14:ligatures w14:val="standardContextual"/>
        </w:rPr>
      </w:pPr>
    </w:p>
    <w:p w14:paraId="51F3DDE0" w14:textId="77777777" w:rsidR="00820CA9" w:rsidRDefault="001F3384">
      <w:pPr>
        <w:spacing w:line="259" w:lineRule="auto"/>
        <w:jc w:val="center"/>
        <w:rPr>
          <w:rFonts w:ascii="Times New Roman" w:eastAsia="Calibri" w:hAnsi="Times New Roman" w:cs="Times New Roman"/>
          <w:b/>
          <w:bCs/>
          <w14:ligatures w14:val="standardContextual"/>
        </w:rPr>
      </w:pPr>
      <w:r>
        <w:rPr>
          <w:rFonts w:ascii="Times New Roman" w:eastAsia="Calibri" w:hAnsi="Times New Roman" w:cs="Times New Roman"/>
          <w:b/>
          <w:bCs/>
          <w14:ligatures w14:val="standardContextual"/>
        </w:rPr>
        <w:t>Форма Акта приема-передачи Товара на Складе Комиссионера</w:t>
      </w:r>
    </w:p>
    <w:p w14:paraId="1393C1C7" w14:textId="77777777" w:rsidR="00820CA9" w:rsidRDefault="001F3384">
      <w:pPr>
        <w:spacing w:line="259" w:lineRule="auto"/>
        <w:jc w:val="both"/>
        <w:rPr>
          <w:rFonts w:ascii="Times New Roman" w:eastAsia="Calibri" w:hAnsi="Times New Roman" w:cs="Times New Roman"/>
          <w14:ligatures w14:val="standardContextual"/>
        </w:rPr>
      </w:pPr>
      <w:r>
        <w:rPr>
          <w:rFonts w:ascii="Times New Roman" w:eastAsia="Calibri" w:hAnsi="Times New Roman" w:cs="Times New Roman"/>
          <w14:ligatures w14:val="standardContextual"/>
        </w:rPr>
        <w:t xml:space="preserve">___________________________________________________________________________________________________________________________именуемый в дальнейшем «Комитент», с одной стороны, и ________________________________________________ ________________________________________________, именуемый в дальнейшем «Комиссионер», с другой стороны, именуемые в дальнейшем «Стороны», составили настоящий Акт о нижеследующем: </w:t>
      </w:r>
    </w:p>
    <w:p w14:paraId="267DBC3F" w14:textId="77777777" w:rsidR="00820CA9" w:rsidRDefault="00820CA9">
      <w:pPr>
        <w:spacing w:line="259" w:lineRule="auto"/>
        <w:jc w:val="both"/>
        <w:rPr>
          <w:rFonts w:ascii="Times New Roman" w:eastAsia="Calibri" w:hAnsi="Times New Roman" w:cs="Times New Roman"/>
          <w14:ligatures w14:val="standardContextual"/>
        </w:rPr>
      </w:pPr>
    </w:p>
    <w:p w14:paraId="40AB8545" w14:textId="77777777" w:rsidR="00820CA9" w:rsidRDefault="001F3384">
      <w:pPr>
        <w:spacing w:line="259" w:lineRule="auto"/>
        <w:jc w:val="both"/>
        <w:rPr>
          <w:rFonts w:ascii="Times New Roman" w:eastAsia="Calibri" w:hAnsi="Times New Roman" w:cs="Times New Roman"/>
          <w14:ligatures w14:val="standardContextual"/>
        </w:rPr>
      </w:pPr>
      <w:r>
        <w:rPr>
          <w:rFonts w:ascii="Times New Roman" w:eastAsia="Calibri" w:hAnsi="Times New Roman" w:cs="Times New Roman"/>
          <w14:ligatures w14:val="standardContextual"/>
        </w:rPr>
        <w:t>Комитент передал, а Комиссионер принял на продажу следующий товар:</w:t>
      </w:r>
    </w:p>
    <w:p w14:paraId="0F246D61" w14:textId="77777777" w:rsidR="00820CA9" w:rsidRDefault="001F3384">
      <w:pPr>
        <w:spacing w:line="259" w:lineRule="auto"/>
        <w:jc w:val="both"/>
        <w:rPr>
          <w:rFonts w:ascii="Times New Roman" w:eastAsia="Calibri" w:hAnsi="Times New Roman" w:cs="Times New Roman"/>
          <w14:ligatures w14:val="standardContextual"/>
        </w:rPr>
      </w:pPr>
      <w:r>
        <w:rPr>
          <w:rFonts w:ascii="Times New Roman" w:eastAsia="Calibri" w:hAnsi="Times New Roman" w:cs="Times New Roman"/>
          <w14:ligatures w14:val="standardContextual"/>
        </w:rPr>
        <w:t>__________________________________________________________________________________________________________________________________________________________</w:t>
      </w:r>
    </w:p>
    <w:p w14:paraId="0384D664" w14:textId="77777777" w:rsidR="00820CA9" w:rsidRDefault="00820CA9">
      <w:pPr>
        <w:spacing w:line="259" w:lineRule="auto"/>
        <w:jc w:val="both"/>
        <w:rPr>
          <w:rFonts w:ascii="Times New Roman" w:eastAsia="Calibri" w:hAnsi="Times New Roman" w:cs="Times New Roman"/>
          <w14:ligatures w14:val="standardContextual"/>
        </w:rPr>
      </w:pPr>
    </w:p>
    <w:p w14:paraId="1A217DFE" w14:textId="77777777" w:rsidR="00820CA9" w:rsidRDefault="001F3384">
      <w:pPr>
        <w:spacing w:line="259" w:lineRule="auto"/>
        <w:jc w:val="both"/>
        <w:rPr>
          <w:rFonts w:ascii="Times New Roman" w:eastAsia="Calibri" w:hAnsi="Times New Roman" w:cs="Times New Roman"/>
          <w14:ligatures w14:val="standardContextual"/>
        </w:rPr>
      </w:pPr>
      <w:r>
        <w:rPr>
          <w:rFonts w:ascii="Times New Roman" w:eastAsia="Calibri" w:hAnsi="Times New Roman" w:cs="Times New Roman"/>
          <w14:ligatures w14:val="standardContextual"/>
        </w:rPr>
        <w:t xml:space="preserve">Претензий к </w:t>
      </w:r>
      <w:proofErr w:type="spellStart"/>
      <w:r>
        <w:rPr>
          <w:rFonts w:ascii="Times New Roman" w:eastAsia="Calibri" w:hAnsi="Times New Roman" w:cs="Times New Roman"/>
          <w14:ligatures w14:val="standardContextual"/>
        </w:rPr>
        <w:t>состонию</w:t>
      </w:r>
      <w:proofErr w:type="spellEnd"/>
      <w:r>
        <w:rPr>
          <w:rFonts w:ascii="Times New Roman" w:eastAsia="Calibri" w:hAnsi="Times New Roman" w:cs="Times New Roman"/>
          <w14:ligatures w14:val="standardContextual"/>
        </w:rPr>
        <w:t xml:space="preserve"> товара Комиссионер не имеет.</w:t>
      </w:r>
    </w:p>
    <w:p w14:paraId="11EB2D94" w14:textId="77777777" w:rsidR="00820CA9" w:rsidRDefault="00820CA9">
      <w:pPr>
        <w:spacing w:line="259" w:lineRule="auto"/>
        <w:jc w:val="both"/>
        <w:rPr>
          <w:rFonts w:ascii="Times New Roman" w:eastAsia="Calibri" w:hAnsi="Times New Roman" w:cs="Times New Roman"/>
          <w14:ligatures w14:val="standardContextual"/>
        </w:rPr>
      </w:pPr>
    </w:p>
    <w:p w14:paraId="06403201" w14:textId="77777777" w:rsidR="00820CA9" w:rsidRDefault="00820CA9">
      <w:pPr>
        <w:spacing w:line="259" w:lineRule="auto"/>
        <w:jc w:val="both"/>
        <w:rPr>
          <w:rFonts w:ascii="Times New Roman" w:eastAsia="Calibri" w:hAnsi="Times New Roman" w:cs="Times New Roman"/>
          <w14:ligatures w14:val="standardContextual"/>
        </w:rPr>
      </w:pPr>
    </w:p>
    <w:p w14:paraId="67CAFC6B" w14:textId="77777777" w:rsidR="00820CA9" w:rsidRDefault="001F3384">
      <w:pPr>
        <w:spacing w:line="259" w:lineRule="auto"/>
        <w:jc w:val="both"/>
        <w:rPr>
          <w:rFonts w:ascii="Times New Roman" w:eastAsia="Calibri" w:hAnsi="Times New Roman" w:cs="Times New Roman"/>
          <w14:ligatures w14:val="standardContextual"/>
        </w:rPr>
      </w:pPr>
      <w:r>
        <w:rPr>
          <w:rFonts w:ascii="Times New Roman" w:eastAsia="Calibri" w:hAnsi="Times New Roman" w:cs="Times New Roman"/>
          <w14:ligatures w14:val="standardContextual"/>
        </w:rPr>
        <w:t>Комитент                                                                                                                     Комиссионер</w:t>
      </w:r>
    </w:p>
    <w:p w14:paraId="71428D94" w14:textId="77777777" w:rsidR="00820CA9" w:rsidRDefault="00820CA9">
      <w:pPr>
        <w:spacing w:line="259" w:lineRule="auto"/>
        <w:jc w:val="both"/>
        <w:rPr>
          <w:rFonts w:ascii="Times New Roman" w:eastAsia="Calibri" w:hAnsi="Times New Roman" w:cs="Times New Roman"/>
          <w14:ligatures w14:val="standardContextual"/>
        </w:rPr>
      </w:pPr>
    </w:p>
    <w:p w14:paraId="213E5882" w14:textId="77777777" w:rsidR="00820CA9" w:rsidRDefault="00820CA9">
      <w:pPr>
        <w:spacing w:line="259" w:lineRule="auto"/>
        <w:jc w:val="both"/>
        <w:rPr>
          <w:rFonts w:ascii="Times New Roman" w:eastAsia="Calibri" w:hAnsi="Times New Roman" w:cs="Times New Roman"/>
          <w14:ligatures w14:val="standardContextual"/>
        </w:rPr>
      </w:pPr>
    </w:p>
    <w:p w14:paraId="6FD642DF" w14:textId="77777777" w:rsidR="00820CA9" w:rsidRDefault="00820CA9">
      <w:pPr>
        <w:spacing w:line="259" w:lineRule="auto"/>
        <w:jc w:val="both"/>
        <w:rPr>
          <w:rFonts w:ascii="Times New Roman" w:eastAsia="Calibri" w:hAnsi="Times New Roman" w:cs="Times New Roman"/>
          <w14:ligatures w14:val="standardContextual"/>
        </w:rPr>
      </w:pPr>
    </w:p>
    <w:p w14:paraId="09D06871" w14:textId="77777777" w:rsidR="00820CA9" w:rsidRDefault="00820CA9">
      <w:pPr>
        <w:spacing w:line="259" w:lineRule="auto"/>
        <w:jc w:val="both"/>
        <w:rPr>
          <w:rFonts w:ascii="Times New Roman" w:eastAsia="Calibri" w:hAnsi="Times New Roman" w:cs="Times New Roman"/>
          <w14:ligatures w14:val="standardContextual"/>
        </w:rPr>
      </w:pPr>
    </w:p>
    <w:p w14:paraId="1B435B3E" w14:textId="77777777" w:rsidR="00820CA9" w:rsidRDefault="00820CA9">
      <w:pPr>
        <w:spacing w:line="259" w:lineRule="auto"/>
        <w:jc w:val="both"/>
        <w:rPr>
          <w:rFonts w:ascii="Times New Roman" w:eastAsia="Calibri" w:hAnsi="Times New Roman" w:cs="Times New Roman"/>
          <w14:ligatures w14:val="standardContextual"/>
        </w:rPr>
      </w:pPr>
    </w:p>
    <w:p w14:paraId="0210291A" w14:textId="77777777" w:rsidR="00820CA9" w:rsidRDefault="00820CA9">
      <w:pPr>
        <w:spacing w:line="259" w:lineRule="auto"/>
        <w:jc w:val="both"/>
        <w:rPr>
          <w:rFonts w:ascii="Times New Roman" w:eastAsia="Calibri" w:hAnsi="Times New Roman" w:cs="Times New Roman"/>
          <w14:ligatures w14:val="standardContextual"/>
        </w:rPr>
      </w:pPr>
    </w:p>
    <w:p w14:paraId="41057A2D" w14:textId="77777777" w:rsidR="00820CA9" w:rsidRDefault="00820CA9">
      <w:pPr>
        <w:spacing w:line="259" w:lineRule="auto"/>
        <w:jc w:val="both"/>
        <w:rPr>
          <w:rFonts w:ascii="Times New Roman" w:eastAsia="Calibri" w:hAnsi="Times New Roman" w:cs="Times New Roman"/>
          <w14:ligatures w14:val="standardContextual"/>
        </w:rPr>
      </w:pPr>
    </w:p>
    <w:p w14:paraId="0A2CDEE1" w14:textId="77777777" w:rsidR="00820CA9" w:rsidRDefault="00820CA9">
      <w:pPr>
        <w:spacing w:line="259" w:lineRule="auto"/>
        <w:jc w:val="both"/>
        <w:rPr>
          <w:rFonts w:ascii="Times New Roman" w:eastAsia="Calibri" w:hAnsi="Times New Roman" w:cs="Times New Roman"/>
          <w14:ligatures w14:val="standardContextual"/>
        </w:rPr>
      </w:pPr>
    </w:p>
    <w:p w14:paraId="766F0FA3" w14:textId="77777777" w:rsidR="00820CA9" w:rsidRDefault="00820CA9">
      <w:pPr>
        <w:spacing w:line="259" w:lineRule="auto"/>
        <w:jc w:val="both"/>
        <w:rPr>
          <w:rFonts w:ascii="Times New Roman" w:eastAsia="Calibri" w:hAnsi="Times New Roman" w:cs="Times New Roman"/>
          <w14:ligatures w14:val="standardContextual"/>
        </w:rPr>
      </w:pPr>
    </w:p>
    <w:p w14:paraId="1DB7DF5F" w14:textId="77777777" w:rsidR="00820CA9" w:rsidRDefault="00820CA9">
      <w:pPr>
        <w:spacing w:line="259" w:lineRule="auto"/>
        <w:jc w:val="both"/>
        <w:rPr>
          <w:rFonts w:ascii="Times New Roman" w:eastAsia="Calibri" w:hAnsi="Times New Roman" w:cs="Times New Roman"/>
          <w14:ligatures w14:val="standardContextual"/>
        </w:rPr>
      </w:pPr>
    </w:p>
    <w:p w14:paraId="3200FC6E" w14:textId="77777777" w:rsidR="00820CA9" w:rsidRDefault="00820CA9">
      <w:pPr>
        <w:spacing w:line="259" w:lineRule="auto"/>
        <w:jc w:val="both"/>
        <w:rPr>
          <w:rFonts w:ascii="Times New Roman" w:eastAsia="Calibri" w:hAnsi="Times New Roman" w:cs="Times New Roman"/>
          <w14:ligatures w14:val="standardContextual"/>
        </w:rPr>
      </w:pPr>
    </w:p>
    <w:p w14:paraId="6AE0D549" w14:textId="77777777" w:rsidR="00820CA9" w:rsidRDefault="00820CA9">
      <w:pPr>
        <w:spacing w:line="259" w:lineRule="auto"/>
        <w:jc w:val="both"/>
        <w:rPr>
          <w:rFonts w:ascii="Times New Roman" w:eastAsia="Calibri" w:hAnsi="Times New Roman" w:cs="Times New Roman"/>
          <w14:ligatures w14:val="standardContextual"/>
        </w:rPr>
      </w:pPr>
    </w:p>
    <w:p w14:paraId="4E633CBE" w14:textId="77777777" w:rsidR="00820CA9" w:rsidRDefault="00820CA9">
      <w:pPr>
        <w:spacing w:line="259" w:lineRule="auto"/>
        <w:jc w:val="both"/>
        <w:rPr>
          <w:rFonts w:ascii="Times New Roman" w:eastAsia="Calibri" w:hAnsi="Times New Roman" w:cs="Times New Roman"/>
          <w14:ligatures w14:val="standardContextual"/>
        </w:rPr>
      </w:pPr>
    </w:p>
    <w:p w14:paraId="501E1C2A" w14:textId="77777777" w:rsidR="00820CA9" w:rsidRDefault="00820CA9">
      <w:pPr>
        <w:spacing w:line="259" w:lineRule="auto"/>
        <w:jc w:val="both"/>
        <w:rPr>
          <w:rFonts w:ascii="Times New Roman" w:eastAsia="Calibri" w:hAnsi="Times New Roman" w:cs="Times New Roman"/>
          <w14:ligatures w14:val="standardContextual"/>
        </w:rPr>
      </w:pPr>
    </w:p>
    <w:p w14:paraId="2E2B5A9D" w14:textId="77777777" w:rsidR="00820CA9" w:rsidRDefault="00820CA9">
      <w:pPr>
        <w:spacing w:line="259" w:lineRule="auto"/>
        <w:jc w:val="both"/>
        <w:rPr>
          <w:rFonts w:ascii="Times New Roman" w:eastAsia="Calibri" w:hAnsi="Times New Roman" w:cs="Times New Roman"/>
          <w14:ligatures w14:val="standardContextual"/>
        </w:rPr>
      </w:pPr>
    </w:p>
    <w:p w14:paraId="50400D54" w14:textId="77777777" w:rsidR="00820CA9" w:rsidRDefault="00820CA9">
      <w:pPr>
        <w:spacing w:line="259" w:lineRule="auto"/>
        <w:jc w:val="both"/>
        <w:rPr>
          <w:rFonts w:ascii="Times New Roman" w:eastAsia="Calibri" w:hAnsi="Times New Roman" w:cs="Times New Roman"/>
          <w14:ligatures w14:val="standardContextual"/>
        </w:rPr>
      </w:pPr>
    </w:p>
    <w:p w14:paraId="444C369E" w14:textId="77777777" w:rsidR="00820CA9" w:rsidRDefault="00820CA9">
      <w:pPr>
        <w:spacing w:line="259" w:lineRule="auto"/>
        <w:jc w:val="both"/>
        <w:rPr>
          <w:rFonts w:ascii="Times New Roman" w:eastAsia="Calibri" w:hAnsi="Times New Roman" w:cs="Times New Roman"/>
          <w14:ligatures w14:val="standardContextual"/>
        </w:rPr>
      </w:pPr>
    </w:p>
    <w:p w14:paraId="3AD822D7" w14:textId="77777777" w:rsidR="00820CA9" w:rsidRDefault="00820CA9">
      <w:pPr>
        <w:spacing w:line="259" w:lineRule="auto"/>
        <w:jc w:val="both"/>
        <w:rPr>
          <w:rFonts w:ascii="Times New Roman" w:eastAsia="Calibri" w:hAnsi="Times New Roman" w:cs="Times New Roman"/>
          <w14:ligatures w14:val="standardContextual"/>
        </w:rPr>
      </w:pPr>
    </w:p>
    <w:p w14:paraId="10BD6AF9" w14:textId="77777777" w:rsidR="00820CA9" w:rsidRDefault="00820CA9">
      <w:pPr>
        <w:spacing w:line="259" w:lineRule="auto"/>
        <w:jc w:val="both"/>
        <w:rPr>
          <w:rFonts w:ascii="Times New Roman" w:eastAsia="Calibri" w:hAnsi="Times New Roman" w:cs="Times New Roman"/>
          <w14:ligatures w14:val="standardContextual"/>
        </w:rPr>
      </w:pPr>
    </w:p>
    <w:p w14:paraId="4DBD9644" w14:textId="77777777" w:rsidR="00820CA9" w:rsidRDefault="00820CA9">
      <w:pPr>
        <w:spacing w:line="259" w:lineRule="auto"/>
        <w:jc w:val="both"/>
        <w:rPr>
          <w:rFonts w:ascii="Times New Roman" w:eastAsia="Calibri" w:hAnsi="Times New Roman" w:cs="Times New Roman"/>
          <w14:ligatures w14:val="standardContextual"/>
        </w:rPr>
      </w:pPr>
    </w:p>
    <w:p w14:paraId="7D3A974D" w14:textId="77777777" w:rsidR="00820CA9" w:rsidRDefault="00820CA9">
      <w:pPr>
        <w:spacing w:line="259" w:lineRule="auto"/>
        <w:jc w:val="both"/>
        <w:rPr>
          <w:rFonts w:ascii="Times New Roman" w:eastAsia="Calibri" w:hAnsi="Times New Roman" w:cs="Times New Roman"/>
          <w14:ligatures w14:val="standardContextual"/>
        </w:rPr>
      </w:pPr>
    </w:p>
    <w:p w14:paraId="4BCB54B1" w14:textId="77777777" w:rsidR="00820CA9" w:rsidRDefault="00820CA9">
      <w:pPr>
        <w:spacing w:line="259" w:lineRule="auto"/>
        <w:jc w:val="both"/>
        <w:rPr>
          <w:rFonts w:ascii="Times New Roman" w:eastAsia="Calibri" w:hAnsi="Times New Roman" w:cs="Times New Roman"/>
          <w14:ligatures w14:val="standardContextual"/>
        </w:rPr>
      </w:pPr>
    </w:p>
    <w:p w14:paraId="527CDD8C" w14:textId="77777777" w:rsidR="00820CA9" w:rsidRDefault="00820CA9">
      <w:pPr>
        <w:spacing w:line="259" w:lineRule="auto"/>
        <w:jc w:val="both"/>
        <w:rPr>
          <w:rFonts w:ascii="Times New Roman" w:eastAsia="Calibri" w:hAnsi="Times New Roman" w:cs="Times New Roman"/>
          <w14:ligatures w14:val="standardContextual"/>
        </w:rPr>
      </w:pPr>
    </w:p>
    <w:p w14:paraId="1B4C1622" w14:textId="77777777" w:rsidR="00820CA9" w:rsidRDefault="00820CA9">
      <w:pPr>
        <w:spacing w:line="259" w:lineRule="auto"/>
        <w:jc w:val="both"/>
        <w:rPr>
          <w:rFonts w:ascii="Times New Roman" w:eastAsia="Calibri" w:hAnsi="Times New Roman" w:cs="Times New Roman"/>
          <w14:ligatures w14:val="standardContextual"/>
        </w:rPr>
      </w:pPr>
    </w:p>
    <w:p w14:paraId="50F9DAC3" w14:textId="77777777" w:rsidR="00820CA9" w:rsidRDefault="00820CA9">
      <w:pPr>
        <w:spacing w:line="259" w:lineRule="auto"/>
        <w:jc w:val="both"/>
        <w:rPr>
          <w:rFonts w:ascii="Times New Roman" w:eastAsia="Calibri" w:hAnsi="Times New Roman" w:cs="Times New Roman"/>
          <w14:ligatures w14:val="standardContextual"/>
        </w:rPr>
      </w:pPr>
    </w:p>
    <w:p w14:paraId="1C4A3E76" w14:textId="77777777" w:rsidR="00820CA9" w:rsidRDefault="00820CA9">
      <w:pPr>
        <w:spacing w:line="259" w:lineRule="auto"/>
        <w:jc w:val="both"/>
        <w:rPr>
          <w:rFonts w:ascii="Times New Roman" w:eastAsia="Calibri" w:hAnsi="Times New Roman" w:cs="Times New Roman"/>
          <w14:ligatures w14:val="standardContextual"/>
        </w:rPr>
      </w:pPr>
    </w:p>
    <w:p w14:paraId="674B039D" w14:textId="77777777" w:rsidR="00820CA9" w:rsidRDefault="00820CA9">
      <w:pPr>
        <w:spacing w:line="259" w:lineRule="auto"/>
        <w:jc w:val="both"/>
        <w:rPr>
          <w:rFonts w:ascii="Times New Roman" w:eastAsia="Calibri" w:hAnsi="Times New Roman" w:cs="Times New Roman"/>
          <w14:ligatures w14:val="standardContextual"/>
        </w:rPr>
      </w:pPr>
    </w:p>
    <w:p w14:paraId="43D69A91" w14:textId="77777777" w:rsidR="00820CA9" w:rsidRDefault="00820CA9">
      <w:pPr>
        <w:spacing w:line="259" w:lineRule="auto"/>
        <w:jc w:val="both"/>
        <w:rPr>
          <w:rFonts w:ascii="Times New Roman" w:eastAsia="Calibri" w:hAnsi="Times New Roman" w:cs="Times New Roman"/>
          <w14:ligatures w14:val="standardContextual"/>
        </w:rPr>
      </w:pPr>
    </w:p>
    <w:p w14:paraId="1AF4822C" w14:textId="77777777" w:rsidR="00820CA9" w:rsidRDefault="00820CA9">
      <w:pPr>
        <w:spacing w:line="259" w:lineRule="auto"/>
        <w:jc w:val="both"/>
        <w:rPr>
          <w:rFonts w:ascii="Times New Roman" w:eastAsia="Calibri" w:hAnsi="Times New Roman" w:cs="Times New Roman"/>
          <w14:ligatures w14:val="standardContextual"/>
        </w:rPr>
      </w:pPr>
    </w:p>
    <w:p w14:paraId="31328F21" w14:textId="77777777" w:rsidR="00820CA9" w:rsidRDefault="001F3384">
      <w:pPr>
        <w:spacing w:line="259" w:lineRule="auto"/>
        <w:jc w:val="both"/>
        <w:rPr>
          <w:rFonts w:ascii="Times New Roman" w:eastAsia="Calibri" w:hAnsi="Times New Roman" w:cs="Times New Roman"/>
          <w14:ligatures w14:val="standardContextual"/>
        </w:rPr>
      </w:pPr>
      <w:r>
        <w:rPr>
          <w:rFonts w:ascii="Times New Roman" w:eastAsia="Calibri" w:hAnsi="Times New Roman" w:cs="Times New Roman"/>
          <w14:ligatures w14:val="standardContextual"/>
        </w:rPr>
        <w:lastRenderedPageBreak/>
        <w:t>Приложение №8</w:t>
      </w:r>
    </w:p>
    <w:p w14:paraId="7BA9A0DA" w14:textId="77777777" w:rsidR="00820CA9" w:rsidRDefault="001F3384">
      <w:pPr>
        <w:spacing w:line="259" w:lineRule="auto"/>
        <w:jc w:val="both"/>
        <w:rPr>
          <w:rFonts w:ascii="Times New Roman" w:eastAsia="Calibri" w:hAnsi="Times New Roman" w:cs="Times New Roman"/>
          <w14:ligatures w14:val="standardContextual"/>
        </w:rPr>
      </w:pPr>
      <w:r>
        <w:rPr>
          <w:rFonts w:ascii="Times New Roman" w:eastAsia="Calibri" w:hAnsi="Times New Roman" w:cs="Times New Roman"/>
          <w14:ligatures w14:val="standardContextual"/>
        </w:rPr>
        <w:t xml:space="preserve">к Договору-оферте для поставщиков товаров на сайте </w:t>
      </w:r>
      <w:hyperlink r:id="rId43" w:tooltip="https://itab.pro/" w:history="1">
        <w:r>
          <w:rPr>
            <w:rFonts w:ascii="Times New Roman" w:eastAsia="Calibri" w:hAnsi="Times New Roman" w:cs="Times New Roman"/>
            <w:color w:val="0563C1"/>
            <w:u w:val="single"/>
            <w14:ligatures w14:val="standardContextual"/>
          </w:rPr>
          <w:t>https://itab.pro/</w:t>
        </w:r>
      </w:hyperlink>
      <w:r>
        <w:rPr>
          <w:rFonts w:ascii="Times New Roman" w:eastAsia="Calibri" w:hAnsi="Times New Roman" w:cs="Times New Roman"/>
          <w14:ligatures w14:val="standardContextual"/>
        </w:rPr>
        <w:t xml:space="preserve"> </w:t>
      </w:r>
    </w:p>
    <w:p w14:paraId="358CD06B" w14:textId="77777777" w:rsidR="00820CA9" w:rsidRDefault="00820CA9">
      <w:pPr>
        <w:spacing w:line="259" w:lineRule="auto"/>
        <w:jc w:val="both"/>
        <w:rPr>
          <w:rFonts w:ascii="Times New Roman" w:eastAsia="Calibri" w:hAnsi="Times New Roman" w:cs="Times New Roman"/>
          <w14:ligatures w14:val="standardContextual"/>
        </w:rPr>
      </w:pPr>
    </w:p>
    <w:p w14:paraId="76247135" w14:textId="77777777" w:rsidR="00820CA9" w:rsidRDefault="001F3384">
      <w:pPr>
        <w:spacing w:line="259" w:lineRule="auto"/>
        <w:jc w:val="center"/>
        <w:rPr>
          <w:rFonts w:ascii="Times New Roman" w:eastAsia="Calibri" w:hAnsi="Times New Roman" w:cs="Times New Roman"/>
          <w:b/>
          <w:bCs/>
          <w14:ligatures w14:val="standardContextual"/>
        </w:rPr>
      </w:pPr>
      <w:r>
        <w:rPr>
          <w:rFonts w:ascii="Times New Roman" w:eastAsia="Calibri" w:hAnsi="Times New Roman" w:cs="Times New Roman"/>
          <w:b/>
          <w:bCs/>
          <w14:ligatures w14:val="standardContextual"/>
        </w:rPr>
        <w:t>Размер вознаграждения Комиссионера</w:t>
      </w:r>
    </w:p>
    <w:p w14:paraId="402C3D02" w14:textId="77777777" w:rsidR="000D7DA1" w:rsidRDefault="000D7DA1">
      <w:pPr>
        <w:spacing w:line="259" w:lineRule="auto"/>
        <w:jc w:val="both"/>
        <w:rPr>
          <w:rFonts w:ascii="Times New Roman" w:eastAsia="Calibri" w:hAnsi="Times New Roman" w:cs="Times New Roman"/>
          <w14:ligatures w14:val="standardContextual"/>
        </w:rPr>
      </w:pPr>
    </w:p>
    <w:p w14:paraId="076CB61D" w14:textId="5AE28C46" w:rsidR="00820CA9" w:rsidRDefault="001F3384">
      <w:pPr>
        <w:spacing w:line="259" w:lineRule="auto"/>
        <w:jc w:val="both"/>
        <w:rPr>
          <w:rFonts w:ascii="Times New Roman" w:eastAsia="Calibri" w:hAnsi="Times New Roman" w:cs="Times New Roman"/>
          <w14:ligatures w14:val="standardContextual"/>
        </w:rPr>
      </w:pPr>
      <w:r>
        <w:rPr>
          <w:rFonts w:ascii="Times New Roman" w:eastAsia="Calibri" w:hAnsi="Times New Roman" w:cs="Times New Roman"/>
          <w14:ligatures w14:val="standardContextual"/>
        </w:rPr>
        <w:t xml:space="preserve">Оплата Вознаграждения производится путем удержания Комиссионером суммы вознаграждения из денежных средств, подлежащих перечислению на счет Комитента, если иной порядок не согласован Сторонами дополнительно. </w:t>
      </w:r>
    </w:p>
    <w:p w14:paraId="709324EA" w14:textId="77777777" w:rsidR="00820CA9" w:rsidRDefault="00820CA9">
      <w:pPr>
        <w:spacing w:line="259" w:lineRule="auto"/>
        <w:jc w:val="both"/>
        <w:rPr>
          <w:rFonts w:ascii="Times New Roman" w:eastAsia="Calibri" w:hAnsi="Times New Roman" w:cs="Times New Roman"/>
          <w14:ligatures w14:val="standardContextual"/>
        </w:rPr>
      </w:pPr>
    </w:p>
    <w:p w14:paraId="44F2A84A" w14:textId="20294738" w:rsidR="00820CA9" w:rsidRDefault="0056675C" w:rsidP="00BB4894">
      <w:pPr>
        <w:spacing w:line="259" w:lineRule="auto"/>
        <w:jc w:val="both"/>
        <w:rPr>
          <w:rFonts w:ascii="Times New Roman" w:eastAsia="Calibri" w:hAnsi="Times New Roman" w:cs="Times New Roman"/>
          <w14:ligatures w14:val="standardContextual"/>
        </w:rPr>
      </w:pPr>
      <w:r>
        <w:rPr>
          <w:rFonts w:ascii="Times New Roman" w:eastAsia="Calibri" w:hAnsi="Times New Roman" w:cs="Times New Roman"/>
          <w14:ligatures w14:val="standardContextual"/>
        </w:rPr>
        <w:t>Совокупный размер Вознаграждения Комиссионера составляет 33% и включает в себя</w:t>
      </w:r>
      <w:r w:rsidR="00BB4894" w:rsidRPr="00BB4894">
        <w:rPr>
          <w:rFonts w:ascii="Times New Roman" w:eastAsia="Calibri" w:hAnsi="Times New Roman" w:cs="Times New Roman"/>
          <w14:ligatures w14:val="standardContextual"/>
        </w:rPr>
        <w:t xml:space="preserve"> </w:t>
      </w:r>
      <w:r w:rsidR="002438A4">
        <w:rPr>
          <w:rFonts w:ascii="Times New Roman" w:eastAsia="Calibri" w:hAnsi="Times New Roman" w:cs="Times New Roman"/>
          <w14:ligatures w14:val="standardContextual"/>
        </w:rPr>
        <w:t>с 12.01</w:t>
      </w:r>
      <w:r w:rsidR="00BB4894" w:rsidRPr="00BB4894">
        <w:rPr>
          <w:rFonts w:ascii="Times New Roman" w:eastAsia="Calibri" w:hAnsi="Times New Roman" w:cs="Times New Roman"/>
          <w14:ligatures w14:val="standardContextual"/>
        </w:rPr>
        <w:t xml:space="preserve">.2026 г.: </w:t>
      </w:r>
      <w:r>
        <w:rPr>
          <w:rFonts w:ascii="Times New Roman" w:eastAsia="Calibri" w:hAnsi="Times New Roman" w:cs="Times New Roman"/>
          <w14:ligatures w14:val="standardContextual"/>
        </w:rPr>
        <w:t>комиссию</w:t>
      </w:r>
      <w:r w:rsidR="00BB4894" w:rsidRPr="00BB4894">
        <w:rPr>
          <w:rFonts w:ascii="Times New Roman" w:eastAsia="Calibri" w:hAnsi="Times New Roman" w:cs="Times New Roman"/>
          <w14:ligatures w14:val="standardContextual"/>
        </w:rPr>
        <w:t xml:space="preserve"> iTAB - 10%; мотиваци</w:t>
      </w:r>
      <w:r>
        <w:rPr>
          <w:rFonts w:ascii="Times New Roman" w:eastAsia="Calibri" w:hAnsi="Times New Roman" w:cs="Times New Roman"/>
          <w14:ligatures w14:val="standardContextual"/>
        </w:rPr>
        <w:t>ю</w:t>
      </w:r>
      <w:r w:rsidR="00BB4894" w:rsidRPr="00BB4894">
        <w:rPr>
          <w:rFonts w:ascii="Times New Roman" w:eastAsia="Calibri" w:hAnsi="Times New Roman" w:cs="Times New Roman"/>
          <w14:ligatures w14:val="standardContextual"/>
        </w:rPr>
        <w:t xml:space="preserve"> специалистов – 10%; </w:t>
      </w:r>
      <w:proofErr w:type="spellStart"/>
      <w:r w:rsidR="00BB4894" w:rsidRPr="00BB4894">
        <w:rPr>
          <w:rFonts w:ascii="Times New Roman" w:eastAsia="Calibri" w:hAnsi="Times New Roman" w:cs="Times New Roman"/>
          <w14:ligatures w14:val="standardContextual"/>
        </w:rPr>
        <w:t>эквайринг</w:t>
      </w:r>
      <w:proofErr w:type="spellEnd"/>
      <w:r w:rsidR="00BB4894" w:rsidRPr="00BB4894">
        <w:rPr>
          <w:rFonts w:ascii="Times New Roman" w:eastAsia="Calibri" w:hAnsi="Times New Roman" w:cs="Times New Roman"/>
          <w14:ligatures w14:val="standardContextual"/>
        </w:rPr>
        <w:t xml:space="preserve"> - 1,5%; логистика - 5,5%; хранение - 1%; упаковка - 2,5%; НДС - 2,5%.</w:t>
      </w:r>
    </w:p>
    <w:p w14:paraId="2C2F0A8E" w14:textId="77777777" w:rsidR="00820CA9" w:rsidRDefault="00820CA9">
      <w:pPr>
        <w:spacing w:line="259" w:lineRule="auto"/>
        <w:jc w:val="both"/>
        <w:rPr>
          <w:rFonts w:ascii="Times New Roman" w:eastAsia="Calibri" w:hAnsi="Times New Roman" w:cs="Times New Roman"/>
          <w14:ligatures w14:val="standardContextual"/>
        </w:rPr>
      </w:pPr>
    </w:p>
    <w:p w14:paraId="23B4C41A" w14:textId="77777777" w:rsidR="00820CA9" w:rsidRDefault="00820CA9">
      <w:pPr>
        <w:spacing w:line="259" w:lineRule="auto"/>
        <w:jc w:val="both"/>
        <w:rPr>
          <w:rFonts w:ascii="Times New Roman" w:eastAsia="Calibri" w:hAnsi="Times New Roman" w:cs="Times New Roman"/>
          <w14:ligatures w14:val="standardContextual"/>
        </w:rPr>
      </w:pPr>
    </w:p>
    <w:p w14:paraId="68D3DD1A" w14:textId="77777777" w:rsidR="00820CA9" w:rsidRDefault="00820CA9">
      <w:pPr>
        <w:spacing w:line="259" w:lineRule="auto"/>
        <w:jc w:val="both"/>
        <w:rPr>
          <w:rFonts w:ascii="Times New Roman" w:eastAsia="Calibri" w:hAnsi="Times New Roman" w:cs="Times New Roman"/>
          <w14:ligatures w14:val="standardContextual"/>
        </w:rPr>
      </w:pPr>
    </w:p>
    <w:p w14:paraId="22D62F79" w14:textId="77777777" w:rsidR="00820CA9" w:rsidRDefault="00820CA9">
      <w:pPr>
        <w:spacing w:line="259" w:lineRule="auto"/>
        <w:jc w:val="both"/>
        <w:rPr>
          <w:rFonts w:ascii="Times New Roman" w:eastAsia="Calibri" w:hAnsi="Times New Roman" w:cs="Times New Roman"/>
          <w14:ligatures w14:val="standardContextual"/>
        </w:rPr>
      </w:pPr>
    </w:p>
    <w:p w14:paraId="0DE8068F" w14:textId="77777777" w:rsidR="00820CA9" w:rsidRDefault="00820CA9">
      <w:pPr>
        <w:spacing w:line="259" w:lineRule="auto"/>
        <w:jc w:val="both"/>
        <w:rPr>
          <w:rFonts w:ascii="Times New Roman" w:eastAsia="Calibri" w:hAnsi="Times New Roman" w:cs="Times New Roman"/>
          <w14:ligatures w14:val="standardContextual"/>
        </w:rPr>
      </w:pPr>
    </w:p>
    <w:p w14:paraId="19504802" w14:textId="77777777" w:rsidR="00820CA9" w:rsidRDefault="00820CA9">
      <w:pPr>
        <w:spacing w:line="259" w:lineRule="auto"/>
        <w:jc w:val="both"/>
        <w:rPr>
          <w:rFonts w:ascii="Times New Roman" w:eastAsia="Calibri" w:hAnsi="Times New Roman" w:cs="Times New Roman"/>
          <w14:ligatures w14:val="standardContextual"/>
        </w:rPr>
      </w:pPr>
    </w:p>
    <w:p w14:paraId="37E74713" w14:textId="77777777" w:rsidR="00820CA9" w:rsidRDefault="00820CA9">
      <w:pPr>
        <w:spacing w:line="259" w:lineRule="auto"/>
        <w:jc w:val="both"/>
        <w:rPr>
          <w:rFonts w:ascii="Times New Roman" w:eastAsia="Calibri" w:hAnsi="Times New Roman" w:cs="Times New Roman"/>
          <w14:ligatures w14:val="standardContextual"/>
        </w:rPr>
      </w:pPr>
    </w:p>
    <w:p w14:paraId="3E9E6F48" w14:textId="77777777" w:rsidR="00820CA9" w:rsidRDefault="00820CA9">
      <w:pPr>
        <w:spacing w:line="259" w:lineRule="auto"/>
        <w:jc w:val="both"/>
        <w:rPr>
          <w:rFonts w:ascii="Times New Roman" w:eastAsia="Calibri" w:hAnsi="Times New Roman" w:cs="Times New Roman"/>
          <w14:ligatures w14:val="standardContextual"/>
        </w:rPr>
      </w:pPr>
    </w:p>
    <w:p w14:paraId="5F1FECA7" w14:textId="77777777" w:rsidR="00820CA9" w:rsidRDefault="00820CA9">
      <w:pPr>
        <w:spacing w:line="259" w:lineRule="auto"/>
        <w:jc w:val="both"/>
        <w:rPr>
          <w:rFonts w:ascii="Times New Roman" w:eastAsia="Calibri" w:hAnsi="Times New Roman" w:cs="Times New Roman"/>
          <w14:ligatures w14:val="standardContextual"/>
        </w:rPr>
      </w:pPr>
    </w:p>
    <w:p w14:paraId="66C6B827" w14:textId="77777777" w:rsidR="00820CA9" w:rsidRDefault="00820CA9">
      <w:pPr>
        <w:spacing w:line="259" w:lineRule="auto"/>
        <w:jc w:val="both"/>
        <w:rPr>
          <w:rFonts w:ascii="Times New Roman" w:eastAsia="Calibri" w:hAnsi="Times New Roman" w:cs="Times New Roman"/>
          <w14:ligatures w14:val="standardContextual"/>
        </w:rPr>
      </w:pPr>
    </w:p>
    <w:p w14:paraId="7093A92D" w14:textId="77777777" w:rsidR="00820CA9" w:rsidRDefault="00820CA9">
      <w:pPr>
        <w:spacing w:line="259" w:lineRule="auto"/>
        <w:jc w:val="both"/>
        <w:rPr>
          <w:rFonts w:ascii="Times New Roman" w:eastAsia="Calibri" w:hAnsi="Times New Roman" w:cs="Times New Roman"/>
          <w14:ligatures w14:val="standardContextual"/>
        </w:rPr>
      </w:pPr>
    </w:p>
    <w:p w14:paraId="6BCE0A99" w14:textId="77777777" w:rsidR="00820CA9" w:rsidRDefault="00820CA9">
      <w:pPr>
        <w:spacing w:line="259" w:lineRule="auto"/>
        <w:jc w:val="both"/>
        <w:rPr>
          <w:rFonts w:ascii="Times New Roman" w:eastAsia="Calibri" w:hAnsi="Times New Roman" w:cs="Times New Roman"/>
          <w14:ligatures w14:val="standardContextual"/>
        </w:rPr>
      </w:pPr>
    </w:p>
    <w:p w14:paraId="5A79751C" w14:textId="77777777" w:rsidR="00820CA9" w:rsidRDefault="00820CA9">
      <w:pPr>
        <w:spacing w:line="259" w:lineRule="auto"/>
        <w:jc w:val="both"/>
        <w:rPr>
          <w:rFonts w:ascii="Times New Roman" w:eastAsia="Calibri" w:hAnsi="Times New Roman" w:cs="Times New Roman"/>
          <w14:ligatures w14:val="standardContextual"/>
        </w:rPr>
      </w:pPr>
    </w:p>
    <w:p w14:paraId="008E91CF" w14:textId="77777777" w:rsidR="00820CA9" w:rsidRDefault="00820CA9">
      <w:pPr>
        <w:spacing w:line="259" w:lineRule="auto"/>
        <w:jc w:val="both"/>
        <w:rPr>
          <w:rFonts w:ascii="Times New Roman" w:eastAsia="Calibri" w:hAnsi="Times New Roman" w:cs="Times New Roman"/>
          <w14:ligatures w14:val="standardContextual"/>
        </w:rPr>
      </w:pPr>
    </w:p>
    <w:p w14:paraId="787C757B" w14:textId="77777777" w:rsidR="00820CA9" w:rsidRDefault="00820CA9">
      <w:pPr>
        <w:spacing w:line="259" w:lineRule="auto"/>
        <w:jc w:val="both"/>
        <w:rPr>
          <w:rFonts w:ascii="Times New Roman" w:eastAsia="Calibri" w:hAnsi="Times New Roman" w:cs="Times New Roman"/>
          <w14:ligatures w14:val="standardContextual"/>
        </w:rPr>
      </w:pPr>
    </w:p>
    <w:p w14:paraId="4925127B" w14:textId="77777777" w:rsidR="00C65868" w:rsidRDefault="00C65868">
      <w:pPr>
        <w:spacing w:line="259" w:lineRule="auto"/>
        <w:jc w:val="both"/>
        <w:rPr>
          <w:rFonts w:ascii="Times New Roman" w:eastAsia="Calibri" w:hAnsi="Times New Roman" w:cs="Times New Roman"/>
          <w14:ligatures w14:val="standardContextual"/>
        </w:rPr>
      </w:pPr>
    </w:p>
    <w:p w14:paraId="59B3F43B" w14:textId="77777777" w:rsidR="00820CA9" w:rsidRDefault="00820CA9">
      <w:pPr>
        <w:spacing w:line="259" w:lineRule="auto"/>
        <w:jc w:val="both"/>
        <w:rPr>
          <w:rFonts w:ascii="Times New Roman" w:eastAsia="Calibri" w:hAnsi="Times New Roman" w:cs="Times New Roman"/>
          <w14:ligatures w14:val="standardContextual"/>
        </w:rPr>
      </w:pPr>
    </w:p>
    <w:p w14:paraId="67AD6D3F" w14:textId="77777777" w:rsidR="00820CA9" w:rsidRDefault="00820CA9">
      <w:pPr>
        <w:spacing w:line="259" w:lineRule="auto"/>
        <w:jc w:val="both"/>
        <w:rPr>
          <w:rFonts w:ascii="Times New Roman" w:eastAsia="Calibri" w:hAnsi="Times New Roman" w:cs="Times New Roman"/>
          <w14:ligatures w14:val="standardContextual"/>
        </w:rPr>
      </w:pPr>
    </w:p>
    <w:p w14:paraId="034506B9" w14:textId="77777777" w:rsidR="00820CA9" w:rsidRDefault="00820CA9">
      <w:pPr>
        <w:spacing w:line="259" w:lineRule="auto"/>
        <w:jc w:val="both"/>
        <w:rPr>
          <w:rFonts w:ascii="Times New Roman" w:eastAsia="Calibri" w:hAnsi="Times New Roman" w:cs="Times New Roman"/>
          <w14:ligatures w14:val="standardContextual"/>
        </w:rPr>
      </w:pPr>
    </w:p>
    <w:p w14:paraId="0A1F8BDA" w14:textId="77777777" w:rsidR="00820CA9" w:rsidRDefault="00820CA9">
      <w:pPr>
        <w:spacing w:line="259" w:lineRule="auto"/>
        <w:jc w:val="both"/>
        <w:rPr>
          <w:rFonts w:ascii="Times New Roman" w:eastAsia="Calibri" w:hAnsi="Times New Roman" w:cs="Times New Roman"/>
          <w14:ligatures w14:val="standardContextual"/>
        </w:rPr>
      </w:pPr>
    </w:p>
    <w:p w14:paraId="7744D6DA" w14:textId="77777777" w:rsidR="00820CA9" w:rsidRDefault="00820CA9">
      <w:pPr>
        <w:spacing w:line="259" w:lineRule="auto"/>
        <w:jc w:val="both"/>
        <w:rPr>
          <w:rFonts w:ascii="Times New Roman" w:eastAsia="Calibri" w:hAnsi="Times New Roman" w:cs="Times New Roman"/>
          <w14:ligatures w14:val="standardContextual"/>
        </w:rPr>
      </w:pPr>
    </w:p>
    <w:p w14:paraId="26F363EC" w14:textId="77777777" w:rsidR="00820CA9" w:rsidRDefault="00820CA9">
      <w:pPr>
        <w:spacing w:line="259" w:lineRule="auto"/>
        <w:jc w:val="both"/>
        <w:rPr>
          <w:rFonts w:ascii="Times New Roman" w:eastAsia="Calibri" w:hAnsi="Times New Roman" w:cs="Times New Roman"/>
          <w14:ligatures w14:val="standardContextual"/>
        </w:rPr>
      </w:pPr>
    </w:p>
    <w:p w14:paraId="624D0D4E" w14:textId="77777777" w:rsidR="00820CA9" w:rsidRDefault="00820CA9">
      <w:pPr>
        <w:spacing w:line="259" w:lineRule="auto"/>
        <w:jc w:val="both"/>
        <w:rPr>
          <w:rFonts w:ascii="Times New Roman" w:eastAsia="Calibri" w:hAnsi="Times New Roman" w:cs="Times New Roman"/>
          <w14:ligatures w14:val="standardContextual"/>
        </w:rPr>
      </w:pPr>
    </w:p>
    <w:p w14:paraId="4104487F" w14:textId="77777777" w:rsidR="00820CA9" w:rsidRDefault="00820CA9">
      <w:pPr>
        <w:spacing w:line="259" w:lineRule="auto"/>
        <w:jc w:val="both"/>
        <w:rPr>
          <w:rFonts w:ascii="Times New Roman" w:eastAsia="Calibri" w:hAnsi="Times New Roman" w:cs="Times New Roman"/>
          <w14:ligatures w14:val="standardContextual"/>
        </w:rPr>
      </w:pPr>
    </w:p>
    <w:p w14:paraId="5C5DFDD6" w14:textId="77777777" w:rsidR="00820CA9" w:rsidRDefault="00820CA9">
      <w:pPr>
        <w:spacing w:line="259" w:lineRule="auto"/>
        <w:jc w:val="both"/>
        <w:rPr>
          <w:rFonts w:ascii="Times New Roman" w:eastAsia="Calibri" w:hAnsi="Times New Roman" w:cs="Times New Roman"/>
          <w14:ligatures w14:val="standardContextual"/>
        </w:rPr>
      </w:pPr>
    </w:p>
    <w:p w14:paraId="1CDFE272" w14:textId="77777777" w:rsidR="00820CA9" w:rsidRDefault="00820CA9">
      <w:pPr>
        <w:spacing w:line="259" w:lineRule="auto"/>
        <w:jc w:val="both"/>
        <w:rPr>
          <w:rFonts w:ascii="Times New Roman" w:eastAsia="Calibri" w:hAnsi="Times New Roman" w:cs="Times New Roman"/>
          <w14:ligatures w14:val="standardContextual"/>
        </w:rPr>
      </w:pPr>
    </w:p>
    <w:p w14:paraId="53FEF1E0" w14:textId="77777777" w:rsidR="00820CA9" w:rsidRDefault="00820CA9">
      <w:pPr>
        <w:spacing w:line="259" w:lineRule="auto"/>
        <w:jc w:val="both"/>
        <w:rPr>
          <w:rFonts w:ascii="Times New Roman" w:eastAsia="Calibri" w:hAnsi="Times New Roman" w:cs="Times New Roman"/>
          <w14:ligatures w14:val="standardContextual"/>
        </w:rPr>
      </w:pPr>
    </w:p>
    <w:p w14:paraId="7691FCA2" w14:textId="77777777" w:rsidR="00820CA9" w:rsidRDefault="00820CA9">
      <w:pPr>
        <w:spacing w:line="259" w:lineRule="auto"/>
        <w:jc w:val="both"/>
        <w:rPr>
          <w:rFonts w:ascii="Times New Roman" w:eastAsia="Calibri" w:hAnsi="Times New Roman" w:cs="Times New Roman"/>
          <w14:ligatures w14:val="standardContextual"/>
        </w:rPr>
      </w:pPr>
    </w:p>
    <w:p w14:paraId="5995C005" w14:textId="77777777" w:rsidR="00820CA9" w:rsidRDefault="00820CA9">
      <w:pPr>
        <w:spacing w:line="259" w:lineRule="auto"/>
        <w:jc w:val="both"/>
        <w:rPr>
          <w:rFonts w:ascii="Times New Roman" w:eastAsia="Calibri" w:hAnsi="Times New Roman" w:cs="Times New Roman"/>
          <w14:ligatures w14:val="standardContextual"/>
        </w:rPr>
      </w:pPr>
    </w:p>
    <w:p w14:paraId="60F472AE" w14:textId="77777777" w:rsidR="00820CA9" w:rsidRDefault="00820CA9">
      <w:pPr>
        <w:spacing w:line="259" w:lineRule="auto"/>
        <w:jc w:val="both"/>
        <w:rPr>
          <w:rFonts w:ascii="Times New Roman" w:eastAsia="Calibri" w:hAnsi="Times New Roman" w:cs="Times New Roman"/>
          <w14:ligatures w14:val="standardContextual"/>
        </w:rPr>
      </w:pPr>
    </w:p>
    <w:p w14:paraId="680981FC" w14:textId="77777777" w:rsidR="00C02A98" w:rsidRDefault="00C02A98">
      <w:pPr>
        <w:spacing w:line="259" w:lineRule="auto"/>
        <w:jc w:val="both"/>
        <w:rPr>
          <w:rFonts w:ascii="Times New Roman" w:eastAsia="Calibri" w:hAnsi="Times New Roman" w:cs="Times New Roman"/>
          <w14:ligatures w14:val="standardContextual"/>
        </w:rPr>
      </w:pPr>
    </w:p>
    <w:p w14:paraId="754319D2" w14:textId="77777777" w:rsidR="00C02A98" w:rsidRDefault="00C02A98">
      <w:pPr>
        <w:spacing w:line="259" w:lineRule="auto"/>
        <w:jc w:val="both"/>
        <w:rPr>
          <w:rFonts w:ascii="Times New Roman" w:eastAsia="Calibri" w:hAnsi="Times New Roman" w:cs="Times New Roman"/>
          <w14:ligatures w14:val="standardContextual"/>
        </w:rPr>
      </w:pPr>
    </w:p>
    <w:p w14:paraId="53B7097D" w14:textId="77777777" w:rsidR="00C02A98" w:rsidRDefault="00C02A98">
      <w:pPr>
        <w:spacing w:line="259" w:lineRule="auto"/>
        <w:jc w:val="both"/>
        <w:rPr>
          <w:rFonts w:ascii="Times New Roman" w:eastAsia="Calibri" w:hAnsi="Times New Roman" w:cs="Times New Roman"/>
          <w14:ligatures w14:val="standardContextual"/>
        </w:rPr>
      </w:pPr>
    </w:p>
    <w:p w14:paraId="3A5EAB88" w14:textId="77777777" w:rsidR="00C02A98" w:rsidRDefault="00C02A98">
      <w:pPr>
        <w:spacing w:line="259" w:lineRule="auto"/>
        <w:jc w:val="both"/>
        <w:rPr>
          <w:rFonts w:ascii="Times New Roman" w:eastAsia="Calibri" w:hAnsi="Times New Roman" w:cs="Times New Roman"/>
          <w14:ligatures w14:val="standardContextual"/>
        </w:rPr>
      </w:pPr>
    </w:p>
    <w:p w14:paraId="33ABC6FB" w14:textId="77777777" w:rsidR="00C02A98" w:rsidRDefault="00C02A98">
      <w:pPr>
        <w:spacing w:line="259" w:lineRule="auto"/>
        <w:jc w:val="both"/>
        <w:rPr>
          <w:rFonts w:ascii="Times New Roman" w:eastAsia="Calibri" w:hAnsi="Times New Roman" w:cs="Times New Roman"/>
          <w14:ligatures w14:val="standardContextual"/>
        </w:rPr>
      </w:pPr>
    </w:p>
    <w:p w14:paraId="1CE06883" w14:textId="77777777" w:rsidR="00820CA9" w:rsidRDefault="00820CA9">
      <w:pPr>
        <w:spacing w:line="259" w:lineRule="auto"/>
        <w:jc w:val="both"/>
        <w:rPr>
          <w:rFonts w:ascii="Times New Roman" w:eastAsia="Calibri" w:hAnsi="Times New Roman" w:cs="Times New Roman"/>
          <w14:ligatures w14:val="standardContextual"/>
        </w:rPr>
      </w:pPr>
    </w:p>
    <w:p w14:paraId="68162142" w14:textId="77777777" w:rsidR="00820CA9" w:rsidRDefault="001F3384">
      <w:pPr>
        <w:spacing w:line="259" w:lineRule="auto"/>
        <w:jc w:val="both"/>
        <w:rPr>
          <w:rFonts w:ascii="Times New Roman" w:eastAsia="Calibri" w:hAnsi="Times New Roman" w:cs="Times New Roman"/>
          <w14:ligatures w14:val="standardContextual"/>
        </w:rPr>
      </w:pPr>
      <w:r>
        <w:rPr>
          <w:rFonts w:ascii="Times New Roman" w:eastAsia="Calibri" w:hAnsi="Times New Roman" w:cs="Times New Roman"/>
          <w14:ligatures w14:val="standardContextual"/>
        </w:rPr>
        <w:lastRenderedPageBreak/>
        <w:t>Приложение №9</w:t>
      </w:r>
    </w:p>
    <w:p w14:paraId="3406DF9B" w14:textId="77777777" w:rsidR="00820CA9" w:rsidRDefault="001F3384">
      <w:pPr>
        <w:spacing w:line="259" w:lineRule="auto"/>
        <w:jc w:val="both"/>
        <w:rPr>
          <w:rFonts w:ascii="Times New Roman" w:eastAsia="Calibri" w:hAnsi="Times New Roman" w:cs="Times New Roman"/>
          <w14:ligatures w14:val="standardContextual"/>
        </w:rPr>
      </w:pPr>
      <w:r>
        <w:rPr>
          <w:rFonts w:ascii="Times New Roman" w:eastAsia="Calibri" w:hAnsi="Times New Roman" w:cs="Times New Roman"/>
          <w14:ligatures w14:val="standardContextual"/>
        </w:rPr>
        <w:t xml:space="preserve">к Договору-оферте для поставщиков товаров на сайте </w:t>
      </w:r>
      <w:hyperlink r:id="rId44" w:tooltip="https://itab.pro/" w:history="1">
        <w:r>
          <w:rPr>
            <w:rFonts w:ascii="Times New Roman" w:eastAsia="Calibri" w:hAnsi="Times New Roman" w:cs="Times New Roman"/>
            <w:color w:val="0563C1"/>
            <w:u w:val="single"/>
            <w14:ligatures w14:val="standardContextual"/>
          </w:rPr>
          <w:t>https://itab.pro/</w:t>
        </w:r>
      </w:hyperlink>
      <w:r>
        <w:rPr>
          <w:rFonts w:ascii="Times New Roman" w:eastAsia="Calibri" w:hAnsi="Times New Roman" w:cs="Times New Roman"/>
          <w14:ligatures w14:val="standardContextual"/>
        </w:rPr>
        <w:t xml:space="preserve"> </w:t>
      </w:r>
    </w:p>
    <w:p w14:paraId="06BD161A" w14:textId="77777777" w:rsidR="00820CA9" w:rsidRDefault="00820CA9">
      <w:pPr>
        <w:spacing w:line="259" w:lineRule="auto"/>
        <w:jc w:val="both"/>
        <w:rPr>
          <w:rFonts w:ascii="Times New Roman" w:eastAsia="Calibri" w:hAnsi="Times New Roman" w:cs="Times New Roman"/>
          <w14:ligatures w14:val="standardContextual"/>
        </w:rPr>
      </w:pPr>
    </w:p>
    <w:p w14:paraId="1F05A04A" w14:textId="77777777" w:rsidR="00820CA9" w:rsidRDefault="001F3384">
      <w:pPr>
        <w:spacing w:line="276"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Акт № ___</w:t>
      </w:r>
    </w:p>
    <w:p w14:paraId="35E2FD3E" w14:textId="77777777" w:rsidR="00820CA9" w:rsidRDefault="001F3384">
      <w:pPr>
        <w:spacing w:line="276"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Переоценки товаров на «__»_________ 20__ г.</w:t>
      </w:r>
    </w:p>
    <w:p w14:paraId="6019FC81" w14:textId="77777777" w:rsidR="00820CA9" w:rsidRDefault="00820CA9">
      <w:pPr>
        <w:spacing w:line="276" w:lineRule="auto"/>
        <w:jc w:val="center"/>
        <w:rPr>
          <w:rFonts w:ascii="Times New Roman" w:eastAsia="Times New Roman" w:hAnsi="Times New Roman" w:cs="Times New Roman"/>
          <w:b/>
          <w:bCs/>
          <w:lang w:eastAsia="ru-RU"/>
        </w:rPr>
      </w:pPr>
    </w:p>
    <w:p w14:paraId="5FF8B78E" w14:textId="77777777" w:rsidR="00820CA9" w:rsidRDefault="001F3384">
      <w:pPr>
        <w:spacing w:line="276" w:lineRule="auto"/>
        <w:rPr>
          <w:rFonts w:ascii="Times New Roman" w:eastAsia="Times New Roman" w:hAnsi="Times New Roman" w:cs="Times New Roman"/>
          <w:lang w:eastAsia="ru-RU"/>
        </w:rPr>
      </w:pPr>
      <w:r>
        <w:rPr>
          <w:rFonts w:ascii="Times New Roman" w:eastAsia="Times New Roman" w:hAnsi="Times New Roman" w:cs="Times New Roman"/>
          <w:lang w:eastAsia="ru-RU"/>
        </w:rPr>
        <w:t>Комиссия в составе:</w:t>
      </w:r>
    </w:p>
    <w:p w14:paraId="63A6A27E" w14:textId="77777777" w:rsidR="00820CA9" w:rsidRDefault="001F3384">
      <w:pPr>
        <w:spacing w:line="276" w:lineRule="auto"/>
        <w:rPr>
          <w:rFonts w:ascii="Times New Roman" w:eastAsia="Times New Roman" w:hAnsi="Times New Roman" w:cs="Times New Roman"/>
          <w:lang w:eastAsia="ru-RU"/>
        </w:rPr>
      </w:pPr>
      <w:r>
        <w:rPr>
          <w:rFonts w:ascii="Times New Roman" w:eastAsia="Times New Roman" w:hAnsi="Times New Roman" w:cs="Times New Roman"/>
          <w:lang w:eastAsia="ru-RU"/>
        </w:rPr>
        <w:t>Председателя _________________________,</w:t>
      </w:r>
    </w:p>
    <w:p w14:paraId="0AB4A8CC" w14:textId="77777777" w:rsidR="00820CA9" w:rsidRDefault="001F3384">
      <w:pPr>
        <w:spacing w:line="276" w:lineRule="auto"/>
        <w:rPr>
          <w:rFonts w:ascii="Times New Roman" w:eastAsia="Times New Roman" w:hAnsi="Times New Roman" w:cs="Times New Roman"/>
          <w:lang w:eastAsia="ru-RU"/>
        </w:rPr>
      </w:pPr>
      <w:r>
        <w:rPr>
          <w:rFonts w:ascii="Times New Roman" w:eastAsia="Times New Roman" w:hAnsi="Times New Roman" w:cs="Times New Roman"/>
          <w:lang w:eastAsia="ru-RU"/>
        </w:rPr>
        <w:t>Членов комиссии _________________________,</w:t>
      </w:r>
    </w:p>
    <w:p w14:paraId="4FBC5899" w14:textId="77777777" w:rsidR="00820CA9" w:rsidRDefault="001F3384">
      <w:pPr>
        <w:spacing w:line="276"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_________________________,  _________________________, </w:t>
      </w:r>
    </w:p>
    <w:p w14:paraId="079FD228" w14:textId="77777777" w:rsidR="00820CA9" w:rsidRDefault="001F3384">
      <w:pPr>
        <w:spacing w:line="276" w:lineRule="auto"/>
        <w:rPr>
          <w:rFonts w:ascii="Times New Roman" w:eastAsia="Times New Roman" w:hAnsi="Times New Roman" w:cs="Times New Roman"/>
          <w:lang w:eastAsia="ru-RU"/>
        </w:rPr>
      </w:pPr>
      <w:r>
        <w:rPr>
          <w:rFonts w:ascii="Times New Roman" w:eastAsia="Times New Roman" w:hAnsi="Times New Roman" w:cs="Times New Roman"/>
          <w:lang w:eastAsia="ru-RU"/>
        </w:rPr>
        <w:t>Действующая на основании приказа № __ от __.__.20__ г., произвела переоценку остатков товаров в связи с  _________________________ _________________________ _________________________.</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567"/>
        <w:gridCol w:w="2126"/>
        <w:gridCol w:w="709"/>
        <w:gridCol w:w="1134"/>
        <w:gridCol w:w="567"/>
        <w:gridCol w:w="567"/>
        <w:gridCol w:w="708"/>
        <w:gridCol w:w="567"/>
        <w:gridCol w:w="709"/>
        <w:gridCol w:w="851"/>
        <w:gridCol w:w="708"/>
      </w:tblGrid>
      <w:tr w:rsidR="00820CA9" w14:paraId="35B3F7EA" w14:textId="77777777">
        <w:trPr>
          <w:trHeight w:val="450"/>
        </w:trPr>
        <w:tc>
          <w:tcPr>
            <w:tcW w:w="534" w:type="dxa"/>
            <w:vMerge w:val="restart"/>
          </w:tcPr>
          <w:p w14:paraId="194E0394" w14:textId="77777777" w:rsidR="00820CA9" w:rsidRDefault="001F3384">
            <w:pPr>
              <w:rPr>
                <w:rFonts w:ascii="Times New Roman" w:eastAsia="Times New Roman" w:hAnsi="Times New Roman" w:cs="Times New Roman"/>
                <w:lang w:eastAsia="ru-RU"/>
              </w:rPr>
            </w:pPr>
            <w:r>
              <w:rPr>
                <w:rFonts w:ascii="Times New Roman" w:eastAsia="Times New Roman" w:hAnsi="Times New Roman" w:cs="Times New Roman"/>
                <w:lang w:eastAsia="ru-RU"/>
              </w:rPr>
              <w:t>№ п</w:t>
            </w:r>
            <w:r>
              <w:rPr>
                <w:rFonts w:ascii="Times New Roman" w:eastAsia="Times New Roman" w:hAnsi="Times New Roman" w:cs="Times New Roman"/>
                <w:lang w:val="en-US" w:eastAsia="ru-RU"/>
              </w:rPr>
              <w:t>/</w:t>
            </w:r>
            <w:r>
              <w:rPr>
                <w:rFonts w:ascii="Times New Roman" w:eastAsia="Times New Roman" w:hAnsi="Times New Roman" w:cs="Times New Roman"/>
                <w:lang w:eastAsia="ru-RU"/>
              </w:rPr>
              <w:t>п</w:t>
            </w:r>
          </w:p>
        </w:tc>
        <w:tc>
          <w:tcPr>
            <w:tcW w:w="567" w:type="dxa"/>
            <w:vMerge w:val="restart"/>
          </w:tcPr>
          <w:p w14:paraId="60EBFD56" w14:textId="77777777" w:rsidR="00820CA9" w:rsidRDefault="001F3384">
            <w:pPr>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Код </w:t>
            </w:r>
            <w:proofErr w:type="spellStart"/>
            <w:r>
              <w:rPr>
                <w:rFonts w:ascii="Times New Roman" w:eastAsia="Times New Roman" w:hAnsi="Times New Roman" w:cs="Times New Roman"/>
                <w:lang w:eastAsia="ru-RU"/>
              </w:rPr>
              <w:t>окп</w:t>
            </w:r>
            <w:proofErr w:type="spellEnd"/>
          </w:p>
        </w:tc>
        <w:tc>
          <w:tcPr>
            <w:tcW w:w="2126" w:type="dxa"/>
            <w:vMerge w:val="restart"/>
          </w:tcPr>
          <w:p w14:paraId="5862AB66" w14:textId="77777777" w:rsidR="00820CA9" w:rsidRDefault="001F3384">
            <w:pPr>
              <w:rPr>
                <w:rFonts w:ascii="Times New Roman" w:eastAsia="Times New Roman" w:hAnsi="Times New Roman" w:cs="Times New Roman"/>
                <w:lang w:eastAsia="ru-RU"/>
              </w:rPr>
            </w:pPr>
            <w:r>
              <w:rPr>
                <w:rFonts w:ascii="Times New Roman" w:eastAsia="Times New Roman" w:hAnsi="Times New Roman" w:cs="Times New Roman"/>
                <w:lang w:eastAsia="ru-RU"/>
              </w:rPr>
              <w:t>Наименование товара</w:t>
            </w:r>
          </w:p>
        </w:tc>
        <w:tc>
          <w:tcPr>
            <w:tcW w:w="709" w:type="dxa"/>
            <w:vMerge w:val="restart"/>
          </w:tcPr>
          <w:p w14:paraId="5C565C1E" w14:textId="77777777" w:rsidR="00820CA9" w:rsidRDefault="001F3384">
            <w:pPr>
              <w:rPr>
                <w:rFonts w:ascii="Times New Roman" w:eastAsia="Times New Roman" w:hAnsi="Times New Roman" w:cs="Times New Roman"/>
                <w:lang w:eastAsia="ru-RU"/>
              </w:rPr>
            </w:pPr>
            <w:r>
              <w:rPr>
                <w:rFonts w:ascii="Times New Roman" w:eastAsia="Times New Roman" w:hAnsi="Times New Roman" w:cs="Times New Roman"/>
                <w:lang w:eastAsia="ru-RU"/>
              </w:rPr>
              <w:t>Серия</w:t>
            </w:r>
          </w:p>
        </w:tc>
        <w:tc>
          <w:tcPr>
            <w:tcW w:w="1134" w:type="dxa"/>
            <w:vMerge w:val="restart"/>
          </w:tcPr>
          <w:p w14:paraId="7818D299" w14:textId="77777777" w:rsidR="00820CA9" w:rsidRDefault="001F3384">
            <w:pPr>
              <w:rPr>
                <w:rFonts w:ascii="Times New Roman" w:eastAsia="Times New Roman" w:hAnsi="Times New Roman" w:cs="Times New Roman"/>
                <w:lang w:eastAsia="ru-RU"/>
              </w:rPr>
            </w:pPr>
            <w:r>
              <w:rPr>
                <w:rFonts w:ascii="Times New Roman" w:eastAsia="Times New Roman" w:hAnsi="Times New Roman" w:cs="Times New Roman"/>
                <w:lang w:eastAsia="ru-RU"/>
              </w:rPr>
              <w:t>Единица измерения (код)</w:t>
            </w:r>
          </w:p>
        </w:tc>
        <w:tc>
          <w:tcPr>
            <w:tcW w:w="567" w:type="dxa"/>
            <w:vMerge w:val="restart"/>
          </w:tcPr>
          <w:p w14:paraId="6B542068" w14:textId="77777777" w:rsidR="00820CA9" w:rsidRDefault="001F3384">
            <w:pPr>
              <w:rPr>
                <w:rFonts w:ascii="Times New Roman" w:eastAsia="Times New Roman" w:hAnsi="Times New Roman" w:cs="Times New Roman"/>
                <w:lang w:eastAsia="ru-RU"/>
              </w:rPr>
            </w:pPr>
            <w:r>
              <w:rPr>
                <w:rFonts w:ascii="Times New Roman" w:eastAsia="Times New Roman" w:hAnsi="Times New Roman" w:cs="Times New Roman"/>
                <w:lang w:eastAsia="ru-RU"/>
              </w:rPr>
              <w:t>Количество</w:t>
            </w:r>
          </w:p>
        </w:tc>
        <w:tc>
          <w:tcPr>
            <w:tcW w:w="2551" w:type="dxa"/>
            <w:gridSpan w:val="4"/>
          </w:tcPr>
          <w:p w14:paraId="156C141E" w14:textId="77777777" w:rsidR="00820CA9" w:rsidRDefault="001F3384">
            <w:pPr>
              <w:rPr>
                <w:rFonts w:ascii="Times New Roman" w:eastAsia="Times New Roman" w:hAnsi="Times New Roman" w:cs="Times New Roman"/>
                <w:lang w:eastAsia="ru-RU"/>
              </w:rPr>
            </w:pPr>
            <w:r>
              <w:rPr>
                <w:rFonts w:ascii="Times New Roman" w:eastAsia="Times New Roman" w:hAnsi="Times New Roman" w:cs="Times New Roman"/>
                <w:lang w:eastAsia="ru-RU"/>
              </w:rPr>
              <w:t>Стоимость</w:t>
            </w:r>
          </w:p>
        </w:tc>
        <w:tc>
          <w:tcPr>
            <w:tcW w:w="851" w:type="dxa"/>
            <w:vMerge w:val="restart"/>
          </w:tcPr>
          <w:p w14:paraId="6E4C90BF" w14:textId="77777777" w:rsidR="00820CA9" w:rsidRDefault="001F3384">
            <w:pPr>
              <w:rPr>
                <w:rFonts w:ascii="Times New Roman" w:eastAsia="Times New Roman" w:hAnsi="Times New Roman" w:cs="Times New Roman"/>
                <w:lang w:eastAsia="ru-RU"/>
              </w:rPr>
            </w:pPr>
            <w:r>
              <w:rPr>
                <w:rFonts w:ascii="Times New Roman" w:eastAsia="Times New Roman" w:hAnsi="Times New Roman" w:cs="Times New Roman"/>
                <w:lang w:eastAsia="ru-RU"/>
              </w:rPr>
              <w:t>Разница</w:t>
            </w:r>
          </w:p>
        </w:tc>
        <w:tc>
          <w:tcPr>
            <w:tcW w:w="708" w:type="dxa"/>
            <w:vMerge w:val="restart"/>
          </w:tcPr>
          <w:p w14:paraId="0A59E507" w14:textId="77777777" w:rsidR="00820CA9" w:rsidRDefault="001F3384">
            <w:pPr>
              <w:rPr>
                <w:rFonts w:ascii="Times New Roman" w:eastAsia="Times New Roman" w:hAnsi="Times New Roman" w:cs="Times New Roman"/>
                <w:lang w:eastAsia="ru-RU"/>
              </w:rPr>
            </w:pPr>
            <w:r>
              <w:rPr>
                <w:rFonts w:ascii="Times New Roman" w:eastAsia="Times New Roman" w:hAnsi="Times New Roman" w:cs="Times New Roman"/>
                <w:lang w:eastAsia="ru-RU"/>
              </w:rPr>
              <w:t>Примечание</w:t>
            </w:r>
          </w:p>
        </w:tc>
      </w:tr>
      <w:tr w:rsidR="00820CA9" w14:paraId="5169F143" w14:textId="77777777">
        <w:trPr>
          <w:trHeight w:val="448"/>
        </w:trPr>
        <w:tc>
          <w:tcPr>
            <w:tcW w:w="534" w:type="dxa"/>
            <w:vMerge/>
          </w:tcPr>
          <w:p w14:paraId="543A9297" w14:textId="77777777" w:rsidR="00820CA9" w:rsidRDefault="00820CA9">
            <w:pPr>
              <w:rPr>
                <w:rFonts w:ascii="Times New Roman" w:eastAsia="Times New Roman" w:hAnsi="Times New Roman" w:cs="Times New Roman"/>
                <w:lang w:eastAsia="ru-RU"/>
              </w:rPr>
            </w:pPr>
          </w:p>
        </w:tc>
        <w:tc>
          <w:tcPr>
            <w:tcW w:w="567" w:type="dxa"/>
            <w:vMerge/>
          </w:tcPr>
          <w:p w14:paraId="661688BD" w14:textId="77777777" w:rsidR="00820CA9" w:rsidRDefault="00820CA9">
            <w:pPr>
              <w:rPr>
                <w:rFonts w:ascii="Times New Roman" w:eastAsia="Times New Roman" w:hAnsi="Times New Roman" w:cs="Times New Roman"/>
                <w:lang w:eastAsia="ru-RU"/>
              </w:rPr>
            </w:pPr>
          </w:p>
        </w:tc>
        <w:tc>
          <w:tcPr>
            <w:tcW w:w="2126" w:type="dxa"/>
            <w:vMerge/>
          </w:tcPr>
          <w:p w14:paraId="0988AB5B" w14:textId="77777777" w:rsidR="00820CA9" w:rsidRDefault="00820CA9">
            <w:pPr>
              <w:rPr>
                <w:rFonts w:ascii="Times New Roman" w:eastAsia="Times New Roman" w:hAnsi="Times New Roman" w:cs="Times New Roman"/>
                <w:lang w:eastAsia="ru-RU"/>
              </w:rPr>
            </w:pPr>
          </w:p>
        </w:tc>
        <w:tc>
          <w:tcPr>
            <w:tcW w:w="709" w:type="dxa"/>
            <w:vMerge/>
          </w:tcPr>
          <w:p w14:paraId="5B227CBA" w14:textId="77777777" w:rsidR="00820CA9" w:rsidRDefault="00820CA9">
            <w:pPr>
              <w:rPr>
                <w:rFonts w:ascii="Times New Roman" w:eastAsia="Times New Roman" w:hAnsi="Times New Roman" w:cs="Times New Roman"/>
                <w:lang w:eastAsia="ru-RU"/>
              </w:rPr>
            </w:pPr>
          </w:p>
        </w:tc>
        <w:tc>
          <w:tcPr>
            <w:tcW w:w="1134" w:type="dxa"/>
            <w:vMerge/>
          </w:tcPr>
          <w:p w14:paraId="5517CE06" w14:textId="77777777" w:rsidR="00820CA9" w:rsidRDefault="00820CA9">
            <w:pPr>
              <w:rPr>
                <w:rFonts w:ascii="Times New Roman" w:eastAsia="Times New Roman" w:hAnsi="Times New Roman" w:cs="Times New Roman"/>
                <w:lang w:eastAsia="ru-RU"/>
              </w:rPr>
            </w:pPr>
          </w:p>
        </w:tc>
        <w:tc>
          <w:tcPr>
            <w:tcW w:w="567" w:type="dxa"/>
            <w:vMerge/>
          </w:tcPr>
          <w:p w14:paraId="0D47AFF3" w14:textId="77777777" w:rsidR="00820CA9" w:rsidRDefault="00820CA9">
            <w:pPr>
              <w:rPr>
                <w:rFonts w:ascii="Times New Roman" w:eastAsia="Times New Roman" w:hAnsi="Times New Roman" w:cs="Times New Roman"/>
                <w:lang w:eastAsia="ru-RU"/>
              </w:rPr>
            </w:pPr>
          </w:p>
        </w:tc>
        <w:tc>
          <w:tcPr>
            <w:tcW w:w="1275" w:type="dxa"/>
            <w:gridSpan w:val="2"/>
          </w:tcPr>
          <w:p w14:paraId="1235A2BF" w14:textId="77777777" w:rsidR="00820CA9" w:rsidRDefault="001F3384">
            <w:pPr>
              <w:rPr>
                <w:rFonts w:ascii="Times New Roman" w:eastAsia="Times New Roman" w:hAnsi="Times New Roman" w:cs="Times New Roman"/>
                <w:lang w:eastAsia="ru-RU"/>
              </w:rPr>
            </w:pPr>
            <w:r>
              <w:rPr>
                <w:rFonts w:ascii="Times New Roman" w:eastAsia="Times New Roman" w:hAnsi="Times New Roman" w:cs="Times New Roman"/>
                <w:lang w:eastAsia="ru-RU"/>
              </w:rPr>
              <w:t>До переоценки</w:t>
            </w:r>
          </w:p>
        </w:tc>
        <w:tc>
          <w:tcPr>
            <w:tcW w:w="1276" w:type="dxa"/>
            <w:gridSpan w:val="2"/>
          </w:tcPr>
          <w:p w14:paraId="2EB125F8" w14:textId="77777777" w:rsidR="00820CA9" w:rsidRDefault="001F3384">
            <w:pPr>
              <w:rPr>
                <w:rFonts w:ascii="Times New Roman" w:eastAsia="Times New Roman" w:hAnsi="Times New Roman" w:cs="Times New Roman"/>
                <w:lang w:eastAsia="ru-RU"/>
              </w:rPr>
            </w:pPr>
            <w:r>
              <w:rPr>
                <w:rFonts w:ascii="Times New Roman" w:eastAsia="Times New Roman" w:hAnsi="Times New Roman" w:cs="Times New Roman"/>
                <w:lang w:eastAsia="ru-RU"/>
              </w:rPr>
              <w:t>После переоценки</w:t>
            </w:r>
          </w:p>
        </w:tc>
        <w:tc>
          <w:tcPr>
            <w:tcW w:w="851" w:type="dxa"/>
            <w:vMerge/>
          </w:tcPr>
          <w:p w14:paraId="5D0A77DB" w14:textId="77777777" w:rsidR="00820CA9" w:rsidRDefault="00820CA9">
            <w:pPr>
              <w:rPr>
                <w:rFonts w:ascii="Times New Roman" w:eastAsia="Times New Roman" w:hAnsi="Times New Roman" w:cs="Times New Roman"/>
                <w:lang w:eastAsia="ru-RU"/>
              </w:rPr>
            </w:pPr>
          </w:p>
        </w:tc>
        <w:tc>
          <w:tcPr>
            <w:tcW w:w="708" w:type="dxa"/>
            <w:vMerge/>
          </w:tcPr>
          <w:p w14:paraId="75A4E173" w14:textId="77777777" w:rsidR="00820CA9" w:rsidRDefault="00820CA9">
            <w:pPr>
              <w:rPr>
                <w:rFonts w:ascii="Times New Roman" w:eastAsia="Times New Roman" w:hAnsi="Times New Roman" w:cs="Times New Roman"/>
                <w:lang w:eastAsia="ru-RU"/>
              </w:rPr>
            </w:pPr>
          </w:p>
        </w:tc>
      </w:tr>
      <w:tr w:rsidR="00820CA9" w14:paraId="73BAE9DA" w14:textId="77777777">
        <w:trPr>
          <w:trHeight w:val="448"/>
        </w:trPr>
        <w:tc>
          <w:tcPr>
            <w:tcW w:w="534" w:type="dxa"/>
            <w:vMerge/>
          </w:tcPr>
          <w:p w14:paraId="6859742D" w14:textId="77777777" w:rsidR="00820CA9" w:rsidRDefault="00820CA9">
            <w:pPr>
              <w:rPr>
                <w:rFonts w:ascii="Times New Roman" w:eastAsia="Times New Roman" w:hAnsi="Times New Roman" w:cs="Times New Roman"/>
                <w:lang w:eastAsia="ru-RU"/>
              </w:rPr>
            </w:pPr>
          </w:p>
        </w:tc>
        <w:tc>
          <w:tcPr>
            <w:tcW w:w="567" w:type="dxa"/>
            <w:vMerge/>
          </w:tcPr>
          <w:p w14:paraId="4ACABE36" w14:textId="77777777" w:rsidR="00820CA9" w:rsidRDefault="00820CA9">
            <w:pPr>
              <w:rPr>
                <w:rFonts w:ascii="Times New Roman" w:eastAsia="Times New Roman" w:hAnsi="Times New Roman" w:cs="Times New Roman"/>
                <w:lang w:eastAsia="ru-RU"/>
              </w:rPr>
            </w:pPr>
          </w:p>
        </w:tc>
        <w:tc>
          <w:tcPr>
            <w:tcW w:w="2126" w:type="dxa"/>
            <w:vMerge/>
          </w:tcPr>
          <w:p w14:paraId="5EEFEB9E" w14:textId="77777777" w:rsidR="00820CA9" w:rsidRDefault="00820CA9">
            <w:pPr>
              <w:rPr>
                <w:rFonts w:ascii="Times New Roman" w:eastAsia="Times New Roman" w:hAnsi="Times New Roman" w:cs="Times New Roman"/>
                <w:lang w:eastAsia="ru-RU"/>
              </w:rPr>
            </w:pPr>
          </w:p>
        </w:tc>
        <w:tc>
          <w:tcPr>
            <w:tcW w:w="709" w:type="dxa"/>
            <w:vMerge/>
          </w:tcPr>
          <w:p w14:paraId="352EE99C" w14:textId="77777777" w:rsidR="00820CA9" w:rsidRDefault="00820CA9">
            <w:pPr>
              <w:rPr>
                <w:rFonts w:ascii="Times New Roman" w:eastAsia="Times New Roman" w:hAnsi="Times New Roman" w:cs="Times New Roman"/>
                <w:lang w:eastAsia="ru-RU"/>
              </w:rPr>
            </w:pPr>
          </w:p>
        </w:tc>
        <w:tc>
          <w:tcPr>
            <w:tcW w:w="1134" w:type="dxa"/>
            <w:vMerge/>
          </w:tcPr>
          <w:p w14:paraId="63C4DE03" w14:textId="77777777" w:rsidR="00820CA9" w:rsidRDefault="00820CA9">
            <w:pPr>
              <w:rPr>
                <w:rFonts w:ascii="Times New Roman" w:eastAsia="Times New Roman" w:hAnsi="Times New Roman" w:cs="Times New Roman"/>
                <w:lang w:eastAsia="ru-RU"/>
              </w:rPr>
            </w:pPr>
          </w:p>
        </w:tc>
        <w:tc>
          <w:tcPr>
            <w:tcW w:w="567" w:type="dxa"/>
            <w:vMerge/>
          </w:tcPr>
          <w:p w14:paraId="1285F8DA" w14:textId="77777777" w:rsidR="00820CA9" w:rsidRDefault="00820CA9">
            <w:pPr>
              <w:rPr>
                <w:rFonts w:ascii="Times New Roman" w:eastAsia="Times New Roman" w:hAnsi="Times New Roman" w:cs="Times New Roman"/>
                <w:lang w:eastAsia="ru-RU"/>
              </w:rPr>
            </w:pPr>
          </w:p>
        </w:tc>
        <w:tc>
          <w:tcPr>
            <w:tcW w:w="567" w:type="dxa"/>
          </w:tcPr>
          <w:p w14:paraId="38A87BEB" w14:textId="77777777" w:rsidR="00820CA9" w:rsidRDefault="001F3384">
            <w:pPr>
              <w:rPr>
                <w:rFonts w:ascii="Times New Roman" w:eastAsia="Times New Roman" w:hAnsi="Times New Roman" w:cs="Times New Roman"/>
                <w:lang w:eastAsia="ru-RU"/>
              </w:rPr>
            </w:pPr>
            <w:r>
              <w:rPr>
                <w:rFonts w:ascii="Times New Roman" w:eastAsia="Times New Roman" w:hAnsi="Times New Roman" w:cs="Times New Roman"/>
                <w:lang w:eastAsia="ru-RU"/>
              </w:rPr>
              <w:t>цена</w:t>
            </w:r>
          </w:p>
        </w:tc>
        <w:tc>
          <w:tcPr>
            <w:tcW w:w="708" w:type="dxa"/>
          </w:tcPr>
          <w:p w14:paraId="32A6AD1B" w14:textId="77777777" w:rsidR="00820CA9" w:rsidRDefault="001F3384">
            <w:pPr>
              <w:rPr>
                <w:rFonts w:ascii="Times New Roman" w:eastAsia="Times New Roman" w:hAnsi="Times New Roman" w:cs="Times New Roman"/>
                <w:lang w:eastAsia="ru-RU"/>
              </w:rPr>
            </w:pPr>
            <w:r>
              <w:rPr>
                <w:rFonts w:ascii="Times New Roman" w:eastAsia="Times New Roman" w:hAnsi="Times New Roman" w:cs="Times New Roman"/>
                <w:lang w:eastAsia="ru-RU"/>
              </w:rPr>
              <w:t>сумма</w:t>
            </w:r>
          </w:p>
        </w:tc>
        <w:tc>
          <w:tcPr>
            <w:tcW w:w="567" w:type="dxa"/>
          </w:tcPr>
          <w:p w14:paraId="3F4BAA44" w14:textId="77777777" w:rsidR="00820CA9" w:rsidRDefault="001F3384">
            <w:pPr>
              <w:rPr>
                <w:rFonts w:ascii="Times New Roman" w:eastAsia="Times New Roman" w:hAnsi="Times New Roman" w:cs="Times New Roman"/>
                <w:lang w:eastAsia="ru-RU"/>
              </w:rPr>
            </w:pPr>
            <w:r>
              <w:rPr>
                <w:rFonts w:ascii="Times New Roman" w:eastAsia="Times New Roman" w:hAnsi="Times New Roman" w:cs="Times New Roman"/>
                <w:lang w:eastAsia="ru-RU"/>
              </w:rPr>
              <w:t>цена</w:t>
            </w:r>
          </w:p>
        </w:tc>
        <w:tc>
          <w:tcPr>
            <w:tcW w:w="709" w:type="dxa"/>
          </w:tcPr>
          <w:p w14:paraId="54CFDB27" w14:textId="77777777" w:rsidR="00820CA9" w:rsidRDefault="001F3384">
            <w:pPr>
              <w:rPr>
                <w:rFonts w:ascii="Times New Roman" w:eastAsia="Times New Roman" w:hAnsi="Times New Roman" w:cs="Times New Roman"/>
                <w:lang w:eastAsia="ru-RU"/>
              </w:rPr>
            </w:pPr>
            <w:r>
              <w:rPr>
                <w:rFonts w:ascii="Times New Roman" w:eastAsia="Times New Roman" w:hAnsi="Times New Roman" w:cs="Times New Roman"/>
                <w:lang w:eastAsia="ru-RU"/>
              </w:rPr>
              <w:t>сумма</w:t>
            </w:r>
          </w:p>
        </w:tc>
        <w:tc>
          <w:tcPr>
            <w:tcW w:w="851" w:type="dxa"/>
            <w:vMerge/>
          </w:tcPr>
          <w:p w14:paraId="451748F3" w14:textId="77777777" w:rsidR="00820CA9" w:rsidRDefault="00820CA9">
            <w:pPr>
              <w:rPr>
                <w:rFonts w:ascii="Times New Roman" w:eastAsia="Times New Roman" w:hAnsi="Times New Roman" w:cs="Times New Roman"/>
                <w:lang w:eastAsia="ru-RU"/>
              </w:rPr>
            </w:pPr>
          </w:p>
        </w:tc>
        <w:tc>
          <w:tcPr>
            <w:tcW w:w="708" w:type="dxa"/>
            <w:vMerge/>
          </w:tcPr>
          <w:p w14:paraId="29566DB1" w14:textId="77777777" w:rsidR="00820CA9" w:rsidRDefault="00820CA9">
            <w:pPr>
              <w:rPr>
                <w:rFonts w:ascii="Times New Roman" w:eastAsia="Times New Roman" w:hAnsi="Times New Roman" w:cs="Times New Roman"/>
                <w:lang w:eastAsia="ru-RU"/>
              </w:rPr>
            </w:pPr>
          </w:p>
        </w:tc>
      </w:tr>
      <w:tr w:rsidR="00820CA9" w14:paraId="0D5ABD6A" w14:textId="77777777">
        <w:tc>
          <w:tcPr>
            <w:tcW w:w="534" w:type="dxa"/>
          </w:tcPr>
          <w:p w14:paraId="64AA4621" w14:textId="77777777" w:rsidR="00820CA9" w:rsidRDefault="00820CA9">
            <w:pPr>
              <w:rPr>
                <w:rFonts w:ascii="Times New Roman" w:eastAsia="Times New Roman" w:hAnsi="Times New Roman" w:cs="Times New Roman"/>
                <w:lang w:eastAsia="ru-RU"/>
              </w:rPr>
            </w:pPr>
          </w:p>
        </w:tc>
        <w:tc>
          <w:tcPr>
            <w:tcW w:w="567" w:type="dxa"/>
          </w:tcPr>
          <w:p w14:paraId="73515C97" w14:textId="77777777" w:rsidR="00820CA9" w:rsidRDefault="00820CA9">
            <w:pPr>
              <w:rPr>
                <w:rFonts w:ascii="Times New Roman" w:eastAsia="Times New Roman" w:hAnsi="Times New Roman" w:cs="Times New Roman"/>
                <w:lang w:eastAsia="ru-RU"/>
              </w:rPr>
            </w:pPr>
          </w:p>
        </w:tc>
        <w:tc>
          <w:tcPr>
            <w:tcW w:w="2126" w:type="dxa"/>
          </w:tcPr>
          <w:p w14:paraId="135A0FAF" w14:textId="77777777" w:rsidR="00820CA9" w:rsidRDefault="00820CA9">
            <w:pPr>
              <w:rPr>
                <w:rFonts w:ascii="Times New Roman" w:eastAsia="Times New Roman" w:hAnsi="Times New Roman" w:cs="Times New Roman"/>
                <w:lang w:eastAsia="ru-RU"/>
              </w:rPr>
            </w:pPr>
          </w:p>
        </w:tc>
        <w:tc>
          <w:tcPr>
            <w:tcW w:w="709" w:type="dxa"/>
          </w:tcPr>
          <w:p w14:paraId="011865C0" w14:textId="77777777" w:rsidR="00820CA9" w:rsidRDefault="00820CA9">
            <w:pPr>
              <w:rPr>
                <w:rFonts w:ascii="Times New Roman" w:eastAsia="Times New Roman" w:hAnsi="Times New Roman" w:cs="Times New Roman"/>
                <w:lang w:eastAsia="ru-RU"/>
              </w:rPr>
            </w:pPr>
          </w:p>
        </w:tc>
        <w:tc>
          <w:tcPr>
            <w:tcW w:w="1134" w:type="dxa"/>
          </w:tcPr>
          <w:p w14:paraId="20041A91" w14:textId="77777777" w:rsidR="00820CA9" w:rsidRDefault="00820CA9">
            <w:pPr>
              <w:rPr>
                <w:rFonts w:ascii="Times New Roman" w:eastAsia="Times New Roman" w:hAnsi="Times New Roman" w:cs="Times New Roman"/>
                <w:lang w:eastAsia="ru-RU"/>
              </w:rPr>
            </w:pPr>
          </w:p>
        </w:tc>
        <w:tc>
          <w:tcPr>
            <w:tcW w:w="567" w:type="dxa"/>
          </w:tcPr>
          <w:p w14:paraId="587BFFC5" w14:textId="77777777" w:rsidR="00820CA9" w:rsidRDefault="00820CA9">
            <w:pPr>
              <w:rPr>
                <w:rFonts w:ascii="Times New Roman" w:eastAsia="Times New Roman" w:hAnsi="Times New Roman" w:cs="Times New Roman"/>
                <w:lang w:eastAsia="ru-RU"/>
              </w:rPr>
            </w:pPr>
          </w:p>
        </w:tc>
        <w:tc>
          <w:tcPr>
            <w:tcW w:w="567" w:type="dxa"/>
          </w:tcPr>
          <w:p w14:paraId="28101EC4" w14:textId="77777777" w:rsidR="00820CA9" w:rsidRDefault="001F3384">
            <w:pPr>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 </w:t>
            </w:r>
          </w:p>
        </w:tc>
        <w:tc>
          <w:tcPr>
            <w:tcW w:w="708" w:type="dxa"/>
          </w:tcPr>
          <w:p w14:paraId="0D792078" w14:textId="77777777" w:rsidR="00820CA9" w:rsidRDefault="00820CA9">
            <w:pPr>
              <w:rPr>
                <w:rFonts w:ascii="Times New Roman" w:eastAsia="Times New Roman" w:hAnsi="Times New Roman" w:cs="Times New Roman"/>
                <w:lang w:eastAsia="ru-RU"/>
              </w:rPr>
            </w:pPr>
          </w:p>
        </w:tc>
        <w:tc>
          <w:tcPr>
            <w:tcW w:w="567" w:type="dxa"/>
          </w:tcPr>
          <w:p w14:paraId="7ADF5835" w14:textId="77777777" w:rsidR="00820CA9" w:rsidRDefault="00820CA9">
            <w:pPr>
              <w:rPr>
                <w:rFonts w:ascii="Times New Roman" w:eastAsia="Times New Roman" w:hAnsi="Times New Roman" w:cs="Times New Roman"/>
                <w:lang w:eastAsia="ru-RU"/>
              </w:rPr>
            </w:pPr>
          </w:p>
        </w:tc>
        <w:tc>
          <w:tcPr>
            <w:tcW w:w="709" w:type="dxa"/>
          </w:tcPr>
          <w:p w14:paraId="6547E76E" w14:textId="77777777" w:rsidR="00820CA9" w:rsidRDefault="00820CA9">
            <w:pPr>
              <w:rPr>
                <w:rFonts w:ascii="Times New Roman" w:eastAsia="Times New Roman" w:hAnsi="Times New Roman" w:cs="Times New Roman"/>
                <w:lang w:eastAsia="ru-RU"/>
              </w:rPr>
            </w:pPr>
          </w:p>
        </w:tc>
        <w:tc>
          <w:tcPr>
            <w:tcW w:w="851" w:type="dxa"/>
          </w:tcPr>
          <w:p w14:paraId="128662AC" w14:textId="77777777" w:rsidR="00820CA9" w:rsidRDefault="00820CA9">
            <w:pPr>
              <w:rPr>
                <w:rFonts w:ascii="Times New Roman" w:eastAsia="Times New Roman" w:hAnsi="Times New Roman" w:cs="Times New Roman"/>
                <w:lang w:eastAsia="ru-RU"/>
              </w:rPr>
            </w:pPr>
          </w:p>
        </w:tc>
        <w:tc>
          <w:tcPr>
            <w:tcW w:w="708" w:type="dxa"/>
          </w:tcPr>
          <w:p w14:paraId="48840FB0" w14:textId="77777777" w:rsidR="00820CA9" w:rsidRDefault="00820CA9">
            <w:pPr>
              <w:rPr>
                <w:rFonts w:ascii="Times New Roman" w:eastAsia="Times New Roman" w:hAnsi="Times New Roman" w:cs="Times New Roman"/>
                <w:lang w:eastAsia="ru-RU"/>
              </w:rPr>
            </w:pPr>
          </w:p>
        </w:tc>
      </w:tr>
      <w:tr w:rsidR="00820CA9" w14:paraId="0993E9BF" w14:textId="77777777">
        <w:tc>
          <w:tcPr>
            <w:tcW w:w="534" w:type="dxa"/>
          </w:tcPr>
          <w:p w14:paraId="6D214341" w14:textId="77777777" w:rsidR="00820CA9" w:rsidRDefault="00820CA9">
            <w:pPr>
              <w:rPr>
                <w:rFonts w:ascii="Times New Roman" w:eastAsia="Times New Roman" w:hAnsi="Times New Roman" w:cs="Times New Roman"/>
                <w:lang w:eastAsia="ru-RU"/>
              </w:rPr>
            </w:pPr>
          </w:p>
        </w:tc>
        <w:tc>
          <w:tcPr>
            <w:tcW w:w="567" w:type="dxa"/>
          </w:tcPr>
          <w:p w14:paraId="301DF3D9" w14:textId="77777777" w:rsidR="00820CA9" w:rsidRDefault="00820CA9">
            <w:pPr>
              <w:rPr>
                <w:rFonts w:ascii="Times New Roman" w:eastAsia="Times New Roman" w:hAnsi="Times New Roman" w:cs="Times New Roman"/>
                <w:lang w:eastAsia="ru-RU"/>
              </w:rPr>
            </w:pPr>
          </w:p>
        </w:tc>
        <w:tc>
          <w:tcPr>
            <w:tcW w:w="2126" w:type="dxa"/>
          </w:tcPr>
          <w:p w14:paraId="0820A094" w14:textId="77777777" w:rsidR="00820CA9" w:rsidRDefault="00820CA9">
            <w:pPr>
              <w:rPr>
                <w:rFonts w:ascii="Times New Roman" w:eastAsia="Times New Roman" w:hAnsi="Times New Roman" w:cs="Times New Roman"/>
                <w:lang w:eastAsia="ru-RU"/>
              </w:rPr>
            </w:pPr>
          </w:p>
        </w:tc>
        <w:tc>
          <w:tcPr>
            <w:tcW w:w="709" w:type="dxa"/>
          </w:tcPr>
          <w:p w14:paraId="66BD11F3" w14:textId="77777777" w:rsidR="00820CA9" w:rsidRDefault="00820CA9">
            <w:pPr>
              <w:rPr>
                <w:rFonts w:ascii="Times New Roman" w:eastAsia="Times New Roman" w:hAnsi="Times New Roman" w:cs="Times New Roman"/>
                <w:lang w:eastAsia="ru-RU"/>
              </w:rPr>
            </w:pPr>
          </w:p>
        </w:tc>
        <w:tc>
          <w:tcPr>
            <w:tcW w:w="1134" w:type="dxa"/>
          </w:tcPr>
          <w:p w14:paraId="7E667C5A" w14:textId="77777777" w:rsidR="00820CA9" w:rsidRDefault="00820CA9">
            <w:pPr>
              <w:rPr>
                <w:rFonts w:ascii="Times New Roman" w:eastAsia="Times New Roman" w:hAnsi="Times New Roman" w:cs="Times New Roman"/>
                <w:lang w:eastAsia="ru-RU"/>
              </w:rPr>
            </w:pPr>
          </w:p>
        </w:tc>
        <w:tc>
          <w:tcPr>
            <w:tcW w:w="567" w:type="dxa"/>
          </w:tcPr>
          <w:p w14:paraId="3CBD8A2C" w14:textId="77777777" w:rsidR="00820CA9" w:rsidRDefault="00820CA9">
            <w:pPr>
              <w:rPr>
                <w:rFonts w:ascii="Times New Roman" w:eastAsia="Times New Roman" w:hAnsi="Times New Roman" w:cs="Times New Roman"/>
                <w:lang w:eastAsia="ru-RU"/>
              </w:rPr>
            </w:pPr>
          </w:p>
        </w:tc>
        <w:tc>
          <w:tcPr>
            <w:tcW w:w="2551" w:type="dxa"/>
            <w:gridSpan w:val="4"/>
          </w:tcPr>
          <w:p w14:paraId="4E6A8F07" w14:textId="77777777" w:rsidR="00820CA9" w:rsidRDefault="00820CA9">
            <w:pPr>
              <w:rPr>
                <w:rFonts w:ascii="Times New Roman" w:eastAsia="Times New Roman" w:hAnsi="Times New Roman" w:cs="Times New Roman"/>
                <w:lang w:eastAsia="ru-RU"/>
              </w:rPr>
            </w:pPr>
          </w:p>
        </w:tc>
        <w:tc>
          <w:tcPr>
            <w:tcW w:w="851" w:type="dxa"/>
          </w:tcPr>
          <w:p w14:paraId="68FDDF99" w14:textId="77777777" w:rsidR="00820CA9" w:rsidRDefault="00820CA9">
            <w:pPr>
              <w:rPr>
                <w:rFonts w:ascii="Times New Roman" w:eastAsia="Times New Roman" w:hAnsi="Times New Roman" w:cs="Times New Roman"/>
                <w:lang w:eastAsia="ru-RU"/>
              </w:rPr>
            </w:pPr>
          </w:p>
        </w:tc>
        <w:tc>
          <w:tcPr>
            <w:tcW w:w="708" w:type="dxa"/>
          </w:tcPr>
          <w:p w14:paraId="6E77EB89" w14:textId="77777777" w:rsidR="00820CA9" w:rsidRDefault="00820CA9">
            <w:pPr>
              <w:rPr>
                <w:rFonts w:ascii="Times New Roman" w:eastAsia="Times New Roman" w:hAnsi="Times New Roman" w:cs="Times New Roman"/>
                <w:lang w:eastAsia="ru-RU"/>
              </w:rPr>
            </w:pPr>
          </w:p>
        </w:tc>
      </w:tr>
      <w:tr w:rsidR="00820CA9" w14:paraId="6A1888F4" w14:textId="77777777">
        <w:tc>
          <w:tcPr>
            <w:tcW w:w="534" w:type="dxa"/>
          </w:tcPr>
          <w:p w14:paraId="0A7B0B59" w14:textId="77777777" w:rsidR="00820CA9" w:rsidRDefault="00820CA9">
            <w:pPr>
              <w:rPr>
                <w:rFonts w:ascii="Times New Roman" w:eastAsia="Times New Roman" w:hAnsi="Times New Roman" w:cs="Times New Roman"/>
                <w:lang w:eastAsia="ru-RU"/>
              </w:rPr>
            </w:pPr>
          </w:p>
        </w:tc>
        <w:tc>
          <w:tcPr>
            <w:tcW w:w="567" w:type="dxa"/>
          </w:tcPr>
          <w:p w14:paraId="2D6F0955" w14:textId="77777777" w:rsidR="00820CA9" w:rsidRDefault="00820CA9">
            <w:pPr>
              <w:rPr>
                <w:rFonts w:ascii="Times New Roman" w:eastAsia="Times New Roman" w:hAnsi="Times New Roman" w:cs="Times New Roman"/>
                <w:lang w:eastAsia="ru-RU"/>
              </w:rPr>
            </w:pPr>
          </w:p>
        </w:tc>
        <w:tc>
          <w:tcPr>
            <w:tcW w:w="2126" w:type="dxa"/>
          </w:tcPr>
          <w:p w14:paraId="17C5DDF8" w14:textId="77777777" w:rsidR="00820CA9" w:rsidRDefault="00820CA9">
            <w:pPr>
              <w:rPr>
                <w:rFonts w:ascii="Times New Roman" w:eastAsia="Times New Roman" w:hAnsi="Times New Roman" w:cs="Times New Roman"/>
                <w:lang w:eastAsia="ru-RU"/>
              </w:rPr>
            </w:pPr>
          </w:p>
        </w:tc>
        <w:tc>
          <w:tcPr>
            <w:tcW w:w="709" w:type="dxa"/>
          </w:tcPr>
          <w:p w14:paraId="1CE12FA3" w14:textId="77777777" w:rsidR="00820CA9" w:rsidRDefault="00820CA9">
            <w:pPr>
              <w:rPr>
                <w:rFonts w:ascii="Times New Roman" w:eastAsia="Times New Roman" w:hAnsi="Times New Roman" w:cs="Times New Roman"/>
                <w:lang w:eastAsia="ru-RU"/>
              </w:rPr>
            </w:pPr>
          </w:p>
        </w:tc>
        <w:tc>
          <w:tcPr>
            <w:tcW w:w="1134" w:type="dxa"/>
          </w:tcPr>
          <w:p w14:paraId="05ED5111" w14:textId="77777777" w:rsidR="00820CA9" w:rsidRDefault="00820CA9">
            <w:pPr>
              <w:rPr>
                <w:rFonts w:ascii="Times New Roman" w:eastAsia="Times New Roman" w:hAnsi="Times New Roman" w:cs="Times New Roman"/>
                <w:lang w:eastAsia="ru-RU"/>
              </w:rPr>
            </w:pPr>
          </w:p>
        </w:tc>
        <w:tc>
          <w:tcPr>
            <w:tcW w:w="567" w:type="dxa"/>
          </w:tcPr>
          <w:p w14:paraId="7C4BAC46" w14:textId="77777777" w:rsidR="00820CA9" w:rsidRDefault="00820CA9">
            <w:pPr>
              <w:rPr>
                <w:rFonts w:ascii="Times New Roman" w:eastAsia="Times New Roman" w:hAnsi="Times New Roman" w:cs="Times New Roman"/>
                <w:lang w:eastAsia="ru-RU"/>
              </w:rPr>
            </w:pPr>
          </w:p>
        </w:tc>
        <w:tc>
          <w:tcPr>
            <w:tcW w:w="2551" w:type="dxa"/>
            <w:gridSpan w:val="4"/>
          </w:tcPr>
          <w:p w14:paraId="7E1CF4FC" w14:textId="77777777" w:rsidR="00820CA9" w:rsidRDefault="00820CA9">
            <w:pPr>
              <w:rPr>
                <w:rFonts w:ascii="Times New Roman" w:eastAsia="Times New Roman" w:hAnsi="Times New Roman" w:cs="Times New Roman"/>
                <w:lang w:eastAsia="ru-RU"/>
              </w:rPr>
            </w:pPr>
          </w:p>
        </w:tc>
        <w:tc>
          <w:tcPr>
            <w:tcW w:w="851" w:type="dxa"/>
          </w:tcPr>
          <w:p w14:paraId="37EF559E" w14:textId="77777777" w:rsidR="00820CA9" w:rsidRDefault="00820CA9">
            <w:pPr>
              <w:rPr>
                <w:rFonts w:ascii="Times New Roman" w:eastAsia="Times New Roman" w:hAnsi="Times New Roman" w:cs="Times New Roman"/>
                <w:lang w:eastAsia="ru-RU"/>
              </w:rPr>
            </w:pPr>
          </w:p>
        </w:tc>
        <w:tc>
          <w:tcPr>
            <w:tcW w:w="708" w:type="dxa"/>
          </w:tcPr>
          <w:p w14:paraId="73B461CA" w14:textId="77777777" w:rsidR="00820CA9" w:rsidRDefault="00820CA9">
            <w:pPr>
              <w:rPr>
                <w:rFonts w:ascii="Times New Roman" w:eastAsia="Times New Roman" w:hAnsi="Times New Roman" w:cs="Times New Roman"/>
                <w:lang w:eastAsia="ru-RU"/>
              </w:rPr>
            </w:pPr>
          </w:p>
        </w:tc>
      </w:tr>
      <w:tr w:rsidR="00820CA9" w14:paraId="75AEF187" w14:textId="77777777">
        <w:tc>
          <w:tcPr>
            <w:tcW w:w="534" w:type="dxa"/>
          </w:tcPr>
          <w:p w14:paraId="4A4ADB2C" w14:textId="77777777" w:rsidR="00820CA9" w:rsidRDefault="00820CA9">
            <w:pPr>
              <w:rPr>
                <w:rFonts w:ascii="Times New Roman" w:eastAsia="Times New Roman" w:hAnsi="Times New Roman" w:cs="Times New Roman"/>
                <w:lang w:eastAsia="ru-RU"/>
              </w:rPr>
            </w:pPr>
          </w:p>
        </w:tc>
        <w:tc>
          <w:tcPr>
            <w:tcW w:w="567" w:type="dxa"/>
          </w:tcPr>
          <w:p w14:paraId="34C6FB5B" w14:textId="77777777" w:rsidR="00820CA9" w:rsidRDefault="00820CA9">
            <w:pPr>
              <w:rPr>
                <w:rFonts w:ascii="Times New Roman" w:eastAsia="Times New Roman" w:hAnsi="Times New Roman" w:cs="Times New Roman"/>
                <w:lang w:eastAsia="ru-RU"/>
              </w:rPr>
            </w:pPr>
          </w:p>
        </w:tc>
        <w:tc>
          <w:tcPr>
            <w:tcW w:w="2126" w:type="dxa"/>
          </w:tcPr>
          <w:p w14:paraId="50A599C4" w14:textId="77777777" w:rsidR="00820CA9" w:rsidRDefault="00820CA9">
            <w:pPr>
              <w:rPr>
                <w:rFonts w:ascii="Times New Roman" w:eastAsia="Times New Roman" w:hAnsi="Times New Roman" w:cs="Times New Roman"/>
                <w:lang w:eastAsia="ru-RU"/>
              </w:rPr>
            </w:pPr>
          </w:p>
        </w:tc>
        <w:tc>
          <w:tcPr>
            <w:tcW w:w="709" w:type="dxa"/>
          </w:tcPr>
          <w:p w14:paraId="7C08C785" w14:textId="77777777" w:rsidR="00820CA9" w:rsidRDefault="00820CA9">
            <w:pPr>
              <w:rPr>
                <w:rFonts w:ascii="Times New Roman" w:eastAsia="Times New Roman" w:hAnsi="Times New Roman" w:cs="Times New Roman"/>
                <w:lang w:eastAsia="ru-RU"/>
              </w:rPr>
            </w:pPr>
          </w:p>
        </w:tc>
        <w:tc>
          <w:tcPr>
            <w:tcW w:w="1134" w:type="dxa"/>
          </w:tcPr>
          <w:p w14:paraId="77DB38EB" w14:textId="77777777" w:rsidR="00820CA9" w:rsidRDefault="00820CA9">
            <w:pPr>
              <w:rPr>
                <w:rFonts w:ascii="Times New Roman" w:eastAsia="Times New Roman" w:hAnsi="Times New Roman" w:cs="Times New Roman"/>
                <w:lang w:eastAsia="ru-RU"/>
              </w:rPr>
            </w:pPr>
          </w:p>
        </w:tc>
        <w:tc>
          <w:tcPr>
            <w:tcW w:w="567" w:type="dxa"/>
          </w:tcPr>
          <w:p w14:paraId="30237619" w14:textId="77777777" w:rsidR="00820CA9" w:rsidRDefault="00820CA9">
            <w:pPr>
              <w:rPr>
                <w:rFonts w:ascii="Times New Roman" w:eastAsia="Times New Roman" w:hAnsi="Times New Roman" w:cs="Times New Roman"/>
                <w:lang w:eastAsia="ru-RU"/>
              </w:rPr>
            </w:pPr>
          </w:p>
        </w:tc>
        <w:tc>
          <w:tcPr>
            <w:tcW w:w="2551" w:type="dxa"/>
            <w:gridSpan w:val="4"/>
          </w:tcPr>
          <w:p w14:paraId="5B76781E" w14:textId="77777777" w:rsidR="00820CA9" w:rsidRDefault="00820CA9">
            <w:pPr>
              <w:rPr>
                <w:rFonts w:ascii="Times New Roman" w:eastAsia="Times New Roman" w:hAnsi="Times New Roman" w:cs="Times New Roman"/>
                <w:lang w:eastAsia="ru-RU"/>
              </w:rPr>
            </w:pPr>
          </w:p>
        </w:tc>
        <w:tc>
          <w:tcPr>
            <w:tcW w:w="851" w:type="dxa"/>
          </w:tcPr>
          <w:p w14:paraId="6AEB0B56" w14:textId="77777777" w:rsidR="00820CA9" w:rsidRDefault="00820CA9">
            <w:pPr>
              <w:rPr>
                <w:rFonts w:ascii="Times New Roman" w:eastAsia="Times New Roman" w:hAnsi="Times New Roman" w:cs="Times New Roman"/>
                <w:lang w:eastAsia="ru-RU"/>
              </w:rPr>
            </w:pPr>
          </w:p>
        </w:tc>
        <w:tc>
          <w:tcPr>
            <w:tcW w:w="708" w:type="dxa"/>
          </w:tcPr>
          <w:p w14:paraId="561EC66C" w14:textId="77777777" w:rsidR="00820CA9" w:rsidRDefault="00820CA9">
            <w:pPr>
              <w:rPr>
                <w:rFonts w:ascii="Times New Roman" w:eastAsia="Times New Roman" w:hAnsi="Times New Roman" w:cs="Times New Roman"/>
                <w:lang w:eastAsia="ru-RU"/>
              </w:rPr>
            </w:pPr>
          </w:p>
        </w:tc>
      </w:tr>
    </w:tbl>
    <w:p w14:paraId="5374AF25" w14:textId="77777777" w:rsidR="00820CA9" w:rsidRDefault="00820CA9">
      <w:pPr>
        <w:spacing w:line="276" w:lineRule="auto"/>
        <w:rPr>
          <w:rFonts w:ascii="Times New Roman" w:eastAsia="Times New Roman" w:hAnsi="Times New Roman" w:cs="Times New Roman"/>
          <w:lang w:eastAsia="ru-RU"/>
        </w:rPr>
      </w:pPr>
    </w:p>
    <w:p w14:paraId="3E6FF5E2" w14:textId="77777777" w:rsidR="00820CA9" w:rsidRDefault="001F3384">
      <w:pPr>
        <w:spacing w:line="276" w:lineRule="auto"/>
        <w:rPr>
          <w:rFonts w:ascii="Times New Roman" w:eastAsia="Times New Roman" w:hAnsi="Times New Roman" w:cs="Times New Roman"/>
          <w:lang w:eastAsia="ru-RU"/>
        </w:rPr>
      </w:pPr>
      <w:r>
        <w:rPr>
          <w:rFonts w:ascii="Times New Roman" w:eastAsia="Times New Roman" w:hAnsi="Times New Roman" w:cs="Times New Roman"/>
          <w:lang w:eastAsia="ru-RU"/>
        </w:rPr>
        <w:t>Итого: ___________________________________________________________________________</w:t>
      </w:r>
    </w:p>
    <w:p w14:paraId="6838B7F7" w14:textId="77777777" w:rsidR="00820CA9" w:rsidRDefault="001F3384">
      <w:pPr>
        <w:spacing w:line="276" w:lineRule="auto"/>
        <w:rPr>
          <w:rFonts w:ascii="Times New Roman" w:eastAsia="Times New Roman" w:hAnsi="Times New Roman" w:cs="Times New Roman"/>
          <w:lang w:eastAsia="ru-RU"/>
        </w:rPr>
      </w:pPr>
      <w:r>
        <w:rPr>
          <w:rFonts w:ascii="Times New Roman" w:eastAsia="Times New Roman" w:hAnsi="Times New Roman" w:cs="Times New Roman"/>
          <w:lang w:eastAsia="ru-RU"/>
        </w:rPr>
        <w:t>Количество единиц прописью: __________________________________________________</w:t>
      </w:r>
    </w:p>
    <w:p w14:paraId="62F668E7" w14:textId="77777777" w:rsidR="00820CA9" w:rsidRDefault="001F3384">
      <w:pPr>
        <w:spacing w:line="276"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Сумма </w:t>
      </w:r>
      <w:proofErr w:type="spellStart"/>
      <w:r>
        <w:rPr>
          <w:rFonts w:ascii="Times New Roman" w:eastAsia="Times New Roman" w:hAnsi="Times New Roman" w:cs="Times New Roman"/>
          <w:lang w:eastAsia="ru-RU"/>
        </w:rPr>
        <w:t>дооценки</w:t>
      </w:r>
      <w:proofErr w:type="spellEnd"/>
      <w:r>
        <w:rPr>
          <w:rFonts w:ascii="Times New Roman" w:eastAsia="Times New Roman" w:hAnsi="Times New Roman" w:cs="Times New Roman"/>
          <w:lang w:eastAsia="ru-RU"/>
        </w:rPr>
        <w:t xml:space="preserve"> прописью: __________________________________________________.</w:t>
      </w:r>
    </w:p>
    <w:p w14:paraId="22234E85" w14:textId="77777777" w:rsidR="00820CA9" w:rsidRDefault="001F3384">
      <w:pPr>
        <w:spacing w:line="276" w:lineRule="auto"/>
        <w:rPr>
          <w:rFonts w:ascii="Times New Roman" w:eastAsia="Times New Roman" w:hAnsi="Times New Roman" w:cs="Times New Roman"/>
          <w:lang w:eastAsia="ru-RU"/>
        </w:rPr>
      </w:pPr>
      <w:r>
        <w:rPr>
          <w:rFonts w:ascii="Times New Roman" w:eastAsia="Times New Roman" w:hAnsi="Times New Roman" w:cs="Times New Roman"/>
          <w:lang w:eastAsia="ru-RU"/>
        </w:rPr>
        <w:t>Подписи:</w:t>
      </w:r>
    </w:p>
    <w:p w14:paraId="3F880DAC" w14:textId="77777777" w:rsidR="00820CA9" w:rsidRDefault="001F3384">
      <w:pPr>
        <w:spacing w:line="276" w:lineRule="auto"/>
        <w:rPr>
          <w:rFonts w:ascii="Times New Roman" w:eastAsia="Times New Roman" w:hAnsi="Times New Roman" w:cs="Times New Roman"/>
          <w:lang w:eastAsia="ru-RU"/>
        </w:rPr>
      </w:pPr>
      <w:r>
        <w:rPr>
          <w:rFonts w:ascii="Times New Roman" w:eastAsia="Times New Roman" w:hAnsi="Times New Roman" w:cs="Times New Roman"/>
          <w:lang w:eastAsia="ru-RU"/>
        </w:rPr>
        <w:t>Председатель: _________________________</w:t>
      </w:r>
    </w:p>
    <w:p w14:paraId="618152A7" w14:textId="77777777" w:rsidR="00820CA9" w:rsidRDefault="001F3384">
      <w:pPr>
        <w:spacing w:line="276" w:lineRule="auto"/>
        <w:rPr>
          <w:rFonts w:ascii="Times New Roman" w:eastAsia="Times New Roman" w:hAnsi="Times New Roman" w:cs="Times New Roman"/>
          <w:lang w:eastAsia="ru-RU"/>
        </w:rPr>
      </w:pPr>
      <w:r>
        <w:rPr>
          <w:rFonts w:ascii="Times New Roman" w:eastAsia="Times New Roman" w:hAnsi="Times New Roman" w:cs="Times New Roman"/>
          <w:lang w:eastAsia="ru-RU"/>
        </w:rPr>
        <w:t>Члены комиссии: _________________________,_________________________,_________________________</w:t>
      </w:r>
    </w:p>
    <w:p w14:paraId="394CC256" w14:textId="77777777" w:rsidR="00820CA9" w:rsidRDefault="001F3384">
      <w:pPr>
        <w:spacing w:line="276" w:lineRule="auto"/>
        <w:rPr>
          <w:rFonts w:ascii="Times New Roman" w:eastAsia="Times New Roman" w:hAnsi="Times New Roman" w:cs="Times New Roman"/>
          <w:lang w:eastAsia="ru-RU"/>
        </w:rPr>
      </w:pPr>
      <w:r>
        <w:rPr>
          <w:rFonts w:ascii="Times New Roman" w:eastAsia="Times New Roman" w:hAnsi="Times New Roman" w:cs="Times New Roman"/>
          <w:lang w:eastAsia="ru-RU"/>
        </w:rPr>
        <w:t>Материально ответственное лицо: __________________________________________________.</w:t>
      </w:r>
    </w:p>
    <w:p w14:paraId="50C825C6" w14:textId="77777777" w:rsidR="00820CA9" w:rsidRDefault="00820CA9">
      <w:pPr>
        <w:spacing w:line="259" w:lineRule="auto"/>
        <w:jc w:val="both"/>
        <w:rPr>
          <w:rFonts w:ascii="Times New Roman" w:eastAsia="Calibri" w:hAnsi="Times New Roman" w:cs="Times New Roman"/>
          <w14:ligatures w14:val="standardContextual"/>
        </w:rPr>
      </w:pPr>
    </w:p>
    <w:p w14:paraId="295DF02D" w14:textId="77777777" w:rsidR="00820CA9" w:rsidRDefault="00820CA9">
      <w:pPr>
        <w:spacing w:line="259" w:lineRule="auto"/>
        <w:jc w:val="both"/>
        <w:rPr>
          <w:rFonts w:ascii="Times New Roman" w:eastAsia="Calibri" w:hAnsi="Times New Roman" w:cs="Times New Roman"/>
          <w14:ligatures w14:val="standardContextual"/>
        </w:rPr>
      </w:pPr>
    </w:p>
    <w:p w14:paraId="13D3C09F" w14:textId="77777777" w:rsidR="00820CA9" w:rsidRDefault="00820CA9">
      <w:pPr>
        <w:spacing w:line="259" w:lineRule="auto"/>
        <w:jc w:val="both"/>
        <w:rPr>
          <w:rFonts w:ascii="Times New Roman" w:eastAsia="Calibri" w:hAnsi="Times New Roman" w:cs="Times New Roman"/>
          <w14:ligatures w14:val="standardContextual"/>
        </w:rPr>
      </w:pPr>
    </w:p>
    <w:p w14:paraId="3D91582C" w14:textId="77777777" w:rsidR="00820CA9" w:rsidRDefault="00820CA9">
      <w:pPr>
        <w:spacing w:line="259" w:lineRule="auto"/>
        <w:jc w:val="both"/>
        <w:rPr>
          <w:rFonts w:ascii="Times New Roman" w:eastAsia="Calibri" w:hAnsi="Times New Roman" w:cs="Times New Roman"/>
          <w14:ligatures w14:val="standardContextual"/>
        </w:rPr>
      </w:pPr>
    </w:p>
    <w:p w14:paraId="0BF0639C" w14:textId="77777777" w:rsidR="00820CA9" w:rsidRDefault="00820CA9">
      <w:pPr>
        <w:spacing w:line="259" w:lineRule="auto"/>
        <w:jc w:val="both"/>
        <w:rPr>
          <w:rFonts w:ascii="Times New Roman" w:eastAsia="Calibri" w:hAnsi="Times New Roman" w:cs="Times New Roman"/>
          <w14:ligatures w14:val="standardContextual"/>
        </w:rPr>
      </w:pPr>
    </w:p>
    <w:p w14:paraId="202A000F" w14:textId="77777777" w:rsidR="00820CA9" w:rsidRDefault="00820CA9">
      <w:pPr>
        <w:spacing w:line="259" w:lineRule="auto"/>
        <w:jc w:val="both"/>
        <w:rPr>
          <w:rFonts w:ascii="Times New Roman" w:eastAsia="Calibri" w:hAnsi="Times New Roman" w:cs="Times New Roman"/>
          <w14:ligatures w14:val="standardContextual"/>
        </w:rPr>
      </w:pPr>
    </w:p>
    <w:p w14:paraId="0651159F" w14:textId="77777777" w:rsidR="00820CA9" w:rsidRDefault="00820CA9">
      <w:pPr>
        <w:spacing w:line="259" w:lineRule="auto"/>
        <w:jc w:val="both"/>
        <w:rPr>
          <w:rFonts w:ascii="Times New Roman" w:eastAsia="Calibri" w:hAnsi="Times New Roman" w:cs="Times New Roman"/>
          <w14:ligatures w14:val="standardContextual"/>
        </w:rPr>
      </w:pPr>
    </w:p>
    <w:p w14:paraId="6FB723E4" w14:textId="77777777" w:rsidR="00820CA9" w:rsidRDefault="00820CA9">
      <w:pPr>
        <w:spacing w:line="259" w:lineRule="auto"/>
        <w:jc w:val="both"/>
        <w:rPr>
          <w:rFonts w:ascii="Times New Roman" w:eastAsia="Calibri" w:hAnsi="Times New Roman" w:cs="Times New Roman"/>
          <w14:ligatures w14:val="standardContextual"/>
        </w:rPr>
      </w:pPr>
    </w:p>
    <w:p w14:paraId="5FE8C555" w14:textId="77777777" w:rsidR="00820CA9" w:rsidRDefault="00820CA9">
      <w:pPr>
        <w:spacing w:line="259" w:lineRule="auto"/>
        <w:jc w:val="both"/>
        <w:rPr>
          <w:rFonts w:ascii="Times New Roman" w:eastAsia="Calibri" w:hAnsi="Times New Roman" w:cs="Times New Roman"/>
          <w14:ligatures w14:val="standardContextual"/>
        </w:rPr>
      </w:pPr>
    </w:p>
    <w:p w14:paraId="7FE7301B" w14:textId="77777777" w:rsidR="00820CA9" w:rsidRDefault="00820CA9">
      <w:pPr>
        <w:spacing w:line="259" w:lineRule="auto"/>
        <w:jc w:val="both"/>
        <w:rPr>
          <w:rFonts w:ascii="Times New Roman" w:eastAsia="Calibri" w:hAnsi="Times New Roman" w:cs="Times New Roman"/>
          <w14:ligatures w14:val="standardContextual"/>
        </w:rPr>
      </w:pPr>
    </w:p>
    <w:p w14:paraId="632D8107" w14:textId="77777777" w:rsidR="00820CA9" w:rsidRDefault="00820CA9">
      <w:pPr>
        <w:spacing w:line="259" w:lineRule="auto"/>
        <w:jc w:val="both"/>
        <w:rPr>
          <w:rFonts w:ascii="Times New Roman" w:eastAsia="Calibri" w:hAnsi="Times New Roman" w:cs="Times New Roman"/>
          <w14:ligatures w14:val="standardContextual"/>
        </w:rPr>
      </w:pPr>
    </w:p>
    <w:p w14:paraId="63BBE83F" w14:textId="77777777" w:rsidR="00820CA9" w:rsidRDefault="00820CA9">
      <w:pPr>
        <w:spacing w:line="259" w:lineRule="auto"/>
        <w:jc w:val="both"/>
        <w:rPr>
          <w:rFonts w:ascii="Times New Roman" w:eastAsia="Calibri" w:hAnsi="Times New Roman" w:cs="Times New Roman"/>
          <w14:ligatures w14:val="standardContextual"/>
        </w:rPr>
      </w:pPr>
    </w:p>
    <w:p w14:paraId="3AC998A5" w14:textId="77777777" w:rsidR="00820CA9" w:rsidRDefault="00820CA9">
      <w:pPr>
        <w:spacing w:line="259" w:lineRule="auto"/>
        <w:jc w:val="both"/>
        <w:rPr>
          <w:rFonts w:ascii="Times New Roman" w:eastAsia="Calibri" w:hAnsi="Times New Roman" w:cs="Times New Roman"/>
          <w14:ligatures w14:val="standardContextual"/>
        </w:rPr>
      </w:pPr>
    </w:p>
    <w:p w14:paraId="62F1D106" w14:textId="77777777" w:rsidR="00820CA9" w:rsidRDefault="001F3384">
      <w:pPr>
        <w:spacing w:line="259" w:lineRule="auto"/>
        <w:jc w:val="both"/>
        <w:rPr>
          <w:rFonts w:ascii="Times New Roman" w:eastAsia="Calibri" w:hAnsi="Times New Roman" w:cs="Times New Roman"/>
          <w14:ligatures w14:val="standardContextual"/>
        </w:rPr>
      </w:pPr>
      <w:r>
        <w:rPr>
          <w:rFonts w:ascii="Times New Roman" w:eastAsia="Calibri" w:hAnsi="Times New Roman" w:cs="Times New Roman"/>
          <w14:ligatures w14:val="standardContextual"/>
        </w:rPr>
        <w:lastRenderedPageBreak/>
        <w:t>Приложение №10</w:t>
      </w:r>
    </w:p>
    <w:p w14:paraId="71ECC046" w14:textId="77777777" w:rsidR="00820CA9" w:rsidRDefault="001F3384">
      <w:pPr>
        <w:spacing w:line="259" w:lineRule="auto"/>
        <w:jc w:val="both"/>
        <w:rPr>
          <w:rFonts w:ascii="Times New Roman" w:eastAsia="Calibri" w:hAnsi="Times New Roman" w:cs="Times New Roman"/>
          <w14:ligatures w14:val="standardContextual"/>
        </w:rPr>
      </w:pPr>
      <w:r>
        <w:rPr>
          <w:rFonts w:ascii="Times New Roman" w:eastAsia="Calibri" w:hAnsi="Times New Roman" w:cs="Times New Roman"/>
          <w14:ligatures w14:val="standardContextual"/>
        </w:rPr>
        <w:t xml:space="preserve">к Договору-оферте для поставщиков товаров на сайте </w:t>
      </w:r>
      <w:hyperlink r:id="rId45" w:tooltip="https://itab.pro/" w:history="1">
        <w:r>
          <w:rPr>
            <w:rFonts w:ascii="Times New Roman" w:eastAsia="Calibri" w:hAnsi="Times New Roman" w:cs="Times New Roman"/>
            <w:color w:val="0563C1"/>
            <w:u w:val="single"/>
            <w14:ligatures w14:val="standardContextual"/>
          </w:rPr>
          <w:t>https://itab.pro/</w:t>
        </w:r>
      </w:hyperlink>
      <w:r>
        <w:rPr>
          <w:rFonts w:ascii="Times New Roman" w:eastAsia="Calibri" w:hAnsi="Times New Roman" w:cs="Times New Roman"/>
          <w14:ligatures w14:val="standardContextual"/>
        </w:rPr>
        <w:t xml:space="preserve"> </w:t>
      </w:r>
    </w:p>
    <w:p w14:paraId="22992941" w14:textId="77777777" w:rsidR="00820CA9" w:rsidRDefault="00820CA9">
      <w:pPr>
        <w:spacing w:line="259" w:lineRule="auto"/>
        <w:jc w:val="both"/>
        <w:rPr>
          <w:rFonts w:ascii="Times New Roman" w:eastAsia="Calibri" w:hAnsi="Times New Roman" w:cs="Times New Roman"/>
          <w14:ligatures w14:val="standardContextual"/>
        </w:rPr>
      </w:pPr>
    </w:p>
    <w:p w14:paraId="68D064C6" w14:textId="77777777" w:rsidR="00820CA9" w:rsidRDefault="001F3384">
      <w:pPr>
        <w:spacing w:line="259" w:lineRule="auto"/>
        <w:jc w:val="both"/>
        <w:rPr>
          <w:rFonts w:ascii="Times New Roman" w:eastAsia="Calibri" w:hAnsi="Times New Roman" w:cs="Times New Roman"/>
          <w14:ligatures w14:val="standardContextual"/>
        </w:rPr>
      </w:pPr>
      <w:r>
        <w:rPr>
          <w:rFonts w:ascii="Times New Roman" w:eastAsia="Calibri" w:hAnsi="Times New Roman" w:cs="Times New Roman"/>
          <w14:ligatures w14:val="standardContextual"/>
        </w:rPr>
        <w:t>Унифицированная форма № ТОРГ- 2 Утверждена постановлением Госкомстата России от 25.12.98 г. № 132.</w:t>
      </w:r>
    </w:p>
    <w:p w14:paraId="1DB6E8AF" w14:textId="77777777" w:rsidR="00820CA9" w:rsidRDefault="00820CA9">
      <w:pPr>
        <w:jc w:val="both"/>
        <w:rPr>
          <w:rFonts w:ascii="Times New Roman" w:hAnsi="Times New Roman" w:cs="Times New Roman"/>
        </w:rPr>
      </w:pPr>
    </w:p>
    <w:p w14:paraId="0D093281" w14:textId="77777777" w:rsidR="00820CA9" w:rsidRDefault="00820CA9">
      <w:pPr>
        <w:jc w:val="both"/>
        <w:rPr>
          <w:rFonts w:ascii="Times New Roman" w:hAnsi="Times New Roman" w:cs="Times New Roman"/>
        </w:rPr>
      </w:pPr>
    </w:p>
    <w:p w14:paraId="34E349CB" w14:textId="77777777" w:rsidR="00820CA9" w:rsidRDefault="00820CA9">
      <w:pPr>
        <w:jc w:val="both"/>
        <w:rPr>
          <w:rFonts w:ascii="Times New Roman" w:hAnsi="Times New Roman" w:cs="Times New Roman"/>
        </w:rPr>
      </w:pPr>
    </w:p>
    <w:p w14:paraId="0E92BCCD" w14:textId="77777777" w:rsidR="00820CA9" w:rsidRDefault="00820CA9">
      <w:pPr>
        <w:jc w:val="both"/>
        <w:rPr>
          <w:rFonts w:ascii="Times New Roman" w:hAnsi="Times New Roman" w:cs="Times New Roman"/>
        </w:rPr>
      </w:pPr>
    </w:p>
    <w:p w14:paraId="2E61C5F6" w14:textId="77777777" w:rsidR="00820CA9" w:rsidRDefault="00820CA9">
      <w:pPr>
        <w:jc w:val="both"/>
        <w:rPr>
          <w:rFonts w:ascii="Times New Roman" w:hAnsi="Times New Roman" w:cs="Times New Roman"/>
        </w:rPr>
      </w:pPr>
    </w:p>
    <w:p w14:paraId="77F43EC3" w14:textId="77777777" w:rsidR="00820CA9" w:rsidRDefault="00820CA9">
      <w:pPr>
        <w:jc w:val="both"/>
        <w:rPr>
          <w:rFonts w:ascii="Times New Roman" w:hAnsi="Times New Roman" w:cs="Times New Roman"/>
        </w:rPr>
      </w:pPr>
    </w:p>
    <w:p w14:paraId="7018BB38" w14:textId="77777777" w:rsidR="00820CA9" w:rsidRDefault="00820CA9">
      <w:pPr>
        <w:jc w:val="both"/>
        <w:rPr>
          <w:rFonts w:ascii="Times New Roman" w:hAnsi="Times New Roman" w:cs="Times New Roman"/>
        </w:rPr>
      </w:pPr>
    </w:p>
    <w:p w14:paraId="7FD34143" w14:textId="77777777" w:rsidR="00820CA9" w:rsidRDefault="00820CA9">
      <w:pPr>
        <w:jc w:val="both"/>
        <w:rPr>
          <w:rFonts w:ascii="Times New Roman" w:hAnsi="Times New Roman" w:cs="Times New Roman"/>
        </w:rPr>
      </w:pPr>
    </w:p>
    <w:p w14:paraId="667B9329" w14:textId="77777777" w:rsidR="00820CA9" w:rsidRDefault="00820CA9">
      <w:pPr>
        <w:jc w:val="both"/>
        <w:rPr>
          <w:rFonts w:ascii="Times New Roman" w:hAnsi="Times New Roman" w:cs="Times New Roman"/>
        </w:rPr>
      </w:pPr>
    </w:p>
    <w:p w14:paraId="2DC9746C" w14:textId="77777777" w:rsidR="00820CA9" w:rsidRDefault="00820CA9">
      <w:pPr>
        <w:jc w:val="both"/>
        <w:rPr>
          <w:rFonts w:ascii="Times New Roman" w:hAnsi="Times New Roman" w:cs="Times New Roman"/>
        </w:rPr>
      </w:pPr>
    </w:p>
    <w:p w14:paraId="2484159F" w14:textId="77777777" w:rsidR="00820CA9" w:rsidRDefault="00820CA9">
      <w:pPr>
        <w:jc w:val="both"/>
        <w:rPr>
          <w:rFonts w:ascii="Times New Roman" w:hAnsi="Times New Roman" w:cs="Times New Roman"/>
        </w:rPr>
      </w:pPr>
    </w:p>
    <w:p w14:paraId="7A3E4C0D" w14:textId="77777777" w:rsidR="00820CA9" w:rsidRDefault="00820CA9">
      <w:pPr>
        <w:jc w:val="both"/>
        <w:rPr>
          <w:rFonts w:ascii="Times New Roman" w:hAnsi="Times New Roman" w:cs="Times New Roman"/>
        </w:rPr>
      </w:pPr>
    </w:p>
    <w:p w14:paraId="42F88004" w14:textId="77777777" w:rsidR="00820CA9" w:rsidRDefault="00820CA9">
      <w:pPr>
        <w:jc w:val="both"/>
        <w:rPr>
          <w:rFonts w:ascii="Times New Roman" w:hAnsi="Times New Roman" w:cs="Times New Roman"/>
        </w:rPr>
      </w:pPr>
    </w:p>
    <w:p w14:paraId="5253E581" w14:textId="77777777" w:rsidR="00820CA9" w:rsidRDefault="00820CA9">
      <w:pPr>
        <w:jc w:val="both"/>
        <w:rPr>
          <w:rFonts w:ascii="Times New Roman" w:hAnsi="Times New Roman" w:cs="Times New Roman"/>
        </w:rPr>
      </w:pPr>
    </w:p>
    <w:p w14:paraId="77986DB6" w14:textId="77777777" w:rsidR="00820CA9" w:rsidRDefault="00820CA9">
      <w:pPr>
        <w:jc w:val="both"/>
        <w:rPr>
          <w:rFonts w:ascii="Times New Roman" w:hAnsi="Times New Roman" w:cs="Times New Roman"/>
        </w:rPr>
      </w:pPr>
    </w:p>
    <w:p w14:paraId="2DB5D5E1" w14:textId="77777777" w:rsidR="00820CA9" w:rsidRDefault="00820CA9">
      <w:pPr>
        <w:jc w:val="both"/>
        <w:rPr>
          <w:rFonts w:ascii="Times New Roman" w:hAnsi="Times New Roman" w:cs="Times New Roman"/>
        </w:rPr>
      </w:pPr>
    </w:p>
    <w:p w14:paraId="33DAEED5" w14:textId="77777777" w:rsidR="00820CA9" w:rsidRDefault="00820CA9">
      <w:pPr>
        <w:jc w:val="both"/>
        <w:rPr>
          <w:rFonts w:ascii="Times New Roman" w:hAnsi="Times New Roman" w:cs="Times New Roman"/>
        </w:rPr>
      </w:pPr>
    </w:p>
    <w:p w14:paraId="71092FE7" w14:textId="77777777" w:rsidR="00820CA9" w:rsidRDefault="00820CA9">
      <w:pPr>
        <w:jc w:val="both"/>
        <w:rPr>
          <w:rFonts w:ascii="Times New Roman" w:hAnsi="Times New Roman" w:cs="Times New Roman"/>
        </w:rPr>
      </w:pPr>
    </w:p>
    <w:p w14:paraId="087F988C" w14:textId="77777777" w:rsidR="00820CA9" w:rsidRDefault="00820CA9">
      <w:pPr>
        <w:jc w:val="both"/>
        <w:rPr>
          <w:rFonts w:ascii="Times New Roman" w:hAnsi="Times New Roman" w:cs="Times New Roman"/>
        </w:rPr>
      </w:pPr>
    </w:p>
    <w:p w14:paraId="220BEE6E" w14:textId="77777777" w:rsidR="00820CA9" w:rsidRDefault="00820CA9">
      <w:pPr>
        <w:jc w:val="both"/>
        <w:rPr>
          <w:rFonts w:ascii="Times New Roman" w:hAnsi="Times New Roman" w:cs="Times New Roman"/>
        </w:rPr>
      </w:pPr>
    </w:p>
    <w:p w14:paraId="3EC6B4F2" w14:textId="77777777" w:rsidR="00820CA9" w:rsidRDefault="00820CA9">
      <w:pPr>
        <w:jc w:val="both"/>
        <w:rPr>
          <w:rFonts w:ascii="Times New Roman" w:hAnsi="Times New Roman" w:cs="Times New Roman"/>
        </w:rPr>
      </w:pPr>
    </w:p>
    <w:p w14:paraId="68189096" w14:textId="77777777" w:rsidR="00820CA9" w:rsidRDefault="00820CA9">
      <w:pPr>
        <w:jc w:val="both"/>
        <w:rPr>
          <w:rFonts w:ascii="Times New Roman" w:hAnsi="Times New Roman" w:cs="Times New Roman"/>
        </w:rPr>
      </w:pPr>
    </w:p>
    <w:p w14:paraId="116FC12F" w14:textId="77777777" w:rsidR="00820CA9" w:rsidRDefault="00820CA9">
      <w:pPr>
        <w:jc w:val="both"/>
        <w:rPr>
          <w:rFonts w:ascii="Times New Roman" w:hAnsi="Times New Roman" w:cs="Times New Roman"/>
        </w:rPr>
      </w:pPr>
    </w:p>
    <w:p w14:paraId="0752D0C4" w14:textId="77777777" w:rsidR="00820CA9" w:rsidRDefault="00820CA9">
      <w:pPr>
        <w:jc w:val="both"/>
        <w:rPr>
          <w:rFonts w:ascii="Times New Roman" w:hAnsi="Times New Roman" w:cs="Times New Roman"/>
        </w:rPr>
      </w:pPr>
    </w:p>
    <w:p w14:paraId="0F1F9485" w14:textId="77777777" w:rsidR="00820CA9" w:rsidRDefault="00820CA9">
      <w:pPr>
        <w:jc w:val="both"/>
        <w:rPr>
          <w:rFonts w:ascii="Times New Roman" w:hAnsi="Times New Roman" w:cs="Times New Roman"/>
        </w:rPr>
      </w:pPr>
    </w:p>
    <w:p w14:paraId="49917753" w14:textId="77777777" w:rsidR="00820CA9" w:rsidRDefault="00820CA9">
      <w:pPr>
        <w:jc w:val="both"/>
        <w:rPr>
          <w:rFonts w:ascii="Times New Roman" w:hAnsi="Times New Roman" w:cs="Times New Roman"/>
        </w:rPr>
      </w:pPr>
    </w:p>
    <w:p w14:paraId="6C9B9027" w14:textId="77777777" w:rsidR="00820CA9" w:rsidRDefault="00820CA9">
      <w:pPr>
        <w:jc w:val="both"/>
        <w:rPr>
          <w:rFonts w:ascii="Times New Roman" w:hAnsi="Times New Roman" w:cs="Times New Roman"/>
        </w:rPr>
      </w:pPr>
    </w:p>
    <w:p w14:paraId="26F622AD" w14:textId="77777777" w:rsidR="00820CA9" w:rsidRDefault="00820CA9">
      <w:pPr>
        <w:jc w:val="both"/>
        <w:rPr>
          <w:rFonts w:ascii="Times New Roman" w:hAnsi="Times New Roman" w:cs="Times New Roman"/>
        </w:rPr>
      </w:pPr>
    </w:p>
    <w:p w14:paraId="4B9D2016" w14:textId="77777777" w:rsidR="00820CA9" w:rsidRDefault="00820CA9">
      <w:pPr>
        <w:jc w:val="both"/>
        <w:rPr>
          <w:rFonts w:ascii="Times New Roman" w:hAnsi="Times New Roman" w:cs="Times New Roman"/>
        </w:rPr>
      </w:pPr>
    </w:p>
    <w:p w14:paraId="65E4D2A4" w14:textId="77777777" w:rsidR="00820CA9" w:rsidRDefault="00820CA9">
      <w:pPr>
        <w:jc w:val="both"/>
        <w:rPr>
          <w:rFonts w:ascii="Times New Roman" w:hAnsi="Times New Roman" w:cs="Times New Roman"/>
        </w:rPr>
      </w:pPr>
    </w:p>
    <w:p w14:paraId="1671D7F0" w14:textId="77777777" w:rsidR="00820CA9" w:rsidRDefault="00820CA9">
      <w:pPr>
        <w:jc w:val="both"/>
        <w:rPr>
          <w:rFonts w:ascii="Times New Roman" w:hAnsi="Times New Roman" w:cs="Times New Roman"/>
        </w:rPr>
      </w:pPr>
    </w:p>
    <w:p w14:paraId="2875DD6B" w14:textId="77777777" w:rsidR="00820CA9" w:rsidRDefault="00820CA9">
      <w:pPr>
        <w:jc w:val="both"/>
        <w:rPr>
          <w:rFonts w:ascii="Times New Roman" w:hAnsi="Times New Roman" w:cs="Times New Roman"/>
        </w:rPr>
      </w:pPr>
    </w:p>
    <w:p w14:paraId="4CBC136F" w14:textId="77777777" w:rsidR="00820CA9" w:rsidRDefault="00820CA9">
      <w:pPr>
        <w:jc w:val="both"/>
        <w:rPr>
          <w:rFonts w:ascii="Times New Roman" w:hAnsi="Times New Roman" w:cs="Times New Roman"/>
        </w:rPr>
      </w:pPr>
    </w:p>
    <w:p w14:paraId="664260B0" w14:textId="77777777" w:rsidR="00820CA9" w:rsidRDefault="00820CA9">
      <w:pPr>
        <w:jc w:val="both"/>
        <w:rPr>
          <w:rFonts w:ascii="Times New Roman" w:hAnsi="Times New Roman" w:cs="Times New Roman"/>
        </w:rPr>
      </w:pPr>
    </w:p>
    <w:p w14:paraId="1B843833" w14:textId="77777777" w:rsidR="00820CA9" w:rsidRDefault="00820CA9">
      <w:pPr>
        <w:jc w:val="both"/>
        <w:rPr>
          <w:rFonts w:ascii="Times New Roman" w:hAnsi="Times New Roman" w:cs="Times New Roman"/>
        </w:rPr>
      </w:pPr>
    </w:p>
    <w:p w14:paraId="3A6CC476" w14:textId="77777777" w:rsidR="00820CA9" w:rsidRDefault="00820CA9">
      <w:pPr>
        <w:jc w:val="both"/>
        <w:rPr>
          <w:rFonts w:ascii="Times New Roman" w:hAnsi="Times New Roman" w:cs="Times New Roman"/>
        </w:rPr>
      </w:pPr>
    </w:p>
    <w:p w14:paraId="79B9A4BA" w14:textId="77777777" w:rsidR="00820CA9" w:rsidRDefault="00820CA9">
      <w:pPr>
        <w:jc w:val="both"/>
        <w:rPr>
          <w:rFonts w:ascii="Times New Roman" w:hAnsi="Times New Roman" w:cs="Times New Roman"/>
        </w:rPr>
      </w:pPr>
    </w:p>
    <w:p w14:paraId="61F166CF" w14:textId="77777777" w:rsidR="00820CA9" w:rsidRDefault="00820CA9">
      <w:pPr>
        <w:jc w:val="both"/>
        <w:rPr>
          <w:rFonts w:ascii="Times New Roman" w:hAnsi="Times New Roman" w:cs="Times New Roman"/>
        </w:rPr>
      </w:pPr>
    </w:p>
    <w:p w14:paraId="0501FB21" w14:textId="77777777" w:rsidR="00820CA9" w:rsidRDefault="00820CA9">
      <w:pPr>
        <w:jc w:val="both"/>
        <w:rPr>
          <w:rFonts w:ascii="Times New Roman" w:hAnsi="Times New Roman" w:cs="Times New Roman"/>
        </w:rPr>
      </w:pPr>
    </w:p>
    <w:p w14:paraId="380BD1FE" w14:textId="77777777" w:rsidR="00820CA9" w:rsidRDefault="00820CA9">
      <w:pPr>
        <w:jc w:val="both"/>
        <w:rPr>
          <w:rFonts w:ascii="Times New Roman" w:hAnsi="Times New Roman" w:cs="Times New Roman"/>
        </w:rPr>
      </w:pPr>
    </w:p>
    <w:p w14:paraId="3883CF2C" w14:textId="77777777" w:rsidR="00820CA9" w:rsidRDefault="00820CA9">
      <w:pPr>
        <w:jc w:val="both"/>
        <w:rPr>
          <w:rFonts w:ascii="Times New Roman" w:hAnsi="Times New Roman" w:cs="Times New Roman"/>
        </w:rPr>
      </w:pPr>
    </w:p>
    <w:p w14:paraId="33AF92EB" w14:textId="77777777" w:rsidR="00820CA9" w:rsidRDefault="00820CA9">
      <w:pPr>
        <w:jc w:val="both"/>
        <w:rPr>
          <w:rFonts w:ascii="Times New Roman" w:hAnsi="Times New Roman" w:cs="Times New Roman"/>
        </w:rPr>
      </w:pPr>
    </w:p>
    <w:p w14:paraId="71A4033B" w14:textId="77777777" w:rsidR="00820CA9" w:rsidRDefault="00820CA9">
      <w:pPr>
        <w:jc w:val="both"/>
        <w:rPr>
          <w:rFonts w:ascii="Times New Roman" w:hAnsi="Times New Roman" w:cs="Times New Roman"/>
        </w:rPr>
      </w:pPr>
    </w:p>
    <w:p w14:paraId="3C1CE1AD" w14:textId="77777777" w:rsidR="00820CA9" w:rsidRDefault="00820CA9">
      <w:pPr>
        <w:jc w:val="both"/>
        <w:rPr>
          <w:rFonts w:ascii="Times New Roman" w:hAnsi="Times New Roman" w:cs="Times New Roman"/>
        </w:rPr>
      </w:pPr>
    </w:p>
    <w:p w14:paraId="3B0A6B69" w14:textId="77777777" w:rsidR="00820CA9" w:rsidRDefault="00820CA9">
      <w:pPr>
        <w:jc w:val="both"/>
        <w:rPr>
          <w:rFonts w:ascii="Times New Roman" w:hAnsi="Times New Roman" w:cs="Times New Roman"/>
        </w:rPr>
      </w:pPr>
    </w:p>
    <w:p w14:paraId="19C77283" w14:textId="77777777" w:rsidR="00820CA9" w:rsidRDefault="00820CA9">
      <w:pPr>
        <w:jc w:val="both"/>
        <w:rPr>
          <w:rFonts w:ascii="Times New Roman" w:hAnsi="Times New Roman" w:cs="Times New Roman"/>
        </w:rPr>
      </w:pPr>
    </w:p>
    <w:p w14:paraId="1380DD7D" w14:textId="77777777" w:rsidR="00820CA9" w:rsidRDefault="00820CA9">
      <w:pPr>
        <w:jc w:val="both"/>
        <w:rPr>
          <w:rFonts w:ascii="Times New Roman" w:hAnsi="Times New Roman" w:cs="Times New Roman"/>
        </w:rPr>
      </w:pPr>
    </w:p>
    <w:p w14:paraId="51BDCC57" w14:textId="77777777" w:rsidR="00820CA9" w:rsidRDefault="001F3384">
      <w:pPr>
        <w:ind w:left="7031"/>
        <w:rPr>
          <w:sz w:val="14"/>
          <w:szCs w:val="16"/>
        </w:rPr>
      </w:pPr>
      <w:r>
        <w:rPr>
          <w:sz w:val="14"/>
          <w:szCs w:val="16"/>
        </w:rPr>
        <w:lastRenderedPageBreak/>
        <w:t>Унифицированная форма № ТОРГ- 2</w:t>
      </w:r>
    </w:p>
    <w:p w14:paraId="79550DD4" w14:textId="77777777" w:rsidR="00820CA9" w:rsidRDefault="001F3384">
      <w:pPr>
        <w:ind w:left="7031"/>
        <w:rPr>
          <w:sz w:val="14"/>
          <w:szCs w:val="16"/>
        </w:rPr>
      </w:pPr>
      <w:r>
        <w:rPr>
          <w:sz w:val="14"/>
          <w:szCs w:val="16"/>
        </w:rPr>
        <w:t>Утверждена постановлением Госкомстата</w:t>
      </w:r>
    </w:p>
    <w:p w14:paraId="4F007141" w14:textId="77777777" w:rsidR="00820CA9" w:rsidRDefault="001F3384">
      <w:pPr>
        <w:ind w:left="7031"/>
        <w:rPr>
          <w:sz w:val="14"/>
          <w:szCs w:val="16"/>
        </w:rPr>
      </w:pPr>
      <w:r>
        <w:rPr>
          <w:sz w:val="14"/>
          <w:szCs w:val="16"/>
        </w:rPr>
        <w:t>России от 25.12.98 г. № 132</w:t>
      </w:r>
    </w:p>
    <w:tbl>
      <w:tblPr>
        <w:tblW w:w="0" w:type="auto"/>
        <w:tblInd w:w="425" w:type="dxa"/>
        <w:tblLayout w:type="fixed"/>
        <w:tblCellMar>
          <w:left w:w="28" w:type="dxa"/>
          <w:right w:w="28" w:type="dxa"/>
        </w:tblCellMar>
        <w:tblLook w:val="0000" w:firstRow="0" w:lastRow="0" w:firstColumn="0" w:lastColumn="0" w:noHBand="0" w:noVBand="0"/>
      </w:tblPr>
      <w:tblGrid>
        <w:gridCol w:w="2976"/>
        <w:gridCol w:w="506"/>
        <w:gridCol w:w="850"/>
        <w:gridCol w:w="1054"/>
        <w:gridCol w:w="142"/>
        <w:gridCol w:w="709"/>
        <w:gridCol w:w="141"/>
        <w:gridCol w:w="142"/>
        <w:gridCol w:w="142"/>
        <w:gridCol w:w="142"/>
        <w:gridCol w:w="283"/>
        <w:gridCol w:w="284"/>
        <w:gridCol w:w="170"/>
        <w:gridCol w:w="113"/>
        <w:gridCol w:w="142"/>
        <w:gridCol w:w="142"/>
        <w:gridCol w:w="330"/>
        <w:gridCol w:w="407"/>
        <w:gridCol w:w="113"/>
        <w:gridCol w:w="94"/>
        <w:gridCol w:w="360"/>
        <w:gridCol w:w="51"/>
        <w:gridCol w:w="204"/>
        <w:gridCol w:w="29"/>
      </w:tblGrid>
      <w:tr w:rsidR="00820CA9" w14:paraId="016AF811" w14:textId="77777777">
        <w:trPr>
          <w:gridAfter w:val="1"/>
          <w:wAfter w:w="29" w:type="dxa"/>
          <w:cantSplit/>
          <w:trHeight w:hRule="exact" w:val="300"/>
        </w:trPr>
        <w:tc>
          <w:tcPr>
            <w:tcW w:w="6237" w:type="dxa"/>
            <w:gridSpan w:val="6"/>
            <w:tcBorders>
              <w:top w:val="none" w:sz="4" w:space="0" w:color="000000"/>
              <w:left w:val="none" w:sz="4" w:space="0" w:color="000000"/>
              <w:bottom w:val="none" w:sz="4" w:space="0" w:color="000000"/>
              <w:right w:val="none" w:sz="4" w:space="0" w:color="000000"/>
            </w:tcBorders>
            <w:vAlign w:val="center"/>
          </w:tcPr>
          <w:p w14:paraId="5F05B28A" w14:textId="77777777" w:rsidR="00820CA9" w:rsidRDefault="00820CA9">
            <w:pPr>
              <w:rPr>
                <w:sz w:val="14"/>
                <w:szCs w:val="16"/>
              </w:rPr>
            </w:pPr>
          </w:p>
        </w:tc>
        <w:tc>
          <w:tcPr>
            <w:tcW w:w="1417" w:type="dxa"/>
            <w:gridSpan w:val="8"/>
            <w:tcBorders>
              <w:top w:val="none" w:sz="4" w:space="0" w:color="000000"/>
              <w:left w:val="none" w:sz="4" w:space="0" w:color="000000"/>
              <w:bottom w:val="none" w:sz="4" w:space="0" w:color="000000"/>
              <w:right w:val="none" w:sz="4" w:space="0" w:color="000000"/>
            </w:tcBorders>
            <w:vAlign w:val="center"/>
          </w:tcPr>
          <w:p w14:paraId="789F2F7F" w14:textId="77777777" w:rsidR="00820CA9" w:rsidRDefault="00820CA9">
            <w:pPr>
              <w:rPr>
                <w:sz w:val="10"/>
                <w:szCs w:val="12"/>
              </w:rPr>
            </w:pPr>
          </w:p>
        </w:tc>
        <w:tc>
          <w:tcPr>
            <w:tcW w:w="1843" w:type="dxa"/>
            <w:gridSpan w:val="9"/>
            <w:tcBorders>
              <w:top w:val="single" w:sz="4" w:space="0" w:color="auto"/>
              <w:left w:val="single" w:sz="4" w:space="0" w:color="auto"/>
              <w:bottom w:val="none" w:sz="4" w:space="0" w:color="000000"/>
              <w:right w:val="single" w:sz="4" w:space="0" w:color="auto"/>
            </w:tcBorders>
            <w:vAlign w:val="center"/>
          </w:tcPr>
          <w:p w14:paraId="0DEE1366" w14:textId="77777777" w:rsidR="00820CA9" w:rsidRDefault="001F3384">
            <w:pPr>
              <w:jc w:val="center"/>
              <w:rPr>
                <w:sz w:val="16"/>
                <w:szCs w:val="18"/>
              </w:rPr>
            </w:pPr>
            <w:r>
              <w:rPr>
                <w:sz w:val="16"/>
                <w:szCs w:val="18"/>
              </w:rPr>
              <w:t>Код</w:t>
            </w:r>
          </w:p>
        </w:tc>
      </w:tr>
      <w:tr w:rsidR="00820CA9" w14:paraId="5907D7CA" w14:textId="77777777">
        <w:trPr>
          <w:gridAfter w:val="1"/>
          <w:wAfter w:w="29" w:type="dxa"/>
          <w:cantSplit/>
          <w:trHeight w:hRule="exact" w:val="300"/>
        </w:trPr>
        <w:tc>
          <w:tcPr>
            <w:tcW w:w="6237" w:type="dxa"/>
            <w:gridSpan w:val="6"/>
            <w:tcBorders>
              <w:top w:val="none" w:sz="4" w:space="0" w:color="000000"/>
              <w:left w:val="none" w:sz="4" w:space="0" w:color="000000"/>
              <w:bottom w:val="none" w:sz="4" w:space="0" w:color="000000"/>
              <w:right w:val="none" w:sz="4" w:space="0" w:color="000000"/>
            </w:tcBorders>
            <w:vAlign w:val="center"/>
          </w:tcPr>
          <w:p w14:paraId="7FBB46A4" w14:textId="77777777" w:rsidR="00820CA9" w:rsidRDefault="00820CA9">
            <w:pPr>
              <w:rPr>
                <w:sz w:val="14"/>
                <w:szCs w:val="16"/>
              </w:rPr>
            </w:pPr>
          </w:p>
        </w:tc>
        <w:tc>
          <w:tcPr>
            <w:tcW w:w="1417" w:type="dxa"/>
            <w:gridSpan w:val="8"/>
            <w:tcBorders>
              <w:top w:val="none" w:sz="4" w:space="0" w:color="000000"/>
              <w:left w:val="none" w:sz="4" w:space="0" w:color="000000"/>
              <w:bottom w:val="none" w:sz="4" w:space="0" w:color="000000"/>
              <w:right w:val="none" w:sz="4" w:space="0" w:color="000000"/>
            </w:tcBorders>
            <w:vAlign w:val="center"/>
          </w:tcPr>
          <w:p w14:paraId="4E91F0B3" w14:textId="77777777" w:rsidR="00820CA9" w:rsidRDefault="001F3384">
            <w:pPr>
              <w:rPr>
                <w:sz w:val="16"/>
                <w:szCs w:val="18"/>
              </w:rPr>
            </w:pPr>
            <w:r>
              <w:rPr>
                <w:sz w:val="16"/>
                <w:szCs w:val="18"/>
              </w:rPr>
              <w:t>Форма по ОКУД</w:t>
            </w:r>
          </w:p>
        </w:tc>
        <w:tc>
          <w:tcPr>
            <w:tcW w:w="1843" w:type="dxa"/>
            <w:gridSpan w:val="9"/>
            <w:tcBorders>
              <w:top w:val="single" w:sz="12" w:space="0" w:color="auto"/>
              <w:left w:val="single" w:sz="12" w:space="0" w:color="auto"/>
              <w:bottom w:val="single" w:sz="4" w:space="0" w:color="auto"/>
              <w:right w:val="single" w:sz="12" w:space="0" w:color="auto"/>
            </w:tcBorders>
            <w:vAlign w:val="center"/>
          </w:tcPr>
          <w:p w14:paraId="4FCBD06D" w14:textId="77777777" w:rsidR="00820CA9" w:rsidRDefault="001F3384">
            <w:pPr>
              <w:jc w:val="center"/>
              <w:rPr>
                <w:rFonts w:ascii="Arial" w:hAnsi="Arial" w:cs="Arial"/>
                <w:sz w:val="22"/>
              </w:rPr>
            </w:pPr>
            <w:r>
              <w:rPr>
                <w:rFonts w:ascii="Arial" w:hAnsi="Arial" w:cs="Arial"/>
                <w:sz w:val="22"/>
              </w:rPr>
              <w:t>0330202</w:t>
            </w:r>
          </w:p>
        </w:tc>
      </w:tr>
      <w:tr w:rsidR="00820CA9" w14:paraId="72144027" w14:textId="77777777">
        <w:trPr>
          <w:gridAfter w:val="1"/>
          <w:wAfter w:w="29" w:type="dxa"/>
          <w:cantSplit/>
          <w:trHeight w:hRule="exact" w:val="300"/>
        </w:trPr>
        <w:tc>
          <w:tcPr>
            <w:tcW w:w="6520" w:type="dxa"/>
            <w:gridSpan w:val="8"/>
            <w:tcBorders>
              <w:top w:val="none" w:sz="4" w:space="0" w:color="000000"/>
              <w:left w:val="none" w:sz="4" w:space="0" w:color="000000"/>
              <w:bottom w:val="single" w:sz="4" w:space="0" w:color="auto"/>
              <w:right w:val="none" w:sz="4" w:space="0" w:color="000000"/>
            </w:tcBorders>
            <w:vAlign w:val="bottom"/>
          </w:tcPr>
          <w:p w14:paraId="1CEE3355" w14:textId="77777777" w:rsidR="00820CA9" w:rsidRDefault="00820CA9">
            <w:pPr>
              <w:jc w:val="center"/>
              <w:rPr>
                <w:sz w:val="14"/>
                <w:szCs w:val="16"/>
                <w:lang w:val="en-US"/>
              </w:rPr>
            </w:pPr>
          </w:p>
        </w:tc>
        <w:tc>
          <w:tcPr>
            <w:tcW w:w="284" w:type="dxa"/>
            <w:gridSpan w:val="2"/>
            <w:tcBorders>
              <w:top w:val="none" w:sz="4" w:space="0" w:color="000000"/>
              <w:left w:val="none" w:sz="4" w:space="0" w:color="000000"/>
              <w:bottom w:val="none" w:sz="4" w:space="0" w:color="000000"/>
              <w:right w:val="none" w:sz="4" w:space="0" w:color="000000"/>
            </w:tcBorders>
            <w:vAlign w:val="center"/>
          </w:tcPr>
          <w:p w14:paraId="7933FA46" w14:textId="77777777" w:rsidR="00820CA9" w:rsidRDefault="00820CA9">
            <w:pPr>
              <w:rPr>
                <w:sz w:val="16"/>
                <w:szCs w:val="18"/>
              </w:rPr>
            </w:pPr>
          </w:p>
        </w:tc>
        <w:tc>
          <w:tcPr>
            <w:tcW w:w="850" w:type="dxa"/>
            <w:gridSpan w:val="4"/>
            <w:tcBorders>
              <w:top w:val="none" w:sz="4" w:space="0" w:color="000000"/>
              <w:left w:val="none" w:sz="4" w:space="0" w:color="000000"/>
              <w:bottom w:val="none" w:sz="4" w:space="0" w:color="000000"/>
              <w:right w:val="none" w:sz="4" w:space="0" w:color="000000"/>
            </w:tcBorders>
            <w:vAlign w:val="center"/>
          </w:tcPr>
          <w:p w14:paraId="5A154AAF" w14:textId="77777777" w:rsidR="00820CA9" w:rsidRDefault="001F3384">
            <w:pPr>
              <w:rPr>
                <w:sz w:val="16"/>
                <w:szCs w:val="18"/>
              </w:rPr>
            </w:pPr>
            <w:r>
              <w:rPr>
                <w:sz w:val="16"/>
                <w:szCs w:val="18"/>
              </w:rPr>
              <w:t>по ОКПО</w:t>
            </w:r>
          </w:p>
        </w:tc>
        <w:tc>
          <w:tcPr>
            <w:tcW w:w="1843" w:type="dxa"/>
            <w:gridSpan w:val="9"/>
            <w:tcBorders>
              <w:top w:val="single" w:sz="4" w:space="0" w:color="auto"/>
              <w:left w:val="single" w:sz="12" w:space="0" w:color="auto"/>
              <w:bottom w:val="single" w:sz="4" w:space="0" w:color="auto"/>
              <w:right w:val="single" w:sz="12" w:space="0" w:color="auto"/>
            </w:tcBorders>
            <w:vAlign w:val="center"/>
          </w:tcPr>
          <w:p w14:paraId="7DDF1421" w14:textId="77777777" w:rsidR="00820CA9" w:rsidRDefault="00820CA9">
            <w:pPr>
              <w:jc w:val="center"/>
              <w:rPr>
                <w:rFonts w:ascii="Arial" w:hAnsi="Arial" w:cs="Arial"/>
                <w:sz w:val="22"/>
              </w:rPr>
            </w:pPr>
          </w:p>
        </w:tc>
      </w:tr>
      <w:tr w:rsidR="00820CA9" w14:paraId="07F41D66" w14:textId="77777777">
        <w:trPr>
          <w:gridAfter w:val="1"/>
          <w:wAfter w:w="29" w:type="dxa"/>
          <w:cantSplit/>
          <w:trHeight w:hRule="exact" w:val="160"/>
        </w:trPr>
        <w:tc>
          <w:tcPr>
            <w:tcW w:w="7654" w:type="dxa"/>
            <w:gridSpan w:val="14"/>
            <w:tcBorders>
              <w:top w:val="none" w:sz="4" w:space="0" w:color="000000"/>
              <w:left w:val="none" w:sz="4" w:space="0" w:color="000000"/>
              <w:bottom w:val="none" w:sz="4" w:space="0" w:color="000000"/>
              <w:right w:val="none" w:sz="4" w:space="0" w:color="000000"/>
            </w:tcBorders>
          </w:tcPr>
          <w:p w14:paraId="0DEE1647" w14:textId="77777777" w:rsidR="00820CA9" w:rsidRDefault="001F3384">
            <w:pPr>
              <w:ind w:left="1531" w:firstLine="850"/>
              <w:rPr>
                <w:sz w:val="10"/>
                <w:szCs w:val="12"/>
                <w:lang w:val="en-US"/>
              </w:rPr>
            </w:pPr>
            <w:r>
              <w:rPr>
                <w:sz w:val="10"/>
                <w:szCs w:val="12"/>
                <w:lang w:val="en-US"/>
              </w:rPr>
              <w:t>(</w:t>
            </w:r>
            <w:r>
              <w:rPr>
                <w:sz w:val="10"/>
                <w:szCs w:val="12"/>
              </w:rPr>
              <w:t>организация, адрес, номер телефона</w:t>
            </w:r>
            <w:r>
              <w:rPr>
                <w:sz w:val="10"/>
                <w:szCs w:val="12"/>
                <w:lang w:val="en-US"/>
              </w:rPr>
              <w:t>)</w:t>
            </w:r>
          </w:p>
        </w:tc>
        <w:tc>
          <w:tcPr>
            <w:tcW w:w="1843" w:type="dxa"/>
            <w:gridSpan w:val="9"/>
            <w:vMerge w:val="restart"/>
            <w:tcBorders>
              <w:top w:val="single" w:sz="4" w:space="0" w:color="auto"/>
              <w:left w:val="single" w:sz="12" w:space="0" w:color="auto"/>
              <w:bottom w:val="single" w:sz="4" w:space="0" w:color="auto"/>
              <w:right w:val="single" w:sz="12" w:space="0" w:color="auto"/>
            </w:tcBorders>
            <w:vAlign w:val="center"/>
          </w:tcPr>
          <w:p w14:paraId="01D949E2" w14:textId="77777777" w:rsidR="00820CA9" w:rsidRDefault="00820CA9">
            <w:pPr>
              <w:jc w:val="center"/>
              <w:rPr>
                <w:rFonts w:ascii="Arial" w:hAnsi="Arial" w:cs="Arial"/>
                <w:sz w:val="22"/>
              </w:rPr>
            </w:pPr>
          </w:p>
        </w:tc>
      </w:tr>
      <w:tr w:rsidR="00820CA9" w14:paraId="6B23EB3A" w14:textId="77777777">
        <w:trPr>
          <w:gridAfter w:val="1"/>
          <w:wAfter w:w="29" w:type="dxa"/>
          <w:cantSplit/>
          <w:trHeight w:hRule="exact" w:val="160"/>
        </w:trPr>
        <w:tc>
          <w:tcPr>
            <w:tcW w:w="7654" w:type="dxa"/>
            <w:gridSpan w:val="14"/>
            <w:tcBorders>
              <w:top w:val="none" w:sz="4" w:space="0" w:color="000000"/>
              <w:left w:val="none" w:sz="4" w:space="0" w:color="000000"/>
              <w:bottom w:val="single" w:sz="4" w:space="0" w:color="auto"/>
              <w:right w:val="none" w:sz="4" w:space="0" w:color="000000"/>
            </w:tcBorders>
            <w:vAlign w:val="center"/>
          </w:tcPr>
          <w:p w14:paraId="3B1891AC" w14:textId="77777777" w:rsidR="00820CA9" w:rsidRDefault="00820CA9">
            <w:pPr>
              <w:jc w:val="center"/>
              <w:rPr>
                <w:sz w:val="14"/>
                <w:szCs w:val="16"/>
              </w:rPr>
            </w:pPr>
          </w:p>
        </w:tc>
        <w:tc>
          <w:tcPr>
            <w:tcW w:w="1843" w:type="dxa"/>
            <w:gridSpan w:val="9"/>
            <w:vMerge/>
            <w:tcBorders>
              <w:top w:val="single" w:sz="4" w:space="0" w:color="auto"/>
              <w:left w:val="single" w:sz="12" w:space="0" w:color="auto"/>
              <w:bottom w:val="single" w:sz="4" w:space="0" w:color="auto"/>
              <w:right w:val="single" w:sz="12" w:space="0" w:color="auto"/>
            </w:tcBorders>
            <w:vAlign w:val="center"/>
          </w:tcPr>
          <w:p w14:paraId="3899461F" w14:textId="77777777" w:rsidR="00820CA9" w:rsidRDefault="00820CA9">
            <w:pPr>
              <w:jc w:val="center"/>
              <w:rPr>
                <w:rFonts w:ascii="Arial" w:hAnsi="Arial" w:cs="Arial"/>
                <w:sz w:val="22"/>
              </w:rPr>
            </w:pPr>
          </w:p>
        </w:tc>
      </w:tr>
      <w:tr w:rsidR="00820CA9" w14:paraId="75DFB896" w14:textId="77777777">
        <w:trPr>
          <w:gridAfter w:val="1"/>
          <w:wAfter w:w="29" w:type="dxa"/>
          <w:cantSplit/>
          <w:trHeight w:val="300"/>
        </w:trPr>
        <w:tc>
          <w:tcPr>
            <w:tcW w:w="5386" w:type="dxa"/>
            <w:gridSpan w:val="4"/>
            <w:tcBorders>
              <w:top w:val="none" w:sz="4" w:space="0" w:color="000000"/>
              <w:left w:val="none" w:sz="4" w:space="0" w:color="000000"/>
              <w:bottom w:val="none" w:sz="4" w:space="0" w:color="000000"/>
              <w:right w:val="none" w:sz="4" w:space="0" w:color="000000"/>
            </w:tcBorders>
          </w:tcPr>
          <w:p w14:paraId="5C03F359" w14:textId="77777777" w:rsidR="00820CA9" w:rsidRDefault="001F3384">
            <w:pPr>
              <w:ind w:left="1701" w:firstLine="964"/>
              <w:rPr>
                <w:sz w:val="10"/>
                <w:szCs w:val="12"/>
                <w:lang w:val="en-US"/>
              </w:rPr>
            </w:pPr>
            <w:r>
              <w:rPr>
                <w:sz w:val="10"/>
                <w:szCs w:val="12"/>
                <w:lang w:val="en-US"/>
              </w:rPr>
              <w:t>(</w:t>
            </w:r>
            <w:r>
              <w:rPr>
                <w:sz w:val="10"/>
                <w:szCs w:val="12"/>
              </w:rPr>
              <w:t>структурное подразделение</w:t>
            </w:r>
            <w:r>
              <w:rPr>
                <w:sz w:val="10"/>
                <w:szCs w:val="12"/>
                <w:lang w:val="en-US"/>
              </w:rPr>
              <w:t>)</w:t>
            </w:r>
          </w:p>
        </w:tc>
        <w:tc>
          <w:tcPr>
            <w:tcW w:w="2268" w:type="dxa"/>
            <w:gridSpan w:val="10"/>
            <w:tcBorders>
              <w:top w:val="none" w:sz="4" w:space="0" w:color="000000"/>
              <w:left w:val="none" w:sz="4" w:space="0" w:color="000000"/>
              <w:bottom w:val="none" w:sz="4" w:space="0" w:color="000000"/>
              <w:right w:val="none" w:sz="4" w:space="0" w:color="000000"/>
            </w:tcBorders>
            <w:vAlign w:val="center"/>
          </w:tcPr>
          <w:p w14:paraId="1E9B9119" w14:textId="77777777" w:rsidR="00820CA9" w:rsidRDefault="001F3384">
            <w:pPr>
              <w:rPr>
                <w:sz w:val="22"/>
              </w:rPr>
            </w:pPr>
            <w:r>
              <w:rPr>
                <w:sz w:val="16"/>
                <w:szCs w:val="18"/>
              </w:rPr>
              <w:t>Вид деятельности по ОКДП</w:t>
            </w:r>
          </w:p>
        </w:tc>
        <w:tc>
          <w:tcPr>
            <w:tcW w:w="1843" w:type="dxa"/>
            <w:gridSpan w:val="9"/>
            <w:tcBorders>
              <w:top w:val="single" w:sz="4" w:space="0" w:color="auto"/>
              <w:left w:val="single" w:sz="12" w:space="0" w:color="auto"/>
              <w:bottom w:val="single" w:sz="4" w:space="0" w:color="auto"/>
              <w:right w:val="single" w:sz="12" w:space="0" w:color="auto"/>
            </w:tcBorders>
            <w:vAlign w:val="center"/>
          </w:tcPr>
          <w:p w14:paraId="511A37E9" w14:textId="77777777" w:rsidR="00820CA9" w:rsidRDefault="00820CA9">
            <w:pPr>
              <w:jc w:val="center"/>
              <w:rPr>
                <w:rFonts w:ascii="Arial" w:hAnsi="Arial" w:cs="Arial"/>
                <w:sz w:val="22"/>
              </w:rPr>
            </w:pPr>
          </w:p>
        </w:tc>
      </w:tr>
      <w:tr w:rsidR="00820CA9" w14:paraId="723FDFD0" w14:textId="77777777">
        <w:trPr>
          <w:gridAfter w:val="1"/>
          <w:wAfter w:w="29" w:type="dxa"/>
          <w:cantSplit/>
          <w:trHeight w:val="300"/>
        </w:trPr>
        <w:tc>
          <w:tcPr>
            <w:tcW w:w="2976" w:type="dxa"/>
            <w:tcBorders>
              <w:top w:val="none" w:sz="4" w:space="0" w:color="000000"/>
              <w:left w:val="none" w:sz="4" w:space="0" w:color="000000"/>
              <w:bottom w:val="none" w:sz="4" w:space="0" w:color="000000"/>
              <w:right w:val="none" w:sz="4" w:space="0" w:color="000000"/>
            </w:tcBorders>
            <w:vAlign w:val="bottom"/>
          </w:tcPr>
          <w:p w14:paraId="22B9559E" w14:textId="77777777" w:rsidR="00820CA9" w:rsidRDefault="001F3384">
            <w:pPr>
              <w:ind w:left="227"/>
              <w:rPr>
                <w:sz w:val="16"/>
                <w:szCs w:val="18"/>
              </w:rPr>
            </w:pPr>
            <w:r>
              <w:rPr>
                <w:sz w:val="16"/>
                <w:szCs w:val="18"/>
              </w:rPr>
              <w:t>Основание для составления акта</w:t>
            </w:r>
          </w:p>
        </w:tc>
        <w:tc>
          <w:tcPr>
            <w:tcW w:w="3828" w:type="dxa"/>
            <w:gridSpan w:val="9"/>
            <w:tcBorders>
              <w:top w:val="none" w:sz="4" w:space="0" w:color="000000"/>
              <w:left w:val="none" w:sz="4" w:space="0" w:color="000000"/>
              <w:bottom w:val="single" w:sz="4" w:space="0" w:color="auto"/>
              <w:right w:val="none" w:sz="4" w:space="0" w:color="000000"/>
            </w:tcBorders>
            <w:vAlign w:val="bottom"/>
          </w:tcPr>
          <w:p w14:paraId="3B166371" w14:textId="77777777" w:rsidR="00820CA9" w:rsidRDefault="001F3384">
            <w:pPr>
              <w:jc w:val="center"/>
              <w:rPr>
                <w:sz w:val="22"/>
              </w:rPr>
            </w:pPr>
            <w:r>
              <w:rPr>
                <w:sz w:val="16"/>
                <w:szCs w:val="18"/>
              </w:rPr>
              <w:t>приказ, распоряжение</w:t>
            </w:r>
          </w:p>
        </w:tc>
        <w:tc>
          <w:tcPr>
            <w:tcW w:w="850" w:type="dxa"/>
            <w:gridSpan w:val="4"/>
            <w:tcBorders>
              <w:top w:val="single" w:sz="4" w:space="0" w:color="auto"/>
              <w:left w:val="single" w:sz="4" w:space="0" w:color="auto"/>
              <w:bottom w:val="single" w:sz="4" w:space="0" w:color="auto"/>
              <w:right w:val="none" w:sz="4" w:space="0" w:color="000000"/>
            </w:tcBorders>
            <w:vAlign w:val="center"/>
          </w:tcPr>
          <w:p w14:paraId="64F1C61B" w14:textId="77777777" w:rsidR="00820CA9" w:rsidRDefault="001F3384">
            <w:pPr>
              <w:ind w:left="238"/>
              <w:rPr>
                <w:sz w:val="16"/>
                <w:szCs w:val="18"/>
              </w:rPr>
            </w:pPr>
            <w:r>
              <w:rPr>
                <w:sz w:val="16"/>
                <w:szCs w:val="18"/>
              </w:rPr>
              <w:t>номер</w:t>
            </w:r>
          </w:p>
        </w:tc>
        <w:tc>
          <w:tcPr>
            <w:tcW w:w="1843" w:type="dxa"/>
            <w:gridSpan w:val="9"/>
            <w:tcBorders>
              <w:top w:val="single" w:sz="4" w:space="0" w:color="auto"/>
              <w:left w:val="single" w:sz="12" w:space="0" w:color="auto"/>
              <w:bottom w:val="single" w:sz="4" w:space="0" w:color="auto"/>
              <w:right w:val="single" w:sz="12" w:space="0" w:color="auto"/>
            </w:tcBorders>
            <w:vAlign w:val="center"/>
          </w:tcPr>
          <w:p w14:paraId="2A49F4C4" w14:textId="77777777" w:rsidR="00820CA9" w:rsidRDefault="00820CA9">
            <w:pPr>
              <w:jc w:val="center"/>
              <w:rPr>
                <w:rFonts w:ascii="Arial" w:hAnsi="Arial" w:cs="Arial"/>
                <w:sz w:val="22"/>
              </w:rPr>
            </w:pPr>
          </w:p>
        </w:tc>
      </w:tr>
      <w:tr w:rsidR="00820CA9" w14:paraId="588DF55E" w14:textId="77777777">
        <w:trPr>
          <w:gridAfter w:val="1"/>
          <w:wAfter w:w="29" w:type="dxa"/>
          <w:cantSplit/>
          <w:trHeight w:val="300"/>
        </w:trPr>
        <w:tc>
          <w:tcPr>
            <w:tcW w:w="2976" w:type="dxa"/>
            <w:tcBorders>
              <w:top w:val="none" w:sz="4" w:space="0" w:color="000000"/>
              <w:left w:val="none" w:sz="4" w:space="0" w:color="000000"/>
              <w:bottom w:val="none" w:sz="4" w:space="0" w:color="000000"/>
              <w:right w:val="none" w:sz="4" w:space="0" w:color="000000"/>
            </w:tcBorders>
          </w:tcPr>
          <w:p w14:paraId="177A1BE3" w14:textId="77777777" w:rsidR="00820CA9" w:rsidRDefault="00820CA9">
            <w:pPr>
              <w:ind w:left="340"/>
              <w:rPr>
                <w:sz w:val="16"/>
                <w:szCs w:val="18"/>
              </w:rPr>
            </w:pPr>
          </w:p>
        </w:tc>
        <w:tc>
          <w:tcPr>
            <w:tcW w:w="3828" w:type="dxa"/>
            <w:gridSpan w:val="9"/>
            <w:tcBorders>
              <w:top w:val="none" w:sz="4" w:space="0" w:color="000000"/>
              <w:left w:val="none" w:sz="4" w:space="0" w:color="000000"/>
              <w:bottom w:val="none" w:sz="4" w:space="0" w:color="000000"/>
              <w:right w:val="none" w:sz="4" w:space="0" w:color="000000"/>
            </w:tcBorders>
          </w:tcPr>
          <w:p w14:paraId="428C878A" w14:textId="77777777" w:rsidR="00820CA9" w:rsidRDefault="001F3384">
            <w:pPr>
              <w:jc w:val="center"/>
              <w:rPr>
                <w:sz w:val="10"/>
                <w:szCs w:val="12"/>
                <w:lang w:val="en-US"/>
              </w:rPr>
            </w:pPr>
            <w:r>
              <w:rPr>
                <w:sz w:val="10"/>
                <w:szCs w:val="12"/>
                <w:lang w:val="en-US"/>
              </w:rPr>
              <w:t>(</w:t>
            </w:r>
            <w:r>
              <w:rPr>
                <w:sz w:val="10"/>
                <w:szCs w:val="12"/>
              </w:rPr>
              <w:t>ненужное зачеркнуть</w:t>
            </w:r>
            <w:r>
              <w:rPr>
                <w:sz w:val="10"/>
                <w:szCs w:val="12"/>
                <w:lang w:val="en-US"/>
              </w:rPr>
              <w:t>)</w:t>
            </w:r>
          </w:p>
        </w:tc>
        <w:tc>
          <w:tcPr>
            <w:tcW w:w="850" w:type="dxa"/>
            <w:gridSpan w:val="4"/>
            <w:tcBorders>
              <w:top w:val="single" w:sz="4" w:space="0" w:color="auto"/>
              <w:left w:val="single" w:sz="4" w:space="0" w:color="auto"/>
              <w:bottom w:val="single" w:sz="4" w:space="0" w:color="auto"/>
              <w:right w:val="none" w:sz="4" w:space="0" w:color="000000"/>
            </w:tcBorders>
            <w:vAlign w:val="center"/>
          </w:tcPr>
          <w:p w14:paraId="24389C31" w14:textId="77777777" w:rsidR="00820CA9" w:rsidRDefault="001F3384">
            <w:pPr>
              <w:ind w:left="369"/>
              <w:rPr>
                <w:sz w:val="16"/>
                <w:szCs w:val="18"/>
              </w:rPr>
            </w:pPr>
            <w:r>
              <w:rPr>
                <w:sz w:val="16"/>
                <w:szCs w:val="18"/>
              </w:rPr>
              <w:t>дата</w:t>
            </w:r>
          </w:p>
        </w:tc>
        <w:tc>
          <w:tcPr>
            <w:tcW w:w="614" w:type="dxa"/>
            <w:gridSpan w:val="3"/>
            <w:tcBorders>
              <w:top w:val="single" w:sz="4" w:space="0" w:color="auto"/>
              <w:left w:val="single" w:sz="12" w:space="0" w:color="auto"/>
              <w:bottom w:val="single" w:sz="4" w:space="0" w:color="auto"/>
              <w:right w:val="single" w:sz="4" w:space="0" w:color="auto"/>
            </w:tcBorders>
            <w:vAlign w:val="center"/>
          </w:tcPr>
          <w:p w14:paraId="2ACCBC39" w14:textId="77777777" w:rsidR="00820CA9" w:rsidRDefault="00820CA9">
            <w:pPr>
              <w:jc w:val="center"/>
              <w:rPr>
                <w:rFonts w:ascii="Arial" w:hAnsi="Arial" w:cs="Arial"/>
                <w:sz w:val="22"/>
              </w:rPr>
            </w:pPr>
          </w:p>
        </w:tc>
        <w:tc>
          <w:tcPr>
            <w:tcW w:w="614" w:type="dxa"/>
            <w:gridSpan w:val="3"/>
            <w:tcBorders>
              <w:top w:val="single" w:sz="4" w:space="0" w:color="auto"/>
              <w:left w:val="none" w:sz="4" w:space="0" w:color="000000"/>
              <w:bottom w:val="single" w:sz="4" w:space="0" w:color="auto"/>
              <w:right w:val="single" w:sz="4" w:space="0" w:color="auto"/>
            </w:tcBorders>
            <w:vAlign w:val="center"/>
          </w:tcPr>
          <w:p w14:paraId="0B5DA7EF" w14:textId="77777777" w:rsidR="00820CA9" w:rsidRDefault="00820CA9">
            <w:pPr>
              <w:jc w:val="center"/>
              <w:rPr>
                <w:rFonts w:ascii="Arial" w:hAnsi="Arial" w:cs="Arial"/>
                <w:sz w:val="22"/>
              </w:rPr>
            </w:pPr>
          </w:p>
        </w:tc>
        <w:tc>
          <w:tcPr>
            <w:tcW w:w="615" w:type="dxa"/>
            <w:gridSpan w:val="3"/>
            <w:tcBorders>
              <w:top w:val="single" w:sz="4" w:space="0" w:color="auto"/>
              <w:left w:val="none" w:sz="4" w:space="0" w:color="000000"/>
              <w:bottom w:val="single" w:sz="4" w:space="0" w:color="auto"/>
              <w:right w:val="single" w:sz="12" w:space="0" w:color="auto"/>
            </w:tcBorders>
            <w:vAlign w:val="center"/>
          </w:tcPr>
          <w:p w14:paraId="23002B68" w14:textId="77777777" w:rsidR="00820CA9" w:rsidRDefault="00820CA9">
            <w:pPr>
              <w:jc w:val="center"/>
              <w:rPr>
                <w:rFonts w:ascii="Arial" w:hAnsi="Arial" w:cs="Arial"/>
                <w:sz w:val="22"/>
              </w:rPr>
            </w:pPr>
          </w:p>
        </w:tc>
      </w:tr>
      <w:tr w:rsidR="00820CA9" w14:paraId="2C102EBC" w14:textId="77777777">
        <w:trPr>
          <w:gridAfter w:val="1"/>
          <w:wAfter w:w="29" w:type="dxa"/>
          <w:cantSplit/>
          <w:trHeight w:val="300"/>
        </w:trPr>
        <w:tc>
          <w:tcPr>
            <w:tcW w:w="2976" w:type="dxa"/>
            <w:tcBorders>
              <w:top w:val="none" w:sz="4" w:space="0" w:color="000000"/>
              <w:left w:val="none" w:sz="4" w:space="0" w:color="000000"/>
              <w:bottom w:val="none" w:sz="4" w:space="0" w:color="000000"/>
              <w:right w:val="none" w:sz="4" w:space="0" w:color="000000"/>
            </w:tcBorders>
          </w:tcPr>
          <w:p w14:paraId="590B0704" w14:textId="77777777" w:rsidR="00820CA9" w:rsidRDefault="00820CA9">
            <w:pPr>
              <w:ind w:left="340"/>
              <w:rPr>
                <w:sz w:val="16"/>
                <w:szCs w:val="18"/>
              </w:rPr>
            </w:pPr>
          </w:p>
        </w:tc>
        <w:tc>
          <w:tcPr>
            <w:tcW w:w="3402" w:type="dxa"/>
            <w:gridSpan w:val="6"/>
            <w:tcBorders>
              <w:top w:val="none" w:sz="4" w:space="0" w:color="000000"/>
              <w:left w:val="none" w:sz="4" w:space="0" w:color="000000"/>
              <w:bottom w:val="none" w:sz="4" w:space="0" w:color="000000"/>
              <w:right w:val="none" w:sz="4" w:space="0" w:color="000000"/>
            </w:tcBorders>
          </w:tcPr>
          <w:p w14:paraId="17190590" w14:textId="77777777" w:rsidR="00820CA9" w:rsidRDefault="00820CA9">
            <w:pPr>
              <w:jc w:val="center"/>
              <w:rPr>
                <w:sz w:val="16"/>
                <w:szCs w:val="18"/>
              </w:rPr>
            </w:pPr>
          </w:p>
        </w:tc>
        <w:tc>
          <w:tcPr>
            <w:tcW w:w="1276" w:type="dxa"/>
            <w:gridSpan w:val="7"/>
            <w:tcBorders>
              <w:top w:val="none" w:sz="4" w:space="0" w:color="000000"/>
              <w:left w:val="none" w:sz="4" w:space="0" w:color="000000"/>
              <w:bottom w:val="none" w:sz="4" w:space="0" w:color="000000"/>
              <w:right w:val="none" w:sz="4" w:space="0" w:color="000000"/>
            </w:tcBorders>
            <w:vAlign w:val="center"/>
          </w:tcPr>
          <w:p w14:paraId="35F72860" w14:textId="77777777" w:rsidR="00820CA9" w:rsidRDefault="001F3384">
            <w:pPr>
              <w:ind w:left="57"/>
              <w:rPr>
                <w:sz w:val="16"/>
                <w:szCs w:val="18"/>
              </w:rPr>
            </w:pPr>
            <w:r>
              <w:rPr>
                <w:sz w:val="16"/>
                <w:szCs w:val="18"/>
              </w:rPr>
              <w:t>Вид операции</w:t>
            </w:r>
          </w:p>
        </w:tc>
        <w:tc>
          <w:tcPr>
            <w:tcW w:w="1843" w:type="dxa"/>
            <w:gridSpan w:val="9"/>
            <w:tcBorders>
              <w:top w:val="single" w:sz="4" w:space="0" w:color="auto"/>
              <w:left w:val="single" w:sz="12" w:space="0" w:color="auto"/>
              <w:bottom w:val="single" w:sz="12" w:space="0" w:color="auto"/>
              <w:right w:val="single" w:sz="12" w:space="0" w:color="auto"/>
            </w:tcBorders>
            <w:vAlign w:val="center"/>
          </w:tcPr>
          <w:p w14:paraId="65D4B427" w14:textId="77777777" w:rsidR="00820CA9" w:rsidRDefault="00820CA9">
            <w:pPr>
              <w:jc w:val="center"/>
              <w:rPr>
                <w:rFonts w:ascii="Arial" w:hAnsi="Arial" w:cs="Arial"/>
                <w:sz w:val="22"/>
              </w:rPr>
            </w:pPr>
          </w:p>
        </w:tc>
      </w:tr>
      <w:tr w:rsidR="00820CA9" w14:paraId="09DA229A" w14:textId="77777777">
        <w:trPr>
          <w:gridAfter w:val="1"/>
          <w:wAfter w:w="29" w:type="dxa"/>
          <w:cantSplit/>
          <w:trHeight w:hRule="exact" w:val="260"/>
        </w:trPr>
        <w:tc>
          <w:tcPr>
            <w:tcW w:w="4332" w:type="dxa"/>
            <w:gridSpan w:val="3"/>
            <w:tcBorders>
              <w:top w:val="none" w:sz="4" w:space="0" w:color="000000"/>
              <w:left w:val="none" w:sz="4" w:space="0" w:color="000000"/>
              <w:bottom w:val="none" w:sz="4" w:space="0" w:color="000000"/>
              <w:right w:val="none" w:sz="4" w:space="0" w:color="000000"/>
            </w:tcBorders>
          </w:tcPr>
          <w:p w14:paraId="03DDB1BA" w14:textId="77777777" w:rsidR="00820CA9" w:rsidRDefault="00820CA9">
            <w:pPr>
              <w:rPr>
                <w:sz w:val="22"/>
              </w:rPr>
            </w:pPr>
          </w:p>
        </w:tc>
        <w:tc>
          <w:tcPr>
            <w:tcW w:w="2330" w:type="dxa"/>
            <w:gridSpan w:val="6"/>
            <w:tcBorders>
              <w:top w:val="none" w:sz="4" w:space="0" w:color="000000"/>
              <w:left w:val="none" w:sz="4" w:space="0" w:color="000000"/>
              <w:bottom w:val="none" w:sz="4" w:space="0" w:color="000000"/>
              <w:right w:val="none" w:sz="4" w:space="0" w:color="000000"/>
            </w:tcBorders>
          </w:tcPr>
          <w:p w14:paraId="6AF7CE5C" w14:textId="77777777" w:rsidR="00820CA9" w:rsidRDefault="00820CA9">
            <w:pPr>
              <w:rPr>
                <w:sz w:val="22"/>
              </w:rPr>
            </w:pPr>
          </w:p>
        </w:tc>
        <w:tc>
          <w:tcPr>
            <w:tcW w:w="425" w:type="dxa"/>
            <w:gridSpan w:val="2"/>
            <w:tcBorders>
              <w:top w:val="none" w:sz="4" w:space="0" w:color="000000"/>
              <w:left w:val="none" w:sz="4" w:space="0" w:color="000000"/>
              <w:bottom w:val="none" w:sz="4" w:space="0" w:color="000000"/>
              <w:right w:val="none" w:sz="4" w:space="0" w:color="000000"/>
            </w:tcBorders>
          </w:tcPr>
          <w:p w14:paraId="3FB49C8D" w14:textId="77777777" w:rsidR="00820CA9" w:rsidRDefault="00820CA9">
            <w:pPr>
              <w:rPr>
                <w:sz w:val="22"/>
              </w:rPr>
            </w:pPr>
          </w:p>
        </w:tc>
        <w:tc>
          <w:tcPr>
            <w:tcW w:w="567" w:type="dxa"/>
            <w:gridSpan w:val="3"/>
            <w:vMerge w:val="restart"/>
            <w:tcBorders>
              <w:top w:val="none" w:sz="4" w:space="0" w:color="000000"/>
              <w:left w:val="none" w:sz="4" w:space="0" w:color="000000"/>
              <w:bottom w:val="none" w:sz="4" w:space="0" w:color="000000"/>
              <w:right w:val="none" w:sz="4" w:space="0" w:color="000000"/>
            </w:tcBorders>
          </w:tcPr>
          <w:p w14:paraId="0EE6B441" w14:textId="77777777" w:rsidR="00820CA9" w:rsidRDefault="00820CA9">
            <w:pPr>
              <w:rPr>
                <w:sz w:val="22"/>
              </w:rPr>
            </w:pPr>
          </w:p>
        </w:tc>
        <w:tc>
          <w:tcPr>
            <w:tcW w:w="1639" w:type="dxa"/>
            <w:gridSpan w:val="8"/>
            <w:vMerge w:val="restart"/>
            <w:tcBorders>
              <w:top w:val="none" w:sz="4" w:space="0" w:color="000000"/>
              <w:left w:val="none" w:sz="4" w:space="0" w:color="000000"/>
              <w:bottom w:val="none" w:sz="4" w:space="0" w:color="000000"/>
              <w:right w:val="none" w:sz="4" w:space="0" w:color="000000"/>
            </w:tcBorders>
            <w:vAlign w:val="bottom"/>
          </w:tcPr>
          <w:p w14:paraId="439DCBB9" w14:textId="77777777" w:rsidR="00820CA9" w:rsidRDefault="001F3384">
            <w:pPr>
              <w:rPr>
                <w:sz w:val="16"/>
                <w:szCs w:val="18"/>
              </w:rPr>
            </w:pPr>
            <w:r>
              <w:rPr>
                <w:sz w:val="16"/>
                <w:szCs w:val="18"/>
              </w:rPr>
              <w:t>УТВЕРЖДАЮ Руководитель</w:t>
            </w:r>
          </w:p>
        </w:tc>
        <w:tc>
          <w:tcPr>
            <w:tcW w:w="204" w:type="dxa"/>
            <w:vMerge w:val="restart"/>
            <w:tcBorders>
              <w:top w:val="none" w:sz="4" w:space="0" w:color="000000"/>
              <w:left w:val="none" w:sz="4" w:space="0" w:color="000000"/>
              <w:bottom w:val="none" w:sz="4" w:space="0" w:color="000000"/>
              <w:right w:val="none" w:sz="4" w:space="0" w:color="000000"/>
            </w:tcBorders>
          </w:tcPr>
          <w:p w14:paraId="179D5532" w14:textId="77777777" w:rsidR="00820CA9" w:rsidRDefault="00820CA9">
            <w:pPr>
              <w:rPr>
                <w:sz w:val="16"/>
                <w:szCs w:val="18"/>
              </w:rPr>
            </w:pPr>
          </w:p>
        </w:tc>
      </w:tr>
      <w:tr w:rsidR="00820CA9" w14:paraId="42DAE7DF" w14:textId="77777777">
        <w:trPr>
          <w:gridAfter w:val="1"/>
          <w:wAfter w:w="29" w:type="dxa"/>
          <w:cantSplit/>
          <w:trHeight w:hRule="exact" w:val="220"/>
        </w:trPr>
        <w:tc>
          <w:tcPr>
            <w:tcW w:w="4332" w:type="dxa"/>
            <w:gridSpan w:val="3"/>
            <w:vMerge w:val="restart"/>
            <w:tcBorders>
              <w:top w:val="none" w:sz="4" w:space="0" w:color="000000"/>
              <w:left w:val="none" w:sz="4" w:space="0" w:color="000000"/>
              <w:bottom w:val="none" w:sz="4" w:space="0" w:color="000000"/>
              <w:right w:val="none" w:sz="4" w:space="0" w:color="000000"/>
            </w:tcBorders>
          </w:tcPr>
          <w:p w14:paraId="106E33B5" w14:textId="77777777" w:rsidR="00820CA9" w:rsidRDefault="00820CA9">
            <w:pPr>
              <w:pStyle w:val="6"/>
              <w:rPr>
                <w:sz w:val="20"/>
              </w:rPr>
            </w:pPr>
          </w:p>
        </w:tc>
        <w:tc>
          <w:tcPr>
            <w:tcW w:w="1196" w:type="dxa"/>
            <w:gridSpan w:val="2"/>
            <w:vMerge w:val="restart"/>
            <w:tcBorders>
              <w:top w:val="single" w:sz="4" w:space="0" w:color="auto"/>
              <w:left w:val="single" w:sz="4" w:space="0" w:color="auto"/>
              <w:bottom w:val="none" w:sz="4" w:space="0" w:color="000000"/>
              <w:right w:val="single" w:sz="4" w:space="0" w:color="auto"/>
            </w:tcBorders>
            <w:vAlign w:val="center"/>
          </w:tcPr>
          <w:p w14:paraId="6EC25E59" w14:textId="77777777" w:rsidR="00820CA9" w:rsidRDefault="001F3384">
            <w:pPr>
              <w:jc w:val="center"/>
              <w:rPr>
                <w:sz w:val="16"/>
                <w:szCs w:val="18"/>
              </w:rPr>
            </w:pPr>
            <w:r>
              <w:rPr>
                <w:sz w:val="16"/>
                <w:szCs w:val="18"/>
              </w:rPr>
              <w:t>Номер документа</w:t>
            </w:r>
          </w:p>
        </w:tc>
        <w:tc>
          <w:tcPr>
            <w:tcW w:w="1134" w:type="dxa"/>
            <w:gridSpan w:val="4"/>
            <w:vMerge w:val="restart"/>
            <w:tcBorders>
              <w:top w:val="single" w:sz="4" w:space="0" w:color="auto"/>
              <w:left w:val="none" w:sz="4" w:space="0" w:color="000000"/>
              <w:bottom w:val="single" w:sz="12" w:space="0" w:color="auto"/>
              <w:right w:val="single" w:sz="4" w:space="0" w:color="auto"/>
            </w:tcBorders>
            <w:vAlign w:val="center"/>
          </w:tcPr>
          <w:p w14:paraId="31AA73FE" w14:textId="77777777" w:rsidR="00820CA9" w:rsidRDefault="001F3384">
            <w:pPr>
              <w:jc w:val="center"/>
              <w:rPr>
                <w:sz w:val="16"/>
                <w:szCs w:val="18"/>
              </w:rPr>
            </w:pPr>
            <w:r>
              <w:rPr>
                <w:sz w:val="16"/>
                <w:szCs w:val="18"/>
              </w:rPr>
              <w:t>Дата составления</w:t>
            </w:r>
          </w:p>
        </w:tc>
        <w:tc>
          <w:tcPr>
            <w:tcW w:w="425" w:type="dxa"/>
            <w:gridSpan w:val="2"/>
            <w:vMerge w:val="restart"/>
            <w:tcBorders>
              <w:top w:val="none" w:sz="4" w:space="0" w:color="000000"/>
              <w:left w:val="none" w:sz="4" w:space="0" w:color="000000"/>
              <w:bottom w:val="none" w:sz="4" w:space="0" w:color="000000"/>
              <w:right w:val="none" w:sz="4" w:space="0" w:color="000000"/>
            </w:tcBorders>
            <w:vAlign w:val="center"/>
          </w:tcPr>
          <w:p w14:paraId="7330B442" w14:textId="77777777" w:rsidR="00820CA9" w:rsidRDefault="00820CA9">
            <w:pPr>
              <w:jc w:val="center"/>
              <w:rPr>
                <w:sz w:val="16"/>
                <w:szCs w:val="18"/>
              </w:rPr>
            </w:pPr>
          </w:p>
        </w:tc>
        <w:tc>
          <w:tcPr>
            <w:tcW w:w="567" w:type="dxa"/>
            <w:gridSpan w:val="3"/>
            <w:vMerge/>
            <w:tcBorders>
              <w:top w:val="none" w:sz="4" w:space="0" w:color="000000"/>
              <w:left w:val="none" w:sz="4" w:space="0" w:color="000000"/>
              <w:bottom w:val="none" w:sz="4" w:space="0" w:color="000000"/>
              <w:right w:val="none" w:sz="4" w:space="0" w:color="000000"/>
            </w:tcBorders>
          </w:tcPr>
          <w:p w14:paraId="2E8031C7" w14:textId="77777777" w:rsidR="00820CA9" w:rsidRDefault="00820CA9">
            <w:pPr>
              <w:rPr>
                <w:sz w:val="22"/>
              </w:rPr>
            </w:pPr>
          </w:p>
        </w:tc>
        <w:tc>
          <w:tcPr>
            <w:tcW w:w="1639" w:type="dxa"/>
            <w:gridSpan w:val="8"/>
            <w:vMerge/>
            <w:tcBorders>
              <w:top w:val="none" w:sz="4" w:space="0" w:color="000000"/>
              <w:left w:val="none" w:sz="4" w:space="0" w:color="000000"/>
              <w:bottom w:val="none" w:sz="4" w:space="0" w:color="000000"/>
              <w:right w:val="none" w:sz="4" w:space="0" w:color="000000"/>
            </w:tcBorders>
          </w:tcPr>
          <w:p w14:paraId="0702650E" w14:textId="77777777" w:rsidR="00820CA9" w:rsidRDefault="00820CA9">
            <w:pPr>
              <w:rPr>
                <w:sz w:val="22"/>
              </w:rPr>
            </w:pPr>
          </w:p>
        </w:tc>
        <w:tc>
          <w:tcPr>
            <w:tcW w:w="204" w:type="dxa"/>
            <w:vMerge/>
            <w:tcBorders>
              <w:top w:val="none" w:sz="4" w:space="0" w:color="000000"/>
              <w:left w:val="none" w:sz="4" w:space="0" w:color="000000"/>
              <w:bottom w:val="none" w:sz="4" w:space="0" w:color="000000"/>
              <w:right w:val="none" w:sz="4" w:space="0" w:color="000000"/>
            </w:tcBorders>
          </w:tcPr>
          <w:p w14:paraId="01EB81B0" w14:textId="77777777" w:rsidR="00820CA9" w:rsidRDefault="00820CA9">
            <w:pPr>
              <w:rPr>
                <w:sz w:val="22"/>
              </w:rPr>
            </w:pPr>
          </w:p>
        </w:tc>
      </w:tr>
      <w:tr w:rsidR="00820CA9" w14:paraId="7ABDD724" w14:textId="77777777">
        <w:trPr>
          <w:gridAfter w:val="1"/>
          <w:wAfter w:w="29" w:type="dxa"/>
          <w:cantSplit/>
          <w:trHeight w:hRule="exact" w:val="220"/>
        </w:trPr>
        <w:tc>
          <w:tcPr>
            <w:tcW w:w="4332" w:type="dxa"/>
            <w:gridSpan w:val="3"/>
            <w:vMerge/>
            <w:tcBorders>
              <w:top w:val="none" w:sz="4" w:space="0" w:color="000000"/>
              <w:left w:val="none" w:sz="4" w:space="0" w:color="000000"/>
              <w:bottom w:val="none" w:sz="4" w:space="0" w:color="000000"/>
              <w:right w:val="none" w:sz="4" w:space="0" w:color="000000"/>
            </w:tcBorders>
          </w:tcPr>
          <w:p w14:paraId="62FE32EC" w14:textId="77777777" w:rsidR="00820CA9" w:rsidRDefault="00820CA9">
            <w:pPr>
              <w:rPr>
                <w:sz w:val="22"/>
              </w:rPr>
            </w:pPr>
          </w:p>
        </w:tc>
        <w:tc>
          <w:tcPr>
            <w:tcW w:w="1196" w:type="dxa"/>
            <w:gridSpan w:val="2"/>
            <w:vMerge/>
            <w:tcBorders>
              <w:top w:val="none" w:sz="4" w:space="0" w:color="000000"/>
              <w:left w:val="single" w:sz="4" w:space="0" w:color="auto"/>
              <w:bottom w:val="none" w:sz="4" w:space="0" w:color="000000"/>
              <w:right w:val="single" w:sz="4" w:space="0" w:color="auto"/>
            </w:tcBorders>
          </w:tcPr>
          <w:p w14:paraId="4CF48191" w14:textId="77777777" w:rsidR="00820CA9" w:rsidRDefault="00820CA9">
            <w:pPr>
              <w:rPr>
                <w:sz w:val="22"/>
              </w:rPr>
            </w:pPr>
          </w:p>
        </w:tc>
        <w:tc>
          <w:tcPr>
            <w:tcW w:w="1134" w:type="dxa"/>
            <w:gridSpan w:val="4"/>
            <w:vMerge/>
            <w:tcBorders>
              <w:top w:val="none" w:sz="4" w:space="0" w:color="000000"/>
              <w:left w:val="none" w:sz="4" w:space="0" w:color="000000"/>
              <w:bottom w:val="single" w:sz="12" w:space="0" w:color="auto"/>
              <w:right w:val="single" w:sz="4" w:space="0" w:color="auto"/>
            </w:tcBorders>
          </w:tcPr>
          <w:p w14:paraId="5B1B7EDA" w14:textId="77777777" w:rsidR="00820CA9" w:rsidRDefault="00820CA9">
            <w:pPr>
              <w:rPr>
                <w:sz w:val="22"/>
              </w:rPr>
            </w:pPr>
          </w:p>
        </w:tc>
        <w:tc>
          <w:tcPr>
            <w:tcW w:w="425" w:type="dxa"/>
            <w:gridSpan w:val="2"/>
            <w:vMerge/>
            <w:tcBorders>
              <w:top w:val="none" w:sz="4" w:space="0" w:color="000000"/>
              <w:left w:val="none" w:sz="4" w:space="0" w:color="000000"/>
              <w:bottom w:val="none" w:sz="4" w:space="0" w:color="000000"/>
              <w:right w:val="none" w:sz="4" w:space="0" w:color="000000"/>
            </w:tcBorders>
          </w:tcPr>
          <w:p w14:paraId="48DE4F9B" w14:textId="77777777" w:rsidR="00820CA9" w:rsidRDefault="00820CA9">
            <w:pPr>
              <w:rPr>
                <w:sz w:val="22"/>
              </w:rPr>
            </w:pPr>
          </w:p>
        </w:tc>
        <w:tc>
          <w:tcPr>
            <w:tcW w:w="2206" w:type="dxa"/>
            <w:gridSpan w:val="11"/>
            <w:tcBorders>
              <w:top w:val="none" w:sz="4" w:space="0" w:color="000000"/>
              <w:left w:val="none" w:sz="4" w:space="0" w:color="000000"/>
              <w:bottom w:val="single" w:sz="4" w:space="0" w:color="auto"/>
              <w:right w:val="none" w:sz="4" w:space="0" w:color="000000"/>
            </w:tcBorders>
            <w:vAlign w:val="bottom"/>
          </w:tcPr>
          <w:p w14:paraId="13A0C20E" w14:textId="77777777" w:rsidR="00820CA9" w:rsidRDefault="00820CA9">
            <w:pPr>
              <w:jc w:val="center"/>
              <w:rPr>
                <w:sz w:val="14"/>
                <w:szCs w:val="16"/>
              </w:rPr>
            </w:pPr>
          </w:p>
        </w:tc>
        <w:tc>
          <w:tcPr>
            <w:tcW w:w="204" w:type="dxa"/>
            <w:tcBorders>
              <w:top w:val="none" w:sz="4" w:space="0" w:color="000000"/>
              <w:left w:val="none" w:sz="4" w:space="0" w:color="000000"/>
              <w:bottom w:val="none" w:sz="4" w:space="0" w:color="000000"/>
              <w:right w:val="none" w:sz="4" w:space="0" w:color="000000"/>
            </w:tcBorders>
          </w:tcPr>
          <w:p w14:paraId="19415746" w14:textId="77777777" w:rsidR="00820CA9" w:rsidRDefault="00820CA9">
            <w:pPr>
              <w:rPr>
                <w:sz w:val="22"/>
              </w:rPr>
            </w:pPr>
          </w:p>
        </w:tc>
      </w:tr>
      <w:tr w:rsidR="00820CA9" w14:paraId="299E7445" w14:textId="77777777">
        <w:trPr>
          <w:gridAfter w:val="1"/>
          <w:wAfter w:w="29" w:type="dxa"/>
          <w:cantSplit/>
        </w:trPr>
        <w:tc>
          <w:tcPr>
            <w:tcW w:w="3482" w:type="dxa"/>
            <w:gridSpan w:val="2"/>
            <w:vMerge w:val="restart"/>
            <w:tcBorders>
              <w:top w:val="none" w:sz="4" w:space="0" w:color="000000"/>
              <w:left w:val="none" w:sz="4" w:space="0" w:color="000000"/>
              <w:bottom w:val="none" w:sz="4" w:space="0" w:color="000000"/>
              <w:right w:val="none" w:sz="4" w:space="0" w:color="000000"/>
            </w:tcBorders>
          </w:tcPr>
          <w:p w14:paraId="5FF3818D" w14:textId="77777777" w:rsidR="00820CA9" w:rsidRDefault="00820CA9">
            <w:pPr>
              <w:rPr>
                <w:sz w:val="10"/>
                <w:szCs w:val="12"/>
              </w:rPr>
            </w:pPr>
          </w:p>
        </w:tc>
        <w:tc>
          <w:tcPr>
            <w:tcW w:w="850" w:type="dxa"/>
            <w:vMerge w:val="restart"/>
            <w:tcBorders>
              <w:top w:val="none" w:sz="4" w:space="0" w:color="000000"/>
              <w:left w:val="none" w:sz="4" w:space="0" w:color="000000"/>
              <w:bottom w:val="none" w:sz="4" w:space="0" w:color="000000"/>
              <w:right w:val="none" w:sz="4" w:space="0" w:color="000000"/>
            </w:tcBorders>
            <w:vAlign w:val="bottom"/>
          </w:tcPr>
          <w:p w14:paraId="1BBDF9A2" w14:textId="77777777" w:rsidR="00820CA9" w:rsidRDefault="001F3384">
            <w:pPr>
              <w:rPr>
                <w:b/>
                <w:bCs/>
                <w:sz w:val="22"/>
              </w:rPr>
            </w:pPr>
            <w:r>
              <w:rPr>
                <w:b/>
                <w:bCs/>
                <w:sz w:val="22"/>
              </w:rPr>
              <w:t>А К Т</w:t>
            </w:r>
          </w:p>
        </w:tc>
        <w:tc>
          <w:tcPr>
            <w:tcW w:w="1196" w:type="dxa"/>
            <w:gridSpan w:val="2"/>
            <w:vMerge w:val="restart"/>
            <w:tcBorders>
              <w:top w:val="single" w:sz="12" w:space="0" w:color="auto"/>
              <w:left w:val="single" w:sz="12" w:space="0" w:color="auto"/>
              <w:bottom w:val="single" w:sz="12" w:space="0" w:color="auto"/>
              <w:right w:val="single" w:sz="4" w:space="0" w:color="auto"/>
            </w:tcBorders>
            <w:vAlign w:val="bottom"/>
          </w:tcPr>
          <w:p w14:paraId="621E758B" w14:textId="77777777" w:rsidR="00820CA9" w:rsidRDefault="00820CA9">
            <w:pPr>
              <w:jc w:val="center"/>
              <w:rPr>
                <w:sz w:val="22"/>
              </w:rPr>
            </w:pPr>
          </w:p>
        </w:tc>
        <w:tc>
          <w:tcPr>
            <w:tcW w:w="1134" w:type="dxa"/>
            <w:gridSpan w:val="4"/>
            <w:vMerge w:val="restart"/>
            <w:tcBorders>
              <w:top w:val="none" w:sz="4" w:space="0" w:color="000000"/>
              <w:left w:val="none" w:sz="4" w:space="0" w:color="000000"/>
              <w:bottom w:val="single" w:sz="12" w:space="0" w:color="auto"/>
              <w:right w:val="single" w:sz="12" w:space="0" w:color="auto"/>
            </w:tcBorders>
            <w:vAlign w:val="bottom"/>
          </w:tcPr>
          <w:p w14:paraId="45905074" w14:textId="77777777" w:rsidR="00820CA9" w:rsidRDefault="00820CA9">
            <w:pPr>
              <w:jc w:val="center"/>
              <w:rPr>
                <w:sz w:val="22"/>
              </w:rPr>
            </w:pPr>
          </w:p>
        </w:tc>
        <w:tc>
          <w:tcPr>
            <w:tcW w:w="142" w:type="dxa"/>
            <w:vMerge w:val="restart"/>
            <w:tcBorders>
              <w:top w:val="none" w:sz="4" w:space="0" w:color="000000"/>
              <w:left w:val="none" w:sz="4" w:space="0" w:color="000000"/>
              <w:bottom w:val="none" w:sz="4" w:space="0" w:color="000000"/>
              <w:right w:val="none" w:sz="4" w:space="0" w:color="000000"/>
            </w:tcBorders>
          </w:tcPr>
          <w:p w14:paraId="4C6B4EC0" w14:textId="77777777" w:rsidR="00820CA9" w:rsidRDefault="00820CA9">
            <w:pPr>
              <w:rPr>
                <w:sz w:val="10"/>
                <w:szCs w:val="12"/>
              </w:rPr>
            </w:pPr>
          </w:p>
        </w:tc>
        <w:tc>
          <w:tcPr>
            <w:tcW w:w="283" w:type="dxa"/>
            <w:tcBorders>
              <w:top w:val="none" w:sz="4" w:space="0" w:color="000000"/>
              <w:left w:val="none" w:sz="4" w:space="0" w:color="000000"/>
              <w:bottom w:val="none" w:sz="4" w:space="0" w:color="000000"/>
              <w:right w:val="none" w:sz="4" w:space="0" w:color="000000"/>
            </w:tcBorders>
          </w:tcPr>
          <w:p w14:paraId="4BB90912" w14:textId="77777777" w:rsidR="00820CA9" w:rsidRDefault="00820CA9">
            <w:pPr>
              <w:rPr>
                <w:sz w:val="10"/>
                <w:szCs w:val="12"/>
              </w:rPr>
            </w:pPr>
          </w:p>
        </w:tc>
        <w:tc>
          <w:tcPr>
            <w:tcW w:w="2206" w:type="dxa"/>
            <w:gridSpan w:val="11"/>
            <w:tcBorders>
              <w:top w:val="none" w:sz="4" w:space="0" w:color="000000"/>
              <w:left w:val="none" w:sz="4" w:space="0" w:color="000000"/>
              <w:bottom w:val="none" w:sz="4" w:space="0" w:color="000000"/>
              <w:right w:val="none" w:sz="4" w:space="0" w:color="000000"/>
            </w:tcBorders>
          </w:tcPr>
          <w:p w14:paraId="149DD1E8" w14:textId="77777777" w:rsidR="00820CA9" w:rsidRDefault="001F3384">
            <w:pPr>
              <w:jc w:val="center"/>
              <w:rPr>
                <w:sz w:val="10"/>
                <w:szCs w:val="12"/>
                <w:lang w:val="en-US"/>
              </w:rPr>
            </w:pPr>
            <w:r>
              <w:rPr>
                <w:sz w:val="10"/>
                <w:szCs w:val="12"/>
                <w:lang w:val="en-US"/>
              </w:rPr>
              <w:t>(</w:t>
            </w:r>
            <w:r>
              <w:rPr>
                <w:sz w:val="10"/>
                <w:szCs w:val="12"/>
              </w:rPr>
              <w:t>должность</w:t>
            </w:r>
            <w:r>
              <w:rPr>
                <w:sz w:val="10"/>
                <w:szCs w:val="12"/>
                <w:lang w:val="en-US"/>
              </w:rPr>
              <w:t>)</w:t>
            </w:r>
          </w:p>
        </w:tc>
        <w:tc>
          <w:tcPr>
            <w:tcW w:w="204" w:type="dxa"/>
            <w:tcBorders>
              <w:top w:val="none" w:sz="4" w:space="0" w:color="000000"/>
              <w:left w:val="none" w:sz="4" w:space="0" w:color="000000"/>
              <w:bottom w:val="none" w:sz="4" w:space="0" w:color="000000"/>
              <w:right w:val="none" w:sz="4" w:space="0" w:color="000000"/>
            </w:tcBorders>
          </w:tcPr>
          <w:p w14:paraId="058A6702" w14:textId="77777777" w:rsidR="00820CA9" w:rsidRDefault="00820CA9">
            <w:pPr>
              <w:jc w:val="center"/>
              <w:rPr>
                <w:sz w:val="10"/>
                <w:szCs w:val="12"/>
              </w:rPr>
            </w:pPr>
          </w:p>
        </w:tc>
      </w:tr>
      <w:tr w:rsidR="00820CA9" w14:paraId="193F3298" w14:textId="77777777">
        <w:trPr>
          <w:gridAfter w:val="1"/>
          <w:wAfter w:w="29" w:type="dxa"/>
          <w:cantSplit/>
          <w:trHeight w:hRule="exact" w:val="160"/>
        </w:trPr>
        <w:tc>
          <w:tcPr>
            <w:tcW w:w="3482" w:type="dxa"/>
            <w:gridSpan w:val="2"/>
            <w:vMerge/>
            <w:tcBorders>
              <w:top w:val="none" w:sz="4" w:space="0" w:color="000000"/>
              <w:left w:val="none" w:sz="4" w:space="0" w:color="000000"/>
              <w:bottom w:val="none" w:sz="4" w:space="0" w:color="000000"/>
              <w:right w:val="none" w:sz="4" w:space="0" w:color="000000"/>
            </w:tcBorders>
          </w:tcPr>
          <w:p w14:paraId="3EDF4BEA" w14:textId="77777777" w:rsidR="00820CA9" w:rsidRDefault="00820CA9">
            <w:pPr>
              <w:rPr>
                <w:sz w:val="22"/>
              </w:rPr>
            </w:pPr>
          </w:p>
        </w:tc>
        <w:tc>
          <w:tcPr>
            <w:tcW w:w="850" w:type="dxa"/>
            <w:vMerge/>
            <w:tcBorders>
              <w:top w:val="none" w:sz="4" w:space="0" w:color="000000"/>
              <w:left w:val="none" w:sz="4" w:space="0" w:color="000000"/>
              <w:bottom w:val="none" w:sz="4" w:space="0" w:color="000000"/>
              <w:right w:val="none" w:sz="4" w:space="0" w:color="000000"/>
            </w:tcBorders>
          </w:tcPr>
          <w:p w14:paraId="1770297A" w14:textId="77777777" w:rsidR="00820CA9" w:rsidRDefault="00820CA9">
            <w:pPr>
              <w:rPr>
                <w:sz w:val="22"/>
              </w:rPr>
            </w:pPr>
          </w:p>
        </w:tc>
        <w:tc>
          <w:tcPr>
            <w:tcW w:w="1196" w:type="dxa"/>
            <w:gridSpan w:val="2"/>
            <w:vMerge/>
            <w:tcBorders>
              <w:top w:val="none" w:sz="4" w:space="0" w:color="000000"/>
              <w:left w:val="single" w:sz="12" w:space="0" w:color="auto"/>
              <w:bottom w:val="single" w:sz="12" w:space="0" w:color="auto"/>
              <w:right w:val="single" w:sz="4" w:space="0" w:color="auto"/>
            </w:tcBorders>
          </w:tcPr>
          <w:p w14:paraId="44F3DC27" w14:textId="77777777" w:rsidR="00820CA9" w:rsidRDefault="00820CA9">
            <w:pPr>
              <w:rPr>
                <w:sz w:val="22"/>
              </w:rPr>
            </w:pPr>
          </w:p>
        </w:tc>
        <w:tc>
          <w:tcPr>
            <w:tcW w:w="1134" w:type="dxa"/>
            <w:gridSpan w:val="4"/>
            <w:vMerge/>
            <w:tcBorders>
              <w:top w:val="none" w:sz="4" w:space="0" w:color="000000"/>
              <w:left w:val="none" w:sz="4" w:space="0" w:color="000000"/>
              <w:bottom w:val="single" w:sz="12" w:space="0" w:color="auto"/>
              <w:right w:val="single" w:sz="12" w:space="0" w:color="auto"/>
            </w:tcBorders>
          </w:tcPr>
          <w:p w14:paraId="5A518BCC" w14:textId="77777777" w:rsidR="00820CA9" w:rsidRDefault="00820CA9">
            <w:pPr>
              <w:rPr>
                <w:sz w:val="22"/>
              </w:rPr>
            </w:pPr>
          </w:p>
        </w:tc>
        <w:tc>
          <w:tcPr>
            <w:tcW w:w="142" w:type="dxa"/>
            <w:vMerge/>
            <w:tcBorders>
              <w:top w:val="none" w:sz="4" w:space="0" w:color="000000"/>
              <w:left w:val="none" w:sz="4" w:space="0" w:color="000000"/>
              <w:bottom w:val="none" w:sz="4" w:space="0" w:color="000000"/>
              <w:right w:val="none" w:sz="4" w:space="0" w:color="000000"/>
            </w:tcBorders>
          </w:tcPr>
          <w:p w14:paraId="056D03D4" w14:textId="77777777" w:rsidR="00820CA9" w:rsidRDefault="00820CA9">
            <w:pPr>
              <w:rPr>
                <w:sz w:val="22"/>
              </w:rPr>
            </w:pPr>
          </w:p>
        </w:tc>
        <w:tc>
          <w:tcPr>
            <w:tcW w:w="992" w:type="dxa"/>
            <w:gridSpan w:val="5"/>
            <w:tcBorders>
              <w:top w:val="none" w:sz="4" w:space="0" w:color="000000"/>
              <w:left w:val="none" w:sz="4" w:space="0" w:color="000000"/>
              <w:bottom w:val="single" w:sz="4" w:space="0" w:color="auto"/>
              <w:right w:val="none" w:sz="4" w:space="0" w:color="000000"/>
            </w:tcBorders>
          </w:tcPr>
          <w:p w14:paraId="42389303" w14:textId="77777777" w:rsidR="00820CA9" w:rsidRDefault="00820CA9">
            <w:pPr>
              <w:jc w:val="center"/>
              <w:rPr>
                <w:sz w:val="14"/>
                <w:szCs w:val="16"/>
              </w:rPr>
            </w:pPr>
          </w:p>
        </w:tc>
        <w:tc>
          <w:tcPr>
            <w:tcW w:w="142" w:type="dxa"/>
            <w:tcBorders>
              <w:top w:val="none" w:sz="4" w:space="0" w:color="000000"/>
              <w:left w:val="none" w:sz="4" w:space="0" w:color="000000"/>
              <w:bottom w:val="none" w:sz="4" w:space="0" w:color="000000"/>
              <w:right w:val="none" w:sz="4" w:space="0" w:color="000000"/>
            </w:tcBorders>
          </w:tcPr>
          <w:p w14:paraId="0F6CC05F" w14:textId="77777777" w:rsidR="00820CA9" w:rsidRDefault="00820CA9">
            <w:pPr>
              <w:jc w:val="center"/>
              <w:rPr>
                <w:sz w:val="8"/>
                <w:szCs w:val="10"/>
              </w:rPr>
            </w:pPr>
          </w:p>
        </w:tc>
        <w:tc>
          <w:tcPr>
            <w:tcW w:w="1559" w:type="dxa"/>
            <w:gridSpan w:val="7"/>
            <w:tcBorders>
              <w:top w:val="none" w:sz="4" w:space="0" w:color="000000"/>
              <w:left w:val="none" w:sz="4" w:space="0" w:color="000000"/>
              <w:bottom w:val="single" w:sz="4" w:space="0" w:color="auto"/>
              <w:right w:val="none" w:sz="4" w:space="0" w:color="000000"/>
            </w:tcBorders>
          </w:tcPr>
          <w:p w14:paraId="5A1CADAA" w14:textId="77777777" w:rsidR="00820CA9" w:rsidRDefault="00820CA9">
            <w:pPr>
              <w:jc w:val="center"/>
              <w:rPr>
                <w:sz w:val="14"/>
                <w:szCs w:val="16"/>
              </w:rPr>
            </w:pPr>
          </w:p>
        </w:tc>
      </w:tr>
      <w:tr w:rsidR="00820CA9" w14:paraId="2E0D79D3" w14:textId="77777777">
        <w:trPr>
          <w:gridAfter w:val="1"/>
          <w:wAfter w:w="29" w:type="dxa"/>
          <w:cantSplit/>
        </w:trPr>
        <w:tc>
          <w:tcPr>
            <w:tcW w:w="3482" w:type="dxa"/>
            <w:gridSpan w:val="2"/>
            <w:tcBorders>
              <w:top w:val="none" w:sz="4" w:space="0" w:color="000000"/>
              <w:left w:val="none" w:sz="4" w:space="0" w:color="000000"/>
              <w:bottom w:val="none" w:sz="4" w:space="0" w:color="000000"/>
              <w:right w:val="none" w:sz="4" w:space="0" w:color="000000"/>
            </w:tcBorders>
          </w:tcPr>
          <w:p w14:paraId="2884B0E9" w14:textId="77777777" w:rsidR="00820CA9" w:rsidRDefault="00820CA9">
            <w:pPr>
              <w:rPr>
                <w:sz w:val="10"/>
                <w:szCs w:val="12"/>
              </w:rPr>
            </w:pPr>
          </w:p>
        </w:tc>
        <w:tc>
          <w:tcPr>
            <w:tcW w:w="850" w:type="dxa"/>
            <w:vMerge/>
            <w:tcBorders>
              <w:top w:val="none" w:sz="4" w:space="0" w:color="000000"/>
              <w:left w:val="none" w:sz="4" w:space="0" w:color="000000"/>
              <w:bottom w:val="none" w:sz="4" w:space="0" w:color="000000"/>
              <w:right w:val="none" w:sz="4" w:space="0" w:color="000000"/>
            </w:tcBorders>
          </w:tcPr>
          <w:p w14:paraId="05839D42" w14:textId="77777777" w:rsidR="00820CA9" w:rsidRDefault="00820CA9">
            <w:pPr>
              <w:rPr>
                <w:sz w:val="22"/>
              </w:rPr>
            </w:pPr>
          </w:p>
        </w:tc>
        <w:tc>
          <w:tcPr>
            <w:tcW w:w="1196" w:type="dxa"/>
            <w:gridSpan w:val="2"/>
            <w:vMerge/>
            <w:tcBorders>
              <w:top w:val="none" w:sz="4" w:space="0" w:color="000000"/>
              <w:left w:val="single" w:sz="12" w:space="0" w:color="auto"/>
              <w:bottom w:val="single" w:sz="12" w:space="0" w:color="auto"/>
              <w:right w:val="single" w:sz="4" w:space="0" w:color="auto"/>
            </w:tcBorders>
          </w:tcPr>
          <w:p w14:paraId="2534B2D0" w14:textId="77777777" w:rsidR="00820CA9" w:rsidRDefault="00820CA9">
            <w:pPr>
              <w:rPr>
                <w:sz w:val="22"/>
              </w:rPr>
            </w:pPr>
          </w:p>
        </w:tc>
        <w:tc>
          <w:tcPr>
            <w:tcW w:w="1134" w:type="dxa"/>
            <w:gridSpan w:val="4"/>
            <w:vMerge/>
            <w:tcBorders>
              <w:top w:val="none" w:sz="4" w:space="0" w:color="000000"/>
              <w:left w:val="none" w:sz="4" w:space="0" w:color="000000"/>
              <w:bottom w:val="single" w:sz="12" w:space="0" w:color="auto"/>
              <w:right w:val="single" w:sz="12" w:space="0" w:color="auto"/>
            </w:tcBorders>
          </w:tcPr>
          <w:p w14:paraId="71BC9420" w14:textId="77777777" w:rsidR="00820CA9" w:rsidRDefault="00820CA9">
            <w:pPr>
              <w:rPr>
                <w:sz w:val="22"/>
              </w:rPr>
            </w:pPr>
          </w:p>
        </w:tc>
        <w:tc>
          <w:tcPr>
            <w:tcW w:w="142" w:type="dxa"/>
            <w:tcBorders>
              <w:top w:val="none" w:sz="4" w:space="0" w:color="000000"/>
              <w:left w:val="none" w:sz="4" w:space="0" w:color="000000"/>
              <w:bottom w:val="none" w:sz="4" w:space="0" w:color="000000"/>
              <w:right w:val="none" w:sz="4" w:space="0" w:color="000000"/>
            </w:tcBorders>
          </w:tcPr>
          <w:p w14:paraId="6A8B832A" w14:textId="77777777" w:rsidR="00820CA9" w:rsidRDefault="00820CA9">
            <w:pPr>
              <w:rPr>
                <w:sz w:val="10"/>
                <w:szCs w:val="12"/>
              </w:rPr>
            </w:pPr>
          </w:p>
        </w:tc>
        <w:tc>
          <w:tcPr>
            <w:tcW w:w="992" w:type="dxa"/>
            <w:gridSpan w:val="5"/>
            <w:tcBorders>
              <w:top w:val="none" w:sz="4" w:space="0" w:color="000000"/>
              <w:left w:val="none" w:sz="4" w:space="0" w:color="000000"/>
              <w:bottom w:val="none" w:sz="4" w:space="0" w:color="000000"/>
              <w:right w:val="none" w:sz="4" w:space="0" w:color="000000"/>
            </w:tcBorders>
          </w:tcPr>
          <w:p w14:paraId="0533BFB3" w14:textId="77777777" w:rsidR="00820CA9" w:rsidRDefault="001F3384">
            <w:pPr>
              <w:jc w:val="center"/>
              <w:rPr>
                <w:sz w:val="10"/>
                <w:szCs w:val="12"/>
                <w:lang w:val="en-US"/>
              </w:rPr>
            </w:pPr>
            <w:r>
              <w:rPr>
                <w:sz w:val="10"/>
                <w:szCs w:val="12"/>
                <w:lang w:val="en-US"/>
              </w:rPr>
              <w:t>(</w:t>
            </w:r>
            <w:r>
              <w:rPr>
                <w:sz w:val="10"/>
                <w:szCs w:val="12"/>
              </w:rPr>
              <w:t>подпись</w:t>
            </w:r>
            <w:r>
              <w:rPr>
                <w:sz w:val="10"/>
                <w:szCs w:val="12"/>
                <w:lang w:val="en-US"/>
              </w:rPr>
              <w:t>)</w:t>
            </w:r>
          </w:p>
        </w:tc>
        <w:tc>
          <w:tcPr>
            <w:tcW w:w="142" w:type="dxa"/>
            <w:tcBorders>
              <w:top w:val="none" w:sz="4" w:space="0" w:color="000000"/>
              <w:left w:val="none" w:sz="4" w:space="0" w:color="000000"/>
              <w:bottom w:val="none" w:sz="4" w:space="0" w:color="000000"/>
              <w:right w:val="none" w:sz="4" w:space="0" w:color="000000"/>
            </w:tcBorders>
          </w:tcPr>
          <w:p w14:paraId="2D4DD68C" w14:textId="77777777" w:rsidR="00820CA9" w:rsidRDefault="00820CA9">
            <w:pPr>
              <w:jc w:val="center"/>
              <w:rPr>
                <w:sz w:val="10"/>
                <w:szCs w:val="12"/>
              </w:rPr>
            </w:pPr>
          </w:p>
        </w:tc>
        <w:tc>
          <w:tcPr>
            <w:tcW w:w="1559" w:type="dxa"/>
            <w:gridSpan w:val="7"/>
            <w:tcBorders>
              <w:top w:val="none" w:sz="4" w:space="0" w:color="000000"/>
              <w:left w:val="none" w:sz="4" w:space="0" w:color="000000"/>
              <w:bottom w:val="none" w:sz="4" w:space="0" w:color="000000"/>
              <w:right w:val="none" w:sz="4" w:space="0" w:color="000000"/>
            </w:tcBorders>
          </w:tcPr>
          <w:p w14:paraId="1E2C8C42" w14:textId="77777777" w:rsidR="00820CA9" w:rsidRDefault="001F3384">
            <w:pPr>
              <w:jc w:val="center"/>
              <w:rPr>
                <w:sz w:val="10"/>
                <w:szCs w:val="12"/>
                <w:lang w:val="en-US"/>
              </w:rPr>
            </w:pPr>
            <w:r>
              <w:rPr>
                <w:sz w:val="10"/>
                <w:szCs w:val="12"/>
                <w:lang w:val="en-US"/>
              </w:rPr>
              <w:t>(</w:t>
            </w:r>
            <w:r>
              <w:rPr>
                <w:sz w:val="10"/>
                <w:szCs w:val="12"/>
              </w:rPr>
              <w:t>расшифровка подписи</w:t>
            </w:r>
            <w:r>
              <w:rPr>
                <w:sz w:val="10"/>
                <w:szCs w:val="12"/>
                <w:lang w:val="en-US"/>
              </w:rPr>
              <w:t>)</w:t>
            </w:r>
          </w:p>
        </w:tc>
      </w:tr>
      <w:tr w:rsidR="00820CA9" w14:paraId="46B15FF1" w14:textId="77777777">
        <w:trPr>
          <w:cantSplit/>
          <w:trHeight w:hRule="exact" w:val="140"/>
        </w:trPr>
        <w:tc>
          <w:tcPr>
            <w:tcW w:w="6520" w:type="dxa"/>
            <w:gridSpan w:val="8"/>
            <w:vMerge w:val="restart"/>
            <w:tcBorders>
              <w:top w:val="none" w:sz="4" w:space="0" w:color="000000"/>
              <w:left w:val="none" w:sz="4" w:space="0" w:color="000000"/>
              <w:bottom w:val="none" w:sz="4" w:space="0" w:color="000000"/>
              <w:right w:val="none" w:sz="4" w:space="0" w:color="000000"/>
            </w:tcBorders>
            <w:vAlign w:val="bottom"/>
          </w:tcPr>
          <w:p w14:paraId="56074FD2" w14:textId="77777777" w:rsidR="00820CA9" w:rsidRDefault="001F3384">
            <w:pPr>
              <w:jc w:val="right"/>
              <w:rPr>
                <w:b/>
                <w:bCs/>
                <w:sz w:val="22"/>
              </w:rPr>
            </w:pPr>
            <w:r>
              <w:rPr>
                <w:b/>
                <w:bCs/>
                <w:sz w:val="22"/>
              </w:rPr>
              <w:t>ОБ УСТАНОВЛЕННОМ РАСХОЖДЕНИИ ПО КОЛИЧЕСТВУ</w:t>
            </w:r>
          </w:p>
        </w:tc>
        <w:tc>
          <w:tcPr>
            <w:tcW w:w="142" w:type="dxa"/>
            <w:tcBorders>
              <w:top w:val="none" w:sz="4" w:space="0" w:color="000000"/>
              <w:left w:val="none" w:sz="4" w:space="0" w:color="000000"/>
              <w:bottom w:val="none" w:sz="4" w:space="0" w:color="000000"/>
              <w:right w:val="none" w:sz="4" w:space="0" w:color="000000"/>
            </w:tcBorders>
          </w:tcPr>
          <w:p w14:paraId="718DFFA8" w14:textId="77777777" w:rsidR="00820CA9" w:rsidRDefault="00820CA9">
            <w:pPr>
              <w:rPr>
                <w:sz w:val="22"/>
              </w:rPr>
            </w:pPr>
          </w:p>
        </w:tc>
        <w:tc>
          <w:tcPr>
            <w:tcW w:w="142" w:type="dxa"/>
            <w:tcBorders>
              <w:top w:val="none" w:sz="4" w:space="0" w:color="000000"/>
              <w:left w:val="none" w:sz="4" w:space="0" w:color="000000"/>
              <w:bottom w:val="none" w:sz="4" w:space="0" w:color="000000"/>
              <w:right w:val="none" w:sz="4" w:space="0" w:color="000000"/>
            </w:tcBorders>
          </w:tcPr>
          <w:p w14:paraId="6F95BE19" w14:textId="77777777" w:rsidR="00820CA9" w:rsidRDefault="00820CA9">
            <w:pPr>
              <w:rPr>
                <w:sz w:val="22"/>
              </w:rPr>
            </w:pPr>
          </w:p>
        </w:tc>
        <w:tc>
          <w:tcPr>
            <w:tcW w:w="283" w:type="dxa"/>
            <w:vMerge w:val="restart"/>
            <w:tcBorders>
              <w:top w:val="none" w:sz="4" w:space="0" w:color="000000"/>
              <w:left w:val="none" w:sz="4" w:space="0" w:color="000000"/>
              <w:bottom w:val="none" w:sz="4" w:space="0" w:color="000000"/>
              <w:right w:val="none" w:sz="4" w:space="0" w:color="000000"/>
            </w:tcBorders>
            <w:vAlign w:val="bottom"/>
          </w:tcPr>
          <w:p w14:paraId="5EAABED7" w14:textId="77777777" w:rsidR="00820CA9" w:rsidRDefault="001F3384">
            <w:pPr>
              <w:jc w:val="right"/>
              <w:rPr>
                <w:sz w:val="8"/>
                <w:szCs w:val="10"/>
              </w:rPr>
            </w:pPr>
            <w:r>
              <w:rPr>
                <w:sz w:val="14"/>
                <w:szCs w:val="16"/>
              </w:rPr>
              <w:t>“</w:t>
            </w:r>
          </w:p>
        </w:tc>
        <w:tc>
          <w:tcPr>
            <w:tcW w:w="284" w:type="dxa"/>
            <w:vMerge w:val="restart"/>
            <w:tcBorders>
              <w:top w:val="none" w:sz="4" w:space="0" w:color="000000"/>
              <w:left w:val="none" w:sz="4" w:space="0" w:color="000000"/>
              <w:bottom w:val="single" w:sz="4" w:space="0" w:color="auto"/>
              <w:right w:val="none" w:sz="4" w:space="0" w:color="000000"/>
            </w:tcBorders>
            <w:vAlign w:val="bottom"/>
          </w:tcPr>
          <w:p w14:paraId="57681E63" w14:textId="77777777" w:rsidR="00820CA9" w:rsidRDefault="00820CA9">
            <w:pPr>
              <w:jc w:val="center"/>
              <w:rPr>
                <w:sz w:val="14"/>
                <w:szCs w:val="16"/>
              </w:rPr>
            </w:pPr>
          </w:p>
        </w:tc>
        <w:tc>
          <w:tcPr>
            <w:tcW w:w="170" w:type="dxa"/>
            <w:vMerge w:val="restart"/>
            <w:tcBorders>
              <w:top w:val="none" w:sz="4" w:space="0" w:color="000000"/>
              <w:left w:val="none" w:sz="4" w:space="0" w:color="000000"/>
              <w:bottom w:val="none" w:sz="4" w:space="0" w:color="000000"/>
              <w:right w:val="none" w:sz="4" w:space="0" w:color="000000"/>
            </w:tcBorders>
            <w:vAlign w:val="bottom"/>
          </w:tcPr>
          <w:p w14:paraId="5062A577" w14:textId="77777777" w:rsidR="00820CA9" w:rsidRDefault="001F3384">
            <w:pPr>
              <w:rPr>
                <w:sz w:val="8"/>
                <w:szCs w:val="10"/>
              </w:rPr>
            </w:pPr>
            <w:r>
              <w:rPr>
                <w:sz w:val="14"/>
                <w:szCs w:val="16"/>
              </w:rPr>
              <w:t>”</w:t>
            </w:r>
          </w:p>
        </w:tc>
        <w:tc>
          <w:tcPr>
            <w:tcW w:w="1134" w:type="dxa"/>
            <w:gridSpan w:val="5"/>
            <w:vMerge w:val="restart"/>
            <w:tcBorders>
              <w:top w:val="none" w:sz="4" w:space="0" w:color="000000"/>
              <w:left w:val="none" w:sz="4" w:space="0" w:color="000000"/>
              <w:bottom w:val="none" w:sz="4" w:space="0" w:color="000000"/>
              <w:right w:val="none" w:sz="4" w:space="0" w:color="000000"/>
            </w:tcBorders>
            <w:vAlign w:val="bottom"/>
          </w:tcPr>
          <w:p w14:paraId="7372967A" w14:textId="77777777" w:rsidR="00820CA9" w:rsidRDefault="00820CA9">
            <w:pPr>
              <w:jc w:val="center"/>
              <w:rPr>
                <w:sz w:val="14"/>
                <w:szCs w:val="16"/>
              </w:rPr>
            </w:pPr>
          </w:p>
        </w:tc>
        <w:tc>
          <w:tcPr>
            <w:tcW w:w="113" w:type="dxa"/>
            <w:vMerge w:val="restart"/>
            <w:tcBorders>
              <w:top w:val="none" w:sz="4" w:space="0" w:color="000000"/>
              <w:left w:val="none" w:sz="4" w:space="0" w:color="000000"/>
              <w:bottom w:val="none" w:sz="4" w:space="0" w:color="000000"/>
              <w:right w:val="none" w:sz="4" w:space="0" w:color="000000"/>
            </w:tcBorders>
            <w:vAlign w:val="bottom"/>
          </w:tcPr>
          <w:p w14:paraId="0E03B4C5" w14:textId="77777777" w:rsidR="00820CA9" w:rsidRDefault="00820CA9">
            <w:pPr>
              <w:jc w:val="center"/>
              <w:rPr>
                <w:sz w:val="14"/>
                <w:szCs w:val="16"/>
              </w:rPr>
            </w:pPr>
          </w:p>
        </w:tc>
        <w:tc>
          <w:tcPr>
            <w:tcW w:w="454" w:type="dxa"/>
            <w:gridSpan w:val="2"/>
            <w:vMerge w:val="restart"/>
            <w:tcBorders>
              <w:top w:val="none" w:sz="4" w:space="0" w:color="000000"/>
              <w:left w:val="none" w:sz="4" w:space="0" w:color="000000"/>
              <w:bottom w:val="single" w:sz="4" w:space="0" w:color="auto"/>
              <w:right w:val="none" w:sz="4" w:space="0" w:color="000000"/>
            </w:tcBorders>
            <w:vAlign w:val="bottom"/>
          </w:tcPr>
          <w:p w14:paraId="3F3A9327" w14:textId="77777777" w:rsidR="00820CA9" w:rsidRDefault="00820CA9">
            <w:pPr>
              <w:jc w:val="center"/>
              <w:rPr>
                <w:sz w:val="14"/>
                <w:szCs w:val="16"/>
              </w:rPr>
            </w:pPr>
          </w:p>
        </w:tc>
        <w:tc>
          <w:tcPr>
            <w:tcW w:w="284" w:type="dxa"/>
            <w:gridSpan w:val="3"/>
            <w:vMerge w:val="restart"/>
            <w:tcBorders>
              <w:top w:val="none" w:sz="4" w:space="0" w:color="000000"/>
              <w:left w:val="none" w:sz="4" w:space="0" w:color="000000"/>
              <w:bottom w:val="none" w:sz="4" w:space="0" w:color="000000"/>
              <w:right w:val="none" w:sz="4" w:space="0" w:color="000000"/>
            </w:tcBorders>
            <w:vAlign w:val="bottom"/>
          </w:tcPr>
          <w:p w14:paraId="452C11BD" w14:textId="77777777" w:rsidR="00820CA9" w:rsidRDefault="001F3384">
            <w:pPr>
              <w:ind w:left="28"/>
              <w:rPr>
                <w:sz w:val="8"/>
                <w:szCs w:val="10"/>
                <w:lang w:val="en-US"/>
              </w:rPr>
            </w:pPr>
            <w:r>
              <w:rPr>
                <w:sz w:val="14"/>
                <w:szCs w:val="16"/>
              </w:rPr>
              <w:t>г</w:t>
            </w:r>
            <w:r>
              <w:rPr>
                <w:sz w:val="14"/>
                <w:szCs w:val="16"/>
                <w:lang w:val="en-US"/>
              </w:rPr>
              <w:t>.</w:t>
            </w:r>
          </w:p>
        </w:tc>
      </w:tr>
      <w:tr w:rsidR="00820CA9" w14:paraId="38981423" w14:textId="77777777">
        <w:trPr>
          <w:cantSplit/>
          <w:trHeight w:hRule="exact" w:val="120"/>
        </w:trPr>
        <w:tc>
          <w:tcPr>
            <w:tcW w:w="6520" w:type="dxa"/>
            <w:gridSpan w:val="8"/>
            <w:vMerge/>
            <w:tcBorders>
              <w:top w:val="none" w:sz="4" w:space="0" w:color="000000"/>
              <w:left w:val="none" w:sz="4" w:space="0" w:color="000000"/>
              <w:bottom w:val="none" w:sz="4" w:space="0" w:color="000000"/>
              <w:right w:val="none" w:sz="4" w:space="0" w:color="000000"/>
            </w:tcBorders>
          </w:tcPr>
          <w:p w14:paraId="1DBA8A0D" w14:textId="77777777" w:rsidR="00820CA9" w:rsidRDefault="00820CA9">
            <w:pPr>
              <w:rPr>
                <w:sz w:val="22"/>
              </w:rPr>
            </w:pPr>
          </w:p>
        </w:tc>
        <w:tc>
          <w:tcPr>
            <w:tcW w:w="142" w:type="dxa"/>
            <w:tcBorders>
              <w:top w:val="none" w:sz="4" w:space="0" w:color="000000"/>
              <w:left w:val="none" w:sz="4" w:space="0" w:color="000000"/>
              <w:bottom w:val="none" w:sz="4" w:space="0" w:color="000000"/>
              <w:right w:val="none" w:sz="4" w:space="0" w:color="000000"/>
            </w:tcBorders>
            <w:vAlign w:val="bottom"/>
          </w:tcPr>
          <w:p w14:paraId="184EE4F9" w14:textId="77777777" w:rsidR="00820CA9" w:rsidRDefault="00820CA9">
            <w:pPr>
              <w:rPr>
                <w:sz w:val="2"/>
                <w:szCs w:val="4"/>
              </w:rPr>
            </w:pPr>
          </w:p>
        </w:tc>
        <w:tc>
          <w:tcPr>
            <w:tcW w:w="142" w:type="dxa"/>
            <w:tcBorders>
              <w:top w:val="none" w:sz="4" w:space="0" w:color="000000"/>
              <w:left w:val="none" w:sz="4" w:space="0" w:color="000000"/>
              <w:bottom w:val="none" w:sz="4" w:space="0" w:color="000000"/>
              <w:right w:val="none" w:sz="4" w:space="0" w:color="000000"/>
            </w:tcBorders>
            <w:vAlign w:val="bottom"/>
          </w:tcPr>
          <w:p w14:paraId="25B2EC8A" w14:textId="77777777" w:rsidR="00820CA9" w:rsidRDefault="00820CA9">
            <w:pPr>
              <w:rPr>
                <w:sz w:val="2"/>
                <w:szCs w:val="4"/>
              </w:rPr>
            </w:pPr>
          </w:p>
        </w:tc>
        <w:tc>
          <w:tcPr>
            <w:tcW w:w="283" w:type="dxa"/>
            <w:vMerge/>
            <w:tcBorders>
              <w:top w:val="none" w:sz="4" w:space="0" w:color="000000"/>
              <w:left w:val="none" w:sz="4" w:space="0" w:color="000000"/>
              <w:bottom w:val="none" w:sz="4" w:space="0" w:color="000000"/>
              <w:right w:val="none" w:sz="4" w:space="0" w:color="000000"/>
            </w:tcBorders>
            <w:vAlign w:val="bottom"/>
          </w:tcPr>
          <w:p w14:paraId="5C2939EE" w14:textId="77777777" w:rsidR="00820CA9" w:rsidRDefault="00820CA9">
            <w:pPr>
              <w:rPr>
                <w:sz w:val="14"/>
                <w:szCs w:val="16"/>
              </w:rPr>
            </w:pPr>
          </w:p>
        </w:tc>
        <w:tc>
          <w:tcPr>
            <w:tcW w:w="284" w:type="dxa"/>
            <w:vMerge/>
            <w:tcBorders>
              <w:top w:val="none" w:sz="4" w:space="0" w:color="000000"/>
              <w:left w:val="none" w:sz="4" w:space="0" w:color="000000"/>
              <w:bottom w:val="single" w:sz="4" w:space="0" w:color="auto"/>
              <w:right w:val="none" w:sz="4" w:space="0" w:color="000000"/>
            </w:tcBorders>
            <w:vAlign w:val="bottom"/>
          </w:tcPr>
          <w:p w14:paraId="34A04A76" w14:textId="77777777" w:rsidR="00820CA9" w:rsidRDefault="00820CA9">
            <w:pPr>
              <w:rPr>
                <w:sz w:val="14"/>
                <w:szCs w:val="16"/>
                <w:lang w:val="en-US"/>
              </w:rPr>
            </w:pPr>
          </w:p>
        </w:tc>
        <w:tc>
          <w:tcPr>
            <w:tcW w:w="170" w:type="dxa"/>
            <w:vMerge/>
            <w:tcBorders>
              <w:top w:val="none" w:sz="4" w:space="0" w:color="000000"/>
              <w:left w:val="none" w:sz="4" w:space="0" w:color="000000"/>
              <w:bottom w:val="none" w:sz="4" w:space="0" w:color="000000"/>
              <w:right w:val="none" w:sz="4" w:space="0" w:color="000000"/>
            </w:tcBorders>
            <w:vAlign w:val="bottom"/>
          </w:tcPr>
          <w:p w14:paraId="04555308" w14:textId="77777777" w:rsidR="00820CA9" w:rsidRDefault="00820CA9">
            <w:pPr>
              <w:rPr>
                <w:sz w:val="2"/>
                <w:szCs w:val="4"/>
              </w:rPr>
            </w:pPr>
          </w:p>
        </w:tc>
        <w:tc>
          <w:tcPr>
            <w:tcW w:w="1134" w:type="dxa"/>
            <w:gridSpan w:val="5"/>
            <w:vMerge/>
            <w:tcBorders>
              <w:top w:val="none" w:sz="4" w:space="0" w:color="000000"/>
              <w:left w:val="none" w:sz="4" w:space="0" w:color="000000"/>
              <w:bottom w:val="single" w:sz="4" w:space="0" w:color="auto"/>
              <w:right w:val="none" w:sz="4" w:space="0" w:color="000000"/>
            </w:tcBorders>
            <w:vAlign w:val="bottom"/>
          </w:tcPr>
          <w:p w14:paraId="585F1C4B" w14:textId="77777777" w:rsidR="00820CA9" w:rsidRDefault="00820CA9">
            <w:pPr>
              <w:rPr>
                <w:sz w:val="14"/>
                <w:szCs w:val="16"/>
                <w:lang w:val="en-US"/>
              </w:rPr>
            </w:pPr>
          </w:p>
        </w:tc>
        <w:tc>
          <w:tcPr>
            <w:tcW w:w="113" w:type="dxa"/>
            <w:vMerge/>
            <w:tcBorders>
              <w:top w:val="none" w:sz="4" w:space="0" w:color="000000"/>
              <w:left w:val="none" w:sz="4" w:space="0" w:color="000000"/>
              <w:bottom w:val="none" w:sz="4" w:space="0" w:color="000000"/>
              <w:right w:val="none" w:sz="4" w:space="0" w:color="000000"/>
            </w:tcBorders>
            <w:vAlign w:val="bottom"/>
          </w:tcPr>
          <w:p w14:paraId="53CD4089" w14:textId="77777777" w:rsidR="00820CA9" w:rsidRDefault="00820CA9">
            <w:pPr>
              <w:rPr>
                <w:sz w:val="14"/>
                <w:szCs w:val="16"/>
                <w:lang w:val="en-US"/>
              </w:rPr>
            </w:pPr>
          </w:p>
        </w:tc>
        <w:tc>
          <w:tcPr>
            <w:tcW w:w="454" w:type="dxa"/>
            <w:gridSpan w:val="2"/>
            <w:vMerge/>
            <w:tcBorders>
              <w:top w:val="none" w:sz="4" w:space="0" w:color="000000"/>
              <w:left w:val="none" w:sz="4" w:space="0" w:color="000000"/>
              <w:bottom w:val="single" w:sz="4" w:space="0" w:color="auto"/>
              <w:right w:val="none" w:sz="4" w:space="0" w:color="000000"/>
            </w:tcBorders>
            <w:vAlign w:val="bottom"/>
          </w:tcPr>
          <w:p w14:paraId="0431B911" w14:textId="77777777" w:rsidR="00820CA9" w:rsidRDefault="00820CA9">
            <w:pPr>
              <w:rPr>
                <w:sz w:val="14"/>
                <w:szCs w:val="16"/>
                <w:lang w:val="en-US"/>
              </w:rPr>
            </w:pPr>
          </w:p>
        </w:tc>
        <w:tc>
          <w:tcPr>
            <w:tcW w:w="284" w:type="dxa"/>
            <w:gridSpan w:val="3"/>
            <w:vMerge/>
            <w:tcBorders>
              <w:top w:val="none" w:sz="4" w:space="0" w:color="000000"/>
              <w:left w:val="none" w:sz="4" w:space="0" w:color="000000"/>
              <w:bottom w:val="none" w:sz="4" w:space="0" w:color="000000"/>
              <w:right w:val="none" w:sz="4" w:space="0" w:color="000000"/>
            </w:tcBorders>
            <w:vAlign w:val="bottom"/>
          </w:tcPr>
          <w:p w14:paraId="029566DE" w14:textId="77777777" w:rsidR="00820CA9" w:rsidRDefault="00820CA9">
            <w:pPr>
              <w:jc w:val="right"/>
              <w:rPr>
                <w:sz w:val="14"/>
                <w:szCs w:val="16"/>
              </w:rPr>
            </w:pPr>
          </w:p>
        </w:tc>
      </w:tr>
      <w:tr w:rsidR="00820CA9" w14:paraId="2E7F6871" w14:textId="77777777">
        <w:trPr>
          <w:gridAfter w:val="1"/>
          <w:wAfter w:w="29" w:type="dxa"/>
          <w:cantSplit/>
          <w:trHeight w:val="240"/>
        </w:trPr>
        <w:tc>
          <w:tcPr>
            <w:tcW w:w="7371" w:type="dxa"/>
            <w:gridSpan w:val="12"/>
            <w:tcBorders>
              <w:top w:val="none" w:sz="4" w:space="0" w:color="000000"/>
              <w:left w:val="none" w:sz="4" w:space="0" w:color="000000"/>
              <w:bottom w:val="none" w:sz="4" w:space="0" w:color="000000"/>
              <w:right w:val="none" w:sz="4" w:space="0" w:color="000000"/>
            </w:tcBorders>
            <w:vAlign w:val="bottom"/>
          </w:tcPr>
          <w:p w14:paraId="3D49531E" w14:textId="77777777" w:rsidR="00820CA9" w:rsidRDefault="001F3384">
            <w:pPr>
              <w:rPr>
                <w:b/>
                <w:bCs/>
                <w:sz w:val="22"/>
              </w:rPr>
            </w:pPr>
            <w:r>
              <w:rPr>
                <w:b/>
                <w:bCs/>
                <w:sz w:val="22"/>
              </w:rPr>
              <w:t>И КАЧЕСТВУ ПРИ ПРИЕМКЕ ТОВАРНО-МАТЕРИАЛЬНЫХ ЦЕННОСТЕЙ</w:t>
            </w:r>
          </w:p>
        </w:tc>
        <w:tc>
          <w:tcPr>
            <w:tcW w:w="2126" w:type="dxa"/>
            <w:gridSpan w:val="11"/>
            <w:tcBorders>
              <w:top w:val="none" w:sz="4" w:space="0" w:color="000000"/>
              <w:left w:val="none" w:sz="4" w:space="0" w:color="000000"/>
              <w:bottom w:val="none" w:sz="4" w:space="0" w:color="000000"/>
              <w:right w:val="none" w:sz="4" w:space="0" w:color="000000"/>
            </w:tcBorders>
          </w:tcPr>
          <w:p w14:paraId="41066C8E" w14:textId="77777777" w:rsidR="00820CA9" w:rsidRDefault="00820CA9">
            <w:pPr>
              <w:jc w:val="center"/>
              <w:rPr>
                <w:sz w:val="8"/>
                <w:szCs w:val="10"/>
              </w:rPr>
            </w:pPr>
          </w:p>
        </w:tc>
      </w:tr>
    </w:tbl>
    <w:p w14:paraId="68D67D42" w14:textId="77777777" w:rsidR="00820CA9" w:rsidRDefault="001F3384">
      <w:pPr>
        <w:tabs>
          <w:tab w:val="left" w:pos="2694"/>
        </w:tabs>
        <w:spacing w:before="180"/>
        <w:ind w:left="397"/>
        <w:rPr>
          <w:sz w:val="20"/>
          <w:szCs w:val="22"/>
        </w:rPr>
      </w:pPr>
      <w:r>
        <w:rPr>
          <w:sz w:val="20"/>
          <w:szCs w:val="22"/>
        </w:rPr>
        <w:t>Место приемки товара</w:t>
      </w:r>
      <w:r>
        <w:rPr>
          <w:sz w:val="20"/>
          <w:szCs w:val="22"/>
        </w:rPr>
        <w:tab/>
      </w:r>
    </w:p>
    <w:p w14:paraId="07902E63" w14:textId="77777777" w:rsidR="00820CA9" w:rsidRDefault="00820CA9">
      <w:pPr>
        <w:pBdr>
          <w:top w:val="single" w:sz="4" w:space="1" w:color="000000"/>
        </w:pBdr>
        <w:tabs>
          <w:tab w:val="left" w:pos="3119"/>
        </w:tabs>
        <w:ind w:left="2694"/>
        <w:rPr>
          <w:sz w:val="2"/>
          <w:szCs w:val="2"/>
        </w:rPr>
      </w:pPr>
    </w:p>
    <w:tbl>
      <w:tblPr>
        <w:tblW w:w="0" w:type="auto"/>
        <w:tblInd w:w="425" w:type="dxa"/>
        <w:tblLayout w:type="fixed"/>
        <w:tblCellMar>
          <w:left w:w="28" w:type="dxa"/>
          <w:right w:w="28" w:type="dxa"/>
        </w:tblCellMar>
        <w:tblLook w:val="0000" w:firstRow="0" w:lastRow="0" w:firstColumn="0" w:lastColumn="0" w:noHBand="0" w:noVBand="0"/>
      </w:tblPr>
      <w:tblGrid>
        <w:gridCol w:w="5557"/>
        <w:gridCol w:w="198"/>
        <w:gridCol w:w="426"/>
        <w:gridCol w:w="197"/>
        <w:gridCol w:w="1843"/>
        <w:gridCol w:w="142"/>
        <w:gridCol w:w="850"/>
        <w:gridCol w:w="284"/>
      </w:tblGrid>
      <w:tr w:rsidR="00820CA9" w14:paraId="6D000CBE" w14:textId="77777777">
        <w:trPr>
          <w:cantSplit/>
          <w:trHeight w:hRule="exact" w:val="280"/>
        </w:trPr>
        <w:tc>
          <w:tcPr>
            <w:tcW w:w="5557" w:type="dxa"/>
            <w:tcBorders>
              <w:top w:val="none" w:sz="4" w:space="0" w:color="000000"/>
              <w:left w:val="none" w:sz="4" w:space="0" w:color="000000"/>
              <w:bottom w:val="none" w:sz="4" w:space="0" w:color="000000"/>
              <w:right w:val="none" w:sz="4" w:space="0" w:color="000000"/>
            </w:tcBorders>
            <w:vAlign w:val="bottom"/>
          </w:tcPr>
          <w:p w14:paraId="41504489" w14:textId="77777777" w:rsidR="00820CA9" w:rsidRDefault="001F3384">
            <w:pPr>
              <w:ind w:left="-28"/>
              <w:rPr>
                <w:sz w:val="20"/>
                <w:szCs w:val="22"/>
              </w:rPr>
            </w:pPr>
            <w:r>
              <w:rPr>
                <w:sz w:val="20"/>
                <w:szCs w:val="22"/>
              </w:rPr>
              <w:t>Настоящий акт составлен комиссией, которая установила:</w:t>
            </w:r>
          </w:p>
        </w:tc>
        <w:tc>
          <w:tcPr>
            <w:tcW w:w="198" w:type="dxa"/>
            <w:tcBorders>
              <w:top w:val="none" w:sz="4" w:space="0" w:color="000000"/>
              <w:left w:val="none" w:sz="4" w:space="0" w:color="000000"/>
              <w:bottom w:val="none" w:sz="4" w:space="0" w:color="000000"/>
              <w:right w:val="none" w:sz="4" w:space="0" w:color="000000"/>
            </w:tcBorders>
            <w:vAlign w:val="bottom"/>
          </w:tcPr>
          <w:p w14:paraId="3F621AEE" w14:textId="77777777" w:rsidR="00820CA9" w:rsidRDefault="001F3384">
            <w:pPr>
              <w:rPr>
                <w:sz w:val="20"/>
                <w:szCs w:val="22"/>
              </w:rPr>
            </w:pPr>
            <w:r>
              <w:rPr>
                <w:sz w:val="20"/>
                <w:szCs w:val="22"/>
              </w:rPr>
              <w:t>“</w:t>
            </w:r>
          </w:p>
        </w:tc>
        <w:tc>
          <w:tcPr>
            <w:tcW w:w="426" w:type="dxa"/>
            <w:tcBorders>
              <w:top w:val="none" w:sz="4" w:space="0" w:color="000000"/>
              <w:left w:val="none" w:sz="4" w:space="0" w:color="000000"/>
              <w:bottom w:val="single" w:sz="4" w:space="0" w:color="auto"/>
              <w:right w:val="none" w:sz="4" w:space="0" w:color="000000"/>
            </w:tcBorders>
            <w:vAlign w:val="bottom"/>
          </w:tcPr>
          <w:p w14:paraId="31AFEA2A" w14:textId="77777777" w:rsidR="00820CA9" w:rsidRDefault="00820CA9">
            <w:pPr>
              <w:jc w:val="center"/>
              <w:rPr>
                <w:sz w:val="20"/>
                <w:szCs w:val="22"/>
              </w:rPr>
            </w:pPr>
          </w:p>
        </w:tc>
        <w:tc>
          <w:tcPr>
            <w:tcW w:w="197" w:type="dxa"/>
            <w:tcBorders>
              <w:top w:val="none" w:sz="4" w:space="0" w:color="000000"/>
              <w:left w:val="none" w:sz="4" w:space="0" w:color="000000"/>
              <w:bottom w:val="none" w:sz="4" w:space="0" w:color="000000"/>
              <w:right w:val="none" w:sz="4" w:space="0" w:color="000000"/>
            </w:tcBorders>
            <w:vAlign w:val="bottom"/>
          </w:tcPr>
          <w:p w14:paraId="44B70E98" w14:textId="77777777" w:rsidR="00820CA9" w:rsidRDefault="001F3384">
            <w:pPr>
              <w:rPr>
                <w:sz w:val="20"/>
                <w:szCs w:val="22"/>
              </w:rPr>
            </w:pPr>
            <w:r>
              <w:rPr>
                <w:sz w:val="20"/>
                <w:szCs w:val="22"/>
              </w:rPr>
              <w:t>”</w:t>
            </w:r>
          </w:p>
        </w:tc>
        <w:tc>
          <w:tcPr>
            <w:tcW w:w="1843" w:type="dxa"/>
            <w:tcBorders>
              <w:top w:val="none" w:sz="4" w:space="0" w:color="000000"/>
              <w:left w:val="none" w:sz="4" w:space="0" w:color="000000"/>
              <w:bottom w:val="single" w:sz="4" w:space="0" w:color="auto"/>
              <w:right w:val="none" w:sz="4" w:space="0" w:color="000000"/>
            </w:tcBorders>
            <w:vAlign w:val="bottom"/>
          </w:tcPr>
          <w:p w14:paraId="3DB7C60B" w14:textId="77777777" w:rsidR="00820CA9" w:rsidRDefault="00820CA9">
            <w:pPr>
              <w:jc w:val="center"/>
              <w:rPr>
                <w:sz w:val="20"/>
                <w:szCs w:val="22"/>
              </w:rPr>
            </w:pPr>
          </w:p>
        </w:tc>
        <w:tc>
          <w:tcPr>
            <w:tcW w:w="142" w:type="dxa"/>
            <w:tcBorders>
              <w:top w:val="none" w:sz="4" w:space="0" w:color="000000"/>
              <w:left w:val="none" w:sz="4" w:space="0" w:color="000000"/>
              <w:bottom w:val="none" w:sz="4" w:space="0" w:color="000000"/>
              <w:right w:val="none" w:sz="4" w:space="0" w:color="000000"/>
            </w:tcBorders>
            <w:vAlign w:val="bottom"/>
          </w:tcPr>
          <w:p w14:paraId="4E357241" w14:textId="77777777" w:rsidR="00820CA9" w:rsidRDefault="00820CA9">
            <w:pPr>
              <w:jc w:val="center"/>
              <w:rPr>
                <w:sz w:val="20"/>
                <w:szCs w:val="22"/>
              </w:rPr>
            </w:pPr>
          </w:p>
        </w:tc>
        <w:tc>
          <w:tcPr>
            <w:tcW w:w="850" w:type="dxa"/>
            <w:tcBorders>
              <w:top w:val="none" w:sz="4" w:space="0" w:color="000000"/>
              <w:left w:val="none" w:sz="4" w:space="0" w:color="000000"/>
              <w:bottom w:val="single" w:sz="4" w:space="0" w:color="auto"/>
              <w:right w:val="none" w:sz="4" w:space="0" w:color="000000"/>
            </w:tcBorders>
            <w:vAlign w:val="bottom"/>
          </w:tcPr>
          <w:p w14:paraId="736D14C8" w14:textId="77777777" w:rsidR="00820CA9" w:rsidRDefault="00820CA9">
            <w:pPr>
              <w:jc w:val="center"/>
              <w:rPr>
                <w:sz w:val="20"/>
                <w:szCs w:val="22"/>
              </w:rPr>
            </w:pPr>
          </w:p>
        </w:tc>
        <w:tc>
          <w:tcPr>
            <w:tcW w:w="284" w:type="dxa"/>
            <w:tcBorders>
              <w:top w:val="none" w:sz="4" w:space="0" w:color="000000"/>
              <w:left w:val="none" w:sz="4" w:space="0" w:color="000000"/>
              <w:bottom w:val="none" w:sz="4" w:space="0" w:color="000000"/>
              <w:right w:val="none" w:sz="4" w:space="0" w:color="000000"/>
            </w:tcBorders>
            <w:vAlign w:val="bottom"/>
          </w:tcPr>
          <w:p w14:paraId="3AC32F72" w14:textId="77777777" w:rsidR="00820CA9" w:rsidRDefault="001F3384">
            <w:pPr>
              <w:jc w:val="center"/>
              <w:rPr>
                <w:sz w:val="20"/>
                <w:szCs w:val="22"/>
                <w:lang w:val="en-US"/>
              </w:rPr>
            </w:pPr>
            <w:r>
              <w:rPr>
                <w:sz w:val="20"/>
                <w:szCs w:val="22"/>
                <w:lang w:val="en-US"/>
              </w:rPr>
              <w:t>г.</w:t>
            </w:r>
          </w:p>
        </w:tc>
      </w:tr>
    </w:tbl>
    <w:p w14:paraId="35F5B72E" w14:textId="77777777" w:rsidR="00820CA9" w:rsidRDefault="001F3384">
      <w:pPr>
        <w:tabs>
          <w:tab w:val="left" w:pos="3828"/>
        </w:tabs>
        <w:spacing w:before="240"/>
        <w:ind w:left="397"/>
        <w:rPr>
          <w:sz w:val="20"/>
          <w:szCs w:val="22"/>
          <w:lang w:val="en-US"/>
        </w:rPr>
      </w:pPr>
      <w:r>
        <w:rPr>
          <w:sz w:val="20"/>
          <w:szCs w:val="22"/>
        </w:rPr>
        <w:t>по сопроводительным документам</w:t>
      </w:r>
      <w:r>
        <w:rPr>
          <w:sz w:val="20"/>
          <w:szCs w:val="22"/>
          <w:lang w:val="en-US"/>
        </w:rPr>
        <w:tab/>
      </w:r>
    </w:p>
    <w:p w14:paraId="2E8137C1" w14:textId="77777777" w:rsidR="00820CA9" w:rsidRDefault="001F3384">
      <w:pPr>
        <w:pBdr>
          <w:top w:val="single" w:sz="4" w:space="1" w:color="000000"/>
        </w:pBdr>
        <w:ind w:left="3828"/>
        <w:jc w:val="center"/>
        <w:rPr>
          <w:sz w:val="12"/>
          <w:szCs w:val="14"/>
          <w:lang w:val="en-US"/>
        </w:rPr>
      </w:pPr>
      <w:r>
        <w:rPr>
          <w:sz w:val="12"/>
          <w:szCs w:val="14"/>
          <w:lang w:val="en-US"/>
        </w:rPr>
        <w:t>(</w:t>
      </w:r>
      <w:r>
        <w:rPr>
          <w:sz w:val="12"/>
          <w:szCs w:val="14"/>
        </w:rPr>
        <w:t>наименование, номер, дата</w:t>
      </w:r>
      <w:r>
        <w:rPr>
          <w:sz w:val="12"/>
          <w:szCs w:val="14"/>
          <w:lang w:val="en-US"/>
        </w:rPr>
        <w:t>)</w:t>
      </w:r>
    </w:p>
    <w:p w14:paraId="2E44AB00" w14:textId="77777777" w:rsidR="00820CA9" w:rsidRDefault="00820CA9">
      <w:pPr>
        <w:ind w:left="397"/>
        <w:rPr>
          <w:sz w:val="20"/>
          <w:szCs w:val="22"/>
        </w:rPr>
      </w:pPr>
    </w:p>
    <w:p w14:paraId="1B60E835" w14:textId="77777777" w:rsidR="00820CA9" w:rsidRDefault="00820CA9">
      <w:pPr>
        <w:pBdr>
          <w:top w:val="single" w:sz="4" w:space="1" w:color="000000"/>
        </w:pBdr>
        <w:ind w:left="397"/>
        <w:rPr>
          <w:sz w:val="2"/>
          <w:szCs w:val="2"/>
        </w:rPr>
      </w:pPr>
    </w:p>
    <w:p w14:paraId="6FB8FE7C" w14:textId="77777777" w:rsidR="00820CA9" w:rsidRDefault="001F3384">
      <w:pPr>
        <w:spacing w:before="200"/>
        <w:ind w:left="397" w:firstLine="28"/>
        <w:rPr>
          <w:sz w:val="8"/>
          <w:szCs w:val="10"/>
        </w:rPr>
      </w:pPr>
      <w:r>
        <w:rPr>
          <w:sz w:val="20"/>
          <w:szCs w:val="22"/>
        </w:rPr>
        <w:t>доставлен  товар. Документ о вызове представителя  грузоотправителя, поставщика, производителя:</w:t>
      </w:r>
      <w:r>
        <w:rPr>
          <w:sz w:val="22"/>
        </w:rPr>
        <w:t xml:space="preserve"> </w:t>
      </w:r>
    </w:p>
    <w:p w14:paraId="2707D4F5" w14:textId="77777777" w:rsidR="00820CA9" w:rsidRDefault="001F3384">
      <w:pPr>
        <w:pBdr>
          <w:top w:val="single" w:sz="4" w:space="1" w:color="000000"/>
        </w:pBdr>
        <w:ind w:left="5443" w:right="85"/>
        <w:jc w:val="center"/>
        <w:rPr>
          <w:sz w:val="12"/>
          <w:szCs w:val="14"/>
          <w:lang w:val="en-US"/>
        </w:rPr>
      </w:pPr>
      <w:r>
        <w:rPr>
          <w:sz w:val="12"/>
          <w:szCs w:val="14"/>
          <w:lang w:val="en-US"/>
        </w:rPr>
        <w:t>(</w:t>
      </w:r>
      <w:r>
        <w:rPr>
          <w:sz w:val="12"/>
          <w:szCs w:val="14"/>
        </w:rPr>
        <w:t>ненужное зачеркнуть</w:t>
      </w:r>
      <w:r>
        <w:rPr>
          <w:sz w:val="12"/>
          <w:szCs w:val="14"/>
          <w:lang w:val="en-US"/>
        </w:rPr>
        <w:t>)</w:t>
      </w:r>
    </w:p>
    <w:tbl>
      <w:tblPr>
        <w:tblW w:w="0" w:type="auto"/>
        <w:tblInd w:w="454" w:type="dxa"/>
        <w:tblLayout w:type="fixed"/>
        <w:tblCellMar>
          <w:left w:w="28" w:type="dxa"/>
          <w:right w:w="28" w:type="dxa"/>
        </w:tblCellMar>
        <w:tblLook w:val="0000" w:firstRow="0" w:lastRow="0" w:firstColumn="0" w:lastColumn="0" w:noHBand="0" w:noVBand="0"/>
      </w:tblPr>
      <w:tblGrid>
        <w:gridCol w:w="4763"/>
        <w:gridCol w:w="397"/>
        <w:gridCol w:w="1134"/>
        <w:gridCol w:w="57"/>
        <w:gridCol w:w="397"/>
        <w:gridCol w:w="57"/>
        <w:gridCol w:w="368"/>
        <w:gridCol w:w="113"/>
        <w:gridCol w:w="142"/>
        <w:gridCol w:w="28"/>
        <w:gridCol w:w="1106"/>
        <w:gridCol w:w="28"/>
        <w:gridCol w:w="85"/>
        <w:gridCol w:w="567"/>
        <w:gridCol w:w="57"/>
        <w:gridCol w:w="227"/>
      </w:tblGrid>
      <w:tr w:rsidR="00820CA9" w14:paraId="57FE2637" w14:textId="77777777">
        <w:trPr>
          <w:cantSplit/>
        </w:trPr>
        <w:tc>
          <w:tcPr>
            <w:tcW w:w="4763" w:type="dxa"/>
            <w:tcBorders>
              <w:top w:val="none" w:sz="4" w:space="0" w:color="000000"/>
              <w:left w:val="none" w:sz="4" w:space="0" w:color="000000"/>
              <w:bottom w:val="none" w:sz="4" w:space="0" w:color="000000"/>
              <w:right w:val="none" w:sz="4" w:space="0" w:color="000000"/>
            </w:tcBorders>
            <w:vAlign w:val="bottom"/>
          </w:tcPr>
          <w:p w14:paraId="728182DB" w14:textId="77777777" w:rsidR="00820CA9" w:rsidRDefault="001F3384">
            <w:pPr>
              <w:ind w:left="-28"/>
              <w:rPr>
                <w:sz w:val="20"/>
                <w:szCs w:val="22"/>
              </w:rPr>
            </w:pPr>
            <w:r>
              <w:rPr>
                <w:sz w:val="20"/>
                <w:szCs w:val="22"/>
              </w:rPr>
              <w:t>телеграмма, факс, телефонограмма, радиограмма</w:t>
            </w:r>
          </w:p>
        </w:tc>
        <w:tc>
          <w:tcPr>
            <w:tcW w:w="397" w:type="dxa"/>
            <w:tcBorders>
              <w:top w:val="none" w:sz="4" w:space="0" w:color="000000"/>
              <w:left w:val="none" w:sz="4" w:space="0" w:color="000000"/>
              <w:bottom w:val="none" w:sz="4" w:space="0" w:color="000000"/>
              <w:right w:val="none" w:sz="4" w:space="0" w:color="000000"/>
            </w:tcBorders>
            <w:vAlign w:val="bottom"/>
          </w:tcPr>
          <w:p w14:paraId="6D86132D" w14:textId="77777777" w:rsidR="00820CA9" w:rsidRDefault="001F3384">
            <w:pPr>
              <w:jc w:val="center"/>
              <w:rPr>
                <w:sz w:val="20"/>
                <w:szCs w:val="22"/>
              </w:rPr>
            </w:pPr>
            <w:r>
              <w:rPr>
                <w:sz w:val="20"/>
                <w:szCs w:val="22"/>
              </w:rPr>
              <w:t>№</w:t>
            </w:r>
          </w:p>
        </w:tc>
        <w:tc>
          <w:tcPr>
            <w:tcW w:w="1134" w:type="dxa"/>
            <w:tcBorders>
              <w:top w:val="none" w:sz="4" w:space="0" w:color="000000"/>
              <w:left w:val="none" w:sz="4" w:space="0" w:color="000000"/>
              <w:bottom w:val="none" w:sz="4" w:space="0" w:color="000000"/>
              <w:right w:val="none" w:sz="4" w:space="0" w:color="000000"/>
            </w:tcBorders>
            <w:vAlign w:val="bottom"/>
          </w:tcPr>
          <w:p w14:paraId="4B9A9CDC" w14:textId="77777777" w:rsidR="00820CA9" w:rsidRDefault="00820CA9">
            <w:pPr>
              <w:jc w:val="center"/>
              <w:rPr>
                <w:sz w:val="20"/>
                <w:szCs w:val="22"/>
              </w:rPr>
            </w:pPr>
          </w:p>
        </w:tc>
        <w:tc>
          <w:tcPr>
            <w:tcW w:w="454" w:type="dxa"/>
            <w:gridSpan w:val="2"/>
            <w:tcBorders>
              <w:top w:val="none" w:sz="4" w:space="0" w:color="000000"/>
              <w:left w:val="none" w:sz="4" w:space="0" w:color="000000"/>
              <w:bottom w:val="none" w:sz="4" w:space="0" w:color="000000"/>
              <w:right w:val="none" w:sz="4" w:space="0" w:color="000000"/>
            </w:tcBorders>
            <w:vAlign w:val="bottom"/>
          </w:tcPr>
          <w:p w14:paraId="058072FA" w14:textId="77777777" w:rsidR="00820CA9" w:rsidRDefault="001F3384">
            <w:pPr>
              <w:jc w:val="right"/>
              <w:rPr>
                <w:sz w:val="20"/>
                <w:szCs w:val="22"/>
              </w:rPr>
            </w:pPr>
            <w:r>
              <w:rPr>
                <w:sz w:val="20"/>
                <w:szCs w:val="22"/>
              </w:rPr>
              <w:t>от “</w:t>
            </w:r>
          </w:p>
        </w:tc>
        <w:tc>
          <w:tcPr>
            <w:tcW w:w="425" w:type="dxa"/>
            <w:gridSpan w:val="2"/>
            <w:tcBorders>
              <w:top w:val="none" w:sz="4" w:space="0" w:color="000000"/>
              <w:left w:val="none" w:sz="4" w:space="0" w:color="000000"/>
              <w:bottom w:val="single" w:sz="4" w:space="0" w:color="auto"/>
              <w:right w:val="none" w:sz="4" w:space="0" w:color="000000"/>
            </w:tcBorders>
            <w:vAlign w:val="bottom"/>
          </w:tcPr>
          <w:p w14:paraId="2BC78623" w14:textId="77777777" w:rsidR="00820CA9" w:rsidRDefault="00820CA9">
            <w:pPr>
              <w:jc w:val="center"/>
              <w:rPr>
                <w:sz w:val="20"/>
                <w:szCs w:val="22"/>
              </w:rPr>
            </w:pPr>
          </w:p>
        </w:tc>
        <w:tc>
          <w:tcPr>
            <w:tcW w:w="255" w:type="dxa"/>
            <w:gridSpan w:val="2"/>
            <w:tcBorders>
              <w:top w:val="none" w:sz="4" w:space="0" w:color="000000"/>
              <w:left w:val="none" w:sz="4" w:space="0" w:color="000000"/>
              <w:bottom w:val="none" w:sz="4" w:space="0" w:color="000000"/>
              <w:right w:val="none" w:sz="4" w:space="0" w:color="000000"/>
            </w:tcBorders>
            <w:vAlign w:val="bottom"/>
          </w:tcPr>
          <w:p w14:paraId="2071B1BA" w14:textId="77777777" w:rsidR="00820CA9" w:rsidRDefault="001F3384">
            <w:pPr>
              <w:rPr>
                <w:sz w:val="20"/>
                <w:szCs w:val="22"/>
              </w:rPr>
            </w:pPr>
            <w:r>
              <w:rPr>
                <w:sz w:val="20"/>
                <w:szCs w:val="22"/>
              </w:rPr>
              <w:t>”</w:t>
            </w:r>
          </w:p>
        </w:tc>
        <w:tc>
          <w:tcPr>
            <w:tcW w:w="1134" w:type="dxa"/>
            <w:gridSpan w:val="2"/>
            <w:tcBorders>
              <w:top w:val="none" w:sz="4" w:space="0" w:color="000000"/>
              <w:left w:val="none" w:sz="4" w:space="0" w:color="000000"/>
              <w:bottom w:val="none" w:sz="4" w:space="0" w:color="000000"/>
              <w:right w:val="none" w:sz="4" w:space="0" w:color="000000"/>
            </w:tcBorders>
            <w:vAlign w:val="bottom"/>
          </w:tcPr>
          <w:p w14:paraId="44BBEB36" w14:textId="77777777" w:rsidR="00820CA9" w:rsidRDefault="00820CA9">
            <w:pPr>
              <w:jc w:val="center"/>
              <w:rPr>
                <w:sz w:val="20"/>
                <w:szCs w:val="22"/>
              </w:rPr>
            </w:pPr>
          </w:p>
        </w:tc>
        <w:tc>
          <w:tcPr>
            <w:tcW w:w="113" w:type="dxa"/>
            <w:gridSpan w:val="2"/>
            <w:tcBorders>
              <w:top w:val="none" w:sz="4" w:space="0" w:color="000000"/>
              <w:left w:val="none" w:sz="4" w:space="0" w:color="000000"/>
              <w:bottom w:val="none" w:sz="4" w:space="0" w:color="000000"/>
              <w:right w:val="none" w:sz="4" w:space="0" w:color="000000"/>
            </w:tcBorders>
            <w:vAlign w:val="bottom"/>
          </w:tcPr>
          <w:p w14:paraId="783B4AC2" w14:textId="77777777" w:rsidR="00820CA9" w:rsidRDefault="00820CA9">
            <w:pPr>
              <w:jc w:val="center"/>
              <w:rPr>
                <w:sz w:val="20"/>
                <w:szCs w:val="22"/>
                <w:lang w:val="en-US"/>
              </w:rPr>
            </w:pPr>
          </w:p>
        </w:tc>
        <w:tc>
          <w:tcPr>
            <w:tcW w:w="567" w:type="dxa"/>
            <w:tcBorders>
              <w:top w:val="none" w:sz="4" w:space="0" w:color="000000"/>
              <w:left w:val="none" w:sz="4" w:space="0" w:color="000000"/>
              <w:bottom w:val="single" w:sz="4" w:space="0" w:color="auto"/>
              <w:right w:val="none" w:sz="4" w:space="0" w:color="000000"/>
            </w:tcBorders>
            <w:vAlign w:val="bottom"/>
          </w:tcPr>
          <w:p w14:paraId="15AFF402" w14:textId="77777777" w:rsidR="00820CA9" w:rsidRDefault="00820CA9">
            <w:pPr>
              <w:jc w:val="center"/>
              <w:rPr>
                <w:sz w:val="20"/>
                <w:szCs w:val="22"/>
                <w:lang w:val="en-US"/>
              </w:rPr>
            </w:pPr>
          </w:p>
        </w:tc>
        <w:tc>
          <w:tcPr>
            <w:tcW w:w="284" w:type="dxa"/>
            <w:gridSpan w:val="2"/>
            <w:tcBorders>
              <w:top w:val="none" w:sz="4" w:space="0" w:color="000000"/>
              <w:left w:val="none" w:sz="4" w:space="0" w:color="000000"/>
              <w:bottom w:val="none" w:sz="4" w:space="0" w:color="000000"/>
              <w:right w:val="none" w:sz="4" w:space="0" w:color="000000"/>
            </w:tcBorders>
            <w:vAlign w:val="bottom"/>
          </w:tcPr>
          <w:p w14:paraId="1A30AA33" w14:textId="77777777" w:rsidR="00820CA9" w:rsidRDefault="001F3384">
            <w:pPr>
              <w:ind w:left="57"/>
              <w:rPr>
                <w:sz w:val="20"/>
                <w:szCs w:val="22"/>
                <w:lang w:val="en-US"/>
              </w:rPr>
            </w:pPr>
            <w:r>
              <w:rPr>
                <w:sz w:val="20"/>
                <w:szCs w:val="22"/>
              </w:rPr>
              <w:t>г</w:t>
            </w:r>
            <w:r>
              <w:rPr>
                <w:sz w:val="20"/>
                <w:szCs w:val="22"/>
                <w:lang w:val="en-US"/>
              </w:rPr>
              <w:t>.</w:t>
            </w:r>
          </w:p>
        </w:tc>
      </w:tr>
      <w:tr w:rsidR="00820CA9" w14:paraId="315FD0CF" w14:textId="77777777">
        <w:trPr>
          <w:gridAfter w:val="1"/>
          <w:wAfter w:w="227" w:type="dxa"/>
        </w:trPr>
        <w:tc>
          <w:tcPr>
            <w:tcW w:w="4763" w:type="dxa"/>
            <w:tcBorders>
              <w:top w:val="single" w:sz="4" w:space="0" w:color="auto"/>
              <w:left w:val="none" w:sz="4" w:space="0" w:color="000000"/>
              <w:bottom w:val="none" w:sz="4" w:space="0" w:color="000000"/>
              <w:right w:val="none" w:sz="4" w:space="0" w:color="000000"/>
            </w:tcBorders>
          </w:tcPr>
          <w:p w14:paraId="4C0CF4F4" w14:textId="77777777" w:rsidR="00820CA9" w:rsidRDefault="001F3384">
            <w:pPr>
              <w:ind w:left="-28"/>
              <w:jc w:val="center"/>
              <w:rPr>
                <w:sz w:val="12"/>
                <w:szCs w:val="14"/>
              </w:rPr>
            </w:pPr>
            <w:r>
              <w:rPr>
                <w:sz w:val="12"/>
                <w:szCs w:val="14"/>
              </w:rPr>
              <w:t>(ненужное зачеркнуть)</w:t>
            </w:r>
          </w:p>
        </w:tc>
        <w:tc>
          <w:tcPr>
            <w:tcW w:w="397" w:type="dxa"/>
            <w:tcBorders>
              <w:top w:val="none" w:sz="4" w:space="0" w:color="000000"/>
              <w:left w:val="none" w:sz="4" w:space="0" w:color="000000"/>
              <w:bottom w:val="none" w:sz="4" w:space="0" w:color="000000"/>
              <w:right w:val="none" w:sz="4" w:space="0" w:color="000000"/>
            </w:tcBorders>
          </w:tcPr>
          <w:p w14:paraId="281E20D7" w14:textId="77777777" w:rsidR="00820CA9" w:rsidRDefault="00820CA9">
            <w:pPr>
              <w:jc w:val="center"/>
              <w:rPr>
                <w:sz w:val="12"/>
                <w:szCs w:val="14"/>
              </w:rPr>
            </w:pPr>
          </w:p>
        </w:tc>
        <w:tc>
          <w:tcPr>
            <w:tcW w:w="1191" w:type="dxa"/>
            <w:gridSpan w:val="2"/>
            <w:tcBorders>
              <w:top w:val="single" w:sz="4" w:space="0" w:color="auto"/>
              <w:left w:val="none" w:sz="4" w:space="0" w:color="000000"/>
              <w:bottom w:val="none" w:sz="4" w:space="0" w:color="000000"/>
              <w:right w:val="none" w:sz="4" w:space="0" w:color="000000"/>
            </w:tcBorders>
          </w:tcPr>
          <w:p w14:paraId="26DE96AC" w14:textId="77777777" w:rsidR="00820CA9" w:rsidRDefault="00820CA9">
            <w:pPr>
              <w:rPr>
                <w:sz w:val="12"/>
                <w:szCs w:val="14"/>
              </w:rPr>
            </w:pPr>
          </w:p>
        </w:tc>
        <w:tc>
          <w:tcPr>
            <w:tcW w:w="454" w:type="dxa"/>
            <w:gridSpan w:val="2"/>
            <w:tcBorders>
              <w:top w:val="none" w:sz="4" w:space="0" w:color="000000"/>
              <w:left w:val="none" w:sz="4" w:space="0" w:color="000000"/>
              <w:bottom w:val="none" w:sz="4" w:space="0" w:color="000000"/>
              <w:right w:val="none" w:sz="4" w:space="0" w:color="000000"/>
            </w:tcBorders>
          </w:tcPr>
          <w:p w14:paraId="444711A9" w14:textId="77777777" w:rsidR="00820CA9" w:rsidRDefault="00820CA9">
            <w:pPr>
              <w:rPr>
                <w:sz w:val="12"/>
                <w:szCs w:val="14"/>
              </w:rPr>
            </w:pPr>
          </w:p>
        </w:tc>
        <w:tc>
          <w:tcPr>
            <w:tcW w:w="481" w:type="dxa"/>
            <w:gridSpan w:val="2"/>
            <w:tcBorders>
              <w:top w:val="none" w:sz="4" w:space="0" w:color="000000"/>
              <w:left w:val="none" w:sz="4" w:space="0" w:color="000000"/>
              <w:bottom w:val="none" w:sz="4" w:space="0" w:color="000000"/>
              <w:right w:val="none" w:sz="4" w:space="0" w:color="000000"/>
            </w:tcBorders>
          </w:tcPr>
          <w:p w14:paraId="757D5DAD" w14:textId="77777777" w:rsidR="00820CA9" w:rsidRDefault="00820CA9">
            <w:pPr>
              <w:rPr>
                <w:sz w:val="12"/>
                <w:szCs w:val="14"/>
              </w:rPr>
            </w:pPr>
          </w:p>
        </w:tc>
        <w:tc>
          <w:tcPr>
            <w:tcW w:w="170" w:type="dxa"/>
            <w:gridSpan w:val="2"/>
            <w:tcBorders>
              <w:top w:val="none" w:sz="4" w:space="0" w:color="000000"/>
              <w:left w:val="none" w:sz="4" w:space="0" w:color="000000"/>
              <w:bottom w:val="none" w:sz="4" w:space="0" w:color="000000"/>
              <w:right w:val="none" w:sz="4" w:space="0" w:color="000000"/>
            </w:tcBorders>
          </w:tcPr>
          <w:p w14:paraId="657FBB85" w14:textId="77777777" w:rsidR="00820CA9" w:rsidRDefault="00820CA9">
            <w:pPr>
              <w:rPr>
                <w:sz w:val="12"/>
                <w:szCs w:val="14"/>
              </w:rPr>
            </w:pPr>
          </w:p>
        </w:tc>
        <w:tc>
          <w:tcPr>
            <w:tcW w:w="1134" w:type="dxa"/>
            <w:gridSpan w:val="2"/>
            <w:tcBorders>
              <w:top w:val="single" w:sz="4" w:space="0" w:color="auto"/>
              <w:left w:val="none" w:sz="4" w:space="0" w:color="000000"/>
              <w:bottom w:val="none" w:sz="4" w:space="0" w:color="000000"/>
              <w:right w:val="none" w:sz="4" w:space="0" w:color="000000"/>
            </w:tcBorders>
          </w:tcPr>
          <w:p w14:paraId="7049B8F3" w14:textId="77777777" w:rsidR="00820CA9" w:rsidRDefault="00820CA9">
            <w:pPr>
              <w:rPr>
                <w:sz w:val="12"/>
                <w:szCs w:val="14"/>
              </w:rPr>
            </w:pPr>
          </w:p>
        </w:tc>
        <w:tc>
          <w:tcPr>
            <w:tcW w:w="709" w:type="dxa"/>
            <w:gridSpan w:val="3"/>
            <w:tcBorders>
              <w:top w:val="none" w:sz="4" w:space="0" w:color="000000"/>
              <w:left w:val="none" w:sz="4" w:space="0" w:color="000000"/>
              <w:bottom w:val="none" w:sz="4" w:space="0" w:color="000000"/>
              <w:right w:val="none" w:sz="4" w:space="0" w:color="000000"/>
            </w:tcBorders>
          </w:tcPr>
          <w:p w14:paraId="57494819" w14:textId="77777777" w:rsidR="00820CA9" w:rsidRDefault="00820CA9">
            <w:pPr>
              <w:jc w:val="right"/>
              <w:rPr>
                <w:sz w:val="12"/>
                <w:szCs w:val="14"/>
              </w:rPr>
            </w:pPr>
          </w:p>
        </w:tc>
      </w:tr>
    </w:tbl>
    <w:p w14:paraId="43DA53FD" w14:textId="77777777" w:rsidR="00820CA9" w:rsidRDefault="001F3384">
      <w:pPr>
        <w:spacing w:before="240"/>
        <w:ind w:left="2127" w:hanging="1730"/>
        <w:rPr>
          <w:sz w:val="20"/>
          <w:szCs w:val="22"/>
          <w:lang w:val="en-US"/>
        </w:rPr>
      </w:pPr>
      <w:r>
        <w:rPr>
          <w:sz w:val="20"/>
          <w:szCs w:val="22"/>
        </w:rPr>
        <w:t xml:space="preserve">Грузоотправитель </w:t>
      </w:r>
      <w:r>
        <w:rPr>
          <w:sz w:val="20"/>
          <w:szCs w:val="22"/>
          <w:lang w:val="en-US"/>
        </w:rPr>
        <w:t xml:space="preserve"> </w:t>
      </w:r>
    </w:p>
    <w:p w14:paraId="29D4F2FE" w14:textId="77777777" w:rsidR="00820CA9" w:rsidRDefault="001F3384">
      <w:pPr>
        <w:pBdr>
          <w:top w:val="single" w:sz="4" w:space="1" w:color="000000"/>
        </w:pBdr>
        <w:ind w:left="2211"/>
        <w:jc w:val="center"/>
        <w:rPr>
          <w:sz w:val="12"/>
          <w:szCs w:val="14"/>
          <w:lang w:val="en-US"/>
        </w:rPr>
      </w:pPr>
      <w:r>
        <w:rPr>
          <w:sz w:val="12"/>
          <w:szCs w:val="14"/>
          <w:lang w:val="en-US"/>
        </w:rPr>
        <w:t>(</w:t>
      </w:r>
      <w:r>
        <w:rPr>
          <w:sz w:val="12"/>
          <w:szCs w:val="14"/>
        </w:rPr>
        <w:t>наименование, адрес, номер телефона</w:t>
      </w:r>
      <w:r>
        <w:rPr>
          <w:sz w:val="12"/>
          <w:szCs w:val="14"/>
          <w:lang w:val="en-US"/>
        </w:rPr>
        <w:t>)</w:t>
      </w:r>
    </w:p>
    <w:p w14:paraId="697ACB32" w14:textId="77777777" w:rsidR="00820CA9" w:rsidRDefault="001F3384">
      <w:pPr>
        <w:ind w:left="1843" w:hanging="1446"/>
        <w:rPr>
          <w:sz w:val="20"/>
          <w:szCs w:val="22"/>
          <w:lang w:val="en-US"/>
        </w:rPr>
      </w:pPr>
      <w:r>
        <w:rPr>
          <w:sz w:val="20"/>
          <w:szCs w:val="22"/>
        </w:rPr>
        <w:t xml:space="preserve">Производитель </w:t>
      </w:r>
      <w:r>
        <w:rPr>
          <w:sz w:val="20"/>
          <w:szCs w:val="22"/>
          <w:lang w:val="en-US"/>
        </w:rPr>
        <w:t xml:space="preserve"> </w:t>
      </w:r>
    </w:p>
    <w:p w14:paraId="26D21D99" w14:textId="77777777" w:rsidR="00820CA9" w:rsidRDefault="001F3384">
      <w:pPr>
        <w:pBdr>
          <w:top w:val="single" w:sz="4" w:space="1" w:color="000000"/>
        </w:pBdr>
        <w:ind w:left="1956"/>
        <w:jc w:val="center"/>
        <w:rPr>
          <w:sz w:val="12"/>
          <w:szCs w:val="14"/>
          <w:lang w:val="en-US"/>
        </w:rPr>
      </w:pPr>
      <w:r>
        <w:rPr>
          <w:sz w:val="12"/>
          <w:szCs w:val="14"/>
          <w:lang w:val="en-US"/>
        </w:rPr>
        <w:t>(</w:t>
      </w:r>
      <w:r>
        <w:rPr>
          <w:sz w:val="12"/>
          <w:szCs w:val="14"/>
        </w:rPr>
        <w:t>наименование, адрес, номер телефона</w:t>
      </w:r>
      <w:r>
        <w:rPr>
          <w:sz w:val="12"/>
          <w:szCs w:val="14"/>
          <w:lang w:val="en-US"/>
        </w:rPr>
        <w:t>)</w:t>
      </w:r>
    </w:p>
    <w:p w14:paraId="65C647A7" w14:textId="77777777" w:rsidR="00820CA9" w:rsidRDefault="001F3384">
      <w:pPr>
        <w:ind w:left="1560" w:hanging="1163"/>
        <w:rPr>
          <w:sz w:val="20"/>
          <w:szCs w:val="22"/>
        </w:rPr>
      </w:pPr>
      <w:r>
        <w:rPr>
          <w:sz w:val="20"/>
          <w:szCs w:val="22"/>
        </w:rPr>
        <w:t xml:space="preserve">Поставщик  </w:t>
      </w:r>
    </w:p>
    <w:p w14:paraId="02B7C00B" w14:textId="77777777" w:rsidR="00820CA9" w:rsidRDefault="001F3384">
      <w:pPr>
        <w:pBdr>
          <w:top w:val="single" w:sz="4" w:space="1" w:color="000000"/>
        </w:pBdr>
        <w:ind w:left="1560"/>
        <w:jc w:val="center"/>
        <w:rPr>
          <w:sz w:val="12"/>
          <w:szCs w:val="14"/>
          <w:lang w:val="en-US"/>
        </w:rPr>
      </w:pPr>
      <w:r>
        <w:rPr>
          <w:sz w:val="12"/>
          <w:szCs w:val="14"/>
          <w:lang w:val="en-US"/>
        </w:rPr>
        <w:t>(</w:t>
      </w:r>
      <w:r>
        <w:rPr>
          <w:sz w:val="12"/>
          <w:szCs w:val="14"/>
        </w:rPr>
        <w:t>наименование, адрес, номер телефона</w:t>
      </w:r>
      <w:r>
        <w:rPr>
          <w:sz w:val="12"/>
          <w:szCs w:val="14"/>
          <w:lang w:val="en-US"/>
        </w:rPr>
        <w:t>)</w:t>
      </w:r>
    </w:p>
    <w:p w14:paraId="5E4F0876" w14:textId="77777777" w:rsidR="00820CA9" w:rsidRDefault="001F3384">
      <w:pPr>
        <w:ind w:left="2410" w:hanging="2013"/>
        <w:rPr>
          <w:sz w:val="20"/>
          <w:szCs w:val="22"/>
          <w:lang w:val="en-US"/>
        </w:rPr>
      </w:pPr>
      <w:r>
        <w:rPr>
          <w:sz w:val="20"/>
          <w:szCs w:val="22"/>
        </w:rPr>
        <w:t xml:space="preserve">Страховая компания </w:t>
      </w:r>
      <w:r>
        <w:rPr>
          <w:sz w:val="20"/>
          <w:szCs w:val="22"/>
          <w:lang w:val="en-US"/>
        </w:rPr>
        <w:t xml:space="preserve"> </w:t>
      </w:r>
    </w:p>
    <w:p w14:paraId="190485FE" w14:textId="77777777" w:rsidR="00820CA9" w:rsidRDefault="001F3384">
      <w:pPr>
        <w:pBdr>
          <w:top w:val="single" w:sz="4" w:space="1" w:color="000000"/>
        </w:pBdr>
        <w:spacing w:after="120"/>
        <w:ind w:left="2410"/>
        <w:jc w:val="center"/>
        <w:rPr>
          <w:sz w:val="12"/>
          <w:szCs w:val="14"/>
          <w:lang w:val="en-US"/>
        </w:rPr>
      </w:pPr>
      <w:r>
        <w:rPr>
          <w:sz w:val="12"/>
          <w:szCs w:val="14"/>
          <w:lang w:val="en-US"/>
        </w:rPr>
        <w:t>(</w:t>
      </w:r>
      <w:r>
        <w:rPr>
          <w:sz w:val="12"/>
          <w:szCs w:val="14"/>
        </w:rPr>
        <w:t>наименование, адрес, номер телефона</w:t>
      </w:r>
      <w:r>
        <w:rPr>
          <w:sz w:val="12"/>
          <w:szCs w:val="14"/>
          <w:lang w:val="en-US"/>
        </w:rPr>
        <w:t>)</w:t>
      </w:r>
    </w:p>
    <w:tbl>
      <w:tblPr>
        <w:tblW w:w="0" w:type="auto"/>
        <w:tblInd w:w="425" w:type="dxa"/>
        <w:tblLayout w:type="fixed"/>
        <w:tblCellMar>
          <w:left w:w="28" w:type="dxa"/>
          <w:right w:w="28" w:type="dxa"/>
        </w:tblCellMar>
        <w:tblLook w:val="0000" w:firstRow="0" w:lastRow="0" w:firstColumn="0" w:lastColumn="0" w:noHBand="0" w:noVBand="0"/>
      </w:tblPr>
      <w:tblGrid>
        <w:gridCol w:w="1843"/>
        <w:gridCol w:w="425"/>
        <w:gridCol w:w="993"/>
        <w:gridCol w:w="850"/>
        <w:gridCol w:w="567"/>
        <w:gridCol w:w="1135"/>
        <w:gridCol w:w="426"/>
        <w:gridCol w:w="170"/>
        <w:gridCol w:w="425"/>
        <w:gridCol w:w="256"/>
        <w:gridCol w:w="1418"/>
        <w:gridCol w:w="113"/>
        <w:gridCol w:w="567"/>
        <w:gridCol w:w="284"/>
      </w:tblGrid>
      <w:tr w:rsidR="00820CA9" w14:paraId="0B390349" w14:textId="77777777">
        <w:trPr>
          <w:cantSplit/>
        </w:trPr>
        <w:tc>
          <w:tcPr>
            <w:tcW w:w="4111" w:type="dxa"/>
            <w:gridSpan w:val="4"/>
            <w:tcBorders>
              <w:top w:val="none" w:sz="4" w:space="0" w:color="000000"/>
              <w:left w:val="none" w:sz="4" w:space="0" w:color="000000"/>
              <w:bottom w:val="none" w:sz="4" w:space="0" w:color="000000"/>
              <w:right w:val="none" w:sz="4" w:space="0" w:color="000000"/>
            </w:tcBorders>
            <w:vAlign w:val="bottom"/>
          </w:tcPr>
          <w:p w14:paraId="5D9513B3" w14:textId="77777777" w:rsidR="00820CA9" w:rsidRDefault="001F3384">
            <w:pPr>
              <w:ind w:left="-28"/>
              <w:rPr>
                <w:sz w:val="20"/>
                <w:szCs w:val="22"/>
              </w:rPr>
            </w:pPr>
            <w:r>
              <w:rPr>
                <w:sz w:val="20"/>
                <w:szCs w:val="22"/>
              </w:rPr>
              <w:t>Договор (контракт) на поставку товара №</w:t>
            </w:r>
          </w:p>
        </w:tc>
        <w:tc>
          <w:tcPr>
            <w:tcW w:w="1701" w:type="dxa"/>
            <w:gridSpan w:val="2"/>
            <w:tcBorders>
              <w:top w:val="none" w:sz="4" w:space="0" w:color="000000"/>
              <w:left w:val="none" w:sz="4" w:space="0" w:color="000000"/>
              <w:bottom w:val="single" w:sz="4" w:space="0" w:color="auto"/>
              <w:right w:val="none" w:sz="4" w:space="0" w:color="000000"/>
            </w:tcBorders>
            <w:vAlign w:val="bottom"/>
          </w:tcPr>
          <w:p w14:paraId="3B219D3C" w14:textId="77777777" w:rsidR="00820CA9" w:rsidRDefault="00820CA9">
            <w:pPr>
              <w:jc w:val="center"/>
              <w:rPr>
                <w:sz w:val="20"/>
                <w:szCs w:val="22"/>
              </w:rPr>
            </w:pPr>
          </w:p>
        </w:tc>
        <w:tc>
          <w:tcPr>
            <w:tcW w:w="425" w:type="dxa"/>
            <w:tcBorders>
              <w:top w:val="none" w:sz="4" w:space="0" w:color="000000"/>
              <w:left w:val="none" w:sz="4" w:space="0" w:color="000000"/>
              <w:bottom w:val="none" w:sz="4" w:space="0" w:color="000000"/>
              <w:right w:val="none" w:sz="4" w:space="0" w:color="000000"/>
            </w:tcBorders>
            <w:vAlign w:val="bottom"/>
          </w:tcPr>
          <w:p w14:paraId="1399CD28" w14:textId="77777777" w:rsidR="00820CA9" w:rsidRDefault="001F3384">
            <w:pPr>
              <w:jc w:val="center"/>
              <w:rPr>
                <w:sz w:val="20"/>
                <w:szCs w:val="22"/>
              </w:rPr>
            </w:pPr>
            <w:r>
              <w:rPr>
                <w:sz w:val="20"/>
                <w:szCs w:val="22"/>
              </w:rPr>
              <w:t>от</w:t>
            </w:r>
          </w:p>
        </w:tc>
        <w:tc>
          <w:tcPr>
            <w:tcW w:w="170" w:type="dxa"/>
            <w:tcBorders>
              <w:top w:val="none" w:sz="4" w:space="0" w:color="000000"/>
              <w:left w:val="none" w:sz="4" w:space="0" w:color="000000"/>
              <w:bottom w:val="none" w:sz="4" w:space="0" w:color="000000"/>
              <w:right w:val="none" w:sz="4" w:space="0" w:color="000000"/>
            </w:tcBorders>
            <w:vAlign w:val="bottom"/>
          </w:tcPr>
          <w:p w14:paraId="0E604084" w14:textId="77777777" w:rsidR="00820CA9" w:rsidRDefault="001F3384">
            <w:pPr>
              <w:rPr>
                <w:sz w:val="20"/>
                <w:szCs w:val="22"/>
              </w:rPr>
            </w:pPr>
            <w:r>
              <w:rPr>
                <w:sz w:val="20"/>
                <w:szCs w:val="22"/>
              </w:rPr>
              <w:t>“</w:t>
            </w:r>
          </w:p>
        </w:tc>
        <w:tc>
          <w:tcPr>
            <w:tcW w:w="425" w:type="dxa"/>
            <w:tcBorders>
              <w:top w:val="none" w:sz="4" w:space="0" w:color="000000"/>
              <w:left w:val="none" w:sz="4" w:space="0" w:color="000000"/>
              <w:bottom w:val="single" w:sz="4" w:space="0" w:color="auto"/>
              <w:right w:val="none" w:sz="4" w:space="0" w:color="000000"/>
            </w:tcBorders>
            <w:vAlign w:val="bottom"/>
          </w:tcPr>
          <w:p w14:paraId="1D97B849" w14:textId="77777777" w:rsidR="00820CA9" w:rsidRDefault="00820CA9">
            <w:pPr>
              <w:jc w:val="center"/>
              <w:rPr>
                <w:sz w:val="20"/>
                <w:szCs w:val="22"/>
              </w:rPr>
            </w:pPr>
          </w:p>
        </w:tc>
        <w:tc>
          <w:tcPr>
            <w:tcW w:w="256" w:type="dxa"/>
            <w:tcBorders>
              <w:top w:val="none" w:sz="4" w:space="0" w:color="000000"/>
              <w:left w:val="none" w:sz="4" w:space="0" w:color="000000"/>
              <w:bottom w:val="none" w:sz="4" w:space="0" w:color="000000"/>
              <w:right w:val="none" w:sz="4" w:space="0" w:color="000000"/>
            </w:tcBorders>
            <w:vAlign w:val="bottom"/>
          </w:tcPr>
          <w:p w14:paraId="60858210" w14:textId="77777777" w:rsidR="00820CA9" w:rsidRDefault="001F3384">
            <w:pPr>
              <w:rPr>
                <w:sz w:val="20"/>
                <w:szCs w:val="22"/>
              </w:rPr>
            </w:pPr>
            <w:r>
              <w:rPr>
                <w:sz w:val="20"/>
                <w:szCs w:val="22"/>
              </w:rPr>
              <w:t>”</w:t>
            </w:r>
          </w:p>
        </w:tc>
        <w:tc>
          <w:tcPr>
            <w:tcW w:w="1418" w:type="dxa"/>
            <w:tcBorders>
              <w:top w:val="none" w:sz="4" w:space="0" w:color="000000"/>
              <w:left w:val="none" w:sz="4" w:space="0" w:color="000000"/>
              <w:bottom w:val="single" w:sz="4" w:space="0" w:color="auto"/>
              <w:right w:val="none" w:sz="4" w:space="0" w:color="000000"/>
            </w:tcBorders>
            <w:vAlign w:val="bottom"/>
          </w:tcPr>
          <w:p w14:paraId="7CDB8CD4" w14:textId="77777777" w:rsidR="00820CA9" w:rsidRDefault="00820CA9">
            <w:pPr>
              <w:jc w:val="center"/>
              <w:rPr>
                <w:sz w:val="20"/>
                <w:szCs w:val="22"/>
              </w:rPr>
            </w:pPr>
          </w:p>
        </w:tc>
        <w:tc>
          <w:tcPr>
            <w:tcW w:w="113" w:type="dxa"/>
            <w:tcBorders>
              <w:top w:val="none" w:sz="4" w:space="0" w:color="000000"/>
              <w:left w:val="none" w:sz="4" w:space="0" w:color="000000"/>
              <w:bottom w:val="none" w:sz="4" w:space="0" w:color="000000"/>
              <w:right w:val="none" w:sz="4" w:space="0" w:color="000000"/>
            </w:tcBorders>
            <w:vAlign w:val="bottom"/>
          </w:tcPr>
          <w:p w14:paraId="0DB6AC3C" w14:textId="77777777" w:rsidR="00820CA9" w:rsidRDefault="00820CA9">
            <w:pPr>
              <w:rPr>
                <w:sz w:val="20"/>
                <w:szCs w:val="22"/>
              </w:rPr>
            </w:pPr>
          </w:p>
        </w:tc>
        <w:tc>
          <w:tcPr>
            <w:tcW w:w="567" w:type="dxa"/>
            <w:tcBorders>
              <w:top w:val="none" w:sz="4" w:space="0" w:color="000000"/>
              <w:left w:val="none" w:sz="4" w:space="0" w:color="000000"/>
              <w:bottom w:val="single" w:sz="4" w:space="0" w:color="auto"/>
              <w:right w:val="none" w:sz="4" w:space="0" w:color="000000"/>
            </w:tcBorders>
            <w:vAlign w:val="bottom"/>
          </w:tcPr>
          <w:p w14:paraId="33FA4028" w14:textId="77777777" w:rsidR="00820CA9" w:rsidRDefault="00820CA9">
            <w:pPr>
              <w:jc w:val="center"/>
              <w:rPr>
                <w:sz w:val="20"/>
                <w:szCs w:val="22"/>
              </w:rPr>
            </w:pPr>
          </w:p>
        </w:tc>
        <w:tc>
          <w:tcPr>
            <w:tcW w:w="283" w:type="dxa"/>
            <w:tcBorders>
              <w:top w:val="none" w:sz="4" w:space="0" w:color="000000"/>
              <w:left w:val="none" w:sz="4" w:space="0" w:color="000000"/>
              <w:bottom w:val="none" w:sz="4" w:space="0" w:color="000000"/>
              <w:right w:val="none" w:sz="4" w:space="0" w:color="000000"/>
            </w:tcBorders>
            <w:vAlign w:val="bottom"/>
          </w:tcPr>
          <w:p w14:paraId="227C0783" w14:textId="77777777" w:rsidR="00820CA9" w:rsidRDefault="001F3384">
            <w:pPr>
              <w:ind w:left="57"/>
              <w:rPr>
                <w:sz w:val="20"/>
                <w:szCs w:val="22"/>
              </w:rPr>
            </w:pPr>
            <w:r>
              <w:rPr>
                <w:sz w:val="20"/>
                <w:szCs w:val="22"/>
              </w:rPr>
              <w:t>г.</w:t>
            </w:r>
          </w:p>
        </w:tc>
      </w:tr>
      <w:tr w:rsidR="00820CA9" w14:paraId="59EE33EC" w14:textId="77777777">
        <w:tc>
          <w:tcPr>
            <w:tcW w:w="1843" w:type="dxa"/>
            <w:tcBorders>
              <w:top w:val="none" w:sz="4" w:space="0" w:color="000000"/>
              <w:left w:val="none" w:sz="4" w:space="0" w:color="000000"/>
              <w:bottom w:val="none" w:sz="4" w:space="0" w:color="000000"/>
              <w:right w:val="none" w:sz="4" w:space="0" w:color="000000"/>
            </w:tcBorders>
            <w:vAlign w:val="bottom"/>
          </w:tcPr>
          <w:p w14:paraId="253FC111" w14:textId="77777777" w:rsidR="00820CA9" w:rsidRDefault="001F3384">
            <w:pPr>
              <w:ind w:left="-28"/>
              <w:rPr>
                <w:sz w:val="20"/>
                <w:szCs w:val="22"/>
              </w:rPr>
            </w:pPr>
            <w:r>
              <w:rPr>
                <w:sz w:val="20"/>
                <w:szCs w:val="22"/>
              </w:rPr>
              <w:t>Счет-фактура  №</w:t>
            </w:r>
          </w:p>
        </w:tc>
        <w:tc>
          <w:tcPr>
            <w:tcW w:w="3969" w:type="dxa"/>
            <w:gridSpan w:val="5"/>
            <w:tcBorders>
              <w:top w:val="none" w:sz="4" w:space="0" w:color="000000"/>
              <w:left w:val="none" w:sz="4" w:space="0" w:color="000000"/>
              <w:bottom w:val="single" w:sz="4" w:space="0" w:color="auto"/>
              <w:right w:val="none" w:sz="4" w:space="0" w:color="000000"/>
            </w:tcBorders>
            <w:vAlign w:val="bottom"/>
          </w:tcPr>
          <w:p w14:paraId="19DE6FD6" w14:textId="77777777" w:rsidR="00820CA9" w:rsidRDefault="00820CA9">
            <w:pPr>
              <w:jc w:val="center"/>
              <w:rPr>
                <w:sz w:val="20"/>
                <w:szCs w:val="22"/>
              </w:rPr>
            </w:pPr>
          </w:p>
        </w:tc>
        <w:tc>
          <w:tcPr>
            <w:tcW w:w="425" w:type="dxa"/>
            <w:tcBorders>
              <w:top w:val="none" w:sz="4" w:space="0" w:color="000000"/>
              <w:left w:val="none" w:sz="4" w:space="0" w:color="000000"/>
              <w:bottom w:val="none" w:sz="4" w:space="0" w:color="000000"/>
              <w:right w:val="none" w:sz="4" w:space="0" w:color="000000"/>
            </w:tcBorders>
            <w:vAlign w:val="bottom"/>
          </w:tcPr>
          <w:p w14:paraId="0575233C" w14:textId="77777777" w:rsidR="00820CA9" w:rsidRDefault="001F3384">
            <w:pPr>
              <w:jc w:val="center"/>
              <w:rPr>
                <w:sz w:val="20"/>
                <w:szCs w:val="22"/>
              </w:rPr>
            </w:pPr>
            <w:r>
              <w:rPr>
                <w:sz w:val="20"/>
                <w:szCs w:val="22"/>
              </w:rPr>
              <w:t>от</w:t>
            </w:r>
          </w:p>
        </w:tc>
        <w:tc>
          <w:tcPr>
            <w:tcW w:w="170" w:type="dxa"/>
            <w:tcBorders>
              <w:top w:val="none" w:sz="4" w:space="0" w:color="000000"/>
              <w:left w:val="none" w:sz="4" w:space="0" w:color="000000"/>
              <w:bottom w:val="none" w:sz="4" w:space="0" w:color="000000"/>
              <w:right w:val="none" w:sz="4" w:space="0" w:color="000000"/>
            </w:tcBorders>
            <w:vAlign w:val="bottom"/>
          </w:tcPr>
          <w:p w14:paraId="79D57B00" w14:textId="77777777" w:rsidR="00820CA9" w:rsidRDefault="001F3384">
            <w:pPr>
              <w:rPr>
                <w:sz w:val="20"/>
                <w:szCs w:val="22"/>
              </w:rPr>
            </w:pPr>
            <w:r>
              <w:rPr>
                <w:sz w:val="20"/>
                <w:szCs w:val="22"/>
              </w:rPr>
              <w:t>“</w:t>
            </w:r>
          </w:p>
        </w:tc>
        <w:tc>
          <w:tcPr>
            <w:tcW w:w="425" w:type="dxa"/>
            <w:tcBorders>
              <w:top w:val="none" w:sz="4" w:space="0" w:color="000000"/>
              <w:left w:val="none" w:sz="4" w:space="0" w:color="000000"/>
              <w:bottom w:val="single" w:sz="4" w:space="0" w:color="auto"/>
              <w:right w:val="none" w:sz="4" w:space="0" w:color="000000"/>
            </w:tcBorders>
            <w:vAlign w:val="bottom"/>
          </w:tcPr>
          <w:p w14:paraId="0DDCB6C6" w14:textId="77777777" w:rsidR="00820CA9" w:rsidRDefault="00820CA9">
            <w:pPr>
              <w:jc w:val="center"/>
              <w:rPr>
                <w:sz w:val="20"/>
                <w:szCs w:val="22"/>
              </w:rPr>
            </w:pPr>
          </w:p>
        </w:tc>
        <w:tc>
          <w:tcPr>
            <w:tcW w:w="255" w:type="dxa"/>
            <w:tcBorders>
              <w:top w:val="none" w:sz="4" w:space="0" w:color="000000"/>
              <w:left w:val="none" w:sz="4" w:space="0" w:color="000000"/>
              <w:bottom w:val="none" w:sz="4" w:space="0" w:color="000000"/>
              <w:right w:val="none" w:sz="4" w:space="0" w:color="000000"/>
            </w:tcBorders>
            <w:vAlign w:val="bottom"/>
          </w:tcPr>
          <w:p w14:paraId="675C8280" w14:textId="77777777" w:rsidR="00820CA9" w:rsidRDefault="001F3384">
            <w:pPr>
              <w:rPr>
                <w:sz w:val="20"/>
                <w:szCs w:val="22"/>
              </w:rPr>
            </w:pPr>
            <w:r>
              <w:rPr>
                <w:sz w:val="20"/>
                <w:szCs w:val="22"/>
              </w:rPr>
              <w:t>”</w:t>
            </w:r>
          </w:p>
        </w:tc>
        <w:tc>
          <w:tcPr>
            <w:tcW w:w="1418" w:type="dxa"/>
            <w:tcBorders>
              <w:top w:val="none" w:sz="4" w:space="0" w:color="000000"/>
              <w:left w:val="none" w:sz="4" w:space="0" w:color="000000"/>
              <w:bottom w:val="single" w:sz="4" w:space="0" w:color="auto"/>
              <w:right w:val="none" w:sz="4" w:space="0" w:color="000000"/>
            </w:tcBorders>
            <w:vAlign w:val="bottom"/>
          </w:tcPr>
          <w:p w14:paraId="630747A8" w14:textId="77777777" w:rsidR="00820CA9" w:rsidRDefault="00820CA9">
            <w:pPr>
              <w:jc w:val="center"/>
              <w:rPr>
                <w:sz w:val="20"/>
                <w:szCs w:val="22"/>
              </w:rPr>
            </w:pPr>
          </w:p>
        </w:tc>
        <w:tc>
          <w:tcPr>
            <w:tcW w:w="113" w:type="dxa"/>
            <w:tcBorders>
              <w:top w:val="none" w:sz="4" w:space="0" w:color="000000"/>
              <w:left w:val="none" w:sz="4" w:space="0" w:color="000000"/>
              <w:bottom w:val="none" w:sz="4" w:space="0" w:color="000000"/>
              <w:right w:val="none" w:sz="4" w:space="0" w:color="000000"/>
            </w:tcBorders>
            <w:vAlign w:val="bottom"/>
          </w:tcPr>
          <w:p w14:paraId="2954EC19" w14:textId="77777777" w:rsidR="00820CA9" w:rsidRDefault="00820CA9">
            <w:pPr>
              <w:rPr>
                <w:sz w:val="20"/>
                <w:szCs w:val="22"/>
              </w:rPr>
            </w:pPr>
          </w:p>
        </w:tc>
        <w:tc>
          <w:tcPr>
            <w:tcW w:w="567" w:type="dxa"/>
            <w:tcBorders>
              <w:top w:val="none" w:sz="4" w:space="0" w:color="000000"/>
              <w:left w:val="none" w:sz="4" w:space="0" w:color="000000"/>
              <w:bottom w:val="single" w:sz="4" w:space="0" w:color="auto"/>
              <w:right w:val="none" w:sz="4" w:space="0" w:color="000000"/>
            </w:tcBorders>
            <w:vAlign w:val="bottom"/>
          </w:tcPr>
          <w:p w14:paraId="39F23C6C" w14:textId="77777777" w:rsidR="00820CA9" w:rsidRDefault="00820CA9">
            <w:pPr>
              <w:jc w:val="center"/>
              <w:rPr>
                <w:sz w:val="20"/>
                <w:szCs w:val="22"/>
              </w:rPr>
            </w:pPr>
          </w:p>
        </w:tc>
        <w:tc>
          <w:tcPr>
            <w:tcW w:w="284" w:type="dxa"/>
            <w:tcBorders>
              <w:top w:val="none" w:sz="4" w:space="0" w:color="000000"/>
              <w:left w:val="none" w:sz="4" w:space="0" w:color="000000"/>
              <w:bottom w:val="none" w:sz="4" w:space="0" w:color="000000"/>
              <w:right w:val="none" w:sz="4" w:space="0" w:color="000000"/>
            </w:tcBorders>
            <w:vAlign w:val="bottom"/>
          </w:tcPr>
          <w:p w14:paraId="1D04BDB3" w14:textId="77777777" w:rsidR="00820CA9" w:rsidRDefault="001F3384">
            <w:pPr>
              <w:ind w:left="57"/>
              <w:rPr>
                <w:sz w:val="20"/>
                <w:szCs w:val="22"/>
              </w:rPr>
            </w:pPr>
            <w:r>
              <w:rPr>
                <w:sz w:val="20"/>
                <w:szCs w:val="22"/>
              </w:rPr>
              <w:t>г.</w:t>
            </w:r>
          </w:p>
        </w:tc>
      </w:tr>
      <w:tr w:rsidR="00820CA9" w14:paraId="7AC5857E" w14:textId="77777777">
        <w:tc>
          <w:tcPr>
            <w:tcW w:w="2268" w:type="dxa"/>
            <w:gridSpan w:val="2"/>
            <w:tcBorders>
              <w:top w:val="none" w:sz="4" w:space="0" w:color="000000"/>
              <w:left w:val="none" w:sz="4" w:space="0" w:color="000000"/>
              <w:bottom w:val="none" w:sz="4" w:space="0" w:color="000000"/>
              <w:right w:val="none" w:sz="4" w:space="0" w:color="000000"/>
            </w:tcBorders>
            <w:vAlign w:val="bottom"/>
          </w:tcPr>
          <w:p w14:paraId="224AD1E8" w14:textId="77777777" w:rsidR="00820CA9" w:rsidRDefault="001F3384">
            <w:pPr>
              <w:ind w:left="-28"/>
              <w:rPr>
                <w:sz w:val="20"/>
                <w:szCs w:val="22"/>
              </w:rPr>
            </w:pPr>
            <w:r>
              <w:rPr>
                <w:sz w:val="20"/>
                <w:szCs w:val="22"/>
              </w:rPr>
              <w:t>Коммерческий акт  №</w:t>
            </w:r>
          </w:p>
        </w:tc>
        <w:tc>
          <w:tcPr>
            <w:tcW w:w="3544" w:type="dxa"/>
            <w:gridSpan w:val="4"/>
            <w:tcBorders>
              <w:top w:val="none" w:sz="4" w:space="0" w:color="000000"/>
              <w:left w:val="none" w:sz="4" w:space="0" w:color="000000"/>
              <w:bottom w:val="single" w:sz="4" w:space="0" w:color="auto"/>
              <w:right w:val="none" w:sz="4" w:space="0" w:color="000000"/>
            </w:tcBorders>
            <w:vAlign w:val="bottom"/>
          </w:tcPr>
          <w:p w14:paraId="2B637DB6" w14:textId="77777777" w:rsidR="00820CA9" w:rsidRDefault="00820CA9">
            <w:pPr>
              <w:jc w:val="center"/>
              <w:rPr>
                <w:sz w:val="20"/>
                <w:szCs w:val="22"/>
              </w:rPr>
            </w:pPr>
          </w:p>
        </w:tc>
        <w:tc>
          <w:tcPr>
            <w:tcW w:w="425" w:type="dxa"/>
            <w:tcBorders>
              <w:top w:val="none" w:sz="4" w:space="0" w:color="000000"/>
              <w:left w:val="none" w:sz="4" w:space="0" w:color="000000"/>
              <w:bottom w:val="none" w:sz="4" w:space="0" w:color="000000"/>
              <w:right w:val="none" w:sz="4" w:space="0" w:color="000000"/>
            </w:tcBorders>
            <w:vAlign w:val="bottom"/>
          </w:tcPr>
          <w:p w14:paraId="22DA6D16" w14:textId="77777777" w:rsidR="00820CA9" w:rsidRDefault="001F3384">
            <w:pPr>
              <w:jc w:val="center"/>
              <w:rPr>
                <w:sz w:val="20"/>
                <w:szCs w:val="22"/>
              </w:rPr>
            </w:pPr>
            <w:r>
              <w:rPr>
                <w:sz w:val="20"/>
                <w:szCs w:val="22"/>
              </w:rPr>
              <w:t>от</w:t>
            </w:r>
          </w:p>
        </w:tc>
        <w:tc>
          <w:tcPr>
            <w:tcW w:w="170" w:type="dxa"/>
            <w:tcBorders>
              <w:top w:val="none" w:sz="4" w:space="0" w:color="000000"/>
              <w:left w:val="none" w:sz="4" w:space="0" w:color="000000"/>
              <w:bottom w:val="none" w:sz="4" w:space="0" w:color="000000"/>
              <w:right w:val="none" w:sz="4" w:space="0" w:color="000000"/>
            </w:tcBorders>
            <w:vAlign w:val="bottom"/>
          </w:tcPr>
          <w:p w14:paraId="3097A0C9" w14:textId="77777777" w:rsidR="00820CA9" w:rsidRDefault="001F3384">
            <w:pPr>
              <w:rPr>
                <w:sz w:val="20"/>
                <w:szCs w:val="22"/>
              </w:rPr>
            </w:pPr>
            <w:r>
              <w:rPr>
                <w:sz w:val="20"/>
                <w:szCs w:val="22"/>
              </w:rPr>
              <w:t>“</w:t>
            </w:r>
          </w:p>
        </w:tc>
        <w:tc>
          <w:tcPr>
            <w:tcW w:w="425" w:type="dxa"/>
            <w:tcBorders>
              <w:top w:val="none" w:sz="4" w:space="0" w:color="000000"/>
              <w:left w:val="none" w:sz="4" w:space="0" w:color="000000"/>
              <w:bottom w:val="single" w:sz="4" w:space="0" w:color="auto"/>
              <w:right w:val="none" w:sz="4" w:space="0" w:color="000000"/>
            </w:tcBorders>
            <w:vAlign w:val="bottom"/>
          </w:tcPr>
          <w:p w14:paraId="440016E9" w14:textId="77777777" w:rsidR="00820CA9" w:rsidRDefault="00820CA9">
            <w:pPr>
              <w:jc w:val="center"/>
              <w:rPr>
                <w:sz w:val="20"/>
                <w:szCs w:val="22"/>
              </w:rPr>
            </w:pPr>
          </w:p>
        </w:tc>
        <w:tc>
          <w:tcPr>
            <w:tcW w:w="256" w:type="dxa"/>
            <w:tcBorders>
              <w:top w:val="none" w:sz="4" w:space="0" w:color="000000"/>
              <w:left w:val="none" w:sz="4" w:space="0" w:color="000000"/>
              <w:bottom w:val="none" w:sz="4" w:space="0" w:color="000000"/>
              <w:right w:val="none" w:sz="4" w:space="0" w:color="000000"/>
            </w:tcBorders>
            <w:vAlign w:val="bottom"/>
          </w:tcPr>
          <w:p w14:paraId="527BC4F5" w14:textId="77777777" w:rsidR="00820CA9" w:rsidRDefault="001F3384">
            <w:pPr>
              <w:rPr>
                <w:sz w:val="20"/>
                <w:szCs w:val="22"/>
              </w:rPr>
            </w:pPr>
            <w:r>
              <w:rPr>
                <w:sz w:val="20"/>
                <w:szCs w:val="22"/>
              </w:rPr>
              <w:t>”</w:t>
            </w:r>
          </w:p>
        </w:tc>
        <w:tc>
          <w:tcPr>
            <w:tcW w:w="1418" w:type="dxa"/>
            <w:tcBorders>
              <w:top w:val="none" w:sz="4" w:space="0" w:color="000000"/>
              <w:left w:val="none" w:sz="4" w:space="0" w:color="000000"/>
              <w:bottom w:val="single" w:sz="4" w:space="0" w:color="auto"/>
              <w:right w:val="none" w:sz="4" w:space="0" w:color="000000"/>
            </w:tcBorders>
            <w:vAlign w:val="bottom"/>
          </w:tcPr>
          <w:p w14:paraId="713FBC73" w14:textId="77777777" w:rsidR="00820CA9" w:rsidRDefault="00820CA9">
            <w:pPr>
              <w:jc w:val="center"/>
              <w:rPr>
                <w:sz w:val="20"/>
                <w:szCs w:val="22"/>
              </w:rPr>
            </w:pPr>
          </w:p>
        </w:tc>
        <w:tc>
          <w:tcPr>
            <w:tcW w:w="113" w:type="dxa"/>
            <w:tcBorders>
              <w:top w:val="none" w:sz="4" w:space="0" w:color="000000"/>
              <w:left w:val="none" w:sz="4" w:space="0" w:color="000000"/>
              <w:bottom w:val="none" w:sz="4" w:space="0" w:color="000000"/>
              <w:right w:val="none" w:sz="4" w:space="0" w:color="000000"/>
            </w:tcBorders>
            <w:vAlign w:val="bottom"/>
          </w:tcPr>
          <w:p w14:paraId="352D72A0" w14:textId="77777777" w:rsidR="00820CA9" w:rsidRDefault="00820CA9">
            <w:pPr>
              <w:rPr>
                <w:sz w:val="20"/>
                <w:szCs w:val="22"/>
              </w:rPr>
            </w:pPr>
          </w:p>
        </w:tc>
        <w:tc>
          <w:tcPr>
            <w:tcW w:w="567" w:type="dxa"/>
            <w:tcBorders>
              <w:top w:val="none" w:sz="4" w:space="0" w:color="000000"/>
              <w:left w:val="none" w:sz="4" w:space="0" w:color="000000"/>
              <w:bottom w:val="single" w:sz="4" w:space="0" w:color="auto"/>
              <w:right w:val="none" w:sz="4" w:space="0" w:color="000000"/>
            </w:tcBorders>
            <w:vAlign w:val="bottom"/>
          </w:tcPr>
          <w:p w14:paraId="2B933EDD" w14:textId="77777777" w:rsidR="00820CA9" w:rsidRDefault="00820CA9">
            <w:pPr>
              <w:jc w:val="center"/>
              <w:rPr>
                <w:sz w:val="20"/>
                <w:szCs w:val="22"/>
              </w:rPr>
            </w:pPr>
          </w:p>
        </w:tc>
        <w:tc>
          <w:tcPr>
            <w:tcW w:w="284" w:type="dxa"/>
            <w:tcBorders>
              <w:top w:val="none" w:sz="4" w:space="0" w:color="000000"/>
              <w:left w:val="none" w:sz="4" w:space="0" w:color="000000"/>
              <w:bottom w:val="none" w:sz="4" w:space="0" w:color="000000"/>
              <w:right w:val="none" w:sz="4" w:space="0" w:color="000000"/>
            </w:tcBorders>
            <w:vAlign w:val="bottom"/>
          </w:tcPr>
          <w:p w14:paraId="4ADF7CDA" w14:textId="77777777" w:rsidR="00820CA9" w:rsidRDefault="001F3384">
            <w:pPr>
              <w:ind w:left="57"/>
              <w:rPr>
                <w:sz w:val="20"/>
                <w:szCs w:val="22"/>
              </w:rPr>
            </w:pPr>
            <w:r>
              <w:rPr>
                <w:sz w:val="20"/>
                <w:szCs w:val="22"/>
              </w:rPr>
              <w:t>г.</w:t>
            </w:r>
          </w:p>
        </w:tc>
      </w:tr>
      <w:tr w:rsidR="00820CA9" w14:paraId="2655512A" w14:textId="77777777">
        <w:tc>
          <w:tcPr>
            <w:tcW w:w="4678" w:type="dxa"/>
            <w:gridSpan w:val="5"/>
            <w:tcBorders>
              <w:top w:val="none" w:sz="4" w:space="0" w:color="000000"/>
              <w:left w:val="none" w:sz="4" w:space="0" w:color="000000"/>
              <w:bottom w:val="none" w:sz="4" w:space="0" w:color="000000"/>
              <w:right w:val="none" w:sz="4" w:space="0" w:color="000000"/>
            </w:tcBorders>
            <w:vAlign w:val="bottom"/>
          </w:tcPr>
          <w:p w14:paraId="069F2BDD" w14:textId="77777777" w:rsidR="00820CA9" w:rsidRDefault="001F3384">
            <w:pPr>
              <w:ind w:left="-28"/>
              <w:rPr>
                <w:sz w:val="20"/>
                <w:szCs w:val="22"/>
              </w:rPr>
            </w:pPr>
            <w:r>
              <w:rPr>
                <w:sz w:val="20"/>
                <w:szCs w:val="22"/>
              </w:rPr>
              <w:t>Ветеринарное свидетельство (свидетельство) №</w:t>
            </w:r>
          </w:p>
        </w:tc>
        <w:tc>
          <w:tcPr>
            <w:tcW w:w="1134" w:type="dxa"/>
            <w:tcBorders>
              <w:top w:val="none" w:sz="4" w:space="0" w:color="000000"/>
              <w:left w:val="none" w:sz="4" w:space="0" w:color="000000"/>
              <w:bottom w:val="single" w:sz="4" w:space="0" w:color="auto"/>
              <w:right w:val="none" w:sz="4" w:space="0" w:color="000000"/>
            </w:tcBorders>
            <w:vAlign w:val="bottom"/>
          </w:tcPr>
          <w:p w14:paraId="23625EC8" w14:textId="77777777" w:rsidR="00820CA9" w:rsidRDefault="00820CA9">
            <w:pPr>
              <w:jc w:val="center"/>
              <w:rPr>
                <w:sz w:val="20"/>
                <w:szCs w:val="22"/>
              </w:rPr>
            </w:pPr>
          </w:p>
        </w:tc>
        <w:tc>
          <w:tcPr>
            <w:tcW w:w="426" w:type="dxa"/>
            <w:tcBorders>
              <w:top w:val="none" w:sz="4" w:space="0" w:color="000000"/>
              <w:left w:val="none" w:sz="4" w:space="0" w:color="000000"/>
              <w:bottom w:val="none" w:sz="4" w:space="0" w:color="000000"/>
              <w:right w:val="none" w:sz="4" w:space="0" w:color="000000"/>
            </w:tcBorders>
            <w:vAlign w:val="bottom"/>
          </w:tcPr>
          <w:p w14:paraId="0FDAD98E" w14:textId="77777777" w:rsidR="00820CA9" w:rsidRDefault="001F3384">
            <w:pPr>
              <w:jc w:val="center"/>
              <w:rPr>
                <w:sz w:val="20"/>
                <w:szCs w:val="22"/>
              </w:rPr>
            </w:pPr>
            <w:r>
              <w:rPr>
                <w:sz w:val="20"/>
                <w:szCs w:val="22"/>
              </w:rPr>
              <w:t>от</w:t>
            </w:r>
          </w:p>
        </w:tc>
        <w:tc>
          <w:tcPr>
            <w:tcW w:w="170" w:type="dxa"/>
            <w:tcBorders>
              <w:top w:val="none" w:sz="4" w:space="0" w:color="000000"/>
              <w:left w:val="none" w:sz="4" w:space="0" w:color="000000"/>
              <w:bottom w:val="none" w:sz="4" w:space="0" w:color="000000"/>
              <w:right w:val="none" w:sz="4" w:space="0" w:color="000000"/>
            </w:tcBorders>
            <w:vAlign w:val="bottom"/>
          </w:tcPr>
          <w:p w14:paraId="59D8C738" w14:textId="77777777" w:rsidR="00820CA9" w:rsidRDefault="001F3384">
            <w:pPr>
              <w:rPr>
                <w:sz w:val="20"/>
                <w:szCs w:val="22"/>
              </w:rPr>
            </w:pPr>
            <w:r>
              <w:rPr>
                <w:sz w:val="20"/>
                <w:szCs w:val="22"/>
              </w:rPr>
              <w:t>“</w:t>
            </w:r>
          </w:p>
        </w:tc>
        <w:tc>
          <w:tcPr>
            <w:tcW w:w="425" w:type="dxa"/>
            <w:tcBorders>
              <w:top w:val="none" w:sz="4" w:space="0" w:color="000000"/>
              <w:left w:val="none" w:sz="4" w:space="0" w:color="000000"/>
              <w:bottom w:val="single" w:sz="4" w:space="0" w:color="auto"/>
              <w:right w:val="none" w:sz="4" w:space="0" w:color="000000"/>
            </w:tcBorders>
            <w:vAlign w:val="bottom"/>
          </w:tcPr>
          <w:p w14:paraId="6C5F96BE" w14:textId="77777777" w:rsidR="00820CA9" w:rsidRDefault="00820CA9">
            <w:pPr>
              <w:jc w:val="center"/>
              <w:rPr>
                <w:sz w:val="20"/>
                <w:szCs w:val="22"/>
              </w:rPr>
            </w:pPr>
          </w:p>
        </w:tc>
        <w:tc>
          <w:tcPr>
            <w:tcW w:w="255" w:type="dxa"/>
            <w:tcBorders>
              <w:top w:val="none" w:sz="4" w:space="0" w:color="000000"/>
              <w:left w:val="none" w:sz="4" w:space="0" w:color="000000"/>
              <w:bottom w:val="none" w:sz="4" w:space="0" w:color="000000"/>
              <w:right w:val="none" w:sz="4" w:space="0" w:color="000000"/>
            </w:tcBorders>
            <w:vAlign w:val="bottom"/>
          </w:tcPr>
          <w:p w14:paraId="2A26EA57" w14:textId="77777777" w:rsidR="00820CA9" w:rsidRDefault="001F3384">
            <w:pPr>
              <w:rPr>
                <w:sz w:val="20"/>
                <w:szCs w:val="22"/>
              </w:rPr>
            </w:pPr>
            <w:r>
              <w:rPr>
                <w:sz w:val="20"/>
                <w:szCs w:val="22"/>
              </w:rPr>
              <w:t>”</w:t>
            </w:r>
          </w:p>
        </w:tc>
        <w:tc>
          <w:tcPr>
            <w:tcW w:w="1418" w:type="dxa"/>
            <w:tcBorders>
              <w:top w:val="none" w:sz="4" w:space="0" w:color="000000"/>
              <w:left w:val="none" w:sz="4" w:space="0" w:color="000000"/>
              <w:bottom w:val="single" w:sz="4" w:space="0" w:color="auto"/>
              <w:right w:val="none" w:sz="4" w:space="0" w:color="000000"/>
            </w:tcBorders>
            <w:vAlign w:val="bottom"/>
          </w:tcPr>
          <w:p w14:paraId="31F8D410" w14:textId="77777777" w:rsidR="00820CA9" w:rsidRDefault="00820CA9">
            <w:pPr>
              <w:jc w:val="center"/>
              <w:rPr>
                <w:sz w:val="20"/>
                <w:szCs w:val="22"/>
              </w:rPr>
            </w:pPr>
          </w:p>
        </w:tc>
        <w:tc>
          <w:tcPr>
            <w:tcW w:w="113" w:type="dxa"/>
            <w:tcBorders>
              <w:top w:val="none" w:sz="4" w:space="0" w:color="000000"/>
              <w:left w:val="none" w:sz="4" w:space="0" w:color="000000"/>
              <w:bottom w:val="none" w:sz="4" w:space="0" w:color="000000"/>
              <w:right w:val="none" w:sz="4" w:space="0" w:color="000000"/>
            </w:tcBorders>
            <w:vAlign w:val="bottom"/>
          </w:tcPr>
          <w:p w14:paraId="31EC3617" w14:textId="77777777" w:rsidR="00820CA9" w:rsidRDefault="00820CA9">
            <w:pPr>
              <w:rPr>
                <w:sz w:val="20"/>
                <w:szCs w:val="22"/>
              </w:rPr>
            </w:pPr>
          </w:p>
        </w:tc>
        <w:tc>
          <w:tcPr>
            <w:tcW w:w="567" w:type="dxa"/>
            <w:tcBorders>
              <w:top w:val="none" w:sz="4" w:space="0" w:color="000000"/>
              <w:left w:val="none" w:sz="4" w:space="0" w:color="000000"/>
              <w:bottom w:val="single" w:sz="4" w:space="0" w:color="auto"/>
              <w:right w:val="none" w:sz="4" w:space="0" w:color="000000"/>
            </w:tcBorders>
            <w:vAlign w:val="bottom"/>
          </w:tcPr>
          <w:p w14:paraId="4DE3E6BF" w14:textId="77777777" w:rsidR="00820CA9" w:rsidRDefault="00820CA9">
            <w:pPr>
              <w:jc w:val="center"/>
              <w:rPr>
                <w:sz w:val="20"/>
                <w:szCs w:val="22"/>
              </w:rPr>
            </w:pPr>
          </w:p>
        </w:tc>
        <w:tc>
          <w:tcPr>
            <w:tcW w:w="284" w:type="dxa"/>
            <w:tcBorders>
              <w:top w:val="none" w:sz="4" w:space="0" w:color="000000"/>
              <w:left w:val="none" w:sz="4" w:space="0" w:color="000000"/>
              <w:bottom w:val="none" w:sz="4" w:space="0" w:color="000000"/>
              <w:right w:val="none" w:sz="4" w:space="0" w:color="000000"/>
            </w:tcBorders>
            <w:vAlign w:val="bottom"/>
          </w:tcPr>
          <w:p w14:paraId="3B1817C9" w14:textId="77777777" w:rsidR="00820CA9" w:rsidRDefault="001F3384">
            <w:pPr>
              <w:ind w:left="57"/>
              <w:rPr>
                <w:sz w:val="20"/>
                <w:szCs w:val="22"/>
              </w:rPr>
            </w:pPr>
            <w:r>
              <w:rPr>
                <w:sz w:val="20"/>
                <w:szCs w:val="22"/>
              </w:rPr>
              <w:t>г.</w:t>
            </w:r>
          </w:p>
        </w:tc>
      </w:tr>
      <w:tr w:rsidR="00820CA9" w14:paraId="5FE1809E" w14:textId="77777777">
        <w:trPr>
          <w:cantSplit/>
        </w:trPr>
        <w:tc>
          <w:tcPr>
            <w:tcW w:w="3261" w:type="dxa"/>
            <w:gridSpan w:val="3"/>
            <w:tcBorders>
              <w:top w:val="none" w:sz="4" w:space="0" w:color="000000"/>
              <w:left w:val="none" w:sz="4" w:space="0" w:color="000000"/>
              <w:bottom w:val="none" w:sz="4" w:space="0" w:color="000000"/>
              <w:right w:val="none" w:sz="4" w:space="0" w:color="000000"/>
            </w:tcBorders>
            <w:vAlign w:val="bottom"/>
          </w:tcPr>
          <w:p w14:paraId="32177540" w14:textId="77777777" w:rsidR="00820CA9" w:rsidRDefault="001F3384">
            <w:pPr>
              <w:tabs>
                <w:tab w:val="left" w:pos="3233"/>
              </w:tabs>
              <w:ind w:left="-28"/>
              <w:rPr>
                <w:sz w:val="20"/>
                <w:szCs w:val="22"/>
              </w:rPr>
            </w:pPr>
            <w:r>
              <w:rPr>
                <w:sz w:val="20"/>
                <w:szCs w:val="22"/>
              </w:rPr>
              <w:t>Железнодорожная накладная  №</w:t>
            </w:r>
          </w:p>
        </w:tc>
        <w:tc>
          <w:tcPr>
            <w:tcW w:w="2552" w:type="dxa"/>
            <w:gridSpan w:val="3"/>
            <w:tcBorders>
              <w:top w:val="none" w:sz="4" w:space="0" w:color="000000"/>
              <w:left w:val="none" w:sz="4" w:space="0" w:color="000000"/>
              <w:bottom w:val="single" w:sz="4" w:space="0" w:color="auto"/>
              <w:right w:val="none" w:sz="4" w:space="0" w:color="000000"/>
            </w:tcBorders>
            <w:vAlign w:val="bottom"/>
          </w:tcPr>
          <w:p w14:paraId="48F9EC8B" w14:textId="77777777" w:rsidR="00820CA9" w:rsidRDefault="00820CA9">
            <w:pPr>
              <w:jc w:val="center"/>
              <w:rPr>
                <w:sz w:val="20"/>
                <w:szCs w:val="22"/>
              </w:rPr>
            </w:pPr>
          </w:p>
        </w:tc>
        <w:tc>
          <w:tcPr>
            <w:tcW w:w="425" w:type="dxa"/>
            <w:tcBorders>
              <w:top w:val="none" w:sz="4" w:space="0" w:color="000000"/>
              <w:left w:val="none" w:sz="4" w:space="0" w:color="000000"/>
              <w:bottom w:val="none" w:sz="4" w:space="0" w:color="000000"/>
              <w:right w:val="none" w:sz="4" w:space="0" w:color="000000"/>
            </w:tcBorders>
            <w:vAlign w:val="bottom"/>
          </w:tcPr>
          <w:p w14:paraId="36F47799" w14:textId="77777777" w:rsidR="00820CA9" w:rsidRDefault="001F3384">
            <w:pPr>
              <w:jc w:val="center"/>
              <w:rPr>
                <w:sz w:val="20"/>
                <w:szCs w:val="22"/>
              </w:rPr>
            </w:pPr>
            <w:r>
              <w:rPr>
                <w:sz w:val="20"/>
                <w:szCs w:val="22"/>
              </w:rPr>
              <w:t>от</w:t>
            </w:r>
          </w:p>
        </w:tc>
        <w:tc>
          <w:tcPr>
            <w:tcW w:w="170" w:type="dxa"/>
            <w:tcBorders>
              <w:top w:val="none" w:sz="4" w:space="0" w:color="000000"/>
              <w:left w:val="none" w:sz="4" w:space="0" w:color="000000"/>
              <w:bottom w:val="none" w:sz="4" w:space="0" w:color="000000"/>
              <w:right w:val="none" w:sz="4" w:space="0" w:color="000000"/>
            </w:tcBorders>
            <w:vAlign w:val="bottom"/>
          </w:tcPr>
          <w:p w14:paraId="5B9D0006" w14:textId="77777777" w:rsidR="00820CA9" w:rsidRDefault="001F3384">
            <w:pPr>
              <w:rPr>
                <w:sz w:val="20"/>
                <w:szCs w:val="22"/>
              </w:rPr>
            </w:pPr>
            <w:r>
              <w:rPr>
                <w:sz w:val="20"/>
                <w:szCs w:val="22"/>
              </w:rPr>
              <w:t>“</w:t>
            </w:r>
          </w:p>
        </w:tc>
        <w:tc>
          <w:tcPr>
            <w:tcW w:w="425" w:type="dxa"/>
            <w:tcBorders>
              <w:top w:val="none" w:sz="4" w:space="0" w:color="000000"/>
              <w:left w:val="none" w:sz="4" w:space="0" w:color="000000"/>
              <w:bottom w:val="single" w:sz="4" w:space="0" w:color="auto"/>
              <w:right w:val="none" w:sz="4" w:space="0" w:color="000000"/>
            </w:tcBorders>
            <w:vAlign w:val="bottom"/>
          </w:tcPr>
          <w:p w14:paraId="3116BF0C" w14:textId="77777777" w:rsidR="00820CA9" w:rsidRDefault="00820CA9">
            <w:pPr>
              <w:jc w:val="center"/>
              <w:rPr>
                <w:sz w:val="20"/>
                <w:szCs w:val="22"/>
              </w:rPr>
            </w:pPr>
          </w:p>
        </w:tc>
        <w:tc>
          <w:tcPr>
            <w:tcW w:w="255" w:type="dxa"/>
            <w:tcBorders>
              <w:top w:val="none" w:sz="4" w:space="0" w:color="000000"/>
              <w:left w:val="none" w:sz="4" w:space="0" w:color="000000"/>
              <w:bottom w:val="none" w:sz="4" w:space="0" w:color="000000"/>
              <w:right w:val="none" w:sz="4" w:space="0" w:color="000000"/>
            </w:tcBorders>
            <w:vAlign w:val="bottom"/>
          </w:tcPr>
          <w:p w14:paraId="50ABF32B" w14:textId="77777777" w:rsidR="00820CA9" w:rsidRDefault="001F3384">
            <w:pPr>
              <w:rPr>
                <w:sz w:val="20"/>
                <w:szCs w:val="22"/>
              </w:rPr>
            </w:pPr>
            <w:r>
              <w:rPr>
                <w:sz w:val="20"/>
                <w:szCs w:val="22"/>
              </w:rPr>
              <w:t>”</w:t>
            </w:r>
          </w:p>
        </w:tc>
        <w:tc>
          <w:tcPr>
            <w:tcW w:w="1418" w:type="dxa"/>
            <w:tcBorders>
              <w:top w:val="none" w:sz="4" w:space="0" w:color="000000"/>
              <w:left w:val="none" w:sz="4" w:space="0" w:color="000000"/>
              <w:bottom w:val="single" w:sz="4" w:space="0" w:color="auto"/>
              <w:right w:val="none" w:sz="4" w:space="0" w:color="000000"/>
            </w:tcBorders>
            <w:vAlign w:val="bottom"/>
          </w:tcPr>
          <w:p w14:paraId="6F9CA138" w14:textId="77777777" w:rsidR="00820CA9" w:rsidRDefault="00820CA9">
            <w:pPr>
              <w:jc w:val="center"/>
              <w:rPr>
                <w:sz w:val="20"/>
                <w:szCs w:val="22"/>
              </w:rPr>
            </w:pPr>
          </w:p>
        </w:tc>
        <w:tc>
          <w:tcPr>
            <w:tcW w:w="113" w:type="dxa"/>
            <w:tcBorders>
              <w:top w:val="none" w:sz="4" w:space="0" w:color="000000"/>
              <w:left w:val="none" w:sz="4" w:space="0" w:color="000000"/>
              <w:bottom w:val="none" w:sz="4" w:space="0" w:color="000000"/>
              <w:right w:val="none" w:sz="4" w:space="0" w:color="000000"/>
            </w:tcBorders>
            <w:vAlign w:val="bottom"/>
          </w:tcPr>
          <w:p w14:paraId="66E1D10F" w14:textId="77777777" w:rsidR="00820CA9" w:rsidRDefault="00820CA9">
            <w:pPr>
              <w:rPr>
                <w:sz w:val="20"/>
                <w:szCs w:val="22"/>
              </w:rPr>
            </w:pPr>
          </w:p>
        </w:tc>
        <w:tc>
          <w:tcPr>
            <w:tcW w:w="567" w:type="dxa"/>
            <w:tcBorders>
              <w:top w:val="none" w:sz="4" w:space="0" w:color="000000"/>
              <w:left w:val="none" w:sz="4" w:space="0" w:color="000000"/>
              <w:bottom w:val="single" w:sz="4" w:space="0" w:color="auto"/>
              <w:right w:val="none" w:sz="4" w:space="0" w:color="000000"/>
            </w:tcBorders>
            <w:vAlign w:val="bottom"/>
          </w:tcPr>
          <w:p w14:paraId="001E2610" w14:textId="77777777" w:rsidR="00820CA9" w:rsidRDefault="00820CA9">
            <w:pPr>
              <w:jc w:val="center"/>
              <w:rPr>
                <w:sz w:val="20"/>
                <w:szCs w:val="22"/>
              </w:rPr>
            </w:pPr>
          </w:p>
        </w:tc>
        <w:tc>
          <w:tcPr>
            <w:tcW w:w="284" w:type="dxa"/>
            <w:tcBorders>
              <w:top w:val="none" w:sz="4" w:space="0" w:color="000000"/>
              <w:left w:val="none" w:sz="4" w:space="0" w:color="000000"/>
              <w:bottom w:val="none" w:sz="4" w:space="0" w:color="000000"/>
              <w:right w:val="none" w:sz="4" w:space="0" w:color="000000"/>
            </w:tcBorders>
            <w:vAlign w:val="bottom"/>
          </w:tcPr>
          <w:p w14:paraId="1FA6DFB9" w14:textId="77777777" w:rsidR="00820CA9" w:rsidRDefault="001F3384">
            <w:pPr>
              <w:ind w:left="57"/>
              <w:rPr>
                <w:sz w:val="20"/>
                <w:szCs w:val="22"/>
              </w:rPr>
            </w:pPr>
            <w:r>
              <w:rPr>
                <w:sz w:val="20"/>
                <w:szCs w:val="22"/>
              </w:rPr>
              <w:t>г.</w:t>
            </w:r>
          </w:p>
        </w:tc>
      </w:tr>
    </w:tbl>
    <w:p w14:paraId="69100F67" w14:textId="77777777" w:rsidR="00820CA9" w:rsidRDefault="00820CA9">
      <w:pPr>
        <w:ind w:left="397"/>
        <w:rPr>
          <w:sz w:val="16"/>
          <w:szCs w:val="18"/>
        </w:rPr>
      </w:pPr>
    </w:p>
    <w:tbl>
      <w:tblPr>
        <w:tblW w:w="0" w:type="auto"/>
        <w:tblInd w:w="425" w:type="dxa"/>
        <w:tblLayout w:type="fixed"/>
        <w:tblCellMar>
          <w:left w:w="28" w:type="dxa"/>
          <w:right w:w="28" w:type="dxa"/>
        </w:tblCellMar>
        <w:tblLook w:val="0000" w:firstRow="0" w:lastRow="0" w:firstColumn="0" w:lastColumn="0" w:noHBand="0" w:noVBand="0"/>
      </w:tblPr>
      <w:tblGrid>
        <w:gridCol w:w="1673"/>
        <w:gridCol w:w="935"/>
        <w:gridCol w:w="425"/>
        <w:gridCol w:w="227"/>
        <w:gridCol w:w="85"/>
        <w:gridCol w:w="851"/>
        <w:gridCol w:w="482"/>
        <w:gridCol w:w="113"/>
        <w:gridCol w:w="567"/>
        <w:gridCol w:w="284"/>
        <w:gridCol w:w="2721"/>
        <w:gridCol w:w="283"/>
        <w:gridCol w:w="851"/>
      </w:tblGrid>
      <w:tr w:rsidR="00820CA9" w14:paraId="2283F148" w14:textId="77777777">
        <w:trPr>
          <w:cantSplit/>
        </w:trPr>
        <w:tc>
          <w:tcPr>
            <w:tcW w:w="1673" w:type="dxa"/>
            <w:tcBorders>
              <w:top w:val="none" w:sz="4" w:space="0" w:color="000000"/>
              <w:left w:val="none" w:sz="4" w:space="0" w:color="000000"/>
              <w:bottom w:val="none" w:sz="4" w:space="0" w:color="000000"/>
              <w:right w:val="none" w:sz="4" w:space="0" w:color="000000"/>
            </w:tcBorders>
            <w:vAlign w:val="bottom"/>
          </w:tcPr>
          <w:p w14:paraId="282BD2BD" w14:textId="77777777" w:rsidR="00820CA9" w:rsidRDefault="001F3384">
            <w:pPr>
              <w:ind w:left="-28"/>
              <w:rPr>
                <w:sz w:val="20"/>
                <w:szCs w:val="22"/>
              </w:rPr>
            </w:pPr>
            <w:r>
              <w:rPr>
                <w:sz w:val="20"/>
                <w:szCs w:val="22"/>
              </w:rPr>
              <w:t>Способ доставки</w:t>
            </w:r>
          </w:p>
        </w:tc>
        <w:tc>
          <w:tcPr>
            <w:tcW w:w="6690" w:type="dxa"/>
            <w:gridSpan w:val="10"/>
            <w:tcBorders>
              <w:top w:val="none" w:sz="4" w:space="0" w:color="000000"/>
              <w:left w:val="none" w:sz="4" w:space="0" w:color="000000"/>
              <w:bottom w:val="single" w:sz="4" w:space="0" w:color="auto"/>
              <w:right w:val="none" w:sz="4" w:space="0" w:color="000000"/>
            </w:tcBorders>
            <w:vAlign w:val="bottom"/>
          </w:tcPr>
          <w:p w14:paraId="34405ADA" w14:textId="77777777" w:rsidR="00820CA9" w:rsidRDefault="00820CA9">
            <w:pPr>
              <w:jc w:val="center"/>
              <w:rPr>
                <w:sz w:val="20"/>
                <w:szCs w:val="22"/>
              </w:rPr>
            </w:pPr>
          </w:p>
        </w:tc>
        <w:tc>
          <w:tcPr>
            <w:tcW w:w="283" w:type="dxa"/>
            <w:tcBorders>
              <w:top w:val="none" w:sz="4" w:space="0" w:color="000000"/>
              <w:left w:val="none" w:sz="4" w:space="0" w:color="000000"/>
              <w:bottom w:val="none" w:sz="4" w:space="0" w:color="000000"/>
              <w:right w:val="none" w:sz="4" w:space="0" w:color="000000"/>
            </w:tcBorders>
            <w:vAlign w:val="bottom"/>
          </w:tcPr>
          <w:p w14:paraId="23EA2DE5" w14:textId="77777777" w:rsidR="00820CA9" w:rsidRDefault="001F3384">
            <w:pPr>
              <w:rPr>
                <w:sz w:val="20"/>
                <w:szCs w:val="22"/>
              </w:rPr>
            </w:pPr>
            <w:r>
              <w:rPr>
                <w:sz w:val="20"/>
                <w:szCs w:val="22"/>
              </w:rPr>
              <w:t>№</w:t>
            </w:r>
          </w:p>
        </w:tc>
        <w:tc>
          <w:tcPr>
            <w:tcW w:w="851" w:type="dxa"/>
            <w:tcBorders>
              <w:top w:val="none" w:sz="4" w:space="0" w:color="000000"/>
              <w:left w:val="none" w:sz="4" w:space="0" w:color="000000"/>
              <w:bottom w:val="single" w:sz="4" w:space="0" w:color="auto"/>
              <w:right w:val="none" w:sz="4" w:space="0" w:color="000000"/>
            </w:tcBorders>
            <w:vAlign w:val="bottom"/>
          </w:tcPr>
          <w:p w14:paraId="69EF75B8" w14:textId="77777777" w:rsidR="00820CA9" w:rsidRDefault="00820CA9">
            <w:pPr>
              <w:jc w:val="center"/>
              <w:rPr>
                <w:sz w:val="20"/>
                <w:szCs w:val="22"/>
              </w:rPr>
            </w:pPr>
          </w:p>
        </w:tc>
      </w:tr>
      <w:tr w:rsidR="00820CA9" w14:paraId="432A0F87" w14:textId="77777777">
        <w:trPr>
          <w:cantSplit/>
        </w:trPr>
        <w:tc>
          <w:tcPr>
            <w:tcW w:w="1673" w:type="dxa"/>
            <w:tcBorders>
              <w:top w:val="none" w:sz="4" w:space="0" w:color="000000"/>
              <w:left w:val="none" w:sz="4" w:space="0" w:color="000000"/>
              <w:bottom w:val="none" w:sz="4" w:space="0" w:color="000000"/>
              <w:right w:val="none" w:sz="4" w:space="0" w:color="000000"/>
            </w:tcBorders>
          </w:tcPr>
          <w:p w14:paraId="3ACC1E0A" w14:textId="77777777" w:rsidR="00820CA9" w:rsidRDefault="00820CA9">
            <w:pPr>
              <w:ind w:left="-28"/>
              <w:rPr>
                <w:sz w:val="12"/>
                <w:szCs w:val="14"/>
              </w:rPr>
            </w:pPr>
          </w:p>
        </w:tc>
        <w:tc>
          <w:tcPr>
            <w:tcW w:w="6690" w:type="dxa"/>
            <w:gridSpan w:val="10"/>
            <w:tcBorders>
              <w:top w:val="none" w:sz="4" w:space="0" w:color="000000"/>
              <w:left w:val="none" w:sz="4" w:space="0" w:color="000000"/>
              <w:bottom w:val="none" w:sz="4" w:space="0" w:color="000000"/>
              <w:right w:val="none" w:sz="4" w:space="0" w:color="000000"/>
            </w:tcBorders>
          </w:tcPr>
          <w:p w14:paraId="43A93907" w14:textId="77777777" w:rsidR="00820CA9" w:rsidRDefault="001F3384">
            <w:pPr>
              <w:jc w:val="center"/>
              <w:rPr>
                <w:sz w:val="12"/>
                <w:szCs w:val="14"/>
                <w:lang w:val="en-US"/>
              </w:rPr>
            </w:pPr>
            <w:r>
              <w:rPr>
                <w:sz w:val="12"/>
                <w:szCs w:val="14"/>
                <w:lang w:val="en-US"/>
              </w:rPr>
              <w:t>(</w:t>
            </w:r>
            <w:r>
              <w:rPr>
                <w:sz w:val="12"/>
                <w:szCs w:val="14"/>
              </w:rPr>
              <w:t>вид транспортного средства</w:t>
            </w:r>
            <w:r>
              <w:rPr>
                <w:sz w:val="12"/>
                <w:szCs w:val="14"/>
                <w:lang w:val="en-US"/>
              </w:rPr>
              <w:t>)</w:t>
            </w:r>
          </w:p>
        </w:tc>
        <w:tc>
          <w:tcPr>
            <w:tcW w:w="283" w:type="dxa"/>
            <w:tcBorders>
              <w:top w:val="none" w:sz="4" w:space="0" w:color="000000"/>
              <w:left w:val="none" w:sz="4" w:space="0" w:color="000000"/>
              <w:bottom w:val="none" w:sz="4" w:space="0" w:color="000000"/>
              <w:right w:val="none" w:sz="4" w:space="0" w:color="000000"/>
            </w:tcBorders>
          </w:tcPr>
          <w:p w14:paraId="4DFDA1C0" w14:textId="77777777" w:rsidR="00820CA9" w:rsidRDefault="00820CA9">
            <w:pPr>
              <w:rPr>
                <w:sz w:val="12"/>
                <w:szCs w:val="14"/>
              </w:rPr>
            </w:pPr>
          </w:p>
        </w:tc>
        <w:tc>
          <w:tcPr>
            <w:tcW w:w="851" w:type="dxa"/>
            <w:tcBorders>
              <w:top w:val="none" w:sz="4" w:space="0" w:color="000000"/>
              <w:left w:val="none" w:sz="4" w:space="0" w:color="000000"/>
              <w:bottom w:val="none" w:sz="4" w:space="0" w:color="000000"/>
              <w:right w:val="none" w:sz="4" w:space="0" w:color="000000"/>
            </w:tcBorders>
          </w:tcPr>
          <w:p w14:paraId="16332549" w14:textId="77777777" w:rsidR="00820CA9" w:rsidRDefault="00820CA9">
            <w:pPr>
              <w:jc w:val="center"/>
              <w:rPr>
                <w:sz w:val="12"/>
                <w:szCs w:val="14"/>
              </w:rPr>
            </w:pPr>
          </w:p>
        </w:tc>
      </w:tr>
      <w:tr w:rsidR="00820CA9" w14:paraId="686299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3"/>
          <w:wAfter w:w="3855" w:type="dxa"/>
          <w:cantSplit/>
          <w:trHeight w:hRule="exact" w:val="260"/>
        </w:trPr>
        <w:tc>
          <w:tcPr>
            <w:tcW w:w="2608" w:type="dxa"/>
            <w:gridSpan w:val="2"/>
            <w:tcBorders>
              <w:top w:val="none" w:sz="4" w:space="0" w:color="000000"/>
              <w:left w:val="none" w:sz="4" w:space="0" w:color="000000"/>
              <w:bottom w:val="none" w:sz="4" w:space="0" w:color="000000"/>
              <w:right w:val="none" w:sz="4" w:space="0" w:color="000000"/>
            </w:tcBorders>
            <w:vAlign w:val="bottom"/>
          </w:tcPr>
          <w:p w14:paraId="3FA275C0" w14:textId="77777777" w:rsidR="00820CA9" w:rsidRDefault="001F3384">
            <w:pPr>
              <w:ind w:left="-28"/>
              <w:rPr>
                <w:sz w:val="20"/>
                <w:szCs w:val="22"/>
              </w:rPr>
            </w:pPr>
            <w:r>
              <w:rPr>
                <w:sz w:val="20"/>
                <w:szCs w:val="22"/>
              </w:rPr>
              <w:t>Дата отправления товара  “</w:t>
            </w:r>
          </w:p>
        </w:tc>
        <w:tc>
          <w:tcPr>
            <w:tcW w:w="425" w:type="dxa"/>
            <w:tcBorders>
              <w:top w:val="none" w:sz="4" w:space="0" w:color="000000"/>
              <w:left w:val="none" w:sz="4" w:space="0" w:color="000000"/>
              <w:bottom w:val="single" w:sz="4" w:space="0" w:color="auto"/>
              <w:right w:val="none" w:sz="4" w:space="0" w:color="000000"/>
            </w:tcBorders>
            <w:vAlign w:val="bottom"/>
          </w:tcPr>
          <w:p w14:paraId="568C1A12" w14:textId="77777777" w:rsidR="00820CA9" w:rsidRDefault="00820CA9">
            <w:pPr>
              <w:jc w:val="center"/>
              <w:rPr>
                <w:sz w:val="20"/>
                <w:szCs w:val="22"/>
              </w:rPr>
            </w:pPr>
          </w:p>
        </w:tc>
        <w:tc>
          <w:tcPr>
            <w:tcW w:w="227" w:type="dxa"/>
            <w:tcBorders>
              <w:top w:val="none" w:sz="4" w:space="0" w:color="000000"/>
              <w:left w:val="none" w:sz="4" w:space="0" w:color="000000"/>
              <w:bottom w:val="none" w:sz="4" w:space="0" w:color="000000"/>
              <w:right w:val="none" w:sz="4" w:space="0" w:color="000000"/>
            </w:tcBorders>
            <w:vAlign w:val="bottom"/>
          </w:tcPr>
          <w:p w14:paraId="57D0FDC7" w14:textId="77777777" w:rsidR="00820CA9" w:rsidRDefault="001F3384">
            <w:pPr>
              <w:rPr>
                <w:sz w:val="20"/>
                <w:szCs w:val="22"/>
              </w:rPr>
            </w:pPr>
            <w:r>
              <w:rPr>
                <w:sz w:val="20"/>
                <w:szCs w:val="22"/>
              </w:rPr>
              <w:t>”</w:t>
            </w:r>
          </w:p>
        </w:tc>
        <w:tc>
          <w:tcPr>
            <w:tcW w:w="1418" w:type="dxa"/>
            <w:gridSpan w:val="3"/>
            <w:tcBorders>
              <w:top w:val="none" w:sz="4" w:space="0" w:color="000000"/>
              <w:left w:val="none" w:sz="4" w:space="0" w:color="000000"/>
              <w:bottom w:val="single" w:sz="6" w:space="0" w:color="auto"/>
              <w:right w:val="none" w:sz="4" w:space="0" w:color="000000"/>
            </w:tcBorders>
            <w:vAlign w:val="bottom"/>
          </w:tcPr>
          <w:p w14:paraId="07A4A1F3" w14:textId="77777777" w:rsidR="00820CA9" w:rsidRDefault="00820CA9">
            <w:pPr>
              <w:jc w:val="center"/>
              <w:rPr>
                <w:sz w:val="20"/>
                <w:szCs w:val="22"/>
              </w:rPr>
            </w:pPr>
          </w:p>
        </w:tc>
        <w:tc>
          <w:tcPr>
            <w:tcW w:w="113" w:type="dxa"/>
            <w:tcBorders>
              <w:top w:val="none" w:sz="4" w:space="0" w:color="000000"/>
              <w:left w:val="none" w:sz="4" w:space="0" w:color="000000"/>
              <w:bottom w:val="none" w:sz="4" w:space="0" w:color="000000"/>
              <w:right w:val="none" w:sz="4" w:space="0" w:color="000000"/>
            </w:tcBorders>
            <w:vAlign w:val="bottom"/>
          </w:tcPr>
          <w:p w14:paraId="51E594E8" w14:textId="77777777" w:rsidR="00820CA9" w:rsidRDefault="00820CA9">
            <w:pPr>
              <w:jc w:val="center"/>
              <w:rPr>
                <w:sz w:val="20"/>
                <w:szCs w:val="22"/>
                <w:lang w:val="en-US"/>
              </w:rPr>
            </w:pPr>
          </w:p>
        </w:tc>
        <w:tc>
          <w:tcPr>
            <w:tcW w:w="567" w:type="dxa"/>
            <w:tcBorders>
              <w:top w:val="none" w:sz="4" w:space="0" w:color="000000"/>
              <w:left w:val="none" w:sz="4" w:space="0" w:color="000000"/>
              <w:bottom w:val="single" w:sz="4" w:space="0" w:color="auto"/>
              <w:right w:val="none" w:sz="4" w:space="0" w:color="000000"/>
            </w:tcBorders>
            <w:vAlign w:val="bottom"/>
          </w:tcPr>
          <w:p w14:paraId="6F8E79DF" w14:textId="77777777" w:rsidR="00820CA9" w:rsidRDefault="00820CA9">
            <w:pPr>
              <w:jc w:val="center"/>
              <w:rPr>
                <w:sz w:val="20"/>
                <w:szCs w:val="22"/>
                <w:lang w:val="en-US"/>
              </w:rPr>
            </w:pPr>
          </w:p>
        </w:tc>
        <w:tc>
          <w:tcPr>
            <w:tcW w:w="284" w:type="dxa"/>
            <w:tcBorders>
              <w:top w:val="none" w:sz="4" w:space="0" w:color="000000"/>
              <w:left w:val="none" w:sz="4" w:space="0" w:color="000000"/>
              <w:bottom w:val="none" w:sz="4" w:space="0" w:color="000000"/>
              <w:right w:val="none" w:sz="4" w:space="0" w:color="000000"/>
            </w:tcBorders>
            <w:vAlign w:val="bottom"/>
          </w:tcPr>
          <w:p w14:paraId="47E647F0" w14:textId="77777777" w:rsidR="00820CA9" w:rsidRDefault="001F3384">
            <w:pPr>
              <w:ind w:left="57"/>
              <w:rPr>
                <w:sz w:val="20"/>
                <w:szCs w:val="22"/>
              </w:rPr>
            </w:pPr>
            <w:r>
              <w:rPr>
                <w:sz w:val="20"/>
                <w:szCs w:val="22"/>
              </w:rPr>
              <w:t>г.</w:t>
            </w:r>
          </w:p>
        </w:tc>
      </w:tr>
      <w:tr w:rsidR="00820CA9" w14:paraId="6E3AB9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hRule="exact" w:val="220"/>
        </w:trPr>
        <w:tc>
          <w:tcPr>
            <w:tcW w:w="4196" w:type="dxa"/>
            <w:gridSpan w:val="6"/>
            <w:vMerge w:val="restart"/>
            <w:tcBorders>
              <w:top w:val="none" w:sz="4" w:space="0" w:color="000000"/>
              <w:left w:val="none" w:sz="4" w:space="0" w:color="000000"/>
              <w:bottom w:val="none" w:sz="4" w:space="0" w:color="000000"/>
              <w:right w:val="none" w:sz="4" w:space="0" w:color="000000"/>
            </w:tcBorders>
          </w:tcPr>
          <w:p w14:paraId="29AC8E5B" w14:textId="77777777" w:rsidR="00820CA9" w:rsidRDefault="001F3384">
            <w:pPr>
              <w:ind w:left="-28"/>
              <w:rPr>
                <w:sz w:val="20"/>
                <w:szCs w:val="22"/>
              </w:rPr>
            </w:pPr>
            <w:r>
              <w:rPr>
                <w:sz w:val="20"/>
                <w:szCs w:val="22"/>
              </w:rPr>
              <w:t>со станции (пристани, порота) отправления</w:t>
            </w:r>
          </w:p>
        </w:tc>
        <w:tc>
          <w:tcPr>
            <w:tcW w:w="5301" w:type="dxa"/>
            <w:gridSpan w:val="7"/>
            <w:tcBorders>
              <w:top w:val="none" w:sz="4" w:space="0" w:color="000000"/>
              <w:left w:val="none" w:sz="4" w:space="0" w:color="000000"/>
              <w:bottom w:val="single" w:sz="4" w:space="0" w:color="auto"/>
              <w:right w:val="none" w:sz="4" w:space="0" w:color="000000"/>
            </w:tcBorders>
            <w:vAlign w:val="bottom"/>
          </w:tcPr>
          <w:p w14:paraId="5BDDFCDE" w14:textId="77777777" w:rsidR="00820CA9" w:rsidRDefault="00820CA9">
            <w:pPr>
              <w:jc w:val="center"/>
              <w:rPr>
                <w:sz w:val="20"/>
                <w:szCs w:val="22"/>
              </w:rPr>
            </w:pPr>
          </w:p>
        </w:tc>
      </w:tr>
      <w:tr w:rsidR="00820CA9" w14:paraId="3D47CF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4196" w:type="dxa"/>
            <w:gridSpan w:val="6"/>
            <w:vMerge/>
            <w:tcBorders>
              <w:top w:val="none" w:sz="4" w:space="0" w:color="000000"/>
              <w:left w:val="none" w:sz="4" w:space="0" w:color="000000"/>
              <w:bottom w:val="none" w:sz="4" w:space="0" w:color="000000"/>
              <w:right w:val="none" w:sz="4" w:space="0" w:color="000000"/>
            </w:tcBorders>
            <w:vAlign w:val="center"/>
          </w:tcPr>
          <w:p w14:paraId="5DE1959A" w14:textId="77777777" w:rsidR="00820CA9" w:rsidRDefault="00820CA9">
            <w:pPr>
              <w:ind w:left="-28"/>
              <w:rPr>
                <w:sz w:val="20"/>
                <w:szCs w:val="22"/>
              </w:rPr>
            </w:pPr>
          </w:p>
        </w:tc>
        <w:tc>
          <w:tcPr>
            <w:tcW w:w="5301" w:type="dxa"/>
            <w:gridSpan w:val="7"/>
            <w:tcBorders>
              <w:top w:val="none" w:sz="4" w:space="0" w:color="000000"/>
              <w:left w:val="none" w:sz="4" w:space="0" w:color="000000"/>
              <w:bottom w:val="none" w:sz="4" w:space="0" w:color="000000"/>
              <w:right w:val="none" w:sz="4" w:space="0" w:color="000000"/>
            </w:tcBorders>
          </w:tcPr>
          <w:p w14:paraId="32352E8E" w14:textId="77777777" w:rsidR="00820CA9" w:rsidRDefault="001F3384">
            <w:pPr>
              <w:jc w:val="center"/>
              <w:rPr>
                <w:sz w:val="12"/>
                <w:szCs w:val="14"/>
              </w:rPr>
            </w:pPr>
            <w:r>
              <w:rPr>
                <w:sz w:val="12"/>
                <w:szCs w:val="14"/>
              </w:rPr>
              <w:t>(наименование)</w:t>
            </w:r>
          </w:p>
        </w:tc>
      </w:tr>
      <w:tr w:rsidR="00820CA9" w14:paraId="069CF4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hRule="exact" w:val="220"/>
        </w:trPr>
        <w:tc>
          <w:tcPr>
            <w:tcW w:w="3345" w:type="dxa"/>
            <w:gridSpan w:val="5"/>
            <w:vMerge w:val="restart"/>
            <w:tcBorders>
              <w:top w:val="none" w:sz="4" w:space="0" w:color="000000"/>
              <w:left w:val="none" w:sz="4" w:space="0" w:color="000000"/>
              <w:bottom w:val="none" w:sz="4" w:space="0" w:color="000000"/>
              <w:right w:val="none" w:sz="4" w:space="0" w:color="000000"/>
            </w:tcBorders>
          </w:tcPr>
          <w:p w14:paraId="06FDEF56" w14:textId="77777777" w:rsidR="00820CA9" w:rsidRDefault="001F3384">
            <w:pPr>
              <w:ind w:left="-28"/>
              <w:rPr>
                <w:sz w:val="20"/>
                <w:szCs w:val="22"/>
              </w:rPr>
            </w:pPr>
            <w:r>
              <w:rPr>
                <w:sz w:val="20"/>
                <w:szCs w:val="22"/>
              </w:rPr>
              <w:t>или со склада отправителя товара</w:t>
            </w:r>
          </w:p>
        </w:tc>
        <w:tc>
          <w:tcPr>
            <w:tcW w:w="6152" w:type="dxa"/>
            <w:gridSpan w:val="8"/>
            <w:tcBorders>
              <w:top w:val="none" w:sz="4" w:space="0" w:color="000000"/>
              <w:left w:val="none" w:sz="4" w:space="0" w:color="000000"/>
              <w:bottom w:val="single" w:sz="6" w:space="0" w:color="auto"/>
              <w:right w:val="none" w:sz="4" w:space="0" w:color="000000"/>
            </w:tcBorders>
            <w:vAlign w:val="bottom"/>
          </w:tcPr>
          <w:p w14:paraId="56D3637F" w14:textId="77777777" w:rsidR="00820CA9" w:rsidRDefault="00820CA9">
            <w:pPr>
              <w:jc w:val="center"/>
              <w:rPr>
                <w:sz w:val="20"/>
                <w:szCs w:val="22"/>
              </w:rPr>
            </w:pPr>
          </w:p>
        </w:tc>
      </w:tr>
      <w:tr w:rsidR="00820CA9" w14:paraId="3F50D2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45" w:type="dxa"/>
            <w:gridSpan w:val="5"/>
            <w:vMerge/>
            <w:tcBorders>
              <w:top w:val="none" w:sz="4" w:space="0" w:color="000000"/>
              <w:left w:val="none" w:sz="4" w:space="0" w:color="000000"/>
              <w:bottom w:val="none" w:sz="4" w:space="0" w:color="000000"/>
              <w:right w:val="none" w:sz="4" w:space="0" w:color="000000"/>
            </w:tcBorders>
            <w:vAlign w:val="center"/>
          </w:tcPr>
          <w:p w14:paraId="4E53116B" w14:textId="77777777" w:rsidR="00820CA9" w:rsidRDefault="00820CA9">
            <w:pPr>
              <w:ind w:left="-28"/>
              <w:rPr>
                <w:sz w:val="20"/>
                <w:szCs w:val="22"/>
              </w:rPr>
            </w:pPr>
          </w:p>
        </w:tc>
        <w:tc>
          <w:tcPr>
            <w:tcW w:w="6152" w:type="dxa"/>
            <w:gridSpan w:val="8"/>
            <w:tcBorders>
              <w:top w:val="none" w:sz="4" w:space="0" w:color="000000"/>
              <w:left w:val="none" w:sz="4" w:space="0" w:color="000000"/>
              <w:bottom w:val="none" w:sz="4" w:space="0" w:color="000000"/>
              <w:right w:val="none" w:sz="4" w:space="0" w:color="000000"/>
            </w:tcBorders>
            <w:vAlign w:val="center"/>
          </w:tcPr>
          <w:p w14:paraId="63D00B5D" w14:textId="77777777" w:rsidR="00820CA9" w:rsidRDefault="001F3384">
            <w:pPr>
              <w:ind w:right="2495"/>
              <w:jc w:val="right"/>
              <w:rPr>
                <w:sz w:val="12"/>
                <w:szCs w:val="14"/>
              </w:rPr>
            </w:pPr>
            <w:r>
              <w:rPr>
                <w:sz w:val="12"/>
                <w:szCs w:val="14"/>
              </w:rPr>
              <w:t>(наименование)</w:t>
            </w:r>
          </w:p>
        </w:tc>
      </w:tr>
    </w:tbl>
    <w:p w14:paraId="1AA0431E" w14:textId="77777777" w:rsidR="00820CA9" w:rsidRDefault="00820CA9">
      <w:pPr>
        <w:ind w:left="397"/>
        <w:rPr>
          <w:sz w:val="20"/>
          <w:szCs w:val="22"/>
        </w:rPr>
      </w:pPr>
    </w:p>
    <w:tbl>
      <w:tblPr>
        <w:tblW w:w="0" w:type="auto"/>
        <w:tblInd w:w="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75"/>
        <w:gridCol w:w="1106"/>
        <w:gridCol w:w="1106"/>
        <w:gridCol w:w="1361"/>
        <w:gridCol w:w="879"/>
        <w:gridCol w:w="956"/>
        <w:gridCol w:w="957"/>
        <w:gridCol w:w="957"/>
        <w:gridCol w:w="900"/>
      </w:tblGrid>
      <w:tr w:rsidR="00820CA9" w14:paraId="34D290E2" w14:textId="77777777">
        <w:trPr>
          <w:cantSplit/>
          <w:trHeight w:hRule="exact" w:val="380"/>
        </w:trPr>
        <w:tc>
          <w:tcPr>
            <w:tcW w:w="9497" w:type="dxa"/>
            <w:gridSpan w:val="9"/>
            <w:tcBorders>
              <w:top w:val="single" w:sz="4" w:space="0" w:color="auto"/>
              <w:left w:val="single" w:sz="4" w:space="0" w:color="auto"/>
              <w:bottom w:val="single" w:sz="4" w:space="0" w:color="auto"/>
              <w:right w:val="single" w:sz="4" w:space="0" w:color="auto"/>
            </w:tcBorders>
            <w:vAlign w:val="center"/>
          </w:tcPr>
          <w:p w14:paraId="113B8E66" w14:textId="77777777" w:rsidR="00820CA9" w:rsidRDefault="001F3384">
            <w:pPr>
              <w:jc w:val="center"/>
              <w:rPr>
                <w:sz w:val="16"/>
                <w:szCs w:val="18"/>
              </w:rPr>
            </w:pPr>
            <w:r>
              <w:rPr>
                <w:sz w:val="16"/>
                <w:szCs w:val="18"/>
              </w:rPr>
              <w:t>ДАТА, ВРЕМЯ, ч. мин.</w:t>
            </w:r>
          </w:p>
        </w:tc>
      </w:tr>
      <w:tr w:rsidR="00820CA9" w14:paraId="43154E41" w14:textId="77777777">
        <w:trPr>
          <w:cantSplit/>
        </w:trPr>
        <w:tc>
          <w:tcPr>
            <w:tcW w:w="1275" w:type="dxa"/>
            <w:vMerge w:val="restart"/>
            <w:tcBorders>
              <w:top w:val="single" w:sz="4" w:space="0" w:color="auto"/>
              <w:left w:val="single" w:sz="4" w:space="0" w:color="auto"/>
              <w:bottom w:val="single" w:sz="4" w:space="0" w:color="auto"/>
              <w:right w:val="single" w:sz="4" w:space="0" w:color="auto"/>
            </w:tcBorders>
            <w:vAlign w:val="center"/>
          </w:tcPr>
          <w:p w14:paraId="0D0CFFED" w14:textId="77777777" w:rsidR="00820CA9" w:rsidRDefault="001F3384">
            <w:pPr>
              <w:jc w:val="center"/>
              <w:rPr>
                <w:sz w:val="14"/>
                <w:szCs w:val="16"/>
              </w:rPr>
            </w:pPr>
            <w:r>
              <w:rPr>
                <w:sz w:val="14"/>
                <w:szCs w:val="16"/>
              </w:rPr>
              <w:t>прибытия товара на станцию (пристань, порт) назначения</w:t>
            </w:r>
          </w:p>
        </w:tc>
        <w:tc>
          <w:tcPr>
            <w:tcW w:w="1106" w:type="dxa"/>
            <w:vMerge w:val="restart"/>
            <w:tcBorders>
              <w:top w:val="single" w:sz="4" w:space="0" w:color="auto"/>
              <w:left w:val="single" w:sz="4" w:space="0" w:color="auto"/>
              <w:bottom w:val="single" w:sz="4" w:space="0" w:color="auto"/>
              <w:right w:val="single" w:sz="4" w:space="0" w:color="auto"/>
            </w:tcBorders>
            <w:vAlign w:val="center"/>
          </w:tcPr>
          <w:p w14:paraId="46C2E80F" w14:textId="77777777" w:rsidR="00820CA9" w:rsidRDefault="001F3384">
            <w:pPr>
              <w:jc w:val="center"/>
              <w:rPr>
                <w:sz w:val="14"/>
                <w:szCs w:val="16"/>
              </w:rPr>
            </w:pPr>
            <w:r>
              <w:rPr>
                <w:sz w:val="14"/>
                <w:szCs w:val="16"/>
              </w:rPr>
              <w:t>вскрытия вагона, автофургона, контейнера и других транспортных средств</w:t>
            </w:r>
          </w:p>
        </w:tc>
        <w:tc>
          <w:tcPr>
            <w:tcW w:w="1106" w:type="dxa"/>
            <w:vMerge w:val="restart"/>
            <w:tcBorders>
              <w:top w:val="single" w:sz="4" w:space="0" w:color="auto"/>
              <w:left w:val="single" w:sz="4" w:space="0" w:color="auto"/>
              <w:bottom w:val="single" w:sz="4" w:space="0" w:color="auto"/>
              <w:right w:val="single" w:sz="4" w:space="0" w:color="auto"/>
            </w:tcBorders>
            <w:vAlign w:val="center"/>
          </w:tcPr>
          <w:p w14:paraId="3E4D73CC" w14:textId="77777777" w:rsidR="00820CA9" w:rsidRDefault="001F3384">
            <w:pPr>
              <w:jc w:val="center"/>
              <w:rPr>
                <w:sz w:val="14"/>
                <w:szCs w:val="16"/>
              </w:rPr>
            </w:pPr>
            <w:r>
              <w:rPr>
                <w:sz w:val="14"/>
                <w:szCs w:val="16"/>
              </w:rPr>
              <w:t>выдачи товара  организацией транспорта</w:t>
            </w:r>
          </w:p>
        </w:tc>
        <w:tc>
          <w:tcPr>
            <w:tcW w:w="1361" w:type="dxa"/>
            <w:tcBorders>
              <w:top w:val="single" w:sz="4" w:space="0" w:color="auto"/>
              <w:left w:val="single" w:sz="4" w:space="0" w:color="auto"/>
              <w:bottom w:val="single" w:sz="4" w:space="0" w:color="auto"/>
              <w:right w:val="single" w:sz="4" w:space="0" w:color="auto"/>
            </w:tcBorders>
            <w:vAlign w:val="center"/>
          </w:tcPr>
          <w:p w14:paraId="3C60259D" w14:textId="77777777" w:rsidR="00820CA9" w:rsidRDefault="001F3384">
            <w:pPr>
              <w:jc w:val="center"/>
              <w:rPr>
                <w:sz w:val="14"/>
                <w:szCs w:val="16"/>
              </w:rPr>
            </w:pPr>
            <w:r>
              <w:rPr>
                <w:sz w:val="14"/>
                <w:szCs w:val="16"/>
              </w:rPr>
              <w:t>доставки товара на склад организации-получателя</w:t>
            </w:r>
          </w:p>
        </w:tc>
        <w:tc>
          <w:tcPr>
            <w:tcW w:w="879" w:type="dxa"/>
            <w:tcBorders>
              <w:top w:val="single" w:sz="4" w:space="0" w:color="auto"/>
              <w:left w:val="single" w:sz="4" w:space="0" w:color="auto"/>
              <w:bottom w:val="single" w:sz="4" w:space="0" w:color="auto"/>
              <w:right w:val="single" w:sz="4" w:space="0" w:color="auto"/>
            </w:tcBorders>
            <w:vAlign w:val="center"/>
          </w:tcPr>
          <w:p w14:paraId="4F8FBCF8" w14:textId="77777777" w:rsidR="00820CA9" w:rsidRDefault="001F3384">
            <w:pPr>
              <w:jc w:val="center"/>
              <w:rPr>
                <w:sz w:val="14"/>
                <w:szCs w:val="16"/>
              </w:rPr>
            </w:pPr>
            <w:r>
              <w:rPr>
                <w:sz w:val="14"/>
                <w:szCs w:val="16"/>
              </w:rPr>
              <w:t>начала разгрузки</w:t>
            </w:r>
          </w:p>
        </w:tc>
        <w:tc>
          <w:tcPr>
            <w:tcW w:w="3770" w:type="dxa"/>
            <w:gridSpan w:val="4"/>
            <w:tcBorders>
              <w:top w:val="single" w:sz="4" w:space="0" w:color="auto"/>
              <w:left w:val="single" w:sz="4" w:space="0" w:color="auto"/>
              <w:bottom w:val="single" w:sz="4" w:space="0" w:color="auto"/>
              <w:right w:val="single" w:sz="4" w:space="0" w:color="auto"/>
            </w:tcBorders>
            <w:vAlign w:val="center"/>
          </w:tcPr>
          <w:p w14:paraId="58515421" w14:textId="77777777" w:rsidR="00820CA9" w:rsidRDefault="001F3384">
            <w:pPr>
              <w:jc w:val="center"/>
              <w:rPr>
                <w:sz w:val="14"/>
                <w:szCs w:val="16"/>
              </w:rPr>
            </w:pPr>
            <w:r>
              <w:rPr>
                <w:sz w:val="14"/>
                <w:szCs w:val="16"/>
              </w:rPr>
              <w:t>приемки товара</w:t>
            </w:r>
          </w:p>
        </w:tc>
      </w:tr>
      <w:tr w:rsidR="00820CA9" w14:paraId="55D0F7A9" w14:textId="77777777">
        <w:trPr>
          <w:cantSplit/>
        </w:trPr>
        <w:tc>
          <w:tcPr>
            <w:tcW w:w="1275" w:type="dxa"/>
            <w:vMerge/>
            <w:tcBorders>
              <w:top w:val="single" w:sz="4" w:space="0" w:color="auto"/>
              <w:left w:val="single" w:sz="4" w:space="0" w:color="auto"/>
              <w:bottom w:val="none" w:sz="4" w:space="0" w:color="000000"/>
              <w:right w:val="single" w:sz="4" w:space="0" w:color="auto"/>
            </w:tcBorders>
            <w:vAlign w:val="center"/>
          </w:tcPr>
          <w:p w14:paraId="2367EC68" w14:textId="77777777" w:rsidR="00820CA9" w:rsidRDefault="00820CA9">
            <w:pPr>
              <w:jc w:val="center"/>
              <w:rPr>
                <w:sz w:val="14"/>
                <w:szCs w:val="16"/>
              </w:rPr>
            </w:pPr>
          </w:p>
        </w:tc>
        <w:tc>
          <w:tcPr>
            <w:tcW w:w="1106" w:type="dxa"/>
            <w:vMerge/>
            <w:tcBorders>
              <w:top w:val="single" w:sz="4" w:space="0" w:color="auto"/>
              <w:left w:val="single" w:sz="4" w:space="0" w:color="auto"/>
              <w:bottom w:val="none" w:sz="4" w:space="0" w:color="000000"/>
              <w:right w:val="single" w:sz="4" w:space="0" w:color="auto"/>
            </w:tcBorders>
            <w:vAlign w:val="center"/>
          </w:tcPr>
          <w:p w14:paraId="64E50E9F" w14:textId="77777777" w:rsidR="00820CA9" w:rsidRDefault="00820CA9">
            <w:pPr>
              <w:jc w:val="center"/>
              <w:rPr>
                <w:sz w:val="14"/>
                <w:szCs w:val="16"/>
              </w:rPr>
            </w:pPr>
          </w:p>
        </w:tc>
        <w:tc>
          <w:tcPr>
            <w:tcW w:w="1106" w:type="dxa"/>
            <w:vMerge/>
            <w:tcBorders>
              <w:top w:val="single" w:sz="4" w:space="0" w:color="auto"/>
              <w:left w:val="single" w:sz="4" w:space="0" w:color="auto"/>
              <w:bottom w:val="none" w:sz="4" w:space="0" w:color="000000"/>
              <w:right w:val="single" w:sz="4" w:space="0" w:color="auto"/>
            </w:tcBorders>
            <w:vAlign w:val="center"/>
          </w:tcPr>
          <w:p w14:paraId="426ED67C" w14:textId="77777777" w:rsidR="00820CA9" w:rsidRDefault="00820CA9">
            <w:pPr>
              <w:jc w:val="center"/>
              <w:rPr>
                <w:sz w:val="14"/>
                <w:szCs w:val="16"/>
              </w:rPr>
            </w:pPr>
          </w:p>
        </w:tc>
        <w:tc>
          <w:tcPr>
            <w:tcW w:w="1361" w:type="dxa"/>
            <w:tcBorders>
              <w:top w:val="single" w:sz="4" w:space="0" w:color="auto"/>
              <w:left w:val="single" w:sz="4" w:space="0" w:color="auto"/>
              <w:bottom w:val="none" w:sz="4" w:space="0" w:color="000000"/>
              <w:right w:val="single" w:sz="4" w:space="0" w:color="auto"/>
            </w:tcBorders>
            <w:vAlign w:val="center"/>
          </w:tcPr>
          <w:p w14:paraId="31271C07" w14:textId="77777777" w:rsidR="00820CA9" w:rsidRDefault="00820CA9">
            <w:pPr>
              <w:jc w:val="center"/>
              <w:rPr>
                <w:sz w:val="14"/>
                <w:szCs w:val="16"/>
              </w:rPr>
            </w:pPr>
          </w:p>
        </w:tc>
        <w:tc>
          <w:tcPr>
            <w:tcW w:w="879" w:type="dxa"/>
            <w:tcBorders>
              <w:top w:val="single" w:sz="4" w:space="0" w:color="auto"/>
              <w:left w:val="single" w:sz="4" w:space="0" w:color="auto"/>
              <w:bottom w:val="none" w:sz="4" w:space="0" w:color="000000"/>
              <w:right w:val="single" w:sz="4" w:space="0" w:color="auto"/>
            </w:tcBorders>
            <w:vAlign w:val="center"/>
          </w:tcPr>
          <w:p w14:paraId="446B0F3C" w14:textId="77777777" w:rsidR="00820CA9" w:rsidRDefault="00820CA9">
            <w:pPr>
              <w:jc w:val="center"/>
              <w:rPr>
                <w:sz w:val="14"/>
                <w:szCs w:val="16"/>
              </w:rPr>
            </w:pPr>
          </w:p>
        </w:tc>
        <w:tc>
          <w:tcPr>
            <w:tcW w:w="956" w:type="dxa"/>
            <w:tcBorders>
              <w:top w:val="single" w:sz="4" w:space="0" w:color="auto"/>
              <w:left w:val="single" w:sz="4" w:space="0" w:color="auto"/>
              <w:bottom w:val="none" w:sz="4" w:space="0" w:color="000000"/>
              <w:right w:val="single" w:sz="4" w:space="0" w:color="auto"/>
            </w:tcBorders>
            <w:vAlign w:val="center"/>
          </w:tcPr>
          <w:p w14:paraId="5A3450B4" w14:textId="77777777" w:rsidR="00820CA9" w:rsidRDefault="001F3384">
            <w:pPr>
              <w:jc w:val="center"/>
              <w:rPr>
                <w:sz w:val="14"/>
                <w:szCs w:val="16"/>
              </w:rPr>
            </w:pPr>
            <w:r>
              <w:rPr>
                <w:sz w:val="14"/>
                <w:szCs w:val="16"/>
              </w:rPr>
              <w:t>начало</w:t>
            </w:r>
          </w:p>
        </w:tc>
        <w:tc>
          <w:tcPr>
            <w:tcW w:w="957" w:type="dxa"/>
            <w:tcBorders>
              <w:top w:val="single" w:sz="4" w:space="0" w:color="auto"/>
              <w:left w:val="single" w:sz="4" w:space="0" w:color="auto"/>
              <w:bottom w:val="none" w:sz="4" w:space="0" w:color="000000"/>
              <w:right w:val="single" w:sz="4" w:space="0" w:color="auto"/>
            </w:tcBorders>
            <w:vAlign w:val="center"/>
          </w:tcPr>
          <w:p w14:paraId="2408F66A" w14:textId="77777777" w:rsidR="00820CA9" w:rsidRDefault="001F3384">
            <w:pPr>
              <w:jc w:val="center"/>
              <w:rPr>
                <w:sz w:val="14"/>
                <w:szCs w:val="16"/>
              </w:rPr>
            </w:pPr>
            <w:r>
              <w:rPr>
                <w:sz w:val="14"/>
                <w:szCs w:val="16"/>
              </w:rPr>
              <w:t>приостановление</w:t>
            </w:r>
          </w:p>
        </w:tc>
        <w:tc>
          <w:tcPr>
            <w:tcW w:w="957" w:type="dxa"/>
            <w:tcBorders>
              <w:top w:val="single" w:sz="4" w:space="0" w:color="auto"/>
              <w:left w:val="single" w:sz="4" w:space="0" w:color="auto"/>
              <w:bottom w:val="none" w:sz="4" w:space="0" w:color="000000"/>
              <w:right w:val="single" w:sz="4" w:space="0" w:color="auto"/>
            </w:tcBorders>
            <w:vAlign w:val="center"/>
          </w:tcPr>
          <w:p w14:paraId="06E1FF00" w14:textId="77777777" w:rsidR="00820CA9" w:rsidRDefault="001F3384">
            <w:pPr>
              <w:jc w:val="center"/>
              <w:rPr>
                <w:sz w:val="14"/>
                <w:szCs w:val="16"/>
              </w:rPr>
            </w:pPr>
            <w:r>
              <w:rPr>
                <w:sz w:val="14"/>
                <w:szCs w:val="16"/>
              </w:rPr>
              <w:t>возобновление</w:t>
            </w:r>
          </w:p>
        </w:tc>
        <w:tc>
          <w:tcPr>
            <w:tcW w:w="900" w:type="dxa"/>
            <w:tcBorders>
              <w:top w:val="single" w:sz="4" w:space="0" w:color="auto"/>
              <w:left w:val="single" w:sz="4" w:space="0" w:color="auto"/>
              <w:bottom w:val="none" w:sz="4" w:space="0" w:color="000000"/>
              <w:right w:val="single" w:sz="4" w:space="0" w:color="auto"/>
            </w:tcBorders>
            <w:vAlign w:val="center"/>
          </w:tcPr>
          <w:p w14:paraId="27006936" w14:textId="77777777" w:rsidR="00820CA9" w:rsidRDefault="001F3384">
            <w:pPr>
              <w:jc w:val="center"/>
              <w:rPr>
                <w:sz w:val="14"/>
                <w:szCs w:val="16"/>
              </w:rPr>
            </w:pPr>
            <w:r>
              <w:rPr>
                <w:sz w:val="14"/>
                <w:szCs w:val="16"/>
              </w:rPr>
              <w:t>окончание</w:t>
            </w:r>
          </w:p>
        </w:tc>
      </w:tr>
      <w:tr w:rsidR="00820CA9" w14:paraId="10BEAA4E" w14:textId="77777777">
        <w:trPr>
          <w:trHeight w:val="600"/>
        </w:trPr>
        <w:tc>
          <w:tcPr>
            <w:tcW w:w="1275" w:type="dxa"/>
            <w:tcBorders>
              <w:top w:val="single" w:sz="12" w:space="0" w:color="auto"/>
              <w:left w:val="single" w:sz="12" w:space="0" w:color="auto"/>
              <w:bottom w:val="single" w:sz="12" w:space="0" w:color="auto"/>
              <w:right w:val="single" w:sz="6" w:space="0" w:color="auto"/>
            </w:tcBorders>
            <w:vAlign w:val="center"/>
          </w:tcPr>
          <w:p w14:paraId="4CB9ED54" w14:textId="77777777" w:rsidR="00820CA9" w:rsidRDefault="00820CA9">
            <w:pPr>
              <w:jc w:val="center"/>
              <w:rPr>
                <w:sz w:val="14"/>
                <w:szCs w:val="16"/>
              </w:rPr>
            </w:pPr>
          </w:p>
        </w:tc>
        <w:tc>
          <w:tcPr>
            <w:tcW w:w="1106" w:type="dxa"/>
            <w:tcBorders>
              <w:top w:val="single" w:sz="12" w:space="0" w:color="auto"/>
              <w:left w:val="single" w:sz="6" w:space="0" w:color="auto"/>
              <w:bottom w:val="single" w:sz="12" w:space="0" w:color="auto"/>
              <w:right w:val="single" w:sz="6" w:space="0" w:color="auto"/>
            </w:tcBorders>
            <w:vAlign w:val="center"/>
          </w:tcPr>
          <w:p w14:paraId="13D28EAD" w14:textId="77777777" w:rsidR="00820CA9" w:rsidRDefault="00820CA9">
            <w:pPr>
              <w:jc w:val="center"/>
              <w:rPr>
                <w:sz w:val="14"/>
                <w:szCs w:val="16"/>
              </w:rPr>
            </w:pPr>
          </w:p>
        </w:tc>
        <w:tc>
          <w:tcPr>
            <w:tcW w:w="1106" w:type="dxa"/>
            <w:tcBorders>
              <w:top w:val="single" w:sz="12" w:space="0" w:color="auto"/>
              <w:left w:val="single" w:sz="6" w:space="0" w:color="auto"/>
              <w:bottom w:val="single" w:sz="12" w:space="0" w:color="auto"/>
              <w:right w:val="single" w:sz="6" w:space="0" w:color="auto"/>
            </w:tcBorders>
            <w:vAlign w:val="center"/>
          </w:tcPr>
          <w:p w14:paraId="0FB8508D" w14:textId="77777777" w:rsidR="00820CA9" w:rsidRDefault="00820CA9">
            <w:pPr>
              <w:jc w:val="center"/>
              <w:rPr>
                <w:sz w:val="14"/>
                <w:szCs w:val="16"/>
              </w:rPr>
            </w:pPr>
          </w:p>
        </w:tc>
        <w:tc>
          <w:tcPr>
            <w:tcW w:w="1361" w:type="dxa"/>
            <w:tcBorders>
              <w:top w:val="single" w:sz="12" w:space="0" w:color="auto"/>
              <w:left w:val="single" w:sz="6" w:space="0" w:color="auto"/>
              <w:bottom w:val="single" w:sz="12" w:space="0" w:color="auto"/>
              <w:right w:val="single" w:sz="6" w:space="0" w:color="auto"/>
            </w:tcBorders>
            <w:vAlign w:val="center"/>
          </w:tcPr>
          <w:p w14:paraId="2CF6F290" w14:textId="77777777" w:rsidR="00820CA9" w:rsidRDefault="00820CA9">
            <w:pPr>
              <w:jc w:val="center"/>
              <w:rPr>
                <w:sz w:val="14"/>
                <w:szCs w:val="16"/>
              </w:rPr>
            </w:pPr>
          </w:p>
        </w:tc>
        <w:tc>
          <w:tcPr>
            <w:tcW w:w="879" w:type="dxa"/>
            <w:tcBorders>
              <w:top w:val="single" w:sz="12" w:space="0" w:color="auto"/>
              <w:left w:val="single" w:sz="6" w:space="0" w:color="auto"/>
              <w:bottom w:val="single" w:sz="12" w:space="0" w:color="auto"/>
              <w:right w:val="single" w:sz="6" w:space="0" w:color="auto"/>
            </w:tcBorders>
            <w:vAlign w:val="center"/>
          </w:tcPr>
          <w:p w14:paraId="18C440C7" w14:textId="77777777" w:rsidR="00820CA9" w:rsidRDefault="00820CA9">
            <w:pPr>
              <w:jc w:val="center"/>
              <w:rPr>
                <w:sz w:val="14"/>
                <w:szCs w:val="16"/>
              </w:rPr>
            </w:pPr>
          </w:p>
        </w:tc>
        <w:tc>
          <w:tcPr>
            <w:tcW w:w="956" w:type="dxa"/>
            <w:tcBorders>
              <w:top w:val="single" w:sz="12" w:space="0" w:color="auto"/>
              <w:left w:val="single" w:sz="6" w:space="0" w:color="auto"/>
              <w:bottom w:val="single" w:sz="12" w:space="0" w:color="auto"/>
              <w:right w:val="single" w:sz="6" w:space="0" w:color="auto"/>
            </w:tcBorders>
            <w:vAlign w:val="center"/>
          </w:tcPr>
          <w:p w14:paraId="3BF5CA31" w14:textId="77777777" w:rsidR="00820CA9" w:rsidRDefault="00820CA9">
            <w:pPr>
              <w:jc w:val="center"/>
              <w:rPr>
                <w:sz w:val="14"/>
                <w:szCs w:val="16"/>
              </w:rPr>
            </w:pPr>
          </w:p>
        </w:tc>
        <w:tc>
          <w:tcPr>
            <w:tcW w:w="957" w:type="dxa"/>
            <w:tcBorders>
              <w:top w:val="single" w:sz="12" w:space="0" w:color="auto"/>
              <w:left w:val="single" w:sz="6" w:space="0" w:color="auto"/>
              <w:bottom w:val="single" w:sz="12" w:space="0" w:color="auto"/>
              <w:right w:val="single" w:sz="6" w:space="0" w:color="auto"/>
            </w:tcBorders>
            <w:vAlign w:val="center"/>
          </w:tcPr>
          <w:p w14:paraId="5F5A809B" w14:textId="77777777" w:rsidR="00820CA9" w:rsidRDefault="00820CA9">
            <w:pPr>
              <w:jc w:val="center"/>
              <w:rPr>
                <w:sz w:val="14"/>
                <w:szCs w:val="16"/>
              </w:rPr>
            </w:pPr>
          </w:p>
        </w:tc>
        <w:tc>
          <w:tcPr>
            <w:tcW w:w="957" w:type="dxa"/>
            <w:tcBorders>
              <w:top w:val="single" w:sz="12" w:space="0" w:color="auto"/>
              <w:left w:val="single" w:sz="6" w:space="0" w:color="auto"/>
              <w:bottom w:val="single" w:sz="12" w:space="0" w:color="auto"/>
              <w:right w:val="single" w:sz="6" w:space="0" w:color="auto"/>
            </w:tcBorders>
            <w:vAlign w:val="center"/>
          </w:tcPr>
          <w:p w14:paraId="2E04AD1A" w14:textId="77777777" w:rsidR="00820CA9" w:rsidRDefault="00820CA9">
            <w:pPr>
              <w:jc w:val="center"/>
              <w:rPr>
                <w:sz w:val="14"/>
                <w:szCs w:val="16"/>
              </w:rPr>
            </w:pPr>
          </w:p>
        </w:tc>
        <w:tc>
          <w:tcPr>
            <w:tcW w:w="900" w:type="dxa"/>
            <w:tcBorders>
              <w:top w:val="single" w:sz="12" w:space="0" w:color="auto"/>
              <w:left w:val="single" w:sz="6" w:space="0" w:color="auto"/>
              <w:bottom w:val="single" w:sz="12" w:space="0" w:color="auto"/>
              <w:right w:val="single" w:sz="12" w:space="0" w:color="auto"/>
            </w:tcBorders>
            <w:vAlign w:val="center"/>
          </w:tcPr>
          <w:p w14:paraId="04717C6A" w14:textId="77777777" w:rsidR="00820CA9" w:rsidRDefault="00820CA9">
            <w:pPr>
              <w:jc w:val="center"/>
              <w:rPr>
                <w:sz w:val="14"/>
                <w:szCs w:val="16"/>
              </w:rPr>
            </w:pPr>
          </w:p>
        </w:tc>
      </w:tr>
    </w:tbl>
    <w:p w14:paraId="7D9823DC" w14:textId="77777777" w:rsidR="00820CA9" w:rsidRDefault="001F3384">
      <w:pPr>
        <w:pageBreakBefore/>
        <w:ind w:left="397"/>
        <w:jc w:val="right"/>
        <w:rPr>
          <w:sz w:val="20"/>
          <w:szCs w:val="22"/>
        </w:rPr>
      </w:pPr>
      <w:r>
        <w:rPr>
          <w:sz w:val="20"/>
          <w:szCs w:val="22"/>
        </w:rPr>
        <w:lastRenderedPageBreak/>
        <w:t>2-я страница формы № ТОРГ-2</w:t>
      </w:r>
    </w:p>
    <w:p w14:paraId="50A4B199" w14:textId="77777777" w:rsidR="00820CA9" w:rsidRDefault="001F3384">
      <w:pPr>
        <w:pStyle w:val="27"/>
        <w:ind w:left="0" w:firstLine="426"/>
        <w:jc w:val="both"/>
        <w:rPr>
          <w:sz w:val="20"/>
        </w:rPr>
      </w:pPr>
      <w:r>
        <w:rPr>
          <w:sz w:val="20"/>
        </w:rPr>
        <w:t xml:space="preserve">Сведения о состоянии вагонов, автофургонов и т. д. Наличие, описание упаковочных ярлыков, пломб транспорта на отдельных местах  (сертификатов, спецификаций в вагоне, контейнере) и отправительская маркировка  </w:t>
      </w:r>
    </w:p>
    <w:p w14:paraId="593E0C07" w14:textId="77777777" w:rsidR="00820CA9" w:rsidRDefault="00820CA9">
      <w:pPr>
        <w:pStyle w:val="27"/>
        <w:pBdr>
          <w:top w:val="single" w:sz="4" w:space="1" w:color="000000"/>
        </w:pBdr>
        <w:spacing w:before="0"/>
        <w:ind w:left="2835" w:firstLine="0"/>
        <w:jc w:val="both"/>
        <w:rPr>
          <w:sz w:val="2"/>
          <w:szCs w:val="2"/>
        </w:rPr>
      </w:pPr>
    </w:p>
    <w:p w14:paraId="3C605364" w14:textId="77777777" w:rsidR="00820CA9" w:rsidRDefault="001F3384">
      <w:pPr>
        <w:spacing w:after="120"/>
        <w:ind w:firstLine="426"/>
        <w:rPr>
          <w:sz w:val="20"/>
          <w:szCs w:val="22"/>
        </w:rPr>
      </w:pPr>
      <w:r>
        <w:rPr>
          <w:sz w:val="20"/>
          <w:szCs w:val="22"/>
        </w:rPr>
        <w:t>По сопроводительным транспортным документам значится: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01"/>
        <w:gridCol w:w="709"/>
        <w:gridCol w:w="992"/>
        <w:gridCol w:w="2155"/>
        <w:gridCol w:w="851"/>
        <w:gridCol w:w="1304"/>
        <w:gridCol w:w="1134"/>
        <w:gridCol w:w="1064"/>
      </w:tblGrid>
      <w:tr w:rsidR="00820CA9" w14:paraId="1F69CD0E" w14:textId="77777777">
        <w:trPr>
          <w:cantSplit/>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566BFDEA" w14:textId="77777777" w:rsidR="00820CA9" w:rsidRDefault="001F3384">
            <w:pPr>
              <w:jc w:val="center"/>
              <w:rPr>
                <w:sz w:val="16"/>
                <w:szCs w:val="18"/>
              </w:rPr>
            </w:pPr>
            <w:r>
              <w:rPr>
                <w:sz w:val="16"/>
                <w:szCs w:val="18"/>
              </w:rPr>
              <w:t xml:space="preserve">Отметка об </w:t>
            </w:r>
            <w:proofErr w:type="spellStart"/>
            <w:r>
              <w:rPr>
                <w:sz w:val="16"/>
                <w:szCs w:val="18"/>
              </w:rPr>
              <w:t>оплом</w:t>
            </w:r>
            <w:proofErr w:type="spellEnd"/>
            <w:r>
              <w:rPr>
                <w:sz w:val="16"/>
                <w:szCs w:val="18"/>
              </w:rPr>
              <w:t xml:space="preserve"> </w:t>
            </w:r>
            <w:proofErr w:type="spellStart"/>
            <w:r>
              <w:rPr>
                <w:sz w:val="16"/>
                <w:szCs w:val="18"/>
              </w:rPr>
              <w:t>бировании</w:t>
            </w:r>
            <w:proofErr w:type="spellEnd"/>
            <w:r>
              <w:rPr>
                <w:sz w:val="16"/>
                <w:szCs w:val="18"/>
              </w:rPr>
              <w:t xml:space="preserve"> товара (груза), состояние пломб и содержание оттиска</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14:paraId="07F8EB01" w14:textId="77777777" w:rsidR="00820CA9" w:rsidRDefault="001F3384">
            <w:pPr>
              <w:jc w:val="center"/>
              <w:rPr>
                <w:sz w:val="16"/>
                <w:szCs w:val="18"/>
              </w:rPr>
            </w:pPr>
            <w:r>
              <w:rPr>
                <w:sz w:val="16"/>
                <w:szCs w:val="18"/>
              </w:rPr>
              <w:t>Количество мест</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735C358A" w14:textId="77777777" w:rsidR="00820CA9" w:rsidRDefault="001F3384">
            <w:pPr>
              <w:jc w:val="center"/>
              <w:rPr>
                <w:sz w:val="16"/>
                <w:szCs w:val="18"/>
              </w:rPr>
            </w:pPr>
            <w:r>
              <w:rPr>
                <w:sz w:val="16"/>
                <w:szCs w:val="18"/>
              </w:rPr>
              <w:t>Вид упаковки</w:t>
            </w:r>
          </w:p>
        </w:tc>
        <w:tc>
          <w:tcPr>
            <w:tcW w:w="2155" w:type="dxa"/>
            <w:vMerge w:val="restart"/>
            <w:tcBorders>
              <w:top w:val="single" w:sz="4" w:space="0" w:color="auto"/>
              <w:left w:val="single" w:sz="4" w:space="0" w:color="auto"/>
              <w:bottom w:val="single" w:sz="4" w:space="0" w:color="auto"/>
              <w:right w:val="single" w:sz="4" w:space="0" w:color="auto"/>
            </w:tcBorders>
            <w:vAlign w:val="center"/>
          </w:tcPr>
          <w:p w14:paraId="337EE778" w14:textId="77777777" w:rsidR="00820CA9" w:rsidRDefault="001F3384">
            <w:pPr>
              <w:jc w:val="center"/>
              <w:rPr>
                <w:sz w:val="16"/>
                <w:szCs w:val="18"/>
              </w:rPr>
            </w:pPr>
            <w:r>
              <w:rPr>
                <w:sz w:val="16"/>
                <w:szCs w:val="18"/>
              </w:rPr>
              <w:t>Наименование товара (груза) или номера вагонов (контейнеров, авто фургонов и т.д.)</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2682B5A5" w14:textId="77777777" w:rsidR="00820CA9" w:rsidRDefault="001F3384">
            <w:pPr>
              <w:jc w:val="center"/>
              <w:rPr>
                <w:sz w:val="16"/>
                <w:szCs w:val="18"/>
              </w:rPr>
            </w:pPr>
            <w:r>
              <w:rPr>
                <w:sz w:val="16"/>
                <w:szCs w:val="18"/>
              </w:rPr>
              <w:t>Единица измерения</w:t>
            </w:r>
          </w:p>
        </w:tc>
        <w:tc>
          <w:tcPr>
            <w:tcW w:w="2438" w:type="dxa"/>
            <w:gridSpan w:val="2"/>
            <w:tcBorders>
              <w:top w:val="single" w:sz="4" w:space="0" w:color="auto"/>
              <w:left w:val="single" w:sz="4" w:space="0" w:color="auto"/>
              <w:bottom w:val="single" w:sz="4" w:space="0" w:color="auto"/>
              <w:right w:val="single" w:sz="4" w:space="0" w:color="auto"/>
            </w:tcBorders>
            <w:vAlign w:val="center"/>
          </w:tcPr>
          <w:p w14:paraId="7F7F469E" w14:textId="77777777" w:rsidR="00820CA9" w:rsidRDefault="001F3384">
            <w:pPr>
              <w:jc w:val="center"/>
              <w:rPr>
                <w:sz w:val="16"/>
                <w:szCs w:val="18"/>
              </w:rPr>
            </w:pPr>
            <w:r>
              <w:rPr>
                <w:sz w:val="16"/>
                <w:szCs w:val="18"/>
              </w:rPr>
              <w:t xml:space="preserve">Масса брутто товара (груза) </w:t>
            </w:r>
          </w:p>
          <w:p w14:paraId="50C506C5" w14:textId="77777777" w:rsidR="00820CA9" w:rsidRDefault="001F3384">
            <w:pPr>
              <w:jc w:val="center"/>
              <w:rPr>
                <w:sz w:val="16"/>
                <w:szCs w:val="18"/>
              </w:rPr>
            </w:pPr>
            <w:r>
              <w:rPr>
                <w:sz w:val="16"/>
                <w:szCs w:val="18"/>
              </w:rPr>
              <w:t>по документам</w:t>
            </w:r>
          </w:p>
        </w:tc>
        <w:tc>
          <w:tcPr>
            <w:tcW w:w="1064" w:type="dxa"/>
            <w:vMerge w:val="restart"/>
            <w:tcBorders>
              <w:top w:val="single" w:sz="4" w:space="0" w:color="auto"/>
              <w:left w:val="single" w:sz="4" w:space="0" w:color="auto"/>
              <w:bottom w:val="single" w:sz="4" w:space="0" w:color="auto"/>
              <w:right w:val="single" w:sz="4" w:space="0" w:color="auto"/>
            </w:tcBorders>
            <w:vAlign w:val="center"/>
          </w:tcPr>
          <w:p w14:paraId="31A198A5" w14:textId="77777777" w:rsidR="00820CA9" w:rsidRDefault="001F3384">
            <w:pPr>
              <w:jc w:val="center"/>
              <w:rPr>
                <w:sz w:val="16"/>
                <w:szCs w:val="18"/>
              </w:rPr>
            </w:pPr>
            <w:r>
              <w:rPr>
                <w:sz w:val="16"/>
                <w:szCs w:val="18"/>
              </w:rPr>
              <w:t>Особые отметки отправителя по накладной</w:t>
            </w:r>
          </w:p>
        </w:tc>
      </w:tr>
      <w:tr w:rsidR="00820CA9" w14:paraId="56F6296A" w14:textId="77777777">
        <w:trPr>
          <w:cantSplit/>
          <w:jc w:val="center"/>
        </w:trPr>
        <w:tc>
          <w:tcPr>
            <w:tcW w:w="1701" w:type="dxa"/>
            <w:vMerge/>
            <w:tcBorders>
              <w:top w:val="single" w:sz="4" w:space="0" w:color="auto"/>
              <w:left w:val="single" w:sz="4" w:space="0" w:color="auto"/>
              <w:bottom w:val="single" w:sz="4" w:space="0" w:color="auto"/>
              <w:right w:val="single" w:sz="4" w:space="0" w:color="auto"/>
            </w:tcBorders>
          </w:tcPr>
          <w:p w14:paraId="38EC6721" w14:textId="77777777" w:rsidR="00820CA9" w:rsidRDefault="00820CA9">
            <w:pPr>
              <w:rPr>
                <w:sz w:val="16"/>
                <w:szCs w:val="18"/>
              </w:rPr>
            </w:pPr>
          </w:p>
        </w:tc>
        <w:tc>
          <w:tcPr>
            <w:tcW w:w="709" w:type="dxa"/>
            <w:vMerge/>
            <w:tcBorders>
              <w:top w:val="single" w:sz="4" w:space="0" w:color="auto"/>
              <w:left w:val="single" w:sz="4" w:space="0" w:color="auto"/>
              <w:bottom w:val="single" w:sz="4" w:space="0" w:color="auto"/>
              <w:right w:val="single" w:sz="4" w:space="0" w:color="auto"/>
            </w:tcBorders>
          </w:tcPr>
          <w:p w14:paraId="603D3D0B" w14:textId="77777777" w:rsidR="00820CA9" w:rsidRDefault="00820CA9">
            <w:pPr>
              <w:rPr>
                <w:sz w:val="16"/>
                <w:szCs w:val="18"/>
              </w:rPr>
            </w:pPr>
          </w:p>
        </w:tc>
        <w:tc>
          <w:tcPr>
            <w:tcW w:w="992" w:type="dxa"/>
            <w:vMerge/>
            <w:tcBorders>
              <w:top w:val="single" w:sz="4" w:space="0" w:color="auto"/>
              <w:left w:val="single" w:sz="4" w:space="0" w:color="auto"/>
              <w:bottom w:val="single" w:sz="4" w:space="0" w:color="auto"/>
              <w:right w:val="single" w:sz="4" w:space="0" w:color="auto"/>
            </w:tcBorders>
          </w:tcPr>
          <w:p w14:paraId="285BC9F5" w14:textId="77777777" w:rsidR="00820CA9" w:rsidRDefault="00820CA9">
            <w:pPr>
              <w:rPr>
                <w:sz w:val="16"/>
                <w:szCs w:val="18"/>
              </w:rPr>
            </w:pPr>
          </w:p>
        </w:tc>
        <w:tc>
          <w:tcPr>
            <w:tcW w:w="2155" w:type="dxa"/>
            <w:vMerge/>
            <w:tcBorders>
              <w:top w:val="single" w:sz="4" w:space="0" w:color="auto"/>
              <w:left w:val="single" w:sz="4" w:space="0" w:color="auto"/>
              <w:bottom w:val="single" w:sz="4" w:space="0" w:color="auto"/>
              <w:right w:val="single" w:sz="4" w:space="0" w:color="auto"/>
            </w:tcBorders>
          </w:tcPr>
          <w:p w14:paraId="645F7240" w14:textId="77777777" w:rsidR="00820CA9" w:rsidRDefault="00820CA9">
            <w:pPr>
              <w:rPr>
                <w:sz w:val="16"/>
                <w:szCs w:val="18"/>
              </w:rPr>
            </w:pPr>
          </w:p>
        </w:tc>
        <w:tc>
          <w:tcPr>
            <w:tcW w:w="851" w:type="dxa"/>
            <w:vMerge/>
            <w:tcBorders>
              <w:top w:val="single" w:sz="4" w:space="0" w:color="auto"/>
              <w:left w:val="single" w:sz="4" w:space="0" w:color="auto"/>
              <w:bottom w:val="single" w:sz="4" w:space="0" w:color="auto"/>
              <w:right w:val="single" w:sz="4" w:space="0" w:color="auto"/>
            </w:tcBorders>
          </w:tcPr>
          <w:p w14:paraId="3CAEEE92" w14:textId="77777777" w:rsidR="00820CA9" w:rsidRDefault="00820CA9">
            <w:pPr>
              <w:rPr>
                <w:sz w:val="16"/>
                <w:szCs w:val="18"/>
              </w:rPr>
            </w:pPr>
          </w:p>
        </w:tc>
        <w:tc>
          <w:tcPr>
            <w:tcW w:w="1304" w:type="dxa"/>
            <w:tcBorders>
              <w:top w:val="single" w:sz="4" w:space="0" w:color="auto"/>
              <w:left w:val="single" w:sz="4" w:space="0" w:color="auto"/>
              <w:bottom w:val="single" w:sz="4" w:space="0" w:color="auto"/>
              <w:right w:val="single" w:sz="4" w:space="0" w:color="auto"/>
            </w:tcBorders>
            <w:vAlign w:val="center"/>
          </w:tcPr>
          <w:p w14:paraId="1E033168" w14:textId="77777777" w:rsidR="00820CA9" w:rsidRDefault="001F3384">
            <w:pPr>
              <w:jc w:val="center"/>
              <w:rPr>
                <w:sz w:val="16"/>
                <w:szCs w:val="18"/>
              </w:rPr>
            </w:pPr>
            <w:r>
              <w:rPr>
                <w:sz w:val="16"/>
                <w:szCs w:val="18"/>
              </w:rPr>
              <w:t>отправителя</w:t>
            </w:r>
          </w:p>
        </w:tc>
        <w:tc>
          <w:tcPr>
            <w:tcW w:w="1134" w:type="dxa"/>
            <w:tcBorders>
              <w:top w:val="single" w:sz="4" w:space="0" w:color="auto"/>
              <w:left w:val="single" w:sz="4" w:space="0" w:color="auto"/>
              <w:bottom w:val="single" w:sz="4" w:space="0" w:color="auto"/>
              <w:right w:val="single" w:sz="4" w:space="0" w:color="auto"/>
            </w:tcBorders>
            <w:vAlign w:val="center"/>
          </w:tcPr>
          <w:p w14:paraId="7B8B1880" w14:textId="77777777" w:rsidR="00820CA9" w:rsidRDefault="001F3384">
            <w:pPr>
              <w:jc w:val="center"/>
              <w:rPr>
                <w:sz w:val="16"/>
                <w:szCs w:val="18"/>
              </w:rPr>
            </w:pPr>
            <w:r>
              <w:rPr>
                <w:sz w:val="16"/>
                <w:szCs w:val="18"/>
              </w:rPr>
              <w:t>транспортной организации (станции, пристани, порта)</w:t>
            </w:r>
          </w:p>
        </w:tc>
        <w:tc>
          <w:tcPr>
            <w:tcW w:w="1064" w:type="dxa"/>
            <w:vMerge/>
            <w:tcBorders>
              <w:top w:val="single" w:sz="4" w:space="0" w:color="auto"/>
              <w:left w:val="single" w:sz="4" w:space="0" w:color="auto"/>
              <w:bottom w:val="single" w:sz="4" w:space="0" w:color="auto"/>
              <w:right w:val="single" w:sz="4" w:space="0" w:color="auto"/>
            </w:tcBorders>
            <w:vAlign w:val="center"/>
          </w:tcPr>
          <w:p w14:paraId="2237EFC5" w14:textId="77777777" w:rsidR="00820CA9" w:rsidRDefault="00820CA9">
            <w:pPr>
              <w:jc w:val="center"/>
              <w:rPr>
                <w:sz w:val="16"/>
                <w:szCs w:val="18"/>
              </w:rPr>
            </w:pPr>
          </w:p>
        </w:tc>
      </w:tr>
      <w:tr w:rsidR="00820CA9" w14:paraId="23B2D869" w14:textId="77777777">
        <w:trPr>
          <w:cantSplit/>
          <w:trHeight w:hRule="exact" w:val="240"/>
          <w:jc w:val="center"/>
        </w:trPr>
        <w:tc>
          <w:tcPr>
            <w:tcW w:w="1701" w:type="dxa"/>
            <w:tcBorders>
              <w:top w:val="single" w:sz="4" w:space="0" w:color="auto"/>
              <w:left w:val="single" w:sz="4" w:space="0" w:color="auto"/>
              <w:bottom w:val="single" w:sz="4" w:space="0" w:color="auto"/>
              <w:right w:val="single" w:sz="4" w:space="0" w:color="auto"/>
            </w:tcBorders>
            <w:vAlign w:val="center"/>
          </w:tcPr>
          <w:p w14:paraId="3C9FA0F9" w14:textId="77777777" w:rsidR="00820CA9" w:rsidRDefault="001F3384">
            <w:pPr>
              <w:jc w:val="center"/>
              <w:rPr>
                <w:sz w:val="22"/>
              </w:rPr>
            </w:pPr>
            <w:r>
              <w:rPr>
                <w:sz w:val="22"/>
              </w:rPr>
              <w:t>1</w:t>
            </w:r>
          </w:p>
        </w:tc>
        <w:tc>
          <w:tcPr>
            <w:tcW w:w="709" w:type="dxa"/>
            <w:tcBorders>
              <w:top w:val="single" w:sz="4" w:space="0" w:color="auto"/>
              <w:left w:val="single" w:sz="4" w:space="0" w:color="auto"/>
              <w:bottom w:val="single" w:sz="4" w:space="0" w:color="auto"/>
              <w:right w:val="single" w:sz="4" w:space="0" w:color="auto"/>
            </w:tcBorders>
            <w:vAlign w:val="center"/>
          </w:tcPr>
          <w:p w14:paraId="52EF45A6" w14:textId="77777777" w:rsidR="00820CA9" w:rsidRDefault="001F3384">
            <w:pPr>
              <w:jc w:val="center"/>
              <w:rPr>
                <w:sz w:val="22"/>
              </w:rPr>
            </w:pPr>
            <w:r>
              <w:rPr>
                <w:sz w:val="22"/>
              </w:rPr>
              <w:t>2</w:t>
            </w:r>
          </w:p>
        </w:tc>
        <w:tc>
          <w:tcPr>
            <w:tcW w:w="992" w:type="dxa"/>
            <w:tcBorders>
              <w:top w:val="single" w:sz="4" w:space="0" w:color="auto"/>
              <w:left w:val="single" w:sz="4" w:space="0" w:color="auto"/>
              <w:bottom w:val="single" w:sz="4" w:space="0" w:color="auto"/>
              <w:right w:val="single" w:sz="4" w:space="0" w:color="auto"/>
            </w:tcBorders>
            <w:vAlign w:val="center"/>
          </w:tcPr>
          <w:p w14:paraId="404FDF4D" w14:textId="77777777" w:rsidR="00820CA9" w:rsidRDefault="001F3384">
            <w:pPr>
              <w:jc w:val="center"/>
              <w:rPr>
                <w:sz w:val="22"/>
              </w:rPr>
            </w:pPr>
            <w:r>
              <w:rPr>
                <w:sz w:val="22"/>
              </w:rPr>
              <w:t>3</w:t>
            </w:r>
          </w:p>
        </w:tc>
        <w:tc>
          <w:tcPr>
            <w:tcW w:w="2155" w:type="dxa"/>
            <w:tcBorders>
              <w:top w:val="single" w:sz="4" w:space="0" w:color="auto"/>
              <w:left w:val="single" w:sz="4" w:space="0" w:color="auto"/>
              <w:bottom w:val="single" w:sz="4" w:space="0" w:color="auto"/>
              <w:right w:val="single" w:sz="4" w:space="0" w:color="auto"/>
            </w:tcBorders>
            <w:vAlign w:val="center"/>
          </w:tcPr>
          <w:p w14:paraId="53365953" w14:textId="77777777" w:rsidR="00820CA9" w:rsidRDefault="001F3384">
            <w:pPr>
              <w:jc w:val="center"/>
              <w:rPr>
                <w:sz w:val="22"/>
              </w:rPr>
            </w:pPr>
            <w:r>
              <w:rPr>
                <w:sz w:val="22"/>
              </w:rPr>
              <w:t>4</w:t>
            </w:r>
          </w:p>
        </w:tc>
        <w:tc>
          <w:tcPr>
            <w:tcW w:w="851" w:type="dxa"/>
            <w:tcBorders>
              <w:top w:val="single" w:sz="4" w:space="0" w:color="auto"/>
              <w:left w:val="single" w:sz="4" w:space="0" w:color="auto"/>
              <w:bottom w:val="single" w:sz="4" w:space="0" w:color="auto"/>
              <w:right w:val="single" w:sz="4" w:space="0" w:color="auto"/>
            </w:tcBorders>
            <w:vAlign w:val="center"/>
          </w:tcPr>
          <w:p w14:paraId="670DA283" w14:textId="77777777" w:rsidR="00820CA9" w:rsidRDefault="001F3384">
            <w:pPr>
              <w:jc w:val="center"/>
              <w:rPr>
                <w:sz w:val="22"/>
              </w:rPr>
            </w:pPr>
            <w:r>
              <w:rPr>
                <w:sz w:val="22"/>
              </w:rPr>
              <w:t>5</w:t>
            </w:r>
          </w:p>
        </w:tc>
        <w:tc>
          <w:tcPr>
            <w:tcW w:w="1304" w:type="dxa"/>
            <w:tcBorders>
              <w:top w:val="single" w:sz="4" w:space="0" w:color="auto"/>
              <w:left w:val="single" w:sz="4" w:space="0" w:color="auto"/>
              <w:bottom w:val="single" w:sz="4" w:space="0" w:color="auto"/>
              <w:right w:val="single" w:sz="4" w:space="0" w:color="auto"/>
            </w:tcBorders>
            <w:vAlign w:val="center"/>
          </w:tcPr>
          <w:p w14:paraId="112061DF" w14:textId="77777777" w:rsidR="00820CA9" w:rsidRDefault="001F3384">
            <w:pPr>
              <w:jc w:val="center"/>
              <w:rPr>
                <w:sz w:val="22"/>
              </w:rPr>
            </w:pPr>
            <w:r>
              <w:rPr>
                <w:sz w:val="22"/>
              </w:rPr>
              <w:t>6</w:t>
            </w:r>
          </w:p>
        </w:tc>
        <w:tc>
          <w:tcPr>
            <w:tcW w:w="1134" w:type="dxa"/>
            <w:tcBorders>
              <w:top w:val="single" w:sz="4" w:space="0" w:color="auto"/>
              <w:left w:val="single" w:sz="4" w:space="0" w:color="auto"/>
              <w:bottom w:val="single" w:sz="4" w:space="0" w:color="auto"/>
              <w:right w:val="single" w:sz="4" w:space="0" w:color="auto"/>
            </w:tcBorders>
            <w:vAlign w:val="center"/>
          </w:tcPr>
          <w:p w14:paraId="2257592B" w14:textId="77777777" w:rsidR="00820CA9" w:rsidRDefault="001F3384">
            <w:pPr>
              <w:jc w:val="center"/>
              <w:rPr>
                <w:sz w:val="22"/>
              </w:rPr>
            </w:pPr>
            <w:r>
              <w:rPr>
                <w:sz w:val="22"/>
              </w:rPr>
              <w:t>7</w:t>
            </w:r>
          </w:p>
        </w:tc>
        <w:tc>
          <w:tcPr>
            <w:tcW w:w="1064" w:type="dxa"/>
            <w:tcBorders>
              <w:top w:val="single" w:sz="4" w:space="0" w:color="auto"/>
              <w:left w:val="single" w:sz="4" w:space="0" w:color="auto"/>
              <w:bottom w:val="single" w:sz="4" w:space="0" w:color="auto"/>
              <w:right w:val="single" w:sz="4" w:space="0" w:color="auto"/>
            </w:tcBorders>
            <w:vAlign w:val="center"/>
          </w:tcPr>
          <w:p w14:paraId="0C048018" w14:textId="77777777" w:rsidR="00820CA9" w:rsidRDefault="001F3384">
            <w:pPr>
              <w:jc w:val="center"/>
              <w:rPr>
                <w:sz w:val="22"/>
              </w:rPr>
            </w:pPr>
            <w:r>
              <w:rPr>
                <w:sz w:val="22"/>
              </w:rPr>
              <w:t>8</w:t>
            </w:r>
          </w:p>
        </w:tc>
      </w:tr>
      <w:tr w:rsidR="00820CA9" w14:paraId="35849952" w14:textId="77777777">
        <w:trPr>
          <w:cantSplit/>
          <w:trHeight w:hRule="exact" w:val="290"/>
          <w:jc w:val="center"/>
        </w:trPr>
        <w:tc>
          <w:tcPr>
            <w:tcW w:w="1701" w:type="dxa"/>
            <w:tcBorders>
              <w:top w:val="single" w:sz="4" w:space="0" w:color="auto"/>
              <w:left w:val="single" w:sz="4" w:space="0" w:color="auto"/>
              <w:bottom w:val="single" w:sz="4" w:space="0" w:color="auto"/>
              <w:right w:val="single" w:sz="4" w:space="0" w:color="auto"/>
            </w:tcBorders>
            <w:vAlign w:val="center"/>
          </w:tcPr>
          <w:p w14:paraId="1F24F6C2" w14:textId="77777777" w:rsidR="00820CA9" w:rsidRDefault="00820CA9">
            <w:pPr>
              <w:jc w:val="center"/>
              <w:rPr>
                <w:sz w:val="22"/>
              </w:rPr>
            </w:pPr>
          </w:p>
        </w:tc>
        <w:tc>
          <w:tcPr>
            <w:tcW w:w="709" w:type="dxa"/>
            <w:tcBorders>
              <w:top w:val="single" w:sz="4" w:space="0" w:color="auto"/>
              <w:left w:val="single" w:sz="4" w:space="0" w:color="auto"/>
              <w:bottom w:val="single" w:sz="4" w:space="0" w:color="auto"/>
              <w:right w:val="single" w:sz="4" w:space="0" w:color="auto"/>
            </w:tcBorders>
            <w:vAlign w:val="center"/>
          </w:tcPr>
          <w:p w14:paraId="681B364F" w14:textId="77777777" w:rsidR="00820CA9" w:rsidRDefault="00820CA9">
            <w:pPr>
              <w:jc w:val="center"/>
              <w:rPr>
                <w:sz w:val="22"/>
              </w:rPr>
            </w:pPr>
          </w:p>
        </w:tc>
        <w:tc>
          <w:tcPr>
            <w:tcW w:w="992" w:type="dxa"/>
            <w:tcBorders>
              <w:top w:val="single" w:sz="4" w:space="0" w:color="auto"/>
              <w:left w:val="single" w:sz="4" w:space="0" w:color="auto"/>
              <w:bottom w:val="single" w:sz="4" w:space="0" w:color="auto"/>
              <w:right w:val="single" w:sz="4" w:space="0" w:color="auto"/>
            </w:tcBorders>
            <w:vAlign w:val="center"/>
          </w:tcPr>
          <w:p w14:paraId="76FF59A0" w14:textId="77777777" w:rsidR="00820CA9" w:rsidRDefault="00820CA9">
            <w:pPr>
              <w:jc w:val="center"/>
              <w:rPr>
                <w:sz w:val="22"/>
              </w:rPr>
            </w:pPr>
          </w:p>
        </w:tc>
        <w:tc>
          <w:tcPr>
            <w:tcW w:w="2155" w:type="dxa"/>
            <w:tcBorders>
              <w:top w:val="single" w:sz="4" w:space="0" w:color="auto"/>
              <w:left w:val="single" w:sz="4" w:space="0" w:color="auto"/>
              <w:bottom w:val="single" w:sz="4" w:space="0" w:color="auto"/>
              <w:right w:val="single" w:sz="4" w:space="0" w:color="auto"/>
            </w:tcBorders>
            <w:vAlign w:val="center"/>
          </w:tcPr>
          <w:p w14:paraId="3D1E42AA" w14:textId="77777777" w:rsidR="00820CA9" w:rsidRDefault="00820CA9">
            <w:pPr>
              <w:rPr>
                <w:sz w:val="22"/>
              </w:rPr>
            </w:pPr>
          </w:p>
        </w:tc>
        <w:tc>
          <w:tcPr>
            <w:tcW w:w="851" w:type="dxa"/>
            <w:tcBorders>
              <w:top w:val="single" w:sz="4" w:space="0" w:color="auto"/>
              <w:left w:val="single" w:sz="4" w:space="0" w:color="auto"/>
              <w:bottom w:val="single" w:sz="4" w:space="0" w:color="auto"/>
              <w:right w:val="single" w:sz="4" w:space="0" w:color="auto"/>
            </w:tcBorders>
            <w:vAlign w:val="center"/>
          </w:tcPr>
          <w:p w14:paraId="4CF05131" w14:textId="77777777" w:rsidR="00820CA9" w:rsidRDefault="00820CA9">
            <w:pPr>
              <w:jc w:val="center"/>
              <w:rPr>
                <w:sz w:val="22"/>
              </w:rPr>
            </w:pPr>
          </w:p>
        </w:tc>
        <w:tc>
          <w:tcPr>
            <w:tcW w:w="1304" w:type="dxa"/>
            <w:tcBorders>
              <w:top w:val="single" w:sz="4" w:space="0" w:color="auto"/>
              <w:left w:val="single" w:sz="4" w:space="0" w:color="auto"/>
              <w:bottom w:val="single" w:sz="4" w:space="0" w:color="auto"/>
              <w:right w:val="single" w:sz="4" w:space="0" w:color="auto"/>
            </w:tcBorders>
            <w:vAlign w:val="center"/>
          </w:tcPr>
          <w:p w14:paraId="3A67B20C" w14:textId="77777777" w:rsidR="00820CA9" w:rsidRDefault="00820CA9">
            <w:pPr>
              <w:jc w:val="center"/>
              <w:rPr>
                <w:sz w:val="22"/>
              </w:rPr>
            </w:pPr>
          </w:p>
        </w:tc>
        <w:tc>
          <w:tcPr>
            <w:tcW w:w="1134" w:type="dxa"/>
            <w:tcBorders>
              <w:top w:val="single" w:sz="4" w:space="0" w:color="auto"/>
              <w:left w:val="single" w:sz="4" w:space="0" w:color="auto"/>
              <w:bottom w:val="single" w:sz="4" w:space="0" w:color="auto"/>
              <w:right w:val="single" w:sz="4" w:space="0" w:color="auto"/>
            </w:tcBorders>
            <w:vAlign w:val="center"/>
          </w:tcPr>
          <w:p w14:paraId="372649C1" w14:textId="77777777" w:rsidR="00820CA9" w:rsidRDefault="00820CA9">
            <w:pPr>
              <w:jc w:val="center"/>
              <w:rPr>
                <w:sz w:val="22"/>
              </w:rPr>
            </w:pPr>
          </w:p>
        </w:tc>
        <w:tc>
          <w:tcPr>
            <w:tcW w:w="1064" w:type="dxa"/>
            <w:tcBorders>
              <w:top w:val="single" w:sz="4" w:space="0" w:color="auto"/>
              <w:left w:val="single" w:sz="4" w:space="0" w:color="auto"/>
              <w:bottom w:val="single" w:sz="4" w:space="0" w:color="auto"/>
              <w:right w:val="single" w:sz="4" w:space="0" w:color="auto"/>
            </w:tcBorders>
            <w:vAlign w:val="center"/>
          </w:tcPr>
          <w:p w14:paraId="52E85152" w14:textId="77777777" w:rsidR="00820CA9" w:rsidRDefault="00820CA9">
            <w:pPr>
              <w:jc w:val="center"/>
              <w:rPr>
                <w:sz w:val="22"/>
              </w:rPr>
            </w:pPr>
          </w:p>
        </w:tc>
      </w:tr>
      <w:tr w:rsidR="00820CA9" w14:paraId="4DFC3270" w14:textId="77777777">
        <w:trPr>
          <w:cantSplit/>
          <w:trHeight w:hRule="exact" w:val="290"/>
          <w:jc w:val="center"/>
        </w:trPr>
        <w:tc>
          <w:tcPr>
            <w:tcW w:w="1701" w:type="dxa"/>
            <w:tcBorders>
              <w:top w:val="single" w:sz="4" w:space="0" w:color="auto"/>
              <w:left w:val="single" w:sz="4" w:space="0" w:color="auto"/>
              <w:bottom w:val="single" w:sz="4" w:space="0" w:color="auto"/>
              <w:right w:val="single" w:sz="4" w:space="0" w:color="auto"/>
            </w:tcBorders>
            <w:vAlign w:val="center"/>
          </w:tcPr>
          <w:p w14:paraId="3AFAB329" w14:textId="77777777" w:rsidR="00820CA9" w:rsidRDefault="00820CA9">
            <w:pPr>
              <w:jc w:val="center"/>
              <w:rPr>
                <w:sz w:val="22"/>
              </w:rPr>
            </w:pPr>
          </w:p>
        </w:tc>
        <w:tc>
          <w:tcPr>
            <w:tcW w:w="709" w:type="dxa"/>
            <w:tcBorders>
              <w:top w:val="single" w:sz="4" w:space="0" w:color="auto"/>
              <w:left w:val="single" w:sz="4" w:space="0" w:color="auto"/>
              <w:bottom w:val="single" w:sz="4" w:space="0" w:color="auto"/>
              <w:right w:val="single" w:sz="4" w:space="0" w:color="auto"/>
            </w:tcBorders>
            <w:vAlign w:val="center"/>
          </w:tcPr>
          <w:p w14:paraId="3EB7F39A" w14:textId="77777777" w:rsidR="00820CA9" w:rsidRDefault="00820CA9">
            <w:pPr>
              <w:jc w:val="center"/>
              <w:rPr>
                <w:sz w:val="22"/>
              </w:rPr>
            </w:pPr>
          </w:p>
        </w:tc>
        <w:tc>
          <w:tcPr>
            <w:tcW w:w="992" w:type="dxa"/>
            <w:tcBorders>
              <w:top w:val="single" w:sz="4" w:space="0" w:color="auto"/>
              <w:left w:val="single" w:sz="4" w:space="0" w:color="auto"/>
              <w:bottom w:val="single" w:sz="4" w:space="0" w:color="auto"/>
              <w:right w:val="single" w:sz="4" w:space="0" w:color="auto"/>
            </w:tcBorders>
            <w:vAlign w:val="center"/>
          </w:tcPr>
          <w:p w14:paraId="32092E44" w14:textId="77777777" w:rsidR="00820CA9" w:rsidRDefault="00820CA9">
            <w:pPr>
              <w:jc w:val="center"/>
              <w:rPr>
                <w:sz w:val="22"/>
              </w:rPr>
            </w:pPr>
          </w:p>
        </w:tc>
        <w:tc>
          <w:tcPr>
            <w:tcW w:w="2155" w:type="dxa"/>
            <w:tcBorders>
              <w:top w:val="single" w:sz="4" w:space="0" w:color="auto"/>
              <w:left w:val="single" w:sz="4" w:space="0" w:color="auto"/>
              <w:bottom w:val="single" w:sz="4" w:space="0" w:color="auto"/>
              <w:right w:val="single" w:sz="4" w:space="0" w:color="auto"/>
            </w:tcBorders>
            <w:vAlign w:val="center"/>
          </w:tcPr>
          <w:p w14:paraId="2540BFF2" w14:textId="77777777" w:rsidR="00820CA9" w:rsidRDefault="00820CA9">
            <w:pPr>
              <w:rPr>
                <w:sz w:val="22"/>
              </w:rPr>
            </w:pPr>
          </w:p>
        </w:tc>
        <w:tc>
          <w:tcPr>
            <w:tcW w:w="851" w:type="dxa"/>
            <w:tcBorders>
              <w:top w:val="single" w:sz="4" w:space="0" w:color="auto"/>
              <w:left w:val="single" w:sz="4" w:space="0" w:color="auto"/>
              <w:bottom w:val="single" w:sz="4" w:space="0" w:color="auto"/>
              <w:right w:val="single" w:sz="4" w:space="0" w:color="auto"/>
            </w:tcBorders>
            <w:vAlign w:val="center"/>
          </w:tcPr>
          <w:p w14:paraId="40106734" w14:textId="77777777" w:rsidR="00820CA9" w:rsidRDefault="00820CA9">
            <w:pPr>
              <w:jc w:val="center"/>
              <w:rPr>
                <w:sz w:val="22"/>
              </w:rPr>
            </w:pPr>
          </w:p>
        </w:tc>
        <w:tc>
          <w:tcPr>
            <w:tcW w:w="1304" w:type="dxa"/>
            <w:tcBorders>
              <w:top w:val="single" w:sz="4" w:space="0" w:color="auto"/>
              <w:left w:val="single" w:sz="4" w:space="0" w:color="auto"/>
              <w:bottom w:val="single" w:sz="4" w:space="0" w:color="auto"/>
              <w:right w:val="single" w:sz="4" w:space="0" w:color="auto"/>
            </w:tcBorders>
            <w:vAlign w:val="center"/>
          </w:tcPr>
          <w:p w14:paraId="505409E2" w14:textId="77777777" w:rsidR="00820CA9" w:rsidRDefault="00820CA9">
            <w:pPr>
              <w:jc w:val="center"/>
              <w:rPr>
                <w:sz w:val="22"/>
              </w:rPr>
            </w:pPr>
          </w:p>
        </w:tc>
        <w:tc>
          <w:tcPr>
            <w:tcW w:w="1134" w:type="dxa"/>
            <w:tcBorders>
              <w:top w:val="single" w:sz="4" w:space="0" w:color="auto"/>
              <w:left w:val="single" w:sz="4" w:space="0" w:color="auto"/>
              <w:bottom w:val="single" w:sz="4" w:space="0" w:color="auto"/>
              <w:right w:val="single" w:sz="4" w:space="0" w:color="auto"/>
            </w:tcBorders>
            <w:vAlign w:val="center"/>
          </w:tcPr>
          <w:p w14:paraId="430C14B1" w14:textId="77777777" w:rsidR="00820CA9" w:rsidRDefault="00820CA9">
            <w:pPr>
              <w:jc w:val="center"/>
              <w:rPr>
                <w:sz w:val="22"/>
              </w:rPr>
            </w:pPr>
          </w:p>
        </w:tc>
        <w:tc>
          <w:tcPr>
            <w:tcW w:w="1064" w:type="dxa"/>
            <w:tcBorders>
              <w:top w:val="single" w:sz="4" w:space="0" w:color="auto"/>
              <w:left w:val="single" w:sz="4" w:space="0" w:color="auto"/>
              <w:bottom w:val="single" w:sz="4" w:space="0" w:color="auto"/>
              <w:right w:val="single" w:sz="4" w:space="0" w:color="auto"/>
            </w:tcBorders>
            <w:vAlign w:val="center"/>
          </w:tcPr>
          <w:p w14:paraId="4182B23A" w14:textId="77777777" w:rsidR="00820CA9" w:rsidRDefault="00820CA9">
            <w:pPr>
              <w:jc w:val="center"/>
              <w:rPr>
                <w:sz w:val="22"/>
              </w:rPr>
            </w:pPr>
          </w:p>
        </w:tc>
      </w:tr>
      <w:tr w:rsidR="00820CA9" w14:paraId="30B815C8" w14:textId="77777777">
        <w:trPr>
          <w:cantSplit/>
          <w:trHeight w:hRule="exact" w:val="290"/>
          <w:jc w:val="center"/>
        </w:trPr>
        <w:tc>
          <w:tcPr>
            <w:tcW w:w="1701" w:type="dxa"/>
            <w:tcBorders>
              <w:top w:val="single" w:sz="4" w:space="0" w:color="auto"/>
              <w:left w:val="single" w:sz="4" w:space="0" w:color="auto"/>
              <w:bottom w:val="single" w:sz="4" w:space="0" w:color="auto"/>
              <w:right w:val="single" w:sz="4" w:space="0" w:color="auto"/>
            </w:tcBorders>
            <w:vAlign w:val="center"/>
          </w:tcPr>
          <w:p w14:paraId="5F27C495" w14:textId="77777777" w:rsidR="00820CA9" w:rsidRDefault="00820CA9">
            <w:pPr>
              <w:jc w:val="center"/>
              <w:rPr>
                <w:sz w:val="22"/>
              </w:rPr>
            </w:pPr>
          </w:p>
        </w:tc>
        <w:tc>
          <w:tcPr>
            <w:tcW w:w="709" w:type="dxa"/>
            <w:tcBorders>
              <w:top w:val="single" w:sz="4" w:space="0" w:color="auto"/>
              <w:left w:val="single" w:sz="4" w:space="0" w:color="auto"/>
              <w:bottom w:val="single" w:sz="4" w:space="0" w:color="auto"/>
              <w:right w:val="single" w:sz="4" w:space="0" w:color="auto"/>
            </w:tcBorders>
            <w:vAlign w:val="center"/>
          </w:tcPr>
          <w:p w14:paraId="13AD766D" w14:textId="77777777" w:rsidR="00820CA9" w:rsidRDefault="00820CA9">
            <w:pPr>
              <w:jc w:val="center"/>
              <w:rPr>
                <w:sz w:val="22"/>
              </w:rPr>
            </w:pPr>
          </w:p>
        </w:tc>
        <w:tc>
          <w:tcPr>
            <w:tcW w:w="992" w:type="dxa"/>
            <w:tcBorders>
              <w:top w:val="single" w:sz="4" w:space="0" w:color="auto"/>
              <w:left w:val="single" w:sz="4" w:space="0" w:color="auto"/>
              <w:bottom w:val="single" w:sz="4" w:space="0" w:color="auto"/>
              <w:right w:val="single" w:sz="4" w:space="0" w:color="auto"/>
            </w:tcBorders>
            <w:vAlign w:val="center"/>
          </w:tcPr>
          <w:p w14:paraId="00A4F577" w14:textId="77777777" w:rsidR="00820CA9" w:rsidRDefault="00820CA9">
            <w:pPr>
              <w:jc w:val="center"/>
              <w:rPr>
                <w:sz w:val="22"/>
              </w:rPr>
            </w:pPr>
          </w:p>
        </w:tc>
        <w:tc>
          <w:tcPr>
            <w:tcW w:w="2155" w:type="dxa"/>
            <w:tcBorders>
              <w:top w:val="single" w:sz="4" w:space="0" w:color="auto"/>
              <w:left w:val="single" w:sz="4" w:space="0" w:color="auto"/>
              <w:bottom w:val="single" w:sz="4" w:space="0" w:color="auto"/>
              <w:right w:val="single" w:sz="4" w:space="0" w:color="auto"/>
            </w:tcBorders>
            <w:vAlign w:val="center"/>
          </w:tcPr>
          <w:p w14:paraId="53697CBE" w14:textId="77777777" w:rsidR="00820CA9" w:rsidRDefault="00820CA9">
            <w:pPr>
              <w:rPr>
                <w:sz w:val="22"/>
              </w:rPr>
            </w:pPr>
          </w:p>
        </w:tc>
        <w:tc>
          <w:tcPr>
            <w:tcW w:w="851" w:type="dxa"/>
            <w:tcBorders>
              <w:top w:val="single" w:sz="4" w:space="0" w:color="auto"/>
              <w:left w:val="single" w:sz="4" w:space="0" w:color="auto"/>
              <w:bottom w:val="single" w:sz="4" w:space="0" w:color="auto"/>
              <w:right w:val="single" w:sz="4" w:space="0" w:color="auto"/>
            </w:tcBorders>
            <w:vAlign w:val="center"/>
          </w:tcPr>
          <w:p w14:paraId="10E36CCE" w14:textId="77777777" w:rsidR="00820CA9" w:rsidRDefault="00820CA9">
            <w:pPr>
              <w:jc w:val="center"/>
              <w:rPr>
                <w:sz w:val="22"/>
              </w:rPr>
            </w:pPr>
          </w:p>
        </w:tc>
        <w:tc>
          <w:tcPr>
            <w:tcW w:w="1304" w:type="dxa"/>
            <w:tcBorders>
              <w:top w:val="single" w:sz="4" w:space="0" w:color="auto"/>
              <w:left w:val="single" w:sz="4" w:space="0" w:color="auto"/>
              <w:bottom w:val="single" w:sz="4" w:space="0" w:color="auto"/>
              <w:right w:val="single" w:sz="4" w:space="0" w:color="auto"/>
            </w:tcBorders>
            <w:vAlign w:val="center"/>
          </w:tcPr>
          <w:p w14:paraId="7FD1C95D" w14:textId="77777777" w:rsidR="00820CA9" w:rsidRDefault="00820CA9">
            <w:pPr>
              <w:jc w:val="center"/>
              <w:rPr>
                <w:sz w:val="22"/>
              </w:rPr>
            </w:pPr>
          </w:p>
        </w:tc>
        <w:tc>
          <w:tcPr>
            <w:tcW w:w="1134" w:type="dxa"/>
            <w:tcBorders>
              <w:top w:val="single" w:sz="4" w:space="0" w:color="auto"/>
              <w:left w:val="single" w:sz="4" w:space="0" w:color="auto"/>
              <w:bottom w:val="single" w:sz="4" w:space="0" w:color="auto"/>
              <w:right w:val="single" w:sz="4" w:space="0" w:color="auto"/>
            </w:tcBorders>
            <w:vAlign w:val="center"/>
          </w:tcPr>
          <w:p w14:paraId="2E26ED45" w14:textId="77777777" w:rsidR="00820CA9" w:rsidRDefault="00820CA9">
            <w:pPr>
              <w:jc w:val="center"/>
              <w:rPr>
                <w:sz w:val="22"/>
              </w:rPr>
            </w:pPr>
          </w:p>
        </w:tc>
        <w:tc>
          <w:tcPr>
            <w:tcW w:w="1064" w:type="dxa"/>
            <w:tcBorders>
              <w:top w:val="single" w:sz="4" w:space="0" w:color="auto"/>
              <w:left w:val="single" w:sz="4" w:space="0" w:color="auto"/>
              <w:bottom w:val="single" w:sz="4" w:space="0" w:color="auto"/>
              <w:right w:val="single" w:sz="4" w:space="0" w:color="auto"/>
            </w:tcBorders>
            <w:vAlign w:val="center"/>
          </w:tcPr>
          <w:p w14:paraId="26694CE8" w14:textId="77777777" w:rsidR="00820CA9" w:rsidRDefault="00820CA9">
            <w:pPr>
              <w:pStyle w:val="ac"/>
              <w:jc w:val="center"/>
              <w:rPr>
                <w:sz w:val="22"/>
              </w:rPr>
            </w:pPr>
          </w:p>
        </w:tc>
      </w:tr>
      <w:tr w:rsidR="00820CA9" w14:paraId="68BFBB3C" w14:textId="77777777">
        <w:trPr>
          <w:cantSplit/>
          <w:trHeight w:hRule="exact" w:val="290"/>
          <w:jc w:val="center"/>
        </w:trPr>
        <w:tc>
          <w:tcPr>
            <w:tcW w:w="1701" w:type="dxa"/>
            <w:tcBorders>
              <w:top w:val="single" w:sz="4" w:space="0" w:color="auto"/>
              <w:left w:val="single" w:sz="4" w:space="0" w:color="auto"/>
              <w:bottom w:val="single" w:sz="4" w:space="0" w:color="auto"/>
              <w:right w:val="single" w:sz="4" w:space="0" w:color="auto"/>
            </w:tcBorders>
            <w:vAlign w:val="center"/>
          </w:tcPr>
          <w:p w14:paraId="212867A9" w14:textId="77777777" w:rsidR="00820CA9" w:rsidRDefault="00820CA9">
            <w:pPr>
              <w:jc w:val="center"/>
              <w:rPr>
                <w:sz w:val="22"/>
              </w:rPr>
            </w:pPr>
          </w:p>
        </w:tc>
        <w:tc>
          <w:tcPr>
            <w:tcW w:w="709" w:type="dxa"/>
            <w:tcBorders>
              <w:top w:val="single" w:sz="4" w:space="0" w:color="auto"/>
              <w:left w:val="single" w:sz="4" w:space="0" w:color="auto"/>
              <w:bottom w:val="single" w:sz="4" w:space="0" w:color="auto"/>
              <w:right w:val="single" w:sz="4" w:space="0" w:color="auto"/>
            </w:tcBorders>
            <w:vAlign w:val="center"/>
          </w:tcPr>
          <w:p w14:paraId="261D753E" w14:textId="77777777" w:rsidR="00820CA9" w:rsidRDefault="00820CA9">
            <w:pPr>
              <w:jc w:val="center"/>
              <w:rPr>
                <w:sz w:val="22"/>
              </w:rPr>
            </w:pPr>
          </w:p>
        </w:tc>
        <w:tc>
          <w:tcPr>
            <w:tcW w:w="992" w:type="dxa"/>
            <w:tcBorders>
              <w:top w:val="single" w:sz="4" w:space="0" w:color="auto"/>
              <w:left w:val="single" w:sz="4" w:space="0" w:color="auto"/>
              <w:bottom w:val="single" w:sz="4" w:space="0" w:color="auto"/>
              <w:right w:val="single" w:sz="4" w:space="0" w:color="auto"/>
            </w:tcBorders>
            <w:vAlign w:val="center"/>
          </w:tcPr>
          <w:p w14:paraId="5327A3DD" w14:textId="77777777" w:rsidR="00820CA9" w:rsidRDefault="00820CA9">
            <w:pPr>
              <w:jc w:val="center"/>
              <w:rPr>
                <w:sz w:val="22"/>
              </w:rPr>
            </w:pPr>
          </w:p>
        </w:tc>
        <w:tc>
          <w:tcPr>
            <w:tcW w:w="2155" w:type="dxa"/>
            <w:tcBorders>
              <w:top w:val="single" w:sz="4" w:space="0" w:color="auto"/>
              <w:left w:val="single" w:sz="4" w:space="0" w:color="auto"/>
              <w:bottom w:val="single" w:sz="4" w:space="0" w:color="auto"/>
              <w:right w:val="single" w:sz="4" w:space="0" w:color="auto"/>
            </w:tcBorders>
            <w:vAlign w:val="center"/>
          </w:tcPr>
          <w:p w14:paraId="32C6350B" w14:textId="77777777" w:rsidR="00820CA9" w:rsidRDefault="00820CA9">
            <w:pPr>
              <w:rPr>
                <w:sz w:val="22"/>
              </w:rPr>
            </w:pPr>
          </w:p>
        </w:tc>
        <w:tc>
          <w:tcPr>
            <w:tcW w:w="851" w:type="dxa"/>
            <w:tcBorders>
              <w:top w:val="single" w:sz="4" w:space="0" w:color="auto"/>
              <w:left w:val="single" w:sz="4" w:space="0" w:color="auto"/>
              <w:bottom w:val="single" w:sz="4" w:space="0" w:color="auto"/>
              <w:right w:val="single" w:sz="4" w:space="0" w:color="auto"/>
            </w:tcBorders>
            <w:vAlign w:val="center"/>
          </w:tcPr>
          <w:p w14:paraId="78EDC614" w14:textId="77777777" w:rsidR="00820CA9" w:rsidRDefault="00820CA9">
            <w:pPr>
              <w:jc w:val="center"/>
              <w:rPr>
                <w:sz w:val="22"/>
              </w:rPr>
            </w:pPr>
          </w:p>
        </w:tc>
        <w:tc>
          <w:tcPr>
            <w:tcW w:w="1304" w:type="dxa"/>
            <w:tcBorders>
              <w:top w:val="single" w:sz="4" w:space="0" w:color="auto"/>
              <w:left w:val="single" w:sz="4" w:space="0" w:color="auto"/>
              <w:bottom w:val="single" w:sz="4" w:space="0" w:color="auto"/>
              <w:right w:val="single" w:sz="4" w:space="0" w:color="auto"/>
            </w:tcBorders>
            <w:vAlign w:val="center"/>
          </w:tcPr>
          <w:p w14:paraId="54D4DA5C" w14:textId="77777777" w:rsidR="00820CA9" w:rsidRDefault="00820CA9">
            <w:pPr>
              <w:jc w:val="center"/>
              <w:rPr>
                <w:sz w:val="22"/>
              </w:rPr>
            </w:pPr>
          </w:p>
        </w:tc>
        <w:tc>
          <w:tcPr>
            <w:tcW w:w="1134" w:type="dxa"/>
            <w:tcBorders>
              <w:top w:val="single" w:sz="4" w:space="0" w:color="auto"/>
              <w:left w:val="single" w:sz="4" w:space="0" w:color="auto"/>
              <w:bottom w:val="single" w:sz="4" w:space="0" w:color="auto"/>
              <w:right w:val="single" w:sz="4" w:space="0" w:color="auto"/>
            </w:tcBorders>
            <w:vAlign w:val="center"/>
          </w:tcPr>
          <w:p w14:paraId="04C9E73F" w14:textId="77777777" w:rsidR="00820CA9" w:rsidRDefault="00820CA9">
            <w:pPr>
              <w:jc w:val="center"/>
              <w:rPr>
                <w:sz w:val="22"/>
              </w:rPr>
            </w:pPr>
          </w:p>
        </w:tc>
        <w:tc>
          <w:tcPr>
            <w:tcW w:w="1064" w:type="dxa"/>
            <w:tcBorders>
              <w:top w:val="single" w:sz="4" w:space="0" w:color="auto"/>
              <w:left w:val="single" w:sz="4" w:space="0" w:color="auto"/>
              <w:bottom w:val="single" w:sz="4" w:space="0" w:color="auto"/>
              <w:right w:val="single" w:sz="4" w:space="0" w:color="auto"/>
            </w:tcBorders>
            <w:vAlign w:val="center"/>
          </w:tcPr>
          <w:p w14:paraId="50B91DF9" w14:textId="77777777" w:rsidR="00820CA9" w:rsidRDefault="00820CA9">
            <w:pPr>
              <w:jc w:val="center"/>
              <w:rPr>
                <w:sz w:val="22"/>
              </w:rPr>
            </w:pPr>
          </w:p>
        </w:tc>
      </w:tr>
      <w:tr w:rsidR="00820CA9" w14:paraId="1874AB2F" w14:textId="77777777">
        <w:trPr>
          <w:cantSplit/>
          <w:trHeight w:hRule="exact" w:val="290"/>
          <w:jc w:val="center"/>
        </w:trPr>
        <w:tc>
          <w:tcPr>
            <w:tcW w:w="1701" w:type="dxa"/>
            <w:tcBorders>
              <w:top w:val="single" w:sz="4" w:space="0" w:color="auto"/>
              <w:left w:val="single" w:sz="4" w:space="0" w:color="auto"/>
              <w:bottom w:val="single" w:sz="4" w:space="0" w:color="auto"/>
              <w:right w:val="single" w:sz="4" w:space="0" w:color="auto"/>
            </w:tcBorders>
            <w:vAlign w:val="center"/>
          </w:tcPr>
          <w:p w14:paraId="1E7EEE93" w14:textId="77777777" w:rsidR="00820CA9" w:rsidRDefault="00820CA9">
            <w:pPr>
              <w:jc w:val="center"/>
              <w:rPr>
                <w:sz w:val="22"/>
              </w:rPr>
            </w:pPr>
          </w:p>
        </w:tc>
        <w:tc>
          <w:tcPr>
            <w:tcW w:w="709" w:type="dxa"/>
            <w:tcBorders>
              <w:top w:val="single" w:sz="4" w:space="0" w:color="auto"/>
              <w:left w:val="single" w:sz="4" w:space="0" w:color="auto"/>
              <w:bottom w:val="single" w:sz="4" w:space="0" w:color="auto"/>
              <w:right w:val="single" w:sz="4" w:space="0" w:color="auto"/>
            </w:tcBorders>
            <w:vAlign w:val="center"/>
          </w:tcPr>
          <w:p w14:paraId="069347F6" w14:textId="77777777" w:rsidR="00820CA9" w:rsidRDefault="00820CA9">
            <w:pPr>
              <w:jc w:val="center"/>
              <w:rPr>
                <w:sz w:val="22"/>
              </w:rPr>
            </w:pPr>
          </w:p>
        </w:tc>
        <w:tc>
          <w:tcPr>
            <w:tcW w:w="992" w:type="dxa"/>
            <w:tcBorders>
              <w:top w:val="single" w:sz="4" w:space="0" w:color="auto"/>
              <w:left w:val="single" w:sz="4" w:space="0" w:color="auto"/>
              <w:bottom w:val="single" w:sz="4" w:space="0" w:color="auto"/>
              <w:right w:val="single" w:sz="4" w:space="0" w:color="auto"/>
            </w:tcBorders>
            <w:vAlign w:val="center"/>
          </w:tcPr>
          <w:p w14:paraId="5B3C5194" w14:textId="77777777" w:rsidR="00820CA9" w:rsidRDefault="00820CA9">
            <w:pPr>
              <w:jc w:val="center"/>
              <w:rPr>
                <w:sz w:val="22"/>
              </w:rPr>
            </w:pPr>
          </w:p>
        </w:tc>
        <w:tc>
          <w:tcPr>
            <w:tcW w:w="2155" w:type="dxa"/>
            <w:tcBorders>
              <w:top w:val="single" w:sz="4" w:space="0" w:color="auto"/>
              <w:left w:val="single" w:sz="4" w:space="0" w:color="auto"/>
              <w:bottom w:val="single" w:sz="4" w:space="0" w:color="auto"/>
              <w:right w:val="single" w:sz="4" w:space="0" w:color="auto"/>
            </w:tcBorders>
            <w:vAlign w:val="center"/>
          </w:tcPr>
          <w:p w14:paraId="341270DC" w14:textId="77777777" w:rsidR="00820CA9" w:rsidRDefault="00820CA9">
            <w:pPr>
              <w:rPr>
                <w:sz w:val="22"/>
              </w:rPr>
            </w:pPr>
          </w:p>
        </w:tc>
        <w:tc>
          <w:tcPr>
            <w:tcW w:w="851" w:type="dxa"/>
            <w:tcBorders>
              <w:top w:val="single" w:sz="4" w:space="0" w:color="auto"/>
              <w:left w:val="single" w:sz="4" w:space="0" w:color="auto"/>
              <w:bottom w:val="single" w:sz="4" w:space="0" w:color="auto"/>
              <w:right w:val="single" w:sz="4" w:space="0" w:color="auto"/>
            </w:tcBorders>
            <w:vAlign w:val="center"/>
          </w:tcPr>
          <w:p w14:paraId="42807672" w14:textId="77777777" w:rsidR="00820CA9" w:rsidRDefault="00820CA9">
            <w:pPr>
              <w:jc w:val="center"/>
              <w:rPr>
                <w:sz w:val="22"/>
              </w:rPr>
            </w:pPr>
          </w:p>
        </w:tc>
        <w:tc>
          <w:tcPr>
            <w:tcW w:w="1304" w:type="dxa"/>
            <w:tcBorders>
              <w:top w:val="single" w:sz="4" w:space="0" w:color="auto"/>
              <w:left w:val="single" w:sz="4" w:space="0" w:color="auto"/>
              <w:bottom w:val="single" w:sz="4" w:space="0" w:color="auto"/>
              <w:right w:val="single" w:sz="4" w:space="0" w:color="auto"/>
            </w:tcBorders>
            <w:vAlign w:val="center"/>
          </w:tcPr>
          <w:p w14:paraId="554CDB0A" w14:textId="77777777" w:rsidR="00820CA9" w:rsidRDefault="00820CA9">
            <w:pPr>
              <w:jc w:val="center"/>
              <w:rPr>
                <w:sz w:val="22"/>
              </w:rPr>
            </w:pPr>
          </w:p>
        </w:tc>
        <w:tc>
          <w:tcPr>
            <w:tcW w:w="1134" w:type="dxa"/>
            <w:tcBorders>
              <w:top w:val="single" w:sz="4" w:space="0" w:color="auto"/>
              <w:left w:val="single" w:sz="4" w:space="0" w:color="auto"/>
              <w:bottom w:val="single" w:sz="4" w:space="0" w:color="auto"/>
              <w:right w:val="single" w:sz="4" w:space="0" w:color="auto"/>
            </w:tcBorders>
            <w:vAlign w:val="center"/>
          </w:tcPr>
          <w:p w14:paraId="007BF07E" w14:textId="77777777" w:rsidR="00820CA9" w:rsidRDefault="00820CA9">
            <w:pPr>
              <w:jc w:val="center"/>
              <w:rPr>
                <w:sz w:val="22"/>
              </w:rPr>
            </w:pPr>
          </w:p>
        </w:tc>
        <w:tc>
          <w:tcPr>
            <w:tcW w:w="1064" w:type="dxa"/>
            <w:tcBorders>
              <w:top w:val="single" w:sz="4" w:space="0" w:color="auto"/>
              <w:left w:val="single" w:sz="4" w:space="0" w:color="auto"/>
              <w:bottom w:val="single" w:sz="4" w:space="0" w:color="auto"/>
              <w:right w:val="single" w:sz="4" w:space="0" w:color="auto"/>
            </w:tcBorders>
            <w:vAlign w:val="center"/>
          </w:tcPr>
          <w:p w14:paraId="2DC5CDCB" w14:textId="77777777" w:rsidR="00820CA9" w:rsidRDefault="00820CA9">
            <w:pPr>
              <w:jc w:val="center"/>
              <w:rPr>
                <w:sz w:val="22"/>
              </w:rPr>
            </w:pPr>
          </w:p>
        </w:tc>
      </w:tr>
    </w:tbl>
    <w:p w14:paraId="4ED7DF29" w14:textId="77777777" w:rsidR="00820CA9" w:rsidRDefault="001F3384">
      <w:pPr>
        <w:pStyle w:val="25"/>
        <w:spacing w:before="180"/>
        <w:ind w:left="0" w:firstLine="426"/>
        <w:jc w:val="both"/>
        <w:rPr>
          <w:sz w:val="20"/>
        </w:rPr>
      </w:pPr>
      <w:r>
        <w:rPr>
          <w:sz w:val="20"/>
        </w:rPr>
        <w:t>Сведения о состоянии вагонов, автофургонов и т.д. Наличие, описание установленных ярлыков, пломб транспорта на отдельных местах (сертификатов, спецификации в вагоне, контейнере)</w:t>
      </w:r>
    </w:p>
    <w:p w14:paraId="4A99091D" w14:textId="77777777" w:rsidR="00820CA9" w:rsidRDefault="001F3384">
      <w:pPr>
        <w:ind w:firstLine="426"/>
        <w:rPr>
          <w:sz w:val="20"/>
          <w:szCs w:val="22"/>
        </w:rPr>
      </w:pPr>
      <w:r>
        <w:rPr>
          <w:sz w:val="20"/>
          <w:szCs w:val="22"/>
        </w:rPr>
        <w:t xml:space="preserve">фактически  </w:t>
      </w:r>
    </w:p>
    <w:p w14:paraId="6BFF7E31" w14:textId="77777777" w:rsidR="00820CA9" w:rsidRDefault="00820CA9">
      <w:pPr>
        <w:pBdr>
          <w:top w:val="single" w:sz="4" w:space="1" w:color="000000"/>
        </w:pBdr>
        <w:ind w:left="1644"/>
        <w:rPr>
          <w:sz w:val="2"/>
          <w:szCs w:val="2"/>
        </w:rPr>
      </w:pPr>
    </w:p>
    <w:p w14:paraId="439903C7" w14:textId="77777777" w:rsidR="00820CA9" w:rsidRDefault="00820CA9">
      <w:pPr>
        <w:ind w:left="142" w:hanging="142"/>
        <w:rPr>
          <w:sz w:val="20"/>
          <w:szCs w:val="22"/>
        </w:rPr>
      </w:pPr>
    </w:p>
    <w:p w14:paraId="6032CB5F" w14:textId="77777777" w:rsidR="00820CA9" w:rsidRDefault="00820CA9">
      <w:pPr>
        <w:pBdr>
          <w:top w:val="single" w:sz="4" w:space="1" w:color="000000"/>
        </w:pBdr>
        <w:ind w:left="142" w:hanging="142"/>
        <w:rPr>
          <w:sz w:val="2"/>
          <w:szCs w:val="2"/>
        </w:rPr>
      </w:pPr>
    </w:p>
    <w:p w14:paraId="17B0F2CD" w14:textId="77777777" w:rsidR="00820CA9" w:rsidRDefault="00820CA9">
      <w:pPr>
        <w:rPr>
          <w:sz w:val="20"/>
          <w:szCs w:val="22"/>
        </w:rPr>
      </w:pPr>
    </w:p>
    <w:p w14:paraId="7A5F5C8A" w14:textId="77777777" w:rsidR="00820CA9" w:rsidRDefault="00820CA9">
      <w:pPr>
        <w:pBdr>
          <w:top w:val="single" w:sz="4" w:space="1" w:color="000000"/>
        </w:pBdr>
        <w:spacing w:after="240"/>
        <w:rPr>
          <w:sz w:val="2"/>
          <w:szCs w:val="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714"/>
        <w:gridCol w:w="1191"/>
        <w:gridCol w:w="907"/>
        <w:gridCol w:w="907"/>
        <w:gridCol w:w="908"/>
        <w:gridCol w:w="2278"/>
      </w:tblGrid>
      <w:tr w:rsidR="00820CA9" w14:paraId="11F82E63" w14:textId="77777777">
        <w:trPr>
          <w:cantSplit/>
          <w:trHeight w:val="278"/>
          <w:jc w:val="center"/>
        </w:trPr>
        <w:tc>
          <w:tcPr>
            <w:tcW w:w="3714" w:type="dxa"/>
            <w:vMerge w:val="restart"/>
            <w:tcBorders>
              <w:top w:val="single" w:sz="4" w:space="0" w:color="auto"/>
              <w:left w:val="single" w:sz="4" w:space="0" w:color="auto"/>
              <w:bottom w:val="single" w:sz="4" w:space="0" w:color="auto"/>
              <w:right w:val="single" w:sz="4" w:space="0" w:color="auto"/>
            </w:tcBorders>
            <w:vAlign w:val="center"/>
          </w:tcPr>
          <w:p w14:paraId="376E1192" w14:textId="77777777" w:rsidR="00820CA9" w:rsidRDefault="001F3384">
            <w:pPr>
              <w:jc w:val="center"/>
              <w:rPr>
                <w:sz w:val="22"/>
              </w:rPr>
            </w:pPr>
            <w:r>
              <w:rPr>
                <w:sz w:val="22"/>
              </w:rPr>
              <w:t xml:space="preserve">Расхождение по количеству мест и массе </w:t>
            </w:r>
          </w:p>
          <w:p w14:paraId="14A4D633" w14:textId="77777777" w:rsidR="00820CA9" w:rsidRDefault="001F3384">
            <w:pPr>
              <w:jc w:val="center"/>
              <w:rPr>
                <w:sz w:val="22"/>
              </w:rPr>
            </w:pPr>
            <w:r>
              <w:rPr>
                <w:sz w:val="22"/>
              </w:rPr>
              <w:t>в актируемой партии товара, обнаружен</w:t>
            </w:r>
          </w:p>
          <w:p w14:paraId="12BA12EF" w14:textId="77777777" w:rsidR="00820CA9" w:rsidRDefault="001F3384">
            <w:pPr>
              <w:jc w:val="center"/>
              <w:rPr>
                <w:sz w:val="22"/>
              </w:rPr>
            </w:pPr>
            <w:proofErr w:type="spellStart"/>
            <w:r>
              <w:rPr>
                <w:sz w:val="22"/>
              </w:rPr>
              <w:t>ные</w:t>
            </w:r>
            <w:proofErr w:type="spellEnd"/>
            <w:r>
              <w:rPr>
                <w:sz w:val="22"/>
              </w:rPr>
              <w:t xml:space="preserve"> на складе товарополучателя</w:t>
            </w:r>
          </w:p>
        </w:tc>
        <w:tc>
          <w:tcPr>
            <w:tcW w:w="1191" w:type="dxa"/>
            <w:vMerge w:val="restart"/>
            <w:tcBorders>
              <w:top w:val="single" w:sz="4" w:space="0" w:color="auto"/>
              <w:left w:val="single" w:sz="4" w:space="0" w:color="auto"/>
              <w:bottom w:val="single" w:sz="4" w:space="0" w:color="auto"/>
              <w:right w:val="single" w:sz="4" w:space="0" w:color="auto"/>
            </w:tcBorders>
            <w:vAlign w:val="center"/>
          </w:tcPr>
          <w:p w14:paraId="07751B57" w14:textId="77777777" w:rsidR="00820CA9" w:rsidRDefault="001F3384">
            <w:pPr>
              <w:jc w:val="center"/>
              <w:rPr>
                <w:sz w:val="22"/>
              </w:rPr>
            </w:pPr>
            <w:r>
              <w:rPr>
                <w:sz w:val="22"/>
              </w:rPr>
              <w:t>Количество мест</w:t>
            </w:r>
          </w:p>
        </w:tc>
        <w:tc>
          <w:tcPr>
            <w:tcW w:w="2722" w:type="dxa"/>
            <w:gridSpan w:val="3"/>
            <w:tcBorders>
              <w:top w:val="single" w:sz="4" w:space="0" w:color="auto"/>
              <w:left w:val="single" w:sz="4" w:space="0" w:color="auto"/>
              <w:bottom w:val="single" w:sz="4" w:space="0" w:color="auto"/>
              <w:right w:val="single" w:sz="4" w:space="0" w:color="auto"/>
            </w:tcBorders>
            <w:vAlign w:val="center"/>
          </w:tcPr>
          <w:p w14:paraId="32A69B25" w14:textId="77777777" w:rsidR="00820CA9" w:rsidRDefault="001F3384">
            <w:pPr>
              <w:jc w:val="center"/>
              <w:rPr>
                <w:sz w:val="22"/>
              </w:rPr>
            </w:pPr>
            <w:r>
              <w:rPr>
                <w:sz w:val="22"/>
              </w:rPr>
              <w:t>Масса, кг</w:t>
            </w:r>
          </w:p>
        </w:tc>
        <w:tc>
          <w:tcPr>
            <w:tcW w:w="2277" w:type="dxa"/>
            <w:tcBorders>
              <w:top w:val="single" w:sz="4" w:space="0" w:color="auto"/>
              <w:left w:val="single" w:sz="4" w:space="0" w:color="auto"/>
              <w:bottom w:val="single" w:sz="4" w:space="0" w:color="auto"/>
              <w:right w:val="single" w:sz="4" w:space="0" w:color="auto"/>
            </w:tcBorders>
            <w:vAlign w:val="center"/>
          </w:tcPr>
          <w:p w14:paraId="3C9A994F" w14:textId="77777777" w:rsidR="00820CA9" w:rsidRDefault="001F3384">
            <w:pPr>
              <w:jc w:val="center"/>
              <w:rPr>
                <w:sz w:val="22"/>
              </w:rPr>
            </w:pPr>
            <w:r>
              <w:rPr>
                <w:sz w:val="22"/>
              </w:rPr>
              <w:t>Степень заполнения тарного места, вагона, контейнера и т.п.</w:t>
            </w:r>
          </w:p>
        </w:tc>
      </w:tr>
      <w:tr w:rsidR="00820CA9" w14:paraId="12649246" w14:textId="77777777">
        <w:trPr>
          <w:cantSplit/>
          <w:trHeight w:hRule="exact" w:val="430"/>
          <w:jc w:val="center"/>
        </w:trPr>
        <w:tc>
          <w:tcPr>
            <w:tcW w:w="3714" w:type="dxa"/>
            <w:vMerge/>
            <w:tcBorders>
              <w:top w:val="single" w:sz="4" w:space="0" w:color="auto"/>
              <w:left w:val="single" w:sz="4" w:space="0" w:color="auto"/>
              <w:bottom w:val="single" w:sz="4" w:space="0" w:color="auto"/>
              <w:right w:val="single" w:sz="4" w:space="0" w:color="auto"/>
            </w:tcBorders>
            <w:vAlign w:val="center"/>
          </w:tcPr>
          <w:p w14:paraId="791858C3" w14:textId="77777777" w:rsidR="00820CA9" w:rsidRDefault="00820CA9">
            <w:pPr>
              <w:jc w:val="center"/>
              <w:rPr>
                <w:sz w:val="22"/>
              </w:rPr>
            </w:pPr>
          </w:p>
        </w:tc>
        <w:tc>
          <w:tcPr>
            <w:tcW w:w="1191" w:type="dxa"/>
            <w:vMerge/>
            <w:tcBorders>
              <w:top w:val="single" w:sz="4" w:space="0" w:color="auto"/>
              <w:left w:val="single" w:sz="4" w:space="0" w:color="auto"/>
              <w:bottom w:val="single" w:sz="4" w:space="0" w:color="auto"/>
              <w:right w:val="single" w:sz="4" w:space="0" w:color="auto"/>
            </w:tcBorders>
            <w:vAlign w:val="center"/>
          </w:tcPr>
          <w:p w14:paraId="36123803" w14:textId="77777777" w:rsidR="00820CA9" w:rsidRDefault="00820CA9">
            <w:pPr>
              <w:jc w:val="center"/>
              <w:rPr>
                <w:sz w:val="22"/>
              </w:rPr>
            </w:pPr>
          </w:p>
        </w:tc>
        <w:tc>
          <w:tcPr>
            <w:tcW w:w="907" w:type="dxa"/>
            <w:tcBorders>
              <w:top w:val="single" w:sz="4" w:space="0" w:color="auto"/>
              <w:left w:val="single" w:sz="4" w:space="0" w:color="auto"/>
              <w:bottom w:val="single" w:sz="4" w:space="0" w:color="auto"/>
              <w:right w:val="single" w:sz="4" w:space="0" w:color="auto"/>
            </w:tcBorders>
            <w:vAlign w:val="center"/>
          </w:tcPr>
          <w:p w14:paraId="73FB98A3" w14:textId="77777777" w:rsidR="00820CA9" w:rsidRDefault="001F3384">
            <w:pPr>
              <w:jc w:val="center"/>
              <w:rPr>
                <w:sz w:val="22"/>
              </w:rPr>
            </w:pPr>
            <w:r>
              <w:rPr>
                <w:sz w:val="22"/>
              </w:rPr>
              <w:t>брутто</w:t>
            </w:r>
          </w:p>
        </w:tc>
        <w:tc>
          <w:tcPr>
            <w:tcW w:w="907" w:type="dxa"/>
            <w:tcBorders>
              <w:top w:val="single" w:sz="4" w:space="0" w:color="auto"/>
              <w:left w:val="single" w:sz="4" w:space="0" w:color="auto"/>
              <w:bottom w:val="single" w:sz="4" w:space="0" w:color="auto"/>
              <w:right w:val="single" w:sz="4" w:space="0" w:color="auto"/>
            </w:tcBorders>
            <w:vAlign w:val="center"/>
          </w:tcPr>
          <w:p w14:paraId="161BA558" w14:textId="77777777" w:rsidR="00820CA9" w:rsidRDefault="001F3384">
            <w:pPr>
              <w:jc w:val="center"/>
              <w:rPr>
                <w:sz w:val="22"/>
              </w:rPr>
            </w:pPr>
            <w:r>
              <w:rPr>
                <w:sz w:val="22"/>
              </w:rPr>
              <w:t>тара</w:t>
            </w:r>
          </w:p>
        </w:tc>
        <w:tc>
          <w:tcPr>
            <w:tcW w:w="907" w:type="dxa"/>
            <w:tcBorders>
              <w:top w:val="single" w:sz="4" w:space="0" w:color="auto"/>
              <w:left w:val="single" w:sz="4" w:space="0" w:color="auto"/>
              <w:bottom w:val="single" w:sz="4" w:space="0" w:color="auto"/>
              <w:right w:val="single" w:sz="4" w:space="0" w:color="auto"/>
            </w:tcBorders>
            <w:vAlign w:val="center"/>
          </w:tcPr>
          <w:p w14:paraId="3DA2EBD3" w14:textId="77777777" w:rsidR="00820CA9" w:rsidRDefault="001F3384">
            <w:pPr>
              <w:jc w:val="center"/>
              <w:rPr>
                <w:sz w:val="22"/>
              </w:rPr>
            </w:pPr>
            <w:r>
              <w:rPr>
                <w:sz w:val="22"/>
              </w:rPr>
              <w:t>нетто</w:t>
            </w:r>
          </w:p>
        </w:tc>
        <w:tc>
          <w:tcPr>
            <w:tcW w:w="2278" w:type="dxa"/>
            <w:tcBorders>
              <w:top w:val="single" w:sz="4" w:space="0" w:color="auto"/>
              <w:left w:val="single" w:sz="4" w:space="0" w:color="auto"/>
              <w:bottom w:val="single" w:sz="4" w:space="0" w:color="auto"/>
              <w:right w:val="single" w:sz="4" w:space="0" w:color="auto"/>
            </w:tcBorders>
            <w:vAlign w:val="center"/>
          </w:tcPr>
          <w:p w14:paraId="2E3DC2BD" w14:textId="77777777" w:rsidR="00820CA9" w:rsidRDefault="00820CA9">
            <w:pPr>
              <w:jc w:val="center"/>
              <w:rPr>
                <w:sz w:val="22"/>
              </w:rPr>
            </w:pPr>
          </w:p>
        </w:tc>
      </w:tr>
      <w:tr w:rsidR="00820CA9" w14:paraId="204202F4" w14:textId="77777777">
        <w:trPr>
          <w:trHeight w:hRule="exact" w:val="360"/>
          <w:jc w:val="center"/>
        </w:trPr>
        <w:tc>
          <w:tcPr>
            <w:tcW w:w="3714" w:type="dxa"/>
            <w:tcBorders>
              <w:top w:val="single" w:sz="4" w:space="0" w:color="auto"/>
              <w:left w:val="single" w:sz="4" w:space="0" w:color="auto"/>
              <w:bottom w:val="single" w:sz="4" w:space="0" w:color="auto"/>
              <w:right w:val="single" w:sz="4" w:space="0" w:color="auto"/>
            </w:tcBorders>
            <w:vAlign w:val="center"/>
          </w:tcPr>
          <w:p w14:paraId="374C3117" w14:textId="77777777" w:rsidR="00820CA9" w:rsidRDefault="001F3384">
            <w:pPr>
              <w:ind w:left="57"/>
              <w:rPr>
                <w:sz w:val="22"/>
              </w:rPr>
            </w:pPr>
            <w:r>
              <w:rPr>
                <w:sz w:val="22"/>
              </w:rPr>
              <w:t>По документам грузоотправителя</w:t>
            </w:r>
          </w:p>
        </w:tc>
        <w:tc>
          <w:tcPr>
            <w:tcW w:w="1191" w:type="dxa"/>
            <w:tcBorders>
              <w:top w:val="single" w:sz="4" w:space="0" w:color="auto"/>
              <w:left w:val="single" w:sz="4" w:space="0" w:color="auto"/>
              <w:bottom w:val="single" w:sz="4" w:space="0" w:color="auto"/>
              <w:right w:val="single" w:sz="4" w:space="0" w:color="auto"/>
            </w:tcBorders>
          </w:tcPr>
          <w:p w14:paraId="010418E6" w14:textId="77777777" w:rsidR="00820CA9" w:rsidRDefault="00820CA9">
            <w:pPr>
              <w:jc w:val="center"/>
              <w:rPr>
                <w:sz w:val="22"/>
              </w:rPr>
            </w:pPr>
          </w:p>
        </w:tc>
        <w:tc>
          <w:tcPr>
            <w:tcW w:w="907" w:type="dxa"/>
            <w:tcBorders>
              <w:top w:val="single" w:sz="4" w:space="0" w:color="auto"/>
              <w:left w:val="single" w:sz="4" w:space="0" w:color="auto"/>
              <w:bottom w:val="single" w:sz="4" w:space="0" w:color="auto"/>
              <w:right w:val="single" w:sz="4" w:space="0" w:color="auto"/>
            </w:tcBorders>
          </w:tcPr>
          <w:p w14:paraId="153BE55B" w14:textId="77777777" w:rsidR="00820CA9" w:rsidRDefault="00820CA9">
            <w:pPr>
              <w:jc w:val="center"/>
              <w:rPr>
                <w:sz w:val="22"/>
              </w:rPr>
            </w:pPr>
          </w:p>
        </w:tc>
        <w:tc>
          <w:tcPr>
            <w:tcW w:w="907" w:type="dxa"/>
            <w:tcBorders>
              <w:top w:val="single" w:sz="4" w:space="0" w:color="auto"/>
              <w:left w:val="single" w:sz="4" w:space="0" w:color="auto"/>
              <w:bottom w:val="single" w:sz="4" w:space="0" w:color="auto"/>
              <w:right w:val="single" w:sz="4" w:space="0" w:color="auto"/>
            </w:tcBorders>
          </w:tcPr>
          <w:p w14:paraId="35DA9792" w14:textId="77777777" w:rsidR="00820CA9" w:rsidRDefault="00820CA9">
            <w:pPr>
              <w:jc w:val="center"/>
              <w:rPr>
                <w:sz w:val="22"/>
              </w:rPr>
            </w:pPr>
          </w:p>
        </w:tc>
        <w:tc>
          <w:tcPr>
            <w:tcW w:w="907" w:type="dxa"/>
            <w:tcBorders>
              <w:top w:val="single" w:sz="4" w:space="0" w:color="auto"/>
              <w:left w:val="single" w:sz="4" w:space="0" w:color="auto"/>
              <w:bottom w:val="single" w:sz="4" w:space="0" w:color="auto"/>
              <w:right w:val="single" w:sz="4" w:space="0" w:color="auto"/>
            </w:tcBorders>
          </w:tcPr>
          <w:p w14:paraId="1DF59445" w14:textId="77777777" w:rsidR="00820CA9" w:rsidRDefault="00820CA9">
            <w:pPr>
              <w:jc w:val="center"/>
              <w:rPr>
                <w:sz w:val="22"/>
              </w:rPr>
            </w:pPr>
          </w:p>
        </w:tc>
        <w:tc>
          <w:tcPr>
            <w:tcW w:w="2278" w:type="dxa"/>
            <w:tcBorders>
              <w:top w:val="single" w:sz="4" w:space="0" w:color="auto"/>
              <w:left w:val="single" w:sz="4" w:space="0" w:color="auto"/>
              <w:bottom w:val="single" w:sz="4" w:space="0" w:color="auto"/>
              <w:right w:val="single" w:sz="4" w:space="0" w:color="auto"/>
            </w:tcBorders>
          </w:tcPr>
          <w:p w14:paraId="7145DD27" w14:textId="77777777" w:rsidR="00820CA9" w:rsidRDefault="00820CA9">
            <w:pPr>
              <w:jc w:val="center"/>
              <w:rPr>
                <w:sz w:val="22"/>
              </w:rPr>
            </w:pPr>
          </w:p>
        </w:tc>
      </w:tr>
      <w:tr w:rsidR="00820CA9" w14:paraId="3E61BC93" w14:textId="77777777">
        <w:trPr>
          <w:trHeight w:hRule="exact" w:val="360"/>
          <w:jc w:val="center"/>
        </w:trPr>
        <w:tc>
          <w:tcPr>
            <w:tcW w:w="3714" w:type="dxa"/>
            <w:tcBorders>
              <w:top w:val="single" w:sz="4" w:space="0" w:color="auto"/>
              <w:left w:val="single" w:sz="4" w:space="0" w:color="auto"/>
              <w:bottom w:val="single" w:sz="4" w:space="0" w:color="auto"/>
              <w:right w:val="single" w:sz="4" w:space="0" w:color="auto"/>
            </w:tcBorders>
            <w:vAlign w:val="center"/>
          </w:tcPr>
          <w:p w14:paraId="1F77FFC4" w14:textId="77777777" w:rsidR="00820CA9" w:rsidRDefault="001F3384">
            <w:pPr>
              <w:ind w:left="57"/>
              <w:rPr>
                <w:sz w:val="22"/>
              </w:rPr>
            </w:pPr>
            <w:r>
              <w:rPr>
                <w:sz w:val="22"/>
              </w:rPr>
              <w:t>Фактически поступило</w:t>
            </w:r>
          </w:p>
        </w:tc>
        <w:tc>
          <w:tcPr>
            <w:tcW w:w="1191" w:type="dxa"/>
            <w:tcBorders>
              <w:top w:val="single" w:sz="4" w:space="0" w:color="auto"/>
              <w:left w:val="single" w:sz="4" w:space="0" w:color="auto"/>
              <w:bottom w:val="single" w:sz="4" w:space="0" w:color="auto"/>
              <w:right w:val="single" w:sz="4" w:space="0" w:color="auto"/>
            </w:tcBorders>
          </w:tcPr>
          <w:p w14:paraId="599BD3B9" w14:textId="77777777" w:rsidR="00820CA9" w:rsidRDefault="00820CA9">
            <w:pPr>
              <w:jc w:val="center"/>
              <w:rPr>
                <w:sz w:val="22"/>
              </w:rPr>
            </w:pPr>
          </w:p>
        </w:tc>
        <w:tc>
          <w:tcPr>
            <w:tcW w:w="907" w:type="dxa"/>
            <w:tcBorders>
              <w:top w:val="single" w:sz="4" w:space="0" w:color="auto"/>
              <w:left w:val="single" w:sz="4" w:space="0" w:color="auto"/>
              <w:bottom w:val="single" w:sz="4" w:space="0" w:color="auto"/>
              <w:right w:val="single" w:sz="4" w:space="0" w:color="auto"/>
            </w:tcBorders>
          </w:tcPr>
          <w:p w14:paraId="4A165206" w14:textId="77777777" w:rsidR="00820CA9" w:rsidRDefault="00820CA9">
            <w:pPr>
              <w:jc w:val="center"/>
              <w:rPr>
                <w:sz w:val="22"/>
              </w:rPr>
            </w:pPr>
          </w:p>
        </w:tc>
        <w:tc>
          <w:tcPr>
            <w:tcW w:w="907" w:type="dxa"/>
            <w:tcBorders>
              <w:top w:val="single" w:sz="4" w:space="0" w:color="auto"/>
              <w:left w:val="single" w:sz="4" w:space="0" w:color="auto"/>
              <w:bottom w:val="single" w:sz="4" w:space="0" w:color="auto"/>
              <w:right w:val="single" w:sz="4" w:space="0" w:color="auto"/>
            </w:tcBorders>
          </w:tcPr>
          <w:p w14:paraId="555586A5" w14:textId="77777777" w:rsidR="00820CA9" w:rsidRDefault="00820CA9">
            <w:pPr>
              <w:jc w:val="center"/>
              <w:rPr>
                <w:sz w:val="22"/>
              </w:rPr>
            </w:pPr>
          </w:p>
        </w:tc>
        <w:tc>
          <w:tcPr>
            <w:tcW w:w="907" w:type="dxa"/>
            <w:tcBorders>
              <w:top w:val="single" w:sz="4" w:space="0" w:color="auto"/>
              <w:left w:val="single" w:sz="4" w:space="0" w:color="auto"/>
              <w:bottom w:val="single" w:sz="4" w:space="0" w:color="auto"/>
              <w:right w:val="single" w:sz="4" w:space="0" w:color="auto"/>
            </w:tcBorders>
          </w:tcPr>
          <w:p w14:paraId="4D1B594F" w14:textId="77777777" w:rsidR="00820CA9" w:rsidRDefault="00820CA9">
            <w:pPr>
              <w:jc w:val="center"/>
              <w:rPr>
                <w:sz w:val="22"/>
              </w:rPr>
            </w:pPr>
          </w:p>
        </w:tc>
        <w:tc>
          <w:tcPr>
            <w:tcW w:w="2278" w:type="dxa"/>
            <w:tcBorders>
              <w:top w:val="single" w:sz="4" w:space="0" w:color="auto"/>
              <w:left w:val="single" w:sz="4" w:space="0" w:color="auto"/>
              <w:bottom w:val="single" w:sz="4" w:space="0" w:color="auto"/>
              <w:right w:val="single" w:sz="4" w:space="0" w:color="auto"/>
            </w:tcBorders>
          </w:tcPr>
          <w:p w14:paraId="2D3DFEB9" w14:textId="77777777" w:rsidR="00820CA9" w:rsidRDefault="00820CA9">
            <w:pPr>
              <w:jc w:val="center"/>
              <w:rPr>
                <w:sz w:val="22"/>
              </w:rPr>
            </w:pPr>
          </w:p>
        </w:tc>
      </w:tr>
      <w:tr w:rsidR="00820CA9" w14:paraId="30AD009D" w14:textId="77777777">
        <w:trPr>
          <w:trHeight w:hRule="exact" w:val="360"/>
          <w:jc w:val="center"/>
        </w:trPr>
        <w:tc>
          <w:tcPr>
            <w:tcW w:w="3714" w:type="dxa"/>
            <w:tcBorders>
              <w:top w:val="single" w:sz="4" w:space="0" w:color="auto"/>
              <w:left w:val="single" w:sz="4" w:space="0" w:color="auto"/>
              <w:bottom w:val="single" w:sz="4" w:space="0" w:color="auto"/>
              <w:right w:val="single" w:sz="4" w:space="0" w:color="auto"/>
            </w:tcBorders>
            <w:vAlign w:val="center"/>
          </w:tcPr>
          <w:p w14:paraId="468C242D" w14:textId="77777777" w:rsidR="00820CA9" w:rsidRDefault="001F3384">
            <w:pPr>
              <w:ind w:left="57"/>
              <w:rPr>
                <w:sz w:val="22"/>
              </w:rPr>
            </w:pPr>
            <w:r>
              <w:rPr>
                <w:sz w:val="22"/>
              </w:rPr>
              <w:t>Расхождение (+, -)</w:t>
            </w:r>
          </w:p>
        </w:tc>
        <w:tc>
          <w:tcPr>
            <w:tcW w:w="1191" w:type="dxa"/>
            <w:tcBorders>
              <w:top w:val="single" w:sz="4" w:space="0" w:color="auto"/>
              <w:left w:val="single" w:sz="4" w:space="0" w:color="auto"/>
              <w:bottom w:val="single" w:sz="4" w:space="0" w:color="auto"/>
              <w:right w:val="single" w:sz="4" w:space="0" w:color="auto"/>
            </w:tcBorders>
          </w:tcPr>
          <w:p w14:paraId="0954A4D9" w14:textId="77777777" w:rsidR="00820CA9" w:rsidRDefault="00820CA9">
            <w:pPr>
              <w:jc w:val="center"/>
              <w:rPr>
                <w:sz w:val="22"/>
              </w:rPr>
            </w:pPr>
          </w:p>
        </w:tc>
        <w:tc>
          <w:tcPr>
            <w:tcW w:w="907" w:type="dxa"/>
            <w:tcBorders>
              <w:top w:val="single" w:sz="4" w:space="0" w:color="auto"/>
              <w:left w:val="single" w:sz="4" w:space="0" w:color="auto"/>
              <w:bottom w:val="single" w:sz="4" w:space="0" w:color="auto"/>
              <w:right w:val="single" w:sz="4" w:space="0" w:color="auto"/>
            </w:tcBorders>
          </w:tcPr>
          <w:p w14:paraId="0F44CBC9" w14:textId="77777777" w:rsidR="00820CA9" w:rsidRDefault="00820CA9">
            <w:pPr>
              <w:jc w:val="center"/>
              <w:rPr>
                <w:sz w:val="22"/>
              </w:rPr>
            </w:pPr>
          </w:p>
        </w:tc>
        <w:tc>
          <w:tcPr>
            <w:tcW w:w="907" w:type="dxa"/>
            <w:tcBorders>
              <w:top w:val="single" w:sz="4" w:space="0" w:color="auto"/>
              <w:left w:val="single" w:sz="4" w:space="0" w:color="auto"/>
              <w:bottom w:val="single" w:sz="4" w:space="0" w:color="auto"/>
              <w:right w:val="single" w:sz="4" w:space="0" w:color="auto"/>
            </w:tcBorders>
          </w:tcPr>
          <w:p w14:paraId="5D4AA546" w14:textId="77777777" w:rsidR="00820CA9" w:rsidRDefault="00820CA9">
            <w:pPr>
              <w:jc w:val="center"/>
              <w:rPr>
                <w:sz w:val="22"/>
              </w:rPr>
            </w:pPr>
          </w:p>
        </w:tc>
        <w:tc>
          <w:tcPr>
            <w:tcW w:w="907" w:type="dxa"/>
            <w:tcBorders>
              <w:top w:val="single" w:sz="4" w:space="0" w:color="auto"/>
              <w:left w:val="single" w:sz="4" w:space="0" w:color="auto"/>
              <w:bottom w:val="single" w:sz="4" w:space="0" w:color="auto"/>
              <w:right w:val="single" w:sz="4" w:space="0" w:color="auto"/>
            </w:tcBorders>
          </w:tcPr>
          <w:p w14:paraId="13B364AB" w14:textId="77777777" w:rsidR="00820CA9" w:rsidRDefault="00820CA9">
            <w:pPr>
              <w:jc w:val="center"/>
              <w:rPr>
                <w:sz w:val="22"/>
              </w:rPr>
            </w:pPr>
          </w:p>
        </w:tc>
        <w:tc>
          <w:tcPr>
            <w:tcW w:w="2278" w:type="dxa"/>
            <w:tcBorders>
              <w:top w:val="single" w:sz="4" w:space="0" w:color="auto"/>
              <w:left w:val="single" w:sz="4" w:space="0" w:color="auto"/>
              <w:bottom w:val="single" w:sz="4" w:space="0" w:color="auto"/>
              <w:right w:val="single" w:sz="4" w:space="0" w:color="auto"/>
            </w:tcBorders>
          </w:tcPr>
          <w:p w14:paraId="6429BFB9" w14:textId="77777777" w:rsidR="00820CA9" w:rsidRDefault="00820CA9">
            <w:pPr>
              <w:jc w:val="center"/>
              <w:rPr>
                <w:sz w:val="22"/>
              </w:rPr>
            </w:pPr>
          </w:p>
        </w:tc>
      </w:tr>
    </w:tbl>
    <w:p w14:paraId="77FD49CB" w14:textId="77777777" w:rsidR="00820CA9" w:rsidRDefault="00820CA9">
      <w:pPr>
        <w:spacing w:before="360"/>
        <w:rPr>
          <w:sz w:val="20"/>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268"/>
        <w:gridCol w:w="1276"/>
        <w:gridCol w:w="567"/>
        <w:gridCol w:w="850"/>
        <w:gridCol w:w="964"/>
        <w:gridCol w:w="737"/>
        <w:gridCol w:w="851"/>
        <w:gridCol w:w="992"/>
        <w:gridCol w:w="1361"/>
      </w:tblGrid>
      <w:tr w:rsidR="00820CA9" w14:paraId="4F1E1E33" w14:textId="77777777">
        <w:trPr>
          <w:cantSplit/>
          <w:trHeight w:hRule="exact" w:val="440"/>
          <w:jc w:val="center"/>
        </w:trPr>
        <w:tc>
          <w:tcPr>
            <w:tcW w:w="2268" w:type="dxa"/>
            <w:vMerge w:val="restart"/>
            <w:tcBorders>
              <w:top w:val="single" w:sz="4" w:space="0" w:color="auto"/>
              <w:left w:val="single" w:sz="4" w:space="0" w:color="auto"/>
              <w:bottom w:val="single" w:sz="4" w:space="0" w:color="auto"/>
              <w:right w:val="single" w:sz="4" w:space="0" w:color="auto"/>
            </w:tcBorders>
            <w:vAlign w:val="center"/>
          </w:tcPr>
          <w:p w14:paraId="4B04EAE1" w14:textId="77777777" w:rsidR="00820CA9" w:rsidRDefault="001F3384">
            <w:pPr>
              <w:jc w:val="center"/>
              <w:rPr>
                <w:sz w:val="14"/>
                <w:szCs w:val="16"/>
              </w:rPr>
            </w:pPr>
            <w:r>
              <w:rPr>
                <w:sz w:val="14"/>
                <w:szCs w:val="16"/>
              </w:rPr>
              <w:t xml:space="preserve">Товар </w:t>
            </w:r>
          </w:p>
          <w:p w14:paraId="16B39694" w14:textId="77777777" w:rsidR="00820CA9" w:rsidRDefault="001F3384">
            <w:pPr>
              <w:jc w:val="center"/>
              <w:rPr>
                <w:sz w:val="14"/>
                <w:szCs w:val="16"/>
              </w:rPr>
            </w:pPr>
            <w:r>
              <w:rPr>
                <w:sz w:val="14"/>
                <w:szCs w:val="16"/>
              </w:rPr>
              <w:t>(наименование)</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02A46145" w14:textId="77777777" w:rsidR="00820CA9" w:rsidRDefault="001F3384">
            <w:pPr>
              <w:jc w:val="center"/>
              <w:rPr>
                <w:sz w:val="14"/>
                <w:szCs w:val="16"/>
              </w:rPr>
            </w:pPr>
            <w:r>
              <w:rPr>
                <w:sz w:val="14"/>
                <w:szCs w:val="16"/>
              </w:rPr>
              <w:t>Номер</w:t>
            </w:r>
          </w:p>
          <w:p w14:paraId="77343BB3" w14:textId="77777777" w:rsidR="00820CA9" w:rsidRDefault="001F3384">
            <w:pPr>
              <w:jc w:val="center"/>
              <w:rPr>
                <w:sz w:val="14"/>
                <w:szCs w:val="16"/>
              </w:rPr>
            </w:pPr>
            <w:r>
              <w:rPr>
                <w:sz w:val="14"/>
                <w:szCs w:val="16"/>
              </w:rPr>
              <w:t xml:space="preserve"> места</w:t>
            </w:r>
          </w:p>
        </w:tc>
        <w:tc>
          <w:tcPr>
            <w:tcW w:w="1417" w:type="dxa"/>
            <w:gridSpan w:val="2"/>
            <w:tcBorders>
              <w:top w:val="single" w:sz="4" w:space="0" w:color="auto"/>
              <w:left w:val="single" w:sz="4" w:space="0" w:color="auto"/>
              <w:bottom w:val="single" w:sz="4" w:space="0" w:color="auto"/>
              <w:right w:val="single" w:sz="4" w:space="0" w:color="auto"/>
            </w:tcBorders>
            <w:vAlign w:val="center"/>
          </w:tcPr>
          <w:p w14:paraId="29E3459B" w14:textId="77777777" w:rsidR="00820CA9" w:rsidRDefault="001F3384">
            <w:pPr>
              <w:jc w:val="center"/>
              <w:rPr>
                <w:sz w:val="14"/>
                <w:szCs w:val="16"/>
              </w:rPr>
            </w:pPr>
            <w:r>
              <w:rPr>
                <w:sz w:val="14"/>
                <w:szCs w:val="16"/>
              </w:rPr>
              <w:t xml:space="preserve">Единица </w:t>
            </w:r>
          </w:p>
          <w:p w14:paraId="0EF2145E" w14:textId="77777777" w:rsidR="00820CA9" w:rsidRDefault="001F3384">
            <w:pPr>
              <w:jc w:val="center"/>
              <w:rPr>
                <w:sz w:val="14"/>
                <w:szCs w:val="16"/>
              </w:rPr>
            </w:pPr>
            <w:r>
              <w:rPr>
                <w:sz w:val="14"/>
                <w:szCs w:val="16"/>
              </w:rPr>
              <w:t>измерения</w:t>
            </w:r>
          </w:p>
        </w:tc>
        <w:tc>
          <w:tcPr>
            <w:tcW w:w="4905" w:type="dxa"/>
            <w:gridSpan w:val="5"/>
            <w:vMerge w:val="restart"/>
            <w:tcBorders>
              <w:top w:val="single" w:sz="4" w:space="0" w:color="auto"/>
              <w:left w:val="single" w:sz="4" w:space="0" w:color="auto"/>
              <w:bottom w:val="single" w:sz="4" w:space="0" w:color="auto"/>
              <w:right w:val="single" w:sz="4" w:space="0" w:color="auto"/>
            </w:tcBorders>
            <w:vAlign w:val="center"/>
          </w:tcPr>
          <w:p w14:paraId="78041171" w14:textId="77777777" w:rsidR="00820CA9" w:rsidRDefault="001F3384">
            <w:pPr>
              <w:jc w:val="center"/>
              <w:rPr>
                <w:sz w:val="14"/>
                <w:szCs w:val="16"/>
              </w:rPr>
            </w:pPr>
            <w:r>
              <w:rPr>
                <w:sz w:val="14"/>
                <w:szCs w:val="16"/>
              </w:rPr>
              <w:t>По документам поставщика значится</w:t>
            </w:r>
          </w:p>
        </w:tc>
      </w:tr>
      <w:tr w:rsidR="00820CA9" w14:paraId="1EFF6CFB" w14:textId="77777777">
        <w:trPr>
          <w:cantSplit/>
          <w:trHeight w:val="195"/>
          <w:jc w:val="center"/>
        </w:trPr>
        <w:tc>
          <w:tcPr>
            <w:tcW w:w="2268" w:type="dxa"/>
            <w:vMerge/>
            <w:tcBorders>
              <w:top w:val="single" w:sz="4" w:space="0" w:color="auto"/>
              <w:left w:val="single" w:sz="4" w:space="0" w:color="auto"/>
              <w:bottom w:val="single" w:sz="4" w:space="0" w:color="auto"/>
              <w:right w:val="single" w:sz="4" w:space="0" w:color="auto"/>
            </w:tcBorders>
            <w:vAlign w:val="center"/>
          </w:tcPr>
          <w:p w14:paraId="517977FF" w14:textId="77777777" w:rsidR="00820CA9" w:rsidRDefault="00820CA9">
            <w:pPr>
              <w:jc w:val="center"/>
              <w:rPr>
                <w:sz w:val="14"/>
                <w:szCs w:val="16"/>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3BFD59F0" w14:textId="77777777" w:rsidR="00820CA9" w:rsidRDefault="00820CA9">
            <w:pPr>
              <w:jc w:val="center"/>
              <w:rPr>
                <w:sz w:val="14"/>
                <w:szCs w:val="16"/>
              </w:rPr>
            </w:pPr>
          </w:p>
        </w:tc>
        <w:tc>
          <w:tcPr>
            <w:tcW w:w="567" w:type="dxa"/>
            <w:vMerge w:val="restart"/>
            <w:tcBorders>
              <w:top w:val="single" w:sz="4" w:space="0" w:color="auto"/>
              <w:left w:val="single" w:sz="4" w:space="0" w:color="auto"/>
              <w:bottom w:val="single" w:sz="4" w:space="0" w:color="auto"/>
              <w:right w:val="single" w:sz="4" w:space="0" w:color="auto"/>
            </w:tcBorders>
            <w:vAlign w:val="center"/>
          </w:tcPr>
          <w:p w14:paraId="01702009" w14:textId="77777777" w:rsidR="00820CA9" w:rsidRDefault="001F3384">
            <w:pPr>
              <w:jc w:val="center"/>
              <w:rPr>
                <w:sz w:val="14"/>
                <w:szCs w:val="16"/>
              </w:rPr>
            </w:pPr>
            <w:r>
              <w:rPr>
                <w:sz w:val="14"/>
                <w:szCs w:val="16"/>
              </w:rPr>
              <w:t>наименование</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4589B690" w14:textId="77777777" w:rsidR="00820CA9" w:rsidRDefault="001F3384">
            <w:pPr>
              <w:jc w:val="center"/>
              <w:rPr>
                <w:sz w:val="14"/>
                <w:szCs w:val="16"/>
              </w:rPr>
            </w:pPr>
            <w:r>
              <w:rPr>
                <w:sz w:val="14"/>
                <w:szCs w:val="16"/>
              </w:rPr>
              <w:t>код по ОКЕИ</w:t>
            </w:r>
          </w:p>
        </w:tc>
        <w:tc>
          <w:tcPr>
            <w:tcW w:w="4905" w:type="dxa"/>
            <w:gridSpan w:val="5"/>
            <w:vMerge/>
            <w:tcBorders>
              <w:top w:val="single" w:sz="4" w:space="0" w:color="auto"/>
              <w:left w:val="single" w:sz="4" w:space="0" w:color="auto"/>
              <w:bottom w:val="single" w:sz="4" w:space="0" w:color="auto"/>
              <w:right w:val="single" w:sz="4" w:space="0" w:color="auto"/>
            </w:tcBorders>
            <w:vAlign w:val="center"/>
          </w:tcPr>
          <w:p w14:paraId="4F2D7C1E" w14:textId="77777777" w:rsidR="00820CA9" w:rsidRDefault="00820CA9">
            <w:pPr>
              <w:jc w:val="center"/>
              <w:rPr>
                <w:sz w:val="14"/>
                <w:szCs w:val="16"/>
              </w:rPr>
            </w:pPr>
          </w:p>
        </w:tc>
      </w:tr>
      <w:tr w:rsidR="00820CA9" w14:paraId="5A29040F" w14:textId="77777777">
        <w:trPr>
          <w:cantSplit/>
          <w:trHeight w:hRule="exact" w:val="800"/>
          <w:jc w:val="center"/>
        </w:trPr>
        <w:tc>
          <w:tcPr>
            <w:tcW w:w="2268" w:type="dxa"/>
            <w:vMerge/>
            <w:tcBorders>
              <w:top w:val="single" w:sz="4" w:space="0" w:color="auto"/>
              <w:left w:val="single" w:sz="4" w:space="0" w:color="auto"/>
              <w:bottom w:val="single" w:sz="4" w:space="0" w:color="auto"/>
              <w:right w:val="single" w:sz="4" w:space="0" w:color="auto"/>
            </w:tcBorders>
          </w:tcPr>
          <w:p w14:paraId="4804AA1B" w14:textId="77777777" w:rsidR="00820CA9" w:rsidRDefault="00820CA9">
            <w:pPr>
              <w:rPr>
                <w:sz w:val="14"/>
                <w:szCs w:val="16"/>
              </w:rPr>
            </w:pPr>
          </w:p>
        </w:tc>
        <w:tc>
          <w:tcPr>
            <w:tcW w:w="1276" w:type="dxa"/>
            <w:vMerge/>
            <w:tcBorders>
              <w:top w:val="single" w:sz="4" w:space="0" w:color="auto"/>
              <w:left w:val="single" w:sz="4" w:space="0" w:color="auto"/>
              <w:bottom w:val="single" w:sz="4" w:space="0" w:color="auto"/>
              <w:right w:val="single" w:sz="4" w:space="0" w:color="auto"/>
            </w:tcBorders>
          </w:tcPr>
          <w:p w14:paraId="75FEAE3D" w14:textId="77777777" w:rsidR="00820CA9" w:rsidRDefault="00820CA9">
            <w:pPr>
              <w:rPr>
                <w:sz w:val="14"/>
                <w:szCs w:val="16"/>
              </w:rPr>
            </w:pPr>
          </w:p>
        </w:tc>
        <w:tc>
          <w:tcPr>
            <w:tcW w:w="567" w:type="dxa"/>
            <w:vMerge/>
            <w:tcBorders>
              <w:top w:val="single" w:sz="4" w:space="0" w:color="auto"/>
              <w:left w:val="single" w:sz="4" w:space="0" w:color="auto"/>
              <w:bottom w:val="single" w:sz="4" w:space="0" w:color="auto"/>
              <w:right w:val="single" w:sz="4" w:space="0" w:color="auto"/>
            </w:tcBorders>
          </w:tcPr>
          <w:p w14:paraId="466F5199" w14:textId="77777777" w:rsidR="00820CA9" w:rsidRDefault="00820CA9">
            <w:pPr>
              <w:rPr>
                <w:sz w:val="14"/>
                <w:szCs w:val="16"/>
              </w:rPr>
            </w:pPr>
          </w:p>
        </w:tc>
        <w:tc>
          <w:tcPr>
            <w:tcW w:w="850" w:type="dxa"/>
            <w:vMerge/>
            <w:tcBorders>
              <w:top w:val="single" w:sz="4" w:space="0" w:color="auto"/>
              <w:left w:val="single" w:sz="4" w:space="0" w:color="auto"/>
              <w:bottom w:val="none" w:sz="4" w:space="0" w:color="000000"/>
              <w:right w:val="single" w:sz="4" w:space="0" w:color="auto"/>
            </w:tcBorders>
          </w:tcPr>
          <w:p w14:paraId="379A22BD" w14:textId="77777777" w:rsidR="00820CA9" w:rsidRDefault="00820CA9">
            <w:pPr>
              <w:rPr>
                <w:sz w:val="14"/>
                <w:szCs w:val="16"/>
              </w:rPr>
            </w:pPr>
          </w:p>
        </w:tc>
        <w:tc>
          <w:tcPr>
            <w:tcW w:w="964" w:type="dxa"/>
            <w:tcBorders>
              <w:top w:val="single" w:sz="4" w:space="0" w:color="auto"/>
              <w:left w:val="single" w:sz="4" w:space="0" w:color="auto"/>
              <w:bottom w:val="single" w:sz="4" w:space="0" w:color="auto"/>
              <w:right w:val="single" w:sz="4" w:space="0" w:color="auto"/>
            </w:tcBorders>
            <w:vAlign w:val="center"/>
          </w:tcPr>
          <w:p w14:paraId="2F33836E" w14:textId="77777777" w:rsidR="00820CA9" w:rsidRDefault="001F3384">
            <w:pPr>
              <w:jc w:val="center"/>
              <w:rPr>
                <w:sz w:val="14"/>
                <w:szCs w:val="16"/>
              </w:rPr>
            </w:pPr>
            <w:r>
              <w:rPr>
                <w:sz w:val="14"/>
                <w:szCs w:val="16"/>
              </w:rPr>
              <w:t>артикул товара</w:t>
            </w:r>
          </w:p>
        </w:tc>
        <w:tc>
          <w:tcPr>
            <w:tcW w:w="737" w:type="dxa"/>
            <w:tcBorders>
              <w:top w:val="single" w:sz="4" w:space="0" w:color="auto"/>
              <w:left w:val="single" w:sz="4" w:space="0" w:color="auto"/>
              <w:bottom w:val="single" w:sz="4" w:space="0" w:color="auto"/>
              <w:right w:val="single" w:sz="4" w:space="0" w:color="auto"/>
            </w:tcBorders>
            <w:vAlign w:val="center"/>
          </w:tcPr>
          <w:p w14:paraId="6645D379" w14:textId="77777777" w:rsidR="00820CA9" w:rsidRDefault="001F3384">
            <w:pPr>
              <w:jc w:val="center"/>
              <w:rPr>
                <w:sz w:val="14"/>
                <w:szCs w:val="16"/>
              </w:rPr>
            </w:pPr>
            <w:r>
              <w:rPr>
                <w:sz w:val="14"/>
                <w:szCs w:val="16"/>
              </w:rPr>
              <w:t>сорт</w:t>
            </w:r>
          </w:p>
        </w:tc>
        <w:tc>
          <w:tcPr>
            <w:tcW w:w="851" w:type="dxa"/>
            <w:tcBorders>
              <w:top w:val="single" w:sz="4" w:space="0" w:color="auto"/>
              <w:left w:val="single" w:sz="4" w:space="0" w:color="auto"/>
              <w:bottom w:val="single" w:sz="4" w:space="0" w:color="auto"/>
              <w:right w:val="single" w:sz="4" w:space="0" w:color="auto"/>
            </w:tcBorders>
            <w:vAlign w:val="center"/>
          </w:tcPr>
          <w:p w14:paraId="1FCEB1DC" w14:textId="77777777" w:rsidR="00820CA9" w:rsidRDefault="001F3384">
            <w:pPr>
              <w:jc w:val="center"/>
              <w:rPr>
                <w:sz w:val="14"/>
                <w:szCs w:val="16"/>
              </w:rPr>
            </w:pPr>
            <w:r>
              <w:rPr>
                <w:sz w:val="14"/>
                <w:szCs w:val="16"/>
              </w:rPr>
              <w:t>количество (масса)</w:t>
            </w:r>
          </w:p>
        </w:tc>
        <w:tc>
          <w:tcPr>
            <w:tcW w:w="992" w:type="dxa"/>
            <w:tcBorders>
              <w:top w:val="single" w:sz="4" w:space="0" w:color="auto"/>
              <w:left w:val="single" w:sz="4" w:space="0" w:color="auto"/>
              <w:bottom w:val="single" w:sz="4" w:space="0" w:color="auto"/>
              <w:right w:val="single" w:sz="4" w:space="0" w:color="auto"/>
            </w:tcBorders>
            <w:vAlign w:val="center"/>
          </w:tcPr>
          <w:p w14:paraId="578A03C9" w14:textId="77777777" w:rsidR="00820CA9" w:rsidRDefault="001F3384">
            <w:pPr>
              <w:jc w:val="center"/>
              <w:rPr>
                <w:sz w:val="14"/>
                <w:szCs w:val="16"/>
              </w:rPr>
            </w:pPr>
            <w:r>
              <w:rPr>
                <w:sz w:val="14"/>
                <w:szCs w:val="16"/>
              </w:rPr>
              <w:t>цена,</w:t>
            </w:r>
          </w:p>
          <w:p w14:paraId="64C01F11" w14:textId="77777777" w:rsidR="00820CA9" w:rsidRDefault="001F3384">
            <w:pPr>
              <w:jc w:val="center"/>
              <w:rPr>
                <w:sz w:val="14"/>
                <w:szCs w:val="16"/>
              </w:rPr>
            </w:pPr>
            <w:r>
              <w:rPr>
                <w:sz w:val="14"/>
                <w:szCs w:val="16"/>
              </w:rPr>
              <w:t xml:space="preserve"> руб. коп.</w:t>
            </w:r>
          </w:p>
        </w:tc>
        <w:tc>
          <w:tcPr>
            <w:tcW w:w="1361" w:type="dxa"/>
            <w:tcBorders>
              <w:top w:val="single" w:sz="4" w:space="0" w:color="auto"/>
              <w:left w:val="single" w:sz="4" w:space="0" w:color="auto"/>
              <w:bottom w:val="single" w:sz="4" w:space="0" w:color="auto"/>
              <w:right w:val="single" w:sz="4" w:space="0" w:color="auto"/>
            </w:tcBorders>
            <w:vAlign w:val="center"/>
          </w:tcPr>
          <w:p w14:paraId="3974C257" w14:textId="77777777" w:rsidR="00820CA9" w:rsidRDefault="001F3384">
            <w:pPr>
              <w:jc w:val="center"/>
              <w:rPr>
                <w:sz w:val="14"/>
                <w:szCs w:val="16"/>
              </w:rPr>
            </w:pPr>
            <w:r>
              <w:rPr>
                <w:sz w:val="14"/>
                <w:szCs w:val="16"/>
              </w:rPr>
              <w:t>сумма,</w:t>
            </w:r>
          </w:p>
          <w:p w14:paraId="4F50646A" w14:textId="77777777" w:rsidR="00820CA9" w:rsidRDefault="001F3384">
            <w:pPr>
              <w:jc w:val="center"/>
              <w:rPr>
                <w:sz w:val="14"/>
                <w:szCs w:val="16"/>
              </w:rPr>
            </w:pPr>
            <w:r>
              <w:rPr>
                <w:sz w:val="14"/>
                <w:szCs w:val="16"/>
              </w:rPr>
              <w:t>руб. коп.</w:t>
            </w:r>
          </w:p>
        </w:tc>
      </w:tr>
      <w:tr w:rsidR="00820CA9" w14:paraId="42488C26" w14:textId="77777777">
        <w:trPr>
          <w:trHeight w:hRule="exact" w:val="300"/>
          <w:jc w:val="center"/>
        </w:trPr>
        <w:tc>
          <w:tcPr>
            <w:tcW w:w="2268" w:type="dxa"/>
            <w:tcBorders>
              <w:top w:val="single" w:sz="4" w:space="0" w:color="auto"/>
              <w:left w:val="single" w:sz="4" w:space="0" w:color="auto"/>
              <w:bottom w:val="single" w:sz="4" w:space="0" w:color="auto"/>
              <w:right w:val="single" w:sz="4" w:space="0" w:color="auto"/>
            </w:tcBorders>
            <w:vAlign w:val="center"/>
          </w:tcPr>
          <w:p w14:paraId="728D8D36" w14:textId="77777777" w:rsidR="00820CA9" w:rsidRDefault="001F3384">
            <w:pPr>
              <w:jc w:val="center"/>
              <w:rPr>
                <w:sz w:val="20"/>
                <w:szCs w:val="22"/>
              </w:rPr>
            </w:pPr>
            <w:r>
              <w:rPr>
                <w:sz w:val="20"/>
                <w:szCs w:val="22"/>
              </w:rPr>
              <w:t>1</w:t>
            </w:r>
          </w:p>
        </w:tc>
        <w:tc>
          <w:tcPr>
            <w:tcW w:w="1276" w:type="dxa"/>
            <w:tcBorders>
              <w:top w:val="single" w:sz="4" w:space="0" w:color="auto"/>
              <w:left w:val="single" w:sz="4" w:space="0" w:color="auto"/>
              <w:bottom w:val="single" w:sz="4" w:space="0" w:color="auto"/>
              <w:right w:val="single" w:sz="4" w:space="0" w:color="auto"/>
            </w:tcBorders>
            <w:vAlign w:val="center"/>
          </w:tcPr>
          <w:p w14:paraId="3B6F41AF" w14:textId="77777777" w:rsidR="00820CA9" w:rsidRDefault="001F3384">
            <w:pPr>
              <w:jc w:val="center"/>
              <w:rPr>
                <w:sz w:val="20"/>
                <w:szCs w:val="22"/>
              </w:rPr>
            </w:pPr>
            <w:r>
              <w:rPr>
                <w:sz w:val="20"/>
                <w:szCs w:val="22"/>
              </w:rPr>
              <w:t>2</w:t>
            </w:r>
          </w:p>
        </w:tc>
        <w:tc>
          <w:tcPr>
            <w:tcW w:w="567" w:type="dxa"/>
            <w:tcBorders>
              <w:top w:val="single" w:sz="4" w:space="0" w:color="auto"/>
              <w:left w:val="single" w:sz="4" w:space="0" w:color="auto"/>
              <w:bottom w:val="single" w:sz="4" w:space="0" w:color="auto"/>
              <w:right w:val="none" w:sz="4" w:space="0" w:color="000000"/>
            </w:tcBorders>
            <w:vAlign w:val="center"/>
          </w:tcPr>
          <w:p w14:paraId="3637B429" w14:textId="77777777" w:rsidR="00820CA9" w:rsidRDefault="001F3384">
            <w:pPr>
              <w:jc w:val="center"/>
              <w:rPr>
                <w:sz w:val="20"/>
                <w:szCs w:val="22"/>
              </w:rPr>
            </w:pPr>
            <w:r>
              <w:rPr>
                <w:sz w:val="20"/>
                <w:szCs w:val="22"/>
              </w:rPr>
              <w:t>3</w:t>
            </w:r>
          </w:p>
        </w:tc>
        <w:tc>
          <w:tcPr>
            <w:tcW w:w="850" w:type="dxa"/>
            <w:tcBorders>
              <w:top w:val="single" w:sz="12" w:space="0" w:color="auto"/>
              <w:left w:val="single" w:sz="12" w:space="0" w:color="auto"/>
              <w:bottom w:val="single" w:sz="6" w:space="0" w:color="auto"/>
              <w:right w:val="single" w:sz="12" w:space="0" w:color="auto"/>
            </w:tcBorders>
            <w:vAlign w:val="center"/>
          </w:tcPr>
          <w:p w14:paraId="12075DB7" w14:textId="77777777" w:rsidR="00820CA9" w:rsidRDefault="001F3384">
            <w:pPr>
              <w:jc w:val="center"/>
              <w:rPr>
                <w:sz w:val="20"/>
                <w:szCs w:val="22"/>
              </w:rPr>
            </w:pPr>
            <w:r>
              <w:rPr>
                <w:sz w:val="20"/>
                <w:szCs w:val="22"/>
              </w:rPr>
              <w:t>4</w:t>
            </w:r>
          </w:p>
        </w:tc>
        <w:tc>
          <w:tcPr>
            <w:tcW w:w="964" w:type="dxa"/>
            <w:tcBorders>
              <w:top w:val="single" w:sz="4" w:space="0" w:color="auto"/>
              <w:left w:val="none" w:sz="4" w:space="0" w:color="000000"/>
              <w:bottom w:val="single" w:sz="4" w:space="0" w:color="auto"/>
              <w:right w:val="single" w:sz="4" w:space="0" w:color="auto"/>
            </w:tcBorders>
            <w:vAlign w:val="center"/>
          </w:tcPr>
          <w:p w14:paraId="3FA300A2" w14:textId="77777777" w:rsidR="00820CA9" w:rsidRDefault="001F3384">
            <w:pPr>
              <w:jc w:val="center"/>
              <w:rPr>
                <w:sz w:val="20"/>
                <w:szCs w:val="22"/>
              </w:rPr>
            </w:pPr>
            <w:r>
              <w:rPr>
                <w:sz w:val="20"/>
                <w:szCs w:val="22"/>
              </w:rPr>
              <w:t>5</w:t>
            </w:r>
          </w:p>
        </w:tc>
        <w:tc>
          <w:tcPr>
            <w:tcW w:w="737" w:type="dxa"/>
            <w:tcBorders>
              <w:top w:val="single" w:sz="4" w:space="0" w:color="auto"/>
              <w:left w:val="single" w:sz="4" w:space="0" w:color="auto"/>
              <w:bottom w:val="single" w:sz="4" w:space="0" w:color="auto"/>
              <w:right w:val="single" w:sz="4" w:space="0" w:color="auto"/>
            </w:tcBorders>
            <w:vAlign w:val="center"/>
          </w:tcPr>
          <w:p w14:paraId="6B5C27CE" w14:textId="77777777" w:rsidR="00820CA9" w:rsidRDefault="001F3384">
            <w:pPr>
              <w:jc w:val="center"/>
              <w:rPr>
                <w:sz w:val="20"/>
                <w:szCs w:val="22"/>
              </w:rPr>
            </w:pPr>
            <w:r>
              <w:rPr>
                <w:sz w:val="20"/>
                <w:szCs w:val="22"/>
              </w:rPr>
              <w:t>6</w:t>
            </w:r>
          </w:p>
        </w:tc>
        <w:tc>
          <w:tcPr>
            <w:tcW w:w="851" w:type="dxa"/>
            <w:tcBorders>
              <w:top w:val="single" w:sz="4" w:space="0" w:color="auto"/>
              <w:left w:val="single" w:sz="4" w:space="0" w:color="auto"/>
              <w:bottom w:val="single" w:sz="4" w:space="0" w:color="auto"/>
              <w:right w:val="single" w:sz="4" w:space="0" w:color="auto"/>
            </w:tcBorders>
            <w:vAlign w:val="center"/>
          </w:tcPr>
          <w:p w14:paraId="49700BB0" w14:textId="77777777" w:rsidR="00820CA9" w:rsidRDefault="001F3384">
            <w:pPr>
              <w:jc w:val="center"/>
              <w:rPr>
                <w:sz w:val="20"/>
                <w:szCs w:val="22"/>
              </w:rPr>
            </w:pPr>
            <w:r>
              <w:rPr>
                <w:sz w:val="20"/>
                <w:szCs w:val="22"/>
              </w:rPr>
              <w:t>7</w:t>
            </w:r>
          </w:p>
        </w:tc>
        <w:tc>
          <w:tcPr>
            <w:tcW w:w="992" w:type="dxa"/>
            <w:tcBorders>
              <w:top w:val="single" w:sz="4" w:space="0" w:color="auto"/>
              <w:left w:val="single" w:sz="4" w:space="0" w:color="auto"/>
              <w:bottom w:val="single" w:sz="4" w:space="0" w:color="auto"/>
              <w:right w:val="single" w:sz="4" w:space="0" w:color="auto"/>
            </w:tcBorders>
            <w:vAlign w:val="center"/>
          </w:tcPr>
          <w:p w14:paraId="6A7D3088" w14:textId="77777777" w:rsidR="00820CA9" w:rsidRDefault="001F3384">
            <w:pPr>
              <w:jc w:val="center"/>
              <w:rPr>
                <w:sz w:val="20"/>
                <w:szCs w:val="22"/>
              </w:rPr>
            </w:pPr>
            <w:r>
              <w:rPr>
                <w:sz w:val="20"/>
                <w:szCs w:val="22"/>
              </w:rPr>
              <w:t>8</w:t>
            </w:r>
          </w:p>
        </w:tc>
        <w:tc>
          <w:tcPr>
            <w:tcW w:w="1361" w:type="dxa"/>
            <w:tcBorders>
              <w:top w:val="single" w:sz="4" w:space="0" w:color="auto"/>
              <w:left w:val="single" w:sz="4" w:space="0" w:color="auto"/>
              <w:bottom w:val="single" w:sz="4" w:space="0" w:color="auto"/>
              <w:right w:val="single" w:sz="4" w:space="0" w:color="auto"/>
            </w:tcBorders>
            <w:vAlign w:val="center"/>
          </w:tcPr>
          <w:p w14:paraId="5FBBCA30" w14:textId="77777777" w:rsidR="00820CA9" w:rsidRDefault="001F3384">
            <w:pPr>
              <w:jc w:val="center"/>
              <w:rPr>
                <w:sz w:val="20"/>
                <w:szCs w:val="22"/>
              </w:rPr>
            </w:pPr>
            <w:r>
              <w:rPr>
                <w:sz w:val="20"/>
                <w:szCs w:val="22"/>
              </w:rPr>
              <w:t>9</w:t>
            </w:r>
          </w:p>
        </w:tc>
      </w:tr>
      <w:tr w:rsidR="00820CA9" w14:paraId="309C033E" w14:textId="77777777">
        <w:trPr>
          <w:trHeight w:hRule="exact" w:val="340"/>
          <w:jc w:val="center"/>
        </w:trPr>
        <w:tc>
          <w:tcPr>
            <w:tcW w:w="2268" w:type="dxa"/>
            <w:tcBorders>
              <w:top w:val="single" w:sz="4" w:space="0" w:color="auto"/>
              <w:left w:val="single" w:sz="4" w:space="0" w:color="auto"/>
              <w:bottom w:val="single" w:sz="4" w:space="0" w:color="auto"/>
              <w:right w:val="single" w:sz="4" w:space="0" w:color="auto"/>
            </w:tcBorders>
            <w:vAlign w:val="center"/>
          </w:tcPr>
          <w:p w14:paraId="7435592E" w14:textId="77777777" w:rsidR="00820CA9" w:rsidRDefault="00820CA9">
            <w:pPr>
              <w:ind w:left="57"/>
              <w:rPr>
                <w:sz w:val="14"/>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3DAB2F93" w14:textId="77777777" w:rsidR="00820CA9" w:rsidRDefault="00820CA9">
            <w:pPr>
              <w:jc w:val="center"/>
              <w:rPr>
                <w:sz w:val="14"/>
                <w:szCs w:val="16"/>
              </w:rPr>
            </w:pPr>
          </w:p>
        </w:tc>
        <w:tc>
          <w:tcPr>
            <w:tcW w:w="567" w:type="dxa"/>
            <w:tcBorders>
              <w:top w:val="single" w:sz="4" w:space="0" w:color="auto"/>
              <w:left w:val="single" w:sz="4" w:space="0" w:color="auto"/>
              <w:bottom w:val="single" w:sz="4" w:space="0" w:color="auto"/>
              <w:right w:val="none" w:sz="4" w:space="0" w:color="000000"/>
            </w:tcBorders>
            <w:vAlign w:val="center"/>
          </w:tcPr>
          <w:p w14:paraId="6B4CE999" w14:textId="77777777" w:rsidR="00820CA9" w:rsidRDefault="00820CA9">
            <w:pPr>
              <w:jc w:val="center"/>
              <w:rPr>
                <w:sz w:val="14"/>
                <w:szCs w:val="16"/>
              </w:rPr>
            </w:pPr>
          </w:p>
        </w:tc>
        <w:tc>
          <w:tcPr>
            <w:tcW w:w="850" w:type="dxa"/>
            <w:tcBorders>
              <w:top w:val="single" w:sz="6" w:space="0" w:color="auto"/>
              <w:left w:val="single" w:sz="12" w:space="0" w:color="auto"/>
              <w:bottom w:val="single" w:sz="6" w:space="0" w:color="auto"/>
              <w:right w:val="single" w:sz="12" w:space="0" w:color="auto"/>
            </w:tcBorders>
            <w:vAlign w:val="center"/>
          </w:tcPr>
          <w:p w14:paraId="00AA9290" w14:textId="77777777" w:rsidR="00820CA9" w:rsidRDefault="00820CA9">
            <w:pPr>
              <w:jc w:val="center"/>
              <w:rPr>
                <w:sz w:val="14"/>
                <w:szCs w:val="16"/>
              </w:rPr>
            </w:pPr>
          </w:p>
        </w:tc>
        <w:tc>
          <w:tcPr>
            <w:tcW w:w="964" w:type="dxa"/>
            <w:tcBorders>
              <w:top w:val="single" w:sz="4" w:space="0" w:color="auto"/>
              <w:left w:val="none" w:sz="4" w:space="0" w:color="000000"/>
              <w:bottom w:val="single" w:sz="4" w:space="0" w:color="auto"/>
              <w:right w:val="single" w:sz="4" w:space="0" w:color="auto"/>
            </w:tcBorders>
            <w:vAlign w:val="center"/>
          </w:tcPr>
          <w:p w14:paraId="2AC55B15" w14:textId="77777777" w:rsidR="00820CA9" w:rsidRDefault="00820CA9">
            <w:pPr>
              <w:jc w:val="center"/>
              <w:rPr>
                <w:sz w:val="14"/>
                <w:szCs w:val="16"/>
              </w:rPr>
            </w:pPr>
          </w:p>
        </w:tc>
        <w:tc>
          <w:tcPr>
            <w:tcW w:w="737" w:type="dxa"/>
            <w:tcBorders>
              <w:top w:val="single" w:sz="4" w:space="0" w:color="auto"/>
              <w:left w:val="single" w:sz="4" w:space="0" w:color="auto"/>
              <w:bottom w:val="single" w:sz="4" w:space="0" w:color="auto"/>
              <w:right w:val="single" w:sz="4" w:space="0" w:color="auto"/>
            </w:tcBorders>
            <w:vAlign w:val="center"/>
          </w:tcPr>
          <w:p w14:paraId="7043F404" w14:textId="77777777" w:rsidR="00820CA9" w:rsidRDefault="00820CA9">
            <w:pPr>
              <w:jc w:val="center"/>
              <w:rPr>
                <w:sz w:val="14"/>
                <w:szCs w:val="16"/>
              </w:rPr>
            </w:pPr>
          </w:p>
        </w:tc>
        <w:tc>
          <w:tcPr>
            <w:tcW w:w="851" w:type="dxa"/>
            <w:tcBorders>
              <w:top w:val="single" w:sz="4" w:space="0" w:color="auto"/>
              <w:left w:val="single" w:sz="4" w:space="0" w:color="auto"/>
              <w:bottom w:val="single" w:sz="4" w:space="0" w:color="auto"/>
              <w:right w:val="single" w:sz="4" w:space="0" w:color="auto"/>
            </w:tcBorders>
            <w:vAlign w:val="center"/>
          </w:tcPr>
          <w:p w14:paraId="79F53C6A" w14:textId="77777777" w:rsidR="00820CA9" w:rsidRDefault="00820CA9">
            <w:pPr>
              <w:jc w:val="center"/>
              <w:rPr>
                <w:sz w:val="14"/>
                <w:szCs w:val="16"/>
              </w:rPr>
            </w:pPr>
          </w:p>
        </w:tc>
        <w:tc>
          <w:tcPr>
            <w:tcW w:w="992" w:type="dxa"/>
            <w:tcBorders>
              <w:top w:val="single" w:sz="4" w:space="0" w:color="auto"/>
              <w:left w:val="single" w:sz="4" w:space="0" w:color="auto"/>
              <w:bottom w:val="single" w:sz="4" w:space="0" w:color="auto"/>
              <w:right w:val="single" w:sz="4" w:space="0" w:color="auto"/>
            </w:tcBorders>
            <w:vAlign w:val="center"/>
          </w:tcPr>
          <w:p w14:paraId="501BB9F3" w14:textId="77777777" w:rsidR="00820CA9" w:rsidRDefault="00820CA9">
            <w:pPr>
              <w:jc w:val="center"/>
              <w:rPr>
                <w:sz w:val="14"/>
                <w:szCs w:val="16"/>
              </w:rPr>
            </w:pPr>
          </w:p>
        </w:tc>
        <w:tc>
          <w:tcPr>
            <w:tcW w:w="1361" w:type="dxa"/>
            <w:tcBorders>
              <w:top w:val="single" w:sz="4" w:space="0" w:color="auto"/>
              <w:left w:val="single" w:sz="4" w:space="0" w:color="auto"/>
              <w:bottom w:val="single" w:sz="4" w:space="0" w:color="auto"/>
              <w:right w:val="single" w:sz="4" w:space="0" w:color="auto"/>
            </w:tcBorders>
            <w:vAlign w:val="center"/>
          </w:tcPr>
          <w:p w14:paraId="52B97A77" w14:textId="77777777" w:rsidR="00820CA9" w:rsidRDefault="00820CA9">
            <w:pPr>
              <w:jc w:val="center"/>
              <w:rPr>
                <w:sz w:val="14"/>
                <w:szCs w:val="16"/>
              </w:rPr>
            </w:pPr>
          </w:p>
        </w:tc>
      </w:tr>
      <w:tr w:rsidR="00820CA9" w14:paraId="6949FFFC" w14:textId="77777777">
        <w:trPr>
          <w:trHeight w:hRule="exact" w:val="340"/>
          <w:jc w:val="center"/>
        </w:trPr>
        <w:tc>
          <w:tcPr>
            <w:tcW w:w="2268" w:type="dxa"/>
            <w:tcBorders>
              <w:top w:val="single" w:sz="4" w:space="0" w:color="auto"/>
              <w:left w:val="single" w:sz="4" w:space="0" w:color="auto"/>
              <w:bottom w:val="single" w:sz="4" w:space="0" w:color="auto"/>
              <w:right w:val="single" w:sz="4" w:space="0" w:color="auto"/>
            </w:tcBorders>
            <w:vAlign w:val="center"/>
          </w:tcPr>
          <w:p w14:paraId="6C353D75" w14:textId="77777777" w:rsidR="00820CA9" w:rsidRDefault="00820CA9">
            <w:pPr>
              <w:ind w:left="57"/>
              <w:rPr>
                <w:sz w:val="14"/>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5183ACD6" w14:textId="77777777" w:rsidR="00820CA9" w:rsidRDefault="00820CA9">
            <w:pPr>
              <w:jc w:val="center"/>
              <w:rPr>
                <w:sz w:val="14"/>
                <w:szCs w:val="16"/>
              </w:rPr>
            </w:pPr>
          </w:p>
        </w:tc>
        <w:tc>
          <w:tcPr>
            <w:tcW w:w="567" w:type="dxa"/>
            <w:tcBorders>
              <w:top w:val="single" w:sz="4" w:space="0" w:color="auto"/>
              <w:left w:val="single" w:sz="4" w:space="0" w:color="auto"/>
              <w:bottom w:val="single" w:sz="4" w:space="0" w:color="auto"/>
              <w:right w:val="none" w:sz="4" w:space="0" w:color="000000"/>
            </w:tcBorders>
            <w:vAlign w:val="center"/>
          </w:tcPr>
          <w:p w14:paraId="438A66FB" w14:textId="77777777" w:rsidR="00820CA9" w:rsidRDefault="00820CA9">
            <w:pPr>
              <w:jc w:val="center"/>
              <w:rPr>
                <w:sz w:val="14"/>
                <w:szCs w:val="16"/>
              </w:rPr>
            </w:pPr>
          </w:p>
        </w:tc>
        <w:tc>
          <w:tcPr>
            <w:tcW w:w="850" w:type="dxa"/>
            <w:tcBorders>
              <w:top w:val="single" w:sz="6" w:space="0" w:color="auto"/>
              <w:left w:val="single" w:sz="12" w:space="0" w:color="auto"/>
              <w:bottom w:val="single" w:sz="6" w:space="0" w:color="auto"/>
              <w:right w:val="single" w:sz="12" w:space="0" w:color="auto"/>
            </w:tcBorders>
            <w:vAlign w:val="center"/>
          </w:tcPr>
          <w:p w14:paraId="2F9D91D6" w14:textId="77777777" w:rsidR="00820CA9" w:rsidRDefault="00820CA9">
            <w:pPr>
              <w:jc w:val="center"/>
              <w:rPr>
                <w:sz w:val="14"/>
                <w:szCs w:val="16"/>
              </w:rPr>
            </w:pPr>
          </w:p>
        </w:tc>
        <w:tc>
          <w:tcPr>
            <w:tcW w:w="964" w:type="dxa"/>
            <w:tcBorders>
              <w:top w:val="single" w:sz="4" w:space="0" w:color="auto"/>
              <w:left w:val="none" w:sz="4" w:space="0" w:color="000000"/>
              <w:bottom w:val="single" w:sz="4" w:space="0" w:color="auto"/>
              <w:right w:val="single" w:sz="4" w:space="0" w:color="auto"/>
            </w:tcBorders>
            <w:vAlign w:val="center"/>
          </w:tcPr>
          <w:p w14:paraId="4AF092BD" w14:textId="77777777" w:rsidR="00820CA9" w:rsidRDefault="00820CA9">
            <w:pPr>
              <w:jc w:val="center"/>
              <w:rPr>
                <w:sz w:val="14"/>
                <w:szCs w:val="16"/>
              </w:rPr>
            </w:pPr>
          </w:p>
        </w:tc>
        <w:tc>
          <w:tcPr>
            <w:tcW w:w="737" w:type="dxa"/>
            <w:tcBorders>
              <w:top w:val="single" w:sz="4" w:space="0" w:color="auto"/>
              <w:left w:val="single" w:sz="4" w:space="0" w:color="auto"/>
              <w:bottom w:val="single" w:sz="4" w:space="0" w:color="auto"/>
              <w:right w:val="single" w:sz="4" w:space="0" w:color="auto"/>
            </w:tcBorders>
            <w:vAlign w:val="center"/>
          </w:tcPr>
          <w:p w14:paraId="0A3A27E4" w14:textId="77777777" w:rsidR="00820CA9" w:rsidRDefault="00820CA9">
            <w:pPr>
              <w:jc w:val="center"/>
              <w:rPr>
                <w:sz w:val="14"/>
                <w:szCs w:val="16"/>
              </w:rPr>
            </w:pPr>
          </w:p>
        </w:tc>
        <w:tc>
          <w:tcPr>
            <w:tcW w:w="851" w:type="dxa"/>
            <w:tcBorders>
              <w:top w:val="single" w:sz="4" w:space="0" w:color="auto"/>
              <w:left w:val="single" w:sz="4" w:space="0" w:color="auto"/>
              <w:bottom w:val="single" w:sz="4" w:space="0" w:color="auto"/>
              <w:right w:val="single" w:sz="4" w:space="0" w:color="auto"/>
            </w:tcBorders>
            <w:vAlign w:val="center"/>
          </w:tcPr>
          <w:p w14:paraId="74191763" w14:textId="77777777" w:rsidR="00820CA9" w:rsidRDefault="00820CA9">
            <w:pPr>
              <w:jc w:val="center"/>
              <w:rPr>
                <w:sz w:val="14"/>
                <w:szCs w:val="16"/>
              </w:rPr>
            </w:pPr>
          </w:p>
        </w:tc>
        <w:tc>
          <w:tcPr>
            <w:tcW w:w="992" w:type="dxa"/>
            <w:tcBorders>
              <w:top w:val="single" w:sz="4" w:space="0" w:color="auto"/>
              <w:left w:val="single" w:sz="4" w:space="0" w:color="auto"/>
              <w:bottom w:val="single" w:sz="4" w:space="0" w:color="auto"/>
              <w:right w:val="single" w:sz="4" w:space="0" w:color="auto"/>
            </w:tcBorders>
            <w:vAlign w:val="center"/>
          </w:tcPr>
          <w:p w14:paraId="01A32EB3" w14:textId="77777777" w:rsidR="00820CA9" w:rsidRDefault="00820CA9">
            <w:pPr>
              <w:jc w:val="center"/>
              <w:rPr>
                <w:sz w:val="14"/>
                <w:szCs w:val="16"/>
              </w:rPr>
            </w:pPr>
          </w:p>
        </w:tc>
        <w:tc>
          <w:tcPr>
            <w:tcW w:w="1361" w:type="dxa"/>
            <w:tcBorders>
              <w:top w:val="single" w:sz="4" w:space="0" w:color="auto"/>
              <w:left w:val="single" w:sz="4" w:space="0" w:color="auto"/>
              <w:bottom w:val="single" w:sz="4" w:space="0" w:color="auto"/>
              <w:right w:val="single" w:sz="4" w:space="0" w:color="auto"/>
            </w:tcBorders>
            <w:vAlign w:val="center"/>
          </w:tcPr>
          <w:p w14:paraId="6C4334B5" w14:textId="77777777" w:rsidR="00820CA9" w:rsidRDefault="00820CA9">
            <w:pPr>
              <w:jc w:val="center"/>
              <w:rPr>
                <w:sz w:val="14"/>
                <w:szCs w:val="16"/>
              </w:rPr>
            </w:pPr>
          </w:p>
        </w:tc>
      </w:tr>
      <w:tr w:rsidR="00820CA9" w14:paraId="21FDB85D" w14:textId="77777777">
        <w:trPr>
          <w:trHeight w:hRule="exact" w:val="340"/>
          <w:jc w:val="center"/>
        </w:trPr>
        <w:tc>
          <w:tcPr>
            <w:tcW w:w="2268" w:type="dxa"/>
            <w:tcBorders>
              <w:top w:val="single" w:sz="4" w:space="0" w:color="auto"/>
              <w:left w:val="single" w:sz="4" w:space="0" w:color="auto"/>
              <w:bottom w:val="single" w:sz="4" w:space="0" w:color="auto"/>
              <w:right w:val="single" w:sz="4" w:space="0" w:color="auto"/>
            </w:tcBorders>
            <w:vAlign w:val="center"/>
          </w:tcPr>
          <w:p w14:paraId="56EE5211" w14:textId="77777777" w:rsidR="00820CA9" w:rsidRDefault="00820CA9">
            <w:pPr>
              <w:ind w:left="57"/>
              <w:rPr>
                <w:sz w:val="14"/>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0FCF491E" w14:textId="77777777" w:rsidR="00820CA9" w:rsidRDefault="00820CA9">
            <w:pPr>
              <w:jc w:val="center"/>
              <w:rPr>
                <w:sz w:val="14"/>
                <w:szCs w:val="16"/>
              </w:rPr>
            </w:pPr>
          </w:p>
        </w:tc>
        <w:tc>
          <w:tcPr>
            <w:tcW w:w="567" w:type="dxa"/>
            <w:tcBorders>
              <w:top w:val="single" w:sz="4" w:space="0" w:color="auto"/>
              <w:left w:val="single" w:sz="4" w:space="0" w:color="auto"/>
              <w:bottom w:val="single" w:sz="4" w:space="0" w:color="auto"/>
              <w:right w:val="none" w:sz="4" w:space="0" w:color="000000"/>
            </w:tcBorders>
            <w:vAlign w:val="center"/>
          </w:tcPr>
          <w:p w14:paraId="1E34CFCE" w14:textId="77777777" w:rsidR="00820CA9" w:rsidRDefault="00820CA9">
            <w:pPr>
              <w:jc w:val="center"/>
              <w:rPr>
                <w:sz w:val="14"/>
                <w:szCs w:val="16"/>
              </w:rPr>
            </w:pPr>
          </w:p>
        </w:tc>
        <w:tc>
          <w:tcPr>
            <w:tcW w:w="850" w:type="dxa"/>
            <w:tcBorders>
              <w:top w:val="single" w:sz="6" w:space="0" w:color="auto"/>
              <w:left w:val="single" w:sz="12" w:space="0" w:color="auto"/>
              <w:bottom w:val="single" w:sz="6" w:space="0" w:color="auto"/>
              <w:right w:val="single" w:sz="12" w:space="0" w:color="auto"/>
            </w:tcBorders>
            <w:vAlign w:val="center"/>
          </w:tcPr>
          <w:p w14:paraId="6B14C562" w14:textId="77777777" w:rsidR="00820CA9" w:rsidRDefault="00820CA9">
            <w:pPr>
              <w:jc w:val="center"/>
              <w:rPr>
                <w:sz w:val="14"/>
                <w:szCs w:val="16"/>
              </w:rPr>
            </w:pPr>
          </w:p>
        </w:tc>
        <w:tc>
          <w:tcPr>
            <w:tcW w:w="964" w:type="dxa"/>
            <w:tcBorders>
              <w:top w:val="single" w:sz="4" w:space="0" w:color="auto"/>
              <w:left w:val="none" w:sz="4" w:space="0" w:color="000000"/>
              <w:bottom w:val="single" w:sz="4" w:space="0" w:color="auto"/>
              <w:right w:val="single" w:sz="4" w:space="0" w:color="auto"/>
            </w:tcBorders>
            <w:vAlign w:val="center"/>
          </w:tcPr>
          <w:p w14:paraId="16E53F9C" w14:textId="77777777" w:rsidR="00820CA9" w:rsidRDefault="00820CA9">
            <w:pPr>
              <w:jc w:val="center"/>
              <w:rPr>
                <w:sz w:val="14"/>
                <w:szCs w:val="16"/>
              </w:rPr>
            </w:pPr>
          </w:p>
        </w:tc>
        <w:tc>
          <w:tcPr>
            <w:tcW w:w="737" w:type="dxa"/>
            <w:tcBorders>
              <w:top w:val="single" w:sz="4" w:space="0" w:color="auto"/>
              <w:left w:val="single" w:sz="4" w:space="0" w:color="auto"/>
              <w:bottom w:val="single" w:sz="4" w:space="0" w:color="auto"/>
              <w:right w:val="single" w:sz="4" w:space="0" w:color="auto"/>
            </w:tcBorders>
            <w:vAlign w:val="center"/>
          </w:tcPr>
          <w:p w14:paraId="73C5F2A6" w14:textId="77777777" w:rsidR="00820CA9" w:rsidRDefault="00820CA9">
            <w:pPr>
              <w:jc w:val="center"/>
              <w:rPr>
                <w:sz w:val="14"/>
                <w:szCs w:val="16"/>
              </w:rPr>
            </w:pPr>
          </w:p>
        </w:tc>
        <w:tc>
          <w:tcPr>
            <w:tcW w:w="851" w:type="dxa"/>
            <w:tcBorders>
              <w:top w:val="single" w:sz="4" w:space="0" w:color="auto"/>
              <w:left w:val="single" w:sz="4" w:space="0" w:color="auto"/>
              <w:bottom w:val="single" w:sz="4" w:space="0" w:color="auto"/>
              <w:right w:val="single" w:sz="4" w:space="0" w:color="auto"/>
            </w:tcBorders>
            <w:vAlign w:val="center"/>
          </w:tcPr>
          <w:p w14:paraId="0BFAC63D" w14:textId="77777777" w:rsidR="00820CA9" w:rsidRDefault="00820CA9">
            <w:pPr>
              <w:jc w:val="center"/>
              <w:rPr>
                <w:sz w:val="14"/>
                <w:szCs w:val="16"/>
              </w:rPr>
            </w:pPr>
          </w:p>
        </w:tc>
        <w:tc>
          <w:tcPr>
            <w:tcW w:w="992" w:type="dxa"/>
            <w:tcBorders>
              <w:top w:val="single" w:sz="4" w:space="0" w:color="auto"/>
              <w:left w:val="single" w:sz="4" w:space="0" w:color="auto"/>
              <w:bottom w:val="single" w:sz="4" w:space="0" w:color="auto"/>
              <w:right w:val="single" w:sz="4" w:space="0" w:color="auto"/>
            </w:tcBorders>
            <w:vAlign w:val="center"/>
          </w:tcPr>
          <w:p w14:paraId="2E93D66C" w14:textId="77777777" w:rsidR="00820CA9" w:rsidRDefault="00820CA9">
            <w:pPr>
              <w:jc w:val="center"/>
              <w:rPr>
                <w:sz w:val="14"/>
                <w:szCs w:val="16"/>
              </w:rPr>
            </w:pPr>
          </w:p>
        </w:tc>
        <w:tc>
          <w:tcPr>
            <w:tcW w:w="1361" w:type="dxa"/>
            <w:tcBorders>
              <w:top w:val="single" w:sz="4" w:space="0" w:color="auto"/>
              <w:left w:val="single" w:sz="4" w:space="0" w:color="auto"/>
              <w:bottom w:val="single" w:sz="4" w:space="0" w:color="auto"/>
              <w:right w:val="single" w:sz="4" w:space="0" w:color="auto"/>
            </w:tcBorders>
            <w:vAlign w:val="center"/>
          </w:tcPr>
          <w:p w14:paraId="7895B2EA" w14:textId="77777777" w:rsidR="00820CA9" w:rsidRDefault="00820CA9">
            <w:pPr>
              <w:jc w:val="center"/>
              <w:rPr>
                <w:sz w:val="14"/>
                <w:szCs w:val="16"/>
              </w:rPr>
            </w:pPr>
          </w:p>
        </w:tc>
      </w:tr>
      <w:tr w:rsidR="00820CA9" w14:paraId="4F0DBB0C" w14:textId="77777777">
        <w:trPr>
          <w:trHeight w:hRule="exact" w:val="340"/>
          <w:jc w:val="center"/>
        </w:trPr>
        <w:tc>
          <w:tcPr>
            <w:tcW w:w="2268" w:type="dxa"/>
            <w:tcBorders>
              <w:top w:val="single" w:sz="4" w:space="0" w:color="auto"/>
              <w:left w:val="single" w:sz="4" w:space="0" w:color="auto"/>
              <w:bottom w:val="single" w:sz="4" w:space="0" w:color="auto"/>
              <w:right w:val="single" w:sz="4" w:space="0" w:color="auto"/>
            </w:tcBorders>
            <w:vAlign w:val="center"/>
          </w:tcPr>
          <w:p w14:paraId="1D969D48" w14:textId="77777777" w:rsidR="00820CA9" w:rsidRDefault="00820CA9">
            <w:pPr>
              <w:ind w:left="57"/>
              <w:rPr>
                <w:sz w:val="14"/>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361C904C" w14:textId="77777777" w:rsidR="00820CA9" w:rsidRDefault="00820CA9">
            <w:pPr>
              <w:jc w:val="center"/>
              <w:rPr>
                <w:sz w:val="14"/>
                <w:szCs w:val="16"/>
              </w:rPr>
            </w:pPr>
          </w:p>
        </w:tc>
        <w:tc>
          <w:tcPr>
            <w:tcW w:w="567" w:type="dxa"/>
            <w:tcBorders>
              <w:top w:val="single" w:sz="4" w:space="0" w:color="auto"/>
              <w:left w:val="single" w:sz="4" w:space="0" w:color="auto"/>
              <w:bottom w:val="single" w:sz="4" w:space="0" w:color="auto"/>
              <w:right w:val="none" w:sz="4" w:space="0" w:color="000000"/>
            </w:tcBorders>
            <w:vAlign w:val="center"/>
          </w:tcPr>
          <w:p w14:paraId="00D895D8" w14:textId="77777777" w:rsidR="00820CA9" w:rsidRDefault="00820CA9">
            <w:pPr>
              <w:jc w:val="center"/>
              <w:rPr>
                <w:sz w:val="14"/>
                <w:szCs w:val="16"/>
              </w:rPr>
            </w:pPr>
          </w:p>
        </w:tc>
        <w:tc>
          <w:tcPr>
            <w:tcW w:w="850" w:type="dxa"/>
            <w:tcBorders>
              <w:top w:val="single" w:sz="6" w:space="0" w:color="auto"/>
              <w:left w:val="single" w:sz="12" w:space="0" w:color="auto"/>
              <w:bottom w:val="single" w:sz="6" w:space="0" w:color="auto"/>
              <w:right w:val="single" w:sz="12" w:space="0" w:color="auto"/>
            </w:tcBorders>
            <w:vAlign w:val="center"/>
          </w:tcPr>
          <w:p w14:paraId="0FF937F8" w14:textId="77777777" w:rsidR="00820CA9" w:rsidRDefault="00820CA9">
            <w:pPr>
              <w:jc w:val="center"/>
              <w:rPr>
                <w:sz w:val="14"/>
                <w:szCs w:val="16"/>
              </w:rPr>
            </w:pPr>
          </w:p>
        </w:tc>
        <w:tc>
          <w:tcPr>
            <w:tcW w:w="964" w:type="dxa"/>
            <w:tcBorders>
              <w:top w:val="single" w:sz="4" w:space="0" w:color="auto"/>
              <w:left w:val="none" w:sz="4" w:space="0" w:color="000000"/>
              <w:bottom w:val="single" w:sz="4" w:space="0" w:color="auto"/>
              <w:right w:val="single" w:sz="4" w:space="0" w:color="auto"/>
            </w:tcBorders>
            <w:vAlign w:val="center"/>
          </w:tcPr>
          <w:p w14:paraId="66E4D6EC" w14:textId="77777777" w:rsidR="00820CA9" w:rsidRDefault="00820CA9">
            <w:pPr>
              <w:jc w:val="center"/>
              <w:rPr>
                <w:sz w:val="14"/>
                <w:szCs w:val="16"/>
              </w:rPr>
            </w:pPr>
          </w:p>
        </w:tc>
        <w:tc>
          <w:tcPr>
            <w:tcW w:w="737" w:type="dxa"/>
            <w:tcBorders>
              <w:top w:val="single" w:sz="4" w:space="0" w:color="auto"/>
              <w:left w:val="single" w:sz="4" w:space="0" w:color="auto"/>
              <w:bottom w:val="single" w:sz="4" w:space="0" w:color="auto"/>
              <w:right w:val="single" w:sz="4" w:space="0" w:color="auto"/>
            </w:tcBorders>
            <w:vAlign w:val="center"/>
          </w:tcPr>
          <w:p w14:paraId="7415F90E" w14:textId="77777777" w:rsidR="00820CA9" w:rsidRDefault="00820CA9">
            <w:pPr>
              <w:jc w:val="center"/>
              <w:rPr>
                <w:sz w:val="14"/>
                <w:szCs w:val="16"/>
              </w:rPr>
            </w:pPr>
          </w:p>
        </w:tc>
        <w:tc>
          <w:tcPr>
            <w:tcW w:w="851" w:type="dxa"/>
            <w:tcBorders>
              <w:top w:val="single" w:sz="4" w:space="0" w:color="auto"/>
              <w:left w:val="single" w:sz="4" w:space="0" w:color="auto"/>
              <w:bottom w:val="single" w:sz="4" w:space="0" w:color="auto"/>
              <w:right w:val="single" w:sz="4" w:space="0" w:color="auto"/>
            </w:tcBorders>
            <w:vAlign w:val="center"/>
          </w:tcPr>
          <w:p w14:paraId="0A008407" w14:textId="77777777" w:rsidR="00820CA9" w:rsidRDefault="00820CA9">
            <w:pPr>
              <w:jc w:val="center"/>
              <w:rPr>
                <w:sz w:val="14"/>
                <w:szCs w:val="16"/>
              </w:rPr>
            </w:pPr>
          </w:p>
        </w:tc>
        <w:tc>
          <w:tcPr>
            <w:tcW w:w="992" w:type="dxa"/>
            <w:tcBorders>
              <w:top w:val="single" w:sz="4" w:space="0" w:color="auto"/>
              <w:left w:val="single" w:sz="4" w:space="0" w:color="auto"/>
              <w:bottom w:val="single" w:sz="4" w:space="0" w:color="auto"/>
              <w:right w:val="single" w:sz="4" w:space="0" w:color="auto"/>
            </w:tcBorders>
            <w:vAlign w:val="center"/>
          </w:tcPr>
          <w:p w14:paraId="50D5B06C" w14:textId="77777777" w:rsidR="00820CA9" w:rsidRDefault="00820CA9">
            <w:pPr>
              <w:jc w:val="center"/>
              <w:rPr>
                <w:sz w:val="14"/>
                <w:szCs w:val="16"/>
              </w:rPr>
            </w:pPr>
          </w:p>
        </w:tc>
        <w:tc>
          <w:tcPr>
            <w:tcW w:w="1361" w:type="dxa"/>
            <w:tcBorders>
              <w:top w:val="single" w:sz="4" w:space="0" w:color="auto"/>
              <w:left w:val="single" w:sz="4" w:space="0" w:color="auto"/>
              <w:bottom w:val="single" w:sz="4" w:space="0" w:color="auto"/>
              <w:right w:val="single" w:sz="4" w:space="0" w:color="auto"/>
            </w:tcBorders>
            <w:vAlign w:val="center"/>
          </w:tcPr>
          <w:p w14:paraId="30DDFBB2" w14:textId="77777777" w:rsidR="00820CA9" w:rsidRDefault="00820CA9">
            <w:pPr>
              <w:jc w:val="center"/>
              <w:rPr>
                <w:sz w:val="14"/>
                <w:szCs w:val="16"/>
              </w:rPr>
            </w:pPr>
          </w:p>
        </w:tc>
      </w:tr>
      <w:tr w:rsidR="00820CA9" w14:paraId="1CFBEA34" w14:textId="77777777">
        <w:trPr>
          <w:trHeight w:hRule="exact" w:val="340"/>
          <w:jc w:val="center"/>
        </w:trPr>
        <w:tc>
          <w:tcPr>
            <w:tcW w:w="2268" w:type="dxa"/>
            <w:tcBorders>
              <w:top w:val="single" w:sz="4" w:space="0" w:color="auto"/>
              <w:left w:val="single" w:sz="4" w:space="0" w:color="auto"/>
              <w:bottom w:val="single" w:sz="4" w:space="0" w:color="auto"/>
              <w:right w:val="single" w:sz="4" w:space="0" w:color="auto"/>
            </w:tcBorders>
            <w:vAlign w:val="center"/>
          </w:tcPr>
          <w:p w14:paraId="5CCD9DF7" w14:textId="77777777" w:rsidR="00820CA9" w:rsidRDefault="00820CA9">
            <w:pPr>
              <w:ind w:left="57"/>
              <w:rPr>
                <w:sz w:val="14"/>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5731E811" w14:textId="77777777" w:rsidR="00820CA9" w:rsidRDefault="00820CA9">
            <w:pPr>
              <w:jc w:val="center"/>
              <w:rPr>
                <w:sz w:val="14"/>
                <w:szCs w:val="16"/>
              </w:rPr>
            </w:pPr>
          </w:p>
        </w:tc>
        <w:tc>
          <w:tcPr>
            <w:tcW w:w="567" w:type="dxa"/>
            <w:tcBorders>
              <w:top w:val="single" w:sz="4" w:space="0" w:color="auto"/>
              <w:left w:val="single" w:sz="4" w:space="0" w:color="auto"/>
              <w:bottom w:val="single" w:sz="4" w:space="0" w:color="auto"/>
              <w:right w:val="none" w:sz="4" w:space="0" w:color="000000"/>
            </w:tcBorders>
            <w:vAlign w:val="center"/>
          </w:tcPr>
          <w:p w14:paraId="30A0BE20" w14:textId="77777777" w:rsidR="00820CA9" w:rsidRDefault="00820CA9">
            <w:pPr>
              <w:jc w:val="center"/>
              <w:rPr>
                <w:sz w:val="14"/>
                <w:szCs w:val="16"/>
              </w:rPr>
            </w:pPr>
          </w:p>
        </w:tc>
        <w:tc>
          <w:tcPr>
            <w:tcW w:w="850" w:type="dxa"/>
            <w:tcBorders>
              <w:top w:val="single" w:sz="6" w:space="0" w:color="auto"/>
              <w:left w:val="single" w:sz="12" w:space="0" w:color="auto"/>
              <w:bottom w:val="single" w:sz="6" w:space="0" w:color="auto"/>
              <w:right w:val="single" w:sz="12" w:space="0" w:color="auto"/>
            </w:tcBorders>
            <w:vAlign w:val="center"/>
          </w:tcPr>
          <w:p w14:paraId="21AAA552" w14:textId="77777777" w:rsidR="00820CA9" w:rsidRDefault="00820CA9">
            <w:pPr>
              <w:jc w:val="center"/>
              <w:rPr>
                <w:sz w:val="14"/>
                <w:szCs w:val="16"/>
              </w:rPr>
            </w:pPr>
          </w:p>
        </w:tc>
        <w:tc>
          <w:tcPr>
            <w:tcW w:w="964" w:type="dxa"/>
            <w:tcBorders>
              <w:top w:val="single" w:sz="4" w:space="0" w:color="auto"/>
              <w:left w:val="none" w:sz="4" w:space="0" w:color="000000"/>
              <w:bottom w:val="single" w:sz="4" w:space="0" w:color="auto"/>
              <w:right w:val="single" w:sz="4" w:space="0" w:color="auto"/>
            </w:tcBorders>
            <w:vAlign w:val="center"/>
          </w:tcPr>
          <w:p w14:paraId="2A951082" w14:textId="77777777" w:rsidR="00820CA9" w:rsidRDefault="00820CA9">
            <w:pPr>
              <w:jc w:val="center"/>
              <w:rPr>
                <w:sz w:val="14"/>
                <w:szCs w:val="16"/>
              </w:rPr>
            </w:pPr>
          </w:p>
        </w:tc>
        <w:tc>
          <w:tcPr>
            <w:tcW w:w="737" w:type="dxa"/>
            <w:tcBorders>
              <w:top w:val="single" w:sz="4" w:space="0" w:color="auto"/>
              <w:left w:val="single" w:sz="4" w:space="0" w:color="auto"/>
              <w:bottom w:val="single" w:sz="4" w:space="0" w:color="auto"/>
              <w:right w:val="single" w:sz="4" w:space="0" w:color="auto"/>
            </w:tcBorders>
            <w:vAlign w:val="center"/>
          </w:tcPr>
          <w:p w14:paraId="33A71D46" w14:textId="77777777" w:rsidR="00820CA9" w:rsidRDefault="00820CA9">
            <w:pPr>
              <w:jc w:val="center"/>
              <w:rPr>
                <w:sz w:val="14"/>
                <w:szCs w:val="16"/>
              </w:rPr>
            </w:pPr>
          </w:p>
        </w:tc>
        <w:tc>
          <w:tcPr>
            <w:tcW w:w="851" w:type="dxa"/>
            <w:tcBorders>
              <w:top w:val="single" w:sz="4" w:space="0" w:color="auto"/>
              <w:left w:val="single" w:sz="4" w:space="0" w:color="auto"/>
              <w:bottom w:val="single" w:sz="4" w:space="0" w:color="auto"/>
              <w:right w:val="single" w:sz="4" w:space="0" w:color="auto"/>
            </w:tcBorders>
            <w:vAlign w:val="center"/>
          </w:tcPr>
          <w:p w14:paraId="2D1ADC4D" w14:textId="77777777" w:rsidR="00820CA9" w:rsidRDefault="00820CA9">
            <w:pPr>
              <w:jc w:val="center"/>
              <w:rPr>
                <w:sz w:val="14"/>
                <w:szCs w:val="16"/>
              </w:rPr>
            </w:pPr>
          </w:p>
        </w:tc>
        <w:tc>
          <w:tcPr>
            <w:tcW w:w="992" w:type="dxa"/>
            <w:tcBorders>
              <w:top w:val="single" w:sz="4" w:space="0" w:color="auto"/>
              <w:left w:val="single" w:sz="4" w:space="0" w:color="auto"/>
              <w:bottom w:val="single" w:sz="4" w:space="0" w:color="auto"/>
              <w:right w:val="single" w:sz="4" w:space="0" w:color="auto"/>
            </w:tcBorders>
            <w:vAlign w:val="center"/>
          </w:tcPr>
          <w:p w14:paraId="7A822F97" w14:textId="77777777" w:rsidR="00820CA9" w:rsidRDefault="00820CA9">
            <w:pPr>
              <w:jc w:val="center"/>
              <w:rPr>
                <w:sz w:val="14"/>
                <w:szCs w:val="16"/>
              </w:rPr>
            </w:pPr>
          </w:p>
        </w:tc>
        <w:tc>
          <w:tcPr>
            <w:tcW w:w="1361" w:type="dxa"/>
            <w:tcBorders>
              <w:top w:val="single" w:sz="4" w:space="0" w:color="auto"/>
              <w:left w:val="single" w:sz="4" w:space="0" w:color="auto"/>
              <w:bottom w:val="single" w:sz="4" w:space="0" w:color="auto"/>
              <w:right w:val="single" w:sz="4" w:space="0" w:color="auto"/>
            </w:tcBorders>
            <w:vAlign w:val="center"/>
          </w:tcPr>
          <w:p w14:paraId="6F68A7D8" w14:textId="77777777" w:rsidR="00820CA9" w:rsidRDefault="00820CA9">
            <w:pPr>
              <w:jc w:val="center"/>
              <w:rPr>
                <w:sz w:val="14"/>
                <w:szCs w:val="16"/>
              </w:rPr>
            </w:pPr>
          </w:p>
        </w:tc>
      </w:tr>
      <w:tr w:rsidR="00820CA9" w14:paraId="7B8B3B4D" w14:textId="77777777">
        <w:trPr>
          <w:trHeight w:hRule="exact" w:val="340"/>
          <w:jc w:val="center"/>
        </w:trPr>
        <w:tc>
          <w:tcPr>
            <w:tcW w:w="2268" w:type="dxa"/>
            <w:tcBorders>
              <w:top w:val="single" w:sz="4" w:space="0" w:color="auto"/>
              <w:left w:val="single" w:sz="4" w:space="0" w:color="auto"/>
              <w:bottom w:val="single" w:sz="4" w:space="0" w:color="auto"/>
              <w:right w:val="single" w:sz="4" w:space="0" w:color="auto"/>
            </w:tcBorders>
            <w:vAlign w:val="center"/>
          </w:tcPr>
          <w:p w14:paraId="0754938D" w14:textId="77777777" w:rsidR="00820CA9" w:rsidRDefault="00820CA9">
            <w:pPr>
              <w:ind w:left="57"/>
              <w:rPr>
                <w:sz w:val="14"/>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52AD46B6" w14:textId="77777777" w:rsidR="00820CA9" w:rsidRDefault="00820CA9">
            <w:pPr>
              <w:jc w:val="center"/>
              <w:rPr>
                <w:sz w:val="14"/>
                <w:szCs w:val="16"/>
              </w:rPr>
            </w:pPr>
          </w:p>
        </w:tc>
        <w:tc>
          <w:tcPr>
            <w:tcW w:w="567" w:type="dxa"/>
            <w:tcBorders>
              <w:top w:val="single" w:sz="4" w:space="0" w:color="auto"/>
              <w:left w:val="single" w:sz="4" w:space="0" w:color="auto"/>
              <w:bottom w:val="single" w:sz="4" w:space="0" w:color="auto"/>
              <w:right w:val="none" w:sz="4" w:space="0" w:color="000000"/>
            </w:tcBorders>
            <w:vAlign w:val="center"/>
          </w:tcPr>
          <w:p w14:paraId="5C7EA0B0" w14:textId="77777777" w:rsidR="00820CA9" w:rsidRDefault="00820CA9">
            <w:pPr>
              <w:jc w:val="center"/>
              <w:rPr>
                <w:sz w:val="14"/>
                <w:szCs w:val="16"/>
              </w:rPr>
            </w:pPr>
          </w:p>
        </w:tc>
        <w:tc>
          <w:tcPr>
            <w:tcW w:w="850" w:type="dxa"/>
            <w:tcBorders>
              <w:top w:val="single" w:sz="6" w:space="0" w:color="auto"/>
              <w:left w:val="single" w:sz="12" w:space="0" w:color="auto"/>
              <w:bottom w:val="single" w:sz="6" w:space="0" w:color="auto"/>
              <w:right w:val="single" w:sz="12" w:space="0" w:color="auto"/>
            </w:tcBorders>
            <w:vAlign w:val="center"/>
          </w:tcPr>
          <w:p w14:paraId="00E76159" w14:textId="77777777" w:rsidR="00820CA9" w:rsidRDefault="00820CA9">
            <w:pPr>
              <w:jc w:val="center"/>
              <w:rPr>
                <w:sz w:val="14"/>
                <w:szCs w:val="16"/>
              </w:rPr>
            </w:pPr>
          </w:p>
        </w:tc>
        <w:tc>
          <w:tcPr>
            <w:tcW w:w="964" w:type="dxa"/>
            <w:tcBorders>
              <w:top w:val="single" w:sz="4" w:space="0" w:color="auto"/>
              <w:left w:val="none" w:sz="4" w:space="0" w:color="000000"/>
              <w:bottom w:val="single" w:sz="4" w:space="0" w:color="auto"/>
              <w:right w:val="single" w:sz="4" w:space="0" w:color="auto"/>
            </w:tcBorders>
            <w:vAlign w:val="center"/>
          </w:tcPr>
          <w:p w14:paraId="478E4BE7" w14:textId="77777777" w:rsidR="00820CA9" w:rsidRDefault="00820CA9">
            <w:pPr>
              <w:jc w:val="center"/>
              <w:rPr>
                <w:sz w:val="14"/>
                <w:szCs w:val="16"/>
              </w:rPr>
            </w:pPr>
          </w:p>
        </w:tc>
        <w:tc>
          <w:tcPr>
            <w:tcW w:w="737" w:type="dxa"/>
            <w:tcBorders>
              <w:top w:val="single" w:sz="4" w:space="0" w:color="auto"/>
              <w:left w:val="single" w:sz="4" w:space="0" w:color="auto"/>
              <w:bottom w:val="single" w:sz="4" w:space="0" w:color="auto"/>
              <w:right w:val="single" w:sz="4" w:space="0" w:color="auto"/>
            </w:tcBorders>
            <w:vAlign w:val="center"/>
          </w:tcPr>
          <w:p w14:paraId="3902BC14" w14:textId="77777777" w:rsidR="00820CA9" w:rsidRDefault="00820CA9">
            <w:pPr>
              <w:jc w:val="center"/>
              <w:rPr>
                <w:sz w:val="14"/>
                <w:szCs w:val="16"/>
              </w:rPr>
            </w:pPr>
          </w:p>
        </w:tc>
        <w:tc>
          <w:tcPr>
            <w:tcW w:w="851" w:type="dxa"/>
            <w:tcBorders>
              <w:top w:val="single" w:sz="4" w:space="0" w:color="auto"/>
              <w:left w:val="single" w:sz="4" w:space="0" w:color="auto"/>
              <w:bottom w:val="single" w:sz="4" w:space="0" w:color="auto"/>
              <w:right w:val="single" w:sz="4" w:space="0" w:color="auto"/>
            </w:tcBorders>
            <w:vAlign w:val="center"/>
          </w:tcPr>
          <w:p w14:paraId="38F6246E" w14:textId="77777777" w:rsidR="00820CA9" w:rsidRDefault="00820CA9">
            <w:pPr>
              <w:jc w:val="center"/>
              <w:rPr>
                <w:sz w:val="14"/>
                <w:szCs w:val="16"/>
              </w:rPr>
            </w:pPr>
          </w:p>
        </w:tc>
        <w:tc>
          <w:tcPr>
            <w:tcW w:w="992" w:type="dxa"/>
            <w:tcBorders>
              <w:top w:val="single" w:sz="4" w:space="0" w:color="auto"/>
              <w:left w:val="single" w:sz="4" w:space="0" w:color="auto"/>
              <w:bottom w:val="single" w:sz="4" w:space="0" w:color="auto"/>
              <w:right w:val="single" w:sz="4" w:space="0" w:color="auto"/>
            </w:tcBorders>
            <w:vAlign w:val="center"/>
          </w:tcPr>
          <w:p w14:paraId="55E06FA5" w14:textId="77777777" w:rsidR="00820CA9" w:rsidRDefault="00820CA9">
            <w:pPr>
              <w:jc w:val="center"/>
              <w:rPr>
                <w:sz w:val="14"/>
                <w:szCs w:val="16"/>
              </w:rPr>
            </w:pPr>
          </w:p>
        </w:tc>
        <w:tc>
          <w:tcPr>
            <w:tcW w:w="1361" w:type="dxa"/>
            <w:tcBorders>
              <w:top w:val="single" w:sz="4" w:space="0" w:color="auto"/>
              <w:left w:val="single" w:sz="4" w:space="0" w:color="auto"/>
              <w:bottom w:val="single" w:sz="4" w:space="0" w:color="auto"/>
              <w:right w:val="single" w:sz="4" w:space="0" w:color="auto"/>
            </w:tcBorders>
            <w:vAlign w:val="center"/>
          </w:tcPr>
          <w:p w14:paraId="1E27E50F" w14:textId="77777777" w:rsidR="00820CA9" w:rsidRDefault="00820CA9">
            <w:pPr>
              <w:jc w:val="center"/>
              <w:rPr>
                <w:sz w:val="14"/>
                <w:szCs w:val="16"/>
              </w:rPr>
            </w:pPr>
          </w:p>
        </w:tc>
      </w:tr>
      <w:tr w:rsidR="00820CA9" w14:paraId="52D5438E" w14:textId="77777777">
        <w:trPr>
          <w:trHeight w:hRule="exact" w:val="340"/>
          <w:jc w:val="center"/>
        </w:trPr>
        <w:tc>
          <w:tcPr>
            <w:tcW w:w="2268" w:type="dxa"/>
            <w:tcBorders>
              <w:top w:val="single" w:sz="4" w:space="0" w:color="auto"/>
              <w:left w:val="single" w:sz="4" w:space="0" w:color="auto"/>
              <w:bottom w:val="single" w:sz="4" w:space="0" w:color="auto"/>
              <w:right w:val="single" w:sz="4" w:space="0" w:color="auto"/>
            </w:tcBorders>
            <w:vAlign w:val="center"/>
          </w:tcPr>
          <w:p w14:paraId="276EE46C" w14:textId="77777777" w:rsidR="00820CA9" w:rsidRDefault="00820CA9">
            <w:pPr>
              <w:ind w:left="57"/>
              <w:rPr>
                <w:sz w:val="14"/>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43DC8FE" w14:textId="77777777" w:rsidR="00820CA9" w:rsidRDefault="00820CA9">
            <w:pPr>
              <w:jc w:val="center"/>
              <w:rPr>
                <w:sz w:val="14"/>
                <w:szCs w:val="16"/>
              </w:rPr>
            </w:pPr>
          </w:p>
        </w:tc>
        <w:tc>
          <w:tcPr>
            <w:tcW w:w="567" w:type="dxa"/>
            <w:tcBorders>
              <w:top w:val="single" w:sz="4" w:space="0" w:color="auto"/>
              <w:left w:val="single" w:sz="4" w:space="0" w:color="auto"/>
              <w:bottom w:val="single" w:sz="4" w:space="0" w:color="auto"/>
              <w:right w:val="none" w:sz="4" w:space="0" w:color="000000"/>
            </w:tcBorders>
            <w:vAlign w:val="center"/>
          </w:tcPr>
          <w:p w14:paraId="3154963C" w14:textId="77777777" w:rsidR="00820CA9" w:rsidRDefault="00820CA9">
            <w:pPr>
              <w:jc w:val="center"/>
              <w:rPr>
                <w:sz w:val="14"/>
                <w:szCs w:val="16"/>
              </w:rPr>
            </w:pPr>
          </w:p>
        </w:tc>
        <w:tc>
          <w:tcPr>
            <w:tcW w:w="850" w:type="dxa"/>
            <w:tcBorders>
              <w:top w:val="single" w:sz="6" w:space="0" w:color="auto"/>
              <w:left w:val="single" w:sz="12" w:space="0" w:color="auto"/>
              <w:bottom w:val="single" w:sz="6" w:space="0" w:color="auto"/>
              <w:right w:val="single" w:sz="12" w:space="0" w:color="auto"/>
            </w:tcBorders>
            <w:vAlign w:val="center"/>
          </w:tcPr>
          <w:p w14:paraId="15144D19" w14:textId="77777777" w:rsidR="00820CA9" w:rsidRDefault="00820CA9">
            <w:pPr>
              <w:jc w:val="center"/>
              <w:rPr>
                <w:sz w:val="14"/>
                <w:szCs w:val="16"/>
              </w:rPr>
            </w:pPr>
          </w:p>
        </w:tc>
        <w:tc>
          <w:tcPr>
            <w:tcW w:w="964" w:type="dxa"/>
            <w:tcBorders>
              <w:top w:val="single" w:sz="4" w:space="0" w:color="auto"/>
              <w:left w:val="none" w:sz="4" w:space="0" w:color="000000"/>
              <w:bottom w:val="single" w:sz="4" w:space="0" w:color="auto"/>
              <w:right w:val="single" w:sz="4" w:space="0" w:color="auto"/>
            </w:tcBorders>
            <w:vAlign w:val="center"/>
          </w:tcPr>
          <w:p w14:paraId="46DE6EA1" w14:textId="77777777" w:rsidR="00820CA9" w:rsidRDefault="00820CA9">
            <w:pPr>
              <w:jc w:val="center"/>
              <w:rPr>
                <w:sz w:val="14"/>
                <w:szCs w:val="16"/>
              </w:rPr>
            </w:pPr>
          </w:p>
        </w:tc>
        <w:tc>
          <w:tcPr>
            <w:tcW w:w="737" w:type="dxa"/>
            <w:tcBorders>
              <w:top w:val="single" w:sz="4" w:space="0" w:color="auto"/>
              <w:left w:val="single" w:sz="4" w:space="0" w:color="auto"/>
              <w:bottom w:val="single" w:sz="4" w:space="0" w:color="auto"/>
              <w:right w:val="single" w:sz="4" w:space="0" w:color="auto"/>
            </w:tcBorders>
            <w:vAlign w:val="center"/>
          </w:tcPr>
          <w:p w14:paraId="5E46F951" w14:textId="77777777" w:rsidR="00820CA9" w:rsidRDefault="00820CA9">
            <w:pPr>
              <w:jc w:val="center"/>
              <w:rPr>
                <w:sz w:val="14"/>
                <w:szCs w:val="16"/>
              </w:rPr>
            </w:pPr>
          </w:p>
        </w:tc>
        <w:tc>
          <w:tcPr>
            <w:tcW w:w="851" w:type="dxa"/>
            <w:tcBorders>
              <w:top w:val="single" w:sz="4" w:space="0" w:color="auto"/>
              <w:left w:val="single" w:sz="4" w:space="0" w:color="auto"/>
              <w:bottom w:val="single" w:sz="4" w:space="0" w:color="auto"/>
              <w:right w:val="single" w:sz="4" w:space="0" w:color="auto"/>
            </w:tcBorders>
            <w:vAlign w:val="center"/>
          </w:tcPr>
          <w:p w14:paraId="63D788AB" w14:textId="77777777" w:rsidR="00820CA9" w:rsidRDefault="00820CA9">
            <w:pPr>
              <w:jc w:val="center"/>
              <w:rPr>
                <w:sz w:val="14"/>
                <w:szCs w:val="16"/>
              </w:rPr>
            </w:pPr>
          </w:p>
        </w:tc>
        <w:tc>
          <w:tcPr>
            <w:tcW w:w="992" w:type="dxa"/>
            <w:tcBorders>
              <w:top w:val="single" w:sz="4" w:space="0" w:color="auto"/>
              <w:left w:val="single" w:sz="4" w:space="0" w:color="auto"/>
              <w:bottom w:val="single" w:sz="4" w:space="0" w:color="auto"/>
              <w:right w:val="single" w:sz="4" w:space="0" w:color="auto"/>
            </w:tcBorders>
            <w:vAlign w:val="center"/>
          </w:tcPr>
          <w:p w14:paraId="5EA2E5B4" w14:textId="77777777" w:rsidR="00820CA9" w:rsidRDefault="00820CA9">
            <w:pPr>
              <w:jc w:val="center"/>
              <w:rPr>
                <w:sz w:val="14"/>
                <w:szCs w:val="16"/>
              </w:rPr>
            </w:pPr>
          </w:p>
        </w:tc>
        <w:tc>
          <w:tcPr>
            <w:tcW w:w="1361" w:type="dxa"/>
            <w:tcBorders>
              <w:top w:val="single" w:sz="4" w:space="0" w:color="auto"/>
              <w:left w:val="single" w:sz="4" w:space="0" w:color="auto"/>
              <w:bottom w:val="single" w:sz="4" w:space="0" w:color="auto"/>
              <w:right w:val="single" w:sz="4" w:space="0" w:color="auto"/>
            </w:tcBorders>
            <w:vAlign w:val="center"/>
          </w:tcPr>
          <w:p w14:paraId="2A532593" w14:textId="77777777" w:rsidR="00820CA9" w:rsidRDefault="00820CA9">
            <w:pPr>
              <w:jc w:val="center"/>
              <w:rPr>
                <w:sz w:val="14"/>
                <w:szCs w:val="16"/>
              </w:rPr>
            </w:pPr>
          </w:p>
        </w:tc>
      </w:tr>
      <w:tr w:rsidR="00820CA9" w14:paraId="30B2A1FE" w14:textId="77777777">
        <w:trPr>
          <w:trHeight w:hRule="exact" w:val="340"/>
          <w:jc w:val="center"/>
        </w:trPr>
        <w:tc>
          <w:tcPr>
            <w:tcW w:w="2268" w:type="dxa"/>
            <w:tcBorders>
              <w:top w:val="single" w:sz="4" w:space="0" w:color="auto"/>
              <w:left w:val="single" w:sz="4" w:space="0" w:color="auto"/>
              <w:bottom w:val="single" w:sz="4" w:space="0" w:color="auto"/>
              <w:right w:val="single" w:sz="4" w:space="0" w:color="auto"/>
            </w:tcBorders>
            <w:vAlign w:val="center"/>
          </w:tcPr>
          <w:p w14:paraId="5A8D7F8B" w14:textId="77777777" w:rsidR="00820CA9" w:rsidRDefault="00820CA9">
            <w:pPr>
              <w:ind w:left="57"/>
              <w:rPr>
                <w:sz w:val="14"/>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0162D2FD" w14:textId="77777777" w:rsidR="00820CA9" w:rsidRDefault="00820CA9">
            <w:pPr>
              <w:jc w:val="center"/>
              <w:rPr>
                <w:sz w:val="14"/>
                <w:szCs w:val="16"/>
              </w:rPr>
            </w:pPr>
          </w:p>
        </w:tc>
        <w:tc>
          <w:tcPr>
            <w:tcW w:w="567" w:type="dxa"/>
            <w:tcBorders>
              <w:top w:val="single" w:sz="4" w:space="0" w:color="auto"/>
              <w:left w:val="single" w:sz="4" w:space="0" w:color="auto"/>
              <w:bottom w:val="single" w:sz="4" w:space="0" w:color="auto"/>
              <w:right w:val="none" w:sz="4" w:space="0" w:color="000000"/>
            </w:tcBorders>
            <w:vAlign w:val="center"/>
          </w:tcPr>
          <w:p w14:paraId="4744DF12" w14:textId="77777777" w:rsidR="00820CA9" w:rsidRDefault="00820CA9">
            <w:pPr>
              <w:jc w:val="center"/>
              <w:rPr>
                <w:sz w:val="14"/>
                <w:szCs w:val="16"/>
              </w:rPr>
            </w:pPr>
          </w:p>
        </w:tc>
        <w:tc>
          <w:tcPr>
            <w:tcW w:w="850" w:type="dxa"/>
            <w:tcBorders>
              <w:top w:val="single" w:sz="6" w:space="0" w:color="auto"/>
              <w:left w:val="single" w:sz="12" w:space="0" w:color="auto"/>
              <w:bottom w:val="single" w:sz="6" w:space="0" w:color="auto"/>
              <w:right w:val="single" w:sz="12" w:space="0" w:color="auto"/>
            </w:tcBorders>
            <w:vAlign w:val="center"/>
          </w:tcPr>
          <w:p w14:paraId="382E80FE" w14:textId="77777777" w:rsidR="00820CA9" w:rsidRDefault="00820CA9">
            <w:pPr>
              <w:jc w:val="center"/>
              <w:rPr>
                <w:sz w:val="14"/>
                <w:szCs w:val="16"/>
              </w:rPr>
            </w:pPr>
          </w:p>
        </w:tc>
        <w:tc>
          <w:tcPr>
            <w:tcW w:w="964" w:type="dxa"/>
            <w:tcBorders>
              <w:top w:val="single" w:sz="4" w:space="0" w:color="auto"/>
              <w:left w:val="none" w:sz="4" w:space="0" w:color="000000"/>
              <w:bottom w:val="single" w:sz="4" w:space="0" w:color="auto"/>
              <w:right w:val="single" w:sz="4" w:space="0" w:color="auto"/>
            </w:tcBorders>
            <w:vAlign w:val="center"/>
          </w:tcPr>
          <w:p w14:paraId="6B177234" w14:textId="77777777" w:rsidR="00820CA9" w:rsidRDefault="00820CA9">
            <w:pPr>
              <w:jc w:val="center"/>
              <w:rPr>
                <w:sz w:val="14"/>
                <w:szCs w:val="16"/>
              </w:rPr>
            </w:pPr>
          </w:p>
        </w:tc>
        <w:tc>
          <w:tcPr>
            <w:tcW w:w="737" w:type="dxa"/>
            <w:tcBorders>
              <w:top w:val="single" w:sz="4" w:space="0" w:color="auto"/>
              <w:left w:val="single" w:sz="4" w:space="0" w:color="auto"/>
              <w:bottom w:val="single" w:sz="4" w:space="0" w:color="auto"/>
              <w:right w:val="single" w:sz="4" w:space="0" w:color="auto"/>
            </w:tcBorders>
            <w:vAlign w:val="center"/>
          </w:tcPr>
          <w:p w14:paraId="7D851E3D" w14:textId="77777777" w:rsidR="00820CA9" w:rsidRDefault="00820CA9">
            <w:pPr>
              <w:jc w:val="center"/>
              <w:rPr>
                <w:sz w:val="14"/>
                <w:szCs w:val="16"/>
              </w:rPr>
            </w:pPr>
          </w:p>
        </w:tc>
        <w:tc>
          <w:tcPr>
            <w:tcW w:w="851" w:type="dxa"/>
            <w:tcBorders>
              <w:top w:val="single" w:sz="4" w:space="0" w:color="auto"/>
              <w:left w:val="single" w:sz="4" w:space="0" w:color="auto"/>
              <w:bottom w:val="single" w:sz="4" w:space="0" w:color="auto"/>
              <w:right w:val="single" w:sz="4" w:space="0" w:color="auto"/>
            </w:tcBorders>
            <w:vAlign w:val="center"/>
          </w:tcPr>
          <w:p w14:paraId="76E5F2FB" w14:textId="77777777" w:rsidR="00820CA9" w:rsidRDefault="00820CA9">
            <w:pPr>
              <w:jc w:val="center"/>
              <w:rPr>
                <w:sz w:val="14"/>
                <w:szCs w:val="16"/>
              </w:rPr>
            </w:pPr>
          </w:p>
        </w:tc>
        <w:tc>
          <w:tcPr>
            <w:tcW w:w="992" w:type="dxa"/>
            <w:tcBorders>
              <w:top w:val="single" w:sz="4" w:space="0" w:color="auto"/>
              <w:left w:val="single" w:sz="4" w:space="0" w:color="auto"/>
              <w:bottom w:val="single" w:sz="4" w:space="0" w:color="auto"/>
              <w:right w:val="single" w:sz="4" w:space="0" w:color="auto"/>
            </w:tcBorders>
            <w:vAlign w:val="center"/>
          </w:tcPr>
          <w:p w14:paraId="6EA78BE1" w14:textId="77777777" w:rsidR="00820CA9" w:rsidRDefault="00820CA9">
            <w:pPr>
              <w:jc w:val="center"/>
              <w:rPr>
                <w:sz w:val="14"/>
                <w:szCs w:val="16"/>
              </w:rPr>
            </w:pPr>
          </w:p>
        </w:tc>
        <w:tc>
          <w:tcPr>
            <w:tcW w:w="1361" w:type="dxa"/>
            <w:tcBorders>
              <w:top w:val="single" w:sz="4" w:space="0" w:color="auto"/>
              <w:left w:val="single" w:sz="4" w:space="0" w:color="auto"/>
              <w:bottom w:val="single" w:sz="4" w:space="0" w:color="auto"/>
              <w:right w:val="single" w:sz="4" w:space="0" w:color="auto"/>
            </w:tcBorders>
            <w:vAlign w:val="center"/>
          </w:tcPr>
          <w:p w14:paraId="2CAE2AF4" w14:textId="77777777" w:rsidR="00820CA9" w:rsidRDefault="00820CA9">
            <w:pPr>
              <w:jc w:val="center"/>
              <w:rPr>
                <w:sz w:val="14"/>
                <w:szCs w:val="16"/>
              </w:rPr>
            </w:pPr>
          </w:p>
        </w:tc>
      </w:tr>
      <w:tr w:rsidR="00820CA9" w14:paraId="1932E953" w14:textId="77777777">
        <w:trPr>
          <w:trHeight w:hRule="exact" w:val="340"/>
          <w:jc w:val="center"/>
        </w:trPr>
        <w:tc>
          <w:tcPr>
            <w:tcW w:w="2268" w:type="dxa"/>
            <w:tcBorders>
              <w:top w:val="single" w:sz="4" w:space="0" w:color="auto"/>
              <w:left w:val="single" w:sz="4" w:space="0" w:color="auto"/>
              <w:bottom w:val="single" w:sz="4" w:space="0" w:color="auto"/>
              <w:right w:val="single" w:sz="4" w:space="0" w:color="auto"/>
            </w:tcBorders>
            <w:vAlign w:val="center"/>
          </w:tcPr>
          <w:p w14:paraId="4FFD4E76" w14:textId="77777777" w:rsidR="00820CA9" w:rsidRDefault="00820CA9">
            <w:pPr>
              <w:ind w:left="57"/>
              <w:rPr>
                <w:sz w:val="14"/>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43B7DFC1" w14:textId="77777777" w:rsidR="00820CA9" w:rsidRDefault="00820CA9">
            <w:pPr>
              <w:jc w:val="center"/>
              <w:rPr>
                <w:sz w:val="14"/>
                <w:szCs w:val="16"/>
              </w:rPr>
            </w:pPr>
          </w:p>
        </w:tc>
        <w:tc>
          <w:tcPr>
            <w:tcW w:w="567" w:type="dxa"/>
            <w:tcBorders>
              <w:top w:val="single" w:sz="4" w:space="0" w:color="auto"/>
              <w:left w:val="single" w:sz="4" w:space="0" w:color="auto"/>
              <w:bottom w:val="single" w:sz="4" w:space="0" w:color="auto"/>
              <w:right w:val="none" w:sz="4" w:space="0" w:color="000000"/>
            </w:tcBorders>
            <w:vAlign w:val="center"/>
          </w:tcPr>
          <w:p w14:paraId="000FD59F" w14:textId="77777777" w:rsidR="00820CA9" w:rsidRDefault="00820CA9">
            <w:pPr>
              <w:jc w:val="center"/>
              <w:rPr>
                <w:sz w:val="14"/>
                <w:szCs w:val="16"/>
              </w:rPr>
            </w:pPr>
          </w:p>
        </w:tc>
        <w:tc>
          <w:tcPr>
            <w:tcW w:w="850" w:type="dxa"/>
            <w:tcBorders>
              <w:top w:val="single" w:sz="6" w:space="0" w:color="auto"/>
              <w:left w:val="single" w:sz="12" w:space="0" w:color="auto"/>
              <w:bottom w:val="single" w:sz="12" w:space="0" w:color="auto"/>
              <w:right w:val="single" w:sz="12" w:space="0" w:color="auto"/>
            </w:tcBorders>
            <w:vAlign w:val="center"/>
          </w:tcPr>
          <w:p w14:paraId="7A82D474" w14:textId="77777777" w:rsidR="00820CA9" w:rsidRDefault="00820CA9">
            <w:pPr>
              <w:jc w:val="center"/>
              <w:rPr>
                <w:sz w:val="14"/>
                <w:szCs w:val="16"/>
              </w:rPr>
            </w:pPr>
          </w:p>
        </w:tc>
        <w:tc>
          <w:tcPr>
            <w:tcW w:w="964" w:type="dxa"/>
            <w:tcBorders>
              <w:top w:val="single" w:sz="4" w:space="0" w:color="auto"/>
              <w:left w:val="none" w:sz="4" w:space="0" w:color="000000"/>
              <w:bottom w:val="single" w:sz="4" w:space="0" w:color="auto"/>
              <w:right w:val="single" w:sz="4" w:space="0" w:color="auto"/>
            </w:tcBorders>
            <w:vAlign w:val="center"/>
          </w:tcPr>
          <w:p w14:paraId="081D5FFB" w14:textId="77777777" w:rsidR="00820CA9" w:rsidRDefault="00820CA9">
            <w:pPr>
              <w:jc w:val="center"/>
              <w:rPr>
                <w:sz w:val="14"/>
                <w:szCs w:val="16"/>
              </w:rPr>
            </w:pPr>
          </w:p>
        </w:tc>
        <w:tc>
          <w:tcPr>
            <w:tcW w:w="737" w:type="dxa"/>
            <w:tcBorders>
              <w:top w:val="single" w:sz="4" w:space="0" w:color="auto"/>
              <w:left w:val="single" w:sz="4" w:space="0" w:color="auto"/>
              <w:bottom w:val="single" w:sz="4" w:space="0" w:color="auto"/>
              <w:right w:val="single" w:sz="4" w:space="0" w:color="auto"/>
            </w:tcBorders>
            <w:vAlign w:val="center"/>
          </w:tcPr>
          <w:p w14:paraId="69F7C86B" w14:textId="77777777" w:rsidR="00820CA9" w:rsidRDefault="00820CA9">
            <w:pPr>
              <w:jc w:val="center"/>
              <w:rPr>
                <w:sz w:val="14"/>
                <w:szCs w:val="16"/>
              </w:rPr>
            </w:pPr>
          </w:p>
        </w:tc>
        <w:tc>
          <w:tcPr>
            <w:tcW w:w="851" w:type="dxa"/>
            <w:tcBorders>
              <w:top w:val="single" w:sz="4" w:space="0" w:color="auto"/>
              <w:left w:val="single" w:sz="4" w:space="0" w:color="auto"/>
              <w:bottom w:val="single" w:sz="4" w:space="0" w:color="auto"/>
              <w:right w:val="single" w:sz="4" w:space="0" w:color="auto"/>
            </w:tcBorders>
            <w:vAlign w:val="center"/>
          </w:tcPr>
          <w:p w14:paraId="61D09F77" w14:textId="77777777" w:rsidR="00820CA9" w:rsidRDefault="00820CA9">
            <w:pPr>
              <w:jc w:val="center"/>
              <w:rPr>
                <w:sz w:val="14"/>
                <w:szCs w:val="16"/>
              </w:rPr>
            </w:pPr>
          </w:p>
        </w:tc>
        <w:tc>
          <w:tcPr>
            <w:tcW w:w="992" w:type="dxa"/>
            <w:tcBorders>
              <w:top w:val="single" w:sz="4" w:space="0" w:color="auto"/>
              <w:left w:val="single" w:sz="4" w:space="0" w:color="auto"/>
              <w:bottom w:val="single" w:sz="4" w:space="0" w:color="auto"/>
              <w:right w:val="single" w:sz="4" w:space="0" w:color="auto"/>
            </w:tcBorders>
            <w:vAlign w:val="center"/>
          </w:tcPr>
          <w:p w14:paraId="1B8275F8" w14:textId="77777777" w:rsidR="00820CA9" w:rsidRDefault="00820CA9">
            <w:pPr>
              <w:jc w:val="center"/>
              <w:rPr>
                <w:sz w:val="14"/>
                <w:szCs w:val="16"/>
              </w:rPr>
            </w:pPr>
          </w:p>
        </w:tc>
        <w:tc>
          <w:tcPr>
            <w:tcW w:w="1361" w:type="dxa"/>
            <w:tcBorders>
              <w:top w:val="single" w:sz="4" w:space="0" w:color="auto"/>
              <w:left w:val="single" w:sz="4" w:space="0" w:color="auto"/>
              <w:bottom w:val="single" w:sz="4" w:space="0" w:color="auto"/>
              <w:right w:val="single" w:sz="4" w:space="0" w:color="auto"/>
            </w:tcBorders>
            <w:vAlign w:val="center"/>
          </w:tcPr>
          <w:p w14:paraId="76F4677C" w14:textId="77777777" w:rsidR="00820CA9" w:rsidRDefault="00820CA9">
            <w:pPr>
              <w:jc w:val="center"/>
              <w:rPr>
                <w:sz w:val="14"/>
                <w:szCs w:val="16"/>
              </w:rPr>
            </w:pPr>
          </w:p>
        </w:tc>
      </w:tr>
    </w:tbl>
    <w:p w14:paraId="512DD092" w14:textId="77777777" w:rsidR="00820CA9" w:rsidRDefault="001F3384">
      <w:pPr>
        <w:pageBreakBefore/>
        <w:ind w:left="397"/>
        <w:jc w:val="right"/>
        <w:rPr>
          <w:sz w:val="20"/>
          <w:szCs w:val="22"/>
        </w:rPr>
      </w:pPr>
      <w:r>
        <w:rPr>
          <w:sz w:val="20"/>
          <w:szCs w:val="22"/>
        </w:rPr>
        <w:lastRenderedPageBreak/>
        <w:t>3-я страница формы №ТОРГ-2</w:t>
      </w:r>
    </w:p>
    <w:p w14:paraId="65A74C73" w14:textId="77777777" w:rsidR="00820CA9" w:rsidRDefault="001F3384">
      <w:pPr>
        <w:spacing w:before="240"/>
        <w:ind w:firstLine="426"/>
        <w:rPr>
          <w:sz w:val="20"/>
          <w:szCs w:val="22"/>
        </w:rPr>
      </w:pPr>
      <w:r>
        <w:rPr>
          <w:sz w:val="20"/>
          <w:szCs w:val="22"/>
        </w:rPr>
        <w:t>Условия хранения товара (продукции) до его вскрытия на складе получателя:</w:t>
      </w:r>
    </w:p>
    <w:p w14:paraId="5E2CC8B1" w14:textId="77777777" w:rsidR="00820CA9" w:rsidRDefault="00820CA9">
      <w:pPr>
        <w:rPr>
          <w:sz w:val="20"/>
          <w:szCs w:val="22"/>
        </w:rPr>
      </w:pPr>
    </w:p>
    <w:p w14:paraId="771C243C" w14:textId="77777777" w:rsidR="00820CA9" w:rsidRDefault="00820CA9">
      <w:pPr>
        <w:pBdr>
          <w:top w:val="single" w:sz="4" w:space="1" w:color="000000"/>
          <w:bottom w:val="single" w:sz="4" w:space="1" w:color="000000"/>
        </w:pBdr>
        <w:rPr>
          <w:sz w:val="20"/>
          <w:szCs w:val="22"/>
        </w:rPr>
      </w:pPr>
    </w:p>
    <w:p w14:paraId="0DA70E42" w14:textId="77777777" w:rsidR="00820CA9" w:rsidRDefault="00820CA9">
      <w:pPr>
        <w:rPr>
          <w:sz w:val="20"/>
          <w:szCs w:val="22"/>
        </w:rPr>
      </w:pPr>
    </w:p>
    <w:p w14:paraId="5CDAA236" w14:textId="77777777" w:rsidR="00820CA9" w:rsidRDefault="00820CA9">
      <w:pPr>
        <w:pBdr>
          <w:top w:val="single" w:sz="4" w:space="1" w:color="000000"/>
          <w:bottom w:val="single" w:sz="4" w:space="1" w:color="000000"/>
        </w:pBdr>
        <w:rPr>
          <w:sz w:val="20"/>
          <w:szCs w:val="22"/>
        </w:rPr>
      </w:pPr>
    </w:p>
    <w:p w14:paraId="4A8DE036" w14:textId="77777777" w:rsidR="00820CA9" w:rsidRDefault="001F3384">
      <w:pPr>
        <w:tabs>
          <w:tab w:val="left" w:pos="8364"/>
        </w:tabs>
        <w:spacing w:before="60"/>
        <w:ind w:firstLine="426"/>
        <w:rPr>
          <w:sz w:val="20"/>
          <w:szCs w:val="22"/>
        </w:rPr>
      </w:pPr>
      <w:r>
        <w:rPr>
          <w:sz w:val="20"/>
          <w:szCs w:val="22"/>
        </w:rPr>
        <w:t xml:space="preserve">Сведения о температуре при разгрузке в вагоне (рефрижераторе и т.д.) в товаре, </w:t>
      </w:r>
      <w:r>
        <w:rPr>
          <w:sz w:val="20"/>
          <w:szCs w:val="22"/>
          <w:vertAlign w:val="superscript"/>
        </w:rPr>
        <w:t>0</w:t>
      </w:r>
      <w:r>
        <w:rPr>
          <w:sz w:val="20"/>
          <w:szCs w:val="22"/>
        </w:rPr>
        <w:t>С</w:t>
      </w:r>
      <w:r>
        <w:rPr>
          <w:sz w:val="20"/>
          <w:szCs w:val="22"/>
        </w:rPr>
        <w:tab/>
      </w:r>
    </w:p>
    <w:p w14:paraId="3FDF555A" w14:textId="77777777" w:rsidR="00820CA9" w:rsidRDefault="00820CA9">
      <w:pPr>
        <w:pBdr>
          <w:top w:val="single" w:sz="4" w:space="1" w:color="000000"/>
        </w:pBdr>
        <w:ind w:left="8364"/>
        <w:rPr>
          <w:sz w:val="2"/>
          <w:szCs w:val="2"/>
        </w:rPr>
      </w:pPr>
    </w:p>
    <w:p w14:paraId="75DA4073" w14:textId="77777777" w:rsidR="00820CA9" w:rsidRDefault="001F3384">
      <w:pPr>
        <w:tabs>
          <w:tab w:val="left" w:pos="1276"/>
        </w:tabs>
        <w:ind w:firstLine="426"/>
        <w:jc w:val="both"/>
        <w:rPr>
          <w:sz w:val="20"/>
          <w:szCs w:val="22"/>
        </w:rPr>
      </w:pPr>
      <w:r>
        <w:rPr>
          <w:sz w:val="20"/>
          <w:szCs w:val="22"/>
        </w:rPr>
        <w:t>Состояние тары и упаковки, маркировка мест, товара и тары в момент внешнего осмотра товара (продукции)</w:t>
      </w:r>
      <w:r>
        <w:rPr>
          <w:sz w:val="20"/>
          <w:szCs w:val="22"/>
        </w:rPr>
        <w:tab/>
      </w:r>
    </w:p>
    <w:p w14:paraId="50E7650D" w14:textId="77777777" w:rsidR="00820CA9" w:rsidRDefault="001F3384">
      <w:pPr>
        <w:pBdr>
          <w:top w:val="single" w:sz="4" w:space="1" w:color="000000"/>
        </w:pBdr>
        <w:ind w:left="1276"/>
        <w:rPr>
          <w:sz w:val="2"/>
          <w:szCs w:val="2"/>
        </w:rPr>
      </w:pPr>
      <w:r>
        <w:rPr>
          <w:sz w:val="2"/>
          <w:szCs w:val="2"/>
        </w:rPr>
        <w:t xml:space="preserve"> </w:t>
      </w:r>
    </w:p>
    <w:p w14:paraId="581C8581" w14:textId="77777777" w:rsidR="00820CA9" w:rsidRDefault="00820CA9">
      <w:pPr>
        <w:pBdr>
          <w:bottom w:val="single" w:sz="4" w:space="1" w:color="000000"/>
        </w:pBdr>
        <w:rPr>
          <w:sz w:val="20"/>
          <w:szCs w:val="22"/>
        </w:rPr>
      </w:pPr>
    </w:p>
    <w:p w14:paraId="593A8146" w14:textId="77777777" w:rsidR="00820CA9" w:rsidRDefault="00820CA9">
      <w:pPr>
        <w:rPr>
          <w:sz w:val="20"/>
          <w:szCs w:val="22"/>
        </w:rPr>
      </w:pPr>
    </w:p>
    <w:p w14:paraId="347E4B59" w14:textId="77777777" w:rsidR="00820CA9" w:rsidRDefault="00820CA9">
      <w:pPr>
        <w:pBdr>
          <w:top w:val="single" w:sz="4" w:space="1" w:color="000000"/>
        </w:pBdr>
        <w:rPr>
          <w:sz w:val="2"/>
          <w:szCs w:val="2"/>
        </w:rPr>
      </w:pPr>
    </w:p>
    <w:p w14:paraId="6C1D64E7" w14:textId="77777777" w:rsidR="00820CA9" w:rsidRDefault="00820CA9">
      <w:pPr>
        <w:pBdr>
          <w:bottom w:val="single" w:sz="4" w:space="1" w:color="000000"/>
        </w:pBdr>
        <w:rPr>
          <w:sz w:val="20"/>
          <w:szCs w:val="22"/>
        </w:rPr>
      </w:pPr>
    </w:p>
    <w:p w14:paraId="3EB4EE60" w14:textId="77777777" w:rsidR="00820CA9" w:rsidRDefault="001F3384">
      <w:pPr>
        <w:pStyle w:val="33"/>
        <w:spacing w:before="60"/>
        <w:ind w:left="0" w:firstLine="426"/>
        <w:jc w:val="both"/>
        <w:rPr>
          <w:sz w:val="20"/>
        </w:rPr>
      </w:pPr>
      <w:r>
        <w:rPr>
          <w:sz w:val="20"/>
        </w:rPr>
        <w:t xml:space="preserve">Содержание наружной маркировки тары и другие данные, на основании которых можно сделать выводы о том, в чьей упаковке предъявлен товар (производителя или отправителя)  </w:t>
      </w:r>
    </w:p>
    <w:p w14:paraId="3E29A77A" w14:textId="77777777" w:rsidR="00820CA9" w:rsidRDefault="00820CA9">
      <w:pPr>
        <w:pBdr>
          <w:top w:val="single" w:sz="4" w:space="1" w:color="000000"/>
        </w:pBdr>
        <w:ind w:left="7938"/>
        <w:rPr>
          <w:sz w:val="2"/>
          <w:szCs w:val="2"/>
        </w:rPr>
      </w:pPr>
    </w:p>
    <w:p w14:paraId="5F0ABB8D" w14:textId="77777777" w:rsidR="00820CA9" w:rsidRDefault="00820CA9">
      <w:pPr>
        <w:pBdr>
          <w:bottom w:val="single" w:sz="4" w:space="1" w:color="000000"/>
        </w:pBdr>
        <w:rPr>
          <w:sz w:val="20"/>
          <w:szCs w:val="22"/>
        </w:rPr>
      </w:pPr>
    </w:p>
    <w:p w14:paraId="39C9EDF5" w14:textId="77777777" w:rsidR="00820CA9" w:rsidRDefault="00820CA9">
      <w:pPr>
        <w:rPr>
          <w:sz w:val="20"/>
          <w:szCs w:val="22"/>
        </w:rPr>
      </w:pPr>
    </w:p>
    <w:p w14:paraId="12BAB2C3" w14:textId="77777777" w:rsidR="00820CA9" w:rsidRDefault="00820CA9">
      <w:pPr>
        <w:pBdr>
          <w:top w:val="single" w:sz="4" w:space="1" w:color="000000"/>
        </w:pBdr>
        <w:ind w:left="57"/>
        <w:rPr>
          <w:sz w:val="2"/>
          <w:szCs w:val="2"/>
        </w:rPr>
      </w:pPr>
    </w:p>
    <w:p w14:paraId="1F68A5C1" w14:textId="77777777" w:rsidR="00820CA9" w:rsidRDefault="00820CA9">
      <w:pPr>
        <w:pBdr>
          <w:bottom w:val="single" w:sz="4" w:space="1" w:color="000000"/>
        </w:pBdr>
        <w:rPr>
          <w:sz w:val="20"/>
          <w:szCs w:val="22"/>
        </w:rPr>
      </w:pPr>
    </w:p>
    <w:tbl>
      <w:tblPr>
        <w:tblW w:w="0" w:type="auto"/>
        <w:tblInd w:w="28" w:type="dxa"/>
        <w:tblLayout w:type="fixed"/>
        <w:tblCellMar>
          <w:left w:w="28" w:type="dxa"/>
          <w:right w:w="28" w:type="dxa"/>
        </w:tblCellMar>
        <w:tblLook w:val="0000" w:firstRow="0" w:lastRow="0" w:firstColumn="0" w:lastColumn="0" w:noHBand="0" w:noVBand="0"/>
      </w:tblPr>
      <w:tblGrid>
        <w:gridCol w:w="2127"/>
        <w:gridCol w:w="227"/>
        <w:gridCol w:w="425"/>
        <w:gridCol w:w="255"/>
        <w:gridCol w:w="1418"/>
        <w:gridCol w:w="113"/>
        <w:gridCol w:w="567"/>
        <w:gridCol w:w="284"/>
      </w:tblGrid>
      <w:tr w:rsidR="00820CA9" w14:paraId="2C254B30" w14:textId="77777777">
        <w:trPr>
          <w:cantSplit/>
        </w:trPr>
        <w:tc>
          <w:tcPr>
            <w:tcW w:w="2127" w:type="dxa"/>
            <w:tcBorders>
              <w:top w:val="none" w:sz="4" w:space="0" w:color="000000"/>
              <w:left w:val="none" w:sz="4" w:space="0" w:color="000000"/>
              <w:bottom w:val="none" w:sz="4" w:space="0" w:color="000000"/>
              <w:right w:val="none" w:sz="4" w:space="0" w:color="000000"/>
            </w:tcBorders>
          </w:tcPr>
          <w:p w14:paraId="0CAB9876" w14:textId="77777777" w:rsidR="00820CA9" w:rsidRDefault="001F3384">
            <w:pPr>
              <w:spacing w:before="20"/>
              <w:ind w:left="-28"/>
              <w:rPr>
                <w:sz w:val="20"/>
                <w:szCs w:val="22"/>
              </w:rPr>
            </w:pPr>
            <w:r>
              <w:rPr>
                <w:sz w:val="20"/>
                <w:szCs w:val="22"/>
              </w:rPr>
              <w:t>Дата вскрытия тары</w:t>
            </w:r>
          </w:p>
        </w:tc>
        <w:tc>
          <w:tcPr>
            <w:tcW w:w="227" w:type="dxa"/>
            <w:tcBorders>
              <w:top w:val="none" w:sz="4" w:space="0" w:color="000000"/>
              <w:left w:val="none" w:sz="4" w:space="0" w:color="000000"/>
              <w:bottom w:val="none" w:sz="4" w:space="0" w:color="000000"/>
              <w:right w:val="none" w:sz="4" w:space="0" w:color="000000"/>
            </w:tcBorders>
          </w:tcPr>
          <w:p w14:paraId="2E0494F3" w14:textId="77777777" w:rsidR="00820CA9" w:rsidRDefault="001F3384">
            <w:pPr>
              <w:spacing w:before="20"/>
              <w:jc w:val="right"/>
              <w:rPr>
                <w:sz w:val="20"/>
                <w:szCs w:val="22"/>
              </w:rPr>
            </w:pPr>
            <w:r>
              <w:rPr>
                <w:sz w:val="20"/>
                <w:szCs w:val="22"/>
              </w:rPr>
              <w:t>“</w:t>
            </w:r>
          </w:p>
        </w:tc>
        <w:tc>
          <w:tcPr>
            <w:tcW w:w="425" w:type="dxa"/>
            <w:tcBorders>
              <w:top w:val="none" w:sz="4" w:space="0" w:color="000000"/>
              <w:left w:val="none" w:sz="4" w:space="0" w:color="000000"/>
              <w:bottom w:val="single" w:sz="4" w:space="0" w:color="auto"/>
              <w:right w:val="none" w:sz="4" w:space="0" w:color="000000"/>
            </w:tcBorders>
          </w:tcPr>
          <w:p w14:paraId="00D2FCF5" w14:textId="77777777" w:rsidR="00820CA9" w:rsidRDefault="00820CA9">
            <w:pPr>
              <w:spacing w:before="20"/>
              <w:jc w:val="center"/>
              <w:rPr>
                <w:sz w:val="20"/>
                <w:szCs w:val="22"/>
              </w:rPr>
            </w:pPr>
          </w:p>
        </w:tc>
        <w:tc>
          <w:tcPr>
            <w:tcW w:w="255" w:type="dxa"/>
            <w:tcBorders>
              <w:top w:val="none" w:sz="4" w:space="0" w:color="000000"/>
              <w:left w:val="none" w:sz="4" w:space="0" w:color="000000"/>
              <w:bottom w:val="none" w:sz="4" w:space="0" w:color="000000"/>
              <w:right w:val="none" w:sz="4" w:space="0" w:color="000000"/>
            </w:tcBorders>
          </w:tcPr>
          <w:p w14:paraId="393EEBD7" w14:textId="77777777" w:rsidR="00820CA9" w:rsidRDefault="001F3384">
            <w:pPr>
              <w:spacing w:before="20"/>
              <w:rPr>
                <w:sz w:val="20"/>
                <w:szCs w:val="22"/>
              </w:rPr>
            </w:pPr>
            <w:r>
              <w:rPr>
                <w:sz w:val="20"/>
                <w:szCs w:val="22"/>
              </w:rPr>
              <w:t>”</w:t>
            </w:r>
          </w:p>
        </w:tc>
        <w:tc>
          <w:tcPr>
            <w:tcW w:w="1418" w:type="dxa"/>
            <w:tcBorders>
              <w:top w:val="none" w:sz="4" w:space="0" w:color="000000"/>
              <w:left w:val="none" w:sz="4" w:space="0" w:color="000000"/>
              <w:bottom w:val="single" w:sz="4" w:space="0" w:color="auto"/>
              <w:right w:val="none" w:sz="4" w:space="0" w:color="000000"/>
            </w:tcBorders>
          </w:tcPr>
          <w:p w14:paraId="3DEA70B9" w14:textId="77777777" w:rsidR="00820CA9" w:rsidRDefault="00820CA9">
            <w:pPr>
              <w:spacing w:before="20"/>
              <w:jc w:val="center"/>
              <w:rPr>
                <w:sz w:val="20"/>
                <w:szCs w:val="22"/>
              </w:rPr>
            </w:pPr>
          </w:p>
        </w:tc>
        <w:tc>
          <w:tcPr>
            <w:tcW w:w="113" w:type="dxa"/>
            <w:tcBorders>
              <w:top w:val="none" w:sz="4" w:space="0" w:color="000000"/>
              <w:left w:val="none" w:sz="4" w:space="0" w:color="000000"/>
              <w:bottom w:val="none" w:sz="4" w:space="0" w:color="000000"/>
              <w:right w:val="none" w:sz="4" w:space="0" w:color="000000"/>
            </w:tcBorders>
          </w:tcPr>
          <w:p w14:paraId="65F33170" w14:textId="77777777" w:rsidR="00820CA9" w:rsidRDefault="00820CA9">
            <w:pPr>
              <w:spacing w:before="20"/>
              <w:jc w:val="center"/>
              <w:rPr>
                <w:sz w:val="20"/>
                <w:szCs w:val="22"/>
              </w:rPr>
            </w:pPr>
          </w:p>
        </w:tc>
        <w:tc>
          <w:tcPr>
            <w:tcW w:w="567" w:type="dxa"/>
            <w:tcBorders>
              <w:top w:val="none" w:sz="4" w:space="0" w:color="000000"/>
              <w:left w:val="none" w:sz="4" w:space="0" w:color="000000"/>
              <w:bottom w:val="single" w:sz="4" w:space="0" w:color="auto"/>
              <w:right w:val="none" w:sz="4" w:space="0" w:color="000000"/>
            </w:tcBorders>
          </w:tcPr>
          <w:p w14:paraId="3DBC736C" w14:textId="77777777" w:rsidR="00820CA9" w:rsidRDefault="00820CA9">
            <w:pPr>
              <w:spacing w:before="20"/>
              <w:jc w:val="center"/>
              <w:rPr>
                <w:sz w:val="20"/>
                <w:szCs w:val="22"/>
              </w:rPr>
            </w:pPr>
          </w:p>
        </w:tc>
        <w:tc>
          <w:tcPr>
            <w:tcW w:w="284" w:type="dxa"/>
            <w:tcBorders>
              <w:top w:val="none" w:sz="4" w:space="0" w:color="000000"/>
              <w:left w:val="none" w:sz="4" w:space="0" w:color="000000"/>
              <w:bottom w:val="none" w:sz="4" w:space="0" w:color="000000"/>
              <w:right w:val="none" w:sz="4" w:space="0" w:color="000000"/>
            </w:tcBorders>
          </w:tcPr>
          <w:p w14:paraId="01A4D8FE" w14:textId="77777777" w:rsidR="00820CA9" w:rsidRDefault="001F3384">
            <w:pPr>
              <w:spacing w:before="20"/>
              <w:jc w:val="right"/>
              <w:rPr>
                <w:sz w:val="20"/>
                <w:szCs w:val="22"/>
              </w:rPr>
            </w:pPr>
            <w:r>
              <w:rPr>
                <w:sz w:val="20"/>
                <w:szCs w:val="22"/>
              </w:rPr>
              <w:t>г.</w:t>
            </w:r>
          </w:p>
        </w:tc>
      </w:tr>
    </w:tbl>
    <w:p w14:paraId="2DC22BC9" w14:textId="77777777" w:rsidR="00820CA9" w:rsidRDefault="001F3384">
      <w:pPr>
        <w:pStyle w:val="33"/>
        <w:spacing w:before="60"/>
        <w:ind w:left="0" w:firstLine="426"/>
        <w:jc w:val="both"/>
        <w:rPr>
          <w:sz w:val="20"/>
        </w:rPr>
      </w:pPr>
      <w:r>
        <w:rPr>
          <w:sz w:val="20"/>
        </w:rPr>
        <w:t xml:space="preserve">Организация, которая взвесила и опломбировала отгруженный товар, исправность пломб и содержание оттисков, соответствие пломб товаросопроводительным документам  </w:t>
      </w:r>
    </w:p>
    <w:p w14:paraId="0D16779B" w14:textId="77777777" w:rsidR="00820CA9" w:rsidRDefault="00820CA9">
      <w:pPr>
        <w:pBdr>
          <w:top w:val="single" w:sz="4" w:space="1" w:color="000000"/>
        </w:pBdr>
        <w:ind w:left="7768"/>
        <w:rPr>
          <w:sz w:val="2"/>
          <w:szCs w:val="2"/>
        </w:rPr>
      </w:pPr>
    </w:p>
    <w:p w14:paraId="31F72C45" w14:textId="77777777" w:rsidR="00820CA9" w:rsidRDefault="00820CA9">
      <w:pPr>
        <w:pBdr>
          <w:bottom w:val="single" w:sz="4" w:space="1" w:color="000000"/>
        </w:pBdr>
        <w:rPr>
          <w:sz w:val="20"/>
          <w:szCs w:val="22"/>
        </w:rPr>
      </w:pPr>
    </w:p>
    <w:p w14:paraId="726A22AD" w14:textId="77777777" w:rsidR="00820CA9" w:rsidRDefault="001F3384">
      <w:pPr>
        <w:tabs>
          <w:tab w:val="left" w:pos="6521"/>
        </w:tabs>
        <w:spacing w:before="60"/>
        <w:ind w:firstLine="426"/>
        <w:jc w:val="both"/>
        <w:rPr>
          <w:sz w:val="20"/>
          <w:szCs w:val="22"/>
        </w:rPr>
      </w:pPr>
      <w:r>
        <w:rPr>
          <w:sz w:val="20"/>
          <w:szCs w:val="22"/>
        </w:rPr>
        <w:t xml:space="preserve">Порядок отбора товара (продукции) для выборочной проверки с указанием ГОСТ, особых условий  поставки по договору (контракту), основание выборочной проверки:  </w:t>
      </w:r>
    </w:p>
    <w:p w14:paraId="6CC1339B" w14:textId="77777777" w:rsidR="00820CA9" w:rsidRDefault="00820CA9">
      <w:pPr>
        <w:pBdr>
          <w:top w:val="single" w:sz="4" w:space="1" w:color="000000"/>
        </w:pBdr>
        <w:tabs>
          <w:tab w:val="left" w:pos="7513"/>
        </w:tabs>
        <w:ind w:left="6577"/>
        <w:rPr>
          <w:sz w:val="2"/>
          <w:szCs w:val="2"/>
        </w:rPr>
      </w:pPr>
    </w:p>
    <w:p w14:paraId="4AE5A0FE" w14:textId="77777777" w:rsidR="00820CA9" w:rsidRDefault="00820CA9">
      <w:pPr>
        <w:pBdr>
          <w:bottom w:val="single" w:sz="4" w:space="1" w:color="000000"/>
        </w:pBdr>
        <w:rPr>
          <w:sz w:val="20"/>
          <w:szCs w:val="22"/>
        </w:rPr>
      </w:pPr>
    </w:p>
    <w:p w14:paraId="665E0876" w14:textId="77777777" w:rsidR="00820CA9" w:rsidRDefault="00820CA9">
      <w:pPr>
        <w:rPr>
          <w:sz w:val="20"/>
          <w:szCs w:val="22"/>
        </w:rPr>
      </w:pPr>
    </w:p>
    <w:p w14:paraId="40778F0D" w14:textId="77777777" w:rsidR="00820CA9" w:rsidRDefault="00820CA9">
      <w:pPr>
        <w:pBdr>
          <w:top w:val="single" w:sz="4" w:space="1" w:color="000000"/>
        </w:pBdr>
        <w:rPr>
          <w:sz w:val="2"/>
          <w:szCs w:val="2"/>
        </w:rPr>
      </w:pPr>
    </w:p>
    <w:p w14:paraId="45B7CD0C" w14:textId="77777777" w:rsidR="00820CA9" w:rsidRDefault="00820CA9">
      <w:pPr>
        <w:pBdr>
          <w:bottom w:val="single" w:sz="4" w:space="1" w:color="000000"/>
        </w:pBdr>
        <w:rPr>
          <w:sz w:val="20"/>
          <w:szCs w:val="22"/>
        </w:rPr>
      </w:pPr>
    </w:p>
    <w:p w14:paraId="374231B5" w14:textId="77777777" w:rsidR="00820CA9" w:rsidRDefault="00820CA9">
      <w:pPr>
        <w:rPr>
          <w:sz w:val="20"/>
          <w:szCs w:val="22"/>
        </w:rPr>
      </w:pPr>
    </w:p>
    <w:p w14:paraId="0179B943" w14:textId="77777777" w:rsidR="00820CA9" w:rsidRDefault="00820CA9">
      <w:pPr>
        <w:pBdr>
          <w:top w:val="single" w:sz="4" w:space="1" w:color="000000"/>
        </w:pBdr>
        <w:rPr>
          <w:sz w:val="2"/>
          <w:szCs w:val="2"/>
        </w:rPr>
      </w:pPr>
    </w:p>
    <w:p w14:paraId="35C4DDE9" w14:textId="77777777" w:rsidR="00820CA9" w:rsidRDefault="00820CA9">
      <w:pPr>
        <w:pBdr>
          <w:bottom w:val="single" w:sz="4" w:space="1" w:color="000000"/>
        </w:pBdr>
        <w:rPr>
          <w:sz w:val="20"/>
          <w:szCs w:val="22"/>
        </w:rPr>
      </w:pPr>
    </w:p>
    <w:p w14:paraId="5C8211AE" w14:textId="77777777" w:rsidR="00820CA9" w:rsidRDefault="00820CA9">
      <w:pPr>
        <w:rPr>
          <w:sz w:val="20"/>
          <w:szCs w:val="22"/>
        </w:rPr>
      </w:pPr>
    </w:p>
    <w:p w14:paraId="04ED23F2" w14:textId="77777777" w:rsidR="00820CA9" w:rsidRDefault="00820CA9">
      <w:pPr>
        <w:pBdr>
          <w:top w:val="single" w:sz="4" w:space="1" w:color="000000"/>
        </w:pBdr>
        <w:rPr>
          <w:sz w:val="2"/>
          <w:szCs w:val="2"/>
        </w:rPr>
      </w:pPr>
    </w:p>
    <w:p w14:paraId="1888A554" w14:textId="77777777" w:rsidR="00820CA9" w:rsidRDefault="00820CA9">
      <w:pPr>
        <w:pBdr>
          <w:bottom w:val="single" w:sz="4" w:space="1" w:color="000000"/>
        </w:pBdr>
        <w:rPr>
          <w:sz w:val="20"/>
          <w:szCs w:val="22"/>
        </w:rPr>
      </w:pPr>
    </w:p>
    <w:p w14:paraId="4D3B33A6" w14:textId="77777777" w:rsidR="00820CA9" w:rsidRDefault="00820CA9">
      <w:pPr>
        <w:rPr>
          <w:sz w:val="20"/>
          <w:szCs w:val="22"/>
        </w:rPr>
      </w:pPr>
    </w:p>
    <w:p w14:paraId="7339409E" w14:textId="77777777" w:rsidR="00820CA9" w:rsidRDefault="00820CA9">
      <w:pPr>
        <w:pBdr>
          <w:top w:val="single" w:sz="4" w:space="1" w:color="000000"/>
        </w:pBdr>
        <w:rPr>
          <w:sz w:val="2"/>
          <w:szCs w:val="2"/>
        </w:rPr>
      </w:pPr>
    </w:p>
    <w:p w14:paraId="7670DB04" w14:textId="77777777" w:rsidR="00820CA9" w:rsidRDefault="00820CA9">
      <w:pPr>
        <w:pBdr>
          <w:bottom w:val="single" w:sz="4" w:space="1" w:color="000000"/>
        </w:pBdr>
        <w:rPr>
          <w:sz w:val="20"/>
          <w:szCs w:val="22"/>
        </w:rPr>
      </w:pPr>
    </w:p>
    <w:p w14:paraId="628F1EC3" w14:textId="77777777" w:rsidR="00820CA9" w:rsidRDefault="00820CA9">
      <w:pPr>
        <w:rPr>
          <w:sz w:val="20"/>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39"/>
        <w:gridCol w:w="577"/>
        <w:gridCol w:w="577"/>
        <w:gridCol w:w="577"/>
        <w:gridCol w:w="577"/>
        <w:gridCol w:w="638"/>
        <w:gridCol w:w="638"/>
        <w:gridCol w:w="708"/>
        <w:gridCol w:w="709"/>
        <w:gridCol w:w="638"/>
        <w:gridCol w:w="638"/>
        <w:gridCol w:w="709"/>
        <w:gridCol w:w="709"/>
        <w:gridCol w:w="1463"/>
      </w:tblGrid>
      <w:tr w:rsidR="00820CA9" w14:paraId="203CD15D" w14:textId="77777777">
        <w:trPr>
          <w:cantSplit/>
          <w:trHeight w:hRule="exact" w:val="360"/>
          <w:jc w:val="center"/>
        </w:trPr>
        <w:tc>
          <w:tcPr>
            <w:tcW w:w="3047" w:type="dxa"/>
            <w:gridSpan w:val="5"/>
            <w:tcBorders>
              <w:top w:val="single" w:sz="4" w:space="0" w:color="auto"/>
              <w:left w:val="single" w:sz="4" w:space="0" w:color="auto"/>
              <w:bottom w:val="single" w:sz="4" w:space="0" w:color="auto"/>
              <w:right w:val="single" w:sz="4" w:space="0" w:color="auto"/>
            </w:tcBorders>
            <w:vAlign w:val="center"/>
          </w:tcPr>
          <w:p w14:paraId="279C17DA" w14:textId="77777777" w:rsidR="00820CA9" w:rsidRDefault="001F3384">
            <w:pPr>
              <w:jc w:val="center"/>
              <w:rPr>
                <w:sz w:val="16"/>
                <w:szCs w:val="18"/>
              </w:rPr>
            </w:pPr>
            <w:r>
              <w:rPr>
                <w:sz w:val="16"/>
                <w:szCs w:val="18"/>
              </w:rPr>
              <w:t>Фактически оказалось</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2A4BC716" w14:textId="77777777" w:rsidR="00820CA9" w:rsidRDefault="001F3384">
            <w:pPr>
              <w:jc w:val="center"/>
              <w:rPr>
                <w:sz w:val="16"/>
                <w:szCs w:val="18"/>
              </w:rPr>
            </w:pPr>
            <w:r>
              <w:rPr>
                <w:sz w:val="16"/>
                <w:szCs w:val="18"/>
              </w:rPr>
              <w:t>Брак</w:t>
            </w:r>
          </w:p>
        </w:tc>
        <w:tc>
          <w:tcPr>
            <w:tcW w:w="1417" w:type="dxa"/>
            <w:gridSpan w:val="2"/>
            <w:tcBorders>
              <w:top w:val="single" w:sz="4" w:space="0" w:color="auto"/>
              <w:left w:val="single" w:sz="4" w:space="0" w:color="auto"/>
              <w:bottom w:val="single" w:sz="4" w:space="0" w:color="auto"/>
              <w:right w:val="single" w:sz="4" w:space="0" w:color="auto"/>
            </w:tcBorders>
            <w:vAlign w:val="center"/>
          </w:tcPr>
          <w:p w14:paraId="38215602" w14:textId="77777777" w:rsidR="00820CA9" w:rsidRDefault="001F3384">
            <w:pPr>
              <w:jc w:val="center"/>
              <w:rPr>
                <w:sz w:val="16"/>
                <w:szCs w:val="18"/>
              </w:rPr>
            </w:pPr>
            <w:r>
              <w:rPr>
                <w:sz w:val="16"/>
                <w:szCs w:val="18"/>
              </w:rPr>
              <w:t>Бой</w:t>
            </w:r>
          </w:p>
        </w:tc>
        <w:tc>
          <w:tcPr>
            <w:tcW w:w="2694" w:type="dxa"/>
            <w:gridSpan w:val="4"/>
            <w:tcBorders>
              <w:top w:val="single" w:sz="4" w:space="0" w:color="auto"/>
              <w:left w:val="single" w:sz="4" w:space="0" w:color="auto"/>
              <w:bottom w:val="single" w:sz="4" w:space="0" w:color="auto"/>
              <w:right w:val="single" w:sz="4" w:space="0" w:color="auto"/>
            </w:tcBorders>
            <w:vAlign w:val="center"/>
          </w:tcPr>
          <w:p w14:paraId="71ED5B59" w14:textId="77777777" w:rsidR="00820CA9" w:rsidRDefault="001F3384">
            <w:pPr>
              <w:jc w:val="center"/>
              <w:rPr>
                <w:sz w:val="16"/>
                <w:szCs w:val="18"/>
              </w:rPr>
            </w:pPr>
            <w:r>
              <w:rPr>
                <w:sz w:val="16"/>
                <w:szCs w:val="18"/>
              </w:rPr>
              <w:t>Отклонения</w:t>
            </w:r>
          </w:p>
        </w:tc>
        <w:tc>
          <w:tcPr>
            <w:tcW w:w="1463" w:type="dxa"/>
            <w:vMerge w:val="restart"/>
            <w:tcBorders>
              <w:top w:val="single" w:sz="4" w:space="0" w:color="auto"/>
              <w:left w:val="single" w:sz="4" w:space="0" w:color="auto"/>
              <w:bottom w:val="single" w:sz="4" w:space="0" w:color="auto"/>
              <w:right w:val="single" w:sz="4" w:space="0" w:color="auto"/>
            </w:tcBorders>
            <w:vAlign w:val="center"/>
          </w:tcPr>
          <w:p w14:paraId="39D65041" w14:textId="77777777" w:rsidR="00820CA9" w:rsidRDefault="001F3384">
            <w:pPr>
              <w:jc w:val="center"/>
              <w:rPr>
                <w:sz w:val="16"/>
                <w:szCs w:val="18"/>
              </w:rPr>
            </w:pPr>
            <w:r>
              <w:rPr>
                <w:sz w:val="16"/>
                <w:szCs w:val="18"/>
              </w:rPr>
              <w:t xml:space="preserve">Номер </w:t>
            </w:r>
          </w:p>
          <w:p w14:paraId="6DD1AF3E" w14:textId="77777777" w:rsidR="00820CA9" w:rsidRDefault="001F3384">
            <w:pPr>
              <w:jc w:val="center"/>
              <w:rPr>
                <w:sz w:val="16"/>
                <w:szCs w:val="18"/>
              </w:rPr>
            </w:pPr>
            <w:r>
              <w:rPr>
                <w:sz w:val="16"/>
                <w:szCs w:val="18"/>
              </w:rPr>
              <w:t>паспорта</w:t>
            </w:r>
          </w:p>
        </w:tc>
      </w:tr>
      <w:tr w:rsidR="00820CA9" w14:paraId="5E99223F" w14:textId="77777777">
        <w:trPr>
          <w:cantSplit/>
          <w:trHeight w:hRule="exact" w:val="280"/>
          <w:jc w:val="center"/>
        </w:trPr>
        <w:tc>
          <w:tcPr>
            <w:tcW w:w="739" w:type="dxa"/>
            <w:vMerge w:val="restart"/>
            <w:tcBorders>
              <w:top w:val="single" w:sz="4" w:space="0" w:color="auto"/>
              <w:left w:val="single" w:sz="4" w:space="0" w:color="auto"/>
              <w:bottom w:val="single" w:sz="4" w:space="0" w:color="auto"/>
              <w:right w:val="single" w:sz="4" w:space="0" w:color="auto"/>
            </w:tcBorders>
            <w:vAlign w:val="center"/>
          </w:tcPr>
          <w:p w14:paraId="5838AFBB" w14:textId="77777777" w:rsidR="00820CA9" w:rsidRDefault="001F3384">
            <w:pPr>
              <w:jc w:val="center"/>
              <w:rPr>
                <w:sz w:val="14"/>
                <w:szCs w:val="16"/>
              </w:rPr>
            </w:pPr>
            <w:r>
              <w:rPr>
                <w:sz w:val="14"/>
                <w:szCs w:val="16"/>
              </w:rPr>
              <w:t>артикул товара</w:t>
            </w:r>
          </w:p>
        </w:tc>
        <w:tc>
          <w:tcPr>
            <w:tcW w:w="577" w:type="dxa"/>
            <w:vMerge w:val="restart"/>
            <w:tcBorders>
              <w:top w:val="single" w:sz="4" w:space="0" w:color="auto"/>
              <w:left w:val="single" w:sz="4" w:space="0" w:color="auto"/>
              <w:bottom w:val="single" w:sz="4" w:space="0" w:color="auto"/>
              <w:right w:val="single" w:sz="4" w:space="0" w:color="auto"/>
            </w:tcBorders>
            <w:vAlign w:val="center"/>
          </w:tcPr>
          <w:p w14:paraId="11BA75B3" w14:textId="77777777" w:rsidR="00820CA9" w:rsidRDefault="001F3384">
            <w:pPr>
              <w:jc w:val="center"/>
              <w:rPr>
                <w:sz w:val="14"/>
                <w:szCs w:val="16"/>
              </w:rPr>
            </w:pPr>
            <w:r>
              <w:rPr>
                <w:sz w:val="14"/>
                <w:szCs w:val="16"/>
              </w:rPr>
              <w:t>сорт</w:t>
            </w:r>
          </w:p>
        </w:tc>
        <w:tc>
          <w:tcPr>
            <w:tcW w:w="577" w:type="dxa"/>
            <w:vMerge w:val="restart"/>
            <w:tcBorders>
              <w:top w:val="single" w:sz="4" w:space="0" w:color="auto"/>
              <w:left w:val="single" w:sz="4" w:space="0" w:color="auto"/>
              <w:bottom w:val="single" w:sz="4" w:space="0" w:color="auto"/>
              <w:right w:val="single" w:sz="4" w:space="0" w:color="auto"/>
            </w:tcBorders>
            <w:vAlign w:val="center"/>
          </w:tcPr>
          <w:p w14:paraId="3942028F" w14:textId="77777777" w:rsidR="00820CA9" w:rsidRDefault="001F3384">
            <w:pPr>
              <w:jc w:val="center"/>
              <w:rPr>
                <w:sz w:val="14"/>
                <w:szCs w:val="16"/>
              </w:rPr>
            </w:pPr>
            <w:r>
              <w:rPr>
                <w:sz w:val="14"/>
                <w:szCs w:val="16"/>
              </w:rPr>
              <w:t>количество (масса)</w:t>
            </w:r>
          </w:p>
        </w:tc>
        <w:tc>
          <w:tcPr>
            <w:tcW w:w="577" w:type="dxa"/>
            <w:vMerge w:val="restart"/>
            <w:tcBorders>
              <w:top w:val="single" w:sz="4" w:space="0" w:color="auto"/>
              <w:left w:val="single" w:sz="4" w:space="0" w:color="auto"/>
              <w:bottom w:val="single" w:sz="4" w:space="0" w:color="auto"/>
              <w:right w:val="single" w:sz="4" w:space="0" w:color="auto"/>
            </w:tcBorders>
            <w:vAlign w:val="center"/>
          </w:tcPr>
          <w:p w14:paraId="3468FA12" w14:textId="77777777" w:rsidR="00820CA9" w:rsidRDefault="001F3384">
            <w:pPr>
              <w:jc w:val="center"/>
              <w:rPr>
                <w:sz w:val="14"/>
                <w:szCs w:val="16"/>
              </w:rPr>
            </w:pPr>
            <w:r>
              <w:rPr>
                <w:sz w:val="14"/>
                <w:szCs w:val="16"/>
              </w:rPr>
              <w:t>цена, руб. коп.</w:t>
            </w:r>
          </w:p>
        </w:tc>
        <w:tc>
          <w:tcPr>
            <w:tcW w:w="577" w:type="dxa"/>
            <w:vMerge w:val="restart"/>
            <w:tcBorders>
              <w:top w:val="single" w:sz="4" w:space="0" w:color="auto"/>
              <w:left w:val="single" w:sz="4" w:space="0" w:color="auto"/>
              <w:bottom w:val="single" w:sz="4" w:space="0" w:color="auto"/>
              <w:right w:val="single" w:sz="4" w:space="0" w:color="auto"/>
            </w:tcBorders>
            <w:vAlign w:val="center"/>
          </w:tcPr>
          <w:p w14:paraId="3A4E6160" w14:textId="77777777" w:rsidR="00820CA9" w:rsidRDefault="001F3384">
            <w:pPr>
              <w:jc w:val="center"/>
              <w:rPr>
                <w:sz w:val="14"/>
                <w:szCs w:val="16"/>
              </w:rPr>
            </w:pPr>
            <w:r>
              <w:rPr>
                <w:sz w:val="14"/>
                <w:szCs w:val="16"/>
              </w:rPr>
              <w:t>сумма, руб. коп.</w:t>
            </w:r>
          </w:p>
        </w:tc>
        <w:tc>
          <w:tcPr>
            <w:tcW w:w="638" w:type="dxa"/>
            <w:vMerge w:val="restart"/>
            <w:tcBorders>
              <w:top w:val="single" w:sz="4" w:space="0" w:color="auto"/>
              <w:left w:val="single" w:sz="4" w:space="0" w:color="auto"/>
              <w:bottom w:val="single" w:sz="4" w:space="0" w:color="auto"/>
              <w:right w:val="single" w:sz="4" w:space="0" w:color="auto"/>
            </w:tcBorders>
            <w:vAlign w:val="center"/>
          </w:tcPr>
          <w:p w14:paraId="6BFA7BBC" w14:textId="77777777" w:rsidR="00820CA9" w:rsidRDefault="001F3384">
            <w:pPr>
              <w:jc w:val="center"/>
              <w:rPr>
                <w:sz w:val="14"/>
                <w:szCs w:val="16"/>
              </w:rPr>
            </w:pPr>
            <w:r>
              <w:rPr>
                <w:sz w:val="14"/>
                <w:szCs w:val="16"/>
              </w:rPr>
              <w:t>количество (масса)</w:t>
            </w:r>
          </w:p>
        </w:tc>
        <w:tc>
          <w:tcPr>
            <w:tcW w:w="638" w:type="dxa"/>
            <w:vMerge w:val="restart"/>
            <w:tcBorders>
              <w:top w:val="single" w:sz="4" w:space="0" w:color="auto"/>
              <w:left w:val="single" w:sz="4" w:space="0" w:color="auto"/>
              <w:bottom w:val="single" w:sz="4" w:space="0" w:color="auto"/>
              <w:right w:val="single" w:sz="4" w:space="0" w:color="auto"/>
            </w:tcBorders>
            <w:vAlign w:val="center"/>
          </w:tcPr>
          <w:p w14:paraId="0369CFAA" w14:textId="77777777" w:rsidR="00820CA9" w:rsidRDefault="001F3384">
            <w:pPr>
              <w:jc w:val="center"/>
              <w:rPr>
                <w:sz w:val="14"/>
                <w:szCs w:val="16"/>
              </w:rPr>
            </w:pPr>
            <w:r>
              <w:rPr>
                <w:sz w:val="14"/>
                <w:szCs w:val="16"/>
              </w:rPr>
              <w:t>сумма, руб. коп.</w:t>
            </w:r>
          </w:p>
        </w:tc>
        <w:tc>
          <w:tcPr>
            <w:tcW w:w="708" w:type="dxa"/>
            <w:vMerge w:val="restart"/>
            <w:tcBorders>
              <w:top w:val="single" w:sz="4" w:space="0" w:color="auto"/>
              <w:left w:val="single" w:sz="4" w:space="0" w:color="auto"/>
              <w:bottom w:val="single" w:sz="4" w:space="0" w:color="auto"/>
              <w:right w:val="single" w:sz="4" w:space="0" w:color="auto"/>
            </w:tcBorders>
            <w:vAlign w:val="center"/>
          </w:tcPr>
          <w:p w14:paraId="0D5063AF" w14:textId="77777777" w:rsidR="00820CA9" w:rsidRDefault="001F3384">
            <w:pPr>
              <w:jc w:val="center"/>
              <w:rPr>
                <w:sz w:val="14"/>
                <w:szCs w:val="16"/>
              </w:rPr>
            </w:pPr>
            <w:r>
              <w:rPr>
                <w:sz w:val="14"/>
                <w:szCs w:val="16"/>
              </w:rPr>
              <w:t>количество (масса)</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14:paraId="600CE985" w14:textId="77777777" w:rsidR="00820CA9" w:rsidRDefault="001F3384">
            <w:pPr>
              <w:jc w:val="center"/>
              <w:rPr>
                <w:sz w:val="14"/>
                <w:szCs w:val="16"/>
              </w:rPr>
            </w:pPr>
            <w:r>
              <w:rPr>
                <w:sz w:val="14"/>
                <w:szCs w:val="16"/>
              </w:rPr>
              <w:t>сумма, руб. коп.</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6A676EF4" w14:textId="77777777" w:rsidR="00820CA9" w:rsidRDefault="001F3384">
            <w:pPr>
              <w:jc w:val="center"/>
              <w:rPr>
                <w:sz w:val="14"/>
                <w:szCs w:val="16"/>
              </w:rPr>
            </w:pPr>
            <w:r>
              <w:rPr>
                <w:sz w:val="14"/>
                <w:szCs w:val="16"/>
              </w:rPr>
              <w:t>недостача</w:t>
            </w: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1D18661A" w14:textId="77777777" w:rsidR="00820CA9" w:rsidRDefault="001F3384">
            <w:pPr>
              <w:jc w:val="center"/>
              <w:rPr>
                <w:sz w:val="14"/>
                <w:szCs w:val="16"/>
              </w:rPr>
            </w:pPr>
            <w:r>
              <w:rPr>
                <w:sz w:val="14"/>
                <w:szCs w:val="16"/>
              </w:rPr>
              <w:t>излишки</w:t>
            </w:r>
          </w:p>
        </w:tc>
        <w:tc>
          <w:tcPr>
            <w:tcW w:w="1463" w:type="dxa"/>
            <w:vMerge/>
            <w:tcBorders>
              <w:top w:val="single" w:sz="4" w:space="0" w:color="auto"/>
              <w:left w:val="single" w:sz="4" w:space="0" w:color="auto"/>
              <w:bottom w:val="single" w:sz="4" w:space="0" w:color="auto"/>
              <w:right w:val="single" w:sz="4" w:space="0" w:color="auto"/>
            </w:tcBorders>
            <w:vAlign w:val="center"/>
          </w:tcPr>
          <w:p w14:paraId="4C11B6A8" w14:textId="77777777" w:rsidR="00820CA9" w:rsidRDefault="00820CA9">
            <w:pPr>
              <w:jc w:val="center"/>
              <w:rPr>
                <w:sz w:val="16"/>
                <w:szCs w:val="18"/>
              </w:rPr>
            </w:pPr>
          </w:p>
        </w:tc>
      </w:tr>
      <w:tr w:rsidR="00820CA9" w14:paraId="32A1BB32" w14:textId="77777777">
        <w:trPr>
          <w:cantSplit/>
          <w:trHeight w:val="840"/>
          <w:jc w:val="center"/>
        </w:trPr>
        <w:tc>
          <w:tcPr>
            <w:tcW w:w="739" w:type="dxa"/>
            <w:vMerge/>
            <w:tcBorders>
              <w:top w:val="single" w:sz="4" w:space="0" w:color="auto"/>
              <w:left w:val="single" w:sz="4" w:space="0" w:color="auto"/>
              <w:bottom w:val="single" w:sz="4" w:space="0" w:color="auto"/>
              <w:right w:val="single" w:sz="4" w:space="0" w:color="auto"/>
            </w:tcBorders>
            <w:vAlign w:val="center"/>
          </w:tcPr>
          <w:p w14:paraId="33C3B536" w14:textId="77777777" w:rsidR="00820CA9" w:rsidRDefault="00820CA9">
            <w:pPr>
              <w:jc w:val="center"/>
              <w:rPr>
                <w:sz w:val="14"/>
                <w:szCs w:val="16"/>
              </w:rPr>
            </w:pPr>
          </w:p>
        </w:tc>
        <w:tc>
          <w:tcPr>
            <w:tcW w:w="577" w:type="dxa"/>
            <w:vMerge/>
            <w:tcBorders>
              <w:top w:val="single" w:sz="4" w:space="0" w:color="auto"/>
              <w:left w:val="single" w:sz="4" w:space="0" w:color="auto"/>
              <w:bottom w:val="single" w:sz="4" w:space="0" w:color="auto"/>
              <w:right w:val="single" w:sz="4" w:space="0" w:color="auto"/>
            </w:tcBorders>
            <w:vAlign w:val="center"/>
          </w:tcPr>
          <w:p w14:paraId="760BA8CA" w14:textId="77777777" w:rsidR="00820CA9" w:rsidRDefault="00820CA9">
            <w:pPr>
              <w:jc w:val="center"/>
              <w:rPr>
                <w:sz w:val="14"/>
                <w:szCs w:val="16"/>
              </w:rPr>
            </w:pPr>
          </w:p>
        </w:tc>
        <w:tc>
          <w:tcPr>
            <w:tcW w:w="577" w:type="dxa"/>
            <w:vMerge/>
            <w:tcBorders>
              <w:top w:val="single" w:sz="4" w:space="0" w:color="auto"/>
              <w:left w:val="single" w:sz="4" w:space="0" w:color="auto"/>
              <w:bottom w:val="single" w:sz="4" w:space="0" w:color="auto"/>
              <w:right w:val="single" w:sz="4" w:space="0" w:color="auto"/>
            </w:tcBorders>
            <w:vAlign w:val="center"/>
          </w:tcPr>
          <w:p w14:paraId="385734DC" w14:textId="77777777" w:rsidR="00820CA9" w:rsidRDefault="00820CA9">
            <w:pPr>
              <w:jc w:val="center"/>
              <w:rPr>
                <w:sz w:val="14"/>
                <w:szCs w:val="16"/>
              </w:rPr>
            </w:pPr>
          </w:p>
        </w:tc>
        <w:tc>
          <w:tcPr>
            <w:tcW w:w="577" w:type="dxa"/>
            <w:vMerge/>
            <w:tcBorders>
              <w:top w:val="single" w:sz="4" w:space="0" w:color="auto"/>
              <w:left w:val="single" w:sz="4" w:space="0" w:color="auto"/>
              <w:bottom w:val="single" w:sz="4" w:space="0" w:color="auto"/>
              <w:right w:val="single" w:sz="4" w:space="0" w:color="auto"/>
            </w:tcBorders>
            <w:vAlign w:val="center"/>
          </w:tcPr>
          <w:p w14:paraId="0493AFEC" w14:textId="77777777" w:rsidR="00820CA9" w:rsidRDefault="00820CA9">
            <w:pPr>
              <w:jc w:val="center"/>
              <w:rPr>
                <w:sz w:val="14"/>
                <w:szCs w:val="16"/>
              </w:rPr>
            </w:pPr>
          </w:p>
        </w:tc>
        <w:tc>
          <w:tcPr>
            <w:tcW w:w="577" w:type="dxa"/>
            <w:vMerge/>
            <w:tcBorders>
              <w:top w:val="single" w:sz="4" w:space="0" w:color="auto"/>
              <w:left w:val="single" w:sz="4" w:space="0" w:color="auto"/>
              <w:bottom w:val="single" w:sz="4" w:space="0" w:color="auto"/>
              <w:right w:val="single" w:sz="4" w:space="0" w:color="auto"/>
            </w:tcBorders>
            <w:vAlign w:val="center"/>
          </w:tcPr>
          <w:p w14:paraId="30D0959A" w14:textId="77777777" w:rsidR="00820CA9" w:rsidRDefault="00820CA9">
            <w:pPr>
              <w:jc w:val="center"/>
              <w:rPr>
                <w:sz w:val="14"/>
                <w:szCs w:val="16"/>
              </w:rPr>
            </w:pPr>
          </w:p>
        </w:tc>
        <w:tc>
          <w:tcPr>
            <w:tcW w:w="638" w:type="dxa"/>
            <w:vMerge/>
            <w:tcBorders>
              <w:top w:val="single" w:sz="4" w:space="0" w:color="auto"/>
              <w:left w:val="single" w:sz="4" w:space="0" w:color="auto"/>
              <w:bottom w:val="single" w:sz="4" w:space="0" w:color="auto"/>
              <w:right w:val="single" w:sz="4" w:space="0" w:color="auto"/>
            </w:tcBorders>
            <w:vAlign w:val="center"/>
          </w:tcPr>
          <w:p w14:paraId="4D07F682" w14:textId="77777777" w:rsidR="00820CA9" w:rsidRDefault="00820CA9">
            <w:pPr>
              <w:jc w:val="center"/>
              <w:rPr>
                <w:sz w:val="14"/>
                <w:szCs w:val="16"/>
              </w:rPr>
            </w:pPr>
          </w:p>
        </w:tc>
        <w:tc>
          <w:tcPr>
            <w:tcW w:w="638" w:type="dxa"/>
            <w:vMerge/>
            <w:tcBorders>
              <w:top w:val="single" w:sz="4" w:space="0" w:color="auto"/>
              <w:left w:val="single" w:sz="4" w:space="0" w:color="auto"/>
              <w:bottom w:val="single" w:sz="4" w:space="0" w:color="auto"/>
              <w:right w:val="single" w:sz="4" w:space="0" w:color="auto"/>
            </w:tcBorders>
            <w:vAlign w:val="center"/>
          </w:tcPr>
          <w:p w14:paraId="4588B098" w14:textId="77777777" w:rsidR="00820CA9" w:rsidRDefault="00820CA9">
            <w:pPr>
              <w:jc w:val="center"/>
              <w:rPr>
                <w:sz w:val="14"/>
                <w:szCs w:val="16"/>
              </w:rPr>
            </w:pPr>
          </w:p>
        </w:tc>
        <w:tc>
          <w:tcPr>
            <w:tcW w:w="708" w:type="dxa"/>
            <w:vMerge/>
            <w:tcBorders>
              <w:top w:val="single" w:sz="4" w:space="0" w:color="auto"/>
              <w:left w:val="single" w:sz="4" w:space="0" w:color="auto"/>
              <w:bottom w:val="single" w:sz="4" w:space="0" w:color="auto"/>
              <w:right w:val="single" w:sz="4" w:space="0" w:color="auto"/>
            </w:tcBorders>
            <w:vAlign w:val="center"/>
          </w:tcPr>
          <w:p w14:paraId="27EB891E" w14:textId="77777777" w:rsidR="00820CA9" w:rsidRDefault="00820CA9">
            <w:pPr>
              <w:jc w:val="center"/>
              <w:rPr>
                <w:sz w:val="14"/>
                <w:szCs w:val="16"/>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11F80BD5" w14:textId="77777777" w:rsidR="00820CA9" w:rsidRDefault="00820CA9">
            <w:pPr>
              <w:jc w:val="center"/>
              <w:rPr>
                <w:sz w:val="14"/>
                <w:szCs w:val="16"/>
              </w:rPr>
            </w:pPr>
          </w:p>
        </w:tc>
        <w:tc>
          <w:tcPr>
            <w:tcW w:w="638" w:type="dxa"/>
            <w:tcBorders>
              <w:top w:val="single" w:sz="4" w:space="0" w:color="auto"/>
              <w:left w:val="single" w:sz="4" w:space="0" w:color="auto"/>
              <w:bottom w:val="single" w:sz="4" w:space="0" w:color="auto"/>
              <w:right w:val="single" w:sz="4" w:space="0" w:color="auto"/>
            </w:tcBorders>
            <w:vAlign w:val="center"/>
          </w:tcPr>
          <w:p w14:paraId="73EAAC3D" w14:textId="77777777" w:rsidR="00820CA9" w:rsidRDefault="001F3384">
            <w:pPr>
              <w:jc w:val="center"/>
              <w:rPr>
                <w:sz w:val="14"/>
                <w:szCs w:val="16"/>
              </w:rPr>
            </w:pPr>
            <w:r>
              <w:rPr>
                <w:sz w:val="14"/>
                <w:szCs w:val="16"/>
              </w:rPr>
              <w:t>количество (масса)</w:t>
            </w:r>
          </w:p>
        </w:tc>
        <w:tc>
          <w:tcPr>
            <w:tcW w:w="638" w:type="dxa"/>
            <w:tcBorders>
              <w:top w:val="single" w:sz="4" w:space="0" w:color="auto"/>
              <w:left w:val="single" w:sz="4" w:space="0" w:color="auto"/>
              <w:bottom w:val="single" w:sz="4" w:space="0" w:color="auto"/>
              <w:right w:val="single" w:sz="4" w:space="0" w:color="auto"/>
            </w:tcBorders>
            <w:vAlign w:val="center"/>
          </w:tcPr>
          <w:p w14:paraId="0CDE9367" w14:textId="77777777" w:rsidR="00820CA9" w:rsidRDefault="001F3384">
            <w:pPr>
              <w:jc w:val="center"/>
              <w:rPr>
                <w:sz w:val="14"/>
                <w:szCs w:val="16"/>
              </w:rPr>
            </w:pPr>
            <w:r>
              <w:rPr>
                <w:sz w:val="14"/>
                <w:szCs w:val="16"/>
              </w:rPr>
              <w:t>сумма, руб. коп.</w:t>
            </w:r>
          </w:p>
        </w:tc>
        <w:tc>
          <w:tcPr>
            <w:tcW w:w="709" w:type="dxa"/>
            <w:tcBorders>
              <w:top w:val="single" w:sz="4" w:space="0" w:color="auto"/>
              <w:left w:val="single" w:sz="4" w:space="0" w:color="auto"/>
              <w:bottom w:val="single" w:sz="4" w:space="0" w:color="auto"/>
              <w:right w:val="single" w:sz="4" w:space="0" w:color="auto"/>
            </w:tcBorders>
            <w:vAlign w:val="center"/>
          </w:tcPr>
          <w:p w14:paraId="51C997FB" w14:textId="77777777" w:rsidR="00820CA9" w:rsidRDefault="001F3384">
            <w:pPr>
              <w:jc w:val="center"/>
              <w:rPr>
                <w:sz w:val="14"/>
                <w:szCs w:val="16"/>
              </w:rPr>
            </w:pPr>
            <w:r>
              <w:rPr>
                <w:sz w:val="14"/>
                <w:szCs w:val="16"/>
              </w:rPr>
              <w:t>количество (масса)</w:t>
            </w:r>
          </w:p>
        </w:tc>
        <w:tc>
          <w:tcPr>
            <w:tcW w:w="709" w:type="dxa"/>
            <w:tcBorders>
              <w:top w:val="single" w:sz="4" w:space="0" w:color="auto"/>
              <w:left w:val="single" w:sz="4" w:space="0" w:color="auto"/>
              <w:bottom w:val="single" w:sz="4" w:space="0" w:color="auto"/>
              <w:right w:val="single" w:sz="4" w:space="0" w:color="auto"/>
            </w:tcBorders>
            <w:vAlign w:val="center"/>
          </w:tcPr>
          <w:p w14:paraId="3DD84F8D" w14:textId="77777777" w:rsidR="00820CA9" w:rsidRDefault="001F3384">
            <w:pPr>
              <w:jc w:val="center"/>
              <w:rPr>
                <w:sz w:val="14"/>
                <w:szCs w:val="16"/>
              </w:rPr>
            </w:pPr>
            <w:r>
              <w:rPr>
                <w:sz w:val="14"/>
                <w:szCs w:val="16"/>
              </w:rPr>
              <w:t>сумма, руб. коп.</w:t>
            </w:r>
          </w:p>
        </w:tc>
        <w:tc>
          <w:tcPr>
            <w:tcW w:w="1463" w:type="dxa"/>
            <w:vMerge/>
            <w:tcBorders>
              <w:top w:val="single" w:sz="4" w:space="0" w:color="auto"/>
              <w:left w:val="single" w:sz="4" w:space="0" w:color="auto"/>
              <w:bottom w:val="single" w:sz="4" w:space="0" w:color="auto"/>
              <w:right w:val="single" w:sz="4" w:space="0" w:color="auto"/>
            </w:tcBorders>
            <w:vAlign w:val="center"/>
          </w:tcPr>
          <w:p w14:paraId="2E70A61F" w14:textId="77777777" w:rsidR="00820CA9" w:rsidRDefault="00820CA9">
            <w:pPr>
              <w:jc w:val="center"/>
              <w:rPr>
                <w:sz w:val="16"/>
                <w:szCs w:val="18"/>
              </w:rPr>
            </w:pPr>
          </w:p>
        </w:tc>
      </w:tr>
      <w:tr w:rsidR="00820CA9" w14:paraId="13DA3EE0" w14:textId="77777777">
        <w:trPr>
          <w:cantSplit/>
          <w:trHeight w:hRule="exact" w:val="280"/>
          <w:jc w:val="center"/>
        </w:trPr>
        <w:tc>
          <w:tcPr>
            <w:tcW w:w="739" w:type="dxa"/>
            <w:tcBorders>
              <w:top w:val="single" w:sz="4" w:space="0" w:color="auto"/>
              <w:left w:val="single" w:sz="4" w:space="0" w:color="auto"/>
              <w:bottom w:val="single" w:sz="4" w:space="0" w:color="auto"/>
              <w:right w:val="single" w:sz="4" w:space="0" w:color="auto"/>
            </w:tcBorders>
            <w:vAlign w:val="center"/>
          </w:tcPr>
          <w:p w14:paraId="01972F08" w14:textId="77777777" w:rsidR="00820CA9" w:rsidRDefault="001F3384">
            <w:pPr>
              <w:jc w:val="center"/>
              <w:rPr>
                <w:sz w:val="22"/>
              </w:rPr>
            </w:pPr>
            <w:r>
              <w:rPr>
                <w:sz w:val="22"/>
              </w:rPr>
              <w:t>10</w:t>
            </w:r>
          </w:p>
        </w:tc>
        <w:tc>
          <w:tcPr>
            <w:tcW w:w="577" w:type="dxa"/>
            <w:tcBorders>
              <w:top w:val="single" w:sz="4" w:space="0" w:color="auto"/>
              <w:left w:val="single" w:sz="4" w:space="0" w:color="auto"/>
              <w:bottom w:val="single" w:sz="4" w:space="0" w:color="auto"/>
              <w:right w:val="single" w:sz="4" w:space="0" w:color="auto"/>
            </w:tcBorders>
            <w:vAlign w:val="center"/>
          </w:tcPr>
          <w:p w14:paraId="1FF3EC6C" w14:textId="77777777" w:rsidR="00820CA9" w:rsidRDefault="001F3384">
            <w:pPr>
              <w:jc w:val="center"/>
              <w:rPr>
                <w:sz w:val="22"/>
              </w:rPr>
            </w:pPr>
            <w:r>
              <w:rPr>
                <w:sz w:val="22"/>
              </w:rPr>
              <w:t>11</w:t>
            </w:r>
          </w:p>
        </w:tc>
        <w:tc>
          <w:tcPr>
            <w:tcW w:w="577" w:type="dxa"/>
            <w:tcBorders>
              <w:top w:val="single" w:sz="4" w:space="0" w:color="auto"/>
              <w:left w:val="single" w:sz="4" w:space="0" w:color="auto"/>
              <w:bottom w:val="none" w:sz="4" w:space="0" w:color="000000"/>
              <w:right w:val="single" w:sz="4" w:space="0" w:color="auto"/>
            </w:tcBorders>
            <w:vAlign w:val="center"/>
          </w:tcPr>
          <w:p w14:paraId="6BC1ACA5" w14:textId="77777777" w:rsidR="00820CA9" w:rsidRDefault="001F3384">
            <w:pPr>
              <w:jc w:val="center"/>
              <w:rPr>
                <w:sz w:val="22"/>
              </w:rPr>
            </w:pPr>
            <w:r>
              <w:rPr>
                <w:sz w:val="22"/>
              </w:rPr>
              <w:t>12</w:t>
            </w:r>
          </w:p>
        </w:tc>
        <w:tc>
          <w:tcPr>
            <w:tcW w:w="577" w:type="dxa"/>
            <w:tcBorders>
              <w:top w:val="single" w:sz="4" w:space="0" w:color="auto"/>
              <w:left w:val="single" w:sz="4" w:space="0" w:color="auto"/>
              <w:bottom w:val="none" w:sz="4" w:space="0" w:color="000000"/>
              <w:right w:val="single" w:sz="4" w:space="0" w:color="auto"/>
            </w:tcBorders>
            <w:vAlign w:val="center"/>
          </w:tcPr>
          <w:p w14:paraId="0009313D" w14:textId="77777777" w:rsidR="00820CA9" w:rsidRDefault="001F3384">
            <w:pPr>
              <w:jc w:val="center"/>
              <w:rPr>
                <w:sz w:val="22"/>
              </w:rPr>
            </w:pPr>
            <w:r>
              <w:rPr>
                <w:sz w:val="22"/>
              </w:rPr>
              <w:t>13</w:t>
            </w:r>
          </w:p>
        </w:tc>
        <w:tc>
          <w:tcPr>
            <w:tcW w:w="577" w:type="dxa"/>
            <w:tcBorders>
              <w:top w:val="single" w:sz="4" w:space="0" w:color="auto"/>
              <w:left w:val="single" w:sz="4" w:space="0" w:color="auto"/>
              <w:bottom w:val="none" w:sz="4" w:space="0" w:color="000000"/>
              <w:right w:val="single" w:sz="4" w:space="0" w:color="auto"/>
            </w:tcBorders>
            <w:vAlign w:val="center"/>
          </w:tcPr>
          <w:p w14:paraId="7BB2B39E" w14:textId="77777777" w:rsidR="00820CA9" w:rsidRDefault="001F3384">
            <w:pPr>
              <w:jc w:val="center"/>
              <w:rPr>
                <w:sz w:val="22"/>
              </w:rPr>
            </w:pPr>
            <w:r>
              <w:rPr>
                <w:sz w:val="22"/>
              </w:rPr>
              <w:t>14</w:t>
            </w:r>
          </w:p>
        </w:tc>
        <w:tc>
          <w:tcPr>
            <w:tcW w:w="638" w:type="dxa"/>
            <w:tcBorders>
              <w:top w:val="single" w:sz="4" w:space="0" w:color="auto"/>
              <w:left w:val="single" w:sz="4" w:space="0" w:color="auto"/>
              <w:bottom w:val="none" w:sz="4" w:space="0" w:color="000000"/>
              <w:right w:val="single" w:sz="4" w:space="0" w:color="auto"/>
            </w:tcBorders>
            <w:vAlign w:val="center"/>
          </w:tcPr>
          <w:p w14:paraId="11A1B907" w14:textId="77777777" w:rsidR="00820CA9" w:rsidRDefault="001F3384">
            <w:pPr>
              <w:jc w:val="center"/>
              <w:rPr>
                <w:sz w:val="22"/>
              </w:rPr>
            </w:pPr>
            <w:r>
              <w:rPr>
                <w:sz w:val="22"/>
              </w:rPr>
              <w:t>15</w:t>
            </w:r>
          </w:p>
        </w:tc>
        <w:tc>
          <w:tcPr>
            <w:tcW w:w="638" w:type="dxa"/>
            <w:tcBorders>
              <w:top w:val="single" w:sz="4" w:space="0" w:color="auto"/>
              <w:left w:val="single" w:sz="4" w:space="0" w:color="auto"/>
              <w:bottom w:val="none" w:sz="4" w:space="0" w:color="000000"/>
              <w:right w:val="single" w:sz="4" w:space="0" w:color="auto"/>
            </w:tcBorders>
            <w:vAlign w:val="center"/>
          </w:tcPr>
          <w:p w14:paraId="0443EFC7" w14:textId="77777777" w:rsidR="00820CA9" w:rsidRDefault="001F3384">
            <w:pPr>
              <w:jc w:val="center"/>
              <w:rPr>
                <w:sz w:val="22"/>
              </w:rPr>
            </w:pPr>
            <w:r>
              <w:rPr>
                <w:sz w:val="22"/>
              </w:rPr>
              <w:t>16</w:t>
            </w:r>
          </w:p>
        </w:tc>
        <w:tc>
          <w:tcPr>
            <w:tcW w:w="708" w:type="dxa"/>
            <w:tcBorders>
              <w:top w:val="single" w:sz="4" w:space="0" w:color="auto"/>
              <w:left w:val="single" w:sz="4" w:space="0" w:color="auto"/>
              <w:bottom w:val="none" w:sz="4" w:space="0" w:color="000000"/>
              <w:right w:val="single" w:sz="4" w:space="0" w:color="auto"/>
            </w:tcBorders>
            <w:vAlign w:val="center"/>
          </w:tcPr>
          <w:p w14:paraId="3D525B8B" w14:textId="77777777" w:rsidR="00820CA9" w:rsidRDefault="001F3384">
            <w:pPr>
              <w:jc w:val="center"/>
              <w:rPr>
                <w:sz w:val="22"/>
              </w:rPr>
            </w:pPr>
            <w:r>
              <w:rPr>
                <w:sz w:val="22"/>
              </w:rPr>
              <w:t>17</w:t>
            </w:r>
          </w:p>
        </w:tc>
        <w:tc>
          <w:tcPr>
            <w:tcW w:w="709" w:type="dxa"/>
            <w:tcBorders>
              <w:top w:val="single" w:sz="4" w:space="0" w:color="auto"/>
              <w:left w:val="single" w:sz="4" w:space="0" w:color="auto"/>
              <w:bottom w:val="none" w:sz="4" w:space="0" w:color="000000"/>
              <w:right w:val="single" w:sz="4" w:space="0" w:color="auto"/>
            </w:tcBorders>
            <w:vAlign w:val="center"/>
          </w:tcPr>
          <w:p w14:paraId="1B8EAA75" w14:textId="77777777" w:rsidR="00820CA9" w:rsidRDefault="001F3384">
            <w:pPr>
              <w:jc w:val="center"/>
              <w:rPr>
                <w:sz w:val="22"/>
              </w:rPr>
            </w:pPr>
            <w:r>
              <w:rPr>
                <w:sz w:val="22"/>
              </w:rPr>
              <w:t>18</w:t>
            </w:r>
          </w:p>
        </w:tc>
        <w:tc>
          <w:tcPr>
            <w:tcW w:w="638" w:type="dxa"/>
            <w:tcBorders>
              <w:top w:val="single" w:sz="4" w:space="0" w:color="auto"/>
              <w:left w:val="single" w:sz="4" w:space="0" w:color="auto"/>
              <w:bottom w:val="none" w:sz="4" w:space="0" w:color="000000"/>
              <w:right w:val="single" w:sz="4" w:space="0" w:color="auto"/>
            </w:tcBorders>
            <w:vAlign w:val="center"/>
          </w:tcPr>
          <w:p w14:paraId="4B2DFE81" w14:textId="77777777" w:rsidR="00820CA9" w:rsidRDefault="001F3384">
            <w:pPr>
              <w:jc w:val="center"/>
              <w:rPr>
                <w:sz w:val="22"/>
              </w:rPr>
            </w:pPr>
            <w:r>
              <w:rPr>
                <w:sz w:val="22"/>
              </w:rPr>
              <w:t>19</w:t>
            </w:r>
          </w:p>
        </w:tc>
        <w:tc>
          <w:tcPr>
            <w:tcW w:w="638" w:type="dxa"/>
            <w:tcBorders>
              <w:top w:val="single" w:sz="4" w:space="0" w:color="auto"/>
              <w:left w:val="single" w:sz="4" w:space="0" w:color="auto"/>
              <w:bottom w:val="none" w:sz="4" w:space="0" w:color="000000"/>
              <w:right w:val="single" w:sz="4" w:space="0" w:color="auto"/>
            </w:tcBorders>
            <w:vAlign w:val="center"/>
          </w:tcPr>
          <w:p w14:paraId="3E8976F3" w14:textId="77777777" w:rsidR="00820CA9" w:rsidRDefault="001F3384">
            <w:pPr>
              <w:jc w:val="center"/>
              <w:rPr>
                <w:sz w:val="22"/>
              </w:rPr>
            </w:pPr>
            <w:r>
              <w:rPr>
                <w:sz w:val="22"/>
              </w:rPr>
              <w:t>20</w:t>
            </w:r>
          </w:p>
        </w:tc>
        <w:tc>
          <w:tcPr>
            <w:tcW w:w="709" w:type="dxa"/>
            <w:tcBorders>
              <w:top w:val="single" w:sz="4" w:space="0" w:color="auto"/>
              <w:left w:val="single" w:sz="4" w:space="0" w:color="auto"/>
              <w:bottom w:val="none" w:sz="4" w:space="0" w:color="000000"/>
              <w:right w:val="single" w:sz="4" w:space="0" w:color="auto"/>
            </w:tcBorders>
            <w:vAlign w:val="center"/>
          </w:tcPr>
          <w:p w14:paraId="3AA52B2F" w14:textId="77777777" w:rsidR="00820CA9" w:rsidRDefault="001F3384">
            <w:pPr>
              <w:jc w:val="center"/>
              <w:rPr>
                <w:sz w:val="22"/>
              </w:rPr>
            </w:pPr>
            <w:r>
              <w:rPr>
                <w:sz w:val="22"/>
              </w:rPr>
              <w:t>21</w:t>
            </w:r>
          </w:p>
        </w:tc>
        <w:tc>
          <w:tcPr>
            <w:tcW w:w="709" w:type="dxa"/>
            <w:tcBorders>
              <w:top w:val="single" w:sz="4" w:space="0" w:color="auto"/>
              <w:left w:val="single" w:sz="4" w:space="0" w:color="auto"/>
              <w:bottom w:val="none" w:sz="4" w:space="0" w:color="000000"/>
              <w:right w:val="single" w:sz="4" w:space="0" w:color="auto"/>
            </w:tcBorders>
            <w:vAlign w:val="center"/>
          </w:tcPr>
          <w:p w14:paraId="6D767AEB" w14:textId="77777777" w:rsidR="00820CA9" w:rsidRDefault="001F3384">
            <w:pPr>
              <w:jc w:val="center"/>
              <w:rPr>
                <w:sz w:val="22"/>
              </w:rPr>
            </w:pPr>
            <w:r>
              <w:rPr>
                <w:sz w:val="22"/>
              </w:rPr>
              <w:t>22</w:t>
            </w:r>
          </w:p>
        </w:tc>
        <w:tc>
          <w:tcPr>
            <w:tcW w:w="1463" w:type="dxa"/>
            <w:tcBorders>
              <w:top w:val="single" w:sz="4" w:space="0" w:color="auto"/>
              <w:left w:val="single" w:sz="4" w:space="0" w:color="auto"/>
              <w:bottom w:val="none" w:sz="4" w:space="0" w:color="000000"/>
              <w:right w:val="single" w:sz="4" w:space="0" w:color="auto"/>
            </w:tcBorders>
            <w:vAlign w:val="center"/>
          </w:tcPr>
          <w:p w14:paraId="75568932" w14:textId="77777777" w:rsidR="00820CA9" w:rsidRDefault="001F3384">
            <w:pPr>
              <w:jc w:val="center"/>
              <w:rPr>
                <w:sz w:val="22"/>
              </w:rPr>
            </w:pPr>
            <w:r>
              <w:rPr>
                <w:sz w:val="22"/>
              </w:rPr>
              <w:t>23</w:t>
            </w:r>
          </w:p>
        </w:tc>
      </w:tr>
      <w:tr w:rsidR="00820CA9" w14:paraId="65B6D8FA" w14:textId="77777777">
        <w:trPr>
          <w:cantSplit/>
          <w:trHeight w:hRule="exact" w:val="300"/>
          <w:jc w:val="center"/>
        </w:trPr>
        <w:tc>
          <w:tcPr>
            <w:tcW w:w="739" w:type="dxa"/>
            <w:tcBorders>
              <w:top w:val="single" w:sz="4" w:space="0" w:color="auto"/>
              <w:left w:val="single" w:sz="4" w:space="0" w:color="auto"/>
              <w:bottom w:val="single" w:sz="4" w:space="0" w:color="auto"/>
              <w:right w:val="single" w:sz="4" w:space="0" w:color="auto"/>
            </w:tcBorders>
            <w:vAlign w:val="center"/>
          </w:tcPr>
          <w:p w14:paraId="36AAC6A8" w14:textId="77777777" w:rsidR="00820CA9" w:rsidRDefault="00820CA9">
            <w:pPr>
              <w:jc w:val="center"/>
              <w:rPr>
                <w:sz w:val="22"/>
              </w:rPr>
            </w:pPr>
          </w:p>
        </w:tc>
        <w:tc>
          <w:tcPr>
            <w:tcW w:w="577" w:type="dxa"/>
            <w:tcBorders>
              <w:top w:val="single" w:sz="4" w:space="0" w:color="auto"/>
              <w:left w:val="single" w:sz="4" w:space="0" w:color="auto"/>
              <w:bottom w:val="single" w:sz="4" w:space="0" w:color="auto"/>
              <w:right w:val="none" w:sz="4" w:space="0" w:color="000000"/>
            </w:tcBorders>
            <w:vAlign w:val="center"/>
          </w:tcPr>
          <w:p w14:paraId="5093E61C" w14:textId="77777777" w:rsidR="00820CA9" w:rsidRDefault="00820CA9">
            <w:pPr>
              <w:jc w:val="center"/>
              <w:rPr>
                <w:sz w:val="22"/>
              </w:rPr>
            </w:pPr>
          </w:p>
        </w:tc>
        <w:tc>
          <w:tcPr>
            <w:tcW w:w="577" w:type="dxa"/>
            <w:tcBorders>
              <w:top w:val="single" w:sz="12" w:space="0" w:color="auto"/>
              <w:left w:val="single" w:sz="12" w:space="0" w:color="auto"/>
              <w:bottom w:val="single" w:sz="6" w:space="0" w:color="auto"/>
              <w:right w:val="single" w:sz="6" w:space="0" w:color="auto"/>
            </w:tcBorders>
            <w:vAlign w:val="center"/>
          </w:tcPr>
          <w:p w14:paraId="54EF9A29" w14:textId="77777777" w:rsidR="00820CA9" w:rsidRDefault="00820CA9">
            <w:pPr>
              <w:jc w:val="center"/>
              <w:rPr>
                <w:sz w:val="22"/>
              </w:rPr>
            </w:pPr>
          </w:p>
        </w:tc>
        <w:tc>
          <w:tcPr>
            <w:tcW w:w="577" w:type="dxa"/>
            <w:tcBorders>
              <w:top w:val="single" w:sz="12" w:space="0" w:color="auto"/>
              <w:left w:val="single" w:sz="6" w:space="0" w:color="auto"/>
              <w:bottom w:val="single" w:sz="6" w:space="0" w:color="auto"/>
              <w:right w:val="single" w:sz="6" w:space="0" w:color="auto"/>
            </w:tcBorders>
            <w:vAlign w:val="center"/>
          </w:tcPr>
          <w:p w14:paraId="06F9F682" w14:textId="77777777" w:rsidR="00820CA9" w:rsidRDefault="00820CA9">
            <w:pPr>
              <w:jc w:val="center"/>
              <w:rPr>
                <w:sz w:val="22"/>
              </w:rPr>
            </w:pPr>
          </w:p>
        </w:tc>
        <w:tc>
          <w:tcPr>
            <w:tcW w:w="577" w:type="dxa"/>
            <w:tcBorders>
              <w:top w:val="single" w:sz="12" w:space="0" w:color="auto"/>
              <w:left w:val="single" w:sz="6" w:space="0" w:color="auto"/>
              <w:bottom w:val="single" w:sz="6" w:space="0" w:color="auto"/>
              <w:right w:val="single" w:sz="6" w:space="0" w:color="auto"/>
            </w:tcBorders>
            <w:vAlign w:val="center"/>
          </w:tcPr>
          <w:p w14:paraId="3E728403" w14:textId="77777777" w:rsidR="00820CA9" w:rsidRDefault="00820CA9">
            <w:pPr>
              <w:jc w:val="center"/>
              <w:rPr>
                <w:sz w:val="22"/>
              </w:rPr>
            </w:pPr>
          </w:p>
        </w:tc>
        <w:tc>
          <w:tcPr>
            <w:tcW w:w="638" w:type="dxa"/>
            <w:tcBorders>
              <w:top w:val="single" w:sz="12" w:space="0" w:color="auto"/>
              <w:left w:val="single" w:sz="6" w:space="0" w:color="auto"/>
              <w:bottom w:val="single" w:sz="6" w:space="0" w:color="auto"/>
              <w:right w:val="single" w:sz="6" w:space="0" w:color="auto"/>
            </w:tcBorders>
            <w:vAlign w:val="center"/>
          </w:tcPr>
          <w:p w14:paraId="4A3F3610" w14:textId="77777777" w:rsidR="00820CA9" w:rsidRDefault="00820CA9">
            <w:pPr>
              <w:jc w:val="center"/>
              <w:rPr>
                <w:sz w:val="22"/>
              </w:rPr>
            </w:pPr>
          </w:p>
        </w:tc>
        <w:tc>
          <w:tcPr>
            <w:tcW w:w="638" w:type="dxa"/>
            <w:tcBorders>
              <w:top w:val="single" w:sz="12" w:space="0" w:color="auto"/>
              <w:left w:val="single" w:sz="6" w:space="0" w:color="auto"/>
              <w:bottom w:val="single" w:sz="6" w:space="0" w:color="auto"/>
              <w:right w:val="single" w:sz="6" w:space="0" w:color="auto"/>
            </w:tcBorders>
            <w:vAlign w:val="center"/>
          </w:tcPr>
          <w:p w14:paraId="7609EEE2" w14:textId="77777777" w:rsidR="00820CA9" w:rsidRDefault="00820CA9">
            <w:pPr>
              <w:jc w:val="center"/>
              <w:rPr>
                <w:sz w:val="22"/>
              </w:rPr>
            </w:pPr>
          </w:p>
        </w:tc>
        <w:tc>
          <w:tcPr>
            <w:tcW w:w="708" w:type="dxa"/>
            <w:tcBorders>
              <w:top w:val="single" w:sz="12" w:space="0" w:color="auto"/>
              <w:left w:val="single" w:sz="6" w:space="0" w:color="auto"/>
              <w:bottom w:val="single" w:sz="6" w:space="0" w:color="auto"/>
              <w:right w:val="single" w:sz="6" w:space="0" w:color="auto"/>
            </w:tcBorders>
            <w:vAlign w:val="center"/>
          </w:tcPr>
          <w:p w14:paraId="761E4398" w14:textId="77777777" w:rsidR="00820CA9" w:rsidRDefault="00820CA9">
            <w:pPr>
              <w:jc w:val="center"/>
              <w:rPr>
                <w:sz w:val="22"/>
              </w:rPr>
            </w:pPr>
          </w:p>
        </w:tc>
        <w:tc>
          <w:tcPr>
            <w:tcW w:w="709" w:type="dxa"/>
            <w:tcBorders>
              <w:top w:val="single" w:sz="12" w:space="0" w:color="auto"/>
              <w:left w:val="single" w:sz="6" w:space="0" w:color="auto"/>
              <w:bottom w:val="single" w:sz="6" w:space="0" w:color="auto"/>
              <w:right w:val="single" w:sz="6" w:space="0" w:color="auto"/>
            </w:tcBorders>
            <w:vAlign w:val="center"/>
          </w:tcPr>
          <w:p w14:paraId="021402DA" w14:textId="77777777" w:rsidR="00820CA9" w:rsidRDefault="00820CA9">
            <w:pPr>
              <w:jc w:val="center"/>
              <w:rPr>
                <w:sz w:val="22"/>
              </w:rPr>
            </w:pPr>
          </w:p>
        </w:tc>
        <w:tc>
          <w:tcPr>
            <w:tcW w:w="638" w:type="dxa"/>
            <w:tcBorders>
              <w:top w:val="single" w:sz="12" w:space="0" w:color="auto"/>
              <w:left w:val="single" w:sz="6" w:space="0" w:color="auto"/>
              <w:bottom w:val="single" w:sz="6" w:space="0" w:color="auto"/>
              <w:right w:val="single" w:sz="6" w:space="0" w:color="auto"/>
            </w:tcBorders>
            <w:vAlign w:val="center"/>
          </w:tcPr>
          <w:p w14:paraId="54BE1692" w14:textId="77777777" w:rsidR="00820CA9" w:rsidRDefault="00820CA9">
            <w:pPr>
              <w:jc w:val="center"/>
              <w:rPr>
                <w:sz w:val="22"/>
              </w:rPr>
            </w:pPr>
          </w:p>
        </w:tc>
        <w:tc>
          <w:tcPr>
            <w:tcW w:w="638" w:type="dxa"/>
            <w:tcBorders>
              <w:top w:val="single" w:sz="12" w:space="0" w:color="auto"/>
              <w:left w:val="single" w:sz="6" w:space="0" w:color="auto"/>
              <w:bottom w:val="single" w:sz="6" w:space="0" w:color="auto"/>
              <w:right w:val="single" w:sz="6" w:space="0" w:color="auto"/>
            </w:tcBorders>
            <w:vAlign w:val="center"/>
          </w:tcPr>
          <w:p w14:paraId="1B74D3C8" w14:textId="77777777" w:rsidR="00820CA9" w:rsidRDefault="00820CA9">
            <w:pPr>
              <w:jc w:val="center"/>
              <w:rPr>
                <w:sz w:val="22"/>
              </w:rPr>
            </w:pPr>
          </w:p>
        </w:tc>
        <w:tc>
          <w:tcPr>
            <w:tcW w:w="709" w:type="dxa"/>
            <w:tcBorders>
              <w:top w:val="single" w:sz="12" w:space="0" w:color="auto"/>
              <w:left w:val="single" w:sz="6" w:space="0" w:color="auto"/>
              <w:bottom w:val="single" w:sz="6" w:space="0" w:color="auto"/>
              <w:right w:val="single" w:sz="6" w:space="0" w:color="auto"/>
            </w:tcBorders>
            <w:vAlign w:val="center"/>
          </w:tcPr>
          <w:p w14:paraId="6BED69FC" w14:textId="77777777" w:rsidR="00820CA9" w:rsidRDefault="00820CA9">
            <w:pPr>
              <w:jc w:val="center"/>
              <w:rPr>
                <w:sz w:val="22"/>
              </w:rPr>
            </w:pPr>
          </w:p>
        </w:tc>
        <w:tc>
          <w:tcPr>
            <w:tcW w:w="709" w:type="dxa"/>
            <w:tcBorders>
              <w:top w:val="single" w:sz="12" w:space="0" w:color="auto"/>
              <w:left w:val="single" w:sz="6" w:space="0" w:color="auto"/>
              <w:bottom w:val="single" w:sz="6" w:space="0" w:color="auto"/>
              <w:right w:val="single" w:sz="6" w:space="0" w:color="auto"/>
            </w:tcBorders>
            <w:vAlign w:val="center"/>
          </w:tcPr>
          <w:p w14:paraId="0E07C995" w14:textId="77777777" w:rsidR="00820CA9" w:rsidRDefault="00820CA9">
            <w:pPr>
              <w:jc w:val="center"/>
              <w:rPr>
                <w:sz w:val="22"/>
              </w:rPr>
            </w:pPr>
          </w:p>
        </w:tc>
        <w:tc>
          <w:tcPr>
            <w:tcW w:w="1463" w:type="dxa"/>
            <w:tcBorders>
              <w:top w:val="single" w:sz="12" w:space="0" w:color="auto"/>
              <w:left w:val="single" w:sz="6" w:space="0" w:color="auto"/>
              <w:bottom w:val="single" w:sz="6" w:space="0" w:color="auto"/>
              <w:right w:val="single" w:sz="12" w:space="0" w:color="auto"/>
            </w:tcBorders>
            <w:vAlign w:val="center"/>
          </w:tcPr>
          <w:p w14:paraId="5BCD154C" w14:textId="77777777" w:rsidR="00820CA9" w:rsidRDefault="00820CA9">
            <w:pPr>
              <w:jc w:val="center"/>
              <w:rPr>
                <w:sz w:val="22"/>
              </w:rPr>
            </w:pPr>
          </w:p>
        </w:tc>
      </w:tr>
      <w:tr w:rsidR="00820CA9" w14:paraId="056A7949" w14:textId="77777777">
        <w:trPr>
          <w:cantSplit/>
          <w:trHeight w:hRule="exact" w:val="300"/>
          <w:jc w:val="center"/>
        </w:trPr>
        <w:tc>
          <w:tcPr>
            <w:tcW w:w="739" w:type="dxa"/>
            <w:tcBorders>
              <w:top w:val="single" w:sz="4" w:space="0" w:color="auto"/>
              <w:left w:val="single" w:sz="4" w:space="0" w:color="auto"/>
              <w:bottom w:val="single" w:sz="4" w:space="0" w:color="auto"/>
              <w:right w:val="single" w:sz="4" w:space="0" w:color="auto"/>
            </w:tcBorders>
            <w:vAlign w:val="center"/>
          </w:tcPr>
          <w:p w14:paraId="32AEDCE4" w14:textId="77777777" w:rsidR="00820CA9" w:rsidRDefault="00820CA9">
            <w:pPr>
              <w:jc w:val="center"/>
              <w:rPr>
                <w:sz w:val="22"/>
              </w:rPr>
            </w:pPr>
          </w:p>
        </w:tc>
        <w:tc>
          <w:tcPr>
            <w:tcW w:w="577" w:type="dxa"/>
            <w:tcBorders>
              <w:top w:val="single" w:sz="4" w:space="0" w:color="auto"/>
              <w:left w:val="single" w:sz="4" w:space="0" w:color="auto"/>
              <w:bottom w:val="single" w:sz="4" w:space="0" w:color="auto"/>
              <w:right w:val="none" w:sz="4" w:space="0" w:color="000000"/>
            </w:tcBorders>
            <w:vAlign w:val="center"/>
          </w:tcPr>
          <w:p w14:paraId="795CEA25" w14:textId="77777777" w:rsidR="00820CA9" w:rsidRDefault="00820CA9">
            <w:pPr>
              <w:jc w:val="center"/>
              <w:rPr>
                <w:sz w:val="22"/>
              </w:rPr>
            </w:pPr>
          </w:p>
        </w:tc>
        <w:tc>
          <w:tcPr>
            <w:tcW w:w="577" w:type="dxa"/>
            <w:tcBorders>
              <w:top w:val="single" w:sz="6" w:space="0" w:color="auto"/>
              <w:left w:val="single" w:sz="12" w:space="0" w:color="auto"/>
              <w:bottom w:val="single" w:sz="6" w:space="0" w:color="auto"/>
              <w:right w:val="single" w:sz="6" w:space="0" w:color="auto"/>
            </w:tcBorders>
            <w:vAlign w:val="center"/>
          </w:tcPr>
          <w:p w14:paraId="7C8F8D0A" w14:textId="77777777" w:rsidR="00820CA9" w:rsidRDefault="00820CA9">
            <w:pPr>
              <w:jc w:val="center"/>
              <w:rPr>
                <w:sz w:val="22"/>
              </w:rPr>
            </w:pPr>
          </w:p>
        </w:tc>
        <w:tc>
          <w:tcPr>
            <w:tcW w:w="577" w:type="dxa"/>
            <w:tcBorders>
              <w:top w:val="single" w:sz="6" w:space="0" w:color="auto"/>
              <w:left w:val="single" w:sz="6" w:space="0" w:color="auto"/>
              <w:bottom w:val="single" w:sz="6" w:space="0" w:color="auto"/>
              <w:right w:val="single" w:sz="6" w:space="0" w:color="auto"/>
            </w:tcBorders>
            <w:vAlign w:val="center"/>
          </w:tcPr>
          <w:p w14:paraId="2A22C5B9" w14:textId="77777777" w:rsidR="00820CA9" w:rsidRDefault="00820CA9">
            <w:pPr>
              <w:jc w:val="center"/>
              <w:rPr>
                <w:sz w:val="22"/>
              </w:rPr>
            </w:pPr>
          </w:p>
        </w:tc>
        <w:tc>
          <w:tcPr>
            <w:tcW w:w="577" w:type="dxa"/>
            <w:tcBorders>
              <w:top w:val="single" w:sz="6" w:space="0" w:color="auto"/>
              <w:left w:val="single" w:sz="6" w:space="0" w:color="auto"/>
              <w:bottom w:val="single" w:sz="6" w:space="0" w:color="auto"/>
              <w:right w:val="single" w:sz="6" w:space="0" w:color="auto"/>
            </w:tcBorders>
            <w:vAlign w:val="center"/>
          </w:tcPr>
          <w:p w14:paraId="1308253F"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3A89AFF6"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4F30548C" w14:textId="77777777" w:rsidR="00820CA9" w:rsidRDefault="00820CA9">
            <w:pPr>
              <w:jc w:val="center"/>
              <w:rPr>
                <w:sz w:val="22"/>
              </w:rPr>
            </w:pPr>
          </w:p>
        </w:tc>
        <w:tc>
          <w:tcPr>
            <w:tcW w:w="708" w:type="dxa"/>
            <w:tcBorders>
              <w:top w:val="single" w:sz="6" w:space="0" w:color="auto"/>
              <w:left w:val="single" w:sz="6" w:space="0" w:color="auto"/>
              <w:bottom w:val="single" w:sz="6" w:space="0" w:color="auto"/>
              <w:right w:val="single" w:sz="6" w:space="0" w:color="auto"/>
            </w:tcBorders>
            <w:vAlign w:val="center"/>
          </w:tcPr>
          <w:p w14:paraId="0C285315" w14:textId="77777777" w:rsidR="00820CA9" w:rsidRDefault="00820CA9">
            <w:pPr>
              <w:jc w:val="center"/>
              <w:rPr>
                <w:sz w:val="22"/>
              </w:rPr>
            </w:pPr>
          </w:p>
        </w:tc>
        <w:tc>
          <w:tcPr>
            <w:tcW w:w="709" w:type="dxa"/>
            <w:tcBorders>
              <w:top w:val="single" w:sz="6" w:space="0" w:color="auto"/>
              <w:left w:val="single" w:sz="6" w:space="0" w:color="auto"/>
              <w:bottom w:val="single" w:sz="6" w:space="0" w:color="auto"/>
              <w:right w:val="single" w:sz="6" w:space="0" w:color="auto"/>
            </w:tcBorders>
            <w:vAlign w:val="center"/>
          </w:tcPr>
          <w:p w14:paraId="02080667"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08EA529F"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20704FE5" w14:textId="77777777" w:rsidR="00820CA9" w:rsidRDefault="00820CA9">
            <w:pPr>
              <w:jc w:val="center"/>
              <w:rPr>
                <w:sz w:val="22"/>
              </w:rPr>
            </w:pPr>
          </w:p>
        </w:tc>
        <w:tc>
          <w:tcPr>
            <w:tcW w:w="709" w:type="dxa"/>
            <w:tcBorders>
              <w:top w:val="single" w:sz="6" w:space="0" w:color="auto"/>
              <w:left w:val="single" w:sz="6" w:space="0" w:color="auto"/>
              <w:bottom w:val="single" w:sz="6" w:space="0" w:color="auto"/>
              <w:right w:val="single" w:sz="6" w:space="0" w:color="auto"/>
            </w:tcBorders>
            <w:vAlign w:val="center"/>
          </w:tcPr>
          <w:p w14:paraId="0FB5BC28" w14:textId="77777777" w:rsidR="00820CA9" w:rsidRDefault="00820CA9">
            <w:pPr>
              <w:jc w:val="center"/>
              <w:rPr>
                <w:sz w:val="22"/>
              </w:rPr>
            </w:pPr>
          </w:p>
        </w:tc>
        <w:tc>
          <w:tcPr>
            <w:tcW w:w="709" w:type="dxa"/>
            <w:tcBorders>
              <w:top w:val="single" w:sz="6" w:space="0" w:color="auto"/>
              <w:left w:val="single" w:sz="6" w:space="0" w:color="auto"/>
              <w:bottom w:val="single" w:sz="6" w:space="0" w:color="auto"/>
              <w:right w:val="single" w:sz="6" w:space="0" w:color="auto"/>
            </w:tcBorders>
            <w:vAlign w:val="center"/>
          </w:tcPr>
          <w:p w14:paraId="4A00090F" w14:textId="77777777" w:rsidR="00820CA9" w:rsidRDefault="00820CA9">
            <w:pPr>
              <w:jc w:val="center"/>
              <w:rPr>
                <w:sz w:val="22"/>
              </w:rPr>
            </w:pPr>
          </w:p>
        </w:tc>
        <w:tc>
          <w:tcPr>
            <w:tcW w:w="1463" w:type="dxa"/>
            <w:tcBorders>
              <w:top w:val="single" w:sz="6" w:space="0" w:color="auto"/>
              <w:left w:val="single" w:sz="6" w:space="0" w:color="auto"/>
              <w:bottom w:val="single" w:sz="6" w:space="0" w:color="auto"/>
              <w:right w:val="single" w:sz="12" w:space="0" w:color="auto"/>
            </w:tcBorders>
            <w:vAlign w:val="center"/>
          </w:tcPr>
          <w:p w14:paraId="7E686152" w14:textId="77777777" w:rsidR="00820CA9" w:rsidRDefault="00820CA9">
            <w:pPr>
              <w:jc w:val="center"/>
              <w:rPr>
                <w:sz w:val="22"/>
              </w:rPr>
            </w:pPr>
          </w:p>
        </w:tc>
      </w:tr>
      <w:tr w:rsidR="00820CA9" w14:paraId="3C040EA7" w14:textId="77777777">
        <w:trPr>
          <w:cantSplit/>
          <w:trHeight w:hRule="exact" w:val="300"/>
          <w:jc w:val="center"/>
        </w:trPr>
        <w:tc>
          <w:tcPr>
            <w:tcW w:w="739" w:type="dxa"/>
            <w:tcBorders>
              <w:top w:val="single" w:sz="4" w:space="0" w:color="auto"/>
              <w:left w:val="single" w:sz="4" w:space="0" w:color="auto"/>
              <w:bottom w:val="single" w:sz="4" w:space="0" w:color="auto"/>
              <w:right w:val="single" w:sz="4" w:space="0" w:color="auto"/>
            </w:tcBorders>
            <w:vAlign w:val="center"/>
          </w:tcPr>
          <w:p w14:paraId="60BB879C" w14:textId="77777777" w:rsidR="00820CA9" w:rsidRDefault="00820CA9">
            <w:pPr>
              <w:jc w:val="center"/>
              <w:rPr>
                <w:sz w:val="22"/>
              </w:rPr>
            </w:pPr>
          </w:p>
        </w:tc>
        <w:tc>
          <w:tcPr>
            <w:tcW w:w="577" w:type="dxa"/>
            <w:tcBorders>
              <w:top w:val="single" w:sz="4" w:space="0" w:color="auto"/>
              <w:left w:val="single" w:sz="4" w:space="0" w:color="auto"/>
              <w:bottom w:val="single" w:sz="4" w:space="0" w:color="auto"/>
              <w:right w:val="none" w:sz="4" w:space="0" w:color="000000"/>
            </w:tcBorders>
            <w:vAlign w:val="center"/>
          </w:tcPr>
          <w:p w14:paraId="154E5E51" w14:textId="77777777" w:rsidR="00820CA9" w:rsidRDefault="00820CA9">
            <w:pPr>
              <w:jc w:val="center"/>
              <w:rPr>
                <w:sz w:val="22"/>
              </w:rPr>
            </w:pPr>
          </w:p>
        </w:tc>
        <w:tc>
          <w:tcPr>
            <w:tcW w:w="577" w:type="dxa"/>
            <w:tcBorders>
              <w:top w:val="single" w:sz="6" w:space="0" w:color="auto"/>
              <w:left w:val="single" w:sz="12" w:space="0" w:color="auto"/>
              <w:bottom w:val="single" w:sz="6" w:space="0" w:color="auto"/>
              <w:right w:val="single" w:sz="6" w:space="0" w:color="auto"/>
            </w:tcBorders>
            <w:vAlign w:val="center"/>
          </w:tcPr>
          <w:p w14:paraId="7A84F974" w14:textId="77777777" w:rsidR="00820CA9" w:rsidRDefault="00820CA9">
            <w:pPr>
              <w:jc w:val="center"/>
              <w:rPr>
                <w:sz w:val="22"/>
              </w:rPr>
            </w:pPr>
          </w:p>
        </w:tc>
        <w:tc>
          <w:tcPr>
            <w:tcW w:w="577" w:type="dxa"/>
            <w:tcBorders>
              <w:top w:val="single" w:sz="6" w:space="0" w:color="auto"/>
              <w:left w:val="single" w:sz="6" w:space="0" w:color="auto"/>
              <w:bottom w:val="single" w:sz="6" w:space="0" w:color="auto"/>
              <w:right w:val="single" w:sz="6" w:space="0" w:color="auto"/>
            </w:tcBorders>
            <w:vAlign w:val="center"/>
          </w:tcPr>
          <w:p w14:paraId="5A62C18A" w14:textId="77777777" w:rsidR="00820CA9" w:rsidRDefault="00820CA9">
            <w:pPr>
              <w:jc w:val="center"/>
              <w:rPr>
                <w:sz w:val="22"/>
              </w:rPr>
            </w:pPr>
          </w:p>
        </w:tc>
        <w:tc>
          <w:tcPr>
            <w:tcW w:w="577" w:type="dxa"/>
            <w:tcBorders>
              <w:top w:val="single" w:sz="6" w:space="0" w:color="auto"/>
              <w:left w:val="single" w:sz="6" w:space="0" w:color="auto"/>
              <w:bottom w:val="single" w:sz="6" w:space="0" w:color="auto"/>
              <w:right w:val="single" w:sz="6" w:space="0" w:color="auto"/>
            </w:tcBorders>
            <w:vAlign w:val="center"/>
          </w:tcPr>
          <w:p w14:paraId="19A7A247"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4F093AC9"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30210551" w14:textId="77777777" w:rsidR="00820CA9" w:rsidRDefault="00820CA9">
            <w:pPr>
              <w:jc w:val="center"/>
              <w:rPr>
                <w:sz w:val="22"/>
              </w:rPr>
            </w:pPr>
          </w:p>
        </w:tc>
        <w:tc>
          <w:tcPr>
            <w:tcW w:w="708" w:type="dxa"/>
            <w:tcBorders>
              <w:top w:val="single" w:sz="6" w:space="0" w:color="auto"/>
              <w:left w:val="single" w:sz="6" w:space="0" w:color="auto"/>
              <w:bottom w:val="single" w:sz="6" w:space="0" w:color="auto"/>
              <w:right w:val="single" w:sz="6" w:space="0" w:color="auto"/>
            </w:tcBorders>
            <w:vAlign w:val="center"/>
          </w:tcPr>
          <w:p w14:paraId="7DD5B529" w14:textId="77777777" w:rsidR="00820CA9" w:rsidRDefault="00820CA9">
            <w:pPr>
              <w:jc w:val="center"/>
              <w:rPr>
                <w:sz w:val="22"/>
              </w:rPr>
            </w:pPr>
          </w:p>
        </w:tc>
        <w:tc>
          <w:tcPr>
            <w:tcW w:w="709" w:type="dxa"/>
            <w:tcBorders>
              <w:top w:val="single" w:sz="6" w:space="0" w:color="auto"/>
              <w:left w:val="single" w:sz="6" w:space="0" w:color="auto"/>
              <w:bottom w:val="single" w:sz="6" w:space="0" w:color="auto"/>
              <w:right w:val="single" w:sz="6" w:space="0" w:color="auto"/>
            </w:tcBorders>
            <w:vAlign w:val="center"/>
          </w:tcPr>
          <w:p w14:paraId="0A93E3B4"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669322F7"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35B14EE0" w14:textId="77777777" w:rsidR="00820CA9" w:rsidRDefault="00820CA9">
            <w:pPr>
              <w:jc w:val="center"/>
              <w:rPr>
                <w:sz w:val="22"/>
              </w:rPr>
            </w:pPr>
          </w:p>
        </w:tc>
        <w:tc>
          <w:tcPr>
            <w:tcW w:w="709" w:type="dxa"/>
            <w:tcBorders>
              <w:top w:val="single" w:sz="6" w:space="0" w:color="auto"/>
              <w:left w:val="single" w:sz="6" w:space="0" w:color="auto"/>
              <w:bottom w:val="single" w:sz="6" w:space="0" w:color="auto"/>
              <w:right w:val="single" w:sz="6" w:space="0" w:color="auto"/>
            </w:tcBorders>
            <w:vAlign w:val="center"/>
          </w:tcPr>
          <w:p w14:paraId="6E2BA57D" w14:textId="77777777" w:rsidR="00820CA9" w:rsidRDefault="00820CA9">
            <w:pPr>
              <w:jc w:val="center"/>
              <w:rPr>
                <w:sz w:val="22"/>
              </w:rPr>
            </w:pPr>
          </w:p>
        </w:tc>
        <w:tc>
          <w:tcPr>
            <w:tcW w:w="709" w:type="dxa"/>
            <w:tcBorders>
              <w:top w:val="single" w:sz="6" w:space="0" w:color="auto"/>
              <w:left w:val="single" w:sz="6" w:space="0" w:color="auto"/>
              <w:bottom w:val="single" w:sz="6" w:space="0" w:color="auto"/>
              <w:right w:val="single" w:sz="6" w:space="0" w:color="auto"/>
            </w:tcBorders>
            <w:vAlign w:val="center"/>
          </w:tcPr>
          <w:p w14:paraId="1B789C81" w14:textId="77777777" w:rsidR="00820CA9" w:rsidRDefault="00820CA9">
            <w:pPr>
              <w:jc w:val="center"/>
              <w:rPr>
                <w:sz w:val="22"/>
              </w:rPr>
            </w:pPr>
          </w:p>
        </w:tc>
        <w:tc>
          <w:tcPr>
            <w:tcW w:w="1463" w:type="dxa"/>
            <w:tcBorders>
              <w:top w:val="single" w:sz="6" w:space="0" w:color="auto"/>
              <w:left w:val="single" w:sz="6" w:space="0" w:color="auto"/>
              <w:bottom w:val="single" w:sz="6" w:space="0" w:color="auto"/>
              <w:right w:val="single" w:sz="12" w:space="0" w:color="auto"/>
            </w:tcBorders>
            <w:vAlign w:val="center"/>
          </w:tcPr>
          <w:p w14:paraId="7D18D082" w14:textId="77777777" w:rsidR="00820CA9" w:rsidRDefault="00820CA9">
            <w:pPr>
              <w:jc w:val="center"/>
              <w:rPr>
                <w:sz w:val="22"/>
              </w:rPr>
            </w:pPr>
          </w:p>
        </w:tc>
      </w:tr>
      <w:tr w:rsidR="00820CA9" w14:paraId="74886573" w14:textId="77777777">
        <w:trPr>
          <w:cantSplit/>
          <w:trHeight w:hRule="exact" w:val="300"/>
          <w:jc w:val="center"/>
        </w:trPr>
        <w:tc>
          <w:tcPr>
            <w:tcW w:w="739" w:type="dxa"/>
            <w:tcBorders>
              <w:top w:val="single" w:sz="4" w:space="0" w:color="auto"/>
              <w:left w:val="single" w:sz="4" w:space="0" w:color="auto"/>
              <w:bottom w:val="single" w:sz="4" w:space="0" w:color="auto"/>
              <w:right w:val="single" w:sz="4" w:space="0" w:color="auto"/>
            </w:tcBorders>
            <w:vAlign w:val="center"/>
          </w:tcPr>
          <w:p w14:paraId="02B2E73A" w14:textId="77777777" w:rsidR="00820CA9" w:rsidRDefault="00820CA9">
            <w:pPr>
              <w:jc w:val="center"/>
              <w:rPr>
                <w:sz w:val="22"/>
              </w:rPr>
            </w:pPr>
          </w:p>
        </w:tc>
        <w:tc>
          <w:tcPr>
            <w:tcW w:w="577" w:type="dxa"/>
            <w:tcBorders>
              <w:top w:val="single" w:sz="4" w:space="0" w:color="auto"/>
              <w:left w:val="single" w:sz="4" w:space="0" w:color="auto"/>
              <w:bottom w:val="single" w:sz="4" w:space="0" w:color="auto"/>
              <w:right w:val="none" w:sz="4" w:space="0" w:color="000000"/>
            </w:tcBorders>
            <w:vAlign w:val="center"/>
          </w:tcPr>
          <w:p w14:paraId="245D4548" w14:textId="77777777" w:rsidR="00820CA9" w:rsidRDefault="00820CA9">
            <w:pPr>
              <w:jc w:val="center"/>
              <w:rPr>
                <w:sz w:val="22"/>
              </w:rPr>
            </w:pPr>
          </w:p>
        </w:tc>
        <w:tc>
          <w:tcPr>
            <w:tcW w:w="577" w:type="dxa"/>
            <w:tcBorders>
              <w:top w:val="single" w:sz="6" w:space="0" w:color="auto"/>
              <w:left w:val="single" w:sz="12" w:space="0" w:color="auto"/>
              <w:bottom w:val="single" w:sz="6" w:space="0" w:color="auto"/>
              <w:right w:val="single" w:sz="6" w:space="0" w:color="auto"/>
            </w:tcBorders>
            <w:vAlign w:val="center"/>
          </w:tcPr>
          <w:p w14:paraId="2937B141" w14:textId="77777777" w:rsidR="00820CA9" w:rsidRDefault="00820CA9">
            <w:pPr>
              <w:jc w:val="center"/>
              <w:rPr>
                <w:sz w:val="22"/>
              </w:rPr>
            </w:pPr>
          </w:p>
        </w:tc>
        <w:tc>
          <w:tcPr>
            <w:tcW w:w="577" w:type="dxa"/>
            <w:tcBorders>
              <w:top w:val="single" w:sz="6" w:space="0" w:color="auto"/>
              <w:left w:val="single" w:sz="6" w:space="0" w:color="auto"/>
              <w:bottom w:val="single" w:sz="6" w:space="0" w:color="auto"/>
              <w:right w:val="single" w:sz="6" w:space="0" w:color="auto"/>
            </w:tcBorders>
            <w:vAlign w:val="center"/>
          </w:tcPr>
          <w:p w14:paraId="5897C9C7" w14:textId="77777777" w:rsidR="00820CA9" w:rsidRDefault="00820CA9">
            <w:pPr>
              <w:jc w:val="center"/>
              <w:rPr>
                <w:sz w:val="22"/>
              </w:rPr>
            </w:pPr>
          </w:p>
        </w:tc>
        <w:tc>
          <w:tcPr>
            <w:tcW w:w="577" w:type="dxa"/>
            <w:tcBorders>
              <w:top w:val="single" w:sz="6" w:space="0" w:color="auto"/>
              <w:left w:val="single" w:sz="6" w:space="0" w:color="auto"/>
              <w:bottom w:val="single" w:sz="6" w:space="0" w:color="auto"/>
              <w:right w:val="single" w:sz="6" w:space="0" w:color="auto"/>
            </w:tcBorders>
            <w:vAlign w:val="center"/>
          </w:tcPr>
          <w:p w14:paraId="5224B5DA"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65614EE0"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611BC9AE" w14:textId="77777777" w:rsidR="00820CA9" w:rsidRDefault="00820CA9">
            <w:pPr>
              <w:jc w:val="center"/>
              <w:rPr>
                <w:sz w:val="22"/>
              </w:rPr>
            </w:pPr>
          </w:p>
        </w:tc>
        <w:tc>
          <w:tcPr>
            <w:tcW w:w="708" w:type="dxa"/>
            <w:tcBorders>
              <w:top w:val="single" w:sz="6" w:space="0" w:color="auto"/>
              <w:left w:val="single" w:sz="6" w:space="0" w:color="auto"/>
              <w:bottom w:val="single" w:sz="6" w:space="0" w:color="auto"/>
              <w:right w:val="single" w:sz="6" w:space="0" w:color="auto"/>
            </w:tcBorders>
            <w:vAlign w:val="center"/>
          </w:tcPr>
          <w:p w14:paraId="0214FE0B" w14:textId="77777777" w:rsidR="00820CA9" w:rsidRDefault="00820CA9">
            <w:pPr>
              <w:jc w:val="center"/>
              <w:rPr>
                <w:sz w:val="22"/>
              </w:rPr>
            </w:pPr>
          </w:p>
        </w:tc>
        <w:tc>
          <w:tcPr>
            <w:tcW w:w="709" w:type="dxa"/>
            <w:tcBorders>
              <w:top w:val="single" w:sz="6" w:space="0" w:color="auto"/>
              <w:left w:val="single" w:sz="6" w:space="0" w:color="auto"/>
              <w:bottom w:val="single" w:sz="6" w:space="0" w:color="auto"/>
              <w:right w:val="single" w:sz="6" w:space="0" w:color="auto"/>
            </w:tcBorders>
            <w:vAlign w:val="center"/>
          </w:tcPr>
          <w:p w14:paraId="7A6299B3"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33AF6097"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6A19554C" w14:textId="77777777" w:rsidR="00820CA9" w:rsidRDefault="00820CA9">
            <w:pPr>
              <w:jc w:val="center"/>
              <w:rPr>
                <w:sz w:val="22"/>
              </w:rPr>
            </w:pPr>
          </w:p>
        </w:tc>
        <w:tc>
          <w:tcPr>
            <w:tcW w:w="709" w:type="dxa"/>
            <w:tcBorders>
              <w:top w:val="single" w:sz="6" w:space="0" w:color="auto"/>
              <w:left w:val="single" w:sz="6" w:space="0" w:color="auto"/>
              <w:bottom w:val="single" w:sz="6" w:space="0" w:color="auto"/>
              <w:right w:val="single" w:sz="6" w:space="0" w:color="auto"/>
            </w:tcBorders>
            <w:vAlign w:val="center"/>
          </w:tcPr>
          <w:p w14:paraId="68EA39A5" w14:textId="77777777" w:rsidR="00820CA9" w:rsidRDefault="00820CA9">
            <w:pPr>
              <w:jc w:val="center"/>
              <w:rPr>
                <w:sz w:val="22"/>
              </w:rPr>
            </w:pPr>
          </w:p>
        </w:tc>
        <w:tc>
          <w:tcPr>
            <w:tcW w:w="709" w:type="dxa"/>
            <w:tcBorders>
              <w:top w:val="single" w:sz="6" w:space="0" w:color="auto"/>
              <w:left w:val="single" w:sz="6" w:space="0" w:color="auto"/>
              <w:bottom w:val="single" w:sz="6" w:space="0" w:color="auto"/>
              <w:right w:val="single" w:sz="6" w:space="0" w:color="auto"/>
            </w:tcBorders>
            <w:vAlign w:val="center"/>
          </w:tcPr>
          <w:p w14:paraId="7CB26480" w14:textId="77777777" w:rsidR="00820CA9" w:rsidRDefault="00820CA9">
            <w:pPr>
              <w:jc w:val="center"/>
              <w:rPr>
                <w:sz w:val="22"/>
              </w:rPr>
            </w:pPr>
          </w:p>
        </w:tc>
        <w:tc>
          <w:tcPr>
            <w:tcW w:w="1463" w:type="dxa"/>
            <w:tcBorders>
              <w:top w:val="single" w:sz="6" w:space="0" w:color="auto"/>
              <w:left w:val="single" w:sz="6" w:space="0" w:color="auto"/>
              <w:bottom w:val="single" w:sz="6" w:space="0" w:color="auto"/>
              <w:right w:val="single" w:sz="12" w:space="0" w:color="auto"/>
            </w:tcBorders>
            <w:vAlign w:val="center"/>
          </w:tcPr>
          <w:p w14:paraId="62C6827A" w14:textId="77777777" w:rsidR="00820CA9" w:rsidRDefault="00820CA9">
            <w:pPr>
              <w:jc w:val="center"/>
              <w:rPr>
                <w:sz w:val="22"/>
              </w:rPr>
            </w:pPr>
          </w:p>
        </w:tc>
      </w:tr>
      <w:tr w:rsidR="00820CA9" w14:paraId="1C8C19FF" w14:textId="77777777">
        <w:trPr>
          <w:cantSplit/>
          <w:trHeight w:hRule="exact" w:val="300"/>
          <w:jc w:val="center"/>
        </w:trPr>
        <w:tc>
          <w:tcPr>
            <w:tcW w:w="739" w:type="dxa"/>
            <w:tcBorders>
              <w:top w:val="single" w:sz="4" w:space="0" w:color="auto"/>
              <w:left w:val="single" w:sz="4" w:space="0" w:color="auto"/>
              <w:bottom w:val="single" w:sz="4" w:space="0" w:color="auto"/>
              <w:right w:val="single" w:sz="4" w:space="0" w:color="auto"/>
            </w:tcBorders>
            <w:vAlign w:val="center"/>
          </w:tcPr>
          <w:p w14:paraId="2FA8D288" w14:textId="77777777" w:rsidR="00820CA9" w:rsidRDefault="00820CA9">
            <w:pPr>
              <w:jc w:val="center"/>
              <w:rPr>
                <w:sz w:val="22"/>
              </w:rPr>
            </w:pPr>
          </w:p>
        </w:tc>
        <w:tc>
          <w:tcPr>
            <w:tcW w:w="577" w:type="dxa"/>
            <w:tcBorders>
              <w:top w:val="single" w:sz="4" w:space="0" w:color="auto"/>
              <w:left w:val="single" w:sz="4" w:space="0" w:color="auto"/>
              <w:bottom w:val="single" w:sz="4" w:space="0" w:color="auto"/>
              <w:right w:val="none" w:sz="4" w:space="0" w:color="000000"/>
            </w:tcBorders>
            <w:vAlign w:val="center"/>
          </w:tcPr>
          <w:p w14:paraId="7AA178A7" w14:textId="77777777" w:rsidR="00820CA9" w:rsidRDefault="00820CA9">
            <w:pPr>
              <w:jc w:val="center"/>
              <w:rPr>
                <w:sz w:val="22"/>
              </w:rPr>
            </w:pPr>
          </w:p>
        </w:tc>
        <w:tc>
          <w:tcPr>
            <w:tcW w:w="577" w:type="dxa"/>
            <w:tcBorders>
              <w:top w:val="single" w:sz="6" w:space="0" w:color="auto"/>
              <w:left w:val="single" w:sz="12" w:space="0" w:color="auto"/>
              <w:bottom w:val="single" w:sz="6" w:space="0" w:color="auto"/>
              <w:right w:val="single" w:sz="6" w:space="0" w:color="auto"/>
            </w:tcBorders>
            <w:vAlign w:val="center"/>
          </w:tcPr>
          <w:p w14:paraId="1F9EA94A" w14:textId="77777777" w:rsidR="00820CA9" w:rsidRDefault="00820CA9">
            <w:pPr>
              <w:jc w:val="center"/>
              <w:rPr>
                <w:sz w:val="22"/>
              </w:rPr>
            </w:pPr>
          </w:p>
        </w:tc>
        <w:tc>
          <w:tcPr>
            <w:tcW w:w="577" w:type="dxa"/>
            <w:tcBorders>
              <w:top w:val="single" w:sz="6" w:space="0" w:color="auto"/>
              <w:left w:val="single" w:sz="6" w:space="0" w:color="auto"/>
              <w:bottom w:val="single" w:sz="6" w:space="0" w:color="auto"/>
              <w:right w:val="single" w:sz="6" w:space="0" w:color="auto"/>
            </w:tcBorders>
            <w:vAlign w:val="center"/>
          </w:tcPr>
          <w:p w14:paraId="24D130DC" w14:textId="77777777" w:rsidR="00820CA9" w:rsidRDefault="00820CA9">
            <w:pPr>
              <w:jc w:val="center"/>
              <w:rPr>
                <w:sz w:val="22"/>
              </w:rPr>
            </w:pPr>
          </w:p>
        </w:tc>
        <w:tc>
          <w:tcPr>
            <w:tcW w:w="577" w:type="dxa"/>
            <w:tcBorders>
              <w:top w:val="single" w:sz="6" w:space="0" w:color="auto"/>
              <w:left w:val="single" w:sz="6" w:space="0" w:color="auto"/>
              <w:bottom w:val="single" w:sz="6" w:space="0" w:color="auto"/>
              <w:right w:val="single" w:sz="6" w:space="0" w:color="auto"/>
            </w:tcBorders>
            <w:vAlign w:val="center"/>
          </w:tcPr>
          <w:p w14:paraId="084C2B83"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6D2DEDEB"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160D4C75" w14:textId="77777777" w:rsidR="00820CA9" w:rsidRDefault="00820CA9">
            <w:pPr>
              <w:jc w:val="center"/>
              <w:rPr>
                <w:sz w:val="22"/>
              </w:rPr>
            </w:pPr>
          </w:p>
        </w:tc>
        <w:tc>
          <w:tcPr>
            <w:tcW w:w="708" w:type="dxa"/>
            <w:tcBorders>
              <w:top w:val="single" w:sz="6" w:space="0" w:color="auto"/>
              <w:left w:val="single" w:sz="6" w:space="0" w:color="auto"/>
              <w:bottom w:val="single" w:sz="6" w:space="0" w:color="auto"/>
              <w:right w:val="single" w:sz="6" w:space="0" w:color="auto"/>
            </w:tcBorders>
            <w:vAlign w:val="center"/>
          </w:tcPr>
          <w:p w14:paraId="173AD031" w14:textId="77777777" w:rsidR="00820CA9" w:rsidRDefault="00820CA9">
            <w:pPr>
              <w:jc w:val="center"/>
              <w:rPr>
                <w:sz w:val="22"/>
              </w:rPr>
            </w:pPr>
          </w:p>
        </w:tc>
        <w:tc>
          <w:tcPr>
            <w:tcW w:w="709" w:type="dxa"/>
            <w:tcBorders>
              <w:top w:val="single" w:sz="6" w:space="0" w:color="auto"/>
              <w:left w:val="single" w:sz="6" w:space="0" w:color="auto"/>
              <w:bottom w:val="single" w:sz="6" w:space="0" w:color="auto"/>
              <w:right w:val="single" w:sz="6" w:space="0" w:color="auto"/>
            </w:tcBorders>
            <w:vAlign w:val="center"/>
          </w:tcPr>
          <w:p w14:paraId="4651974E"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43266B52"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33EFF66A" w14:textId="77777777" w:rsidR="00820CA9" w:rsidRDefault="00820CA9">
            <w:pPr>
              <w:jc w:val="center"/>
              <w:rPr>
                <w:sz w:val="22"/>
              </w:rPr>
            </w:pPr>
          </w:p>
        </w:tc>
        <w:tc>
          <w:tcPr>
            <w:tcW w:w="709" w:type="dxa"/>
            <w:tcBorders>
              <w:top w:val="single" w:sz="6" w:space="0" w:color="auto"/>
              <w:left w:val="single" w:sz="6" w:space="0" w:color="auto"/>
              <w:bottom w:val="single" w:sz="6" w:space="0" w:color="auto"/>
              <w:right w:val="single" w:sz="6" w:space="0" w:color="auto"/>
            </w:tcBorders>
            <w:vAlign w:val="center"/>
          </w:tcPr>
          <w:p w14:paraId="17CD213E" w14:textId="77777777" w:rsidR="00820CA9" w:rsidRDefault="00820CA9">
            <w:pPr>
              <w:jc w:val="center"/>
              <w:rPr>
                <w:sz w:val="22"/>
              </w:rPr>
            </w:pPr>
          </w:p>
        </w:tc>
        <w:tc>
          <w:tcPr>
            <w:tcW w:w="709" w:type="dxa"/>
            <w:tcBorders>
              <w:top w:val="single" w:sz="6" w:space="0" w:color="auto"/>
              <w:left w:val="single" w:sz="6" w:space="0" w:color="auto"/>
              <w:bottom w:val="single" w:sz="6" w:space="0" w:color="auto"/>
              <w:right w:val="single" w:sz="6" w:space="0" w:color="auto"/>
            </w:tcBorders>
            <w:vAlign w:val="center"/>
          </w:tcPr>
          <w:p w14:paraId="33810E1B" w14:textId="77777777" w:rsidR="00820CA9" w:rsidRDefault="00820CA9">
            <w:pPr>
              <w:jc w:val="center"/>
              <w:rPr>
                <w:sz w:val="22"/>
              </w:rPr>
            </w:pPr>
          </w:p>
        </w:tc>
        <w:tc>
          <w:tcPr>
            <w:tcW w:w="1463" w:type="dxa"/>
            <w:tcBorders>
              <w:top w:val="single" w:sz="6" w:space="0" w:color="auto"/>
              <w:left w:val="single" w:sz="6" w:space="0" w:color="auto"/>
              <w:bottom w:val="single" w:sz="6" w:space="0" w:color="auto"/>
              <w:right w:val="single" w:sz="12" w:space="0" w:color="auto"/>
            </w:tcBorders>
            <w:vAlign w:val="center"/>
          </w:tcPr>
          <w:p w14:paraId="7906FFB1" w14:textId="77777777" w:rsidR="00820CA9" w:rsidRDefault="00820CA9">
            <w:pPr>
              <w:jc w:val="center"/>
              <w:rPr>
                <w:sz w:val="22"/>
              </w:rPr>
            </w:pPr>
          </w:p>
        </w:tc>
      </w:tr>
      <w:tr w:rsidR="00820CA9" w14:paraId="388CCA88" w14:textId="77777777">
        <w:trPr>
          <w:cantSplit/>
          <w:trHeight w:hRule="exact" w:val="300"/>
          <w:jc w:val="center"/>
        </w:trPr>
        <w:tc>
          <w:tcPr>
            <w:tcW w:w="739" w:type="dxa"/>
            <w:tcBorders>
              <w:top w:val="single" w:sz="4" w:space="0" w:color="auto"/>
              <w:left w:val="single" w:sz="4" w:space="0" w:color="auto"/>
              <w:bottom w:val="single" w:sz="4" w:space="0" w:color="auto"/>
              <w:right w:val="single" w:sz="4" w:space="0" w:color="auto"/>
            </w:tcBorders>
            <w:vAlign w:val="center"/>
          </w:tcPr>
          <w:p w14:paraId="45CE064E" w14:textId="77777777" w:rsidR="00820CA9" w:rsidRDefault="00820CA9">
            <w:pPr>
              <w:jc w:val="center"/>
              <w:rPr>
                <w:sz w:val="22"/>
              </w:rPr>
            </w:pPr>
          </w:p>
        </w:tc>
        <w:tc>
          <w:tcPr>
            <w:tcW w:w="577" w:type="dxa"/>
            <w:tcBorders>
              <w:top w:val="single" w:sz="4" w:space="0" w:color="auto"/>
              <w:left w:val="single" w:sz="4" w:space="0" w:color="auto"/>
              <w:bottom w:val="single" w:sz="4" w:space="0" w:color="auto"/>
              <w:right w:val="none" w:sz="4" w:space="0" w:color="000000"/>
            </w:tcBorders>
            <w:vAlign w:val="center"/>
          </w:tcPr>
          <w:p w14:paraId="0BD4C0CC" w14:textId="77777777" w:rsidR="00820CA9" w:rsidRDefault="00820CA9">
            <w:pPr>
              <w:jc w:val="center"/>
              <w:rPr>
                <w:sz w:val="22"/>
              </w:rPr>
            </w:pPr>
          </w:p>
        </w:tc>
        <w:tc>
          <w:tcPr>
            <w:tcW w:w="577" w:type="dxa"/>
            <w:tcBorders>
              <w:top w:val="single" w:sz="6" w:space="0" w:color="auto"/>
              <w:left w:val="single" w:sz="12" w:space="0" w:color="auto"/>
              <w:bottom w:val="single" w:sz="6" w:space="0" w:color="auto"/>
              <w:right w:val="single" w:sz="6" w:space="0" w:color="auto"/>
            </w:tcBorders>
            <w:vAlign w:val="center"/>
          </w:tcPr>
          <w:p w14:paraId="7BF4F925" w14:textId="77777777" w:rsidR="00820CA9" w:rsidRDefault="00820CA9">
            <w:pPr>
              <w:jc w:val="center"/>
              <w:rPr>
                <w:sz w:val="22"/>
              </w:rPr>
            </w:pPr>
          </w:p>
        </w:tc>
        <w:tc>
          <w:tcPr>
            <w:tcW w:w="577" w:type="dxa"/>
            <w:tcBorders>
              <w:top w:val="single" w:sz="6" w:space="0" w:color="auto"/>
              <w:left w:val="single" w:sz="6" w:space="0" w:color="auto"/>
              <w:bottom w:val="single" w:sz="6" w:space="0" w:color="auto"/>
              <w:right w:val="single" w:sz="6" w:space="0" w:color="auto"/>
            </w:tcBorders>
            <w:vAlign w:val="center"/>
          </w:tcPr>
          <w:p w14:paraId="0006F2A3" w14:textId="77777777" w:rsidR="00820CA9" w:rsidRDefault="00820CA9">
            <w:pPr>
              <w:jc w:val="center"/>
              <w:rPr>
                <w:sz w:val="22"/>
              </w:rPr>
            </w:pPr>
          </w:p>
        </w:tc>
        <w:tc>
          <w:tcPr>
            <w:tcW w:w="577" w:type="dxa"/>
            <w:tcBorders>
              <w:top w:val="single" w:sz="6" w:space="0" w:color="auto"/>
              <w:left w:val="single" w:sz="6" w:space="0" w:color="auto"/>
              <w:bottom w:val="single" w:sz="6" w:space="0" w:color="auto"/>
              <w:right w:val="single" w:sz="6" w:space="0" w:color="auto"/>
            </w:tcBorders>
            <w:vAlign w:val="center"/>
          </w:tcPr>
          <w:p w14:paraId="259703CD"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2D7985E0"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2A119E8B" w14:textId="77777777" w:rsidR="00820CA9" w:rsidRDefault="00820CA9">
            <w:pPr>
              <w:jc w:val="center"/>
              <w:rPr>
                <w:sz w:val="22"/>
              </w:rPr>
            </w:pPr>
          </w:p>
        </w:tc>
        <w:tc>
          <w:tcPr>
            <w:tcW w:w="708" w:type="dxa"/>
            <w:tcBorders>
              <w:top w:val="single" w:sz="6" w:space="0" w:color="auto"/>
              <w:left w:val="single" w:sz="6" w:space="0" w:color="auto"/>
              <w:bottom w:val="single" w:sz="6" w:space="0" w:color="auto"/>
              <w:right w:val="single" w:sz="6" w:space="0" w:color="auto"/>
            </w:tcBorders>
            <w:vAlign w:val="center"/>
          </w:tcPr>
          <w:p w14:paraId="00FC0EDF" w14:textId="77777777" w:rsidR="00820CA9" w:rsidRDefault="00820CA9">
            <w:pPr>
              <w:jc w:val="center"/>
              <w:rPr>
                <w:sz w:val="22"/>
              </w:rPr>
            </w:pPr>
          </w:p>
        </w:tc>
        <w:tc>
          <w:tcPr>
            <w:tcW w:w="709" w:type="dxa"/>
            <w:tcBorders>
              <w:top w:val="single" w:sz="6" w:space="0" w:color="auto"/>
              <w:left w:val="single" w:sz="6" w:space="0" w:color="auto"/>
              <w:bottom w:val="single" w:sz="6" w:space="0" w:color="auto"/>
              <w:right w:val="single" w:sz="6" w:space="0" w:color="auto"/>
            </w:tcBorders>
            <w:vAlign w:val="center"/>
          </w:tcPr>
          <w:p w14:paraId="60D3225A"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1ED9D062"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251BFDF2" w14:textId="77777777" w:rsidR="00820CA9" w:rsidRDefault="00820CA9">
            <w:pPr>
              <w:jc w:val="center"/>
              <w:rPr>
                <w:sz w:val="22"/>
              </w:rPr>
            </w:pPr>
          </w:p>
        </w:tc>
        <w:tc>
          <w:tcPr>
            <w:tcW w:w="709" w:type="dxa"/>
            <w:tcBorders>
              <w:top w:val="single" w:sz="6" w:space="0" w:color="auto"/>
              <w:left w:val="single" w:sz="6" w:space="0" w:color="auto"/>
              <w:bottom w:val="single" w:sz="6" w:space="0" w:color="auto"/>
              <w:right w:val="single" w:sz="6" w:space="0" w:color="auto"/>
            </w:tcBorders>
            <w:vAlign w:val="center"/>
          </w:tcPr>
          <w:p w14:paraId="3DE9E530" w14:textId="77777777" w:rsidR="00820CA9" w:rsidRDefault="00820CA9">
            <w:pPr>
              <w:jc w:val="center"/>
              <w:rPr>
                <w:sz w:val="22"/>
              </w:rPr>
            </w:pPr>
          </w:p>
        </w:tc>
        <w:tc>
          <w:tcPr>
            <w:tcW w:w="709" w:type="dxa"/>
            <w:tcBorders>
              <w:top w:val="single" w:sz="6" w:space="0" w:color="auto"/>
              <w:left w:val="single" w:sz="6" w:space="0" w:color="auto"/>
              <w:bottom w:val="single" w:sz="6" w:space="0" w:color="auto"/>
              <w:right w:val="single" w:sz="6" w:space="0" w:color="auto"/>
            </w:tcBorders>
            <w:vAlign w:val="center"/>
          </w:tcPr>
          <w:p w14:paraId="510A25B9" w14:textId="77777777" w:rsidR="00820CA9" w:rsidRDefault="00820CA9">
            <w:pPr>
              <w:jc w:val="center"/>
              <w:rPr>
                <w:sz w:val="22"/>
              </w:rPr>
            </w:pPr>
          </w:p>
        </w:tc>
        <w:tc>
          <w:tcPr>
            <w:tcW w:w="1463" w:type="dxa"/>
            <w:tcBorders>
              <w:top w:val="single" w:sz="6" w:space="0" w:color="auto"/>
              <w:left w:val="single" w:sz="6" w:space="0" w:color="auto"/>
              <w:bottom w:val="single" w:sz="6" w:space="0" w:color="auto"/>
              <w:right w:val="single" w:sz="12" w:space="0" w:color="auto"/>
            </w:tcBorders>
            <w:vAlign w:val="center"/>
          </w:tcPr>
          <w:p w14:paraId="0D560865" w14:textId="77777777" w:rsidR="00820CA9" w:rsidRDefault="00820CA9">
            <w:pPr>
              <w:jc w:val="center"/>
              <w:rPr>
                <w:sz w:val="22"/>
              </w:rPr>
            </w:pPr>
          </w:p>
        </w:tc>
      </w:tr>
      <w:tr w:rsidR="00820CA9" w14:paraId="44DC17D3" w14:textId="77777777">
        <w:trPr>
          <w:cantSplit/>
          <w:trHeight w:hRule="exact" w:val="300"/>
          <w:jc w:val="center"/>
        </w:trPr>
        <w:tc>
          <w:tcPr>
            <w:tcW w:w="739" w:type="dxa"/>
            <w:tcBorders>
              <w:top w:val="single" w:sz="4" w:space="0" w:color="auto"/>
              <w:left w:val="single" w:sz="4" w:space="0" w:color="auto"/>
              <w:bottom w:val="single" w:sz="4" w:space="0" w:color="auto"/>
              <w:right w:val="single" w:sz="4" w:space="0" w:color="auto"/>
            </w:tcBorders>
            <w:vAlign w:val="center"/>
          </w:tcPr>
          <w:p w14:paraId="0C4293F5" w14:textId="77777777" w:rsidR="00820CA9" w:rsidRDefault="00820CA9">
            <w:pPr>
              <w:jc w:val="center"/>
              <w:rPr>
                <w:sz w:val="22"/>
              </w:rPr>
            </w:pPr>
          </w:p>
        </w:tc>
        <w:tc>
          <w:tcPr>
            <w:tcW w:w="577" w:type="dxa"/>
            <w:tcBorders>
              <w:top w:val="single" w:sz="4" w:space="0" w:color="auto"/>
              <w:left w:val="single" w:sz="4" w:space="0" w:color="auto"/>
              <w:bottom w:val="single" w:sz="4" w:space="0" w:color="auto"/>
              <w:right w:val="none" w:sz="4" w:space="0" w:color="000000"/>
            </w:tcBorders>
            <w:vAlign w:val="center"/>
          </w:tcPr>
          <w:p w14:paraId="7132DB98" w14:textId="77777777" w:rsidR="00820CA9" w:rsidRDefault="00820CA9">
            <w:pPr>
              <w:jc w:val="center"/>
              <w:rPr>
                <w:sz w:val="22"/>
              </w:rPr>
            </w:pPr>
          </w:p>
        </w:tc>
        <w:tc>
          <w:tcPr>
            <w:tcW w:w="577" w:type="dxa"/>
            <w:tcBorders>
              <w:top w:val="single" w:sz="6" w:space="0" w:color="auto"/>
              <w:left w:val="single" w:sz="12" w:space="0" w:color="auto"/>
              <w:bottom w:val="single" w:sz="6" w:space="0" w:color="auto"/>
              <w:right w:val="single" w:sz="6" w:space="0" w:color="auto"/>
            </w:tcBorders>
            <w:vAlign w:val="center"/>
          </w:tcPr>
          <w:p w14:paraId="471F3BE5" w14:textId="77777777" w:rsidR="00820CA9" w:rsidRDefault="00820CA9">
            <w:pPr>
              <w:jc w:val="center"/>
              <w:rPr>
                <w:sz w:val="22"/>
              </w:rPr>
            </w:pPr>
          </w:p>
        </w:tc>
        <w:tc>
          <w:tcPr>
            <w:tcW w:w="577" w:type="dxa"/>
            <w:tcBorders>
              <w:top w:val="single" w:sz="6" w:space="0" w:color="auto"/>
              <w:left w:val="single" w:sz="6" w:space="0" w:color="auto"/>
              <w:bottom w:val="single" w:sz="6" w:space="0" w:color="auto"/>
              <w:right w:val="single" w:sz="6" w:space="0" w:color="auto"/>
            </w:tcBorders>
            <w:vAlign w:val="center"/>
          </w:tcPr>
          <w:p w14:paraId="1449ACC4" w14:textId="77777777" w:rsidR="00820CA9" w:rsidRDefault="00820CA9">
            <w:pPr>
              <w:jc w:val="center"/>
              <w:rPr>
                <w:sz w:val="22"/>
              </w:rPr>
            </w:pPr>
          </w:p>
        </w:tc>
        <w:tc>
          <w:tcPr>
            <w:tcW w:w="577" w:type="dxa"/>
            <w:tcBorders>
              <w:top w:val="single" w:sz="6" w:space="0" w:color="auto"/>
              <w:left w:val="single" w:sz="6" w:space="0" w:color="auto"/>
              <w:bottom w:val="single" w:sz="6" w:space="0" w:color="auto"/>
              <w:right w:val="single" w:sz="6" w:space="0" w:color="auto"/>
            </w:tcBorders>
            <w:vAlign w:val="center"/>
          </w:tcPr>
          <w:p w14:paraId="6975963F"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5F11CDD2"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4911D073" w14:textId="77777777" w:rsidR="00820CA9" w:rsidRDefault="00820CA9">
            <w:pPr>
              <w:jc w:val="center"/>
              <w:rPr>
                <w:sz w:val="22"/>
              </w:rPr>
            </w:pPr>
          </w:p>
        </w:tc>
        <w:tc>
          <w:tcPr>
            <w:tcW w:w="708" w:type="dxa"/>
            <w:tcBorders>
              <w:top w:val="single" w:sz="6" w:space="0" w:color="auto"/>
              <w:left w:val="single" w:sz="6" w:space="0" w:color="auto"/>
              <w:bottom w:val="single" w:sz="6" w:space="0" w:color="auto"/>
              <w:right w:val="single" w:sz="6" w:space="0" w:color="auto"/>
            </w:tcBorders>
            <w:vAlign w:val="center"/>
          </w:tcPr>
          <w:p w14:paraId="4B76997A" w14:textId="77777777" w:rsidR="00820CA9" w:rsidRDefault="00820CA9">
            <w:pPr>
              <w:jc w:val="center"/>
              <w:rPr>
                <w:sz w:val="22"/>
              </w:rPr>
            </w:pPr>
          </w:p>
        </w:tc>
        <w:tc>
          <w:tcPr>
            <w:tcW w:w="709" w:type="dxa"/>
            <w:tcBorders>
              <w:top w:val="single" w:sz="6" w:space="0" w:color="auto"/>
              <w:left w:val="single" w:sz="6" w:space="0" w:color="auto"/>
              <w:bottom w:val="single" w:sz="6" w:space="0" w:color="auto"/>
              <w:right w:val="single" w:sz="6" w:space="0" w:color="auto"/>
            </w:tcBorders>
            <w:vAlign w:val="center"/>
          </w:tcPr>
          <w:p w14:paraId="1FEAC506"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0C9539A5"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53D126D6" w14:textId="77777777" w:rsidR="00820CA9" w:rsidRDefault="00820CA9">
            <w:pPr>
              <w:jc w:val="center"/>
              <w:rPr>
                <w:sz w:val="22"/>
              </w:rPr>
            </w:pPr>
          </w:p>
        </w:tc>
        <w:tc>
          <w:tcPr>
            <w:tcW w:w="709" w:type="dxa"/>
            <w:tcBorders>
              <w:top w:val="single" w:sz="6" w:space="0" w:color="auto"/>
              <w:left w:val="single" w:sz="6" w:space="0" w:color="auto"/>
              <w:bottom w:val="single" w:sz="6" w:space="0" w:color="auto"/>
              <w:right w:val="single" w:sz="6" w:space="0" w:color="auto"/>
            </w:tcBorders>
            <w:vAlign w:val="center"/>
          </w:tcPr>
          <w:p w14:paraId="19CBCCEA" w14:textId="77777777" w:rsidR="00820CA9" w:rsidRDefault="00820CA9">
            <w:pPr>
              <w:jc w:val="center"/>
              <w:rPr>
                <w:sz w:val="22"/>
              </w:rPr>
            </w:pPr>
          </w:p>
        </w:tc>
        <w:tc>
          <w:tcPr>
            <w:tcW w:w="709" w:type="dxa"/>
            <w:tcBorders>
              <w:top w:val="single" w:sz="6" w:space="0" w:color="auto"/>
              <w:left w:val="single" w:sz="6" w:space="0" w:color="auto"/>
              <w:bottom w:val="single" w:sz="6" w:space="0" w:color="auto"/>
              <w:right w:val="single" w:sz="6" w:space="0" w:color="auto"/>
            </w:tcBorders>
            <w:vAlign w:val="center"/>
          </w:tcPr>
          <w:p w14:paraId="3A80F96F" w14:textId="77777777" w:rsidR="00820CA9" w:rsidRDefault="00820CA9">
            <w:pPr>
              <w:jc w:val="center"/>
              <w:rPr>
                <w:sz w:val="22"/>
              </w:rPr>
            </w:pPr>
          </w:p>
        </w:tc>
        <w:tc>
          <w:tcPr>
            <w:tcW w:w="1463" w:type="dxa"/>
            <w:tcBorders>
              <w:top w:val="single" w:sz="6" w:space="0" w:color="auto"/>
              <w:left w:val="single" w:sz="6" w:space="0" w:color="auto"/>
              <w:bottom w:val="single" w:sz="6" w:space="0" w:color="auto"/>
              <w:right w:val="single" w:sz="12" w:space="0" w:color="auto"/>
            </w:tcBorders>
            <w:vAlign w:val="center"/>
          </w:tcPr>
          <w:p w14:paraId="00EDFBA8" w14:textId="77777777" w:rsidR="00820CA9" w:rsidRDefault="00820CA9">
            <w:pPr>
              <w:jc w:val="center"/>
              <w:rPr>
                <w:sz w:val="22"/>
              </w:rPr>
            </w:pPr>
          </w:p>
        </w:tc>
      </w:tr>
      <w:tr w:rsidR="00820CA9" w14:paraId="15782DCE" w14:textId="77777777">
        <w:trPr>
          <w:cantSplit/>
          <w:trHeight w:hRule="exact" w:val="300"/>
          <w:jc w:val="center"/>
        </w:trPr>
        <w:tc>
          <w:tcPr>
            <w:tcW w:w="739" w:type="dxa"/>
            <w:tcBorders>
              <w:top w:val="single" w:sz="4" w:space="0" w:color="auto"/>
              <w:left w:val="single" w:sz="4" w:space="0" w:color="auto"/>
              <w:bottom w:val="single" w:sz="4" w:space="0" w:color="auto"/>
              <w:right w:val="single" w:sz="4" w:space="0" w:color="auto"/>
            </w:tcBorders>
            <w:vAlign w:val="center"/>
          </w:tcPr>
          <w:p w14:paraId="4A8AD18B" w14:textId="77777777" w:rsidR="00820CA9" w:rsidRDefault="00820CA9">
            <w:pPr>
              <w:jc w:val="center"/>
              <w:rPr>
                <w:sz w:val="22"/>
              </w:rPr>
            </w:pPr>
          </w:p>
        </w:tc>
        <w:tc>
          <w:tcPr>
            <w:tcW w:w="577" w:type="dxa"/>
            <w:tcBorders>
              <w:top w:val="single" w:sz="4" w:space="0" w:color="auto"/>
              <w:left w:val="single" w:sz="4" w:space="0" w:color="auto"/>
              <w:bottom w:val="single" w:sz="4" w:space="0" w:color="auto"/>
              <w:right w:val="none" w:sz="4" w:space="0" w:color="000000"/>
            </w:tcBorders>
            <w:vAlign w:val="center"/>
          </w:tcPr>
          <w:p w14:paraId="4A95A945" w14:textId="77777777" w:rsidR="00820CA9" w:rsidRDefault="00820CA9">
            <w:pPr>
              <w:jc w:val="center"/>
              <w:rPr>
                <w:sz w:val="22"/>
              </w:rPr>
            </w:pPr>
          </w:p>
        </w:tc>
        <w:tc>
          <w:tcPr>
            <w:tcW w:w="577" w:type="dxa"/>
            <w:tcBorders>
              <w:top w:val="single" w:sz="6" w:space="0" w:color="auto"/>
              <w:left w:val="single" w:sz="12" w:space="0" w:color="auto"/>
              <w:bottom w:val="single" w:sz="6" w:space="0" w:color="auto"/>
              <w:right w:val="single" w:sz="6" w:space="0" w:color="auto"/>
            </w:tcBorders>
            <w:vAlign w:val="center"/>
          </w:tcPr>
          <w:p w14:paraId="6A8BABDB" w14:textId="77777777" w:rsidR="00820CA9" w:rsidRDefault="00820CA9">
            <w:pPr>
              <w:jc w:val="center"/>
              <w:rPr>
                <w:sz w:val="22"/>
              </w:rPr>
            </w:pPr>
          </w:p>
        </w:tc>
        <w:tc>
          <w:tcPr>
            <w:tcW w:w="577" w:type="dxa"/>
            <w:tcBorders>
              <w:top w:val="single" w:sz="6" w:space="0" w:color="auto"/>
              <w:left w:val="single" w:sz="6" w:space="0" w:color="auto"/>
              <w:bottom w:val="single" w:sz="6" w:space="0" w:color="auto"/>
              <w:right w:val="single" w:sz="6" w:space="0" w:color="auto"/>
            </w:tcBorders>
            <w:vAlign w:val="center"/>
          </w:tcPr>
          <w:p w14:paraId="0B4CF110" w14:textId="77777777" w:rsidR="00820CA9" w:rsidRDefault="00820CA9">
            <w:pPr>
              <w:jc w:val="center"/>
              <w:rPr>
                <w:sz w:val="22"/>
              </w:rPr>
            </w:pPr>
          </w:p>
        </w:tc>
        <w:tc>
          <w:tcPr>
            <w:tcW w:w="577" w:type="dxa"/>
            <w:tcBorders>
              <w:top w:val="single" w:sz="6" w:space="0" w:color="auto"/>
              <w:left w:val="single" w:sz="6" w:space="0" w:color="auto"/>
              <w:bottom w:val="single" w:sz="6" w:space="0" w:color="auto"/>
              <w:right w:val="single" w:sz="6" w:space="0" w:color="auto"/>
            </w:tcBorders>
            <w:vAlign w:val="center"/>
          </w:tcPr>
          <w:p w14:paraId="21C8B9FF"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2C94348B"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4CB08838" w14:textId="77777777" w:rsidR="00820CA9" w:rsidRDefault="00820CA9">
            <w:pPr>
              <w:jc w:val="center"/>
              <w:rPr>
                <w:sz w:val="22"/>
              </w:rPr>
            </w:pPr>
          </w:p>
        </w:tc>
        <w:tc>
          <w:tcPr>
            <w:tcW w:w="708" w:type="dxa"/>
            <w:tcBorders>
              <w:top w:val="single" w:sz="6" w:space="0" w:color="auto"/>
              <w:left w:val="single" w:sz="6" w:space="0" w:color="auto"/>
              <w:bottom w:val="single" w:sz="6" w:space="0" w:color="auto"/>
              <w:right w:val="single" w:sz="6" w:space="0" w:color="auto"/>
            </w:tcBorders>
            <w:vAlign w:val="center"/>
          </w:tcPr>
          <w:p w14:paraId="2B66B060" w14:textId="77777777" w:rsidR="00820CA9" w:rsidRDefault="00820CA9">
            <w:pPr>
              <w:jc w:val="center"/>
              <w:rPr>
                <w:sz w:val="22"/>
              </w:rPr>
            </w:pPr>
          </w:p>
        </w:tc>
        <w:tc>
          <w:tcPr>
            <w:tcW w:w="709" w:type="dxa"/>
            <w:tcBorders>
              <w:top w:val="single" w:sz="6" w:space="0" w:color="auto"/>
              <w:left w:val="single" w:sz="6" w:space="0" w:color="auto"/>
              <w:bottom w:val="single" w:sz="6" w:space="0" w:color="auto"/>
              <w:right w:val="single" w:sz="6" w:space="0" w:color="auto"/>
            </w:tcBorders>
            <w:vAlign w:val="center"/>
          </w:tcPr>
          <w:p w14:paraId="1D891929"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2F96FBE8" w14:textId="77777777" w:rsidR="00820CA9" w:rsidRDefault="00820CA9">
            <w:pPr>
              <w:jc w:val="center"/>
              <w:rPr>
                <w:sz w:val="22"/>
              </w:rPr>
            </w:pPr>
          </w:p>
        </w:tc>
        <w:tc>
          <w:tcPr>
            <w:tcW w:w="638" w:type="dxa"/>
            <w:tcBorders>
              <w:top w:val="single" w:sz="6" w:space="0" w:color="auto"/>
              <w:left w:val="single" w:sz="6" w:space="0" w:color="auto"/>
              <w:bottom w:val="single" w:sz="6" w:space="0" w:color="auto"/>
              <w:right w:val="single" w:sz="6" w:space="0" w:color="auto"/>
            </w:tcBorders>
            <w:vAlign w:val="center"/>
          </w:tcPr>
          <w:p w14:paraId="4E4ACE18" w14:textId="77777777" w:rsidR="00820CA9" w:rsidRDefault="00820CA9">
            <w:pPr>
              <w:jc w:val="center"/>
              <w:rPr>
                <w:sz w:val="22"/>
              </w:rPr>
            </w:pPr>
          </w:p>
        </w:tc>
        <w:tc>
          <w:tcPr>
            <w:tcW w:w="709" w:type="dxa"/>
            <w:tcBorders>
              <w:top w:val="single" w:sz="6" w:space="0" w:color="auto"/>
              <w:left w:val="single" w:sz="6" w:space="0" w:color="auto"/>
              <w:bottom w:val="single" w:sz="6" w:space="0" w:color="auto"/>
              <w:right w:val="single" w:sz="6" w:space="0" w:color="auto"/>
            </w:tcBorders>
            <w:vAlign w:val="center"/>
          </w:tcPr>
          <w:p w14:paraId="26D14E41" w14:textId="77777777" w:rsidR="00820CA9" w:rsidRDefault="00820CA9">
            <w:pPr>
              <w:jc w:val="center"/>
              <w:rPr>
                <w:sz w:val="22"/>
              </w:rPr>
            </w:pPr>
          </w:p>
        </w:tc>
        <w:tc>
          <w:tcPr>
            <w:tcW w:w="709" w:type="dxa"/>
            <w:tcBorders>
              <w:top w:val="single" w:sz="6" w:space="0" w:color="auto"/>
              <w:left w:val="single" w:sz="6" w:space="0" w:color="auto"/>
              <w:bottom w:val="single" w:sz="6" w:space="0" w:color="auto"/>
              <w:right w:val="single" w:sz="6" w:space="0" w:color="auto"/>
            </w:tcBorders>
            <w:vAlign w:val="center"/>
          </w:tcPr>
          <w:p w14:paraId="46B3DDCB" w14:textId="77777777" w:rsidR="00820CA9" w:rsidRDefault="00820CA9">
            <w:pPr>
              <w:jc w:val="center"/>
              <w:rPr>
                <w:sz w:val="22"/>
              </w:rPr>
            </w:pPr>
          </w:p>
        </w:tc>
        <w:tc>
          <w:tcPr>
            <w:tcW w:w="1463" w:type="dxa"/>
            <w:tcBorders>
              <w:top w:val="single" w:sz="6" w:space="0" w:color="auto"/>
              <w:left w:val="single" w:sz="6" w:space="0" w:color="auto"/>
              <w:bottom w:val="single" w:sz="6" w:space="0" w:color="auto"/>
              <w:right w:val="single" w:sz="12" w:space="0" w:color="auto"/>
            </w:tcBorders>
            <w:vAlign w:val="center"/>
          </w:tcPr>
          <w:p w14:paraId="7D5087D7" w14:textId="77777777" w:rsidR="00820CA9" w:rsidRDefault="00820CA9">
            <w:pPr>
              <w:jc w:val="center"/>
              <w:rPr>
                <w:sz w:val="22"/>
              </w:rPr>
            </w:pPr>
          </w:p>
        </w:tc>
      </w:tr>
      <w:tr w:rsidR="00820CA9" w14:paraId="4CC0BD1F" w14:textId="77777777">
        <w:trPr>
          <w:cantSplit/>
          <w:trHeight w:hRule="exact" w:val="300"/>
          <w:jc w:val="center"/>
        </w:trPr>
        <w:tc>
          <w:tcPr>
            <w:tcW w:w="739" w:type="dxa"/>
            <w:tcBorders>
              <w:top w:val="single" w:sz="4" w:space="0" w:color="auto"/>
              <w:left w:val="single" w:sz="4" w:space="0" w:color="auto"/>
              <w:bottom w:val="single" w:sz="4" w:space="0" w:color="auto"/>
              <w:right w:val="single" w:sz="4" w:space="0" w:color="auto"/>
            </w:tcBorders>
            <w:vAlign w:val="center"/>
          </w:tcPr>
          <w:p w14:paraId="3E82047D" w14:textId="77777777" w:rsidR="00820CA9" w:rsidRDefault="00820CA9">
            <w:pPr>
              <w:jc w:val="center"/>
              <w:rPr>
                <w:sz w:val="22"/>
              </w:rPr>
            </w:pPr>
          </w:p>
        </w:tc>
        <w:tc>
          <w:tcPr>
            <w:tcW w:w="577" w:type="dxa"/>
            <w:tcBorders>
              <w:top w:val="single" w:sz="4" w:space="0" w:color="auto"/>
              <w:left w:val="single" w:sz="4" w:space="0" w:color="auto"/>
              <w:bottom w:val="single" w:sz="4" w:space="0" w:color="auto"/>
              <w:right w:val="none" w:sz="4" w:space="0" w:color="000000"/>
            </w:tcBorders>
            <w:vAlign w:val="center"/>
          </w:tcPr>
          <w:p w14:paraId="1CF30249" w14:textId="77777777" w:rsidR="00820CA9" w:rsidRDefault="00820CA9">
            <w:pPr>
              <w:jc w:val="center"/>
              <w:rPr>
                <w:sz w:val="22"/>
              </w:rPr>
            </w:pPr>
          </w:p>
        </w:tc>
        <w:tc>
          <w:tcPr>
            <w:tcW w:w="577" w:type="dxa"/>
            <w:tcBorders>
              <w:top w:val="single" w:sz="6" w:space="0" w:color="auto"/>
              <w:left w:val="single" w:sz="12" w:space="0" w:color="auto"/>
              <w:bottom w:val="none" w:sz="4" w:space="0" w:color="000000"/>
              <w:right w:val="single" w:sz="6" w:space="0" w:color="auto"/>
            </w:tcBorders>
            <w:vAlign w:val="center"/>
          </w:tcPr>
          <w:p w14:paraId="31AB59F3" w14:textId="77777777" w:rsidR="00820CA9" w:rsidRDefault="00820CA9">
            <w:pPr>
              <w:jc w:val="center"/>
              <w:rPr>
                <w:sz w:val="22"/>
              </w:rPr>
            </w:pPr>
          </w:p>
        </w:tc>
        <w:tc>
          <w:tcPr>
            <w:tcW w:w="577" w:type="dxa"/>
            <w:tcBorders>
              <w:top w:val="single" w:sz="6" w:space="0" w:color="auto"/>
              <w:left w:val="single" w:sz="6" w:space="0" w:color="auto"/>
              <w:bottom w:val="none" w:sz="4" w:space="0" w:color="000000"/>
              <w:right w:val="single" w:sz="6" w:space="0" w:color="auto"/>
            </w:tcBorders>
            <w:vAlign w:val="center"/>
          </w:tcPr>
          <w:p w14:paraId="15A6984C" w14:textId="77777777" w:rsidR="00820CA9" w:rsidRDefault="00820CA9">
            <w:pPr>
              <w:jc w:val="center"/>
              <w:rPr>
                <w:sz w:val="22"/>
              </w:rPr>
            </w:pPr>
          </w:p>
        </w:tc>
        <w:tc>
          <w:tcPr>
            <w:tcW w:w="577" w:type="dxa"/>
            <w:tcBorders>
              <w:top w:val="single" w:sz="6" w:space="0" w:color="auto"/>
              <w:left w:val="single" w:sz="6" w:space="0" w:color="auto"/>
              <w:bottom w:val="none" w:sz="4" w:space="0" w:color="000000"/>
              <w:right w:val="single" w:sz="6" w:space="0" w:color="auto"/>
            </w:tcBorders>
            <w:vAlign w:val="center"/>
          </w:tcPr>
          <w:p w14:paraId="332D46FE" w14:textId="77777777" w:rsidR="00820CA9" w:rsidRDefault="00820CA9">
            <w:pPr>
              <w:jc w:val="center"/>
              <w:rPr>
                <w:sz w:val="22"/>
              </w:rPr>
            </w:pPr>
          </w:p>
        </w:tc>
        <w:tc>
          <w:tcPr>
            <w:tcW w:w="638" w:type="dxa"/>
            <w:tcBorders>
              <w:top w:val="single" w:sz="6" w:space="0" w:color="auto"/>
              <w:left w:val="single" w:sz="6" w:space="0" w:color="auto"/>
              <w:bottom w:val="none" w:sz="4" w:space="0" w:color="000000"/>
              <w:right w:val="single" w:sz="6" w:space="0" w:color="auto"/>
            </w:tcBorders>
            <w:vAlign w:val="center"/>
          </w:tcPr>
          <w:p w14:paraId="6B095EA1" w14:textId="77777777" w:rsidR="00820CA9" w:rsidRDefault="00820CA9">
            <w:pPr>
              <w:jc w:val="center"/>
              <w:rPr>
                <w:sz w:val="22"/>
              </w:rPr>
            </w:pPr>
          </w:p>
        </w:tc>
        <w:tc>
          <w:tcPr>
            <w:tcW w:w="638" w:type="dxa"/>
            <w:tcBorders>
              <w:top w:val="single" w:sz="6" w:space="0" w:color="auto"/>
              <w:left w:val="single" w:sz="6" w:space="0" w:color="auto"/>
              <w:bottom w:val="none" w:sz="4" w:space="0" w:color="000000"/>
              <w:right w:val="single" w:sz="6" w:space="0" w:color="auto"/>
            </w:tcBorders>
            <w:vAlign w:val="center"/>
          </w:tcPr>
          <w:p w14:paraId="618036F4" w14:textId="77777777" w:rsidR="00820CA9" w:rsidRDefault="00820CA9">
            <w:pPr>
              <w:jc w:val="center"/>
              <w:rPr>
                <w:sz w:val="22"/>
              </w:rPr>
            </w:pPr>
          </w:p>
        </w:tc>
        <w:tc>
          <w:tcPr>
            <w:tcW w:w="708" w:type="dxa"/>
            <w:tcBorders>
              <w:top w:val="single" w:sz="6" w:space="0" w:color="auto"/>
              <w:left w:val="single" w:sz="6" w:space="0" w:color="auto"/>
              <w:bottom w:val="none" w:sz="4" w:space="0" w:color="000000"/>
              <w:right w:val="single" w:sz="6" w:space="0" w:color="auto"/>
            </w:tcBorders>
            <w:vAlign w:val="center"/>
          </w:tcPr>
          <w:p w14:paraId="0EC92136" w14:textId="77777777" w:rsidR="00820CA9" w:rsidRDefault="00820CA9">
            <w:pPr>
              <w:jc w:val="center"/>
              <w:rPr>
                <w:sz w:val="22"/>
              </w:rPr>
            </w:pPr>
          </w:p>
        </w:tc>
        <w:tc>
          <w:tcPr>
            <w:tcW w:w="709" w:type="dxa"/>
            <w:tcBorders>
              <w:top w:val="single" w:sz="6" w:space="0" w:color="auto"/>
              <w:left w:val="single" w:sz="6" w:space="0" w:color="auto"/>
              <w:bottom w:val="none" w:sz="4" w:space="0" w:color="000000"/>
              <w:right w:val="single" w:sz="6" w:space="0" w:color="auto"/>
            </w:tcBorders>
            <w:vAlign w:val="center"/>
          </w:tcPr>
          <w:p w14:paraId="550BBDAD" w14:textId="77777777" w:rsidR="00820CA9" w:rsidRDefault="00820CA9">
            <w:pPr>
              <w:jc w:val="center"/>
              <w:rPr>
                <w:sz w:val="22"/>
              </w:rPr>
            </w:pPr>
          </w:p>
        </w:tc>
        <w:tc>
          <w:tcPr>
            <w:tcW w:w="638" w:type="dxa"/>
            <w:tcBorders>
              <w:top w:val="single" w:sz="6" w:space="0" w:color="auto"/>
              <w:left w:val="single" w:sz="6" w:space="0" w:color="auto"/>
              <w:bottom w:val="none" w:sz="4" w:space="0" w:color="000000"/>
              <w:right w:val="single" w:sz="6" w:space="0" w:color="auto"/>
            </w:tcBorders>
            <w:vAlign w:val="center"/>
          </w:tcPr>
          <w:p w14:paraId="3E78845E" w14:textId="77777777" w:rsidR="00820CA9" w:rsidRDefault="00820CA9">
            <w:pPr>
              <w:jc w:val="center"/>
              <w:rPr>
                <w:sz w:val="22"/>
              </w:rPr>
            </w:pPr>
          </w:p>
        </w:tc>
        <w:tc>
          <w:tcPr>
            <w:tcW w:w="638" w:type="dxa"/>
            <w:tcBorders>
              <w:top w:val="single" w:sz="6" w:space="0" w:color="auto"/>
              <w:left w:val="single" w:sz="6" w:space="0" w:color="auto"/>
              <w:bottom w:val="none" w:sz="4" w:space="0" w:color="000000"/>
              <w:right w:val="single" w:sz="6" w:space="0" w:color="auto"/>
            </w:tcBorders>
            <w:vAlign w:val="center"/>
          </w:tcPr>
          <w:p w14:paraId="307AE0EB" w14:textId="77777777" w:rsidR="00820CA9" w:rsidRDefault="00820CA9">
            <w:pPr>
              <w:jc w:val="center"/>
              <w:rPr>
                <w:sz w:val="22"/>
              </w:rPr>
            </w:pPr>
          </w:p>
        </w:tc>
        <w:tc>
          <w:tcPr>
            <w:tcW w:w="709" w:type="dxa"/>
            <w:tcBorders>
              <w:top w:val="single" w:sz="6" w:space="0" w:color="auto"/>
              <w:left w:val="single" w:sz="6" w:space="0" w:color="auto"/>
              <w:bottom w:val="none" w:sz="4" w:space="0" w:color="000000"/>
              <w:right w:val="single" w:sz="6" w:space="0" w:color="auto"/>
            </w:tcBorders>
            <w:vAlign w:val="center"/>
          </w:tcPr>
          <w:p w14:paraId="751357E2" w14:textId="77777777" w:rsidR="00820CA9" w:rsidRDefault="00820CA9">
            <w:pPr>
              <w:jc w:val="center"/>
              <w:rPr>
                <w:sz w:val="22"/>
              </w:rPr>
            </w:pPr>
          </w:p>
        </w:tc>
        <w:tc>
          <w:tcPr>
            <w:tcW w:w="709" w:type="dxa"/>
            <w:tcBorders>
              <w:top w:val="single" w:sz="6" w:space="0" w:color="auto"/>
              <w:left w:val="single" w:sz="6" w:space="0" w:color="auto"/>
              <w:bottom w:val="none" w:sz="4" w:space="0" w:color="000000"/>
              <w:right w:val="single" w:sz="6" w:space="0" w:color="auto"/>
            </w:tcBorders>
            <w:vAlign w:val="center"/>
          </w:tcPr>
          <w:p w14:paraId="021F6201" w14:textId="77777777" w:rsidR="00820CA9" w:rsidRDefault="00820CA9">
            <w:pPr>
              <w:jc w:val="center"/>
              <w:rPr>
                <w:sz w:val="22"/>
              </w:rPr>
            </w:pPr>
          </w:p>
        </w:tc>
        <w:tc>
          <w:tcPr>
            <w:tcW w:w="1463" w:type="dxa"/>
            <w:tcBorders>
              <w:top w:val="single" w:sz="6" w:space="0" w:color="auto"/>
              <w:left w:val="single" w:sz="6" w:space="0" w:color="auto"/>
              <w:bottom w:val="none" w:sz="4" w:space="0" w:color="000000"/>
              <w:right w:val="single" w:sz="12" w:space="0" w:color="auto"/>
            </w:tcBorders>
            <w:vAlign w:val="center"/>
          </w:tcPr>
          <w:p w14:paraId="08FF7F3B" w14:textId="77777777" w:rsidR="00820CA9" w:rsidRDefault="00820CA9">
            <w:pPr>
              <w:jc w:val="center"/>
              <w:rPr>
                <w:sz w:val="22"/>
              </w:rPr>
            </w:pPr>
          </w:p>
        </w:tc>
      </w:tr>
      <w:tr w:rsidR="00820CA9" w14:paraId="4DE4DAF5" w14:textId="77777777">
        <w:trPr>
          <w:cantSplit/>
          <w:trHeight w:hRule="exact" w:val="300"/>
          <w:jc w:val="center"/>
        </w:trPr>
        <w:tc>
          <w:tcPr>
            <w:tcW w:w="739" w:type="dxa"/>
            <w:tcBorders>
              <w:top w:val="single" w:sz="4" w:space="0" w:color="auto"/>
              <w:left w:val="single" w:sz="4" w:space="0" w:color="auto"/>
              <w:bottom w:val="single" w:sz="4" w:space="0" w:color="auto"/>
              <w:right w:val="single" w:sz="4" w:space="0" w:color="auto"/>
            </w:tcBorders>
            <w:vAlign w:val="center"/>
          </w:tcPr>
          <w:p w14:paraId="1924320F" w14:textId="77777777" w:rsidR="00820CA9" w:rsidRDefault="00820CA9">
            <w:pPr>
              <w:jc w:val="center"/>
            </w:pPr>
          </w:p>
        </w:tc>
        <w:tc>
          <w:tcPr>
            <w:tcW w:w="577" w:type="dxa"/>
            <w:tcBorders>
              <w:top w:val="single" w:sz="4" w:space="0" w:color="auto"/>
              <w:left w:val="single" w:sz="4" w:space="0" w:color="auto"/>
              <w:bottom w:val="single" w:sz="4" w:space="0" w:color="auto"/>
              <w:right w:val="none" w:sz="4" w:space="0" w:color="000000"/>
            </w:tcBorders>
            <w:vAlign w:val="center"/>
          </w:tcPr>
          <w:p w14:paraId="1CA131E8" w14:textId="77777777" w:rsidR="00820CA9" w:rsidRDefault="00820CA9">
            <w:pPr>
              <w:jc w:val="center"/>
            </w:pPr>
          </w:p>
        </w:tc>
        <w:tc>
          <w:tcPr>
            <w:tcW w:w="577" w:type="dxa"/>
            <w:tcBorders>
              <w:top w:val="single" w:sz="6" w:space="0" w:color="auto"/>
              <w:left w:val="single" w:sz="12" w:space="0" w:color="auto"/>
              <w:bottom w:val="single" w:sz="12" w:space="0" w:color="auto"/>
              <w:right w:val="single" w:sz="6" w:space="0" w:color="auto"/>
            </w:tcBorders>
            <w:vAlign w:val="center"/>
          </w:tcPr>
          <w:p w14:paraId="6F045D8E" w14:textId="77777777" w:rsidR="00820CA9" w:rsidRDefault="00820CA9">
            <w:pPr>
              <w:jc w:val="center"/>
            </w:pPr>
          </w:p>
        </w:tc>
        <w:tc>
          <w:tcPr>
            <w:tcW w:w="577" w:type="dxa"/>
            <w:tcBorders>
              <w:top w:val="single" w:sz="6" w:space="0" w:color="auto"/>
              <w:left w:val="single" w:sz="6" w:space="0" w:color="auto"/>
              <w:bottom w:val="single" w:sz="12" w:space="0" w:color="auto"/>
              <w:right w:val="single" w:sz="6" w:space="0" w:color="auto"/>
            </w:tcBorders>
            <w:vAlign w:val="center"/>
          </w:tcPr>
          <w:p w14:paraId="15860D58" w14:textId="77777777" w:rsidR="00820CA9" w:rsidRDefault="00820CA9">
            <w:pPr>
              <w:jc w:val="center"/>
            </w:pPr>
          </w:p>
        </w:tc>
        <w:tc>
          <w:tcPr>
            <w:tcW w:w="577" w:type="dxa"/>
            <w:tcBorders>
              <w:top w:val="single" w:sz="6" w:space="0" w:color="auto"/>
              <w:left w:val="single" w:sz="6" w:space="0" w:color="auto"/>
              <w:bottom w:val="single" w:sz="12" w:space="0" w:color="auto"/>
              <w:right w:val="single" w:sz="6" w:space="0" w:color="auto"/>
            </w:tcBorders>
            <w:vAlign w:val="center"/>
          </w:tcPr>
          <w:p w14:paraId="52BAAD14" w14:textId="77777777" w:rsidR="00820CA9" w:rsidRDefault="00820CA9">
            <w:pPr>
              <w:jc w:val="center"/>
            </w:pPr>
          </w:p>
        </w:tc>
        <w:tc>
          <w:tcPr>
            <w:tcW w:w="638" w:type="dxa"/>
            <w:tcBorders>
              <w:top w:val="single" w:sz="6" w:space="0" w:color="auto"/>
              <w:left w:val="single" w:sz="6" w:space="0" w:color="auto"/>
              <w:bottom w:val="single" w:sz="12" w:space="0" w:color="auto"/>
              <w:right w:val="single" w:sz="6" w:space="0" w:color="auto"/>
            </w:tcBorders>
            <w:vAlign w:val="center"/>
          </w:tcPr>
          <w:p w14:paraId="5E8EB660" w14:textId="77777777" w:rsidR="00820CA9" w:rsidRDefault="00820CA9">
            <w:pPr>
              <w:jc w:val="center"/>
            </w:pPr>
          </w:p>
        </w:tc>
        <w:tc>
          <w:tcPr>
            <w:tcW w:w="638" w:type="dxa"/>
            <w:tcBorders>
              <w:top w:val="single" w:sz="6" w:space="0" w:color="auto"/>
              <w:left w:val="single" w:sz="6" w:space="0" w:color="auto"/>
              <w:bottom w:val="single" w:sz="12" w:space="0" w:color="auto"/>
              <w:right w:val="single" w:sz="6" w:space="0" w:color="auto"/>
            </w:tcBorders>
            <w:vAlign w:val="center"/>
          </w:tcPr>
          <w:p w14:paraId="23F7601C" w14:textId="77777777" w:rsidR="00820CA9" w:rsidRDefault="00820CA9">
            <w:pPr>
              <w:jc w:val="center"/>
            </w:pPr>
          </w:p>
        </w:tc>
        <w:tc>
          <w:tcPr>
            <w:tcW w:w="708" w:type="dxa"/>
            <w:tcBorders>
              <w:top w:val="single" w:sz="6" w:space="0" w:color="auto"/>
              <w:left w:val="single" w:sz="6" w:space="0" w:color="auto"/>
              <w:bottom w:val="single" w:sz="12" w:space="0" w:color="auto"/>
              <w:right w:val="single" w:sz="6" w:space="0" w:color="auto"/>
            </w:tcBorders>
            <w:vAlign w:val="center"/>
          </w:tcPr>
          <w:p w14:paraId="642EE6D7" w14:textId="77777777" w:rsidR="00820CA9" w:rsidRDefault="00820CA9">
            <w:pPr>
              <w:jc w:val="center"/>
            </w:pPr>
          </w:p>
        </w:tc>
        <w:tc>
          <w:tcPr>
            <w:tcW w:w="709" w:type="dxa"/>
            <w:tcBorders>
              <w:top w:val="single" w:sz="6" w:space="0" w:color="auto"/>
              <w:left w:val="single" w:sz="6" w:space="0" w:color="auto"/>
              <w:bottom w:val="single" w:sz="12" w:space="0" w:color="auto"/>
              <w:right w:val="single" w:sz="6" w:space="0" w:color="auto"/>
            </w:tcBorders>
            <w:vAlign w:val="center"/>
          </w:tcPr>
          <w:p w14:paraId="765AA9AF" w14:textId="77777777" w:rsidR="00820CA9" w:rsidRDefault="00820CA9">
            <w:pPr>
              <w:jc w:val="center"/>
            </w:pPr>
          </w:p>
        </w:tc>
        <w:tc>
          <w:tcPr>
            <w:tcW w:w="638" w:type="dxa"/>
            <w:tcBorders>
              <w:top w:val="single" w:sz="6" w:space="0" w:color="auto"/>
              <w:left w:val="single" w:sz="6" w:space="0" w:color="auto"/>
              <w:bottom w:val="single" w:sz="12" w:space="0" w:color="auto"/>
              <w:right w:val="single" w:sz="6" w:space="0" w:color="auto"/>
            </w:tcBorders>
            <w:vAlign w:val="center"/>
          </w:tcPr>
          <w:p w14:paraId="0F2C87C7" w14:textId="77777777" w:rsidR="00820CA9" w:rsidRDefault="00820CA9">
            <w:pPr>
              <w:jc w:val="center"/>
            </w:pPr>
          </w:p>
        </w:tc>
        <w:tc>
          <w:tcPr>
            <w:tcW w:w="638" w:type="dxa"/>
            <w:tcBorders>
              <w:top w:val="single" w:sz="6" w:space="0" w:color="auto"/>
              <w:left w:val="single" w:sz="6" w:space="0" w:color="auto"/>
              <w:bottom w:val="single" w:sz="12" w:space="0" w:color="auto"/>
              <w:right w:val="single" w:sz="6" w:space="0" w:color="auto"/>
            </w:tcBorders>
            <w:vAlign w:val="center"/>
          </w:tcPr>
          <w:p w14:paraId="3A6191AB" w14:textId="77777777" w:rsidR="00820CA9" w:rsidRDefault="00820CA9">
            <w:pPr>
              <w:jc w:val="center"/>
            </w:pPr>
          </w:p>
        </w:tc>
        <w:tc>
          <w:tcPr>
            <w:tcW w:w="709" w:type="dxa"/>
            <w:tcBorders>
              <w:top w:val="single" w:sz="6" w:space="0" w:color="auto"/>
              <w:left w:val="single" w:sz="6" w:space="0" w:color="auto"/>
              <w:bottom w:val="single" w:sz="12" w:space="0" w:color="auto"/>
              <w:right w:val="single" w:sz="6" w:space="0" w:color="auto"/>
            </w:tcBorders>
            <w:vAlign w:val="center"/>
          </w:tcPr>
          <w:p w14:paraId="4C1E25B0" w14:textId="77777777" w:rsidR="00820CA9" w:rsidRDefault="00820CA9">
            <w:pPr>
              <w:jc w:val="center"/>
            </w:pPr>
          </w:p>
        </w:tc>
        <w:tc>
          <w:tcPr>
            <w:tcW w:w="709" w:type="dxa"/>
            <w:tcBorders>
              <w:top w:val="single" w:sz="6" w:space="0" w:color="auto"/>
              <w:left w:val="single" w:sz="6" w:space="0" w:color="auto"/>
              <w:bottom w:val="single" w:sz="12" w:space="0" w:color="auto"/>
              <w:right w:val="single" w:sz="6" w:space="0" w:color="auto"/>
            </w:tcBorders>
            <w:vAlign w:val="center"/>
          </w:tcPr>
          <w:p w14:paraId="3B989F3D" w14:textId="77777777" w:rsidR="00820CA9" w:rsidRDefault="00820CA9">
            <w:pPr>
              <w:jc w:val="center"/>
            </w:pPr>
          </w:p>
        </w:tc>
        <w:tc>
          <w:tcPr>
            <w:tcW w:w="1463" w:type="dxa"/>
            <w:tcBorders>
              <w:top w:val="single" w:sz="6" w:space="0" w:color="auto"/>
              <w:left w:val="single" w:sz="6" w:space="0" w:color="auto"/>
              <w:bottom w:val="single" w:sz="12" w:space="0" w:color="auto"/>
              <w:right w:val="single" w:sz="12" w:space="0" w:color="auto"/>
            </w:tcBorders>
            <w:vAlign w:val="center"/>
          </w:tcPr>
          <w:p w14:paraId="6921B9E1" w14:textId="77777777" w:rsidR="00820CA9" w:rsidRDefault="00820CA9">
            <w:pPr>
              <w:jc w:val="center"/>
            </w:pPr>
          </w:p>
        </w:tc>
      </w:tr>
    </w:tbl>
    <w:p w14:paraId="5FB0CA42" w14:textId="77777777" w:rsidR="00820CA9" w:rsidRDefault="00820CA9">
      <w:pPr>
        <w:jc w:val="right"/>
        <w:rPr>
          <w:sz w:val="22"/>
          <w:szCs w:val="22"/>
        </w:rPr>
      </w:pPr>
    </w:p>
    <w:p w14:paraId="1C4C3D57" w14:textId="77777777" w:rsidR="00820CA9" w:rsidRDefault="001F3384">
      <w:pPr>
        <w:jc w:val="right"/>
        <w:rPr>
          <w:sz w:val="20"/>
          <w:szCs w:val="22"/>
        </w:rPr>
      </w:pPr>
      <w:r>
        <w:rPr>
          <w:sz w:val="20"/>
          <w:szCs w:val="22"/>
        </w:rPr>
        <w:t>4-я страница формы №ТОРГ-2</w:t>
      </w:r>
    </w:p>
    <w:p w14:paraId="33D9F3A5" w14:textId="77777777" w:rsidR="00820CA9" w:rsidRDefault="001F3384">
      <w:pPr>
        <w:tabs>
          <w:tab w:val="left" w:pos="5670"/>
        </w:tabs>
        <w:spacing w:before="240"/>
        <w:ind w:firstLine="426"/>
        <w:rPr>
          <w:sz w:val="20"/>
          <w:szCs w:val="22"/>
        </w:rPr>
      </w:pPr>
      <w:r>
        <w:rPr>
          <w:sz w:val="20"/>
          <w:szCs w:val="22"/>
        </w:rPr>
        <w:t xml:space="preserve">Определение количества товара (продукции) проводилось  </w:t>
      </w:r>
    </w:p>
    <w:p w14:paraId="4B64CDE4" w14:textId="77777777" w:rsidR="00820CA9" w:rsidRDefault="001F3384">
      <w:pPr>
        <w:pBdr>
          <w:top w:val="single" w:sz="4" w:space="1" w:color="000000"/>
        </w:pBdr>
        <w:ind w:left="6039"/>
        <w:jc w:val="center"/>
        <w:rPr>
          <w:sz w:val="12"/>
          <w:szCs w:val="14"/>
        </w:rPr>
      </w:pPr>
      <w:r>
        <w:rPr>
          <w:sz w:val="12"/>
          <w:szCs w:val="14"/>
        </w:rPr>
        <w:t>(взвешиванием, счетом мест, обмером и т. п.,</w:t>
      </w:r>
    </w:p>
    <w:p w14:paraId="753B9292" w14:textId="77777777" w:rsidR="00820CA9" w:rsidRDefault="00820CA9">
      <w:pPr>
        <w:pBdr>
          <w:bottom w:val="single" w:sz="6" w:space="1" w:color="000000"/>
        </w:pBdr>
        <w:rPr>
          <w:sz w:val="20"/>
          <w:szCs w:val="22"/>
        </w:rPr>
      </w:pPr>
    </w:p>
    <w:p w14:paraId="0972D6B7" w14:textId="77777777" w:rsidR="00820CA9" w:rsidRDefault="001F3384">
      <w:pPr>
        <w:ind w:left="3261"/>
        <w:rPr>
          <w:sz w:val="12"/>
          <w:szCs w:val="14"/>
        </w:rPr>
      </w:pPr>
      <w:r>
        <w:rPr>
          <w:sz w:val="12"/>
          <w:szCs w:val="14"/>
        </w:rPr>
        <w:t>место определения количества товара (продукции))</w:t>
      </w:r>
    </w:p>
    <w:p w14:paraId="15A3DEB5" w14:textId="77777777" w:rsidR="00820CA9" w:rsidRDefault="00820CA9">
      <w:pPr>
        <w:pBdr>
          <w:bottom w:val="single" w:sz="6" w:space="1" w:color="000000"/>
        </w:pBdr>
        <w:rPr>
          <w:sz w:val="20"/>
          <w:szCs w:val="22"/>
        </w:rPr>
      </w:pPr>
    </w:p>
    <w:p w14:paraId="4AA39062" w14:textId="77777777" w:rsidR="00820CA9" w:rsidRDefault="001F3384">
      <w:pPr>
        <w:ind w:firstLine="426"/>
        <w:jc w:val="both"/>
        <w:rPr>
          <w:sz w:val="20"/>
          <w:szCs w:val="22"/>
        </w:rPr>
      </w:pPr>
      <w:r>
        <w:rPr>
          <w:sz w:val="20"/>
          <w:szCs w:val="22"/>
        </w:rPr>
        <w:t xml:space="preserve">Взвешивание товаров (продукции) проводилось на исправных весах, проверенных в установленном порядке. Сведение об исправности </w:t>
      </w:r>
      <w:proofErr w:type="spellStart"/>
      <w:r>
        <w:rPr>
          <w:sz w:val="20"/>
          <w:szCs w:val="22"/>
        </w:rPr>
        <w:t>весоизмерительных</w:t>
      </w:r>
      <w:proofErr w:type="spellEnd"/>
      <w:r>
        <w:rPr>
          <w:sz w:val="20"/>
          <w:szCs w:val="22"/>
        </w:rPr>
        <w:t xml:space="preserve"> приборов (тип весов, год клеймения)  </w:t>
      </w:r>
    </w:p>
    <w:p w14:paraId="7FE6D624" w14:textId="77777777" w:rsidR="00820CA9" w:rsidRDefault="00820CA9">
      <w:pPr>
        <w:pBdr>
          <w:top w:val="single" w:sz="6" w:space="1" w:color="000000"/>
        </w:pBdr>
        <w:ind w:left="8845"/>
        <w:rPr>
          <w:sz w:val="2"/>
          <w:szCs w:val="2"/>
        </w:rPr>
      </w:pPr>
    </w:p>
    <w:p w14:paraId="55B21B69" w14:textId="77777777" w:rsidR="00820CA9" w:rsidRDefault="00820CA9">
      <w:pPr>
        <w:pBdr>
          <w:bottom w:val="single" w:sz="6" w:space="1" w:color="000000"/>
        </w:pBdr>
        <w:rPr>
          <w:sz w:val="20"/>
          <w:szCs w:val="22"/>
        </w:rPr>
      </w:pPr>
    </w:p>
    <w:p w14:paraId="2CD2808F" w14:textId="77777777" w:rsidR="00820CA9" w:rsidRDefault="00820CA9">
      <w:pPr>
        <w:rPr>
          <w:sz w:val="20"/>
          <w:szCs w:val="22"/>
        </w:rPr>
      </w:pPr>
    </w:p>
    <w:p w14:paraId="229AB9A1" w14:textId="77777777" w:rsidR="00820CA9" w:rsidRDefault="00820CA9">
      <w:pPr>
        <w:pBdr>
          <w:top w:val="single" w:sz="6" w:space="1" w:color="000000"/>
        </w:pBdr>
        <w:rPr>
          <w:sz w:val="2"/>
          <w:szCs w:val="2"/>
        </w:rPr>
      </w:pPr>
    </w:p>
    <w:p w14:paraId="24D01A80" w14:textId="77777777" w:rsidR="00820CA9" w:rsidRDefault="001F3384">
      <w:pPr>
        <w:ind w:firstLine="426"/>
        <w:rPr>
          <w:sz w:val="20"/>
          <w:szCs w:val="22"/>
        </w:rPr>
      </w:pPr>
      <w:r>
        <w:rPr>
          <w:sz w:val="20"/>
          <w:szCs w:val="22"/>
        </w:rPr>
        <w:t xml:space="preserve">Другие данные  </w:t>
      </w:r>
    </w:p>
    <w:p w14:paraId="5E955F23" w14:textId="77777777" w:rsidR="00820CA9" w:rsidRDefault="00820CA9">
      <w:pPr>
        <w:pBdr>
          <w:top w:val="single" w:sz="6" w:space="1" w:color="000000"/>
        </w:pBdr>
        <w:ind w:left="1985"/>
        <w:rPr>
          <w:sz w:val="2"/>
          <w:szCs w:val="2"/>
        </w:rPr>
      </w:pPr>
    </w:p>
    <w:p w14:paraId="236FBC3A" w14:textId="77777777" w:rsidR="00820CA9" w:rsidRDefault="00820CA9">
      <w:pPr>
        <w:pBdr>
          <w:bottom w:val="single" w:sz="6" w:space="1" w:color="000000"/>
        </w:pBdr>
        <w:rPr>
          <w:sz w:val="20"/>
          <w:szCs w:val="22"/>
        </w:rPr>
      </w:pPr>
    </w:p>
    <w:p w14:paraId="1094AFE0" w14:textId="77777777" w:rsidR="00820CA9" w:rsidRDefault="00820CA9">
      <w:pPr>
        <w:rPr>
          <w:sz w:val="20"/>
          <w:szCs w:val="22"/>
        </w:rPr>
      </w:pPr>
    </w:p>
    <w:p w14:paraId="332BDDB2" w14:textId="77777777" w:rsidR="00820CA9" w:rsidRDefault="00820CA9">
      <w:pPr>
        <w:pBdr>
          <w:top w:val="single" w:sz="6" w:space="1" w:color="000000"/>
        </w:pBdr>
        <w:rPr>
          <w:sz w:val="2"/>
          <w:szCs w:val="2"/>
        </w:rPr>
      </w:pPr>
    </w:p>
    <w:p w14:paraId="34E4CDC8" w14:textId="77777777" w:rsidR="00820CA9" w:rsidRDefault="001F3384">
      <w:pPr>
        <w:spacing w:before="120" w:after="240"/>
        <w:ind w:firstLine="426"/>
        <w:jc w:val="both"/>
        <w:rPr>
          <w:sz w:val="20"/>
          <w:szCs w:val="22"/>
        </w:rPr>
      </w:pPr>
      <w:r>
        <w:rPr>
          <w:sz w:val="20"/>
          <w:szCs w:val="22"/>
        </w:rPr>
        <w:t>По остальным товарно-материальным ценностям, перечисленным в сопроводительных документах поставщика, расхождений в количестве и качестве нет.</w:t>
      </w:r>
    </w:p>
    <w:p w14:paraId="48B73C82" w14:textId="77777777" w:rsidR="00820CA9" w:rsidRDefault="001F3384">
      <w:pPr>
        <w:ind w:firstLine="426"/>
        <w:rPr>
          <w:sz w:val="20"/>
          <w:szCs w:val="22"/>
        </w:rPr>
      </w:pPr>
      <w:r>
        <w:rPr>
          <w:sz w:val="20"/>
          <w:szCs w:val="22"/>
        </w:rPr>
        <w:t xml:space="preserve">Подробное описание дефектов (характер недостачи, излишков, ненадлежащего качества, брака, боя) и мнение комиссии о причинах их образования  </w:t>
      </w:r>
    </w:p>
    <w:p w14:paraId="389932AD" w14:textId="77777777" w:rsidR="00820CA9" w:rsidRDefault="00820CA9">
      <w:pPr>
        <w:pBdr>
          <w:top w:val="single" w:sz="6" w:space="1" w:color="000000"/>
        </w:pBdr>
        <w:ind w:left="4564"/>
        <w:rPr>
          <w:sz w:val="2"/>
          <w:szCs w:val="2"/>
        </w:rPr>
      </w:pPr>
    </w:p>
    <w:p w14:paraId="6839DC74" w14:textId="77777777" w:rsidR="00820CA9" w:rsidRDefault="00820CA9">
      <w:pPr>
        <w:pBdr>
          <w:bottom w:val="single" w:sz="6" w:space="1" w:color="000000"/>
        </w:pBdr>
        <w:rPr>
          <w:sz w:val="20"/>
          <w:szCs w:val="22"/>
        </w:rPr>
      </w:pPr>
    </w:p>
    <w:p w14:paraId="0ECB4488" w14:textId="77777777" w:rsidR="00820CA9" w:rsidRDefault="00820CA9">
      <w:pPr>
        <w:rPr>
          <w:sz w:val="20"/>
          <w:szCs w:val="22"/>
        </w:rPr>
      </w:pPr>
    </w:p>
    <w:p w14:paraId="2710C896" w14:textId="77777777" w:rsidR="00820CA9" w:rsidRDefault="00820CA9">
      <w:pPr>
        <w:pBdr>
          <w:top w:val="single" w:sz="6" w:space="1" w:color="000000"/>
        </w:pBdr>
        <w:rPr>
          <w:sz w:val="2"/>
          <w:szCs w:val="2"/>
        </w:rPr>
      </w:pPr>
    </w:p>
    <w:p w14:paraId="49EBD84A" w14:textId="77777777" w:rsidR="00820CA9" w:rsidRDefault="00820CA9">
      <w:pPr>
        <w:pBdr>
          <w:bottom w:val="single" w:sz="6" w:space="1" w:color="000000"/>
        </w:pBdr>
        <w:rPr>
          <w:sz w:val="20"/>
          <w:szCs w:val="22"/>
        </w:rPr>
      </w:pPr>
    </w:p>
    <w:p w14:paraId="77D578C1" w14:textId="77777777" w:rsidR="00820CA9" w:rsidRDefault="00820CA9">
      <w:pPr>
        <w:rPr>
          <w:sz w:val="20"/>
          <w:szCs w:val="22"/>
        </w:rPr>
      </w:pPr>
    </w:p>
    <w:p w14:paraId="53867734" w14:textId="77777777" w:rsidR="00820CA9" w:rsidRDefault="00820CA9">
      <w:pPr>
        <w:pBdr>
          <w:top w:val="single" w:sz="6" w:space="1" w:color="000000"/>
        </w:pBdr>
        <w:rPr>
          <w:sz w:val="2"/>
          <w:szCs w:val="2"/>
        </w:rPr>
      </w:pPr>
    </w:p>
    <w:p w14:paraId="6897DFBA" w14:textId="77777777" w:rsidR="00820CA9" w:rsidRDefault="001F3384">
      <w:pPr>
        <w:tabs>
          <w:tab w:val="left" w:pos="2410"/>
        </w:tabs>
        <w:ind w:left="426"/>
        <w:rPr>
          <w:sz w:val="20"/>
          <w:szCs w:val="22"/>
        </w:rPr>
      </w:pPr>
      <w:r>
        <w:rPr>
          <w:sz w:val="20"/>
          <w:szCs w:val="22"/>
        </w:rPr>
        <w:t xml:space="preserve">Заключение комиссии  </w:t>
      </w:r>
    </w:p>
    <w:p w14:paraId="256EDA9B" w14:textId="77777777" w:rsidR="00820CA9" w:rsidRDefault="00820CA9">
      <w:pPr>
        <w:pBdr>
          <w:top w:val="single" w:sz="6" w:space="1" w:color="000000"/>
        </w:pBdr>
        <w:ind w:left="2608"/>
        <w:rPr>
          <w:sz w:val="2"/>
          <w:szCs w:val="2"/>
        </w:rPr>
      </w:pPr>
    </w:p>
    <w:p w14:paraId="28C545B3" w14:textId="77777777" w:rsidR="00820CA9" w:rsidRDefault="00820CA9">
      <w:pPr>
        <w:pBdr>
          <w:bottom w:val="single" w:sz="6" w:space="1" w:color="000000"/>
        </w:pBdr>
        <w:rPr>
          <w:sz w:val="20"/>
          <w:szCs w:val="22"/>
        </w:rPr>
      </w:pPr>
    </w:p>
    <w:p w14:paraId="330FB241" w14:textId="77777777" w:rsidR="00820CA9" w:rsidRDefault="00820CA9">
      <w:pPr>
        <w:rPr>
          <w:sz w:val="20"/>
          <w:szCs w:val="22"/>
        </w:rPr>
      </w:pPr>
    </w:p>
    <w:p w14:paraId="7C36335D" w14:textId="77777777" w:rsidR="00820CA9" w:rsidRDefault="00820CA9">
      <w:pPr>
        <w:pBdr>
          <w:top w:val="single" w:sz="6" w:space="1" w:color="000000"/>
        </w:pBdr>
        <w:rPr>
          <w:sz w:val="2"/>
          <w:szCs w:val="2"/>
        </w:rPr>
      </w:pPr>
    </w:p>
    <w:p w14:paraId="465D6920" w14:textId="77777777" w:rsidR="00820CA9" w:rsidRDefault="00820CA9">
      <w:pPr>
        <w:pBdr>
          <w:bottom w:val="single" w:sz="6" w:space="1" w:color="000000"/>
        </w:pBdr>
        <w:rPr>
          <w:sz w:val="20"/>
          <w:szCs w:val="22"/>
        </w:rPr>
      </w:pPr>
    </w:p>
    <w:p w14:paraId="0896D1A9" w14:textId="77777777" w:rsidR="00820CA9" w:rsidRDefault="00820CA9">
      <w:pPr>
        <w:rPr>
          <w:sz w:val="20"/>
          <w:szCs w:val="22"/>
        </w:rPr>
      </w:pPr>
    </w:p>
    <w:p w14:paraId="1CF5FC7D" w14:textId="77777777" w:rsidR="00820CA9" w:rsidRDefault="00820CA9">
      <w:pPr>
        <w:pBdr>
          <w:top w:val="single" w:sz="6" w:space="1" w:color="000000"/>
        </w:pBdr>
        <w:rPr>
          <w:sz w:val="2"/>
          <w:szCs w:val="2"/>
        </w:rPr>
      </w:pPr>
    </w:p>
    <w:p w14:paraId="23E414D0" w14:textId="77777777" w:rsidR="00820CA9" w:rsidRDefault="00820CA9">
      <w:pPr>
        <w:pBdr>
          <w:bottom w:val="single" w:sz="6" w:space="1" w:color="000000"/>
        </w:pBdr>
        <w:rPr>
          <w:sz w:val="20"/>
          <w:szCs w:val="22"/>
        </w:rPr>
      </w:pPr>
    </w:p>
    <w:p w14:paraId="7FFF3B63" w14:textId="77777777" w:rsidR="00820CA9" w:rsidRDefault="001F3384">
      <w:pPr>
        <w:spacing w:before="240" w:after="120"/>
        <w:ind w:firstLine="425"/>
        <w:jc w:val="both"/>
        <w:rPr>
          <w:sz w:val="20"/>
          <w:szCs w:val="22"/>
        </w:rPr>
      </w:pPr>
      <w:r>
        <w:rPr>
          <w:sz w:val="20"/>
          <w:szCs w:val="22"/>
        </w:rPr>
        <w:t>Члены комиссии предупреждены об ответственности за подписание акта, содержащего данные, не соответствующие действительности.</w:t>
      </w:r>
    </w:p>
    <w:tbl>
      <w:tblPr>
        <w:tblW w:w="0" w:type="auto"/>
        <w:tblLayout w:type="fixed"/>
        <w:tblCellMar>
          <w:left w:w="28" w:type="dxa"/>
          <w:right w:w="28" w:type="dxa"/>
        </w:tblCellMar>
        <w:tblLook w:val="0000" w:firstRow="0" w:lastRow="0" w:firstColumn="0" w:lastColumn="0" w:noHBand="0" w:noVBand="0"/>
      </w:tblPr>
      <w:tblGrid>
        <w:gridCol w:w="1871"/>
        <w:gridCol w:w="567"/>
        <w:gridCol w:w="2552"/>
        <w:gridCol w:w="227"/>
        <w:gridCol w:w="1474"/>
        <w:gridCol w:w="227"/>
        <w:gridCol w:w="3033"/>
      </w:tblGrid>
      <w:tr w:rsidR="00820CA9" w14:paraId="4E9EA575" w14:textId="77777777">
        <w:tc>
          <w:tcPr>
            <w:tcW w:w="2438" w:type="dxa"/>
            <w:gridSpan w:val="2"/>
            <w:tcBorders>
              <w:top w:val="none" w:sz="4" w:space="0" w:color="000000"/>
              <w:left w:val="none" w:sz="4" w:space="0" w:color="000000"/>
              <w:bottom w:val="none" w:sz="4" w:space="0" w:color="000000"/>
              <w:right w:val="none" w:sz="4" w:space="0" w:color="000000"/>
            </w:tcBorders>
          </w:tcPr>
          <w:p w14:paraId="7D963E45" w14:textId="77777777" w:rsidR="00820CA9" w:rsidRDefault="001F3384">
            <w:pPr>
              <w:rPr>
                <w:sz w:val="20"/>
                <w:szCs w:val="22"/>
              </w:rPr>
            </w:pPr>
            <w:r>
              <w:rPr>
                <w:sz w:val="20"/>
                <w:szCs w:val="22"/>
              </w:rPr>
              <w:t>Председатель комиссии</w:t>
            </w:r>
          </w:p>
        </w:tc>
        <w:tc>
          <w:tcPr>
            <w:tcW w:w="2552" w:type="dxa"/>
            <w:tcBorders>
              <w:top w:val="none" w:sz="4" w:space="0" w:color="000000"/>
              <w:left w:val="none" w:sz="4" w:space="0" w:color="000000"/>
              <w:bottom w:val="single" w:sz="4" w:space="0" w:color="auto"/>
              <w:right w:val="none" w:sz="4" w:space="0" w:color="000000"/>
            </w:tcBorders>
            <w:vAlign w:val="bottom"/>
          </w:tcPr>
          <w:p w14:paraId="07DFE045" w14:textId="77777777" w:rsidR="00820CA9" w:rsidRDefault="00820CA9">
            <w:pPr>
              <w:jc w:val="center"/>
              <w:rPr>
                <w:sz w:val="20"/>
                <w:szCs w:val="22"/>
              </w:rPr>
            </w:pPr>
          </w:p>
        </w:tc>
        <w:tc>
          <w:tcPr>
            <w:tcW w:w="227" w:type="dxa"/>
            <w:tcBorders>
              <w:top w:val="none" w:sz="4" w:space="0" w:color="000000"/>
              <w:left w:val="none" w:sz="4" w:space="0" w:color="000000"/>
              <w:bottom w:val="none" w:sz="4" w:space="0" w:color="000000"/>
              <w:right w:val="none" w:sz="4" w:space="0" w:color="000000"/>
            </w:tcBorders>
            <w:vAlign w:val="bottom"/>
          </w:tcPr>
          <w:p w14:paraId="32AB6CA4" w14:textId="77777777" w:rsidR="00820CA9" w:rsidRDefault="00820CA9">
            <w:pPr>
              <w:jc w:val="center"/>
              <w:rPr>
                <w:sz w:val="20"/>
                <w:szCs w:val="22"/>
              </w:rPr>
            </w:pPr>
          </w:p>
        </w:tc>
        <w:tc>
          <w:tcPr>
            <w:tcW w:w="1474" w:type="dxa"/>
            <w:tcBorders>
              <w:top w:val="none" w:sz="4" w:space="0" w:color="000000"/>
              <w:left w:val="none" w:sz="4" w:space="0" w:color="000000"/>
              <w:bottom w:val="single" w:sz="4" w:space="0" w:color="auto"/>
              <w:right w:val="none" w:sz="4" w:space="0" w:color="000000"/>
            </w:tcBorders>
            <w:vAlign w:val="bottom"/>
          </w:tcPr>
          <w:p w14:paraId="7573A48B" w14:textId="77777777" w:rsidR="00820CA9" w:rsidRDefault="00820CA9">
            <w:pPr>
              <w:jc w:val="center"/>
              <w:rPr>
                <w:sz w:val="20"/>
                <w:szCs w:val="22"/>
              </w:rPr>
            </w:pPr>
          </w:p>
        </w:tc>
        <w:tc>
          <w:tcPr>
            <w:tcW w:w="227" w:type="dxa"/>
            <w:tcBorders>
              <w:top w:val="none" w:sz="4" w:space="0" w:color="000000"/>
              <w:left w:val="none" w:sz="4" w:space="0" w:color="000000"/>
              <w:bottom w:val="none" w:sz="4" w:space="0" w:color="000000"/>
              <w:right w:val="none" w:sz="4" w:space="0" w:color="000000"/>
            </w:tcBorders>
            <w:vAlign w:val="bottom"/>
          </w:tcPr>
          <w:p w14:paraId="707C67F2" w14:textId="77777777" w:rsidR="00820CA9" w:rsidRDefault="00820CA9">
            <w:pPr>
              <w:jc w:val="center"/>
              <w:rPr>
                <w:sz w:val="20"/>
                <w:szCs w:val="22"/>
              </w:rPr>
            </w:pPr>
          </w:p>
        </w:tc>
        <w:tc>
          <w:tcPr>
            <w:tcW w:w="3033" w:type="dxa"/>
            <w:tcBorders>
              <w:top w:val="none" w:sz="4" w:space="0" w:color="000000"/>
              <w:left w:val="none" w:sz="4" w:space="0" w:color="000000"/>
              <w:bottom w:val="single" w:sz="4" w:space="0" w:color="auto"/>
              <w:right w:val="none" w:sz="4" w:space="0" w:color="000000"/>
            </w:tcBorders>
            <w:vAlign w:val="bottom"/>
          </w:tcPr>
          <w:p w14:paraId="6FACAE11" w14:textId="77777777" w:rsidR="00820CA9" w:rsidRDefault="00820CA9">
            <w:pPr>
              <w:jc w:val="center"/>
              <w:rPr>
                <w:sz w:val="20"/>
                <w:szCs w:val="22"/>
              </w:rPr>
            </w:pPr>
          </w:p>
        </w:tc>
      </w:tr>
      <w:tr w:rsidR="00820CA9" w14:paraId="55306267" w14:textId="77777777">
        <w:tc>
          <w:tcPr>
            <w:tcW w:w="2438" w:type="dxa"/>
            <w:gridSpan w:val="2"/>
            <w:tcBorders>
              <w:top w:val="none" w:sz="4" w:space="0" w:color="000000"/>
              <w:left w:val="none" w:sz="4" w:space="0" w:color="000000"/>
              <w:bottom w:val="none" w:sz="4" w:space="0" w:color="000000"/>
              <w:right w:val="none" w:sz="4" w:space="0" w:color="000000"/>
            </w:tcBorders>
          </w:tcPr>
          <w:p w14:paraId="373E46E8" w14:textId="77777777" w:rsidR="00820CA9" w:rsidRDefault="00820CA9">
            <w:pPr>
              <w:rPr>
                <w:sz w:val="12"/>
                <w:szCs w:val="14"/>
              </w:rPr>
            </w:pPr>
          </w:p>
        </w:tc>
        <w:tc>
          <w:tcPr>
            <w:tcW w:w="2552" w:type="dxa"/>
            <w:tcBorders>
              <w:top w:val="none" w:sz="4" w:space="0" w:color="000000"/>
              <w:left w:val="none" w:sz="4" w:space="0" w:color="000000"/>
              <w:bottom w:val="none" w:sz="4" w:space="0" w:color="000000"/>
              <w:right w:val="none" w:sz="4" w:space="0" w:color="000000"/>
            </w:tcBorders>
          </w:tcPr>
          <w:p w14:paraId="6B32FE1B" w14:textId="77777777" w:rsidR="00820CA9" w:rsidRDefault="001F3384">
            <w:pPr>
              <w:jc w:val="center"/>
              <w:rPr>
                <w:sz w:val="12"/>
                <w:szCs w:val="14"/>
              </w:rPr>
            </w:pPr>
            <w:r>
              <w:rPr>
                <w:sz w:val="12"/>
                <w:szCs w:val="14"/>
              </w:rPr>
              <w:t>(место работы, должность)</w:t>
            </w:r>
          </w:p>
        </w:tc>
        <w:tc>
          <w:tcPr>
            <w:tcW w:w="227" w:type="dxa"/>
            <w:tcBorders>
              <w:top w:val="none" w:sz="4" w:space="0" w:color="000000"/>
              <w:left w:val="none" w:sz="4" w:space="0" w:color="000000"/>
              <w:bottom w:val="none" w:sz="4" w:space="0" w:color="000000"/>
              <w:right w:val="none" w:sz="4" w:space="0" w:color="000000"/>
            </w:tcBorders>
          </w:tcPr>
          <w:p w14:paraId="1E4B4B1F" w14:textId="77777777" w:rsidR="00820CA9" w:rsidRDefault="00820CA9">
            <w:pPr>
              <w:rPr>
                <w:sz w:val="12"/>
                <w:szCs w:val="14"/>
              </w:rPr>
            </w:pPr>
          </w:p>
        </w:tc>
        <w:tc>
          <w:tcPr>
            <w:tcW w:w="1474" w:type="dxa"/>
            <w:tcBorders>
              <w:top w:val="none" w:sz="4" w:space="0" w:color="000000"/>
              <w:left w:val="none" w:sz="4" w:space="0" w:color="000000"/>
              <w:bottom w:val="none" w:sz="4" w:space="0" w:color="000000"/>
              <w:right w:val="none" w:sz="4" w:space="0" w:color="000000"/>
            </w:tcBorders>
          </w:tcPr>
          <w:p w14:paraId="498D9ABC" w14:textId="77777777" w:rsidR="00820CA9" w:rsidRDefault="001F3384">
            <w:pPr>
              <w:jc w:val="center"/>
              <w:rPr>
                <w:sz w:val="12"/>
                <w:szCs w:val="14"/>
              </w:rPr>
            </w:pPr>
            <w:r>
              <w:rPr>
                <w:sz w:val="12"/>
                <w:szCs w:val="14"/>
              </w:rPr>
              <w:t>(подпись)</w:t>
            </w:r>
          </w:p>
        </w:tc>
        <w:tc>
          <w:tcPr>
            <w:tcW w:w="227" w:type="dxa"/>
            <w:tcBorders>
              <w:top w:val="none" w:sz="4" w:space="0" w:color="000000"/>
              <w:left w:val="none" w:sz="4" w:space="0" w:color="000000"/>
              <w:bottom w:val="none" w:sz="4" w:space="0" w:color="000000"/>
              <w:right w:val="none" w:sz="4" w:space="0" w:color="000000"/>
            </w:tcBorders>
          </w:tcPr>
          <w:p w14:paraId="5875FA28" w14:textId="77777777" w:rsidR="00820CA9" w:rsidRDefault="00820CA9">
            <w:pPr>
              <w:rPr>
                <w:sz w:val="12"/>
                <w:szCs w:val="14"/>
              </w:rPr>
            </w:pPr>
          </w:p>
        </w:tc>
        <w:tc>
          <w:tcPr>
            <w:tcW w:w="3033" w:type="dxa"/>
            <w:tcBorders>
              <w:top w:val="none" w:sz="4" w:space="0" w:color="000000"/>
              <w:left w:val="none" w:sz="4" w:space="0" w:color="000000"/>
              <w:bottom w:val="none" w:sz="4" w:space="0" w:color="000000"/>
              <w:right w:val="none" w:sz="4" w:space="0" w:color="000000"/>
            </w:tcBorders>
          </w:tcPr>
          <w:p w14:paraId="410AC4E5" w14:textId="77777777" w:rsidR="00820CA9" w:rsidRDefault="001F3384">
            <w:pPr>
              <w:jc w:val="center"/>
              <w:rPr>
                <w:sz w:val="12"/>
                <w:szCs w:val="14"/>
              </w:rPr>
            </w:pPr>
            <w:r>
              <w:rPr>
                <w:sz w:val="12"/>
                <w:szCs w:val="14"/>
              </w:rPr>
              <w:t>(расшифровка подписи)</w:t>
            </w:r>
          </w:p>
        </w:tc>
      </w:tr>
      <w:tr w:rsidR="00820CA9" w14:paraId="41FFB679" w14:textId="77777777">
        <w:tc>
          <w:tcPr>
            <w:tcW w:w="1871" w:type="dxa"/>
            <w:tcBorders>
              <w:top w:val="none" w:sz="4" w:space="0" w:color="000000"/>
              <w:left w:val="none" w:sz="4" w:space="0" w:color="000000"/>
              <w:bottom w:val="none" w:sz="4" w:space="0" w:color="000000"/>
              <w:right w:val="none" w:sz="4" w:space="0" w:color="000000"/>
            </w:tcBorders>
          </w:tcPr>
          <w:p w14:paraId="3C3BE1C2" w14:textId="77777777" w:rsidR="00820CA9" w:rsidRDefault="001F3384">
            <w:pPr>
              <w:rPr>
                <w:sz w:val="20"/>
                <w:szCs w:val="22"/>
              </w:rPr>
            </w:pPr>
            <w:r>
              <w:rPr>
                <w:sz w:val="20"/>
                <w:szCs w:val="22"/>
              </w:rPr>
              <w:t>Члены комиссии:</w:t>
            </w:r>
          </w:p>
        </w:tc>
        <w:tc>
          <w:tcPr>
            <w:tcW w:w="3119" w:type="dxa"/>
            <w:gridSpan w:val="2"/>
            <w:tcBorders>
              <w:top w:val="none" w:sz="4" w:space="0" w:color="000000"/>
              <w:left w:val="none" w:sz="4" w:space="0" w:color="000000"/>
              <w:bottom w:val="single" w:sz="4" w:space="0" w:color="auto"/>
              <w:right w:val="none" w:sz="4" w:space="0" w:color="000000"/>
            </w:tcBorders>
            <w:vAlign w:val="bottom"/>
          </w:tcPr>
          <w:p w14:paraId="6050AF3C" w14:textId="77777777" w:rsidR="00820CA9" w:rsidRDefault="00820CA9">
            <w:pPr>
              <w:jc w:val="center"/>
              <w:rPr>
                <w:sz w:val="20"/>
                <w:szCs w:val="22"/>
              </w:rPr>
            </w:pPr>
          </w:p>
        </w:tc>
        <w:tc>
          <w:tcPr>
            <w:tcW w:w="227" w:type="dxa"/>
            <w:tcBorders>
              <w:top w:val="none" w:sz="4" w:space="0" w:color="000000"/>
              <w:left w:val="none" w:sz="4" w:space="0" w:color="000000"/>
              <w:bottom w:val="none" w:sz="4" w:space="0" w:color="000000"/>
              <w:right w:val="none" w:sz="4" w:space="0" w:color="000000"/>
            </w:tcBorders>
            <w:vAlign w:val="bottom"/>
          </w:tcPr>
          <w:p w14:paraId="125F6FE2" w14:textId="77777777" w:rsidR="00820CA9" w:rsidRDefault="00820CA9">
            <w:pPr>
              <w:jc w:val="center"/>
              <w:rPr>
                <w:sz w:val="20"/>
                <w:szCs w:val="22"/>
              </w:rPr>
            </w:pPr>
          </w:p>
        </w:tc>
        <w:tc>
          <w:tcPr>
            <w:tcW w:w="1474" w:type="dxa"/>
            <w:tcBorders>
              <w:top w:val="none" w:sz="4" w:space="0" w:color="000000"/>
              <w:left w:val="none" w:sz="4" w:space="0" w:color="000000"/>
              <w:bottom w:val="single" w:sz="4" w:space="0" w:color="auto"/>
              <w:right w:val="none" w:sz="4" w:space="0" w:color="000000"/>
            </w:tcBorders>
            <w:vAlign w:val="bottom"/>
          </w:tcPr>
          <w:p w14:paraId="7253F7D5" w14:textId="77777777" w:rsidR="00820CA9" w:rsidRDefault="00820CA9">
            <w:pPr>
              <w:jc w:val="center"/>
              <w:rPr>
                <w:sz w:val="20"/>
                <w:szCs w:val="22"/>
              </w:rPr>
            </w:pPr>
          </w:p>
        </w:tc>
        <w:tc>
          <w:tcPr>
            <w:tcW w:w="227" w:type="dxa"/>
            <w:tcBorders>
              <w:top w:val="none" w:sz="4" w:space="0" w:color="000000"/>
              <w:left w:val="none" w:sz="4" w:space="0" w:color="000000"/>
              <w:bottom w:val="none" w:sz="4" w:space="0" w:color="000000"/>
              <w:right w:val="none" w:sz="4" w:space="0" w:color="000000"/>
            </w:tcBorders>
            <w:vAlign w:val="bottom"/>
          </w:tcPr>
          <w:p w14:paraId="1A579234" w14:textId="77777777" w:rsidR="00820CA9" w:rsidRDefault="00820CA9">
            <w:pPr>
              <w:jc w:val="center"/>
              <w:rPr>
                <w:sz w:val="20"/>
                <w:szCs w:val="22"/>
              </w:rPr>
            </w:pPr>
          </w:p>
        </w:tc>
        <w:tc>
          <w:tcPr>
            <w:tcW w:w="3033" w:type="dxa"/>
            <w:tcBorders>
              <w:top w:val="none" w:sz="4" w:space="0" w:color="000000"/>
              <w:left w:val="none" w:sz="4" w:space="0" w:color="000000"/>
              <w:bottom w:val="single" w:sz="4" w:space="0" w:color="auto"/>
              <w:right w:val="none" w:sz="4" w:space="0" w:color="000000"/>
            </w:tcBorders>
            <w:vAlign w:val="bottom"/>
          </w:tcPr>
          <w:p w14:paraId="2C90970E" w14:textId="77777777" w:rsidR="00820CA9" w:rsidRDefault="00820CA9">
            <w:pPr>
              <w:jc w:val="center"/>
              <w:rPr>
                <w:sz w:val="20"/>
                <w:szCs w:val="22"/>
              </w:rPr>
            </w:pPr>
          </w:p>
        </w:tc>
      </w:tr>
      <w:tr w:rsidR="00820CA9" w14:paraId="5D1A1831" w14:textId="77777777">
        <w:tc>
          <w:tcPr>
            <w:tcW w:w="1871" w:type="dxa"/>
            <w:tcBorders>
              <w:top w:val="none" w:sz="4" w:space="0" w:color="000000"/>
              <w:left w:val="none" w:sz="4" w:space="0" w:color="000000"/>
              <w:bottom w:val="none" w:sz="4" w:space="0" w:color="000000"/>
              <w:right w:val="none" w:sz="4" w:space="0" w:color="000000"/>
            </w:tcBorders>
          </w:tcPr>
          <w:p w14:paraId="0A081741" w14:textId="77777777" w:rsidR="00820CA9" w:rsidRDefault="00820CA9">
            <w:pPr>
              <w:rPr>
                <w:sz w:val="12"/>
                <w:szCs w:val="14"/>
              </w:rPr>
            </w:pPr>
          </w:p>
        </w:tc>
        <w:tc>
          <w:tcPr>
            <w:tcW w:w="3119" w:type="dxa"/>
            <w:gridSpan w:val="2"/>
            <w:tcBorders>
              <w:top w:val="none" w:sz="4" w:space="0" w:color="000000"/>
              <w:left w:val="none" w:sz="4" w:space="0" w:color="000000"/>
              <w:bottom w:val="none" w:sz="4" w:space="0" w:color="000000"/>
              <w:right w:val="none" w:sz="4" w:space="0" w:color="000000"/>
            </w:tcBorders>
          </w:tcPr>
          <w:p w14:paraId="7370BD2D" w14:textId="77777777" w:rsidR="00820CA9" w:rsidRDefault="001F3384">
            <w:pPr>
              <w:jc w:val="center"/>
              <w:rPr>
                <w:sz w:val="12"/>
                <w:szCs w:val="14"/>
              </w:rPr>
            </w:pPr>
            <w:r>
              <w:rPr>
                <w:sz w:val="12"/>
                <w:szCs w:val="14"/>
              </w:rPr>
              <w:t>(место работы, должность)</w:t>
            </w:r>
          </w:p>
        </w:tc>
        <w:tc>
          <w:tcPr>
            <w:tcW w:w="227" w:type="dxa"/>
            <w:tcBorders>
              <w:top w:val="none" w:sz="4" w:space="0" w:color="000000"/>
              <w:left w:val="none" w:sz="4" w:space="0" w:color="000000"/>
              <w:bottom w:val="none" w:sz="4" w:space="0" w:color="000000"/>
              <w:right w:val="none" w:sz="4" w:space="0" w:color="000000"/>
            </w:tcBorders>
          </w:tcPr>
          <w:p w14:paraId="471659C3" w14:textId="77777777" w:rsidR="00820CA9" w:rsidRDefault="00820CA9">
            <w:pPr>
              <w:rPr>
                <w:sz w:val="12"/>
                <w:szCs w:val="14"/>
              </w:rPr>
            </w:pPr>
          </w:p>
        </w:tc>
        <w:tc>
          <w:tcPr>
            <w:tcW w:w="1474" w:type="dxa"/>
            <w:tcBorders>
              <w:top w:val="none" w:sz="4" w:space="0" w:color="000000"/>
              <w:left w:val="none" w:sz="4" w:space="0" w:color="000000"/>
              <w:bottom w:val="none" w:sz="4" w:space="0" w:color="000000"/>
              <w:right w:val="none" w:sz="4" w:space="0" w:color="000000"/>
            </w:tcBorders>
          </w:tcPr>
          <w:p w14:paraId="3F7E75C4" w14:textId="77777777" w:rsidR="00820CA9" w:rsidRDefault="001F3384">
            <w:pPr>
              <w:jc w:val="center"/>
              <w:rPr>
                <w:sz w:val="12"/>
                <w:szCs w:val="14"/>
              </w:rPr>
            </w:pPr>
            <w:r>
              <w:rPr>
                <w:sz w:val="12"/>
                <w:szCs w:val="14"/>
              </w:rPr>
              <w:t>(подпись)</w:t>
            </w:r>
          </w:p>
        </w:tc>
        <w:tc>
          <w:tcPr>
            <w:tcW w:w="227" w:type="dxa"/>
            <w:tcBorders>
              <w:top w:val="none" w:sz="4" w:space="0" w:color="000000"/>
              <w:left w:val="none" w:sz="4" w:space="0" w:color="000000"/>
              <w:bottom w:val="none" w:sz="4" w:space="0" w:color="000000"/>
              <w:right w:val="none" w:sz="4" w:space="0" w:color="000000"/>
            </w:tcBorders>
          </w:tcPr>
          <w:p w14:paraId="7178B791" w14:textId="77777777" w:rsidR="00820CA9" w:rsidRDefault="00820CA9">
            <w:pPr>
              <w:rPr>
                <w:sz w:val="12"/>
                <w:szCs w:val="14"/>
              </w:rPr>
            </w:pPr>
          </w:p>
        </w:tc>
        <w:tc>
          <w:tcPr>
            <w:tcW w:w="3033" w:type="dxa"/>
            <w:tcBorders>
              <w:top w:val="none" w:sz="4" w:space="0" w:color="000000"/>
              <w:left w:val="none" w:sz="4" w:space="0" w:color="000000"/>
              <w:bottom w:val="none" w:sz="4" w:space="0" w:color="000000"/>
              <w:right w:val="none" w:sz="4" w:space="0" w:color="000000"/>
            </w:tcBorders>
          </w:tcPr>
          <w:p w14:paraId="3F272DF0" w14:textId="77777777" w:rsidR="00820CA9" w:rsidRDefault="001F3384">
            <w:pPr>
              <w:jc w:val="center"/>
              <w:rPr>
                <w:sz w:val="12"/>
                <w:szCs w:val="14"/>
              </w:rPr>
            </w:pPr>
            <w:r>
              <w:rPr>
                <w:sz w:val="12"/>
                <w:szCs w:val="14"/>
              </w:rPr>
              <w:t>(расшифровка подписи)</w:t>
            </w:r>
          </w:p>
        </w:tc>
      </w:tr>
      <w:tr w:rsidR="00820CA9" w14:paraId="58444F0B" w14:textId="77777777">
        <w:tc>
          <w:tcPr>
            <w:tcW w:w="1871" w:type="dxa"/>
            <w:tcBorders>
              <w:top w:val="none" w:sz="4" w:space="0" w:color="000000"/>
              <w:left w:val="none" w:sz="4" w:space="0" w:color="000000"/>
              <w:bottom w:val="none" w:sz="4" w:space="0" w:color="000000"/>
              <w:right w:val="none" w:sz="4" w:space="0" w:color="000000"/>
            </w:tcBorders>
          </w:tcPr>
          <w:p w14:paraId="4D1EFEFE" w14:textId="77777777" w:rsidR="00820CA9" w:rsidRDefault="00820CA9">
            <w:pPr>
              <w:rPr>
                <w:sz w:val="20"/>
                <w:szCs w:val="22"/>
              </w:rPr>
            </w:pPr>
          </w:p>
        </w:tc>
        <w:tc>
          <w:tcPr>
            <w:tcW w:w="3119" w:type="dxa"/>
            <w:gridSpan w:val="2"/>
            <w:tcBorders>
              <w:top w:val="none" w:sz="4" w:space="0" w:color="000000"/>
              <w:left w:val="none" w:sz="4" w:space="0" w:color="000000"/>
              <w:bottom w:val="single" w:sz="4" w:space="0" w:color="auto"/>
              <w:right w:val="none" w:sz="4" w:space="0" w:color="000000"/>
            </w:tcBorders>
            <w:vAlign w:val="bottom"/>
          </w:tcPr>
          <w:p w14:paraId="39294565" w14:textId="77777777" w:rsidR="00820CA9" w:rsidRDefault="00820CA9">
            <w:pPr>
              <w:jc w:val="center"/>
              <w:rPr>
                <w:sz w:val="20"/>
                <w:szCs w:val="22"/>
              </w:rPr>
            </w:pPr>
          </w:p>
        </w:tc>
        <w:tc>
          <w:tcPr>
            <w:tcW w:w="227" w:type="dxa"/>
            <w:tcBorders>
              <w:top w:val="none" w:sz="4" w:space="0" w:color="000000"/>
              <w:left w:val="none" w:sz="4" w:space="0" w:color="000000"/>
              <w:bottom w:val="none" w:sz="4" w:space="0" w:color="000000"/>
              <w:right w:val="none" w:sz="4" w:space="0" w:color="000000"/>
            </w:tcBorders>
            <w:vAlign w:val="bottom"/>
          </w:tcPr>
          <w:p w14:paraId="7F57F57A" w14:textId="77777777" w:rsidR="00820CA9" w:rsidRDefault="00820CA9">
            <w:pPr>
              <w:jc w:val="center"/>
              <w:rPr>
                <w:sz w:val="20"/>
                <w:szCs w:val="22"/>
              </w:rPr>
            </w:pPr>
          </w:p>
        </w:tc>
        <w:tc>
          <w:tcPr>
            <w:tcW w:w="1474" w:type="dxa"/>
            <w:tcBorders>
              <w:top w:val="none" w:sz="4" w:space="0" w:color="000000"/>
              <w:left w:val="none" w:sz="4" w:space="0" w:color="000000"/>
              <w:bottom w:val="single" w:sz="4" w:space="0" w:color="auto"/>
              <w:right w:val="none" w:sz="4" w:space="0" w:color="000000"/>
            </w:tcBorders>
            <w:vAlign w:val="bottom"/>
          </w:tcPr>
          <w:p w14:paraId="6C713597" w14:textId="77777777" w:rsidR="00820CA9" w:rsidRDefault="00820CA9">
            <w:pPr>
              <w:jc w:val="center"/>
              <w:rPr>
                <w:sz w:val="20"/>
                <w:szCs w:val="22"/>
              </w:rPr>
            </w:pPr>
          </w:p>
        </w:tc>
        <w:tc>
          <w:tcPr>
            <w:tcW w:w="227" w:type="dxa"/>
            <w:tcBorders>
              <w:top w:val="none" w:sz="4" w:space="0" w:color="000000"/>
              <w:left w:val="none" w:sz="4" w:space="0" w:color="000000"/>
              <w:bottom w:val="none" w:sz="4" w:space="0" w:color="000000"/>
              <w:right w:val="none" w:sz="4" w:space="0" w:color="000000"/>
            </w:tcBorders>
            <w:vAlign w:val="bottom"/>
          </w:tcPr>
          <w:p w14:paraId="4E21CDD4" w14:textId="77777777" w:rsidR="00820CA9" w:rsidRDefault="00820CA9">
            <w:pPr>
              <w:jc w:val="center"/>
              <w:rPr>
                <w:sz w:val="20"/>
                <w:szCs w:val="22"/>
              </w:rPr>
            </w:pPr>
          </w:p>
        </w:tc>
        <w:tc>
          <w:tcPr>
            <w:tcW w:w="3033" w:type="dxa"/>
            <w:tcBorders>
              <w:top w:val="none" w:sz="4" w:space="0" w:color="000000"/>
              <w:left w:val="none" w:sz="4" w:space="0" w:color="000000"/>
              <w:bottom w:val="single" w:sz="4" w:space="0" w:color="auto"/>
              <w:right w:val="none" w:sz="4" w:space="0" w:color="000000"/>
            </w:tcBorders>
            <w:vAlign w:val="bottom"/>
          </w:tcPr>
          <w:p w14:paraId="01E20E1E" w14:textId="77777777" w:rsidR="00820CA9" w:rsidRDefault="00820CA9">
            <w:pPr>
              <w:jc w:val="center"/>
              <w:rPr>
                <w:sz w:val="20"/>
                <w:szCs w:val="22"/>
              </w:rPr>
            </w:pPr>
          </w:p>
        </w:tc>
      </w:tr>
      <w:tr w:rsidR="00820CA9" w14:paraId="24FAD788" w14:textId="77777777">
        <w:tc>
          <w:tcPr>
            <w:tcW w:w="1871" w:type="dxa"/>
            <w:tcBorders>
              <w:top w:val="none" w:sz="4" w:space="0" w:color="000000"/>
              <w:left w:val="none" w:sz="4" w:space="0" w:color="000000"/>
              <w:bottom w:val="none" w:sz="4" w:space="0" w:color="000000"/>
              <w:right w:val="none" w:sz="4" w:space="0" w:color="000000"/>
            </w:tcBorders>
          </w:tcPr>
          <w:p w14:paraId="4F99310A" w14:textId="77777777" w:rsidR="00820CA9" w:rsidRDefault="00820CA9">
            <w:pPr>
              <w:rPr>
                <w:sz w:val="12"/>
                <w:szCs w:val="14"/>
              </w:rPr>
            </w:pPr>
          </w:p>
        </w:tc>
        <w:tc>
          <w:tcPr>
            <w:tcW w:w="3119" w:type="dxa"/>
            <w:gridSpan w:val="2"/>
            <w:tcBorders>
              <w:top w:val="none" w:sz="4" w:space="0" w:color="000000"/>
              <w:left w:val="none" w:sz="4" w:space="0" w:color="000000"/>
              <w:bottom w:val="none" w:sz="4" w:space="0" w:color="000000"/>
              <w:right w:val="none" w:sz="4" w:space="0" w:color="000000"/>
            </w:tcBorders>
          </w:tcPr>
          <w:p w14:paraId="42FB2785" w14:textId="77777777" w:rsidR="00820CA9" w:rsidRDefault="001F3384">
            <w:pPr>
              <w:jc w:val="center"/>
              <w:rPr>
                <w:sz w:val="12"/>
                <w:szCs w:val="14"/>
              </w:rPr>
            </w:pPr>
            <w:r>
              <w:rPr>
                <w:sz w:val="12"/>
                <w:szCs w:val="14"/>
              </w:rPr>
              <w:t>(место работы, должность)</w:t>
            </w:r>
          </w:p>
        </w:tc>
        <w:tc>
          <w:tcPr>
            <w:tcW w:w="227" w:type="dxa"/>
            <w:tcBorders>
              <w:top w:val="none" w:sz="4" w:space="0" w:color="000000"/>
              <w:left w:val="none" w:sz="4" w:space="0" w:color="000000"/>
              <w:bottom w:val="none" w:sz="4" w:space="0" w:color="000000"/>
              <w:right w:val="none" w:sz="4" w:space="0" w:color="000000"/>
            </w:tcBorders>
          </w:tcPr>
          <w:p w14:paraId="3827FFD2" w14:textId="77777777" w:rsidR="00820CA9" w:rsidRDefault="00820CA9">
            <w:pPr>
              <w:rPr>
                <w:sz w:val="12"/>
                <w:szCs w:val="14"/>
              </w:rPr>
            </w:pPr>
          </w:p>
        </w:tc>
        <w:tc>
          <w:tcPr>
            <w:tcW w:w="1474" w:type="dxa"/>
            <w:tcBorders>
              <w:top w:val="none" w:sz="4" w:space="0" w:color="000000"/>
              <w:left w:val="none" w:sz="4" w:space="0" w:color="000000"/>
              <w:bottom w:val="none" w:sz="4" w:space="0" w:color="000000"/>
              <w:right w:val="none" w:sz="4" w:space="0" w:color="000000"/>
            </w:tcBorders>
          </w:tcPr>
          <w:p w14:paraId="718DE158" w14:textId="77777777" w:rsidR="00820CA9" w:rsidRDefault="001F3384">
            <w:pPr>
              <w:jc w:val="center"/>
              <w:rPr>
                <w:sz w:val="12"/>
                <w:szCs w:val="14"/>
              </w:rPr>
            </w:pPr>
            <w:r>
              <w:rPr>
                <w:sz w:val="12"/>
                <w:szCs w:val="14"/>
              </w:rPr>
              <w:t>(подпись)</w:t>
            </w:r>
          </w:p>
        </w:tc>
        <w:tc>
          <w:tcPr>
            <w:tcW w:w="227" w:type="dxa"/>
            <w:tcBorders>
              <w:top w:val="none" w:sz="4" w:space="0" w:color="000000"/>
              <w:left w:val="none" w:sz="4" w:space="0" w:color="000000"/>
              <w:bottom w:val="none" w:sz="4" w:space="0" w:color="000000"/>
              <w:right w:val="none" w:sz="4" w:space="0" w:color="000000"/>
            </w:tcBorders>
          </w:tcPr>
          <w:p w14:paraId="6B0AE6CD" w14:textId="77777777" w:rsidR="00820CA9" w:rsidRDefault="00820CA9">
            <w:pPr>
              <w:rPr>
                <w:sz w:val="12"/>
                <w:szCs w:val="14"/>
              </w:rPr>
            </w:pPr>
          </w:p>
        </w:tc>
        <w:tc>
          <w:tcPr>
            <w:tcW w:w="3033" w:type="dxa"/>
            <w:tcBorders>
              <w:top w:val="none" w:sz="4" w:space="0" w:color="000000"/>
              <w:left w:val="none" w:sz="4" w:space="0" w:color="000000"/>
              <w:bottom w:val="none" w:sz="4" w:space="0" w:color="000000"/>
              <w:right w:val="none" w:sz="4" w:space="0" w:color="000000"/>
            </w:tcBorders>
          </w:tcPr>
          <w:p w14:paraId="1C452DCD" w14:textId="77777777" w:rsidR="00820CA9" w:rsidRDefault="001F3384">
            <w:pPr>
              <w:jc w:val="center"/>
              <w:rPr>
                <w:sz w:val="12"/>
                <w:szCs w:val="14"/>
              </w:rPr>
            </w:pPr>
            <w:r>
              <w:rPr>
                <w:sz w:val="12"/>
                <w:szCs w:val="14"/>
              </w:rPr>
              <w:t>(расшифровка подписи)</w:t>
            </w:r>
          </w:p>
        </w:tc>
      </w:tr>
      <w:tr w:rsidR="00820CA9" w14:paraId="60F8EE45" w14:textId="77777777">
        <w:tc>
          <w:tcPr>
            <w:tcW w:w="1871" w:type="dxa"/>
            <w:tcBorders>
              <w:top w:val="none" w:sz="4" w:space="0" w:color="000000"/>
              <w:left w:val="none" w:sz="4" w:space="0" w:color="000000"/>
              <w:bottom w:val="none" w:sz="4" w:space="0" w:color="000000"/>
              <w:right w:val="none" w:sz="4" w:space="0" w:color="000000"/>
            </w:tcBorders>
          </w:tcPr>
          <w:p w14:paraId="462B4FE0" w14:textId="77777777" w:rsidR="00820CA9" w:rsidRDefault="00820CA9">
            <w:pPr>
              <w:rPr>
                <w:sz w:val="20"/>
                <w:szCs w:val="22"/>
              </w:rPr>
            </w:pPr>
          </w:p>
        </w:tc>
        <w:tc>
          <w:tcPr>
            <w:tcW w:w="3119" w:type="dxa"/>
            <w:gridSpan w:val="2"/>
            <w:tcBorders>
              <w:top w:val="none" w:sz="4" w:space="0" w:color="000000"/>
              <w:left w:val="none" w:sz="4" w:space="0" w:color="000000"/>
              <w:bottom w:val="single" w:sz="4" w:space="0" w:color="auto"/>
              <w:right w:val="none" w:sz="4" w:space="0" w:color="000000"/>
            </w:tcBorders>
            <w:vAlign w:val="bottom"/>
          </w:tcPr>
          <w:p w14:paraId="06A42B8E" w14:textId="77777777" w:rsidR="00820CA9" w:rsidRDefault="00820CA9">
            <w:pPr>
              <w:jc w:val="center"/>
              <w:rPr>
                <w:sz w:val="20"/>
                <w:szCs w:val="22"/>
              </w:rPr>
            </w:pPr>
          </w:p>
        </w:tc>
        <w:tc>
          <w:tcPr>
            <w:tcW w:w="227" w:type="dxa"/>
            <w:tcBorders>
              <w:top w:val="none" w:sz="4" w:space="0" w:color="000000"/>
              <w:left w:val="none" w:sz="4" w:space="0" w:color="000000"/>
              <w:bottom w:val="none" w:sz="4" w:space="0" w:color="000000"/>
              <w:right w:val="none" w:sz="4" w:space="0" w:color="000000"/>
            </w:tcBorders>
            <w:vAlign w:val="bottom"/>
          </w:tcPr>
          <w:p w14:paraId="63279EA1" w14:textId="77777777" w:rsidR="00820CA9" w:rsidRDefault="00820CA9">
            <w:pPr>
              <w:jc w:val="center"/>
              <w:rPr>
                <w:sz w:val="20"/>
                <w:szCs w:val="22"/>
              </w:rPr>
            </w:pPr>
          </w:p>
        </w:tc>
        <w:tc>
          <w:tcPr>
            <w:tcW w:w="1474" w:type="dxa"/>
            <w:tcBorders>
              <w:top w:val="none" w:sz="4" w:space="0" w:color="000000"/>
              <w:left w:val="none" w:sz="4" w:space="0" w:color="000000"/>
              <w:bottom w:val="single" w:sz="4" w:space="0" w:color="auto"/>
              <w:right w:val="none" w:sz="4" w:space="0" w:color="000000"/>
            </w:tcBorders>
            <w:vAlign w:val="bottom"/>
          </w:tcPr>
          <w:p w14:paraId="01FD8199" w14:textId="77777777" w:rsidR="00820CA9" w:rsidRDefault="00820CA9">
            <w:pPr>
              <w:jc w:val="center"/>
              <w:rPr>
                <w:sz w:val="20"/>
                <w:szCs w:val="22"/>
              </w:rPr>
            </w:pPr>
          </w:p>
        </w:tc>
        <w:tc>
          <w:tcPr>
            <w:tcW w:w="227" w:type="dxa"/>
            <w:tcBorders>
              <w:top w:val="none" w:sz="4" w:space="0" w:color="000000"/>
              <w:left w:val="none" w:sz="4" w:space="0" w:color="000000"/>
              <w:bottom w:val="none" w:sz="4" w:space="0" w:color="000000"/>
              <w:right w:val="none" w:sz="4" w:space="0" w:color="000000"/>
            </w:tcBorders>
            <w:vAlign w:val="bottom"/>
          </w:tcPr>
          <w:p w14:paraId="75618EC4" w14:textId="77777777" w:rsidR="00820CA9" w:rsidRDefault="00820CA9">
            <w:pPr>
              <w:jc w:val="center"/>
              <w:rPr>
                <w:sz w:val="20"/>
                <w:szCs w:val="22"/>
              </w:rPr>
            </w:pPr>
          </w:p>
        </w:tc>
        <w:tc>
          <w:tcPr>
            <w:tcW w:w="3033" w:type="dxa"/>
            <w:tcBorders>
              <w:top w:val="none" w:sz="4" w:space="0" w:color="000000"/>
              <w:left w:val="none" w:sz="4" w:space="0" w:color="000000"/>
              <w:bottom w:val="single" w:sz="4" w:space="0" w:color="auto"/>
              <w:right w:val="none" w:sz="4" w:space="0" w:color="000000"/>
            </w:tcBorders>
            <w:vAlign w:val="bottom"/>
          </w:tcPr>
          <w:p w14:paraId="3AAEDA49" w14:textId="77777777" w:rsidR="00820CA9" w:rsidRDefault="00820CA9">
            <w:pPr>
              <w:jc w:val="center"/>
              <w:rPr>
                <w:sz w:val="20"/>
                <w:szCs w:val="22"/>
              </w:rPr>
            </w:pPr>
          </w:p>
        </w:tc>
      </w:tr>
      <w:tr w:rsidR="00820CA9" w14:paraId="6EC00726" w14:textId="77777777">
        <w:tc>
          <w:tcPr>
            <w:tcW w:w="1871" w:type="dxa"/>
            <w:tcBorders>
              <w:top w:val="none" w:sz="4" w:space="0" w:color="000000"/>
              <w:left w:val="none" w:sz="4" w:space="0" w:color="000000"/>
              <w:bottom w:val="none" w:sz="4" w:space="0" w:color="000000"/>
              <w:right w:val="none" w:sz="4" w:space="0" w:color="000000"/>
            </w:tcBorders>
          </w:tcPr>
          <w:p w14:paraId="48D9BF68" w14:textId="77777777" w:rsidR="00820CA9" w:rsidRDefault="00820CA9">
            <w:pPr>
              <w:rPr>
                <w:sz w:val="12"/>
                <w:szCs w:val="14"/>
              </w:rPr>
            </w:pPr>
          </w:p>
        </w:tc>
        <w:tc>
          <w:tcPr>
            <w:tcW w:w="3119" w:type="dxa"/>
            <w:gridSpan w:val="2"/>
            <w:tcBorders>
              <w:top w:val="none" w:sz="4" w:space="0" w:color="000000"/>
              <w:left w:val="none" w:sz="4" w:space="0" w:color="000000"/>
              <w:bottom w:val="none" w:sz="4" w:space="0" w:color="000000"/>
              <w:right w:val="none" w:sz="4" w:space="0" w:color="000000"/>
            </w:tcBorders>
          </w:tcPr>
          <w:p w14:paraId="6490D9A9" w14:textId="77777777" w:rsidR="00820CA9" w:rsidRDefault="001F3384">
            <w:pPr>
              <w:jc w:val="center"/>
              <w:rPr>
                <w:sz w:val="12"/>
                <w:szCs w:val="14"/>
              </w:rPr>
            </w:pPr>
            <w:r>
              <w:rPr>
                <w:sz w:val="12"/>
                <w:szCs w:val="14"/>
              </w:rPr>
              <w:t>(место работы, должность)</w:t>
            </w:r>
          </w:p>
        </w:tc>
        <w:tc>
          <w:tcPr>
            <w:tcW w:w="227" w:type="dxa"/>
            <w:tcBorders>
              <w:top w:val="none" w:sz="4" w:space="0" w:color="000000"/>
              <w:left w:val="none" w:sz="4" w:space="0" w:color="000000"/>
              <w:bottom w:val="none" w:sz="4" w:space="0" w:color="000000"/>
              <w:right w:val="none" w:sz="4" w:space="0" w:color="000000"/>
            </w:tcBorders>
          </w:tcPr>
          <w:p w14:paraId="23FB2347" w14:textId="77777777" w:rsidR="00820CA9" w:rsidRDefault="00820CA9">
            <w:pPr>
              <w:rPr>
                <w:sz w:val="12"/>
                <w:szCs w:val="14"/>
              </w:rPr>
            </w:pPr>
          </w:p>
        </w:tc>
        <w:tc>
          <w:tcPr>
            <w:tcW w:w="1474" w:type="dxa"/>
            <w:tcBorders>
              <w:top w:val="none" w:sz="4" w:space="0" w:color="000000"/>
              <w:left w:val="none" w:sz="4" w:space="0" w:color="000000"/>
              <w:bottom w:val="none" w:sz="4" w:space="0" w:color="000000"/>
              <w:right w:val="none" w:sz="4" w:space="0" w:color="000000"/>
            </w:tcBorders>
          </w:tcPr>
          <w:p w14:paraId="7485306F" w14:textId="77777777" w:rsidR="00820CA9" w:rsidRDefault="001F3384">
            <w:pPr>
              <w:jc w:val="center"/>
              <w:rPr>
                <w:sz w:val="12"/>
                <w:szCs w:val="14"/>
              </w:rPr>
            </w:pPr>
            <w:r>
              <w:rPr>
                <w:sz w:val="12"/>
                <w:szCs w:val="14"/>
              </w:rPr>
              <w:t>(подпись)</w:t>
            </w:r>
          </w:p>
        </w:tc>
        <w:tc>
          <w:tcPr>
            <w:tcW w:w="227" w:type="dxa"/>
            <w:tcBorders>
              <w:top w:val="none" w:sz="4" w:space="0" w:color="000000"/>
              <w:left w:val="none" w:sz="4" w:space="0" w:color="000000"/>
              <w:bottom w:val="none" w:sz="4" w:space="0" w:color="000000"/>
              <w:right w:val="none" w:sz="4" w:space="0" w:color="000000"/>
            </w:tcBorders>
          </w:tcPr>
          <w:p w14:paraId="34A003C4" w14:textId="77777777" w:rsidR="00820CA9" w:rsidRDefault="00820CA9">
            <w:pPr>
              <w:rPr>
                <w:sz w:val="12"/>
                <w:szCs w:val="14"/>
              </w:rPr>
            </w:pPr>
          </w:p>
        </w:tc>
        <w:tc>
          <w:tcPr>
            <w:tcW w:w="3033" w:type="dxa"/>
            <w:tcBorders>
              <w:top w:val="none" w:sz="4" w:space="0" w:color="000000"/>
              <w:left w:val="none" w:sz="4" w:space="0" w:color="000000"/>
              <w:bottom w:val="none" w:sz="4" w:space="0" w:color="000000"/>
              <w:right w:val="none" w:sz="4" w:space="0" w:color="000000"/>
            </w:tcBorders>
          </w:tcPr>
          <w:p w14:paraId="79BD5057" w14:textId="77777777" w:rsidR="00820CA9" w:rsidRDefault="001F3384">
            <w:pPr>
              <w:jc w:val="center"/>
              <w:rPr>
                <w:sz w:val="12"/>
                <w:szCs w:val="14"/>
              </w:rPr>
            </w:pPr>
            <w:r>
              <w:rPr>
                <w:sz w:val="12"/>
                <w:szCs w:val="14"/>
              </w:rPr>
              <w:t>(расшифровка подписи)</w:t>
            </w:r>
          </w:p>
        </w:tc>
      </w:tr>
    </w:tbl>
    <w:p w14:paraId="57DF2C39" w14:textId="77777777" w:rsidR="00820CA9" w:rsidRDefault="001F3384">
      <w:pPr>
        <w:spacing w:before="240"/>
        <w:rPr>
          <w:sz w:val="20"/>
          <w:szCs w:val="22"/>
        </w:rPr>
      </w:pPr>
      <w:r>
        <w:rPr>
          <w:sz w:val="20"/>
          <w:szCs w:val="22"/>
        </w:rPr>
        <w:t>Представитель грузоотправителя (поставщика, производителя)</w:t>
      </w:r>
    </w:p>
    <w:tbl>
      <w:tblPr>
        <w:tblW w:w="0" w:type="auto"/>
        <w:tblInd w:w="28" w:type="dxa"/>
        <w:tblLayout w:type="fixed"/>
        <w:tblCellMar>
          <w:left w:w="28" w:type="dxa"/>
          <w:right w:w="28" w:type="dxa"/>
        </w:tblCellMar>
        <w:tblLook w:val="0000" w:firstRow="0" w:lastRow="0" w:firstColumn="0" w:lastColumn="0" w:noHBand="0" w:noVBand="0"/>
      </w:tblPr>
      <w:tblGrid>
        <w:gridCol w:w="4962"/>
        <w:gridCol w:w="227"/>
        <w:gridCol w:w="1474"/>
        <w:gridCol w:w="227"/>
        <w:gridCol w:w="3033"/>
      </w:tblGrid>
      <w:tr w:rsidR="00820CA9" w14:paraId="0279BDC1" w14:textId="77777777">
        <w:tc>
          <w:tcPr>
            <w:tcW w:w="4962" w:type="dxa"/>
            <w:tcBorders>
              <w:top w:val="none" w:sz="4" w:space="0" w:color="000000"/>
              <w:left w:val="none" w:sz="4" w:space="0" w:color="000000"/>
              <w:bottom w:val="single" w:sz="4" w:space="0" w:color="auto"/>
              <w:right w:val="none" w:sz="4" w:space="0" w:color="000000"/>
            </w:tcBorders>
            <w:vAlign w:val="bottom"/>
          </w:tcPr>
          <w:p w14:paraId="27B06472" w14:textId="77777777" w:rsidR="00820CA9" w:rsidRDefault="00820CA9">
            <w:pPr>
              <w:jc w:val="center"/>
              <w:rPr>
                <w:sz w:val="20"/>
                <w:szCs w:val="22"/>
              </w:rPr>
            </w:pPr>
          </w:p>
        </w:tc>
        <w:tc>
          <w:tcPr>
            <w:tcW w:w="227" w:type="dxa"/>
            <w:tcBorders>
              <w:top w:val="none" w:sz="4" w:space="0" w:color="000000"/>
              <w:left w:val="none" w:sz="4" w:space="0" w:color="000000"/>
              <w:bottom w:val="none" w:sz="4" w:space="0" w:color="000000"/>
              <w:right w:val="none" w:sz="4" w:space="0" w:color="000000"/>
            </w:tcBorders>
            <w:vAlign w:val="bottom"/>
          </w:tcPr>
          <w:p w14:paraId="350A25CF" w14:textId="77777777" w:rsidR="00820CA9" w:rsidRDefault="00820CA9">
            <w:pPr>
              <w:jc w:val="center"/>
              <w:rPr>
                <w:sz w:val="20"/>
                <w:szCs w:val="22"/>
              </w:rPr>
            </w:pPr>
          </w:p>
        </w:tc>
        <w:tc>
          <w:tcPr>
            <w:tcW w:w="1474" w:type="dxa"/>
            <w:tcBorders>
              <w:top w:val="none" w:sz="4" w:space="0" w:color="000000"/>
              <w:left w:val="none" w:sz="4" w:space="0" w:color="000000"/>
              <w:bottom w:val="single" w:sz="4" w:space="0" w:color="auto"/>
              <w:right w:val="none" w:sz="4" w:space="0" w:color="000000"/>
            </w:tcBorders>
            <w:vAlign w:val="bottom"/>
          </w:tcPr>
          <w:p w14:paraId="6159391C" w14:textId="77777777" w:rsidR="00820CA9" w:rsidRDefault="00820CA9">
            <w:pPr>
              <w:jc w:val="center"/>
              <w:rPr>
                <w:sz w:val="20"/>
                <w:szCs w:val="22"/>
              </w:rPr>
            </w:pPr>
          </w:p>
        </w:tc>
        <w:tc>
          <w:tcPr>
            <w:tcW w:w="227" w:type="dxa"/>
            <w:tcBorders>
              <w:top w:val="none" w:sz="4" w:space="0" w:color="000000"/>
              <w:left w:val="none" w:sz="4" w:space="0" w:color="000000"/>
              <w:bottom w:val="none" w:sz="4" w:space="0" w:color="000000"/>
              <w:right w:val="none" w:sz="4" w:space="0" w:color="000000"/>
            </w:tcBorders>
            <w:vAlign w:val="bottom"/>
          </w:tcPr>
          <w:p w14:paraId="36F0C8E1" w14:textId="77777777" w:rsidR="00820CA9" w:rsidRDefault="00820CA9">
            <w:pPr>
              <w:jc w:val="center"/>
              <w:rPr>
                <w:sz w:val="20"/>
                <w:szCs w:val="22"/>
              </w:rPr>
            </w:pPr>
          </w:p>
        </w:tc>
        <w:tc>
          <w:tcPr>
            <w:tcW w:w="3033" w:type="dxa"/>
            <w:tcBorders>
              <w:top w:val="none" w:sz="4" w:space="0" w:color="000000"/>
              <w:left w:val="none" w:sz="4" w:space="0" w:color="000000"/>
              <w:bottom w:val="single" w:sz="4" w:space="0" w:color="auto"/>
              <w:right w:val="none" w:sz="4" w:space="0" w:color="000000"/>
            </w:tcBorders>
            <w:vAlign w:val="bottom"/>
          </w:tcPr>
          <w:p w14:paraId="4E57342F" w14:textId="77777777" w:rsidR="00820CA9" w:rsidRDefault="00820CA9">
            <w:pPr>
              <w:jc w:val="center"/>
              <w:rPr>
                <w:sz w:val="20"/>
                <w:szCs w:val="22"/>
              </w:rPr>
            </w:pPr>
          </w:p>
        </w:tc>
      </w:tr>
      <w:tr w:rsidR="00820CA9" w14:paraId="6484F21D" w14:textId="77777777">
        <w:tc>
          <w:tcPr>
            <w:tcW w:w="4962" w:type="dxa"/>
            <w:tcBorders>
              <w:top w:val="none" w:sz="4" w:space="0" w:color="000000"/>
              <w:left w:val="none" w:sz="4" w:space="0" w:color="000000"/>
              <w:bottom w:val="none" w:sz="4" w:space="0" w:color="000000"/>
              <w:right w:val="none" w:sz="4" w:space="0" w:color="000000"/>
            </w:tcBorders>
          </w:tcPr>
          <w:p w14:paraId="13713DF4" w14:textId="77777777" w:rsidR="00820CA9" w:rsidRDefault="001F3384">
            <w:pPr>
              <w:jc w:val="center"/>
              <w:rPr>
                <w:sz w:val="12"/>
                <w:szCs w:val="14"/>
              </w:rPr>
            </w:pPr>
            <w:r>
              <w:rPr>
                <w:sz w:val="12"/>
                <w:szCs w:val="14"/>
              </w:rPr>
              <w:t>(место работы, должность)</w:t>
            </w:r>
          </w:p>
        </w:tc>
        <w:tc>
          <w:tcPr>
            <w:tcW w:w="227" w:type="dxa"/>
            <w:tcBorders>
              <w:top w:val="none" w:sz="4" w:space="0" w:color="000000"/>
              <w:left w:val="none" w:sz="4" w:space="0" w:color="000000"/>
              <w:bottom w:val="none" w:sz="4" w:space="0" w:color="000000"/>
              <w:right w:val="none" w:sz="4" w:space="0" w:color="000000"/>
            </w:tcBorders>
          </w:tcPr>
          <w:p w14:paraId="7A626CE4" w14:textId="77777777" w:rsidR="00820CA9" w:rsidRDefault="00820CA9">
            <w:pPr>
              <w:rPr>
                <w:sz w:val="12"/>
                <w:szCs w:val="14"/>
              </w:rPr>
            </w:pPr>
          </w:p>
        </w:tc>
        <w:tc>
          <w:tcPr>
            <w:tcW w:w="1474" w:type="dxa"/>
            <w:tcBorders>
              <w:top w:val="none" w:sz="4" w:space="0" w:color="000000"/>
              <w:left w:val="none" w:sz="4" w:space="0" w:color="000000"/>
              <w:bottom w:val="none" w:sz="4" w:space="0" w:color="000000"/>
              <w:right w:val="none" w:sz="4" w:space="0" w:color="000000"/>
            </w:tcBorders>
          </w:tcPr>
          <w:p w14:paraId="2CF860F6" w14:textId="77777777" w:rsidR="00820CA9" w:rsidRDefault="001F3384">
            <w:pPr>
              <w:jc w:val="center"/>
              <w:rPr>
                <w:sz w:val="12"/>
                <w:szCs w:val="14"/>
              </w:rPr>
            </w:pPr>
            <w:r>
              <w:rPr>
                <w:sz w:val="12"/>
                <w:szCs w:val="14"/>
              </w:rPr>
              <w:t>(подпись)</w:t>
            </w:r>
          </w:p>
        </w:tc>
        <w:tc>
          <w:tcPr>
            <w:tcW w:w="227" w:type="dxa"/>
            <w:tcBorders>
              <w:top w:val="none" w:sz="4" w:space="0" w:color="000000"/>
              <w:left w:val="none" w:sz="4" w:space="0" w:color="000000"/>
              <w:bottom w:val="none" w:sz="4" w:space="0" w:color="000000"/>
              <w:right w:val="none" w:sz="4" w:space="0" w:color="000000"/>
            </w:tcBorders>
          </w:tcPr>
          <w:p w14:paraId="4FAC9A34" w14:textId="77777777" w:rsidR="00820CA9" w:rsidRDefault="00820CA9">
            <w:pPr>
              <w:rPr>
                <w:sz w:val="12"/>
                <w:szCs w:val="14"/>
              </w:rPr>
            </w:pPr>
          </w:p>
        </w:tc>
        <w:tc>
          <w:tcPr>
            <w:tcW w:w="3033" w:type="dxa"/>
            <w:tcBorders>
              <w:top w:val="none" w:sz="4" w:space="0" w:color="000000"/>
              <w:left w:val="none" w:sz="4" w:space="0" w:color="000000"/>
              <w:bottom w:val="none" w:sz="4" w:space="0" w:color="000000"/>
              <w:right w:val="none" w:sz="4" w:space="0" w:color="000000"/>
            </w:tcBorders>
          </w:tcPr>
          <w:p w14:paraId="2BA498C1" w14:textId="77777777" w:rsidR="00820CA9" w:rsidRDefault="001F3384">
            <w:pPr>
              <w:jc w:val="center"/>
              <w:rPr>
                <w:sz w:val="12"/>
                <w:szCs w:val="14"/>
              </w:rPr>
            </w:pPr>
            <w:r>
              <w:rPr>
                <w:sz w:val="12"/>
                <w:szCs w:val="14"/>
              </w:rPr>
              <w:t>(расшифровка подписи)</w:t>
            </w:r>
          </w:p>
        </w:tc>
      </w:tr>
    </w:tbl>
    <w:p w14:paraId="5B491FBF" w14:textId="77777777" w:rsidR="00820CA9" w:rsidRDefault="001F3384">
      <w:pPr>
        <w:spacing w:before="180"/>
        <w:rPr>
          <w:sz w:val="20"/>
          <w:szCs w:val="22"/>
        </w:rPr>
      </w:pPr>
      <w:r>
        <w:rPr>
          <w:sz w:val="20"/>
          <w:szCs w:val="22"/>
        </w:rPr>
        <w:t xml:space="preserve">Документ, удостоверяющий полномочия  </w:t>
      </w:r>
    </w:p>
    <w:p w14:paraId="1F53BABB" w14:textId="77777777" w:rsidR="00820CA9" w:rsidRDefault="00820CA9">
      <w:pPr>
        <w:pBdr>
          <w:top w:val="single" w:sz="4" w:space="1" w:color="000000"/>
        </w:pBdr>
        <w:ind w:left="3969"/>
        <w:rPr>
          <w:sz w:val="2"/>
          <w:szCs w:val="2"/>
        </w:rPr>
      </w:pPr>
    </w:p>
    <w:tbl>
      <w:tblPr>
        <w:tblW w:w="0" w:type="auto"/>
        <w:tblLayout w:type="fixed"/>
        <w:tblCellMar>
          <w:left w:w="28" w:type="dxa"/>
          <w:right w:w="28" w:type="dxa"/>
        </w:tblCellMar>
        <w:tblLook w:val="0000" w:firstRow="0" w:lastRow="0" w:firstColumn="0" w:lastColumn="0" w:noHBand="0" w:noVBand="0"/>
      </w:tblPr>
      <w:tblGrid>
        <w:gridCol w:w="369"/>
        <w:gridCol w:w="1304"/>
        <w:gridCol w:w="623"/>
        <w:gridCol w:w="284"/>
        <w:gridCol w:w="425"/>
        <w:gridCol w:w="227"/>
        <w:gridCol w:w="765"/>
        <w:gridCol w:w="482"/>
        <w:gridCol w:w="171"/>
        <w:gridCol w:w="56"/>
        <w:gridCol w:w="57"/>
        <w:gridCol w:w="567"/>
        <w:gridCol w:w="284"/>
        <w:gridCol w:w="510"/>
        <w:gridCol w:w="1615"/>
      </w:tblGrid>
      <w:tr w:rsidR="00820CA9" w14:paraId="291AB2C8" w14:textId="77777777">
        <w:trPr>
          <w:gridAfter w:val="2"/>
          <w:wAfter w:w="2125" w:type="dxa"/>
          <w:cantSplit/>
        </w:trPr>
        <w:tc>
          <w:tcPr>
            <w:tcW w:w="369" w:type="dxa"/>
            <w:tcBorders>
              <w:top w:val="none" w:sz="4" w:space="0" w:color="000000"/>
              <w:left w:val="none" w:sz="4" w:space="0" w:color="000000"/>
              <w:bottom w:val="none" w:sz="4" w:space="0" w:color="000000"/>
              <w:right w:val="none" w:sz="4" w:space="0" w:color="000000"/>
            </w:tcBorders>
            <w:vAlign w:val="bottom"/>
          </w:tcPr>
          <w:p w14:paraId="6A2F5154" w14:textId="77777777" w:rsidR="00820CA9" w:rsidRDefault="001F3384">
            <w:pPr>
              <w:rPr>
                <w:sz w:val="20"/>
                <w:szCs w:val="22"/>
              </w:rPr>
            </w:pPr>
            <w:r>
              <w:rPr>
                <w:sz w:val="20"/>
                <w:szCs w:val="22"/>
              </w:rPr>
              <w:t>№</w:t>
            </w:r>
          </w:p>
        </w:tc>
        <w:tc>
          <w:tcPr>
            <w:tcW w:w="1304" w:type="dxa"/>
            <w:tcBorders>
              <w:top w:val="none" w:sz="4" w:space="0" w:color="000000"/>
              <w:left w:val="none" w:sz="4" w:space="0" w:color="000000"/>
              <w:bottom w:val="single" w:sz="4" w:space="0" w:color="auto"/>
              <w:right w:val="none" w:sz="4" w:space="0" w:color="000000"/>
            </w:tcBorders>
            <w:vAlign w:val="bottom"/>
          </w:tcPr>
          <w:p w14:paraId="344FE29A" w14:textId="77777777" w:rsidR="00820CA9" w:rsidRDefault="00820CA9">
            <w:pPr>
              <w:jc w:val="center"/>
              <w:rPr>
                <w:sz w:val="20"/>
                <w:szCs w:val="22"/>
              </w:rPr>
            </w:pPr>
          </w:p>
        </w:tc>
        <w:tc>
          <w:tcPr>
            <w:tcW w:w="907" w:type="dxa"/>
            <w:gridSpan w:val="2"/>
            <w:tcBorders>
              <w:top w:val="none" w:sz="4" w:space="0" w:color="000000"/>
              <w:left w:val="none" w:sz="4" w:space="0" w:color="000000"/>
              <w:bottom w:val="none" w:sz="4" w:space="0" w:color="000000"/>
              <w:right w:val="none" w:sz="4" w:space="0" w:color="000000"/>
            </w:tcBorders>
            <w:vAlign w:val="bottom"/>
          </w:tcPr>
          <w:p w14:paraId="77B4F4AD" w14:textId="77777777" w:rsidR="00820CA9" w:rsidRDefault="001F3384">
            <w:pPr>
              <w:ind w:left="28"/>
              <w:jc w:val="right"/>
              <w:rPr>
                <w:sz w:val="20"/>
                <w:szCs w:val="22"/>
              </w:rPr>
            </w:pPr>
            <w:r>
              <w:rPr>
                <w:sz w:val="20"/>
                <w:szCs w:val="22"/>
              </w:rPr>
              <w:t>выдан  “</w:t>
            </w:r>
          </w:p>
        </w:tc>
        <w:tc>
          <w:tcPr>
            <w:tcW w:w="425" w:type="dxa"/>
            <w:tcBorders>
              <w:top w:val="none" w:sz="4" w:space="0" w:color="000000"/>
              <w:left w:val="none" w:sz="4" w:space="0" w:color="000000"/>
              <w:bottom w:val="single" w:sz="4" w:space="0" w:color="auto"/>
              <w:right w:val="none" w:sz="4" w:space="0" w:color="000000"/>
            </w:tcBorders>
            <w:vAlign w:val="bottom"/>
          </w:tcPr>
          <w:p w14:paraId="741B7CAB" w14:textId="77777777" w:rsidR="00820CA9" w:rsidRDefault="00820CA9">
            <w:pPr>
              <w:jc w:val="center"/>
              <w:rPr>
                <w:sz w:val="20"/>
                <w:szCs w:val="22"/>
              </w:rPr>
            </w:pPr>
          </w:p>
        </w:tc>
        <w:tc>
          <w:tcPr>
            <w:tcW w:w="227" w:type="dxa"/>
            <w:tcBorders>
              <w:top w:val="none" w:sz="4" w:space="0" w:color="000000"/>
              <w:left w:val="none" w:sz="4" w:space="0" w:color="000000"/>
              <w:bottom w:val="none" w:sz="4" w:space="0" w:color="000000"/>
              <w:right w:val="none" w:sz="4" w:space="0" w:color="000000"/>
            </w:tcBorders>
            <w:vAlign w:val="bottom"/>
          </w:tcPr>
          <w:p w14:paraId="5D8A94A5" w14:textId="77777777" w:rsidR="00820CA9" w:rsidRDefault="001F3384">
            <w:pPr>
              <w:rPr>
                <w:sz w:val="20"/>
                <w:szCs w:val="22"/>
              </w:rPr>
            </w:pPr>
            <w:r>
              <w:rPr>
                <w:sz w:val="20"/>
                <w:szCs w:val="22"/>
              </w:rPr>
              <w:t>”</w:t>
            </w:r>
          </w:p>
        </w:tc>
        <w:tc>
          <w:tcPr>
            <w:tcW w:w="1418" w:type="dxa"/>
            <w:gridSpan w:val="3"/>
            <w:tcBorders>
              <w:top w:val="none" w:sz="4" w:space="0" w:color="000000"/>
              <w:left w:val="none" w:sz="4" w:space="0" w:color="000000"/>
              <w:bottom w:val="single" w:sz="4" w:space="0" w:color="auto"/>
              <w:right w:val="none" w:sz="4" w:space="0" w:color="000000"/>
            </w:tcBorders>
            <w:vAlign w:val="bottom"/>
          </w:tcPr>
          <w:p w14:paraId="287566C5" w14:textId="77777777" w:rsidR="00820CA9" w:rsidRDefault="00820CA9">
            <w:pPr>
              <w:jc w:val="center"/>
              <w:rPr>
                <w:sz w:val="20"/>
                <w:szCs w:val="22"/>
              </w:rPr>
            </w:pPr>
          </w:p>
        </w:tc>
        <w:tc>
          <w:tcPr>
            <w:tcW w:w="113" w:type="dxa"/>
            <w:gridSpan w:val="2"/>
            <w:tcBorders>
              <w:top w:val="none" w:sz="4" w:space="0" w:color="000000"/>
              <w:left w:val="none" w:sz="4" w:space="0" w:color="000000"/>
              <w:bottom w:val="none" w:sz="4" w:space="0" w:color="000000"/>
              <w:right w:val="none" w:sz="4" w:space="0" w:color="000000"/>
            </w:tcBorders>
            <w:vAlign w:val="bottom"/>
          </w:tcPr>
          <w:p w14:paraId="3AF44B77" w14:textId="77777777" w:rsidR="00820CA9" w:rsidRDefault="00820CA9">
            <w:pPr>
              <w:jc w:val="center"/>
              <w:rPr>
                <w:sz w:val="20"/>
                <w:szCs w:val="22"/>
              </w:rPr>
            </w:pPr>
          </w:p>
        </w:tc>
        <w:tc>
          <w:tcPr>
            <w:tcW w:w="567" w:type="dxa"/>
            <w:tcBorders>
              <w:top w:val="none" w:sz="4" w:space="0" w:color="000000"/>
              <w:left w:val="none" w:sz="4" w:space="0" w:color="000000"/>
              <w:bottom w:val="single" w:sz="4" w:space="0" w:color="auto"/>
              <w:right w:val="none" w:sz="4" w:space="0" w:color="000000"/>
            </w:tcBorders>
            <w:vAlign w:val="bottom"/>
          </w:tcPr>
          <w:p w14:paraId="48FFDB0A" w14:textId="77777777" w:rsidR="00820CA9" w:rsidRDefault="00820CA9">
            <w:pPr>
              <w:jc w:val="center"/>
              <w:rPr>
                <w:sz w:val="20"/>
                <w:szCs w:val="22"/>
              </w:rPr>
            </w:pPr>
          </w:p>
        </w:tc>
        <w:tc>
          <w:tcPr>
            <w:tcW w:w="284" w:type="dxa"/>
            <w:tcBorders>
              <w:top w:val="none" w:sz="4" w:space="0" w:color="000000"/>
              <w:left w:val="none" w:sz="4" w:space="0" w:color="000000"/>
              <w:bottom w:val="none" w:sz="4" w:space="0" w:color="000000"/>
              <w:right w:val="none" w:sz="4" w:space="0" w:color="000000"/>
            </w:tcBorders>
            <w:vAlign w:val="bottom"/>
          </w:tcPr>
          <w:p w14:paraId="1A82DB10" w14:textId="77777777" w:rsidR="00820CA9" w:rsidRDefault="001F3384">
            <w:pPr>
              <w:jc w:val="center"/>
              <w:rPr>
                <w:sz w:val="20"/>
                <w:szCs w:val="22"/>
              </w:rPr>
            </w:pPr>
            <w:r>
              <w:rPr>
                <w:sz w:val="20"/>
                <w:szCs w:val="22"/>
              </w:rPr>
              <w:t>г.</w:t>
            </w:r>
          </w:p>
        </w:tc>
      </w:tr>
      <w:tr w:rsidR="00820CA9" w14:paraId="27034F24" w14:textId="77777777">
        <w:trPr>
          <w:gridAfter w:val="1"/>
          <w:wAfter w:w="1615" w:type="dxa"/>
        </w:trPr>
        <w:tc>
          <w:tcPr>
            <w:tcW w:w="2296" w:type="dxa"/>
            <w:gridSpan w:val="3"/>
            <w:tcBorders>
              <w:top w:val="none" w:sz="4" w:space="0" w:color="000000"/>
              <w:left w:val="none" w:sz="4" w:space="0" w:color="000000"/>
              <w:bottom w:val="none" w:sz="4" w:space="0" w:color="000000"/>
              <w:right w:val="none" w:sz="4" w:space="0" w:color="000000"/>
            </w:tcBorders>
            <w:vAlign w:val="bottom"/>
          </w:tcPr>
          <w:p w14:paraId="00495E74" w14:textId="77777777" w:rsidR="00820CA9" w:rsidRDefault="001F3384">
            <w:pPr>
              <w:spacing w:before="180"/>
              <w:rPr>
                <w:sz w:val="20"/>
                <w:szCs w:val="22"/>
              </w:rPr>
            </w:pPr>
            <w:r>
              <w:rPr>
                <w:sz w:val="20"/>
                <w:szCs w:val="22"/>
              </w:rPr>
              <w:t>Акт с приложением на</w:t>
            </w:r>
          </w:p>
        </w:tc>
        <w:tc>
          <w:tcPr>
            <w:tcW w:w="1701" w:type="dxa"/>
            <w:gridSpan w:val="4"/>
            <w:tcBorders>
              <w:top w:val="none" w:sz="4" w:space="0" w:color="000000"/>
              <w:left w:val="none" w:sz="4" w:space="0" w:color="000000"/>
              <w:bottom w:val="single" w:sz="4" w:space="0" w:color="auto"/>
              <w:right w:val="none" w:sz="4" w:space="0" w:color="000000"/>
            </w:tcBorders>
            <w:vAlign w:val="bottom"/>
          </w:tcPr>
          <w:p w14:paraId="19B939AC" w14:textId="77777777" w:rsidR="00820CA9" w:rsidRDefault="00820CA9">
            <w:pPr>
              <w:spacing w:before="180"/>
              <w:jc w:val="center"/>
              <w:rPr>
                <w:sz w:val="20"/>
                <w:szCs w:val="22"/>
              </w:rPr>
            </w:pPr>
          </w:p>
        </w:tc>
        <w:tc>
          <w:tcPr>
            <w:tcW w:w="2127" w:type="dxa"/>
            <w:gridSpan w:val="7"/>
            <w:tcBorders>
              <w:top w:val="none" w:sz="4" w:space="0" w:color="000000"/>
              <w:left w:val="none" w:sz="4" w:space="0" w:color="000000"/>
              <w:bottom w:val="none" w:sz="4" w:space="0" w:color="000000"/>
              <w:right w:val="none" w:sz="4" w:space="0" w:color="000000"/>
            </w:tcBorders>
            <w:vAlign w:val="bottom"/>
          </w:tcPr>
          <w:p w14:paraId="71E6316E" w14:textId="77777777" w:rsidR="00820CA9" w:rsidRDefault="001F3384">
            <w:pPr>
              <w:spacing w:before="180"/>
              <w:ind w:left="28"/>
              <w:rPr>
                <w:sz w:val="20"/>
                <w:szCs w:val="22"/>
              </w:rPr>
            </w:pPr>
            <w:r>
              <w:rPr>
                <w:sz w:val="20"/>
                <w:szCs w:val="22"/>
              </w:rPr>
              <w:t>листах получил</w:t>
            </w:r>
          </w:p>
        </w:tc>
      </w:tr>
      <w:tr w:rsidR="00820CA9" w14:paraId="59311684" w14:textId="77777777">
        <w:trPr>
          <w:cantSplit/>
        </w:trPr>
        <w:tc>
          <w:tcPr>
            <w:tcW w:w="3005" w:type="dxa"/>
            <w:gridSpan w:val="5"/>
            <w:tcBorders>
              <w:top w:val="none" w:sz="4" w:space="0" w:color="000000"/>
              <w:left w:val="none" w:sz="4" w:space="0" w:color="000000"/>
              <w:bottom w:val="none" w:sz="4" w:space="0" w:color="000000"/>
              <w:right w:val="none" w:sz="4" w:space="0" w:color="000000"/>
            </w:tcBorders>
            <w:vAlign w:val="bottom"/>
          </w:tcPr>
          <w:p w14:paraId="44FFDFA2" w14:textId="77777777" w:rsidR="00820CA9" w:rsidRDefault="001F3384">
            <w:pPr>
              <w:spacing w:before="180"/>
              <w:rPr>
                <w:sz w:val="20"/>
                <w:szCs w:val="22"/>
              </w:rPr>
            </w:pPr>
            <w:r>
              <w:rPr>
                <w:sz w:val="20"/>
                <w:szCs w:val="22"/>
              </w:rPr>
              <w:t>Главный (старший) бухгалтер</w:t>
            </w:r>
          </w:p>
        </w:tc>
        <w:tc>
          <w:tcPr>
            <w:tcW w:w="1474" w:type="dxa"/>
            <w:gridSpan w:val="3"/>
            <w:tcBorders>
              <w:top w:val="none" w:sz="4" w:space="0" w:color="000000"/>
              <w:left w:val="none" w:sz="4" w:space="0" w:color="000000"/>
              <w:bottom w:val="single" w:sz="4" w:space="0" w:color="auto"/>
              <w:right w:val="none" w:sz="4" w:space="0" w:color="000000"/>
            </w:tcBorders>
            <w:vAlign w:val="bottom"/>
          </w:tcPr>
          <w:p w14:paraId="2733359A" w14:textId="77777777" w:rsidR="00820CA9" w:rsidRDefault="00820CA9">
            <w:pPr>
              <w:spacing w:before="180"/>
              <w:jc w:val="center"/>
              <w:rPr>
                <w:sz w:val="20"/>
                <w:szCs w:val="22"/>
              </w:rPr>
            </w:pPr>
          </w:p>
        </w:tc>
        <w:tc>
          <w:tcPr>
            <w:tcW w:w="227" w:type="dxa"/>
            <w:gridSpan w:val="2"/>
            <w:tcBorders>
              <w:top w:val="none" w:sz="4" w:space="0" w:color="000000"/>
              <w:left w:val="none" w:sz="4" w:space="0" w:color="000000"/>
              <w:bottom w:val="none" w:sz="4" w:space="0" w:color="000000"/>
              <w:right w:val="none" w:sz="4" w:space="0" w:color="000000"/>
            </w:tcBorders>
            <w:vAlign w:val="bottom"/>
          </w:tcPr>
          <w:p w14:paraId="729C1010" w14:textId="77777777" w:rsidR="00820CA9" w:rsidRDefault="00820CA9">
            <w:pPr>
              <w:spacing w:before="180"/>
              <w:jc w:val="center"/>
              <w:rPr>
                <w:sz w:val="20"/>
                <w:szCs w:val="22"/>
              </w:rPr>
            </w:pPr>
          </w:p>
        </w:tc>
        <w:tc>
          <w:tcPr>
            <w:tcW w:w="3033" w:type="dxa"/>
            <w:gridSpan w:val="5"/>
            <w:tcBorders>
              <w:top w:val="none" w:sz="4" w:space="0" w:color="000000"/>
              <w:left w:val="none" w:sz="4" w:space="0" w:color="000000"/>
              <w:bottom w:val="single" w:sz="4" w:space="0" w:color="auto"/>
              <w:right w:val="none" w:sz="4" w:space="0" w:color="000000"/>
            </w:tcBorders>
            <w:vAlign w:val="bottom"/>
          </w:tcPr>
          <w:p w14:paraId="68211BB6" w14:textId="77777777" w:rsidR="00820CA9" w:rsidRDefault="00820CA9">
            <w:pPr>
              <w:spacing w:before="180"/>
              <w:jc w:val="center"/>
              <w:rPr>
                <w:sz w:val="20"/>
                <w:szCs w:val="22"/>
              </w:rPr>
            </w:pPr>
          </w:p>
        </w:tc>
      </w:tr>
      <w:tr w:rsidR="00820CA9" w14:paraId="519523EC" w14:textId="77777777">
        <w:trPr>
          <w:cantSplit/>
        </w:trPr>
        <w:tc>
          <w:tcPr>
            <w:tcW w:w="3005" w:type="dxa"/>
            <w:gridSpan w:val="5"/>
            <w:tcBorders>
              <w:top w:val="none" w:sz="4" w:space="0" w:color="000000"/>
              <w:left w:val="none" w:sz="4" w:space="0" w:color="000000"/>
              <w:bottom w:val="none" w:sz="4" w:space="0" w:color="000000"/>
              <w:right w:val="none" w:sz="4" w:space="0" w:color="000000"/>
            </w:tcBorders>
            <w:vAlign w:val="center"/>
          </w:tcPr>
          <w:p w14:paraId="4B39BA64" w14:textId="77777777" w:rsidR="00820CA9" w:rsidRDefault="00820CA9">
            <w:pPr>
              <w:ind w:left="57"/>
              <w:rPr>
                <w:sz w:val="12"/>
                <w:szCs w:val="14"/>
              </w:rPr>
            </w:pPr>
          </w:p>
        </w:tc>
        <w:tc>
          <w:tcPr>
            <w:tcW w:w="1474" w:type="dxa"/>
            <w:gridSpan w:val="3"/>
            <w:tcBorders>
              <w:top w:val="none" w:sz="4" w:space="0" w:color="000000"/>
              <w:left w:val="none" w:sz="4" w:space="0" w:color="000000"/>
              <w:bottom w:val="none" w:sz="4" w:space="0" w:color="000000"/>
              <w:right w:val="none" w:sz="4" w:space="0" w:color="000000"/>
            </w:tcBorders>
            <w:vAlign w:val="center"/>
          </w:tcPr>
          <w:p w14:paraId="00B07283" w14:textId="77777777" w:rsidR="00820CA9" w:rsidRDefault="001F3384">
            <w:pPr>
              <w:jc w:val="center"/>
              <w:rPr>
                <w:sz w:val="12"/>
                <w:szCs w:val="14"/>
              </w:rPr>
            </w:pPr>
            <w:r>
              <w:rPr>
                <w:sz w:val="12"/>
                <w:szCs w:val="14"/>
              </w:rPr>
              <w:t>(подпись)</w:t>
            </w:r>
          </w:p>
        </w:tc>
        <w:tc>
          <w:tcPr>
            <w:tcW w:w="227" w:type="dxa"/>
            <w:gridSpan w:val="2"/>
            <w:tcBorders>
              <w:top w:val="none" w:sz="4" w:space="0" w:color="000000"/>
              <w:left w:val="none" w:sz="4" w:space="0" w:color="000000"/>
              <w:bottom w:val="none" w:sz="4" w:space="0" w:color="000000"/>
              <w:right w:val="none" w:sz="4" w:space="0" w:color="000000"/>
            </w:tcBorders>
            <w:vAlign w:val="center"/>
          </w:tcPr>
          <w:p w14:paraId="0C25B973" w14:textId="77777777" w:rsidR="00820CA9" w:rsidRDefault="00820CA9">
            <w:pPr>
              <w:rPr>
                <w:sz w:val="12"/>
                <w:szCs w:val="14"/>
              </w:rPr>
            </w:pPr>
          </w:p>
        </w:tc>
        <w:tc>
          <w:tcPr>
            <w:tcW w:w="3033" w:type="dxa"/>
            <w:gridSpan w:val="5"/>
            <w:tcBorders>
              <w:top w:val="none" w:sz="4" w:space="0" w:color="000000"/>
              <w:left w:val="none" w:sz="4" w:space="0" w:color="000000"/>
              <w:bottom w:val="none" w:sz="4" w:space="0" w:color="000000"/>
              <w:right w:val="none" w:sz="4" w:space="0" w:color="000000"/>
            </w:tcBorders>
            <w:vAlign w:val="center"/>
          </w:tcPr>
          <w:p w14:paraId="1E482A8D" w14:textId="77777777" w:rsidR="00820CA9" w:rsidRDefault="001F3384">
            <w:pPr>
              <w:jc w:val="center"/>
              <w:rPr>
                <w:sz w:val="12"/>
                <w:szCs w:val="14"/>
              </w:rPr>
            </w:pPr>
            <w:r>
              <w:rPr>
                <w:sz w:val="12"/>
                <w:szCs w:val="14"/>
              </w:rPr>
              <w:t>(расшифровка подписи)</w:t>
            </w:r>
          </w:p>
        </w:tc>
      </w:tr>
    </w:tbl>
    <w:p w14:paraId="618FFBDF" w14:textId="77777777" w:rsidR="00820CA9" w:rsidRDefault="001F3384">
      <w:pPr>
        <w:spacing w:before="240"/>
        <w:rPr>
          <w:sz w:val="20"/>
          <w:szCs w:val="22"/>
        </w:rPr>
      </w:pPr>
      <w:r>
        <w:rPr>
          <w:sz w:val="20"/>
          <w:szCs w:val="22"/>
        </w:rPr>
        <w:t xml:space="preserve">Решение руководителя  </w:t>
      </w:r>
    </w:p>
    <w:p w14:paraId="6BBE8827" w14:textId="77777777" w:rsidR="00820CA9" w:rsidRDefault="00820CA9">
      <w:pPr>
        <w:pBdr>
          <w:top w:val="single" w:sz="4" w:space="1" w:color="000000"/>
        </w:pBdr>
        <w:ind w:left="2268"/>
        <w:rPr>
          <w:sz w:val="2"/>
          <w:szCs w:val="2"/>
        </w:rPr>
      </w:pPr>
    </w:p>
    <w:p w14:paraId="077A40D3" w14:textId="77777777" w:rsidR="00820CA9" w:rsidRDefault="00820CA9">
      <w:pPr>
        <w:pBdr>
          <w:bottom w:val="single" w:sz="4" w:space="1" w:color="000000"/>
        </w:pBdr>
        <w:rPr>
          <w:sz w:val="20"/>
          <w:szCs w:val="22"/>
        </w:rPr>
      </w:pPr>
    </w:p>
    <w:p w14:paraId="78158D7B" w14:textId="77777777" w:rsidR="00820CA9" w:rsidRDefault="00820CA9">
      <w:pPr>
        <w:jc w:val="both"/>
        <w:rPr>
          <w:rFonts w:ascii="Times New Roman" w:hAnsi="Times New Roman" w:cs="Times New Roman"/>
          <w:sz w:val="22"/>
        </w:rPr>
      </w:pPr>
    </w:p>
    <w:sectPr w:rsidR="00820CA9">
      <w:pgSz w:w="11906" w:h="16838"/>
      <w:pgMar w:top="1134" w:right="850" w:bottom="1134" w:left="1701" w:header="708" w:footer="708" w:gutter="0"/>
      <w:cols w:space="708"/>
      <w:docGrid w:linePitch="360"/>
    </w:sectPr>
  </w:body>
</w:document>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icrosoft Office User" w:date="2024-08-14T18:42:00Z" w:initials="MOU">
    <w:p w14:paraId="00000001" w14:textId="00000001">
      <w:pPr>
        <w:spacing w:line="240" w:after="0" w:lineRule="auto" w:before="0"/>
        <w:ind w:firstLine="0" w:left="0" w:right="0"/>
        <w:jc w:val="left"/>
      </w:pPr>
      <w:r>
        <w:rPr>
          <w:rFonts w:eastAsia="Arial" w:ascii="Arial" w:hAnsi="Arial" w:cs="Arial"/>
          <w:sz w:val="22"/>
        </w:rPr>
        <w:t xml:space="preserve">Удалить, так как указывают в Заявке на поставку Товара.</w:t>
      </w:r>
    </w:p>
  </w:comment>
</w:comments>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ExtensibleDocument.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A677914" w16cex:dateUtc="2024-08-14T15:42:00Z"/>
</w16cex:commentsExtensible>
</file>

<file path=word/commentsIdsDocument.xml><?xml version="1.0" encoding="utf-8"?>
<w16cid:commentsIds xmlns:mc="http://schemas.openxmlformats.org/markup-compatibility/2006" xmlns:w16cid="http://schemas.microsoft.com/office/word/2016/wordml/cid" mc:Ignorable="w16cid">
  <w16cid:commentId w16cid:paraId="00000001" w16cid:durableId="2A6779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2B1D3" w14:textId="77777777" w:rsidR="000F1052" w:rsidRDefault="000F1052">
      <w:r>
        <w:separator/>
      </w:r>
    </w:p>
  </w:endnote>
  <w:endnote w:type="continuationSeparator" w:id="0">
    <w:p w14:paraId="1425F6A0" w14:textId="77777777" w:rsidR="000F1052" w:rsidRDefault="000F10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ACFF"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6C6C6" w14:textId="77777777" w:rsidR="000F1052" w:rsidRDefault="000F1052">
      <w:r>
        <w:separator/>
      </w:r>
    </w:p>
  </w:footnote>
  <w:footnote w:type="continuationSeparator" w:id="0">
    <w:p w14:paraId="292E2CC8" w14:textId="77777777" w:rsidR="000F1052" w:rsidRDefault="000F10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62978"/>
    <w:multiLevelType w:val="hybridMultilevel"/>
    <w:tmpl w:val="30660ACC"/>
    <w:lvl w:ilvl="0" w:tplc="AAAAEBF2">
      <w:start w:val="1"/>
      <w:numFmt w:val="bullet"/>
      <w:lvlText w:val=""/>
      <w:lvlJc w:val="left"/>
      <w:pPr>
        <w:tabs>
          <w:tab w:val="num" w:pos="720"/>
        </w:tabs>
        <w:ind w:left="720" w:hanging="360"/>
      </w:pPr>
      <w:rPr>
        <w:rFonts w:ascii="Symbol" w:hAnsi="Symbol" w:hint="default"/>
        <w:sz w:val="20"/>
      </w:rPr>
    </w:lvl>
    <w:lvl w:ilvl="1" w:tplc="280A60BE">
      <w:start w:val="1"/>
      <w:numFmt w:val="bullet"/>
      <w:lvlText w:val="o"/>
      <w:lvlJc w:val="left"/>
      <w:pPr>
        <w:tabs>
          <w:tab w:val="num" w:pos="1440"/>
        </w:tabs>
        <w:ind w:left="1440" w:hanging="360"/>
      </w:pPr>
      <w:rPr>
        <w:rFonts w:ascii="Courier New" w:hAnsi="Courier New" w:hint="default"/>
        <w:sz w:val="20"/>
      </w:rPr>
    </w:lvl>
    <w:lvl w:ilvl="2" w:tplc="C93E01F0">
      <w:start w:val="1"/>
      <w:numFmt w:val="bullet"/>
      <w:lvlText w:val=""/>
      <w:lvlJc w:val="left"/>
      <w:pPr>
        <w:tabs>
          <w:tab w:val="num" w:pos="2160"/>
        </w:tabs>
        <w:ind w:left="2160" w:hanging="360"/>
      </w:pPr>
      <w:rPr>
        <w:rFonts w:ascii="Wingdings" w:hAnsi="Wingdings" w:hint="default"/>
        <w:sz w:val="20"/>
      </w:rPr>
    </w:lvl>
    <w:lvl w:ilvl="3" w:tplc="9E664E7C">
      <w:start w:val="1"/>
      <w:numFmt w:val="bullet"/>
      <w:lvlText w:val=""/>
      <w:lvlJc w:val="left"/>
      <w:pPr>
        <w:tabs>
          <w:tab w:val="num" w:pos="2880"/>
        </w:tabs>
        <w:ind w:left="2880" w:hanging="360"/>
      </w:pPr>
      <w:rPr>
        <w:rFonts w:ascii="Wingdings" w:hAnsi="Wingdings" w:hint="default"/>
        <w:sz w:val="20"/>
      </w:rPr>
    </w:lvl>
    <w:lvl w:ilvl="4" w:tplc="40546008">
      <w:start w:val="1"/>
      <w:numFmt w:val="bullet"/>
      <w:lvlText w:val=""/>
      <w:lvlJc w:val="left"/>
      <w:pPr>
        <w:tabs>
          <w:tab w:val="num" w:pos="3600"/>
        </w:tabs>
        <w:ind w:left="3600" w:hanging="360"/>
      </w:pPr>
      <w:rPr>
        <w:rFonts w:ascii="Wingdings" w:hAnsi="Wingdings" w:hint="default"/>
        <w:sz w:val="20"/>
      </w:rPr>
    </w:lvl>
    <w:lvl w:ilvl="5" w:tplc="858A7C20">
      <w:start w:val="1"/>
      <w:numFmt w:val="bullet"/>
      <w:lvlText w:val=""/>
      <w:lvlJc w:val="left"/>
      <w:pPr>
        <w:tabs>
          <w:tab w:val="num" w:pos="4320"/>
        </w:tabs>
        <w:ind w:left="4320" w:hanging="360"/>
      </w:pPr>
      <w:rPr>
        <w:rFonts w:ascii="Wingdings" w:hAnsi="Wingdings" w:hint="default"/>
        <w:sz w:val="20"/>
      </w:rPr>
    </w:lvl>
    <w:lvl w:ilvl="6" w:tplc="6E1C8F3A">
      <w:start w:val="1"/>
      <w:numFmt w:val="bullet"/>
      <w:lvlText w:val=""/>
      <w:lvlJc w:val="left"/>
      <w:pPr>
        <w:tabs>
          <w:tab w:val="num" w:pos="5040"/>
        </w:tabs>
        <w:ind w:left="5040" w:hanging="360"/>
      </w:pPr>
      <w:rPr>
        <w:rFonts w:ascii="Wingdings" w:hAnsi="Wingdings" w:hint="default"/>
        <w:sz w:val="20"/>
      </w:rPr>
    </w:lvl>
    <w:lvl w:ilvl="7" w:tplc="1FC89EA8">
      <w:start w:val="1"/>
      <w:numFmt w:val="bullet"/>
      <w:lvlText w:val=""/>
      <w:lvlJc w:val="left"/>
      <w:pPr>
        <w:tabs>
          <w:tab w:val="num" w:pos="5760"/>
        </w:tabs>
        <w:ind w:left="5760" w:hanging="360"/>
      </w:pPr>
      <w:rPr>
        <w:rFonts w:ascii="Wingdings" w:hAnsi="Wingdings" w:hint="default"/>
        <w:sz w:val="20"/>
      </w:rPr>
    </w:lvl>
    <w:lvl w:ilvl="8" w:tplc="017C48C2">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A11D7"/>
    <w:multiLevelType w:val="hybridMultilevel"/>
    <w:tmpl w:val="252ED346"/>
    <w:lvl w:ilvl="0" w:tplc="C692521A">
      <w:start w:val="1"/>
      <w:numFmt w:val="decimal"/>
      <w:lvlText w:val="%1)"/>
      <w:lvlJc w:val="left"/>
      <w:pPr>
        <w:ind w:left="1177" w:hanging="468"/>
      </w:pPr>
      <w:rPr>
        <w:rFonts w:hint="default"/>
      </w:rPr>
    </w:lvl>
    <w:lvl w:ilvl="1" w:tplc="42EE25EA">
      <w:start w:val="1"/>
      <w:numFmt w:val="lowerLetter"/>
      <w:lvlText w:val="%2."/>
      <w:lvlJc w:val="left"/>
      <w:pPr>
        <w:ind w:left="1789" w:hanging="360"/>
      </w:pPr>
    </w:lvl>
    <w:lvl w:ilvl="2" w:tplc="0294548C">
      <w:start w:val="1"/>
      <w:numFmt w:val="lowerRoman"/>
      <w:lvlText w:val="%3."/>
      <w:lvlJc w:val="right"/>
      <w:pPr>
        <w:ind w:left="2509" w:hanging="180"/>
      </w:pPr>
    </w:lvl>
    <w:lvl w:ilvl="3" w:tplc="F3E42ACE">
      <w:start w:val="1"/>
      <w:numFmt w:val="decimal"/>
      <w:lvlText w:val="%4."/>
      <w:lvlJc w:val="left"/>
      <w:pPr>
        <w:ind w:left="3229" w:hanging="360"/>
      </w:pPr>
    </w:lvl>
    <w:lvl w:ilvl="4" w:tplc="6600A12E">
      <w:start w:val="1"/>
      <w:numFmt w:val="lowerLetter"/>
      <w:lvlText w:val="%5."/>
      <w:lvlJc w:val="left"/>
      <w:pPr>
        <w:ind w:left="3949" w:hanging="360"/>
      </w:pPr>
    </w:lvl>
    <w:lvl w:ilvl="5" w:tplc="FB8A5EE4">
      <w:start w:val="1"/>
      <w:numFmt w:val="lowerRoman"/>
      <w:lvlText w:val="%6."/>
      <w:lvlJc w:val="right"/>
      <w:pPr>
        <w:ind w:left="4669" w:hanging="180"/>
      </w:pPr>
    </w:lvl>
    <w:lvl w:ilvl="6" w:tplc="C6A678B0">
      <w:start w:val="1"/>
      <w:numFmt w:val="decimal"/>
      <w:lvlText w:val="%7."/>
      <w:lvlJc w:val="left"/>
      <w:pPr>
        <w:ind w:left="5389" w:hanging="360"/>
      </w:pPr>
    </w:lvl>
    <w:lvl w:ilvl="7" w:tplc="69D0E118">
      <w:start w:val="1"/>
      <w:numFmt w:val="lowerLetter"/>
      <w:lvlText w:val="%8."/>
      <w:lvlJc w:val="left"/>
      <w:pPr>
        <w:ind w:left="6109" w:hanging="360"/>
      </w:pPr>
    </w:lvl>
    <w:lvl w:ilvl="8" w:tplc="112E753A">
      <w:start w:val="1"/>
      <w:numFmt w:val="lowerRoman"/>
      <w:lvlText w:val="%9."/>
      <w:lvlJc w:val="right"/>
      <w:pPr>
        <w:ind w:left="6829" w:hanging="180"/>
      </w:pPr>
    </w:lvl>
  </w:abstractNum>
  <w:abstractNum w:abstractNumId="2" w15:restartNumberingAfterBreak="0">
    <w:nsid w:val="26565818"/>
    <w:multiLevelType w:val="hybridMultilevel"/>
    <w:tmpl w:val="B1349044"/>
    <w:lvl w:ilvl="0" w:tplc="036CA44E">
      <w:start w:val="1"/>
      <w:numFmt w:val="bullet"/>
      <w:lvlText w:val=""/>
      <w:lvlJc w:val="left"/>
      <w:pPr>
        <w:tabs>
          <w:tab w:val="num" w:pos="720"/>
        </w:tabs>
        <w:ind w:left="720" w:hanging="360"/>
      </w:pPr>
      <w:rPr>
        <w:rFonts w:ascii="Symbol" w:hAnsi="Symbol" w:hint="default"/>
        <w:sz w:val="20"/>
      </w:rPr>
    </w:lvl>
    <w:lvl w:ilvl="1" w:tplc="B42C8828">
      <w:start w:val="1"/>
      <w:numFmt w:val="bullet"/>
      <w:lvlText w:val="o"/>
      <w:lvlJc w:val="left"/>
      <w:pPr>
        <w:tabs>
          <w:tab w:val="num" w:pos="1440"/>
        </w:tabs>
        <w:ind w:left="1440" w:hanging="360"/>
      </w:pPr>
      <w:rPr>
        <w:rFonts w:ascii="Courier New" w:hAnsi="Courier New" w:hint="default"/>
        <w:sz w:val="20"/>
      </w:rPr>
    </w:lvl>
    <w:lvl w:ilvl="2" w:tplc="FF4A6160">
      <w:start w:val="1"/>
      <w:numFmt w:val="bullet"/>
      <w:lvlText w:val=""/>
      <w:lvlJc w:val="left"/>
      <w:pPr>
        <w:tabs>
          <w:tab w:val="num" w:pos="2160"/>
        </w:tabs>
        <w:ind w:left="2160" w:hanging="360"/>
      </w:pPr>
      <w:rPr>
        <w:rFonts w:ascii="Wingdings" w:hAnsi="Wingdings" w:hint="default"/>
        <w:sz w:val="20"/>
      </w:rPr>
    </w:lvl>
    <w:lvl w:ilvl="3" w:tplc="0B2855DA">
      <w:start w:val="1"/>
      <w:numFmt w:val="bullet"/>
      <w:lvlText w:val=""/>
      <w:lvlJc w:val="left"/>
      <w:pPr>
        <w:tabs>
          <w:tab w:val="num" w:pos="2880"/>
        </w:tabs>
        <w:ind w:left="2880" w:hanging="360"/>
      </w:pPr>
      <w:rPr>
        <w:rFonts w:ascii="Wingdings" w:hAnsi="Wingdings" w:hint="default"/>
        <w:sz w:val="20"/>
      </w:rPr>
    </w:lvl>
    <w:lvl w:ilvl="4" w:tplc="0E787AB2">
      <w:start w:val="1"/>
      <w:numFmt w:val="bullet"/>
      <w:lvlText w:val=""/>
      <w:lvlJc w:val="left"/>
      <w:pPr>
        <w:tabs>
          <w:tab w:val="num" w:pos="3600"/>
        </w:tabs>
        <w:ind w:left="3600" w:hanging="360"/>
      </w:pPr>
      <w:rPr>
        <w:rFonts w:ascii="Wingdings" w:hAnsi="Wingdings" w:hint="default"/>
        <w:sz w:val="20"/>
      </w:rPr>
    </w:lvl>
    <w:lvl w:ilvl="5" w:tplc="6F28F140">
      <w:start w:val="1"/>
      <w:numFmt w:val="bullet"/>
      <w:lvlText w:val=""/>
      <w:lvlJc w:val="left"/>
      <w:pPr>
        <w:tabs>
          <w:tab w:val="num" w:pos="4320"/>
        </w:tabs>
        <w:ind w:left="4320" w:hanging="360"/>
      </w:pPr>
      <w:rPr>
        <w:rFonts w:ascii="Wingdings" w:hAnsi="Wingdings" w:hint="default"/>
        <w:sz w:val="20"/>
      </w:rPr>
    </w:lvl>
    <w:lvl w:ilvl="6" w:tplc="D8C4668E">
      <w:start w:val="1"/>
      <w:numFmt w:val="bullet"/>
      <w:lvlText w:val=""/>
      <w:lvlJc w:val="left"/>
      <w:pPr>
        <w:tabs>
          <w:tab w:val="num" w:pos="5040"/>
        </w:tabs>
        <w:ind w:left="5040" w:hanging="360"/>
      </w:pPr>
      <w:rPr>
        <w:rFonts w:ascii="Wingdings" w:hAnsi="Wingdings" w:hint="default"/>
        <w:sz w:val="20"/>
      </w:rPr>
    </w:lvl>
    <w:lvl w:ilvl="7" w:tplc="B3F8E890">
      <w:start w:val="1"/>
      <w:numFmt w:val="bullet"/>
      <w:lvlText w:val=""/>
      <w:lvlJc w:val="left"/>
      <w:pPr>
        <w:tabs>
          <w:tab w:val="num" w:pos="5760"/>
        </w:tabs>
        <w:ind w:left="5760" w:hanging="360"/>
      </w:pPr>
      <w:rPr>
        <w:rFonts w:ascii="Wingdings" w:hAnsi="Wingdings" w:hint="default"/>
        <w:sz w:val="20"/>
      </w:rPr>
    </w:lvl>
    <w:lvl w:ilvl="8" w:tplc="966C1DC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F3802"/>
    <w:multiLevelType w:val="hybridMultilevel"/>
    <w:tmpl w:val="B0BA7342"/>
    <w:lvl w:ilvl="0" w:tplc="1952B65C">
      <w:start w:val="1"/>
      <w:numFmt w:val="bullet"/>
      <w:lvlText w:val=""/>
      <w:lvlJc w:val="left"/>
      <w:pPr>
        <w:tabs>
          <w:tab w:val="num" w:pos="720"/>
        </w:tabs>
        <w:ind w:left="720" w:hanging="360"/>
      </w:pPr>
      <w:rPr>
        <w:rFonts w:ascii="Symbol" w:hAnsi="Symbol" w:hint="default"/>
        <w:sz w:val="20"/>
      </w:rPr>
    </w:lvl>
    <w:lvl w:ilvl="1" w:tplc="77404624">
      <w:start w:val="1"/>
      <w:numFmt w:val="bullet"/>
      <w:lvlText w:val="o"/>
      <w:lvlJc w:val="left"/>
      <w:pPr>
        <w:tabs>
          <w:tab w:val="num" w:pos="1440"/>
        </w:tabs>
        <w:ind w:left="1440" w:hanging="360"/>
      </w:pPr>
      <w:rPr>
        <w:rFonts w:ascii="Courier New" w:hAnsi="Courier New" w:hint="default"/>
        <w:sz w:val="20"/>
      </w:rPr>
    </w:lvl>
    <w:lvl w:ilvl="2" w:tplc="3C5280DA">
      <w:start w:val="1"/>
      <w:numFmt w:val="bullet"/>
      <w:lvlText w:val=""/>
      <w:lvlJc w:val="left"/>
      <w:pPr>
        <w:tabs>
          <w:tab w:val="num" w:pos="2160"/>
        </w:tabs>
        <w:ind w:left="2160" w:hanging="360"/>
      </w:pPr>
      <w:rPr>
        <w:rFonts w:ascii="Wingdings" w:hAnsi="Wingdings" w:hint="default"/>
        <w:sz w:val="20"/>
      </w:rPr>
    </w:lvl>
    <w:lvl w:ilvl="3" w:tplc="C57CDF76">
      <w:start w:val="1"/>
      <w:numFmt w:val="bullet"/>
      <w:lvlText w:val=""/>
      <w:lvlJc w:val="left"/>
      <w:pPr>
        <w:tabs>
          <w:tab w:val="num" w:pos="2880"/>
        </w:tabs>
        <w:ind w:left="2880" w:hanging="360"/>
      </w:pPr>
      <w:rPr>
        <w:rFonts w:ascii="Wingdings" w:hAnsi="Wingdings" w:hint="default"/>
        <w:sz w:val="20"/>
      </w:rPr>
    </w:lvl>
    <w:lvl w:ilvl="4" w:tplc="5AA61F00">
      <w:start w:val="1"/>
      <w:numFmt w:val="bullet"/>
      <w:lvlText w:val=""/>
      <w:lvlJc w:val="left"/>
      <w:pPr>
        <w:tabs>
          <w:tab w:val="num" w:pos="3600"/>
        </w:tabs>
        <w:ind w:left="3600" w:hanging="360"/>
      </w:pPr>
      <w:rPr>
        <w:rFonts w:ascii="Wingdings" w:hAnsi="Wingdings" w:hint="default"/>
        <w:sz w:val="20"/>
      </w:rPr>
    </w:lvl>
    <w:lvl w:ilvl="5" w:tplc="A1C0C6D0">
      <w:start w:val="1"/>
      <w:numFmt w:val="bullet"/>
      <w:lvlText w:val=""/>
      <w:lvlJc w:val="left"/>
      <w:pPr>
        <w:tabs>
          <w:tab w:val="num" w:pos="4320"/>
        </w:tabs>
        <w:ind w:left="4320" w:hanging="360"/>
      </w:pPr>
      <w:rPr>
        <w:rFonts w:ascii="Wingdings" w:hAnsi="Wingdings" w:hint="default"/>
        <w:sz w:val="20"/>
      </w:rPr>
    </w:lvl>
    <w:lvl w:ilvl="6" w:tplc="B98E2790">
      <w:start w:val="1"/>
      <w:numFmt w:val="bullet"/>
      <w:lvlText w:val=""/>
      <w:lvlJc w:val="left"/>
      <w:pPr>
        <w:tabs>
          <w:tab w:val="num" w:pos="5040"/>
        </w:tabs>
        <w:ind w:left="5040" w:hanging="360"/>
      </w:pPr>
      <w:rPr>
        <w:rFonts w:ascii="Wingdings" w:hAnsi="Wingdings" w:hint="default"/>
        <w:sz w:val="20"/>
      </w:rPr>
    </w:lvl>
    <w:lvl w:ilvl="7" w:tplc="195414A2">
      <w:start w:val="1"/>
      <w:numFmt w:val="bullet"/>
      <w:lvlText w:val=""/>
      <w:lvlJc w:val="left"/>
      <w:pPr>
        <w:tabs>
          <w:tab w:val="num" w:pos="5760"/>
        </w:tabs>
        <w:ind w:left="5760" w:hanging="360"/>
      </w:pPr>
      <w:rPr>
        <w:rFonts w:ascii="Wingdings" w:hAnsi="Wingdings" w:hint="default"/>
        <w:sz w:val="20"/>
      </w:rPr>
    </w:lvl>
    <w:lvl w:ilvl="8" w:tplc="E2AEDE6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3B022D"/>
    <w:multiLevelType w:val="hybridMultilevel"/>
    <w:tmpl w:val="3B30ECEA"/>
    <w:lvl w:ilvl="0" w:tplc="5A500ACA">
      <w:start w:val="1"/>
      <w:numFmt w:val="decimal"/>
      <w:lvlText w:val="%1."/>
      <w:lvlJc w:val="left"/>
      <w:pPr>
        <w:ind w:left="720" w:hanging="360"/>
      </w:pPr>
    </w:lvl>
    <w:lvl w:ilvl="1" w:tplc="408A7ED0">
      <w:start w:val="1"/>
      <w:numFmt w:val="lowerLetter"/>
      <w:lvlText w:val="%2."/>
      <w:lvlJc w:val="left"/>
      <w:pPr>
        <w:ind w:left="1440" w:hanging="360"/>
      </w:pPr>
    </w:lvl>
    <w:lvl w:ilvl="2" w:tplc="93C46EB6">
      <w:start w:val="1"/>
      <w:numFmt w:val="lowerRoman"/>
      <w:lvlText w:val="%3."/>
      <w:lvlJc w:val="right"/>
      <w:pPr>
        <w:ind w:left="2160" w:hanging="180"/>
      </w:pPr>
    </w:lvl>
    <w:lvl w:ilvl="3" w:tplc="9DB6F14E">
      <w:start w:val="1"/>
      <w:numFmt w:val="decimal"/>
      <w:lvlText w:val="%4."/>
      <w:lvlJc w:val="left"/>
      <w:pPr>
        <w:ind w:left="2880" w:hanging="360"/>
      </w:pPr>
    </w:lvl>
    <w:lvl w:ilvl="4" w:tplc="E1F0359C">
      <w:start w:val="1"/>
      <w:numFmt w:val="lowerLetter"/>
      <w:lvlText w:val="%5."/>
      <w:lvlJc w:val="left"/>
      <w:pPr>
        <w:ind w:left="3600" w:hanging="360"/>
      </w:pPr>
    </w:lvl>
    <w:lvl w:ilvl="5" w:tplc="29924530">
      <w:start w:val="1"/>
      <w:numFmt w:val="lowerRoman"/>
      <w:lvlText w:val="%6."/>
      <w:lvlJc w:val="right"/>
      <w:pPr>
        <w:ind w:left="4320" w:hanging="180"/>
      </w:pPr>
    </w:lvl>
    <w:lvl w:ilvl="6" w:tplc="B5CE1392">
      <w:start w:val="1"/>
      <w:numFmt w:val="decimal"/>
      <w:lvlText w:val="%7."/>
      <w:lvlJc w:val="left"/>
      <w:pPr>
        <w:ind w:left="5040" w:hanging="360"/>
      </w:pPr>
    </w:lvl>
    <w:lvl w:ilvl="7" w:tplc="35764212">
      <w:start w:val="1"/>
      <w:numFmt w:val="lowerLetter"/>
      <w:lvlText w:val="%8."/>
      <w:lvlJc w:val="left"/>
      <w:pPr>
        <w:ind w:left="5760" w:hanging="360"/>
      </w:pPr>
    </w:lvl>
    <w:lvl w:ilvl="8" w:tplc="18F23A8A">
      <w:start w:val="1"/>
      <w:numFmt w:val="lowerRoman"/>
      <w:lvlText w:val="%9."/>
      <w:lvlJc w:val="right"/>
      <w:pPr>
        <w:ind w:left="6480" w:hanging="180"/>
      </w:pPr>
    </w:lvl>
  </w:abstractNum>
  <w:abstractNum w:abstractNumId="5" w15:restartNumberingAfterBreak="0">
    <w:nsid w:val="62714D42"/>
    <w:multiLevelType w:val="hybridMultilevel"/>
    <w:tmpl w:val="251AC2D8"/>
    <w:lvl w:ilvl="0" w:tplc="78AE15BE">
      <w:start w:val="1"/>
      <w:numFmt w:val="bullet"/>
      <w:lvlText w:val=""/>
      <w:lvlJc w:val="left"/>
      <w:pPr>
        <w:tabs>
          <w:tab w:val="num" w:pos="720"/>
        </w:tabs>
        <w:ind w:left="720" w:hanging="360"/>
      </w:pPr>
      <w:rPr>
        <w:rFonts w:ascii="Symbol" w:hAnsi="Symbol" w:hint="default"/>
        <w:sz w:val="20"/>
      </w:rPr>
    </w:lvl>
    <w:lvl w:ilvl="1" w:tplc="609E0D52">
      <w:start w:val="1"/>
      <w:numFmt w:val="bullet"/>
      <w:lvlText w:val="o"/>
      <w:lvlJc w:val="left"/>
      <w:pPr>
        <w:tabs>
          <w:tab w:val="num" w:pos="1440"/>
        </w:tabs>
        <w:ind w:left="1440" w:hanging="360"/>
      </w:pPr>
      <w:rPr>
        <w:rFonts w:ascii="Courier New" w:hAnsi="Courier New" w:hint="default"/>
        <w:sz w:val="20"/>
      </w:rPr>
    </w:lvl>
    <w:lvl w:ilvl="2" w:tplc="55BEC2AE">
      <w:start w:val="1"/>
      <w:numFmt w:val="bullet"/>
      <w:lvlText w:val=""/>
      <w:lvlJc w:val="left"/>
      <w:pPr>
        <w:tabs>
          <w:tab w:val="num" w:pos="2160"/>
        </w:tabs>
        <w:ind w:left="2160" w:hanging="360"/>
      </w:pPr>
      <w:rPr>
        <w:rFonts w:ascii="Wingdings" w:hAnsi="Wingdings" w:hint="default"/>
        <w:sz w:val="20"/>
      </w:rPr>
    </w:lvl>
    <w:lvl w:ilvl="3" w:tplc="199CB5CE">
      <w:start w:val="1"/>
      <w:numFmt w:val="bullet"/>
      <w:lvlText w:val=""/>
      <w:lvlJc w:val="left"/>
      <w:pPr>
        <w:tabs>
          <w:tab w:val="num" w:pos="2880"/>
        </w:tabs>
        <w:ind w:left="2880" w:hanging="360"/>
      </w:pPr>
      <w:rPr>
        <w:rFonts w:ascii="Wingdings" w:hAnsi="Wingdings" w:hint="default"/>
        <w:sz w:val="20"/>
      </w:rPr>
    </w:lvl>
    <w:lvl w:ilvl="4" w:tplc="4C4C7A8C">
      <w:start w:val="1"/>
      <w:numFmt w:val="bullet"/>
      <w:lvlText w:val=""/>
      <w:lvlJc w:val="left"/>
      <w:pPr>
        <w:tabs>
          <w:tab w:val="num" w:pos="3600"/>
        </w:tabs>
        <w:ind w:left="3600" w:hanging="360"/>
      </w:pPr>
      <w:rPr>
        <w:rFonts w:ascii="Wingdings" w:hAnsi="Wingdings" w:hint="default"/>
        <w:sz w:val="20"/>
      </w:rPr>
    </w:lvl>
    <w:lvl w:ilvl="5" w:tplc="A830B502">
      <w:start w:val="1"/>
      <w:numFmt w:val="bullet"/>
      <w:lvlText w:val=""/>
      <w:lvlJc w:val="left"/>
      <w:pPr>
        <w:tabs>
          <w:tab w:val="num" w:pos="4320"/>
        </w:tabs>
        <w:ind w:left="4320" w:hanging="360"/>
      </w:pPr>
      <w:rPr>
        <w:rFonts w:ascii="Wingdings" w:hAnsi="Wingdings" w:hint="default"/>
        <w:sz w:val="20"/>
      </w:rPr>
    </w:lvl>
    <w:lvl w:ilvl="6" w:tplc="C4E4D114">
      <w:start w:val="1"/>
      <w:numFmt w:val="bullet"/>
      <w:lvlText w:val=""/>
      <w:lvlJc w:val="left"/>
      <w:pPr>
        <w:tabs>
          <w:tab w:val="num" w:pos="5040"/>
        </w:tabs>
        <w:ind w:left="5040" w:hanging="360"/>
      </w:pPr>
      <w:rPr>
        <w:rFonts w:ascii="Wingdings" w:hAnsi="Wingdings" w:hint="default"/>
        <w:sz w:val="20"/>
      </w:rPr>
    </w:lvl>
    <w:lvl w:ilvl="7" w:tplc="9A96E374">
      <w:start w:val="1"/>
      <w:numFmt w:val="bullet"/>
      <w:lvlText w:val=""/>
      <w:lvlJc w:val="left"/>
      <w:pPr>
        <w:tabs>
          <w:tab w:val="num" w:pos="5760"/>
        </w:tabs>
        <w:ind w:left="5760" w:hanging="360"/>
      </w:pPr>
      <w:rPr>
        <w:rFonts w:ascii="Wingdings" w:hAnsi="Wingdings" w:hint="default"/>
        <w:sz w:val="20"/>
      </w:rPr>
    </w:lvl>
    <w:lvl w:ilvl="8" w:tplc="5EDC8C4E">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619E2"/>
    <w:multiLevelType w:val="hybridMultilevel"/>
    <w:tmpl w:val="5E72A660"/>
    <w:lvl w:ilvl="0" w:tplc="2BD2689C">
      <w:start w:val="1"/>
      <w:numFmt w:val="bullet"/>
      <w:lvlText w:val=""/>
      <w:lvlJc w:val="left"/>
      <w:pPr>
        <w:ind w:left="1440" w:hanging="360"/>
      </w:pPr>
      <w:rPr>
        <w:rFonts w:ascii="Symbol" w:hAnsi="Symbol" w:hint="default"/>
      </w:rPr>
    </w:lvl>
    <w:lvl w:ilvl="1" w:tplc="ADC4E884">
      <w:start w:val="1"/>
      <w:numFmt w:val="bullet"/>
      <w:lvlText w:val="o"/>
      <w:lvlJc w:val="left"/>
      <w:pPr>
        <w:ind w:left="2160" w:hanging="360"/>
      </w:pPr>
      <w:rPr>
        <w:rFonts w:ascii="Courier New" w:hAnsi="Courier New" w:cs="Courier New" w:hint="default"/>
      </w:rPr>
    </w:lvl>
    <w:lvl w:ilvl="2" w:tplc="BEE01C20">
      <w:start w:val="1"/>
      <w:numFmt w:val="bullet"/>
      <w:lvlText w:val=""/>
      <w:lvlJc w:val="left"/>
      <w:pPr>
        <w:ind w:left="2880" w:hanging="360"/>
      </w:pPr>
      <w:rPr>
        <w:rFonts w:ascii="Wingdings" w:hAnsi="Wingdings" w:hint="default"/>
      </w:rPr>
    </w:lvl>
    <w:lvl w:ilvl="3" w:tplc="46C2FFD4">
      <w:start w:val="1"/>
      <w:numFmt w:val="bullet"/>
      <w:lvlText w:val=""/>
      <w:lvlJc w:val="left"/>
      <w:pPr>
        <w:ind w:left="3600" w:hanging="360"/>
      </w:pPr>
      <w:rPr>
        <w:rFonts w:ascii="Symbol" w:hAnsi="Symbol" w:hint="default"/>
      </w:rPr>
    </w:lvl>
    <w:lvl w:ilvl="4" w:tplc="EAE858B2">
      <w:start w:val="1"/>
      <w:numFmt w:val="bullet"/>
      <w:lvlText w:val="o"/>
      <w:lvlJc w:val="left"/>
      <w:pPr>
        <w:ind w:left="4320" w:hanging="360"/>
      </w:pPr>
      <w:rPr>
        <w:rFonts w:ascii="Courier New" w:hAnsi="Courier New" w:cs="Courier New" w:hint="default"/>
      </w:rPr>
    </w:lvl>
    <w:lvl w:ilvl="5" w:tplc="090C57AC">
      <w:start w:val="1"/>
      <w:numFmt w:val="bullet"/>
      <w:lvlText w:val=""/>
      <w:lvlJc w:val="left"/>
      <w:pPr>
        <w:ind w:left="5040" w:hanging="360"/>
      </w:pPr>
      <w:rPr>
        <w:rFonts w:ascii="Wingdings" w:hAnsi="Wingdings" w:hint="default"/>
      </w:rPr>
    </w:lvl>
    <w:lvl w:ilvl="6" w:tplc="E09A2902">
      <w:start w:val="1"/>
      <w:numFmt w:val="bullet"/>
      <w:lvlText w:val=""/>
      <w:lvlJc w:val="left"/>
      <w:pPr>
        <w:ind w:left="5760" w:hanging="360"/>
      </w:pPr>
      <w:rPr>
        <w:rFonts w:ascii="Symbol" w:hAnsi="Symbol" w:hint="default"/>
      </w:rPr>
    </w:lvl>
    <w:lvl w:ilvl="7" w:tplc="A9628CEC">
      <w:start w:val="1"/>
      <w:numFmt w:val="bullet"/>
      <w:lvlText w:val="o"/>
      <w:lvlJc w:val="left"/>
      <w:pPr>
        <w:ind w:left="6480" w:hanging="360"/>
      </w:pPr>
      <w:rPr>
        <w:rFonts w:ascii="Courier New" w:hAnsi="Courier New" w:cs="Courier New" w:hint="default"/>
      </w:rPr>
    </w:lvl>
    <w:lvl w:ilvl="8" w:tplc="D34A6450">
      <w:start w:val="1"/>
      <w:numFmt w:val="bullet"/>
      <w:lvlText w:val=""/>
      <w:lvlJc w:val="left"/>
      <w:pPr>
        <w:ind w:left="7200" w:hanging="360"/>
      </w:pPr>
      <w:rPr>
        <w:rFonts w:ascii="Wingdings" w:hAnsi="Wingdings" w:hint="default"/>
      </w:rPr>
    </w:lvl>
  </w:abstractNum>
  <w:abstractNum w:abstractNumId="7" w15:restartNumberingAfterBreak="0">
    <w:nsid w:val="7AE61723"/>
    <w:multiLevelType w:val="hybridMultilevel"/>
    <w:tmpl w:val="7A162B8C"/>
    <w:lvl w:ilvl="0" w:tplc="0A606B7A">
      <w:start w:val="1"/>
      <w:numFmt w:val="bullet"/>
      <w:lvlText w:val=""/>
      <w:lvlJc w:val="left"/>
      <w:pPr>
        <w:tabs>
          <w:tab w:val="num" w:pos="720"/>
        </w:tabs>
        <w:ind w:left="720" w:hanging="360"/>
      </w:pPr>
      <w:rPr>
        <w:rFonts w:ascii="Symbol" w:hAnsi="Symbol" w:hint="default"/>
        <w:sz w:val="20"/>
      </w:rPr>
    </w:lvl>
    <w:lvl w:ilvl="1" w:tplc="84260CD4">
      <w:start w:val="1"/>
      <w:numFmt w:val="bullet"/>
      <w:lvlText w:val="o"/>
      <w:lvlJc w:val="left"/>
      <w:pPr>
        <w:tabs>
          <w:tab w:val="num" w:pos="1440"/>
        </w:tabs>
        <w:ind w:left="1440" w:hanging="360"/>
      </w:pPr>
      <w:rPr>
        <w:rFonts w:ascii="Courier New" w:hAnsi="Courier New" w:hint="default"/>
        <w:sz w:val="20"/>
      </w:rPr>
    </w:lvl>
    <w:lvl w:ilvl="2" w:tplc="90EC1DBE">
      <w:start w:val="1"/>
      <w:numFmt w:val="bullet"/>
      <w:lvlText w:val=""/>
      <w:lvlJc w:val="left"/>
      <w:pPr>
        <w:tabs>
          <w:tab w:val="num" w:pos="2160"/>
        </w:tabs>
        <w:ind w:left="2160" w:hanging="360"/>
      </w:pPr>
      <w:rPr>
        <w:rFonts w:ascii="Wingdings" w:hAnsi="Wingdings" w:hint="default"/>
        <w:sz w:val="20"/>
      </w:rPr>
    </w:lvl>
    <w:lvl w:ilvl="3" w:tplc="58681EBE">
      <w:start w:val="1"/>
      <w:numFmt w:val="bullet"/>
      <w:lvlText w:val=""/>
      <w:lvlJc w:val="left"/>
      <w:pPr>
        <w:tabs>
          <w:tab w:val="num" w:pos="2880"/>
        </w:tabs>
        <w:ind w:left="2880" w:hanging="360"/>
      </w:pPr>
      <w:rPr>
        <w:rFonts w:ascii="Wingdings" w:hAnsi="Wingdings" w:hint="default"/>
        <w:sz w:val="20"/>
      </w:rPr>
    </w:lvl>
    <w:lvl w:ilvl="4" w:tplc="A8C8812E">
      <w:start w:val="1"/>
      <w:numFmt w:val="bullet"/>
      <w:lvlText w:val=""/>
      <w:lvlJc w:val="left"/>
      <w:pPr>
        <w:tabs>
          <w:tab w:val="num" w:pos="3600"/>
        </w:tabs>
        <w:ind w:left="3600" w:hanging="360"/>
      </w:pPr>
      <w:rPr>
        <w:rFonts w:ascii="Wingdings" w:hAnsi="Wingdings" w:hint="default"/>
        <w:sz w:val="20"/>
      </w:rPr>
    </w:lvl>
    <w:lvl w:ilvl="5" w:tplc="24A65C1A">
      <w:start w:val="1"/>
      <w:numFmt w:val="bullet"/>
      <w:lvlText w:val=""/>
      <w:lvlJc w:val="left"/>
      <w:pPr>
        <w:tabs>
          <w:tab w:val="num" w:pos="4320"/>
        </w:tabs>
        <w:ind w:left="4320" w:hanging="360"/>
      </w:pPr>
      <w:rPr>
        <w:rFonts w:ascii="Wingdings" w:hAnsi="Wingdings" w:hint="default"/>
        <w:sz w:val="20"/>
      </w:rPr>
    </w:lvl>
    <w:lvl w:ilvl="6" w:tplc="D4DA53F6">
      <w:start w:val="1"/>
      <w:numFmt w:val="bullet"/>
      <w:lvlText w:val=""/>
      <w:lvlJc w:val="left"/>
      <w:pPr>
        <w:tabs>
          <w:tab w:val="num" w:pos="5040"/>
        </w:tabs>
        <w:ind w:left="5040" w:hanging="360"/>
      </w:pPr>
      <w:rPr>
        <w:rFonts w:ascii="Wingdings" w:hAnsi="Wingdings" w:hint="default"/>
        <w:sz w:val="20"/>
      </w:rPr>
    </w:lvl>
    <w:lvl w:ilvl="7" w:tplc="92AA1C12">
      <w:start w:val="1"/>
      <w:numFmt w:val="bullet"/>
      <w:lvlText w:val=""/>
      <w:lvlJc w:val="left"/>
      <w:pPr>
        <w:tabs>
          <w:tab w:val="num" w:pos="5760"/>
        </w:tabs>
        <w:ind w:left="5760" w:hanging="360"/>
      </w:pPr>
      <w:rPr>
        <w:rFonts w:ascii="Wingdings" w:hAnsi="Wingdings" w:hint="default"/>
        <w:sz w:val="20"/>
      </w:rPr>
    </w:lvl>
    <w:lvl w:ilvl="8" w:tplc="1F905A82">
      <w:start w:val="1"/>
      <w:numFmt w:val="bullet"/>
      <w:lvlText w:val=""/>
      <w:lvlJc w:val="left"/>
      <w:pPr>
        <w:tabs>
          <w:tab w:val="num" w:pos="6480"/>
        </w:tabs>
        <w:ind w:left="6480" w:hanging="360"/>
      </w:pPr>
      <w:rPr>
        <w:rFonts w:ascii="Wingdings" w:hAnsi="Wingdings" w:hint="default"/>
        <w:sz w:val="20"/>
      </w:rPr>
    </w:lvl>
  </w:abstractNum>
  <w:num w:numId="1" w16cid:durableId="2109621446">
    <w:abstractNumId w:val="3"/>
  </w:num>
  <w:num w:numId="2" w16cid:durableId="1967663058">
    <w:abstractNumId w:val="2"/>
  </w:num>
  <w:num w:numId="3" w16cid:durableId="528297093">
    <w:abstractNumId w:val="0"/>
  </w:num>
  <w:num w:numId="4" w16cid:durableId="1342195056">
    <w:abstractNumId w:val="7"/>
  </w:num>
  <w:num w:numId="5" w16cid:durableId="1287543164">
    <w:abstractNumId w:val="5"/>
  </w:num>
  <w:num w:numId="6" w16cid:durableId="538472744">
    <w:abstractNumId w:val="1"/>
  </w:num>
  <w:num w:numId="7" w16cid:durableId="1516116590">
    <w:abstractNumId w:val="6"/>
  </w:num>
  <w:num w:numId="8" w16cid:durableId="241378190">
    <w:abstractNumId w:val="4"/>
  </w:num>
</w:numbering>
</file>

<file path=word/peopleDocument.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CA9"/>
    <w:rsid w:val="00020004"/>
    <w:rsid w:val="0007793C"/>
    <w:rsid w:val="000D7DA1"/>
    <w:rsid w:val="000E2C54"/>
    <w:rsid w:val="000F1052"/>
    <w:rsid w:val="0013241A"/>
    <w:rsid w:val="001F3384"/>
    <w:rsid w:val="002031C5"/>
    <w:rsid w:val="002427B0"/>
    <w:rsid w:val="002438A4"/>
    <w:rsid w:val="00275790"/>
    <w:rsid w:val="002A7FED"/>
    <w:rsid w:val="003743E1"/>
    <w:rsid w:val="003B3D7E"/>
    <w:rsid w:val="00427289"/>
    <w:rsid w:val="0042750B"/>
    <w:rsid w:val="004375CA"/>
    <w:rsid w:val="0056675C"/>
    <w:rsid w:val="005B1A32"/>
    <w:rsid w:val="00602593"/>
    <w:rsid w:val="00605DA0"/>
    <w:rsid w:val="006765C3"/>
    <w:rsid w:val="00677C82"/>
    <w:rsid w:val="00795529"/>
    <w:rsid w:val="007B5EF6"/>
    <w:rsid w:val="00820CA9"/>
    <w:rsid w:val="0084742C"/>
    <w:rsid w:val="00847DD0"/>
    <w:rsid w:val="00887411"/>
    <w:rsid w:val="008B0935"/>
    <w:rsid w:val="009336B6"/>
    <w:rsid w:val="009D1B36"/>
    <w:rsid w:val="009E6B94"/>
    <w:rsid w:val="00BB4894"/>
    <w:rsid w:val="00BB5A8C"/>
    <w:rsid w:val="00BF0BE0"/>
    <w:rsid w:val="00C02A98"/>
    <w:rsid w:val="00C54DB3"/>
    <w:rsid w:val="00C65868"/>
    <w:rsid w:val="00C76C04"/>
    <w:rsid w:val="00DB70C2"/>
    <w:rsid w:val="00E748D9"/>
    <w:rsid w:val="00E816BC"/>
    <w:rsid w:val="00E81FCC"/>
    <w:rsid w:val="00EE7463"/>
    <w:rsid w:val="00F23CAA"/>
    <w:rsid w:val="00F43D15"/>
    <w:rsid w:val="00F57EA5"/>
    <w:rsid w:val="00FD74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33ED6"/>
  <w15:docId w15:val="{53A15604-B0B0-4D8D-B4DC-84DB2CB4A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pPr>
      <w:spacing w:before="100" w:beforeAutospacing="1" w:after="100" w:afterAutospacing="1"/>
      <w:outlineLvl w:val="0"/>
    </w:pPr>
    <w:rPr>
      <w:rFonts w:ascii="Times New Roman" w:eastAsia="Times New Roman" w:hAnsi="Times New Roman" w:cs="Times New Roman"/>
      <w:b/>
      <w:bCs/>
      <w:sz w:val="48"/>
      <w:szCs w:val="48"/>
      <w:lang w:eastAsia="ru-RU"/>
    </w:rPr>
  </w:style>
  <w:style w:type="paragraph" w:styleId="2">
    <w:name w:val="heading 2"/>
    <w:basedOn w:val="a"/>
    <w:link w:val="20"/>
    <w:uiPriority w:val="9"/>
    <w:qFormat/>
    <w:pPr>
      <w:spacing w:before="100" w:beforeAutospacing="1" w:after="100" w:afterAutospacing="1"/>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aptionChar">
    <w:name w:val="Caption Char"/>
    <w:basedOn w:val="a0"/>
    <w:uiPriority w:val="35"/>
    <w:rPr>
      <w:b/>
      <w:bCs/>
      <w:color w:val="4472C4" w:themeColor="accent1"/>
      <w:sz w:val="18"/>
      <w:szCs w:val="18"/>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a3">
    <w:name w:val="Название объекта Знак"/>
    <w:basedOn w:val="a0"/>
    <w:link w:val="a4"/>
    <w:uiPriority w:val="35"/>
    <w:rPr>
      <w:b/>
      <w:bCs/>
      <w:color w:val="4472C4" w:themeColor="accent1"/>
      <w:sz w:val="18"/>
      <w:szCs w:val="18"/>
    </w:r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5">
    <w:name w:val="No Spacing"/>
    <w:uiPriority w:val="1"/>
    <w:qFormat/>
  </w:style>
  <w:style w:type="paragraph" w:styleId="a6">
    <w:name w:val="Title"/>
    <w:basedOn w:val="a"/>
    <w:next w:val="a"/>
    <w:link w:val="a7"/>
    <w:uiPriority w:val="10"/>
    <w:qFormat/>
    <w:pPr>
      <w:spacing w:before="300" w:after="200"/>
      <w:contextualSpacing/>
    </w:pPr>
    <w:rPr>
      <w:sz w:val="48"/>
      <w:szCs w:val="48"/>
    </w:rPr>
  </w:style>
  <w:style w:type="character" w:customStyle="1" w:styleId="a7">
    <w:name w:val="Заголовок Знак"/>
    <w:basedOn w:val="a0"/>
    <w:link w:val="a6"/>
    <w:uiPriority w:val="10"/>
    <w:rPr>
      <w:sz w:val="48"/>
      <w:szCs w:val="48"/>
    </w:rPr>
  </w:style>
  <w:style w:type="paragraph" w:styleId="a8">
    <w:name w:val="Subtitle"/>
    <w:basedOn w:val="a"/>
    <w:next w:val="a"/>
    <w:link w:val="a9"/>
    <w:uiPriority w:val="11"/>
    <w:qFormat/>
    <w:pPr>
      <w:spacing w:before="200" w:after="200"/>
    </w:pPr>
  </w:style>
  <w:style w:type="character" w:customStyle="1" w:styleId="a9">
    <w:name w:val="Подзаголовок Знак"/>
    <w:basedOn w:val="a0"/>
    <w:link w:val="a8"/>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a">
    <w:name w:val="Intense Quote"/>
    <w:basedOn w:val="a"/>
    <w:next w:val="a"/>
    <w:link w:val="ab"/>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b">
    <w:name w:val="Выделенная цитата Знак"/>
    <w:link w:val="aa"/>
    <w:uiPriority w:val="30"/>
    <w:rPr>
      <w:i/>
    </w:rPr>
  </w:style>
  <w:style w:type="paragraph" w:styleId="ac">
    <w:name w:val="header"/>
    <w:basedOn w:val="a"/>
    <w:link w:val="ad"/>
    <w:unhideWhenUsed/>
    <w:pPr>
      <w:tabs>
        <w:tab w:val="center" w:pos="7143"/>
        <w:tab w:val="right" w:pos="14287"/>
      </w:tabs>
    </w:pPr>
  </w:style>
  <w:style w:type="character" w:customStyle="1" w:styleId="ad">
    <w:name w:val="Верхний колонтитул Знак"/>
    <w:basedOn w:val="a0"/>
    <w:link w:val="ac"/>
  </w:style>
  <w:style w:type="paragraph" w:styleId="ae">
    <w:name w:val="footer"/>
    <w:basedOn w:val="a"/>
    <w:link w:val="af"/>
    <w:uiPriority w:val="99"/>
    <w:unhideWhenUsed/>
    <w:pPr>
      <w:tabs>
        <w:tab w:val="center" w:pos="7143"/>
        <w:tab w:val="right" w:pos="14287"/>
      </w:tabs>
    </w:pPr>
  </w:style>
  <w:style w:type="character" w:customStyle="1" w:styleId="FooterChar">
    <w:name w:val="Footer Char"/>
    <w:basedOn w:val="a0"/>
    <w:uiPriority w:val="99"/>
  </w:style>
  <w:style w:type="paragraph" w:styleId="a4">
    <w:name w:val="caption"/>
    <w:basedOn w:val="a"/>
    <w:next w:val="a"/>
    <w:link w:val="a3"/>
    <w:uiPriority w:val="35"/>
    <w:semiHidden/>
    <w:unhideWhenUsed/>
    <w:qFormat/>
    <w:pPr>
      <w:spacing w:line="276" w:lineRule="auto"/>
    </w:pPr>
    <w:rPr>
      <w:b/>
      <w:bCs/>
      <w:color w:val="4472C4" w:themeColor="accent1"/>
      <w:sz w:val="18"/>
      <w:szCs w:val="18"/>
    </w:rPr>
  </w:style>
  <w:style w:type="character" w:customStyle="1" w:styleId="af">
    <w:name w:val="Нижний колонтитул Знак"/>
    <w:link w:val="ae"/>
    <w:uiPriority w:val="99"/>
  </w:style>
  <w:style w:type="table" w:styleId="af0">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f1">
    <w:name w:val="footnote text"/>
    <w:basedOn w:val="a"/>
    <w:link w:val="af2"/>
    <w:uiPriority w:val="99"/>
    <w:semiHidden/>
    <w:unhideWhenUsed/>
    <w:pPr>
      <w:spacing w:after="40"/>
    </w:pPr>
    <w:rPr>
      <w:sz w:val="18"/>
    </w:rPr>
  </w:style>
  <w:style w:type="character" w:customStyle="1" w:styleId="af2">
    <w:name w:val="Текст сноски Знак"/>
    <w:link w:val="af1"/>
    <w:uiPriority w:val="99"/>
    <w:rPr>
      <w:sz w:val="18"/>
    </w:rPr>
  </w:style>
  <w:style w:type="character" w:styleId="af3">
    <w:name w:val="footnote reference"/>
    <w:basedOn w:val="a0"/>
    <w:uiPriority w:val="99"/>
    <w:unhideWhenUsed/>
    <w:rPr>
      <w:vertAlign w:val="superscript"/>
    </w:rPr>
  </w:style>
  <w:style w:type="paragraph" w:styleId="af4">
    <w:name w:val="endnote text"/>
    <w:basedOn w:val="a"/>
    <w:link w:val="af5"/>
    <w:uiPriority w:val="99"/>
    <w:semiHidden/>
    <w:unhideWhenUsed/>
    <w:rPr>
      <w:sz w:val="20"/>
    </w:rPr>
  </w:style>
  <w:style w:type="character" w:customStyle="1" w:styleId="af5">
    <w:name w:val="Текст концевой сноски Знак"/>
    <w:link w:val="af4"/>
    <w:uiPriority w:val="99"/>
    <w:rPr>
      <w:sz w:val="20"/>
    </w:rPr>
  </w:style>
  <w:style w:type="character" w:styleId="af6">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style>
  <w:style w:type="character" w:customStyle="1" w:styleId="10">
    <w:name w:val="Заголовок 1 Знак"/>
    <w:basedOn w:val="a0"/>
    <w:link w:val="1"/>
    <w:uiPriority w:val="9"/>
    <w:rPr>
      <w:rFonts w:ascii="Times New Roman" w:eastAsia="Times New Roman" w:hAnsi="Times New Roman" w:cs="Times New Roman"/>
      <w:b/>
      <w:bCs/>
      <w:sz w:val="48"/>
      <w:szCs w:val="48"/>
      <w:lang w:eastAsia="ru-RU"/>
    </w:rPr>
  </w:style>
  <w:style w:type="character" w:customStyle="1" w:styleId="20">
    <w:name w:val="Заголовок 2 Знак"/>
    <w:basedOn w:val="a0"/>
    <w:link w:val="2"/>
    <w:uiPriority w:val="9"/>
    <w:rPr>
      <w:rFonts w:ascii="Times New Roman" w:eastAsia="Times New Roman" w:hAnsi="Times New Roman" w:cs="Times New Roman"/>
      <w:b/>
      <w:bCs/>
      <w:sz w:val="36"/>
      <w:szCs w:val="36"/>
      <w:lang w:eastAsia="ru-RU"/>
    </w:rPr>
  </w:style>
  <w:style w:type="paragraph" w:styleId="af9">
    <w:name w:val="Normal (Web)"/>
    <w:basedOn w:val="a"/>
    <w:uiPriority w:val="99"/>
    <w:semiHidden/>
    <w:unhideWhenUsed/>
    <w:pPr>
      <w:spacing w:before="100" w:beforeAutospacing="1" w:after="100" w:afterAutospacing="1"/>
    </w:pPr>
    <w:rPr>
      <w:rFonts w:ascii="Times New Roman" w:eastAsia="Times New Roman" w:hAnsi="Times New Roman" w:cs="Times New Roman"/>
      <w:lang w:eastAsia="ru-RU"/>
    </w:rPr>
  </w:style>
  <w:style w:type="character" w:customStyle="1" w:styleId="apple-converted-space">
    <w:name w:val="apple-converted-space"/>
    <w:basedOn w:val="a0"/>
  </w:style>
  <w:style w:type="character" w:styleId="afa">
    <w:name w:val="Hyperlink"/>
    <w:basedOn w:val="a0"/>
    <w:uiPriority w:val="99"/>
    <w:unhideWhenUsed/>
    <w:rPr>
      <w:color w:val="0000FF"/>
      <w:u w:val="single"/>
    </w:rPr>
  </w:style>
  <w:style w:type="paragraph" w:customStyle="1" w:styleId="mb8">
    <w:name w:val="mb8"/>
    <w:basedOn w:val="a"/>
    <w:pPr>
      <w:spacing w:before="100" w:beforeAutospacing="1" w:after="100" w:afterAutospacing="1"/>
    </w:pPr>
    <w:rPr>
      <w:rFonts w:ascii="Times New Roman" w:eastAsia="Times New Roman" w:hAnsi="Times New Roman" w:cs="Times New Roman"/>
      <w:lang w:eastAsia="ru-RU"/>
    </w:rPr>
  </w:style>
  <w:style w:type="character" w:customStyle="1" w:styleId="13">
    <w:name w:val="Неразрешенное упоминание1"/>
    <w:basedOn w:val="a0"/>
    <w:uiPriority w:val="99"/>
    <w:semiHidden/>
    <w:unhideWhenUsed/>
    <w:rPr>
      <w:color w:val="605E5C"/>
      <w:shd w:val="clear" w:color="auto" w:fill="E1DFDD"/>
    </w:rPr>
  </w:style>
  <w:style w:type="paragraph" w:styleId="afb">
    <w:name w:val="List Paragraph"/>
    <w:basedOn w:val="a"/>
    <w:uiPriority w:val="34"/>
    <w:qFormat/>
    <w:pPr>
      <w:widowControl w:val="0"/>
      <w:ind w:left="720"/>
      <w:contextualSpacing/>
    </w:pPr>
    <w:rPr>
      <w:rFonts w:ascii="Courier New" w:eastAsia="Courier New" w:hAnsi="Courier New" w:cs="Courier New"/>
      <w:color w:val="000000"/>
      <w:lang w:eastAsia="ru-RU"/>
    </w:rPr>
  </w:style>
  <w:style w:type="paragraph" w:customStyle="1" w:styleId="Default">
    <w:name w:val="Default"/>
    <w:rPr>
      <w:rFonts w:ascii="Times New Roman" w:hAnsi="Times New Roman" w:cs="Times New Roman"/>
      <w:color w:val="000000"/>
    </w:rPr>
  </w:style>
  <w:style w:type="character" w:styleId="afc">
    <w:name w:val="FollowedHyperlink"/>
    <w:basedOn w:val="a0"/>
    <w:uiPriority w:val="99"/>
    <w:semiHidden/>
    <w:unhideWhenUsed/>
    <w:rPr>
      <w:color w:val="954F72" w:themeColor="followedHyperlink"/>
      <w:u w:val="single"/>
    </w:rPr>
  </w:style>
  <w:style w:type="character" w:styleId="afd">
    <w:name w:val="annotation reference"/>
    <w:basedOn w:val="a0"/>
    <w:uiPriority w:val="99"/>
    <w:semiHidden/>
    <w:unhideWhenUsed/>
    <w:rPr>
      <w:sz w:val="16"/>
      <w:szCs w:val="16"/>
    </w:rPr>
  </w:style>
  <w:style w:type="paragraph" w:styleId="afe">
    <w:name w:val="annotation text"/>
    <w:basedOn w:val="a"/>
    <w:link w:val="aff"/>
    <w:uiPriority w:val="99"/>
    <w:semiHidden/>
    <w:unhideWhenUsed/>
    <w:rPr>
      <w:sz w:val="20"/>
      <w:szCs w:val="20"/>
    </w:rPr>
  </w:style>
  <w:style w:type="character" w:customStyle="1" w:styleId="aff">
    <w:name w:val="Текст примечания Знак"/>
    <w:basedOn w:val="a0"/>
    <w:link w:val="afe"/>
    <w:uiPriority w:val="99"/>
    <w:semiHidden/>
    <w:rPr>
      <w:sz w:val="20"/>
      <w:szCs w:val="20"/>
    </w:rPr>
  </w:style>
  <w:style w:type="paragraph" w:styleId="aff0">
    <w:name w:val="annotation subject"/>
    <w:basedOn w:val="afe"/>
    <w:next w:val="afe"/>
    <w:link w:val="aff1"/>
    <w:uiPriority w:val="99"/>
    <w:semiHidden/>
    <w:unhideWhenUsed/>
    <w:rPr>
      <w:b/>
      <w:bCs/>
    </w:rPr>
  </w:style>
  <w:style w:type="character" w:customStyle="1" w:styleId="aff1">
    <w:name w:val="Тема примечания Знак"/>
    <w:basedOn w:val="aff"/>
    <w:link w:val="aff0"/>
    <w:uiPriority w:val="99"/>
    <w:semiHidden/>
    <w:rPr>
      <w:b/>
      <w:bCs/>
      <w:sz w:val="20"/>
      <w:szCs w:val="20"/>
    </w:rPr>
  </w:style>
  <w:style w:type="paragraph" w:styleId="aff2">
    <w:name w:val="Balloon Text"/>
    <w:basedOn w:val="a"/>
    <w:link w:val="aff3"/>
    <w:uiPriority w:val="99"/>
    <w:semiHidden/>
    <w:unhideWhenUsed/>
    <w:rPr>
      <w:rFonts w:ascii="Segoe UI" w:hAnsi="Segoe UI" w:cs="Segoe UI"/>
      <w:sz w:val="18"/>
      <w:szCs w:val="18"/>
    </w:rPr>
  </w:style>
  <w:style w:type="character" w:customStyle="1" w:styleId="aff3">
    <w:name w:val="Текст выноски Знак"/>
    <w:basedOn w:val="a0"/>
    <w:link w:val="aff2"/>
    <w:uiPriority w:val="99"/>
    <w:semiHidden/>
    <w:rPr>
      <w:rFonts w:ascii="Segoe UI" w:hAnsi="Segoe UI" w:cs="Segoe UI"/>
      <w:sz w:val="18"/>
      <w:szCs w:val="18"/>
    </w:rPr>
  </w:style>
  <w:style w:type="paragraph" w:styleId="25">
    <w:name w:val="Body Text 2"/>
    <w:basedOn w:val="a"/>
    <w:link w:val="26"/>
    <w:pPr>
      <w:ind w:left="426" w:firstLine="283"/>
    </w:pPr>
    <w:rPr>
      <w:rFonts w:ascii="Times New Roman" w:eastAsia="Times New Roman" w:hAnsi="Times New Roman" w:cs="Times New Roman"/>
      <w:sz w:val="22"/>
      <w:szCs w:val="22"/>
      <w:lang w:eastAsia="ru-RU"/>
    </w:rPr>
  </w:style>
  <w:style w:type="character" w:customStyle="1" w:styleId="26">
    <w:name w:val="Основной текст 2 Знак"/>
    <w:basedOn w:val="a0"/>
    <w:link w:val="25"/>
    <w:rPr>
      <w:rFonts w:ascii="Times New Roman" w:eastAsia="Times New Roman" w:hAnsi="Times New Roman" w:cs="Times New Roman"/>
      <w:sz w:val="22"/>
      <w:szCs w:val="22"/>
      <w:lang w:eastAsia="ru-RU"/>
    </w:rPr>
  </w:style>
  <w:style w:type="paragraph" w:styleId="27">
    <w:name w:val="Body Text Indent 2"/>
    <w:basedOn w:val="a"/>
    <w:link w:val="28"/>
    <w:pPr>
      <w:spacing w:before="240"/>
      <w:ind w:left="397" w:firstLine="340"/>
    </w:pPr>
    <w:rPr>
      <w:rFonts w:ascii="Times New Roman" w:eastAsia="Times New Roman" w:hAnsi="Times New Roman" w:cs="Times New Roman"/>
      <w:sz w:val="22"/>
      <w:szCs w:val="22"/>
      <w:lang w:eastAsia="ru-RU"/>
    </w:rPr>
  </w:style>
  <w:style w:type="character" w:customStyle="1" w:styleId="28">
    <w:name w:val="Основной текст с отступом 2 Знак"/>
    <w:basedOn w:val="a0"/>
    <w:link w:val="27"/>
    <w:rPr>
      <w:rFonts w:ascii="Times New Roman" w:eastAsia="Times New Roman" w:hAnsi="Times New Roman" w:cs="Times New Roman"/>
      <w:sz w:val="22"/>
      <w:szCs w:val="22"/>
      <w:lang w:eastAsia="ru-RU"/>
    </w:rPr>
  </w:style>
  <w:style w:type="paragraph" w:styleId="33">
    <w:name w:val="Body Text Indent 3"/>
    <w:basedOn w:val="a"/>
    <w:link w:val="34"/>
    <w:pPr>
      <w:ind w:left="397"/>
    </w:pPr>
    <w:rPr>
      <w:rFonts w:ascii="Times New Roman" w:eastAsia="Times New Roman" w:hAnsi="Times New Roman" w:cs="Times New Roman"/>
      <w:sz w:val="22"/>
      <w:szCs w:val="22"/>
      <w:lang w:eastAsia="ru-RU"/>
    </w:rPr>
  </w:style>
  <w:style w:type="character" w:customStyle="1" w:styleId="34">
    <w:name w:val="Основной текст с отступом 3 Знак"/>
    <w:basedOn w:val="a0"/>
    <w:link w:val="33"/>
    <w:rPr>
      <w:rFonts w:ascii="Times New Roman" w:eastAsia="Times New Roman" w:hAnsi="Times New Roman" w:cs="Times New Roman"/>
      <w:sz w:val="22"/>
      <w:szCs w:val="22"/>
      <w:lang w:eastAsia="ru-RU"/>
    </w:rPr>
  </w:style>
  <w:style w:type="character" w:customStyle="1" w:styleId="29">
    <w:name w:val="Неразрешенное упоминание2"/>
    <w:basedOn w:val="a0"/>
    <w:uiPriority w:val="99"/>
    <w:semiHidden/>
    <w:unhideWhenUsed/>
    <w:rsid w:val="0013241A"/>
    <w:rPr>
      <w:color w:val="605E5C"/>
      <w:shd w:val="clear" w:color="auto" w:fill="E1DFDD"/>
    </w:rPr>
  </w:style>
  <w:style w:type="character" w:styleId="aff4">
    <w:name w:val="Unresolved Mention"/>
    <w:basedOn w:val="a0"/>
    <w:uiPriority w:val="99"/>
    <w:semiHidden/>
    <w:unhideWhenUsed/>
    <w:rsid w:val="000E2C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tab.pro/" TargetMode="External" /><Relationship Id="rId18" Type="http://schemas.openxmlformats.org/officeDocument/2006/relationships/hyperlink" Target="https://itab.pro" TargetMode="External" /><Relationship Id="rId26" Type="http://schemas.openxmlformats.org/officeDocument/2006/relationships/hyperlink" Target="https://itab.pro/offer-for-sellers/" TargetMode="External" /><Relationship Id="rId39" Type="http://schemas.openxmlformats.org/officeDocument/2006/relationships/hyperlink" Target="https://itab.pro/" TargetMode="External" /><Relationship Id="rId3" Type="http://schemas.openxmlformats.org/officeDocument/2006/relationships/styles" Target="styles.xml" /><Relationship Id="rId21" Type="http://schemas.openxmlformats.org/officeDocument/2006/relationships/hyperlink" Target="https://itab.pro/supplier/" TargetMode="External" /><Relationship Id="rId34" Type="http://schemas.openxmlformats.org/officeDocument/2006/relationships/hyperlink" Target="https://itab.pro" TargetMode="External" /><Relationship Id="rId42" Type="http://schemas.openxmlformats.org/officeDocument/2006/relationships/hyperlink" Target="https://itab.pro/" TargetMode="External" /><Relationship Id="rId47" Type="http://schemas.openxmlformats.org/officeDocument/2006/relationships/theme" Target="theme/theme1.xml" /><Relationship Id="rId50" Type="http://schemas.onlyoffice.com/commentsExtensibleDocument" Target="commentsExtensibleDocument.xml" /><Relationship Id="rId7" Type="http://schemas.openxmlformats.org/officeDocument/2006/relationships/endnotes" Target="endnotes.xml" /><Relationship Id="rId12" Type="http://schemas.openxmlformats.org/officeDocument/2006/relationships/hyperlink" Target="https://itab.pro/offer-for-sellers/" TargetMode="External" /><Relationship Id="rId17" Type="http://schemas.openxmlformats.org/officeDocument/2006/relationships/hyperlink" Target="https://itab.pro/supplier/" TargetMode="External" /><Relationship Id="rId25" Type="http://schemas.openxmlformats.org/officeDocument/2006/relationships/hyperlink" Target="https://itab.pro/supplier/" TargetMode="External" /><Relationship Id="rId33" Type="http://schemas.openxmlformats.org/officeDocument/2006/relationships/hyperlink" Target="https://itab.pro/supplier/" TargetMode="External" /><Relationship Id="rId38" Type="http://schemas.openxmlformats.org/officeDocument/2006/relationships/hyperlink" Target="tel:+74951353556" TargetMode="External" /><Relationship Id="rId46"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itab.pro/supplier/" TargetMode="External" /><Relationship Id="rId20" Type="http://schemas.openxmlformats.org/officeDocument/2006/relationships/hyperlink" Target="https://itab.pro/" TargetMode="External" /><Relationship Id="rId29" Type="http://schemas.openxmlformats.org/officeDocument/2006/relationships/hyperlink" Target="https://itab.pro" TargetMode="External" /><Relationship Id="rId41" Type="http://schemas.openxmlformats.org/officeDocument/2006/relationships/hyperlink" Target="https://itab.pro/" TargetMode="External" /><Relationship Id="rId54" Type="http://schemas.onlyoffice.com/commentsIdsDocument" Target="commentsIdsDocument.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www.itab.pro/" TargetMode="External" /><Relationship Id="rId24" Type="http://schemas.openxmlformats.org/officeDocument/2006/relationships/hyperlink" Target="https://itab.pro" TargetMode="External" /><Relationship Id="rId32" Type="http://schemas.openxmlformats.org/officeDocument/2006/relationships/hyperlink" Target="https://itab.pro" TargetMode="External" /><Relationship Id="rId37" Type="http://schemas.openxmlformats.org/officeDocument/2006/relationships/hyperlink" Target="mailto:supply@itab.pro" TargetMode="External" /><Relationship Id="rId40" Type="http://schemas.openxmlformats.org/officeDocument/2006/relationships/hyperlink" Target="https://itab.pro/" TargetMode="External" /><Relationship Id="rId45" Type="http://schemas.openxmlformats.org/officeDocument/2006/relationships/hyperlink" Target="https://itab.pro/" TargetMode="External" /><Relationship Id="rId53" Type="http://schemas.onlyoffice.com/commentsDocument" Target="commentsDocument.xml" /><Relationship Id="rId5" Type="http://schemas.openxmlformats.org/officeDocument/2006/relationships/webSettings" Target="webSettings.xml" /><Relationship Id="rId15" Type="http://schemas.openxmlformats.org/officeDocument/2006/relationships/hyperlink" Target="https://itab.pro" TargetMode="External" /><Relationship Id="rId23" Type="http://schemas.openxmlformats.org/officeDocument/2006/relationships/hyperlink" Target="https://itab.pro/supplier/" TargetMode="External" /><Relationship Id="rId28" Type="http://schemas.openxmlformats.org/officeDocument/2006/relationships/hyperlink" Target="https://itab.pro" TargetMode="External" /><Relationship Id="rId36" Type="http://schemas.openxmlformats.org/officeDocument/2006/relationships/hyperlink" Target="mailto:supply@itab.pro" TargetMode="External" /><Relationship Id="rId10" Type="http://schemas.openxmlformats.org/officeDocument/2006/relationships/hyperlink" Target="https://www.itab.pro/" TargetMode="External" /><Relationship Id="rId19" Type="http://schemas.openxmlformats.org/officeDocument/2006/relationships/hyperlink" Target="https://itab.pro" TargetMode="External" /><Relationship Id="rId31" Type="http://schemas.openxmlformats.org/officeDocument/2006/relationships/hyperlink" Target="mailto:supply@itab.pro" TargetMode="External" /><Relationship Id="rId44" Type="http://schemas.openxmlformats.org/officeDocument/2006/relationships/hyperlink" Target="https://itab.pro/" TargetMode="External" /><Relationship Id="rId52" Type="http://schemas.onlyoffice.com/peopleDocument" Target="peopleDocument.xml" /><Relationship Id="rId4" Type="http://schemas.openxmlformats.org/officeDocument/2006/relationships/settings" Target="settings.xml" /><Relationship Id="rId9" Type="http://schemas.openxmlformats.org/officeDocument/2006/relationships/hyperlink" Target="https://itab.pro/" TargetMode="External" /><Relationship Id="rId14" Type="http://schemas.openxmlformats.org/officeDocument/2006/relationships/hyperlink" Target="https://itab.pro/supplier/" TargetMode="External" /><Relationship Id="rId22" Type="http://schemas.openxmlformats.org/officeDocument/2006/relationships/hyperlink" Target="https://itab.pro" TargetMode="External" /><Relationship Id="rId27" Type="http://schemas.openxmlformats.org/officeDocument/2006/relationships/hyperlink" Target="https://itab.pro" TargetMode="External" /><Relationship Id="rId30" Type="http://schemas.openxmlformats.org/officeDocument/2006/relationships/hyperlink" Target="mailto:supply@itab.pro" TargetMode="External" /><Relationship Id="rId35" Type="http://schemas.openxmlformats.org/officeDocument/2006/relationships/hyperlink" Target="https://itab.pro/supplier/" TargetMode="External" /><Relationship Id="rId43" Type="http://schemas.openxmlformats.org/officeDocument/2006/relationships/hyperlink" Target="https://itab.pro/" TargetMode="External" /><Relationship Id="rId8" Type="http://schemas.openxmlformats.org/officeDocument/2006/relationships/hyperlink" Target="https://itab.pro/" TargetMode="External" /><Relationship Id="rId51" Type="http://schemas.onlyoffice.com/commentsExtendedDocument" Target="commentsExtendedDocument.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4CD708-D9EE-4824-9873-FA7DD2D3D49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35</Pages>
  <Words>13479</Words>
  <Characters>76836</Characters>
  <Application>Microsoft Office Word</Application>
  <DocSecurity>0</DocSecurity>
  <Lines>640</Lines>
  <Paragraphs>180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Таня Андрианова</cp:lastModifiedBy>
  <cp:revision>9</cp:revision>
  <dcterms:created xsi:type="dcterms:W3CDTF">2026-01-07T14:09:00Z</dcterms:created>
  <dcterms:modified xsi:type="dcterms:W3CDTF">2026-01-08T10:51:00Z</dcterms:modified>
</cp:coreProperties>
</file>