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rsidP="00FF061D">
      <w:pPr>
        <w:pStyle w:val="Subtitle"/>
        <w:rPr>
          <w:sz w:val="20"/>
        </w:rPr>
      </w:pPr>
      <w:r>
        <w:rPr>
          <w:sz w:val="20"/>
        </w:rPr>
        <w:t>v3.</w:t>
      </w:r>
      <w:r w:rsidR="00B32D0E">
        <w:rPr>
          <w:sz w:val="20"/>
        </w:rPr>
        <w:t>5.</w:t>
      </w:r>
      <w:r w:rsidR="00860451">
        <w:rPr>
          <w:sz w:val="20"/>
        </w:rPr>
        <w:t>1</w:t>
      </w:r>
      <w:r>
        <w:rPr>
          <w:sz w:val="20"/>
        </w:rPr>
        <w:t xml:space="preserve"> (FCGI); </w:t>
      </w:r>
      <w:r w:rsidR="00B32D0E">
        <w:rPr>
          <w:sz w:val="20"/>
        </w:rPr>
        <w:t>September</w:t>
      </w:r>
      <w:r w:rsidR="00996987">
        <w:rPr>
          <w:sz w:val="20"/>
        </w:rPr>
        <w:t xml:space="preserve"> </w:t>
      </w:r>
      <w:r w:rsidR="00860451">
        <w:rPr>
          <w:sz w:val="20"/>
        </w:rPr>
        <w:t>10</w:t>
      </w:r>
      <w:bookmarkStart w:id="0" w:name="_GoBack"/>
      <w:bookmarkEnd w:id="0"/>
      <w:r w:rsidR="00996987">
        <w:rPr>
          <w:sz w:val="20"/>
        </w:rPr>
        <w:t>, 2016</w:t>
      </w:r>
    </w:p>
    <w:p w:rsidR="00487E49" w:rsidRPr="00487E49" w:rsidRDefault="00487E49" w:rsidP="00487E49"/>
    <w:p w:rsidR="00BE6613" w:rsidRDefault="0085427E">
      <w:pPr>
        <w:pStyle w:val="Heading2"/>
        <w:rPr>
          <w:sz w:val="24"/>
        </w:rPr>
      </w:pPr>
      <w:r>
        <w:rPr>
          <w:sz w:val="24"/>
        </w:rPr>
        <w:t>Release notes</w:t>
      </w: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Updates and bug fixes.</w:t>
      </w:r>
    </w:p>
    <w:p w:rsidR="00996987" w:rsidRDefault="00996987" w:rsidP="0099698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rsidR="00860451" w:rsidRDefault="00860451" w:rsidP="0086045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Pr>
          <w:rFonts w:ascii="Calibri" w:hAnsi="Calibri" w:cs="Arial"/>
          <w:iCs/>
          <w:szCs w:val="24"/>
        </w:rPr>
        <w:t>Highlights of this release include the following:</w:t>
      </w:r>
    </w:p>
    <w:p w:rsidR="00860451" w:rsidRDefault="00860451" w:rsidP="00860451">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Optimizations for the runtime interpreter </w:t>
      </w:r>
      <w:r>
        <w:rPr>
          <w:rFonts w:ascii="Calibri" w:hAnsi="Calibri" w:cs="Arial"/>
          <w:b/>
          <w:iCs/>
          <w:szCs w:val="24"/>
        </w:rPr>
        <w:t>(new)</w:t>
      </w:r>
    </w:p>
    <w:p w:rsidR="00860451" w:rsidRDefault="00860451" w:rsidP="00860451">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Default compiler optimization flag now set to high </w:t>
      </w:r>
      <w:r>
        <w:rPr>
          <w:rFonts w:ascii="Calibri" w:hAnsi="Calibri" w:cs="Arial"/>
          <w:b/>
          <w:iCs/>
          <w:szCs w:val="24"/>
        </w:rPr>
        <w:t>(new)</w:t>
      </w:r>
    </w:p>
    <w:p w:rsidR="00860451" w:rsidRDefault="00860451" w:rsidP="00860451">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Pr>
          <w:rFonts w:ascii="Calibri" w:hAnsi="Calibri" w:cs="Arial"/>
          <w:iCs/>
          <w:szCs w:val="24"/>
        </w:rPr>
        <w:t xml:space="preserve">Fixed a minor contextual analysis issue </w:t>
      </w:r>
      <w:r>
        <w:rPr>
          <w:rFonts w:ascii="Calibri" w:hAnsi="Calibri" w:cs="Arial"/>
          <w:b/>
          <w:iCs/>
          <w:szCs w:val="24"/>
        </w:rPr>
        <w:t>(bug/minor)</w:t>
      </w:r>
    </w:p>
    <w:p w:rsidR="001B3D08" w:rsidRPr="00B32D0E" w:rsidRDefault="00B32D0E" w:rsidP="00B32D0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sidRPr="00B32D0E">
        <w:rPr>
          <w:rFonts w:ascii="Calibri" w:hAnsi="Calibri" w:cs="Arial"/>
          <w:szCs w:val="24"/>
        </w:rPr>
        <w:t xml:space="preserve"> </w:t>
      </w: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Settings\Administrator\objeck-lang\bin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set PATH=%PATH%;C:\Documents and Settings\Administrator\ objeck-lang\bin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..\examples\hello_fcgi.obs -lib fcgi.obl,collect.obl -tar web -dest ..\hello_fcgi.obw</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r>
        <w:t>FastCGI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“deploy_fcgi” directory to IIS “wwwroot”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*.obw to wwwroot\deploy_fcgi</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or create wwwroot\index.objk</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86045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Next, go to top home node and select FastCGI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*.obw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60451">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r>
        <w:t>FastCGI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FastCGI: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sudo apt-get install libapache2-mod-fastcgi apache2-MPM-worker libfcgi-dev uuid-dev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“/etc/apache2/mods-enabled/fastcgi.conf”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&lt;IfModule mod_fastcgi.c&gt;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AddHandler objeck-lang .objk</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FastCgiServer /var/www/html/deploy_fcgi/bin/obr_fcgi -initial-env FCGI_CONFIG_PATH=/var/www/html/deploy_fcgi/hello.obw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ScriptAlias /objk "/var/www/html/deploy_fcgi/bin/obr_fcgi"</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&lt;/IfModule&gt;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Few tips to make FastCGI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“Sytem.IO.File.Logger”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r>
        <w:rPr>
          <w:rFonts w:ascii="Calibri" w:hAnsi="Calibri" w:cs="Arial"/>
          <w:szCs w:val="24"/>
        </w:rPr>
        <w:t>mkdir objeck</w:t>
      </w:r>
    </w:p>
    <w:p w:rsidR="00BE6613" w:rsidRDefault="0085427E">
      <w:pPr>
        <w:pStyle w:val="ListParagraph"/>
        <w:numPr>
          <w:ilvl w:val="0"/>
          <w:numId w:val="4"/>
        </w:numPr>
        <w:rPr>
          <w:rFonts w:ascii="Calibri" w:hAnsi="Calibri" w:cs="Arial"/>
          <w:szCs w:val="24"/>
        </w:rPr>
      </w:pPr>
      <w:r>
        <w:rPr>
          <w:rFonts w:ascii="Calibri" w:hAnsi="Calibri" w:cs="Arial"/>
          <w:szCs w:val="24"/>
        </w:rPr>
        <w:t>cd objeck</w:t>
      </w:r>
    </w:p>
    <w:p w:rsidR="00BE6613" w:rsidRDefault="0085427E">
      <w:pPr>
        <w:pStyle w:val="ListParagraph"/>
        <w:numPr>
          <w:ilvl w:val="0"/>
          <w:numId w:val="4"/>
        </w:numPr>
        <w:rPr>
          <w:rFonts w:ascii="Calibri" w:hAnsi="Calibri" w:cs="Arial"/>
          <w:szCs w:val="24"/>
        </w:rPr>
      </w:pPr>
      <w:r>
        <w:rPr>
          <w:rFonts w:ascii="Calibri" w:hAnsi="Calibri" w:cs="Arial"/>
          <w:szCs w:val="24"/>
        </w:rPr>
        <w:t>git init</w:t>
      </w:r>
    </w:p>
    <w:p w:rsidR="00BE6613" w:rsidRDefault="0085427E">
      <w:pPr>
        <w:pStyle w:val="ListParagraph"/>
        <w:numPr>
          <w:ilvl w:val="0"/>
          <w:numId w:val="4"/>
        </w:numPr>
        <w:rPr>
          <w:rFonts w:ascii="Calibri" w:hAnsi="Calibri" w:cs="Arial"/>
          <w:szCs w:val="24"/>
        </w:rPr>
      </w:pPr>
      <w:r>
        <w:rPr>
          <w:rFonts w:ascii="Calibri" w:hAnsi="Calibri" w:cs="Arial"/>
          <w:szCs w:val="24"/>
        </w:rPr>
        <w:t>git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Some Redhat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4037431D"/>
    <w:multiLevelType w:val="hybridMultilevel"/>
    <w:tmpl w:val="FA009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6"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8"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7"/>
  </w:num>
  <w:num w:numId="2">
    <w:abstractNumId w:val="9"/>
  </w:num>
  <w:num w:numId="3">
    <w:abstractNumId w:val="8"/>
  </w:num>
  <w:num w:numId="4">
    <w:abstractNumId w:val="4"/>
  </w:num>
  <w:num w:numId="5">
    <w:abstractNumId w:val="5"/>
  </w:num>
  <w:num w:numId="6">
    <w:abstractNumId w:val="6"/>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defaultTabStop w:val="720"/>
  <w:characterSpacingControl w:val="doNotCompress"/>
  <w:compat>
    <w:compatSetting w:name="compatibilityMode" w:uri="http://schemas.microsoft.com/office/word" w:val="12"/>
  </w:compat>
  <w:rsids>
    <w:rsidRoot w:val="00BE6613"/>
    <w:rsid w:val="001B3D08"/>
    <w:rsid w:val="002A5EB9"/>
    <w:rsid w:val="003011A8"/>
    <w:rsid w:val="00381D15"/>
    <w:rsid w:val="003E36D6"/>
    <w:rsid w:val="00487E49"/>
    <w:rsid w:val="005D1509"/>
    <w:rsid w:val="006A4094"/>
    <w:rsid w:val="006A5F37"/>
    <w:rsid w:val="006B2284"/>
    <w:rsid w:val="006C052E"/>
    <w:rsid w:val="0078182A"/>
    <w:rsid w:val="0085427E"/>
    <w:rsid w:val="00860451"/>
    <w:rsid w:val="00996987"/>
    <w:rsid w:val="00B32D0E"/>
    <w:rsid w:val="00BE6613"/>
    <w:rsid w:val="00FB309F"/>
    <w:rsid w:val="00FC6DC2"/>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BCA46A2"/>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 w:id="957222308">
      <w:bodyDiv w:val="1"/>
      <w:marLeft w:val="0"/>
      <w:marRight w:val="0"/>
      <w:marTop w:val="0"/>
      <w:marBottom w:val="0"/>
      <w:divBdr>
        <w:top w:val="none" w:sz="0" w:space="0" w:color="auto"/>
        <w:left w:val="none" w:sz="0" w:space="0" w:color="auto"/>
        <w:bottom w:val="none" w:sz="0" w:space="0" w:color="auto"/>
        <w:right w:val="none" w:sz="0" w:space="0" w:color="auto"/>
      </w:divBdr>
    </w:div>
    <w:div w:id="1131559470">
      <w:bodyDiv w:val="1"/>
      <w:marLeft w:val="0"/>
      <w:marRight w:val="0"/>
      <w:marTop w:val="0"/>
      <w:marBottom w:val="0"/>
      <w:divBdr>
        <w:top w:val="none" w:sz="0" w:space="0" w:color="auto"/>
        <w:left w:val="none" w:sz="0" w:space="0" w:color="auto"/>
        <w:bottom w:val="none" w:sz="0" w:space="0" w:color="auto"/>
        <w:right w:val="none" w:sz="0" w:space="0" w:color="auto"/>
      </w:divBdr>
    </w:div>
    <w:div w:id="16614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313F4-EA46-42F4-8728-45D6D015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627</Words>
  <Characters>3578</Characters>
  <Application>Microsoft Office Word</Application>
  <DocSecurity>0</DocSecurity>
  <Lines>29</Lines>
  <Paragraphs>8</Paragraphs>
  <ScaleCrop>false</ScaleCrop>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33</cp:revision>
  <dcterms:created xsi:type="dcterms:W3CDTF">2015-06-05T09:27:00Z</dcterms:created>
  <dcterms:modified xsi:type="dcterms:W3CDTF">2016-11-10T21:01:00Z</dcterms:modified>
  <dc:language>en-US</dc:language>
</cp:coreProperties>
</file>