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65AC4" w14:textId="77777777" w:rsidR="00AE4302" w:rsidRDefault="00147D2A">
      <w:pPr>
        <w:pStyle w:val="Title"/>
      </w:pPr>
      <w:r>
        <w:t>DWG package requirements in Azure Maps | Microsoft Docs</w:t>
      </w:r>
    </w:p>
    <w:p w14:paraId="0034FC81" w14:textId="77777777" w:rsidR="00AE4302" w:rsidRDefault="00147D2A">
      <w:pPr>
        <w:pStyle w:val="Author"/>
      </w:pPr>
      <w:r>
        <w:t>farah-alyasari</w:t>
      </w:r>
    </w:p>
    <w:p w14:paraId="0BC7988A" w14:textId="77777777" w:rsidR="00AE4302" w:rsidRDefault="00147D2A">
      <w:pPr>
        <w:pStyle w:val="Heading1"/>
      </w:pPr>
      <w:bookmarkStart w:id="0" w:name="dwg-package-requirements"/>
      <w:r>
        <w:t>DWG package requirements</w:t>
      </w:r>
      <w:bookmarkEnd w:id="0"/>
    </w:p>
    <w:p w14:paraId="0333980A" w14:textId="77777777" w:rsidR="00AE4302" w:rsidRDefault="00147D2A">
      <w:pPr>
        <w:pStyle w:val="FirstParagraph"/>
      </w:pPr>
      <w:r>
        <w:t>The Azure Maps Conversion API allows you to convert a DWG design package, for a single facility, into map data set. This article helps you understand the DWG package requirements for the Conversion API.</w:t>
      </w:r>
    </w:p>
    <w:p w14:paraId="6D5C786F" w14:textId="77777777" w:rsidR="00AE4302" w:rsidRDefault="00147D2A">
      <w:pPr>
        <w:pStyle w:val="Heading2"/>
      </w:pPr>
      <w:bookmarkStart w:id="1" w:name="prerequisites"/>
      <w:r>
        <w:t>Prerequisites</w:t>
      </w:r>
      <w:bookmarkEnd w:id="1"/>
    </w:p>
    <w:p w14:paraId="0F852FD8" w14:textId="77777777" w:rsidR="00AE4302" w:rsidRDefault="00147D2A">
      <w:pPr>
        <w:pStyle w:val="FirstParagraph"/>
      </w:pPr>
      <w:r>
        <w:t>You may choose any CAD software to prod</w:t>
      </w:r>
      <w:r>
        <w:t>uce your DWG package.</w:t>
      </w:r>
    </w:p>
    <w:p w14:paraId="03893C2D" w14:textId="77777777" w:rsidR="00AE4302" w:rsidRDefault="00147D2A">
      <w:pPr>
        <w:pStyle w:val="BodyText"/>
      </w:pPr>
      <w:r>
        <w:t>You’ll also need to acquaint yourself with the following terms before we explain the DWG package requirements.</w:t>
      </w:r>
    </w:p>
    <w:tbl>
      <w:tblPr>
        <w:tblStyle w:val="Table"/>
        <w:tblW w:w="5000" w:type="pct"/>
        <w:tblLook w:val="07E0" w:firstRow="1" w:lastRow="1" w:firstColumn="1" w:lastColumn="1" w:noHBand="1" w:noVBand="1"/>
      </w:tblPr>
      <w:tblGrid>
        <w:gridCol w:w="1100"/>
        <w:gridCol w:w="8476"/>
      </w:tblGrid>
      <w:tr w:rsidR="00AE4302" w14:paraId="5697232F" w14:textId="77777777">
        <w:tc>
          <w:tcPr>
            <w:tcW w:w="0" w:type="auto"/>
            <w:tcBorders>
              <w:bottom w:val="single" w:sz="0" w:space="0" w:color="auto"/>
            </w:tcBorders>
            <w:vAlign w:val="bottom"/>
          </w:tcPr>
          <w:p w14:paraId="42D6417F" w14:textId="77777777" w:rsidR="00AE4302" w:rsidRDefault="00147D2A">
            <w:pPr>
              <w:pStyle w:val="Compact"/>
            </w:pPr>
            <w:r>
              <w:t>Term</w:t>
            </w:r>
          </w:p>
        </w:tc>
        <w:tc>
          <w:tcPr>
            <w:tcW w:w="0" w:type="auto"/>
            <w:tcBorders>
              <w:bottom w:val="single" w:sz="0" w:space="0" w:color="auto"/>
            </w:tcBorders>
            <w:vAlign w:val="bottom"/>
          </w:tcPr>
          <w:p w14:paraId="309B72FD" w14:textId="77777777" w:rsidR="00AE4302" w:rsidRDefault="00147D2A">
            <w:pPr>
              <w:pStyle w:val="Compact"/>
            </w:pPr>
            <w:r>
              <w:t>Definition</w:t>
            </w:r>
          </w:p>
        </w:tc>
      </w:tr>
      <w:tr w:rsidR="00AE4302" w14:paraId="0716F3C4" w14:textId="77777777">
        <w:tc>
          <w:tcPr>
            <w:tcW w:w="0" w:type="auto"/>
          </w:tcPr>
          <w:p w14:paraId="7F2DA2A7" w14:textId="77777777" w:rsidR="00AE4302" w:rsidRDefault="00147D2A">
            <w:pPr>
              <w:pStyle w:val="Compact"/>
            </w:pPr>
            <w:r>
              <w:t>Layer</w:t>
            </w:r>
          </w:p>
        </w:tc>
        <w:tc>
          <w:tcPr>
            <w:tcW w:w="0" w:type="auto"/>
          </w:tcPr>
          <w:p w14:paraId="14C5E60B" w14:textId="77777777" w:rsidR="00AE4302" w:rsidRDefault="00147D2A">
            <w:pPr>
              <w:pStyle w:val="Compact"/>
            </w:pPr>
            <w:r>
              <w:t>An AutoCAD DWG layer</w:t>
            </w:r>
          </w:p>
        </w:tc>
      </w:tr>
      <w:tr w:rsidR="00AE4302" w14:paraId="7014AA37" w14:textId="77777777">
        <w:tc>
          <w:tcPr>
            <w:tcW w:w="0" w:type="auto"/>
          </w:tcPr>
          <w:p w14:paraId="1692496C" w14:textId="77777777" w:rsidR="00AE4302" w:rsidRDefault="00147D2A">
            <w:pPr>
              <w:pStyle w:val="Compact"/>
            </w:pPr>
            <w:r>
              <w:t>Level</w:t>
            </w:r>
          </w:p>
        </w:tc>
        <w:tc>
          <w:tcPr>
            <w:tcW w:w="0" w:type="auto"/>
          </w:tcPr>
          <w:p w14:paraId="051775F3" w14:textId="77777777" w:rsidR="00AE4302" w:rsidRDefault="00147D2A">
            <w:pPr>
              <w:pStyle w:val="Compact"/>
            </w:pPr>
            <w:r>
              <w:t>An area of a building at a set elevation. For example, the floor of a bu</w:t>
            </w:r>
            <w:r>
              <w:t>ilding</w:t>
            </w:r>
          </w:p>
        </w:tc>
      </w:tr>
      <w:tr w:rsidR="00AE4302" w14:paraId="004CEC45" w14:textId="77777777">
        <w:tc>
          <w:tcPr>
            <w:tcW w:w="0" w:type="auto"/>
          </w:tcPr>
          <w:p w14:paraId="63D2EFFF" w14:textId="77777777" w:rsidR="00AE4302" w:rsidRDefault="00147D2A">
            <w:pPr>
              <w:pStyle w:val="Compact"/>
            </w:pPr>
            <w:r>
              <w:t>Xref</w:t>
            </w:r>
          </w:p>
        </w:tc>
        <w:tc>
          <w:tcPr>
            <w:tcW w:w="0" w:type="auto"/>
          </w:tcPr>
          <w:p w14:paraId="2E4DF8C2" w14:textId="77777777" w:rsidR="00AE4302" w:rsidRDefault="00147D2A">
            <w:pPr>
              <w:pStyle w:val="Compact"/>
            </w:pPr>
            <w:r>
              <w:t>A DWG file attached to the primary drawing as an external reference</w:t>
            </w:r>
          </w:p>
        </w:tc>
      </w:tr>
      <w:tr w:rsidR="00AE4302" w14:paraId="3B20167B" w14:textId="77777777">
        <w:tc>
          <w:tcPr>
            <w:tcW w:w="0" w:type="auto"/>
          </w:tcPr>
          <w:p w14:paraId="2210B29D" w14:textId="77777777" w:rsidR="00AE4302" w:rsidRDefault="00147D2A">
            <w:pPr>
              <w:pStyle w:val="Compact"/>
            </w:pPr>
            <w:r>
              <w:t>Feature</w:t>
            </w:r>
          </w:p>
        </w:tc>
        <w:tc>
          <w:tcPr>
            <w:tcW w:w="0" w:type="auto"/>
          </w:tcPr>
          <w:p w14:paraId="75A0F691" w14:textId="77777777" w:rsidR="00AE4302" w:rsidRDefault="00AE4302"/>
        </w:tc>
      </w:tr>
    </w:tbl>
    <w:p w14:paraId="590B459F" w14:textId="77777777" w:rsidR="00AE4302" w:rsidRDefault="00147D2A">
      <w:pPr>
        <w:pStyle w:val="Heading2"/>
      </w:pPr>
      <w:bookmarkStart w:id="2" w:name="package-structure"/>
      <w:r>
        <w:t>Package structure</w:t>
      </w:r>
      <w:bookmarkEnd w:id="2"/>
    </w:p>
    <w:p w14:paraId="207AD5E8" w14:textId="77777777" w:rsidR="00AE4302" w:rsidRDefault="00147D2A">
      <w:pPr>
        <w:pStyle w:val="FirstParagraph"/>
      </w:pPr>
      <w:r>
        <w:t>A DWG package consists of DWG files and a manifest file. The DWG files can be organized in any way inside the zip folder, but the manifest file must live at the root directory of the folder. The files in the package must define a single facility, and be zi</w:t>
      </w:r>
      <w:r>
        <w:t>pped in a single folder. The next sections detail the requirements for the DWG files, manifest file, and the content of these files.</w:t>
      </w:r>
    </w:p>
    <w:p w14:paraId="236CE366" w14:textId="77777777" w:rsidR="00AE4302" w:rsidRDefault="00147D2A">
      <w:pPr>
        <w:pStyle w:val="Heading2"/>
      </w:pPr>
      <w:bookmarkStart w:id="3" w:name="dwg-files-requirements"/>
      <w:r>
        <w:t>DWG files requirements</w:t>
      </w:r>
      <w:bookmarkEnd w:id="3"/>
    </w:p>
    <w:p w14:paraId="235C89C9" w14:textId="77777777" w:rsidR="00AE4302" w:rsidRDefault="00147D2A">
      <w:pPr>
        <w:pStyle w:val="FirstParagraph"/>
      </w:pPr>
      <w:r>
        <w:t>A single DWG file is required for each level of the facility. And all data for a given level must be</w:t>
      </w:r>
      <w:r>
        <w:t xml:space="preserve"> contained in a single DWG file. Any external references (xrefs) must be bound to the to the parent drawing. Additionally, each DWG file:</w:t>
      </w:r>
    </w:p>
    <w:p w14:paraId="301EB3AB" w14:textId="77777777" w:rsidR="00AE4302" w:rsidRDefault="00147D2A">
      <w:pPr>
        <w:pStyle w:val="Compact"/>
        <w:numPr>
          <w:ilvl w:val="0"/>
          <w:numId w:val="2"/>
        </w:numPr>
      </w:pPr>
      <w:r>
        <w:t xml:space="preserve">Must define the </w:t>
      </w:r>
      <w:r>
        <w:rPr>
          <w:i/>
        </w:rPr>
        <w:t>Exterior</w:t>
      </w:r>
      <w:r>
        <w:t xml:space="preserve"> and </w:t>
      </w:r>
      <w:r>
        <w:rPr>
          <w:i/>
        </w:rPr>
        <w:t>Unit</w:t>
      </w:r>
      <w:r>
        <w:t xml:space="preserve"> layers. It’s recommended that each level defines the following optional layers: </w:t>
      </w:r>
      <w:r>
        <w:rPr>
          <w:i/>
        </w:rPr>
        <w:t>Wall</w:t>
      </w:r>
      <w:r>
        <w:t xml:space="preserve">, </w:t>
      </w:r>
      <w:r>
        <w:rPr>
          <w:i/>
        </w:rPr>
        <w:t>Door</w:t>
      </w:r>
      <w:r>
        <w:t xml:space="preserve">, </w:t>
      </w:r>
      <w:r>
        <w:rPr>
          <w:i/>
        </w:rPr>
        <w:t>UnitLable</w:t>
      </w:r>
      <w:r>
        <w:t xml:space="preserve">, </w:t>
      </w:r>
      <w:r>
        <w:rPr>
          <w:i/>
        </w:rPr>
        <w:t>Zone</w:t>
      </w:r>
      <w:r>
        <w:t xml:space="preserve">, and </w:t>
      </w:r>
      <w:r>
        <w:rPr>
          <w:i/>
        </w:rPr>
        <w:t>ZoneLabel</w:t>
      </w:r>
      <w:r>
        <w:t>.</w:t>
      </w:r>
    </w:p>
    <w:p w14:paraId="24DF842F" w14:textId="77777777" w:rsidR="00AE4302" w:rsidRDefault="00147D2A">
      <w:pPr>
        <w:pStyle w:val="Compact"/>
        <w:numPr>
          <w:ilvl w:val="0"/>
          <w:numId w:val="2"/>
        </w:numPr>
      </w:pPr>
      <w:r>
        <w:t>Must be aligned to the same latitude and longitude as the origins of drawings for all DWG files of the facility</w:t>
      </w:r>
    </w:p>
    <w:p w14:paraId="2DDEC97B" w14:textId="77777777" w:rsidR="00AE4302" w:rsidRDefault="00147D2A">
      <w:pPr>
        <w:pStyle w:val="Compact"/>
        <w:numPr>
          <w:ilvl w:val="0"/>
          <w:numId w:val="2"/>
        </w:numPr>
      </w:pPr>
      <w:r>
        <w:t>Must not contain features from multiple levels</w:t>
      </w:r>
    </w:p>
    <w:p w14:paraId="56E43552" w14:textId="77777777" w:rsidR="00AE4302" w:rsidRDefault="00147D2A">
      <w:pPr>
        <w:pStyle w:val="Compact"/>
        <w:numPr>
          <w:ilvl w:val="0"/>
          <w:numId w:val="2"/>
        </w:numPr>
      </w:pPr>
      <w:r>
        <w:t>Must not contain features from multiple facilities</w:t>
      </w:r>
    </w:p>
    <w:p w14:paraId="0BDE6921" w14:textId="77777777" w:rsidR="00AE4302" w:rsidRDefault="00147D2A">
      <w:pPr>
        <w:pStyle w:val="FirstParagraph"/>
      </w:pPr>
      <w:r>
        <w:lastRenderedPageBreak/>
        <w:t>The Az</w:t>
      </w:r>
      <w:r>
        <w:t>ure Maps Conversion Service can extract the following feature classes from the DWG files:</w:t>
      </w:r>
    </w:p>
    <w:p w14:paraId="6E73BE66" w14:textId="77777777" w:rsidR="00AE4302" w:rsidRDefault="00147D2A">
      <w:pPr>
        <w:pStyle w:val="Compact"/>
        <w:numPr>
          <w:ilvl w:val="0"/>
          <w:numId w:val="3"/>
        </w:numPr>
      </w:pPr>
      <w:r>
        <w:t>Levels</w:t>
      </w:r>
    </w:p>
    <w:p w14:paraId="695C3DB9" w14:textId="77777777" w:rsidR="00AE4302" w:rsidRDefault="00147D2A">
      <w:pPr>
        <w:pStyle w:val="Compact"/>
        <w:numPr>
          <w:ilvl w:val="0"/>
          <w:numId w:val="3"/>
        </w:numPr>
      </w:pPr>
      <w:r>
        <w:t>Units</w:t>
      </w:r>
    </w:p>
    <w:p w14:paraId="12B8C6FD" w14:textId="77777777" w:rsidR="00AE4302" w:rsidRDefault="00147D2A">
      <w:pPr>
        <w:pStyle w:val="Compact"/>
        <w:numPr>
          <w:ilvl w:val="0"/>
          <w:numId w:val="3"/>
        </w:numPr>
      </w:pPr>
      <w:r>
        <w:t>Zones</w:t>
      </w:r>
    </w:p>
    <w:p w14:paraId="55B69726" w14:textId="77777777" w:rsidR="00AE4302" w:rsidRDefault="00147D2A">
      <w:pPr>
        <w:pStyle w:val="Compact"/>
        <w:numPr>
          <w:ilvl w:val="0"/>
          <w:numId w:val="3"/>
        </w:numPr>
      </w:pPr>
      <w:r>
        <w:t>Openings</w:t>
      </w:r>
    </w:p>
    <w:p w14:paraId="58D17255" w14:textId="77777777" w:rsidR="00AE4302" w:rsidRDefault="00147D2A">
      <w:pPr>
        <w:pStyle w:val="Compact"/>
        <w:numPr>
          <w:ilvl w:val="0"/>
          <w:numId w:val="3"/>
        </w:numPr>
      </w:pPr>
      <w:r>
        <w:t>Walls</w:t>
      </w:r>
    </w:p>
    <w:p w14:paraId="761C056F" w14:textId="77777777" w:rsidR="00AE4302" w:rsidRDefault="00147D2A">
      <w:pPr>
        <w:pStyle w:val="FirstParagraph"/>
      </w:pPr>
      <w:r>
        <w:t>A DWG layer must contain features of a single class. Classes cannot share a layer. For example, units and walls cannot share a layer</w:t>
      </w:r>
      <w:r>
        <w:t>. Also, each layer must be in the same orientation, as the other layers.</w:t>
      </w:r>
    </w:p>
    <w:p w14:paraId="2C097C5F" w14:textId="77777777" w:rsidR="00AE4302" w:rsidRDefault="00147D2A">
      <w:pPr>
        <w:pStyle w:val="BodyText"/>
      </w:pPr>
      <w:r>
        <w:t>The table below outlines the supported entity types for each layer. Non-supported entity types will be ignored by the layer.</w:t>
      </w:r>
    </w:p>
    <w:tbl>
      <w:tblPr>
        <w:tblStyle w:val="Table"/>
        <w:tblW w:w="0" w:type="pct"/>
        <w:tblLook w:val="07E0" w:firstRow="1" w:lastRow="1" w:firstColumn="1" w:lastColumn="1" w:noHBand="1" w:noVBand="1"/>
      </w:tblPr>
      <w:tblGrid>
        <w:gridCol w:w="1283"/>
        <w:gridCol w:w="4562"/>
      </w:tblGrid>
      <w:tr w:rsidR="00AE4302" w14:paraId="1456570F" w14:textId="77777777">
        <w:tc>
          <w:tcPr>
            <w:tcW w:w="0" w:type="auto"/>
            <w:tcBorders>
              <w:bottom w:val="single" w:sz="0" w:space="0" w:color="auto"/>
            </w:tcBorders>
            <w:vAlign w:val="bottom"/>
          </w:tcPr>
          <w:p w14:paraId="02F50489" w14:textId="77777777" w:rsidR="00AE4302" w:rsidRDefault="00147D2A">
            <w:pPr>
              <w:pStyle w:val="Compact"/>
            </w:pPr>
            <w:r>
              <w:t>Layer</w:t>
            </w:r>
          </w:p>
        </w:tc>
        <w:tc>
          <w:tcPr>
            <w:tcW w:w="0" w:type="auto"/>
            <w:tcBorders>
              <w:bottom w:val="single" w:sz="0" w:space="0" w:color="auto"/>
            </w:tcBorders>
            <w:vAlign w:val="bottom"/>
          </w:tcPr>
          <w:p w14:paraId="0CBB9BD8" w14:textId="77777777" w:rsidR="00AE4302" w:rsidRDefault="00147D2A">
            <w:pPr>
              <w:pStyle w:val="Compact"/>
            </w:pPr>
            <w:r>
              <w:t>Supported entity type</w:t>
            </w:r>
          </w:p>
        </w:tc>
      </w:tr>
      <w:tr w:rsidR="00AE4302" w14:paraId="745F60C7" w14:textId="77777777">
        <w:tc>
          <w:tcPr>
            <w:tcW w:w="0" w:type="auto"/>
          </w:tcPr>
          <w:p w14:paraId="4F569DA6" w14:textId="77777777" w:rsidR="00AE4302" w:rsidRDefault="00147D2A">
            <w:pPr>
              <w:pStyle w:val="Compact"/>
            </w:pPr>
            <w:r>
              <w:t>Exterior</w:t>
            </w:r>
          </w:p>
        </w:tc>
        <w:tc>
          <w:tcPr>
            <w:tcW w:w="0" w:type="auto"/>
          </w:tcPr>
          <w:p w14:paraId="48EAD7A3" w14:textId="77777777" w:rsidR="00AE4302" w:rsidRDefault="00147D2A">
            <w:pPr>
              <w:pStyle w:val="Compact"/>
            </w:pPr>
            <w:r>
              <w:t>Polygon, PolyLine (closed)</w:t>
            </w:r>
          </w:p>
        </w:tc>
      </w:tr>
      <w:tr w:rsidR="00AE4302" w14:paraId="6220A24C" w14:textId="77777777">
        <w:tc>
          <w:tcPr>
            <w:tcW w:w="0" w:type="auto"/>
          </w:tcPr>
          <w:p w14:paraId="0A10A6F6" w14:textId="77777777" w:rsidR="00AE4302" w:rsidRDefault="00147D2A">
            <w:pPr>
              <w:pStyle w:val="Compact"/>
            </w:pPr>
            <w:r>
              <w:t>Units</w:t>
            </w:r>
          </w:p>
        </w:tc>
        <w:tc>
          <w:tcPr>
            <w:tcW w:w="0" w:type="auto"/>
          </w:tcPr>
          <w:p w14:paraId="3BE1D7CD" w14:textId="77777777" w:rsidR="00AE4302" w:rsidRDefault="00147D2A">
            <w:pPr>
              <w:pStyle w:val="Compact"/>
            </w:pPr>
            <w:r>
              <w:t>Polygon, PolyLine (closed)</w:t>
            </w:r>
          </w:p>
        </w:tc>
      </w:tr>
      <w:tr w:rsidR="00AE4302" w14:paraId="7C55105A" w14:textId="77777777">
        <w:tc>
          <w:tcPr>
            <w:tcW w:w="0" w:type="auto"/>
          </w:tcPr>
          <w:p w14:paraId="18FF1ABF" w14:textId="77777777" w:rsidR="00AE4302" w:rsidRDefault="00147D2A">
            <w:pPr>
              <w:pStyle w:val="Compact"/>
            </w:pPr>
            <w:r>
              <w:t>Walls</w:t>
            </w:r>
          </w:p>
        </w:tc>
        <w:tc>
          <w:tcPr>
            <w:tcW w:w="0" w:type="auto"/>
          </w:tcPr>
          <w:p w14:paraId="0DB1E2C3" w14:textId="77777777" w:rsidR="00AE4302" w:rsidRDefault="00147D2A">
            <w:pPr>
              <w:pStyle w:val="Compact"/>
            </w:pPr>
            <w:r>
              <w:t>Polygon, PolyLine (closed</w:t>
            </w:r>
            <w:r>
              <w:t>)</w:t>
            </w:r>
          </w:p>
        </w:tc>
      </w:tr>
      <w:tr w:rsidR="00AE4302" w14:paraId="6B7A9E5A" w14:textId="77777777">
        <w:tc>
          <w:tcPr>
            <w:tcW w:w="0" w:type="auto"/>
          </w:tcPr>
          <w:p w14:paraId="666151C4" w14:textId="77777777" w:rsidR="00AE4302" w:rsidRDefault="00147D2A">
            <w:pPr>
              <w:pStyle w:val="Compact"/>
            </w:pPr>
            <w:r>
              <w:t>Doors</w:t>
            </w:r>
          </w:p>
        </w:tc>
        <w:tc>
          <w:tcPr>
            <w:tcW w:w="0" w:type="auto"/>
          </w:tcPr>
          <w:p w14:paraId="3E8ABCD2" w14:textId="77777777" w:rsidR="00AE4302" w:rsidRDefault="00147D2A">
            <w:pPr>
              <w:pStyle w:val="Compact"/>
            </w:pPr>
            <w:r>
              <w:t>Polygon, PolyLine, Line, CircularArc, Circle</w:t>
            </w:r>
          </w:p>
        </w:tc>
      </w:tr>
      <w:tr w:rsidR="00AE4302" w14:paraId="2636EABA" w14:textId="77777777">
        <w:tc>
          <w:tcPr>
            <w:tcW w:w="0" w:type="auto"/>
          </w:tcPr>
          <w:p w14:paraId="5A19C945" w14:textId="77777777" w:rsidR="00AE4302" w:rsidRDefault="00147D2A">
            <w:pPr>
              <w:pStyle w:val="Compact"/>
            </w:pPr>
            <w:r>
              <w:t>Zones</w:t>
            </w:r>
          </w:p>
        </w:tc>
        <w:tc>
          <w:tcPr>
            <w:tcW w:w="0" w:type="auto"/>
          </w:tcPr>
          <w:p w14:paraId="2A4B4F88" w14:textId="77777777" w:rsidR="00AE4302" w:rsidRDefault="00147D2A">
            <w:pPr>
              <w:pStyle w:val="Compact"/>
            </w:pPr>
            <w:r>
              <w:t>Polygon, PolyLine (closed)</w:t>
            </w:r>
          </w:p>
        </w:tc>
      </w:tr>
      <w:tr w:rsidR="00AE4302" w14:paraId="364B614D" w14:textId="77777777">
        <w:tc>
          <w:tcPr>
            <w:tcW w:w="0" w:type="auto"/>
          </w:tcPr>
          <w:p w14:paraId="23D79EA4" w14:textId="77777777" w:rsidR="00AE4302" w:rsidRDefault="00147D2A">
            <w:pPr>
              <w:pStyle w:val="Compact"/>
            </w:pPr>
            <w:r>
              <w:t>UnitLabel</w:t>
            </w:r>
          </w:p>
        </w:tc>
        <w:tc>
          <w:tcPr>
            <w:tcW w:w="0" w:type="auto"/>
          </w:tcPr>
          <w:p w14:paraId="21EDAE7B" w14:textId="77777777" w:rsidR="00AE4302" w:rsidRDefault="00147D2A">
            <w:pPr>
              <w:pStyle w:val="Compact"/>
            </w:pPr>
            <w:r>
              <w:t>Text (single line)</w:t>
            </w:r>
          </w:p>
        </w:tc>
      </w:tr>
      <w:tr w:rsidR="00AE4302" w14:paraId="6AAF3523" w14:textId="77777777">
        <w:tc>
          <w:tcPr>
            <w:tcW w:w="0" w:type="auto"/>
          </w:tcPr>
          <w:p w14:paraId="04E09ECB" w14:textId="77777777" w:rsidR="00AE4302" w:rsidRDefault="00147D2A">
            <w:pPr>
              <w:pStyle w:val="Compact"/>
            </w:pPr>
            <w:r>
              <w:t>ZoneLabel</w:t>
            </w:r>
          </w:p>
        </w:tc>
        <w:tc>
          <w:tcPr>
            <w:tcW w:w="0" w:type="auto"/>
          </w:tcPr>
          <w:p w14:paraId="383880BA" w14:textId="77777777" w:rsidR="00AE4302" w:rsidRDefault="00147D2A">
            <w:pPr>
              <w:pStyle w:val="Compact"/>
            </w:pPr>
            <w:r>
              <w:t>Text (single line)</w:t>
            </w:r>
          </w:p>
        </w:tc>
      </w:tr>
    </w:tbl>
    <w:p w14:paraId="5E966A30" w14:textId="77777777" w:rsidR="00AE4302" w:rsidRDefault="00147D2A">
      <w:pPr>
        <w:pStyle w:val="BodyText"/>
      </w:pPr>
      <w:r>
        <w:t>The next sections detail the requirements for each layer.</w:t>
      </w:r>
    </w:p>
    <w:p w14:paraId="4B74918C" w14:textId="77777777" w:rsidR="00AE4302" w:rsidRDefault="00147D2A">
      <w:pPr>
        <w:pStyle w:val="Heading3"/>
      </w:pPr>
      <w:bookmarkStart w:id="4" w:name="exterior-layer"/>
      <w:r>
        <w:t>Exterior layer</w:t>
      </w:r>
      <w:bookmarkEnd w:id="4"/>
    </w:p>
    <w:p w14:paraId="52008718" w14:textId="77777777" w:rsidR="00AE4302" w:rsidRDefault="00147D2A">
      <w:pPr>
        <w:pStyle w:val="FirstParagraph"/>
      </w:pPr>
      <w:r>
        <w:t>The DWG file for each level must contain a layer to define that level’s perimeter. This layer is refereed to as the exterior layer.</w:t>
      </w:r>
    </w:p>
    <w:p w14:paraId="794B7862" w14:textId="77777777" w:rsidR="00AE4302" w:rsidRDefault="00147D2A">
      <w:pPr>
        <w:pStyle w:val="BodyText"/>
      </w:pPr>
      <w:r>
        <w:t>Regardless of how many entities are drawn in the ex</w:t>
      </w:r>
      <w:r>
        <w:t>terior layer, the resulting facility data set will contain only one level feature for each DWG file. Additionally, the exterior layer:</w:t>
      </w:r>
    </w:p>
    <w:p w14:paraId="5F56518B" w14:textId="77777777" w:rsidR="00AE4302" w:rsidRDefault="00147D2A">
      <w:pPr>
        <w:pStyle w:val="Compact"/>
        <w:numPr>
          <w:ilvl w:val="0"/>
          <w:numId w:val="4"/>
        </w:numPr>
      </w:pPr>
      <w:r>
        <w:t>Must contain at least one closed PolyLine, which defines the exterior perimeter of the building at that level</w:t>
      </w:r>
    </w:p>
    <w:p w14:paraId="0D832AC6" w14:textId="77777777" w:rsidR="00AE4302" w:rsidRDefault="00147D2A">
      <w:pPr>
        <w:pStyle w:val="Compact"/>
        <w:numPr>
          <w:ilvl w:val="0"/>
          <w:numId w:val="4"/>
        </w:numPr>
      </w:pPr>
      <w:r>
        <w:t>Must not co</w:t>
      </w:r>
      <w:r>
        <w:t>ntain any self-intersecting geometry</w:t>
      </w:r>
    </w:p>
    <w:p w14:paraId="7C0CA945" w14:textId="77777777" w:rsidR="00AE4302" w:rsidRDefault="00147D2A">
      <w:pPr>
        <w:pStyle w:val="Compact"/>
        <w:numPr>
          <w:ilvl w:val="0"/>
          <w:numId w:val="4"/>
        </w:numPr>
      </w:pPr>
      <w:r>
        <w:t>Must not contain multiple overlapping geometries</w:t>
      </w:r>
    </w:p>
    <w:p w14:paraId="0CC6B6E1" w14:textId="77777777" w:rsidR="00AE4302" w:rsidRDefault="00147D2A">
      <w:pPr>
        <w:pStyle w:val="FirstParagraph"/>
      </w:pPr>
      <w:r>
        <w:t>If the layer contains multiple overlapping PolyLines, then the PolyLines will be dissolved into a single Level feature. Alternatively, if the layer contains multiple non_</w:t>
      </w:r>
      <w:r>
        <w:t>overlapping PolyLines, the resulting Level feature will have a multi-polygonal representation.</w:t>
      </w:r>
    </w:p>
    <w:p w14:paraId="3E627E20" w14:textId="77777777" w:rsidR="00AE4302" w:rsidRDefault="00147D2A">
      <w:pPr>
        <w:pStyle w:val="Heading3"/>
      </w:pPr>
      <w:bookmarkStart w:id="5" w:name="units-layer"/>
      <w:r>
        <w:lastRenderedPageBreak/>
        <w:t>Units layer</w:t>
      </w:r>
      <w:bookmarkEnd w:id="5"/>
    </w:p>
    <w:p w14:paraId="638D67CA" w14:textId="77777777" w:rsidR="00AE4302" w:rsidRDefault="00147D2A">
      <w:pPr>
        <w:pStyle w:val="FirstParagraph"/>
      </w:pPr>
      <w:r>
        <w:t>The DWG file for each level should define a layer containing units. Units are navigable spaces in the building, such as offices and hallways. The uni</w:t>
      </w:r>
      <w:r>
        <w:t>ts layer should adhere to the following requirements:</w:t>
      </w:r>
    </w:p>
    <w:p w14:paraId="42D3AC3D" w14:textId="77777777" w:rsidR="00AE4302" w:rsidRDefault="00147D2A">
      <w:pPr>
        <w:pStyle w:val="Compact"/>
        <w:numPr>
          <w:ilvl w:val="0"/>
          <w:numId w:val="5"/>
        </w:numPr>
      </w:pPr>
      <w:r>
        <w:t>Units must be drawn as closed PolyLines</w:t>
      </w:r>
    </w:p>
    <w:p w14:paraId="4D8383AA" w14:textId="77777777" w:rsidR="00AE4302" w:rsidRDefault="00147D2A">
      <w:pPr>
        <w:pStyle w:val="Compact"/>
        <w:numPr>
          <w:ilvl w:val="0"/>
          <w:numId w:val="5"/>
        </w:numPr>
      </w:pPr>
      <w:r>
        <w:t>Units must fall inside the bounds of the facility exterior perimeter</w:t>
      </w:r>
    </w:p>
    <w:p w14:paraId="495EF2FD" w14:textId="77777777" w:rsidR="00AE4302" w:rsidRDefault="00147D2A">
      <w:pPr>
        <w:pStyle w:val="Compact"/>
        <w:numPr>
          <w:ilvl w:val="0"/>
          <w:numId w:val="5"/>
        </w:numPr>
      </w:pPr>
      <w:r>
        <w:t>Units must not overlap</w:t>
      </w:r>
    </w:p>
    <w:p w14:paraId="5A9CB2C5" w14:textId="77777777" w:rsidR="00AE4302" w:rsidRDefault="00147D2A">
      <w:pPr>
        <w:pStyle w:val="Compact"/>
        <w:numPr>
          <w:ilvl w:val="0"/>
          <w:numId w:val="5"/>
        </w:numPr>
      </w:pPr>
      <w:r>
        <w:t>Units must not contain any self-intersecting geometry</w:t>
      </w:r>
    </w:p>
    <w:p w14:paraId="488307C2" w14:textId="77777777" w:rsidR="00AE4302" w:rsidRDefault="00147D2A">
      <w:pPr>
        <w:pStyle w:val="FirstParagraph"/>
      </w:pPr>
      <w:r>
        <w:t>A unit can be na</w:t>
      </w:r>
      <w:r>
        <w:t xml:space="preserve">med by creating a text object in the </w:t>
      </w:r>
      <w:r>
        <w:rPr>
          <w:i/>
        </w:rPr>
        <w:t>unitLabel</w:t>
      </w:r>
      <w:r>
        <w:t xml:space="preserve"> layer and placing the object inside the bounds of the unit. See the </w:t>
      </w:r>
      <w:hyperlink w:anchor="UnitLabel-layer">
        <w:r>
          <w:rPr>
            <w:rStyle w:val="Hyperlink"/>
          </w:rPr>
          <w:t>UnitLabel layer</w:t>
        </w:r>
      </w:hyperlink>
      <w:r>
        <w:t xml:space="preserve"> section for more details.</w:t>
      </w:r>
    </w:p>
    <w:p w14:paraId="65CD6F4C" w14:textId="77777777" w:rsidR="00AE4302" w:rsidRDefault="00147D2A">
      <w:pPr>
        <w:pStyle w:val="Heading3"/>
      </w:pPr>
      <w:bookmarkStart w:id="6" w:name="walls-layer"/>
      <w:r>
        <w:t>Walls layer</w:t>
      </w:r>
      <w:bookmarkEnd w:id="6"/>
    </w:p>
    <w:p w14:paraId="15339DF0" w14:textId="77777777" w:rsidR="00AE4302" w:rsidRDefault="00147D2A">
      <w:pPr>
        <w:pStyle w:val="FirstParagraph"/>
      </w:pPr>
      <w:r>
        <w:t>The DWG file for each level may contain a layer that defines the physical extents of walls, columns, and other building structure.</w:t>
      </w:r>
    </w:p>
    <w:p w14:paraId="783EC62B" w14:textId="77777777" w:rsidR="00AE4302" w:rsidRDefault="00147D2A">
      <w:pPr>
        <w:pStyle w:val="Compact"/>
        <w:numPr>
          <w:ilvl w:val="0"/>
          <w:numId w:val="6"/>
        </w:numPr>
      </w:pPr>
      <w:r>
        <w:t>Walls must be drawn as closed PolyLines</w:t>
      </w:r>
    </w:p>
    <w:p w14:paraId="1B45527D" w14:textId="77777777" w:rsidR="00AE4302" w:rsidRDefault="00147D2A">
      <w:pPr>
        <w:pStyle w:val="Compact"/>
        <w:numPr>
          <w:ilvl w:val="0"/>
          <w:numId w:val="6"/>
        </w:numPr>
      </w:pPr>
      <w:r>
        <w:t>The wall layer(s) should only contain geometry that’s interpreted as building structu</w:t>
      </w:r>
      <w:r>
        <w:t>re</w:t>
      </w:r>
    </w:p>
    <w:p w14:paraId="4D7A4A6B" w14:textId="77777777" w:rsidR="00AE4302" w:rsidRDefault="00147D2A">
      <w:pPr>
        <w:pStyle w:val="Heading3"/>
      </w:pPr>
      <w:bookmarkStart w:id="7" w:name="doors-layer"/>
      <w:r>
        <w:t>Doors layer</w:t>
      </w:r>
      <w:bookmarkEnd w:id="7"/>
    </w:p>
    <w:p w14:paraId="6785CFDF" w14:textId="77777777" w:rsidR="00AE4302" w:rsidRDefault="00147D2A">
      <w:pPr>
        <w:pStyle w:val="FirstParagraph"/>
      </w:pPr>
      <w:r>
        <w:t>A DWG layer containing doors may be included in the package. To create a DWG layer for doors, each door must overlap the edge of a unit from the unit layer.</w:t>
      </w:r>
    </w:p>
    <w:p w14:paraId="13849886" w14:textId="77777777" w:rsidR="00AE4302" w:rsidRDefault="00147D2A">
      <w:pPr>
        <w:pStyle w:val="BodyText"/>
      </w:pPr>
      <w:r>
        <w:t>Doors won’t be rendered on the resulting map, as drawn in the CAD software. However,</w:t>
      </w:r>
      <w:r>
        <w:t xml:space="preserve"> the doors will drawn according to the Azure Maps styling rules for the opening features.</w:t>
      </w:r>
    </w:p>
    <w:p w14:paraId="60DBFF7B" w14:textId="77777777" w:rsidR="00AE4302" w:rsidRDefault="00147D2A">
      <w:pPr>
        <w:pStyle w:val="Heading3"/>
      </w:pPr>
      <w:bookmarkStart w:id="8" w:name="zones-layer"/>
      <w:r>
        <w:t>Zones layer</w:t>
      </w:r>
      <w:bookmarkEnd w:id="8"/>
    </w:p>
    <w:p w14:paraId="72E4F15D" w14:textId="77777777" w:rsidR="00AE4302" w:rsidRDefault="00147D2A">
      <w:pPr>
        <w:pStyle w:val="FirstParagraph"/>
      </w:pPr>
      <w:r>
        <w:t>The DWG file for each level may contain a zone layer that defines the physical extents of zones. A zone layer:</w:t>
      </w:r>
    </w:p>
    <w:p w14:paraId="540C7B43" w14:textId="77777777" w:rsidR="00AE4302" w:rsidRDefault="00147D2A">
      <w:pPr>
        <w:pStyle w:val="Compact"/>
        <w:numPr>
          <w:ilvl w:val="0"/>
          <w:numId w:val="7"/>
        </w:numPr>
      </w:pPr>
      <w:r>
        <w:t>Must be drawn as closed PolyLines</w:t>
      </w:r>
    </w:p>
    <w:p w14:paraId="7DE1AA8E" w14:textId="77777777" w:rsidR="00AE4302" w:rsidRDefault="00147D2A">
      <w:pPr>
        <w:pStyle w:val="Compact"/>
        <w:numPr>
          <w:ilvl w:val="0"/>
          <w:numId w:val="7"/>
        </w:numPr>
      </w:pPr>
      <w:r>
        <w:t>May overl</w:t>
      </w:r>
      <w:r>
        <w:t>ap</w:t>
      </w:r>
    </w:p>
    <w:p w14:paraId="5558F508" w14:textId="77777777" w:rsidR="00AE4302" w:rsidRDefault="00147D2A">
      <w:pPr>
        <w:pStyle w:val="Compact"/>
        <w:numPr>
          <w:ilvl w:val="0"/>
          <w:numId w:val="7"/>
        </w:numPr>
      </w:pPr>
      <w:r>
        <w:t>May fall inside or outside the facility’s exterior perimeter</w:t>
      </w:r>
    </w:p>
    <w:p w14:paraId="50BD2007" w14:textId="77777777" w:rsidR="00AE4302" w:rsidRDefault="00147D2A">
      <w:pPr>
        <w:pStyle w:val="FirstParagraph"/>
      </w:pPr>
      <w:r>
        <w:t xml:space="preserve">A zone can be named by creating a text object in the </w:t>
      </w:r>
      <w:r>
        <w:rPr>
          <w:i/>
        </w:rPr>
        <w:t>zoneLabel</w:t>
      </w:r>
      <w:r>
        <w:t xml:space="preserve"> layer, and placing the text object inside the bounds of the zone. See the </w:t>
      </w:r>
      <w:hyperlink w:anchor="ZoneLabel-layer">
        <w:r>
          <w:rPr>
            <w:rStyle w:val="Hyperlink"/>
          </w:rPr>
          <w:t>ZoneLabel layer</w:t>
        </w:r>
      </w:hyperlink>
      <w:r>
        <w:t xml:space="preserve"> f</w:t>
      </w:r>
      <w:r>
        <w:t>or more details.</w:t>
      </w:r>
    </w:p>
    <w:p w14:paraId="02828A82" w14:textId="77777777" w:rsidR="00AE4302" w:rsidRDefault="00147D2A">
      <w:pPr>
        <w:pStyle w:val="Heading3"/>
      </w:pPr>
      <w:bookmarkStart w:id="9" w:name="unitlabel-layer"/>
      <w:r>
        <w:t>UnitLabel layer</w:t>
      </w:r>
      <w:bookmarkEnd w:id="9"/>
    </w:p>
    <w:p w14:paraId="65084829" w14:textId="77777777" w:rsidR="00AE4302" w:rsidRDefault="00147D2A">
      <w:pPr>
        <w:pStyle w:val="FirstParagraph"/>
      </w:pPr>
      <w:r>
        <w:t>The DWG file for each level may contain a unit label layer that adds a name property to units extracted from the unit layer. Units with a name property can have additional details specified in the manifest file.</w:t>
      </w:r>
    </w:p>
    <w:p w14:paraId="09C529D0" w14:textId="77777777" w:rsidR="00AE4302" w:rsidRDefault="00147D2A">
      <w:pPr>
        <w:pStyle w:val="Compact"/>
        <w:numPr>
          <w:ilvl w:val="0"/>
          <w:numId w:val="8"/>
        </w:numPr>
      </w:pPr>
      <w:r>
        <w:t>Unit labels</w:t>
      </w:r>
      <w:r>
        <w:t xml:space="preserve"> must be a single line text entities.</w:t>
      </w:r>
    </w:p>
    <w:p w14:paraId="6BE1BDAB" w14:textId="77777777" w:rsidR="00AE4302" w:rsidRDefault="00147D2A">
      <w:pPr>
        <w:pStyle w:val="Compact"/>
        <w:numPr>
          <w:ilvl w:val="0"/>
          <w:numId w:val="8"/>
        </w:numPr>
      </w:pPr>
      <w:r>
        <w:t>Unit labels must fall inside the bounds of their unit.</w:t>
      </w:r>
    </w:p>
    <w:p w14:paraId="4E36304C" w14:textId="77777777" w:rsidR="00AE4302" w:rsidRDefault="00147D2A">
      <w:pPr>
        <w:pStyle w:val="Compact"/>
        <w:numPr>
          <w:ilvl w:val="0"/>
          <w:numId w:val="8"/>
        </w:numPr>
      </w:pPr>
      <w:r>
        <w:lastRenderedPageBreak/>
        <w:t>Units must not contain multiple text entities in the unit labels layer.</w:t>
      </w:r>
    </w:p>
    <w:p w14:paraId="0FE7B219" w14:textId="77777777" w:rsidR="00AE4302" w:rsidRDefault="00147D2A">
      <w:pPr>
        <w:pStyle w:val="Heading3"/>
      </w:pPr>
      <w:bookmarkStart w:id="10" w:name="zonelabel-layer"/>
      <w:r>
        <w:t>ZoneLabel layer</w:t>
      </w:r>
      <w:bookmarkEnd w:id="10"/>
    </w:p>
    <w:p w14:paraId="46A81E6E" w14:textId="77777777" w:rsidR="00AE4302" w:rsidRDefault="00147D2A">
      <w:pPr>
        <w:pStyle w:val="FirstParagraph"/>
      </w:pPr>
      <w:r>
        <w:t>The DWG file for each level may contain a zone label layer that adds a name</w:t>
      </w:r>
      <w:r>
        <w:t xml:space="preserve"> property to zones extracted from the zone layer. Zones with a name property can have additional details specified in the manifest file.</w:t>
      </w:r>
    </w:p>
    <w:p w14:paraId="3AA44863" w14:textId="77777777" w:rsidR="00AE4302" w:rsidRDefault="00147D2A">
      <w:pPr>
        <w:pStyle w:val="Compact"/>
        <w:numPr>
          <w:ilvl w:val="0"/>
          <w:numId w:val="9"/>
        </w:numPr>
      </w:pPr>
      <w:r>
        <w:t>Zones labels must be single line text entities.</w:t>
      </w:r>
    </w:p>
    <w:p w14:paraId="4B79E36B" w14:textId="77777777" w:rsidR="00AE4302" w:rsidRDefault="00147D2A">
      <w:pPr>
        <w:pStyle w:val="Compact"/>
        <w:numPr>
          <w:ilvl w:val="0"/>
          <w:numId w:val="9"/>
        </w:numPr>
      </w:pPr>
      <w:r>
        <w:t>Zones labels must fall inside the bounds of their zone.</w:t>
      </w:r>
    </w:p>
    <w:p w14:paraId="1E165777" w14:textId="77777777" w:rsidR="00AE4302" w:rsidRDefault="00147D2A">
      <w:pPr>
        <w:pStyle w:val="Compact"/>
        <w:numPr>
          <w:ilvl w:val="0"/>
          <w:numId w:val="9"/>
        </w:numPr>
      </w:pPr>
      <w:r>
        <w:t>Zones must not contain multiple text entities in the zone labels layer.</w:t>
      </w:r>
    </w:p>
    <w:p w14:paraId="5A2630AB" w14:textId="77777777" w:rsidR="00AE4302" w:rsidRDefault="00147D2A">
      <w:pPr>
        <w:pStyle w:val="Heading2"/>
      </w:pPr>
      <w:bookmarkStart w:id="11" w:name="manifest-file-requirements"/>
      <w:r>
        <w:t>Manifest file requirements</w:t>
      </w:r>
      <w:bookmarkEnd w:id="11"/>
    </w:p>
    <w:p w14:paraId="0625F20E" w14:textId="77777777" w:rsidR="00AE4302" w:rsidRDefault="00147D2A">
      <w:pPr>
        <w:pStyle w:val="FirstParagraph"/>
      </w:pPr>
      <w:r>
        <w:t xml:space="preserve">The zip folder must contain a manifest file at the root level of the directory, and the file must be </w:t>
      </w:r>
      <w:r>
        <w:t xml:space="preserve">named </w:t>
      </w:r>
      <w:r>
        <w:rPr>
          <w:b/>
        </w:rPr>
        <w:t>manifest.json</w:t>
      </w:r>
      <w:r>
        <w:t>. As indicated by the name, the manifest file is a JSON text file. It defines DWG file names, georeferencing information, and facility details.</w:t>
      </w:r>
    </w:p>
    <w:p w14:paraId="78C3C612" w14:textId="77777777" w:rsidR="00AE4302" w:rsidRDefault="00147D2A">
      <w:pPr>
        <w:pStyle w:val="BodyText"/>
      </w:pPr>
      <w:r>
        <w:t xml:space="preserve">The DWG file names must match the layer names. The file paths, in the </w:t>
      </w:r>
      <w:r>
        <w:rPr>
          <w:b/>
        </w:rPr>
        <w:t>building_levels</w:t>
      </w:r>
      <w:r>
        <w:t xml:space="preserve"> object </w:t>
      </w:r>
      <w:r>
        <w:t>of the manifest file, must be relative to the root of the zip file. Only the files identified by the manifest will be ingested by the Conversion API. Files that aren’t properly listed in the manifest will be ignored.</w:t>
      </w:r>
    </w:p>
    <w:p w14:paraId="09928938" w14:textId="77777777" w:rsidR="00AE4302" w:rsidRDefault="00147D2A">
      <w:pPr>
        <w:pStyle w:val="BodyText"/>
      </w:pPr>
      <w:r>
        <w:t>Although there are requirements when using the manifest objects, not all objects are required. The table below shows the required and the optional objects for version 1.1 of the Conversion API.</w:t>
      </w:r>
    </w:p>
    <w:tbl>
      <w:tblPr>
        <w:tblStyle w:val="Table"/>
        <w:tblW w:w="0" w:type="pct"/>
        <w:tblLook w:val="07E0" w:firstRow="1" w:lastRow="1" w:firstColumn="1" w:lastColumn="1" w:noHBand="1" w:noVBand="1"/>
      </w:tblPr>
      <w:tblGrid>
        <w:gridCol w:w="1785"/>
        <w:gridCol w:w="1163"/>
      </w:tblGrid>
      <w:tr w:rsidR="00AE4302" w14:paraId="5AE4D988" w14:textId="77777777">
        <w:tc>
          <w:tcPr>
            <w:tcW w:w="0" w:type="auto"/>
            <w:tcBorders>
              <w:bottom w:val="single" w:sz="0" w:space="0" w:color="auto"/>
            </w:tcBorders>
            <w:vAlign w:val="bottom"/>
          </w:tcPr>
          <w:p w14:paraId="55A6D361" w14:textId="77777777" w:rsidR="00AE4302" w:rsidRDefault="00147D2A">
            <w:pPr>
              <w:pStyle w:val="Compact"/>
            </w:pPr>
            <w:r>
              <w:t>Object</w:t>
            </w:r>
          </w:p>
        </w:tc>
        <w:tc>
          <w:tcPr>
            <w:tcW w:w="0" w:type="auto"/>
            <w:tcBorders>
              <w:bottom w:val="single" w:sz="0" w:space="0" w:color="auto"/>
            </w:tcBorders>
            <w:vAlign w:val="bottom"/>
          </w:tcPr>
          <w:p w14:paraId="7C080641" w14:textId="77777777" w:rsidR="00AE4302" w:rsidRDefault="00147D2A">
            <w:pPr>
              <w:pStyle w:val="Compact"/>
            </w:pPr>
            <w:r>
              <w:t>Required</w:t>
            </w:r>
          </w:p>
        </w:tc>
      </w:tr>
      <w:tr w:rsidR="00AE4302" w14:paraId="67AE1719" w14:textId="77777777">
        <w:tc>
          <w:tcPr>
            <w:tcW w:w="0" w:type="auto"/>
          </w:tcPr>
          <w:p w14:paraId="187A223B" w14:textId="77777777" w:rsidR="00AE4302" w:rsidRDefault="00147D2A">
            <w:pPr>
              <w:pStyle w:val="Compact"/>
            </w:pPr>
            <w:r>
              <w:t>directoryInfo</w:t>
            </w:r>
          </w:p>
        </w:tc>
        <w:tc>
          <w:tcPr>
            <w:tcW w:w="0" w:type="auto"/>
          </w:tcPr>
          <w:p w14:paraId="207FF386" w14:textId="77777777" w:rsidR="00AE4302" w:rsidRDefault="00147D2A">
            <w:pPr>
              <w:pStyle w:val="Compact"/>
            </w:pPr>
            <w:r>
              <w:t>true</w:t>
            </w:r>
          </w:p>
        </w:tc>
      </w:tr>
      <w:tr w:rsidR="00AE4302" w14:paraId="13FBFCE1" w14:textId="77777777">
        <w:tc>
          <w:tcPr>
            <w:tcW w:w="0" w:type="auto"/>
          </w:tcPr>
          <w:p w14:paraId="1CB8F57F" w14:textId="77777777" w:rsidR="00AE4302" w:rsidRDefault="00147D2A">
            <w:pPr>
              <w:pStyle w:val="Compact"/>
            </w:pPr>
            <w:r>
              <w:t>buildingLevels</w:t>
            </w:r>
          </w:p>
        </w:tc>
        <w:tc>
          <w:tcPr>
            <w:tcW w:w="0" w:type="auto"/>
          </w:tcPr>
          <w:p w14:paraId="7EAED3B0" w14:textId="77777777" w:rsidR="00AE4302" w:rsidRDefault="00147D2A">
            <w:pPr>
              <w:pStyle w:val="Compact"/>
            </w:pPr>
            <w:r>
              <w:t>true</w:t>
            </w:r>
          </w:p>
        </w:tc>
      </w:tr>
      <w:tr w:rsidR="00AE4302" w14:paraId="4B0F674E" w14:textId="77777777">
        <w:tc>
          <w:tcPr>
            <w:tcW w:w="0" w:type="auto"/>
          </w:tcPr>
          <w:p w14:paraId="4520F39E" w14:textId="77777777" w:rsidR="00AE4302" w:rsidRDefault="00147D2A">
            <w:pPr>
              <w:pStyle w:val="Compact"/>
            </w:pPr>
            <w:r>
              <w:t>geor</w:t>
            </w:r>
            <w:r>
              <w:t>eference</w:t>
            </w:r>
          </w:p>
        </w:tc>
        <w:tc>
          <w:tcPr>
            <w:tcW w:w="0" w:type="auto"/>
          </w:tcPr>
          <w:p w14:paraId="1C2ED0DD" w14:textId="77777777" w:rsidR="00AE4302" w:rsidRDefault="00147D2A">
            <w:pPr>
              <w:pStyle w:val="Compact"/>
            </w:pPr>
            <w:r>
              <w:t>true</w:t>
            </w:r>
          </w:p>
        </w:tc>
      </w:tr>
      <w:tr w:rsidR="00AE4302" w14:paraId="7DA2AB69" w14:textId="77777777">
        <w:tc>
          <w:tcPr>
            <w:tcW w:w="0" w:type="auto"/>
          </w:tcPr>
          <w:p w14:paraId="28FAFDF1" w14:textId="77777777" w:rsidR="00AE4302" w:rsidRDefault="00147D2A">
            <w:pPr>
              <w:pStyle w:val="Compact"/>
            </w:pPr>
            <w:r>
              <w:t>dwgLayers</w:t>
            </w:r>
          </w:p>
        </w:tc>
        <w:tc>
          <w:tcPr>
            <w:tcW w:w="0" w:type="auto"/>
          </w:tcPr>
          <w:p w14:paraId="3FECE1E4" w14:textId="77777777" w:rsidR="00AE4302" w:rsidRDefault="00147D2A">
            <w:pPr>
              <w:pStyle w:val="Compact"/>
            </w:pPr>
            <w:r>
              <w:t>true</w:t>
            </w:r>
          </w:p>
        </w:tc>
      </w:tr>
      <w:tr w:rsidR="00AE4302" w14:paraId="42136F97" w14:textId="77777777">
        <w:tc>
          <w:tcPr>
            <w:tcW w:w="0" w:type="auto"/>
          </w:tcPr>
          <w:p w14:paraId="6496D533" w14:textId="77777777" w:rsidR="00AE4302" w:rsidRDefault="00147D2A">
            <w:pPr>
              <w:pStyle w:val="Compact"/>
            </w:pPr>
            <w:r>
              <w:t>unitProperties</w:t>
            </w:r>
          </w:p>
        </w:tc>
        <w:tc>
          <w:tcPr>
            <w:tcW w:w="0" w:type="auto"/>
          </w:tcPr>
          <w:p w14:paraId="097E01B0" w14:textId="77777777" w:rsidR="00AE4302" w:rsidRDefault="00147D2A">
            <w:pPr>
              <w:pStyle w:val="Compact"/>
            </w:pPr>
            <w:r>
              <w:t>false</w:t>
            </w:r>
          </w:p>
        </w:tc>
      </w:tr>
      <w:tr w:rsidR="00AE4302" w14:paraId="4B77CB97" w14:textId="77777777">
        <w:tc>
          <w:tcPr>
            <w:tcW w:w="0" w:type="auto"/>
          </w:tcPr>
          <w:p w14:paraId="7EACC599" w14:textId="77777777" w:rsidR="00AE4302" w:rsidRDefault="00147D2A">
            <w:pPr>
              <w:pStyle w:val="Compact"/>
            </w:pPr>
            <w:r>
              <w:t>zoneProperties</w:t>
            </w:r>
          </w:p>
        </w:tc>
        <w:tc>
          <w:tcPr>
            <w:tcW w:w="0" w:type="auto"/>
          </w:tcPr>
          <w:p w14:paraId="4525854E" w14:textId="77777777" w:rsidR="00AE4302" w:rsidRDefault="00147D2A">
            <w:pPr>
              <w:pStyle w:val="Compact"/>
            </w:pPr>
            <w:r>
              <w:t>false</w:t>
            </w:r>
          </w:p>
        </w:tc>
      </w:tr>
    </w:tbl>
    <w:p w14:paraId="4DCA39EB" w14:textId="77777777" w:rsidR="00AE4302" w:rsidRDefault="00147D2A">
      <w:pPr>
        <w:pStyle w:val="BodyText"/>
      </w:pPr>
      <w:r>
        <w:t>The next sections detail the requirements for each objects.</w:t>
      </w:r>
    </w:p>
    <w:p w14:paraId="621CD2F2" w14:textId="77777777" w:rsidR="00AE4302" w:rsidRDefault="00147D2A">
      <w:pPr>
        <w:pStyle w:val="Heading3"/>
      </w:pPr>
      <w:bookmarkStart w:id="12" w:name="directoryinfo"/>
      <w:r>
        <w:t>directoryInfo</w:t>
      </w:r>
      <w:bookmarkEnd w:id="12"/>
    </w:p>
    <w:tbl>
      <w:tblPr>
        <w:tblStyle w:val="Table"/>
        <w:tblW w:w="5000" w:type="pct"/>
        <w:tblLook w:val="07E0" w:firstRow="1" w:lastRow="1" w:firstColumn="1" w:lastColumn="1" w:noHBand="1" w:noVBand="1"/>
      </w:tblPr>
      <w:tblGrid>
        <w:gridCol w:w="3162"/>
        <w:gridCol w:w="1250"/>
        <w:gridCol w:w="1163"/>
        <w:gridCol w:w="4001"/>
      </w:tblGrid>
      <w:tr w:rsidR="00AE4302" w14:paraId="562B8B17" w14:textId="77777777">
        <w:tc>
          <w:tcPr>
            <w:tcW w:w="0" w:type="auto"/>
            <w:tcBorders>
              <w:bottom w:val="single" w:sz="0" w:space="0" w:color="auto"/>
            </w:tcBorders>
            <w:vAlign w:val="bottom"/>
          </w:tcPr>
          <w:p w14:paraId="06D5814F" w14:textId="77777777" w:rsidR="00AE4302" w:rsidRDefault="00147D2A">
            <w:pPr>
              <w:pStyle w:val="Compact"/>
            </w:pPr>
            <w:r>
              <w:t>Property</w:t>
            </w:r>
          </w:p>
        </w:tc>
        <w:tc>
          <w:tcPr>
            <w:tcW w:w="0" w:type="auto"/>
            <w:tcBorders>
              <w:bottom w:val="single" w:sz="0" w:space="0" w:color="auto"/>
            </w:tcBorders>
            <w:vAlign w:val="bottom"/>
          </w:tcPr>
          <w:p w14:paraId="47CE5CAF" w14:textId="77777777" w:rsidR="00AE4302" w:rsidRDefault="00147D2A">
            <w:pPr>
              <w:pStyle w:val="Compact"/>
            </w:pPr>
            <w:r>
              <w:t>type</w:t>
            </w:r>
          </w:p>
        </w:tc>
        <w:tc>
          <w:tcPr>
            <w:tcW w:w="0" w:type="auto"/>
            <w:tcBorders>
              <w:bottom w:val="single" w:sz="0" w:space="0" w:color="auto"/>
            </w:tcBorders>
            <w:vAlign w:val="bottom"/>
          </w:tcPr>
          <w:p w14:paraId="52C68D20" w14:textId="77777777" w:rsidR="00AE4302" w:rsidRDefault="00147D2A">
            <w:pPr>
              <w:pStyle w:val="Compact"/>
            </w:pPr>
            <w:r>
              <w:t>Required</w:t>
            </w:r>
          </w:p>
        </w:tc>
        <w:tc>
          <w:tcPr>
            <w:tcW w:w="0" w:type="auto"/>
            <w:tcBorders>
              <w:bottom w:val="single" w:sz="0" w:space="0" w:color="auto"/>
            </w:tcBorders>
            <w:vAlign w:val="bottom"/>
          </w:tcPr>
          <w:p w14:paraId="2620DF84" w14:textId="77777777" w:rsidR="00AE4302" w:rsidRDefault="00147D2A">
            <w:pPr>
              <w:pStyle w:val="Compact"/>
            </w:pPr>
            <w:r>
              <w:t>Description</w:t>
            </w:r>
          </w:p>
        </w:tc>
      </w:tr>
      <w:tr w:rsidR="00AE4302" w14:paraId="3CBEF408" w14:textId="77777777">
        <w:tc>
          <w:tcPr>
            <w:tcW w:w="0" w:type="auto"/>
          </w:tcPr>
          <w:p w14:paraId="5F83DDC6" w14:textId="77777777" w:rsidR="00AE4302" w:rsidRDefault="00147D2A">
            <w:pPr>
              <w:pStyle w:val="Compact"/>
            </w:pPr>
            <w:r>
              <w:t>name</w:t>
            </w:r>
          </w:p>
        </w:tc>
        <w:tc>
          <w:tcPr>
            <w:tcW w:w="0" w:type="auto"/>
          </w:tcPr>
          <w:p w14:paraId="60DFEEC3" w14:textId="77777777" w:rsidR="00AE4302" w:rsidRDefault="00147D2A">
            <w:pPr>
              <w:pStyle w:val="Compact"/>
            </w:pPr>
            <w:r>
              <w:t>string</w:t>
            </w:r>
          </w:p>
        </w:tc>
        <w:tc>
          <w:tcPr>
            <w:tcW w:w="0" w:type="auto"/>
          </w:tcPr>
          <w:p w14:paraId="09D79605" w14:textId="77777777" w:rsidR="00AE4302" w:rsidRDefault="00147D2A">
            <w:pPr>
              <w:pStyle w:val="Compact"/>
            </w:pPr>
            <w:r>
              <w:t>true</w:t>
            </w:r>
          </w:p>
        </w:tc>
        <w:tc>
          <w:tcPr>
            <w:tcW w:w="0" w:type="auto"/>
          </w:tcPr>
          <w:p w14:paraId="2EA2F5DD" w14:textId="77777777" w:rsidR="00AE4302" w:rsidRDefault="00147D2A">
            <w:pPr>
              <w:pStyle w:val="Compact"/>
            </w:pPr>
            <w:r>
              <w:t>Name of building</w:t>
            </w:r>
          </w:p>
        </w:tc>
      </w:tr>
      <w:tr w:rsidR="00AE4302" w14:paraId="11B251FF" w14:textId="77777777">
        <w:tc>
          <w:tcPr>
            <w:tcW w:w="0" w:type="auto"/>
          </w:tcPr>
          <w:p w14:paraId="04A49B18" w14:textId="77777777" w:rsidR="00AE4302" w:rsidRDefault="00147D2A">
            <w:pPr>
              <w:pStyle w:val="Compact"/>
            </w:pPr>
            <w:r>
              <w:t>streetAddress</w:t>
            </w:r>
          </w:p>
        </w:tc>
        <w:tc>
          <w:tcPr>
            <w:tcW w:w="0" w:type="auto"/>
          </w:tcPr>
          <w:p w14:paraId="39DEA66F" w14:textId="77777777" w:rsidR="00AE4302" w:rsidRDefault="00147D2A">
            <w:pPr>
              <w:pStyle w:val="Compact"/>
            </w:pPr>
            <w:r>
              <w:t>string</w:t>
            </w:r>
          </w:p>
        </w:tc>
        <w:tc>
          <w:tcPr>
            <w:tcW w:w="0" w:type="auto"/>
          </w:tcPr>
          <w:p w14:paraId="2DA3CB70" w14:textId="77777777" w:rsidR="00AE4302" w:rsidRDefault="00147D2A">
            <w:pPr>
              <w:pStyle w:val="Compact"/>
            </w:pPr>
            <w:r>
              <w:t>false</w:t>
            </w:r>
          </w:p>
        </w:tc>
        <w:tc>
          <w:tcPr>
            <w:tcW w:w="0" w:type="auto"/>
          </w:tcPr>
          <w:p w14:paraId="7FC05CBA" w14:textId="77777777" w:rsidR="00AE4302" w:rsidRDefault="00147D2A">
            <w:pPr>
              <w:pStyle w:val="Compact"/>
            </w:pPr>
            <w:r>
              <w:t>Address of building</w:t>
            </w:r>
          </w:p>
        </w:tc>
      </w:tr>
      <w:tr w:rsidR="00AE4302" w14:paraId="7DC7F16C" w14:textId="77777777">
        <w:tc>
          <w:tcPr>
            <w:tcW w:w="0" w:type="auto"/>
          </w:tcPr>
          <w:p w14:paraId="01005206" w14:textId="77777777" w:rsidR="00AE4302" w:rsidRDefault="00147D2A">
            <w:pPr>
              <w:pStyle w:val="Compact"/>
            </w:pPr>
            <w:r>
              <w:t>unit</w:t>
            </w:r>
          </w:p>
        </w:tc>
        <w:tc>
          <w:tcPr>
            <w:tcW w:w="0" w:type="auto"/>
          </w:tcPr>
          <w:p w14:paraId="04574E01" w14:textId="77777777" w:rsidR="00AE4302" w:rsidRDefault="00147D2A">
            <w:pPr>
              <w:pStyle w:val="Compact"/>
            </w:pPr>
            <w:r>
              <w:t>string</w:t>
            </w:r>
          </w:p>
        </w:tc>
        <w:tc>
          <w:tcPr>
            <w:tcW w:w="0" w:type="auto"/>
          </w:tcPr>
          <w:p w14:paraId="24583B15" w14:textId="77777777" w:rsidR="00AE4302" w:rsidRDefault="00147D2A">
            <w:pPr>
              <w:pStyle w:val="Compact"/>
            </w:pPr>
            <w:r>
              <w:t>false</w:t>
            </w:r>
          </w:p>
        </w:tc>
        <w:tc>
          <w:tcPr>
            <w:tcW w:w="0" w:type="auto"/>
          </w:tcPr>
          <w:p w14:paraId="67DF54E0" w14:textId="77777777" w:rsidR="00AE4302" w:rsidRDefault="00147D2A">
            <w:pPr>
              <w:pStyle w:val="Compact"/>
            </w:pPr>
            <w:r>
              <w:t>Unit in building</w:t>
            </w:r>
          </w:p>
        </w:tc>
      </w:tr>
      <w:tr w:rsidR="00AE4302" w14:paraId="017DDA85" w14:textId="77777777">
        <w:tc>
          <w:tcPr>
            <w:tcW w:w="0" w:type="auto"/>
          </w:tcPr>
          <w:p w14:paraId="7A85AEDF" w14:textId="77777777" w:rsidR="00AE4302" w:rsidRDefault="00147D2A">
            <w:pPr>
              <w:pStyle w:val="Compact"/>
            </w:pPr>
            <w:r>
              <w:t>locality</w:t>
            </w:r>
          </w:p>
        </w:tc>
        <w:tc>
          <w:tcPr>
            <w:tcW w:w="0" w:type="auto"/>
          </w:tcPr>
          <w:p w14:paraId="75929DEA" w14:textId="77777777" w:rsidR="00AE4302" w:rsidRDefault="00147D2A">
            <w:pPr>
              <w:pStyle w:val="Compact"/>
            </w:pPr>
            <w:r>
              <w:t>string</w:t>
            </w:r>
          </w:p>
        </w:tc>
        <w:tc>
          <w:tcPr>
            <w:tcW w:w="0" w:type="auto"/>
          </w:tcPr>
          <w:p w14:paraId="14C1126C" w14:textId="77777777" w:rsidR="00AE4302" w:rsidRDefault="00147D2A">
            <w:pPr>
              <w:pStyle w:val="Compact"/>
            </w:pPr>
            <w:r>
              <w:t>false</w:t>
            </w:r>
          </w:p>
        </w:tc>
        <w:tc>
          <w:tcPr>
            <w:tcW w:w="0" w:type="auto"/>
          </w:tcPr>
          <w:p w14:paraId="4DEC68D0" w14:textId="77777777" w:rsidR="00AE4302" w:rsidRDefault="00147D2A">
            <w:pPr>
              <w:pStyle w:val="Compact"/>
            </w:pPr>
            <w:r>
              <w:t xml:space="preserve">Name of an area, neighborhood, or region. Locality isn’t part of the mailing address. For example, </w:t>
            </w:r>
            <w:r>
              <w:lastRenderedPageBreak/>
              <w:t>“Overlake” or “Central District”.</w:t>
            </w:r>
          </w:p>
        </w:tc>
      </w:tr>
      <w:tr w:rsidR="00AE4302" w14:paraId="4AA9C742" w14:textId="77777777">
        <w:tc>
          <w:tcPr>
            <w:tcW w:w="0" w:type="auto"/>
          </w:tcPr>
          <w:p w14:paraId="5434C375" w14:textId="77777777" w:rsidR="00AE4302" w:rsidRDefault="00147D2A">
            <w:pPr>
              <w:pStyle w:val="Compact"/>
            </w:pPr>
            <w:r>
              <w:lastRenderedPageBreak/>
              <w:t>adminDivisions</w:t>
            </w:r>
          </w:p>
        </w:tc>
        <w:tc>
          <w:tcPr>
            <w:tcW w:w="0" w:type="auto"/>
          </w:tcPr>
          <w:p w14:paraId="073B409E" w14:textId="77777777" w:rsidR="00AE4302" w:rsidRDefault="00147D2A">
            <w:pPr>
              <w:pStyle w:val="Compact"/>
            </w:pPr>
            <w:r>
              <w:t>JSON Array of strings</w:t>
            </w:r>
          </w:p>
        </w:tc>
        <w:tc>
          <w:tcPr>
            <w:tcW w:w="0" w:type="auto"/>
          </w:tcPr>
          <w:p w14:paraId="072A9590" w14:textId="77777777" w:rsidR="00AE4302" w:rsidRDefault="00147D2A">
            <w:pPr>
              <w:pStyle w:val="Compact"/>
            </w:pPr>
            <w:r>
              <w:t>false</w:t>
            </w:r>
          </w:p>
        </w:tc>
        <w:tc>
          <w:tcPr>
            <w:tcW w:w="0" w:type="auto"/>
          </w:tcPr>
          <w:p w14:paraId="07B87694" w14:textId="77777777" w:rsidR="00AE4302" w:rsidRDefault="00147D2A">
            <w:pPr>
              <w:pStyle w:val="Compact"/>
            </w:pPr>
            <w:r>
              <w:t>An array containing address designations (Country, State, City) or (Country, Prefecture, City, Town). Use ISO 3166 country codes and ISO 3166-2 state/territory codes.</w:t>
            </w:r>
          </w:p>
        </w:tc>
      </w:tr>
      <w:tr w:rsidR="00AE4302" w14:paraId="21D58065" w14:textId="77777777">
        <w:tc>
          <w:tcPr>
            <w:tcW w:w="0" w:type="auto"/>
          </w:tcPr>
          <w:p w14:paraId="6E4E115B" w14:textId="77777777" w:rsidR="00AE4302" w:rsidRDefault="00147D2A">
            <w:pPr>
              <w:pStyle w:val="Compact"/>
            </w:pPr>
            <w:r>
              <w:t>postalCode</w:t>
            </w:r>
          </w:p>
        </w:tc>
        <w:tc>
          <w:tcPr>
            <w:tcW w:w="0" w:type="auto"/>
          </w:tcPr>
          <w:p w14:paraId="43FCBCDB" w14:textId="77777777" w:rsidR="00AE4302" w:rsidRDefault="00147D2A">
            <w:pPr>
              <w:pStyle w:val="Compact"/>
            </w:pPr>
            <w:r>
              <w:t>string</w:t>
            </w:r>
          </w:p>
        </w:tc>
        <w:tc>
          <w:tcPr>
            <w:tcW w:w="0" w:type="auto"/>
          </w:tcPr>
          <w:p w14:paraId="51E5ED82" w14:textId="77777777" w:rsidR="00AE4302" w:rsidRDefault="00147D2A">
            <w:pPr>
              <w:pStyle w:val="Compact"/>
            </w:pPr>
            <w:r>
              <w:t>false</w:t>
            </w:r>
          </w:p>
        </w:tc>
        <w:tc>
          <w:tcPr>
            <w:tcW w:w="0" w:type="auto"/>
          </w:tcPr>
          <w:p w14:paraId="7CD566CB" w14:textId="77777777" w:rsidR="00AE4302" w:rsidRDefault="00147D2A">
            <w:pPr>
              <w:pStyle w:val="Compact"/>
            </w:pPr>
            <w:r>
              <w:t>Mail sorting code</w:t>
            </w:r>
          </w:p>
        </w:tc>
      </w:tr>
      <w:tr w:rsidR="00AE4302" w14:paraId="64B1A04A" w14:textId="77777777">
        <w:tc>
          <w:tcPr>
            <w:tcW w:w="0" w:type="auto"/>
          </w:tcPr>
          <w:p w14:paraId="16AB65E8" w14:textId="77777777" w:rsidR="00AE4302" w:rsidRDefault="00147D2A">
            <w:pPr>
              <w:pStyle w:val="Compact"/>
            </w:pPr>
            <w:r>
              <w:t>hoursOfOperation</w:t>
            </w:r>
          </w:p>
        </w:tc>
        <w:tc>
          <w:tcPr>
            <w:tcW w:w="0" w:type="auto"/>
          </w:tcPr>
          <w:p w14:paraId="48712622" w14:textId="77777777" w:rsidR="00AE4302" w:rsidRDefault="00147D2A">
            <w:pPr>
              <w:pStyle w:val="Compact"/>
            </w:pPr>
            <w:r>
              <w:t>string</w:t>
            </w:r>
          </w:p>
        </w:tc>
        <w:tc>
          <w:tcPr>
            <w:tcW w:w="0" w:type="auto"/>
          </w:tcPr>
          <w:p w14:paraId="37D0D0AD" w14:textId="77777777" w:rsidR="00AE4302" w:rsidRDefault="00147D2A">
            <w:pPr>
              <w:pStyle w:val="Compact"/>
            </w:pPr>
            <w:r>
              <w:t>false</w:t>
            </w:r>
          </w:p>
        </w:tc>
        <w:tc>
          <w:tcPr>
            <w:tcW w:w="0" w:type="auto"/>
          </w:tcPr>
          <w:p w14:paraId="60E24D05" w14:textId="77777777" w:rsidR="00AE4302" w:rsidRDefault="00147D2A">
            <w:pPr>
              <w:pStyle w:val="Compact"/>
            </w:pPr>
            <w:r>
              <w:t xml:space="preserve">Adheres to the </w:t>
            </w:r>
            <w:hyperlink r:id="rId7">
              <w:r>
                <w:rPr>
                  <w:rStyle w:val="Hyperlink"/>
                </w:rPr>
                <w:t>OSM Opening Hours</w:t>
              </w:r>
            </w:hyperlink>
            <w:r>
              <w:t xml:space="preserve"> format</w:t>
            </w:r>
          </w:p>
        </w:tc>
      </w:tr>
      <w:tr w:rsidR="00AE4302" w14:paraId="4C57AB82" w14:textId="77777777">
        <w:tc>
          <w:tcPr>
            <w:tcW w:w="0" w:type="auto"/>
          </w:tcPr>
          <w:p w14:paraId="0D5F312B" w14:textId="77777777" w:rsidR="00AE4302" w:rsidRDefault="00147D2A">
            <w:pPr>
              <w:pStyle w:val="Compact"/>
            </w:pPr>
            <w:r>
              <w:t>phone</w:t>
            </w:r>
          </w:p>
        </w:tc>
        <w:tc>
          <w:tcPr>
            <w:tcW w:w="0" w:type="auto"/>
          </w:tcPr>
          <w:p w14:paraId="17EE02E2" w14:textId="77777777" w:rsidR="00AE4302" w:rsidRDefault="00147D2A">
            <w:pPr>
              <w:pStyle w:val="Compact"/>
            </w:pPr>
            <w:r>
              <w:t>string</w:t>
            </w:r>
          </w:p>
        </w:tc>
        <w:tc>
          <w:tcPr>
            <w:tcW w:w="0" w:type="auto"/>
          </w:tcPr>
          <w:p w14:paraId="20F15DC9" w14:textId="77777777" w:rsidR="00AE4302" w:rsidRDefault="00147D2A">
            <w:pPr>
              <w:pStyle w:val="Compact"/>
            </w:pPr>
            <w:r>
              <w:t>false</w:t>
            </w:r>
          </w:p>
        </w:tc>
        <w:tc>
          <w:tcPr>
            <w:tcW w:w="0" w:type="auto"/>
          </w:tcPr>
          <w:p w14:paraId="66A7BF02" w14:textId="77777777" w:rsidR="00AE4302" w:rsidRDefault="00147D2A">
            <w:pPr>
              <w:pStyle w:val="Compact"/>
            </w:pPr>
            <w:r>
              <w:t>Phone number associated with the building, and it must include country code</w:t>
            </w:r>
          </w:p>
        </w:tc>
      </w:tr>
      <w:tr w:rsidR="00AE4302" w14:paraId="41EF47DD" w14:textId="77777777">
        <w:tc>
          <w:tcPr>
            <w:tcW w:w="0" w:type="auto"/>
          </w:tcPr>
          <w:p w14:paraId="5A5B76C3" w14:textId="77777777" w:rsidR="00AE4302" w:rsidRDefault="00147D2A">
            <w:pPr>
              <w:pStyle w:val="Compact"/>
            </w:pPr>
            <w:r>
              <w:t>website</w:t>
            </w:r>
          </w:p>
        </w:tc>
        <w:tc>
          <w:tcPr>
            <w:tcW w:w="0" w:type="auto"/>
          </w:tcPr>
          <w:p w14:paraId="01E7FD32" w14:textId="77777777" w:rsidR="00AE4302" w:rsidRDefault="00147D2A">
            <w:pPr>
              <w:pStyle w:val="Compact"/>
            </w:pPr>
            <w:r>
              <w:t>string</w:t>
            </w:r>
          </w:p>
        </w:tc>
        <w:tc>
          <w:tcPr>
            <w:tcW w:w="0" w:type="auto"/>
          </w:tcPr>
          <w:p w14:paraId="3BE91F49" w14:textId="77777777" w:rsidR="00AE4302" w:rsidRDefault="00147D2A">
            <w:pPr>
              <w:pStyle w:val="Compact"/>
            </w:pPr>
            <w:r>
              <w:t>false</w:t>
            </w:r>
          </w:p>
        </w:tc>
        <w:tc>
          <w:tcPr>
            <w:tcW w:w="0" w:type="auto"/>
          </w:tcPr>
          <w:p w14:paraId="79620F3B" w14:textId="77777777" w:rsidR="00AE4302" w:rsidRDefault="00147D2A">
            <w:pPr>
              <w:pStyle w:val="Compact"/>
            </w:pPr>
            <w:r>
              <w:t>Website ass</w:t>
            </w:r>
            <w:r>
              <w:t>ociated with the building, and it must begin with http or https</w:t>
            </w:r>
          </w:p>
        </w:tc>
      </w:tr>
      <w:tr w:rsidR="00AE4302" w14:paraId="56F7C51B" w14:textId="77777777">
        <w:tc>
          <w:tcPr>
            <w:tcW w:w="0" w:type="auto"/>
          </w:tcPr>
          <w:p w14:paraId="13A4C5D3" w14:textId="77777777" w:rsidR="00AE4302" w:rsidRDefault="00147D2A">
            <w:pPr>
              <w:pStyle w:val="Compact"/>
            </w:pPr>
            <w:r>
              <w:t>nonPublic</w:t>
            </w:r>
          </w:p>
        </w:tc>
        <w:tc>
          <w:tcPr>
            <w:tcW w:w="0" w:type="auto"/>
          </w:tcPr>
          <w:p w14:paraId="3345EFA4" w14:textId="77777777" w:rsidR="00AE4302" w:rsidRDefault="00147D2A">
            <w:pPr>
              <w:pStyle w:val="Compact"/>
            </w:pPr>
            <w:r>
              <w:t>bool</w:t>
            </w:r>
          </w:p>
        </w:tc>
        <w:tc>
          <w:tcPr>
            <w:tcW w:w="0" w:type="auto"/>
          </w:tcPr>
          <w:p w14:paraId="1D074511" w14:textId="77777777" w:rsidR="00AE4302" w:rsidRDefault="00147D2A">
            <w:pPr>
              <w:pStyle w:val="Compact"/>
            </w:pPr>
            <w:r>
              <w:t>false</w:t>
            </w:r>
          </w:p>
        </w:tc>
        <w:tc>
          <w:tcPr>
            <w:tcW w:w="0" w:type="auto"/>
          </w:tcPr>
          <w:p w14:paraId="3AF15286" w14:textId="77777777" w:rsidR="00AE4302" w:rsidRDefault="00147D2A">
            <w:pPr>
              <w:pStyle w:val="Compact"/>
            </w:pPr>
            <w:r>
              <w:t>Flag specifying if the building is open to the public.</w:t>
            </w:r>
          </w:p>
        </w:tc>
      </w:tr>
      <w:tr w:rsidR="00AE4302" w14:paraId="6CFBC64E" w14:textId="77777777">
        <w:tc>
          <w:tcPr>
            <w:tcW w:w="0" w:type="auto"/>
          </w:tcPr>
          <w:p w14:paraId="7A518242" w14:textId="77777777" w:rsidR="00AE4302" w:rsidRDefault="00147D2A">
            <w:pPr>
              <w:pStyle w:val="Compact"/>
            </w:pPr>
            <w:r>
              <w:t>anchorLatitude</w:t>
            </w:r>
          </w:p>
        </w:tc>
        <w:tc>
          <w:tcPr>
            <w:tcW w:w="0" w:type="auto"/>
          </w:tcPr>
          <w:p w14:paraId="23FF1BEF" w14:textId="77777777" w:rsidR="00AE4302" w:rsidRDefault="00147D2A">
            <w:pPr>
              <w:pStyle w:val="Compact"/>
            </w:pPr>
            <w:r>
              <w:t>numeric</w:t>
            </w:r>
          </w:p>
        </w:tc>
        <w:tc>
          <w:tcPr>
            <w:tcW w:w="0" w:type="auto"/>
          </w:tcPr>
          <w:p w14:paraId="0CDF6057" w14:textId="77777777" w:rsidR="00AE4302" w:rsidRDefault="00147D2A">
            <w:pPr>
              <w:pStyle w:val="Compact"/>
            </w:pPr>
            <w:r>
              <w:t>false</w:t>
            </w:r>
          </w:p>
        </w:tc>
        <w:tc>
          <w:tcPr>
            <w:tcW w:w="0" w:type="auto"/>
          </w:tcPr>
          <w:p w14:paraId="707FAC24" w14:textId="77777777" w:rsidR="00AE4302" w:rsidRDefault="00147D2A">
            <w:pPr>
              <w:pStyle w:val="Compact"/>
            </w:pPr>
            <w:r>
              <w:t>Latitude of facility anchor (pushpin)</w:t>
            </w:r>
          </w:p>
        </w:tc>
      </w:tr>
      <w:tr w:rsidR="00AE4302" w14:paraId="5D0B75EA" w14:textId="77777777">
        <w:tc>
          <w:tcPr>
            <w:tcW w:w="0" w:type="auto"/>
          </w:tcPr>
          <w:p w14:paraId="11F38777" w14:textId="77777777" w:rsidR="00AE4302" w:rsidRDefault="00147D2A">
            <w:pPr>
              <w:pStyle w:val="Compact"/>
            </w:pPr>
            <w:r>
              <w:t>anchorLongitude</w:t>
            </w:r>
          </w:p>
        </w:tc>
        <w:tc>
          <w:tcPr>
            <w:tcW w:w="0" w:type="auto"/>
          </w:tcPr>
          <w:p w14:paraId="46A08DB6" w14:textId="77777777" w:rsidR="00AE4302" w:rsidRDefault="00147D2A">
            <w:pPr>
              <w:pStyle w:val="Compact"/>
            </w:pPr>
            <w:r>
              <w:t>numeric</w:t>
            </w:r>
          </w:p>
        </w:tc>
        <w:tc>
          <w:tcPr>
            <w:tcW w:w="0" w:type="auto"/>
          </w:tcPr>
          <w:p w14:paraId="186962C6" w14:textId="77777777" w:rsidR="00AE4302" w:rsidRDefault="00147D2A">
            <w:pPr>
              <w:pStyle w:val="Compact"/>
            </w:pPr>
            <w:r>
              <w:t>false</w:t>
            </w:r>
          </w:p>
        </w:tc>
        <w:tc>
          <w:tcPr>
            <w:tcW w:w="0" w:type="auto"/>
          </w:tcPr>
          <w:p w14:paraId="1DFF0FBD" w14:textId="77777777" w:rsidR="00AE4302" w:rsidRDefault="00147D2A">
            <w:pPr>
              <w:pStyle w:val="Compact"/>
            </w:pPr>
            <w:r>
              <w:t>Longitude of facility anchor (pushpin)</w:t>
            </w:r>
          </w:p>
        </w:tc>
      </w:tr>
      <w:tr w:rsidR="00AE4302" w14:paraId="7D8D916D" w14:textId="77777777">
        <w:tc>
          <w:tcPr>
            <w:tcW w:w="0" w:type="auto"/>
          </w:tcPr>
          <w:p w14:paraId="1BB76AF3" w14:textId="77777777" w:rsidR="00AE4302" w:rsidRDefault="00147D2A">
            <w:pPr>
              <w:pStyle w:val="Compact"/>
            </w:pPr>
            <w:r>
              <w:t>anchorHeightAboveSeaLevel</w:t>
            </w:r>
          </w:p>
        </w:tc>
        <w:tc>
          <w:tcPr>
            <w:tcW w:w="0" w:type="auto"/>
          </w:tcPr>
          <w:p w14:paraId="668EB70E" w14:textId="77777777" w:rsidR="00AE4302" w:rsidRDefault="00147D2A">
            <w:pPr>
              <w:pStyle w:val="Compact"/>
            </w:pPr>
            <w:r>
              <w:t>numeric</w:t>
            </w:r>
          </w:p>
        </w:tc>
        <w:tc>
          <w:tcPr>
            <w:tcW w:w="0" w:type="auto"/>
          </w:tcPr>
          <w:p w14:paraId="0C117891" w14:textId="77777777" w:rsidR="00AE4302" w:rsidRDefault="00147D2A">
            <w:pPr>
              <w:pStyle w:val="Compact"/>
            </w:pPr>
            <w:r>
              <w:t>false</w:t>
            </w:r>
          </w:p>
        </w:tc>
        <w:tc>
          <w:tcPr>
            <w:tcW w:w="0" w:type="auto"/>
          </w:tcPr>
          <w:p w14:paraId="154B1C68" w14:textId="77777777" w:rsidR="00AE4302" w:rsidRDefault="00147D2A">
            <w:pPr>
              <w:pStyle w:val="Compact"/>
            </w:pPr>
            <w:r>
              <w:t>Height of facility’s ground floor above sea level, in meters</w:t>
            </w:r>
          </w:p>
        </w:tc>
      </w:tr>
      <w:tr w:rsidR="00AE4302" w14:paraId="4D14E055" w14:textId="77777777">
        <w:tc>
          <w:tcPr>
            <w:tcW w:w="0" w:type="auto"/>
          </w:tcPr>
          <w:p w14:paraId="3B110606" w14:textId="77777777" w:rsidR="00AE4302" w:rsidRDefault="00147D2A">
            <w:pPr>
              <w:pStyle w:val="Compact"/>
            </w:pPr>
            <w:r>
              <w:t>defaultLevelVerticalExtent</w:t>
            </w:r>
          </w:p>
        </w:tc>
        <w:tc>
          <w:tcPr>
            <w:tcW w:w="0" w:type="auto"/>
          </w:tcPr>
          <w:p w14:paraId="1720DEBC" w14:textId="77777777" w:rsidR="00AE4302" w:rsidRDefault="00147D2A">
            <w:pPr>
              <w:pStyle w:val="Compact"/>
            </w:pPr>
            <w:r>
              <w:t>numeric</w:t>
            </w:r>
          </w:p>
        </w:tc>
        <w:tc>
          <w:tcPr>
            <w:tcW w:w="0" w:type="auto"/>
          </w:tcPr>
          <w:p w14:paraId="630DA1DE" w14:textId="77777777" w:rsidR="00AE4302" w:rsidRDefault="00147D2A">
            <w:pPr>
              <w:pStyle w:val="Compact"/>
            </w:pPr>
            <w:r>
              <w:t>false</w:t>
            </w:r>
          </w:p>
        </w:tc>
        <w:tc>
          <w:tcPr>
            <w:tcW w:w="0" w:type="auto"/>
          </w:tcPr>
          <w:p w14:paraId="1D07BE1B" w14:textId="77777777" w:rsidR="00AE4302" w:rsidRDefault="00147D2A">
            <w:pPr>
              <w:pStyle w:val="Compact"/>
            </w:pPr>
            <w:r>
              <w:t>Default height (thickness) of a level of this facility to use when a leve</w:t>
            </w:r>
            <w:r>
              <w:t xml:space="preserve">l’s </w:t>
            </w:r>
            <w:r>
              <w:rPr>
                <w:rStyle w:val="VerbatimChar"/>
              </w:rPr>
              <w:t>verticalExtent</w:t>
            </w:r>
            <w:r>
              <w:t xml:space="preserve"> is undefined</w:t>
            </w:r>
          </w:p>
        </w:tc>
      </w:tr>
    </w:tbl>
    <w:p w14:paraId="34EF0481" w14:textId="77777777" w:rsidR="00AE4302" w:rsidRDefault="00147D2A">
      <w:pPr>
        <w:pStyle w:val="Heading3"/>
      </w:pPr>
      <w:bookmarkStart w:id="13" w:name="buildinglevels"/>
      <w:r>
        <w:t>buildingLevels</w:t>
      </w:r>
      <w:bookmarkEnd w:id="13"/>
    </w:p>
    <w:p w14:paraId="508CAAB8" w14:textId="77777777" w:rsidR="00AE4302" w:rsidRDefault="00147D2A">
      <w:pPr>
        <w:pStyle w:val="FirstParagraph"/>
      </w:pPr>
      <w:r>
        <w:t xml:space="preserve">The </w:t>
      </w:r>
      <w:r>
        <w:rPr>
          <w:rStyle w:val="VerbatimChar"/>
        </w:rPr>
        <w:t>buildingLevels</w:t>
      </w:r>
      <w:r>
        <w:t xml:space="preserve"> object contains a JSON array of buildings levels.</w:t>
      </w:r>
    </w:p>
    <w:tbl>
      <w:tblPr>
        <w:tblStyle w:val="Table"/>
        <w:tblW w:w="5000" w:type="pct"/>
        <w:tblLook w:val="07E0" w:firstRow="1" w:lastRow="1" w:firstColumn="1" w:lastColumn="1" w:noHBand="1" w:noVBand="1"/>
      </w:tblPr>
      <w:tblGrid>
        <w:gridCol w:w="3012"/>
        <w:gridCol w:w="1071"/>
        <w:gridCol w:w="1163"/>
        <w:gridCol w:w="4330"/>
      </w:tblGrid>
      <w:tr w:rsidR="00AE4302" w14:paraId="4420BCA2" w14:textId="77777777">
        <w:tc>
          <w:tcPr>
            <w:tcW w:w="0" w:type="auto"/>
            <w:tcBorders>
              <w:bottom w:val="single" w:sz="0" w:space="0" w:color="auto"/>
            </w:tcBorders>
            <w:vAlign w:val="bottom"/>
          </w:tcPr>
          <w:p w14:paraId="3F7E373A" w14:textId="77777777" w:rsidR="00AE4302" w:rsidRDefault="00147D2A">
            <w:pPr>
              <w:pStyle w:val="Compact"/>
            </w:pPr>
            <w:r>
              <w:t>Property</w:t>
            </w:r>
          </w:p>
        </w:tc>
        <w:tc>
          <w:tcPr>
            <w:tcW w:w="0" w:type="auto"/>
            <w:tcBorders>
              <w:bottom w:val="single" w:sz="0" w:space="0" w:color="auto"/>
            </w:tcBorders>
            <w:vAlign w:val="bottom"/>
          </w:tcPr>
          <w:p w14:paraId="68197280" w14:textId="77777777" w:rsidR="00AE4302" w:rsidRDefault="00147D2A">
            <w:pPr>
              <w:pStyle w:val="Compact"/>
            </w:pPr>
            <w:r>
              <w:t>Type</w:t>
            </w:r>
          </w:p>
        </w:tc>
        <w:tc>
          <w:tcPr>
            <w:tcW w:w="0" w:type="auto"/>
            <w:tcBorders>
              <w:bottom w:val="single" w:sz="0" w:space="0" w:color="auto"/>
            </w:tcBorders>
            <w:vAlign w:val="bottom"/>
          </w:tcPr>
          <w:p w14:paraId="334A8ED0" w14:textId="77777777" w:rsidR="00AE4302" w:rsidRDefault="00147D2A">
            <w:pPr>
              <w:pStyle w:val="Compact"/>
            </w:pPr>
            <w:r>
              <w:t>Required</w:t>
            </w:r>
          </w:p>
        </w:tc>
        <w:tc>
          <w:tcPr>
            <w:tcW w:w="0" w:type="auto"/>
            <w:tcBorders>
              <w:bottom w:val="single" w:sz="0" w:space="0" w:color="auto"/>
            </w:tcBorders>
            <w:vAlign w:val="bottom"/>
          </w:tcPr>
          <w:p w14:paraId="4E559422" w14:textId="77777777" w:rsidR="00AE4302" w:rsidRDefault="00147D2A">
            <w:pPr>
              <w:pStyle w:val="Compact"/>
            </w:pPr>
            <w:r>
              <w:t>Description</w:t>
            </w:r>
          </w:p>
        </w:tc>
      </w:tr>
      <w:tr w:rsidR="00AE4302" w14:paraId="0E191653" w14:textId="77777777">
        <w:tc>
          <w:tcPr>
            <w:tcW w:w="0" w:type="auto"/>
          </w:tcPr>
          <w:p w14:paraId="36F17C5A" w14:textId="77777777" w:rsidR="00AE4302" w:rsidRDefault="00147D2A">
            <w:pPr>
              <w:pStyle w:val="Compact"/>
            </w:pPr>
            <w:r>
              <w:t>level_name</w:t>
            </w:r>
          </w:p>
        </w:tc>
        <w:tc>
          <w:tcPr>
            <w:tcW w:w="0" w:type="auto"/>
          </w:tcPr>
          <w:p w14:paraId="693C58F1" w14:textId="77777777" w:rsidR="00AE4302" w:rsidRDefault="00147D2A">
            <w:pPr>
              <w:pStyle w:val="Compact"/>
            </w:pPr>
            <w:r>
              <w:t>string</w:t>
            </w:r>
          </w:p>
        </w:tc>
        <w:tc>
          <w:tcPr>
            <w:tcW w:w="0" w:type="auto"/>
          </w:tcPr>
          <w:p w14:paraId="4B2D03FF" w14:textId="77777777" w:rsidR="00AE4302" w:rsidRDefault="00147D2A">
            <w:pPr>
              <w:pStyle w:val="Compact"/>
            </w:pPr>
            <w:r>
              <w:t>true</w:t>
            </w:r>
          </w:p>
        </w:tc>
        <w:tc>
          <w:tcPr>
            <w:tcW w:w="0" w:type="auto"/>
          </w:tcPr>
          <w:p w14:paraId="18FF1D70" w14:textId="77777777" w:rsidR="00AE4302" w:rsidRDefault="00147D2A">
            <w:pPr>
              <w:pStyle w:val="Compact"/>
            </w:pPr>
            <w:r>
              <w:t>Descriptive level name. For example: Floor 1, Lobby, Blue Parking, Basement, and so on.</w:t>
            </w:r>
          </w:p>
        </w:tc>
      </w:tr>
      <w:tr w:rsidR="00AE4302" w14:paraId="16E3423F" w14:textId="77777777">
        <w:tc>
          <w:tcPr>
            <w:tcW w:w="0" w:type="auto"/>
          </w:tcPr>
          <w:p w14:paraId="737A3050" w14:textId="77777777" w:rsidR="00AE4302" w:rsidRDefault="00147D2A">
            <w:pPr>
              <w:pStyle w:val="Compact"/>
            </w:pPr>
            <w:r>
              <w:t>ordinal</w:t>
            </w:r>
          </w:p>
        </w:tc>
        <w:tc>
          <w:tcPr>
            <w:tcW w:w="0" w:type="auto"/>
          </w:tcPr>
          <w:p w14:paraId="319C55D0" w14:textId="77777777" w:rsidR="00AE4302" w:rsidRDefault="00147D2A">
            <w:pPr>
              <w:pStyle w:val="Compact"/>
            </w:pPr>
            <w:r>
              <w:t>integer</w:t>
            </w:r>
          </w:p>
        </w:tc>
        <w:tc>
          <w:tcPr>
            <w:tcW w:w="0" w:type="auto"/>
          </w:tcPr>
          <w:p w14:paraId="5594E401" w14:textId="77777777" w:rsidR="00AE4302" w:rsidRDefault="00147D2A">
            <w:pPr>
              <w:pStyle w:val="Compact"/>
            </w:pPr>
            <w:r>
              <w:t>true</w:t>
            </w:r>
          </w:p>
        </w:tc>
        <w:tc>
          <w:tcPr>
            <w:tcW w:w="0" w:type="auto"/>
          </w:tcPr>
          <w:p w14:paraId="4BFBD33A" w14:textId="77777777" w:rsidR="00AE4302" w:rsidRDefault="00147D2A">
            <w:pPr>
              <w:pStyle w:val="Compact"/>
            </w:pPr>
            <w:r>
              <w:t>A signed integer. Zero is nominally ground level, but this format isn’t strictly enforced. Ordinal is used to determine the vertical order of leve</w:t>
            </w:r>
            <w:r>
              <w:t>ls.</w:t>
            </w:r>
          </w:p>
        </w:tc>
      </w:tr>
      <w:tr w:rsidR="00AE4302" w14:paraId="22CB3F51" w14:textId="77777777">
        <w:tc>
          <w:tcPr>
            <w:tcW w:w="0" w:type="auto"/>
          </w:tcPr>
          <w:p w14:paraId="27712D20" w14:textId="77777777" w:rsidR="00AE4302" w:rsidRDefault="00147D2A">
            <w:pPr>
              <w:pStyle w:val="Compact"/>
            </w:pPr>
            <w:r>
              <w:t>heightAboveFacilityAnchor</w:t>
            </w:r>
          </w:p>
        </w:tc>
        <w:tc>
          <w:tcPr>
            <w:tcW w:w="0" w:type="auto"/>
          </w:tcPr>
          <w:p w14:paraId="3BDCEDFB" w14:textId="77777777" w:rsidR="00AE4302" w:rsidRDefault="00147D2A">
            <w:pPr>
              <w:pStyle w:val="Compact"/>
            </w:pPr>
            <w:r>
              <w:t>numeric</w:t>
            </w:r>
          </w:p>
        </w:tc>
        <w:tc>
          <w:tcPr>
            <w:tcW w:w="0" w:type="auto"/>
          </w:tcPr>
          <w:p w14:paraId="25A2895B" w14:textId="77777777" w:rsidR="00AE4302" w:rsidRDefault="00147D2A">
            <w:pPr>
              <w:pStyle w:val="Compact"/>
            </w:pPr>
            <w:r>
              <w:t>false</w:t>
            </w:r>
          </w:p>
        </w:tc>
        <w:tc>
          <w:tcPr>
            <w:tcW w:w="0" w:type="auto"/>
          </w:tcPr>
          <w:p w14:paraId="677C335C" w14:textId="77777777" w:rsidR="00AE4302" w:rsidRDefault="00147D2A">
            <w:pPr>
              <w:pStyle w:val="Compact"/>
            </w:pPr>
            <w:r>
              <w:t>Level height above ground floor in meters</w:t>
            </w:r>
          </w:p>
        </w:tc>
      </w:tr>
      <w:tr w:rsidR="00AE4302" w14:paraId="7B44B9BD" w14:textId="77777777">
        <w:tc>
          <w:tcPr>
            <w:tcW w:w="0" w:type="auto"/>
          </w:tcPr>
          <w:p w14:paraId="6A48D9AB" w14:textId="77777777" w:rsidR="00AE4302" w:rsidRDefault="00147D2A">
            <w:pPr>
              <w:pStyle w:val="Compact"/>
            </w:pPr>
            <w:r>
              <w:t>verticalExtent</w:t>
            </w:r>
          </w:p>
        </w:tc>
        <w:tc>
          <w:tcPr>
            <w:tcW w:w="0" w:type="auto"/>
          </w:tcPr>
          <w:p w14:paraId="07D36DC2" w14:textId="77777777" w:rsidR="00AE4302" w:rsidRDefault="00147D2A">
            <w:pPr>
              <w:pStyle w:val="Compact"/>
            </w:pPr>
            <w:r>
              <w:t>numeric</w:t>
            </w:r>
          </w:p>
        </w:tc>
        <w:tc>
          <w:tcPr>
            <w:tcW w:w="0" w:type="auto"/>
          </w:tcPr>
          <w:p w14:paraId="55266FE3" w14:textId="77777777" w:rsidR="00AE4302" w:rsidRDefault="00147D2A">
            <w:pPr>
              <w:pStyle w:val="Compact"/>
            </w:pPr>
            <w:r>
              <w:t>false</w:t>
            </w:r>
          </w:p>
        </w:tc>
        <w:tc>
          <w:tcPr>
            <w:tcW w:w="0" w:type="auto"/>
          </w:tcPr>
          <w:p w14:paraId="3E9F2B16" w14:textId="77777777" w:rsidR="00AE4302" w:rsidRDefault="00147D2A">
            <w:pPr>
              <w:pStyle w:val="Compact"/>
            </w:pPr>
            <w:r>
              <w:t>Floor to ceiling height (thickness) of the level in meters</w:t>
            </w:r>
          </w:p>
        </w:tc>
      </w:tr>
      <w:tr w:rsidR="00AE4302" w14:paraId="05D28C74" w14:textId="77777777">
        <w:tc>
          <w:tcPr>
            <w:tcW w:w="0" w:type="auto"/>
          </w:tcPr>
          <w:p w14:paraId="16968432" w14:textId="77777777" w:rsidR="00AE4302" w:rsidRDefault="00147D2A">
            <w:pPr>
              <w:pStyle w:val="Compact"/>
            </w:pPr>
            <w:r>
              <w:lastRenderedPageBreak/>
              <w:t>filename</w:t>
            </w:r>
          </w:p>
        </w:tc>
        <w:tc>
          <w:tcPr>
            <w:tcW w:w="0" w:type="auto"/>
          </w:tcPr>
          <w:p w14:paraId="275A2172" w14:textId="77777777" w:rsidR="00AE4302" w:rsidRDefault="00147D2A">
            <w:pPr>
              <w:pStyle w:val="Compact"/>
            </w:pPr>
            <w:r>
              <w:t>string</w:t>
            </w:r>
          </w:p>
        </w:tc>
        <w:tc>
          <w:tcPr>
            <w:tcW w:w="0" w:type="auto"/>
          </w:tcPr>
          <w:p w14:paraId="47C1DD7E" w14:textId="77777777" w:rsidR="00AE4302" w:rsidRDefault="00147D2A">
            <w:pPr>
              <w:pStyle w:val="Compact"/>
            </w:pPr>
            <w:r>
              <w:t>true</w:t>
            </w:r>
          </w:p>
        </w:tc>
        <w:tc>
          <w:tcPr>
            <w:tcW w:w="0" w:type="auto"/>
          </w:tcPr>
          <w:p w14:paraId="735B04C2" w14:textId="77777777" w:rsidR="00AE4302" w:rsidRDefault="00147D2A">
            <w:pPr>
              <w:pStyle w:val="Compact"/>
            </w:pPr>
            <w:r>
              <w:t>File system path of the CAD drawing for a building level. It must be relative to the root of the building’s zip folder.</w:t>
            </w:r>
          </w:p>
        </w:tc>
      </w:tr>
    </w:tbl>
    <w:p w14:paraId="7962E8EC" w14:textId="77777777" w:rsidR="00AE4302" w:rsidRDefault="00147D2A">
      <w:pPr>
        <w:pStyle w:val="Heading3"/>
      </w:pPr>
      <w:bookmarkStart w:id="14" w:name="georeference"/>
      <w:r>
        <w:t>georeference</w:t>
      </w:r>
      <w:bookmarkEnd w:id="14"/>
    </w:p>
    <w:tbl>
      <w:tblPr>
        <w:tblStyle w:val="Table"/>
        <w:tblW w:w="5000" w:type="pct"/>
        <w:tblLook w:val="07E0" w:firstRow="1" w:lastRow="1" w:firstColumn="1" w:lastColumn="1" w:noHBand="1" w:noVBand="1"/>
      </w:tblPr>
      <w:tblGrid>
        <w:gridCol w:w="1131"/>
        <w:gridCol w:w="1071"/>
        <w:gridCol w:w="1163"/>
        <w:gridCol w:w="6211"/>
      </w:tblGrid>
      <w:tr w:rsidR="00AE4302" w14:paraId="770BFB89" w14:textId="77777777">
        <w:tc>
          <w:tcPr>
            <w:tcW w:w="0" w:type="auto"/>
            <w:tcBorders>
              <w:bottom w:val="single" w:sz="0" w:space="0" w:color="auto"/>
            </w:tcBorders>
            <w:vAlign w:val="bottom"/>
          </w:tcPr>
          <w:p w14:paraId="628E9B12" w14:textId="77777777" w:rsidR="00AE4302" w:rsidRDefault="00147D2A">
            <w:pPr>
              <w:pStyle w:val="Compact"/>
            </w:pPr>
            <w:r>
              <w:t>Property</w:t>
            </w:r>
          </w:p>
        </w:tc>
        <w:tc>
          <w:tcPr>
            <w:tcW w:w="0" w:type="auto"/>
            <w:tcBorders>
              <w:bottom w:val="single" w:sz="0" w:space="0" w:color="auto"/>
            </w:tcBorders>
            <w:vAlign w:val="bottom"/>
          </w:tcPr>
          <w:p w14:paraId="13DFECC4" w14:textId="77777777" w:rsidR="00AE4302" w:rsidRDefault="00147D2A">
            <w:pPr>
              <w:pStyle w:val="Compact"/>
            </w:pPr>
            <w:r>
              <w:t>Type</w:t>
            </w:r>
          </w:p>
        </w:tc>
        <w:tc>
          <w:tcPr>
            <w:tcW w:w="0" w:type="auto"/>
            <w:tcBorders>
              <w:bottom w:val="single" w:sz="0" w:space="0" w:color="auto"/>
            </w:tcBorders>
            <w:vAlign w:val="bottom"/>
          </w:tcPr>
          <w:p w14:paraId="108ACBE9" w14:textId="77777777" w:rsidR="00AE4302" w:rsidRDefault="00147D2A">
            <w:pPr>
              <w:pStyle w:val="Compact"/>
            </w:pPr>
            <w:r>
              <w:t>Required</w:t>
            </w:r>
          </w:p>
        </w:tc>
        <w:tc>
          <w:tcPr>
            <w:tcW w:w="0" w:type="auto"/>
            <w:tcBorders>
              <w:bottom w:val="single" w:sz="0" w:space="0" w:color="auto"/>
            </w:tcBorders>
            <w:vAlign w:val="bottom"/>
          </w:tcPr>
          <w:p w14:paraId="37BD5FAB" w14:textId="77777777" w:rsidR="00AE4302" w:rsidRDefault="00147D2A">
            <w:pPr>
              <w:pStyle w:val="Compact"/>
            </w:pPr>
            <w:r>
              <w:t>Description</w:t>
            </w:r>
          </w:p>
        </w:tc>
      </w:tr>
      <w:tr w:rsidR="00AE4302" w14:paraId="6A233CBA" w14:textId="77777777">
        <w:tc>
          <w:tcPr>
            <w:tcW w:w="0" w:type="auto"/>
          </w:tcPr>
          <w:p w14:paraId="21BD9D80" w14:textId="77777777" w:rsidR="00AE4302" w:rsidRDefault="00147D2A">
            <w:pPr>
              <w:pStyle w:val="Compact"/>
            </w:pPr>
            <w:r>
              <w:t>lat</w:t>
            </w:r>
          </w:p>
        </w:tc>
        <w:tc>
          <w:tcPr>
            <w:tcW w:w="0" w:type="auto"/>
          </w:tcPr>
          <w:p w14:paraId="024FEC2E" w14:textId="77777777" w:rsidR="00AE4302" w:rsidRDefault="00147D2A">
            <w:pPr>
              <w:pStyle w:val="Compact"/>
            </w:pPr>
            <w:r>
              <w:t>numeric</w:t>
            </w:r>
          </w:p>
        </w:tc>
        <w:tc>
          <w:tcPr>
            <w:tcW w:w="0" w:type="auto"/>
          </w:tcPr>
          <w:p w14:paraId="4F24486C" w14:textId="77777777" w:rsidR="00AE4302" w:rsidRDefault="00147D2A">
            <w:pPr>
              <w:pStyle w:val="Compact"/>
            </w:pPr>
            <w:r>
              <w:t>true</w:t>
            </w:r>
          </w:p>
        </w:tc>
        <w:tc>
          <w:tcPr>
            <w:tcW w:w="0" w:type="auto"/>
          </w:tcPr>
          <w:p w14:paraId="3DFB3B6B" w14:textId="77777777" w:rsidR="00AE4302" w:rsidRDefault="00147D2A">
            <w:pPr>
              <w:pStyle w:val="Compact"/>
            </w:pPr>
            <w:r>
              <w:t>Decimal representation of degrees latitude at the facility drawing’s origin</w:t>
            </w:r>
          </w:p>
        </w:tc>
      </w:tr>
      <w:tr w:rsidR="00AE4302" w14:paraId="1FEB14B2" w14:textId="77777777">
        <w:tc>
          <w:tcPr>
            <w:tcW w:w="0" w:type="auto"/>
          </w:tcPr>
          <w:p w14:paraId="64DDA900" w14:textId="77777777" w:rsidR="00AE4302" w:rsidRDefault="00147D2A">
            <w:pPr>
              <w:pStyle w:val="Compact"/>
            </w:pPr>
            <w:r>
              <w:t>lon</w:t>
            </w:r>
          </w:p>
        </w:tc>
        <w:tc>
          <w:tcPr>
            <w:tcW w:w="0" w:type="auto"/>
          </w:tcPr>
          <w:p w14:paraId="26A94163" w14:textId="77777777" w:rsidR="00AE4302" w:rsidRDefault="00147D2A">
            <w:pPr>
              <w:pStyle w:val="Compact"/>
            </w:pPr>
            <w:r>
              <w:t>numeric</w:t>
            </w:r>
          </w:p>
        </w:tc>
        <w:tc>
          <w:tcPr>
            <w:tcW w:w="0" w:type="auto"/>
          </w:tcPr>
          <w:p w14:paraId="463E4B61" w14:textId="77777777" w:rsidR="00AE4302" w:rsidRDefault="00147D2A">
            <w:pPr>
              <w:pStyle w:val="Compact"/>
            </w:pPr>
            <w:r>
              <w:t>true</w:t>
            </w:r>
          </w:p>
        </w:tc>
        <w:tc>
          <w:tcPr>
            <w:tcW w:w="0" w:type="auto"/>
          </w:tcPr>
          <w:p w14:paraId="5EDEAEF7" w14:textId="77777777" w:rsidR="00AE4302" w:rsidRDefault="00147D2A">
            <w:pPr>
              <w:pStyle w:val="Compact"/>
            </w:pPr>
            <w:r>
              <w:t>Decimal representation of degrees longitude at the facility drawing’s origin</w:t>
            </w:r>
          </w:p>
        </w:tc>
      </w:tr>
      <w:tr w:rsidR="00AE4302" w14:paraId="299636C4" w14:textId="77777777">
        <w:tc>
          <w:tcPr>
            <w:tcW w:w="0" w:type="auto"/>
          </w:tcPr>
          <w:p w14:paraId="1885B7C6" w14:textId="77777777" w:rsidR="00AE4302" w:rsidRDefault="00147D2A">
            <w:pPr>
              <w:pStyle w:val="Compact"/>
            </w:pPr>
            <w:r>
              <w:t>angle</w:t>
            </w:r>
          </w:p>
        </w:tc>
        <w:tc>
          <w:tcPr>
            <w:tcW w:w="0" w:type="auto"/>
          </w:tcPr>
          <w:p w14:paraId="5CE7E8DD" w14:textId="77777777" w:rsidR="00AE4302" w:rsidRDefault="00147D2A">
            <w:pPr>
              <w:pStyle w:val="Compact"/>
            </w:pPr>
            <w:r>
              <w:t>numeric</w:t>
            </w:r>
          </w:p>
        </w:tc>
        <w:tc>
          <w:tcPr>
            <w:tcW w:w="0" w:type="auto"/>
          </w:tcPr>
          <w:p w14:paraId="47DD607E" w14:textId="77777777" w:rsidR="00AE4302" w:rsidRDefault="00147D2A">
            <w:pPr>
              <w:pStyle w:val="Compact"/>
            </w:pPr>
            <w:r>
              <w:t>true</w:t>
            </w:r>
          </w:p>
        </w:tc>
        <w:tc>
          <w:tcPr>
            <w:tcW w:w="0" w:type="auto"/>
          </w:tcPr>
          <w:p w14:paraId="12CBA56E" w14:textId="77777777" w:rsidR="00AE4302" w:rsidRDefault="00147D2A">
            <w:pPr>
              <w:pStyle w:val="Compact"/>
            </w:pPr>
            <w:r>
              <w:t>The angle from the desired orientation of the building on a map t</w:t>
            </w:r>
            <w:r>
              <w:t>o the orientation of the building in the DWG file. The angle is measured clockwise and in degrees.</w:t>
            </w:r>
          </w:p>
        </w:tc>
      </w:tr>
    </w:tbl>
    <w:p w14:paraId="02BFD3D3" w14:textId="77777777" w:rsidR="00AE4302" w:rsidRDefault="00147D2A">
      <w:pPr>
        <w:pStyle w:val="Heading3"/>
      </w:pPr>
      <w:bookmarkStart w:id="15" w:name="dwglayers"/>
      <w:r>
        <w:t>dwgLayers</w:t>
      </w:r>
      <w:bookmarkEnd w:id="15"/>
    </w:p>
    <w:tbl>
      <w:tblPr>
        <w:tblStyle w:val="Table"/>
        <w:tblW w:w="5000" w:type="pct"/>
        <w:tblLook w:val="07E0" w:firstRow="1" w:lastRow="1" w:firstColumn="1" w:lastColumn="1" w:noHBand="1" w:noVBand="1"/>
      </w:tblPr>
      <w:tblGrid>
        <w:gridCol w:w="1264"/>
        <w:gridCol w:w="1694"/>
        <w:gridCol w:w="1163"/>
        <w:gridCol w:w="5455"/>
      </w:tblGrid>
      <w:tr w:rsidR="00AE4302" w14:paraId="549FDDB8" w14:textId="77777777">
        <w:tc>
          <w:tcPr>
            <w:tcW w:w="0" w:type="auto"/>
            <w:tcBorders>
              <w:bottom w:val="single" w:sz="0" w:space="0" w:color="auto"/>
            </w:tcBorders>
            <w:vAlign w:val="bottom"/>
          </w:tcPr>
          <w:p w14:paraId="142DF83B" w14:textId="77777777" w:rsidR="00AE4302" w:rsidRDefault="00147D2A">
            <w:pPr>
              <w:pStyle w:val="Compact"/>
            </w:pPr>
            <w:r>
              <w:t>Property</w:t>
            </w:r>
          </w:p>
        </w:tc>
        <w:tc>
          <w:tcPr>
            <w:tcW w:w="0" w:type="auto"/>
            <w:tcBorders>
              <w:bottom w:val="single" w:sz="0" w:space="0" w:color="auto"/>
            </w:tcBorders>
            <w:vAlign w:val="bottom"/>
          </w:tcPr>
          <w:p w14:paraId="4298BA37" w14:textId="77777777" w:rsidR="00AE4302" w:rsidRDefault="00147D2A">
            <w:pPr>
              <w:pStyle w:val="Compact"/>
            </w:pPr>
            <w:r>
              <w:t>Type</w:t>
            </w:r>
          </w:p>
        </w:tc>
        <w:tc>
          <w:tcPr>
            <w:tcW w:w="0" w:type="auto"/>
            <w:tcBorders>
              <w:bottom w:val="single" w:sz="0" w:space="0" w:color="auto"/>
            </w:tcBorders>
            <w:vAlign w:val="bottom"/>
          </w:tcPr>
          <w:p w14:paraId="782CA519" w14:textId="77777777" w:rsidR="00AE4302" w:rsidRDefault="00147D2A">
            <w:pPr>
              <w:pStyle w:val="Compact"/>
            </w:pPr>
            <w:r>
              <w:t>Required</w:t>
            </w:r>
          </w:p>
        </w:tc>
        <w:tc>
          <w:tcPr>
            <w:tcW w:w="0" w:type="auto"/>
            <w:tcBorders>
              <w:bottom w:val="single" w:sz="0" w:space="0" w:color="auto"/>
            </w:tcBorders>
            <w:vAlign w:val="bottom"/>
          </w:tcPr>
          <w:p w14:paraId="63C6971B" w14:textId="77777777" w:rsidR="00AE4302" w:rsidRDefault="00147D2A">
            <w:pPr>
              <w:pStyle w:val="Compact"/>
            </w:pPr>
            <w:r>
              <w:t>Description</w:t>
            </w:r>
          </w:p>
        </w:tc>
      </w:tr>
      <w:tr w:rsidR="00AE4302" w14:paraId="588C9E62" w14:textId="77777777">
        <w:tc>
          <w:tcPr>
            <w:tcW w:w="0" w:type="auto"/>
          </w:tcPr>
          <w:p w14:paraId="1409BFCD" w14:textId="77777777" w:rsidR="00AE4302" w:rsidRDefault="00147D2A">
            <w:pPr>
              <w:pStyle w:val="Compact"/>
            </w:pPr>
            <w:r>
              <w:t>exterior</w:t>
            </w:r>
          </w:p>
        </w:tc>
        <w:tc>
          <w:tcPr>
            <w:tcW w:w="0" w:type="auto"/>
          </w:tcPr>
          <w:p w14:paraId="550FDAC9" w14:textId="77777777" w:rsidR="00AE4302" w:rsidRDefault="00147D2A">
            <w:pPr>
              <w:pStyle w:val="Compact"/>
            </w:pPr>
            <w:r>
              <w:t>Array of strings</w:t>
            </w:r>
          </w:p>
        </w:tc>
        <w:tc>
          <w:tcPr>
            <w:tcW w:w="0" w:type="auto"/>
          </w:tcPr>
          <w:p w14:paraId="5C493D84" w14:textId="77777777" w:rsidR="00AE4302" w:rsidRDefault="00147D2A">
            <w:pPr>
              <w:pStyle w:val="Compact"/>
            </w:pPr>
            <w:r>
              <w:t>true</w:t>
            </w:r>
          </w:p>
        </w:tc>
        <w:tc>
          <w:tcPr>
            <w:tcW w:w="0" w:type="auto"/>
          </w:tcPr>
          <w:p w14:paraId="00C9CB65" w14:textId="77777777" w:rsidR="00AE4302" w:rsidRDefault="00147D2A">
            <w:pPr>
              <w:pStyle w:val="Compact"/>
            </w:pPr>
            <w:r>
              <w:t>Names of layer(s) that define the exterior building profile</w:t>
            </w:r>
          </w:p>
        </w:tc>
      </w:tr>
      <w:tr w:rsidR="00AE4302" w14:paraId="2505B668" w14:textId="77777777">
        <w:tc>
          <w:tcPr>
            <w:tcW w:w="0" w:type="auto"/>
          </w:tcPr>
          <w:p w14:paraId="25A4F464" w14:textId="77777777" w:rsidR="00AE4302" w:rsidRDefault="00147D2A">
            <w:pPr>
              <w:pStyle w:val="Compact"/>
            </w:pPr>
            <w:r>
              <w:t>unit</w:t>
            </w:r>
          </w:p>
        </w:tc>
        <w:tc>
          <w:tcPr>
            <w:tcW w:w="0" w:type="auto"/>
          </w:tcPr>
          <w:p w14:paraId="444056A7" w14:textId="77777777" w:rsidR="00AE4302" w:rsidRDefault="00147D2A">
            <w:pPr>
              <w:pStyle w:val="Compact"/>
            </w:pPr>
            <w:r>
              <w:t>Array of strings</w:t>
            </w:r>
          </w:p>
        </w:tc>
        <w:tc>
          <w:tcPr>
            <w:tcW w:w="0" w:type="auto"/>
          </w:tcPr>
          <w:p w14:paraId="73491297" w14:textId="77777777" w:rsidR="00AE4302" w:rsidRDefault="00147D2A">
            <w:pPr>
              <w:pStyle w:val="Compact"/>
            </w:pPr>
            <w:r>
              <w:t>true</w:t>
            </w:r>
          </w:p>
        </w:tc>
        <w:tc>
          <w:tcPr>
            <w:tcW w:w="0" w:type="auto"/>
          </w:tcPr>
          <w:p w14:paraId="555B2776" w14:textId="77777777" w:rsidR="00AE4302" w:rsidRDefault="00147D2A">
            <w:pPr>
              <w:pStyle w:val="Compact"/>
            </w:pPr>
            <w:r>
              <w:t>Names of layer(s) that define units</w:t>
            </w:r>
          </w:p>
        </w:tc>
      </w:tr>
      <w:tr w:rsidR="00AE4302" w14:paraId="1C03A835" w14:textId="77777777">
        <w:tc>
          <w:tcPr>
            <w:tcW w:w="0" w:type="auto"/>
          </w:tcPr>
          <w:p w14:paraId="673373C5" w14:textId="77777777" w:rsidR="00AE4302" w:rsidRDefault="00147D2A">
            <w:pPr>
              <w:pStyle w:val="Compact"/>
            </w:pPr>
            <w:r>
              <w:t>wall</w:t>
            </w:r>
          </w:p>
        </w:tc>
        <w:tc>
          <w:tcPr>
            <w:tcW w:w="0" w:type="auto"/>
          </w:tcPr>
          <w:p w14:paraId="3BED2B0D" w14:textId="77777777" w:rsidR="00AE4302" w:rsidRDefault="00147D2A">
            <w:pPr>
              <w:pStyle w:val="Compact"/>
            </w:pPr>
            <w:r>
              <w:t>Array of strings</w:t>
            </w:r>
          </w:p>
        </w:tc>
        <w:tc>
          <w:tcPr>
            <w:tcW w:w="0" w:type="auto"/>
          </w:tcPr>
          <w:p w14:paraId="14996D70" w14:textId="77777777" w:rsidR="00AE4302" w:rsidRDefault="00147D2A">
            <w:pPr>
              <w:pStyle w:val="Compact"/>
            </w:pPr>
            <w:r>
              <w:t>false</w:t>
            </w:r>
          </w:p>
        </w:tc>
        <w:tc>
          <w:tcPr>
            <w:tcW w:w="0" w:type="auto"/>
          </w:tcPr>
          <w:p w14:paraId="5D0821C0" w14:textId="77777777" w:rsidR="00AE4302" w:rsidRDefault="00147D2A">
            <w:pPr>
              <w:pStyle w:val="Compact"/>
            </w:pPr>
            <w:r>
              <w:t>Names of layer(s) that define walls</w:t>
            </w:r>
          </w:p>
        </w:tc>
      </w:tr>
      <w:tr w:rsidR="00AE4302" w14:paraId="0F3F534D" w14:textId="77777777">
        <w:tc>
          <w:tcPr>
            <w:tcW w:w="0" w:type="auto"/>
          </w:tcPr>
          <w:p w14:paraId="5358AA7B" w14:textId="77777777" w:rsidR="00AE4302" w:rsidRDefault="00147D2A">
            <w:pPr>
              <w:pStyle w:val="Compact"/>
            </w:pPr>
            <w:r>
              <w:t>door</w:t>
            </w:r>
          </w:p>
        </w:tc>
        <w:tc>
          <w:tcPr>
            <w:tcW w:w="0" w:type="auto"/>
          </w:tcPr>
          <w:p w14:paraId="0B91177D" w14:textId="77777777" w:rsidR="00AE4302" w:rsidRDefault="00147D2A">
            <w:pPr>
              <w:pStyle w:val="Compact"/>
            </w:pPr>
            <w:r>
              <w:t>Array of strings</w:t>
            </w:r>
          </w:p>
        </w:tc>
        <w:tc>
          <w:tcPr>
            <w:tcW w:w="0" w:type="auto"/>
          </w:tcPr>
          <w:p w14:paraId="583ED1FA" w14:textId="77777777" w:rsidR="00AE4302" w:rsidRDefault="00147D2A">
            <w:pPr>
              <w:pStyle w:val="Compact"/>
            </w:pPr>
            <w:r>
              <w:t>false</w:t>
            </w:r>
          </w:p>
        </w:tc>
        <w:tc>
          <w:tcPr>
            <w:tcW w:w="0" w:type="auto"/>
          </w:tcPr>
          <w:p w14:paraId="7D0A4D2B" w14:textId="77777777" w:rsidR="00AE4302" w:rsidRDefault="00147D2A">
            <w:pPr>
              <w:pStyle w:val="Compact"/>
            </w:pPr>
            <w:r>
              <w:t>Names of layer(s) that define doors</w:t>
            </w:r>
          </w:p>
        </w:tc>
      </w:tr>
      <w:tr w:rsidR="00AE4302" w14:paraId="75219517" w14:textId="77777777">
        <w:tc>
          <w:tcPr>
            <w:tcW w:w="0" w:type="auto"/>
          </w:tcPr>
          <w:p w14:paraId="0B6B5B03" w14:textId="77777777" w:rsidR="00AE4302" w:rsidRDefault="00147D2A">
            <w:pPr>
              <w:pStyle w:val="Compact"/>
            </w:pPr>
            <w:r>
              <w:t>unitLabel</w:t>
            </w:r>
          </w:p>
        </w:tc>
        <w:tc>
          <w:tcPr>
            <w:tcW w:w="0" w:type="auto"/>
          </w:tcPr>
          <w:p w14:paraId="308F31BF" w14:textId="77777777" w:rsidR="00AE4302" w:rsidRDefault="00147D2A">
            <w:pPr>
              <w:pStyle w:val="Compact"/>
            </w:pPr>
            <w:r>
              <w:t>Array of strings</w:t>
            </w:r>
          </w:p>
        </w:tc>
        <w:tc>
          <w:tcPr>
            <w:tcW w:w="0" w:type="auto"/>
          </w:tcPr>
          <w:p w14:paraId="007433F3" w14:textId="77777777" w:rsidR="00AE4302" w:rsidRDefault="00147D2A">
            <w:pPr>
              <w:pStyle w:val="Compact"/>
            </w:pPr>
            <w:r>
              <w:t>false</w:t>
            </w:r>
          </w:p>
        </w:tc>
        <w:tc>
          <w:tcPr>
            <w:tcW w:w="0" w:type="auto"/>
          </w:tcPr>
          <w:p w14:paraId="04F9904D" w14:textId="77777777" w:rsidR="00AE4302" w:rsidRDefault="00147D2A">
            <w:pPr>
              <w:pStyle w:val="Compact"/>
            </w:pPr>
            <w:r>
              <w:t>Names of layer(s) that define names of units</w:t>
            </w:r>
          </w:p>
        </w:tc>
      </w:tr>
      <w:tr w:rsidR="00AE4302" w14:paraId="7343F3AB" w14:textId="77777777">
        <w:tc>
          <w:tcPr>
            <w:tcW w:w="0" w:type="auto"/>
          </w:tcPr>
          <w:p w14:paraId="246184C2" w14:textId="77777777" w:rsidR="00AE4302" w:rsidRDefault="00147D2A">
            <w:pPr>
              <w:pStyle w:val="Compact"/>
            </w:pPr>
            <w:r>
              <w:t>zone</w:t>
            </w:r>
          </w:p>
        </w:tc>
        <w:tc>
          <w:tcPr>
            <w:tcW w:w="0" w:type="auto"/>
          </w:tcPr>
          <w:p w14:paraId="4C2EC232" w14:textId="77777777" w:rsidR="00AE4302" w:rsidRDefault="00147D2A">
            <w:pPr>
              <w:pStyle w:val="Compact"/>
            </w:pPr>
            <w:r>
              <w:t>Array of strings</w:t>
            </w:r>
          </w:p>
        </w:tc>
        <w:tc>
          <w:tcPr>
            <w:tcW w:w="0" w:type="auto"/>
          </w:tcPr>
          <w:p w14:paraId="38DCC916" w14:textId="77777777" w:rsidR="00AE4302" w:rsidRDefault="00147D2A">
            <w:pPr>
              <w:pStyle w:val="Compact"/>
            </w:pPr>
            <w:r>
              <w:t>false</w:t>
            </w:r>
          </w:p>
        </w:tc>
        <w:tc>
          <w:tcPr>
            <w:tcW w:w="0" w:type="auto"/>
          </w:tcPr>
          <w:p w14:paraId="091B316E" w14:textId="77777777" w:rsidR="00AE4302" w:rsidRDefault="00147D2A">
            <w:pPr>
              <w:pStyle w:val="Compact"/>
            </w:pPr>
            <w:r>
              <w:t>Names of layer(s) that define zones</w:t>
            </w:r>
          </w:p>
        </w:tc>
      </w:tr>
      <w:tr w:rsidR="00AE4302" w14:paraId="715EA4D7" w14:textId="77777777">
        <w:tc>
          <w:tcPr>
            <w:tcW w:w="0" w:type="auto"/>
          </w:tcPr>
          <w:p w14:paraId="10E7D57E" w14:textId="77777777" w:rsidR="00AE4302" w:rsidRDefault="00147D2A">
            <w:pPr>
              <w:pStyle w:val="Compact"/>
            </w:pPr>
            <w:r>
              <w:t>zoneLabel</w:t>
            </w:r>
          </w:p>
        </w:tc>
        <w:tc>
          <w:tcPr>
            <w:tcW w:w="0" w:type="auto"/>
          </w:tcPr>
          <w:p w14:paraId="28F60BAE" w14:textId="77777777" w:rsidR="00AE4302" w:rsidRDefault="00147D2A">
            <w:pPr>
              <w:pStyle w:val="Compact"/>
            </w:pPr>
            <w:r>
              <w:t>Array of strings</w:t>
            </w:r>
          </w:p>
        </w:tc>
        <w:tc>
          <w:tcPr>
            <w:tcW w:w="0" w:type="auto"/>
          </w:tcPr>
          <w:p w14:paraId="022AE1F0" w14:textId="77777777" w:rsidR="00AE4302" w:rsidRDefault="00147D2A">
            <w:pPr>
              <w:pStyle w:val="Compact"/>
            </w:pPr>
            <w:r>
              <w:t>false</w:t>
            </w:r>
          </w:p>
        </w:tc>
        <w:tc>
          <w:tcPr>
            <w:tcW w:w="0" w:type="auto"/>
          </w:tcPr>
          <w:p w14:paraId="422A71DB" w14:textId="77777777" w:rsidR="00AE4302" w:rsidRDefault="00147D2A">
            <w:pPr>
              <w:pStyle w:val="Compact"/>
            </w:pPr>
            <w:r>
              <w:t>Names of layer(s) that define names of zon</w:t>
            </w:r>
            <w:r>
              <w:t>es</w:t>
            </w:r>
          </w:p>
        </w:tc>
      </w:tr>
    </w:tbl>
    <w:p w14:paraId="56E6CB7C" w14:textId="77777777" w:rsidR="00AE4302" w:rsidRDefault="00147D2A">
      <w:pPr>
        <w:pStyle w:val="Heading3"/>
      </w:pPr>
      <w:bookmarkStart w:id="16" w:name="unitproperties"/>
      <w:r>
        <w:t>unitProperties</w:t>
      </w:r>
      <w:bookmarkEnd w:id="16"/>
    </w:p>
    <w:p w14:paraId="6F1925CB" w14:textId="77777777" w:rsidR="00AE4302" w:rsidRDefault="00147D2A">
      <w:pPr>
        <w:pStyle w:val="FirstParagraph"/>
      </w:pPr>
      <w:r>
        <w:t xml:space="preserve">The </w:t>
      </w:r>
      <w:r>
        <w:rPr>
          <w:rStyle w:val="VerbatimChar"/>
        </w:rPr>
        <w:t>unitProperties</w:t>
      </w:r>
      <w:r>
        <w:t xml:space="preserve"> object contains a JSON array of unit properties.</w:t>
      </w:r>
    </w:p>
    <w:tbl>
      <w:tblPr>
        <w:tblStyle w:val="Table"/>
        <w:tblW w:w="5000" w:type="pct"/>
        <w:tblLook w:val="07E0" w:firstRow="1" w:lastRow="1" w:firstColumn="1" w:lastColumn="1" w:noHBand="1" w:noVBand="1"/>
      </w:tblPr>
      <w:tblGrid>
        <w:gridCol w:w="3158"/>
        <w:gridCol w:w="1747"/>
        <w:gridCol w:w="1163"/>
        <w:gridCol w:w="3508"/>
      </w:tblGrid>
      <w:tr w:rsidR="00AE4302" w14:paraId="041C8AAC" w14:textId="77777777">
        <w:tc>
          <w:tcPr>
            <w:tcW w:w="0" w:type="auto"/>
            <w:tcBorders>
              <w:bottom w:val="single" w:sz="0" w:space="0" w:color="auto"/>
            </w:tcBorders>
            <w:vAlign w:val="bottom"/>
          </w:tcPr>
          <w:p w14:paraId="32CBBD1B" w14:textId="77777777" w:rsidR="00AE4302" w:rsidRDefault="00147D2A">
            <w:pPr>
              <w:pStyle w:val="Compact"/>
            </w:pPr>
            <w:r>
              <w:t>Property</w:t>
            </w:r>
          </w:p>
        </w:tc>
        <w:tc>
          <w:tcPr>
            <w:tcW w:w="0" w:type="auto"/>
            <w:tcBorders>
              <w:bottom w:val="single" w:sz="0" w:space="0" w:color="auto"/>
            </w:tcBorders>
            <w:vAlign w:val="bottom"/>
          </w:tcPr>
          <w:p w14:paraId="4D227F10" w14:textId="77777777" w:rsidR="00AE4302" w:rsidRDefault="00147D2A">
            <w:pPr>
              <w:pStyle w:val="Compact"/>
            </w:pPr>
            <w:r>
              <w:t>Type</w:t>
            </w:r>
          </w:p>
        </w:tc>
        <w:tc>
          <w:tcPr>
            <w:tcW w:w="0" w:type="auto"/>
            <w:tcBorders>
              <w:bottom w:val="single" w:sz="0" w:space="0" w:color="auto"/>
            </w:tcBorders>
            <w:vAlign w:val="bottom"/>
          </w:tcPr>
          <w:p w14:paraId="3F7162E0" w14:textId="77777777" w:rsidR="00AE4302" w:rsidRDefault="00147D2A">
            <w:pPr>
              <w:pStyle w:val="Compact"/>
            </w:pPr>
            <w:r>
              <w:t>Required</w:t>
            </w:r>
          </w:p>
        </w:tc>
        <w:tc>
          <w:tcPr>
            <w:tcW w:w="0" w:type="auto"/>
            <w:tcBorders>
              <w:bottom w:val="single" w:sz="0" w:space="0" w:color="auto"/>
            </w:tcBorders>
            <w:vAlign w:val="bottom"/>
          </w:tcPr>
          <w:p w14:paraId="7BEB11F3" w14:textId="77777777" w:rsidR="00AE4302" w:rsidRDefault="00147D2A">
            <w:pPr>
              <w:pStyle w:val="Compact"/>
            </w:pPr>
            <w:r>
              <w:t>Description</w:t>
            </w:r>
          </w:p>
        </w:tc>
      </w:tr>
      <w:tr w:rsidR="00AE4302" w14:paraId="7F60B4BE" w14:textId="77777777">
        <w:tc>
          <w:tcPr>
            <w:tcW w:w="0" w:type="auto"/>
          </w:tcPr>
          <w:p w14:paraId="56009178" w14:textId="77777777" w:rsidR="00AE4302" w:rsidRDefault="00147D2A">
            <w:pPr>
              <w:pStyle w:val="Compact"/>
            </w:pPr>
            <w:r>
              <w:t>unitName</w:t>
            </w:r>
          </w:p>
        </w:tc>
        <w:tc>
          <w:tcPr>
            <w:tcW w:w="0" w:type="auto"/>
          </w:tcPr>
          <w:p w14:paraId="6ED99024" w14:textId="77777777" w:rsidR="00AE4302" w:rsidRDefault="00147D2A">
            <w:pPr>
              <w:pStyle w:val="Compact"/>
            </w:pPr>
            <w:r>
              <w:t>string</w:t>
            </w:r>
          </w:p>
        </w:tc>
        <w:tc>
          <w:tcPr>
            <w:tcW w:w="0" w:type="auto"/>
          </w:tcPr>
          <w:p w14:paraId="2B7BB655" w14:textId="77777777" w:rsidR="00AE4302" w:rsidRDefault="00147D2A">
            <w:pPr>
              <w:pStyle w:val="Compact"/>
            </w:pPr>
            <w:r>
              <w:t>true</w:t>
            </w:r>
          </w:p>
        </w:tc>
        <w:tc>
          <w:tcPr>
            <w:tcW w:w="0" w:type="auto"/>
          </w:tcPr>
          <w:p w14:paraId="440E9B18" w14:textId="77777777" w:rsidR="00AE4302" w:rsidRDefault="00147D2A">
            <w:pPr>
              <w:pStyle w:val="Compact"/>
            </w:pPr>
            <w:r>
              <w:t xml:space="preserve">Name of unit to associate with this </w:t>
            </w:r>
            <w:r>
              <w:rPr>
                <w:rStyle w:val="VerbatimChar"/>
              </w:rPr>
              <w:t>unitProperty</w:t>
            </w:r>
            <w:r>
              <w:t xml:space="preserve"> </w:t>
            </w:r>
            <w:r>
              <w:t xml:space="preserve">record. This record is only valid when a label matching </w:t>
            </w:r>
            <w:r>
              <w:rPr>
                <w:rStyle w:val="VerbatimChar"/>
              </w:rPr>
              <w:t>unitName</w:t>
            </w:r>
            <w:r>
              <w:t xml:space="preserve"> is found in the </w:t>
            </w:r>
            <w:r>
              <w:rPr>
                <w:rStyle w:val="VerbatimChar"/>
              </w:rPr>
              <w:t>unitLabel</w:t>
            </w:r>
            <w:r>
              <w:t xml:space="preserve"> layer(s)</w:t>
            </w:r>
          </w:p>
        </w:tc>
      </w:tr>
      <w:tr w:rsidR="00AE4302" w14:paraId="5D43C9AB" w14:textId="77777777">
        <w:tc>
          <w:tcPr>
            <w:tcW w:w="0" w:type="auto"/>
          </w:tcPr>
          <w:p w14:paraId="3C02D2BD" w14:textId="77777777" w:rsidR="00AE4302" w:rsidRDefault="00147D2A">
            <w:pPr>
              <w:pStyle w:val="Compact"/>
            </w:pPr>
            <w:r>
              <w:t>categoryName</w:t>
            </w:r>
          </w:p>
        </w:tc>
        <w:tc>
          <w:tcPr>
            <w:tcW w:w="0" w:type="auto"/>
          </w:tcPr>
          <w:p w14:paraId="535B5DEC" w14:textId="77777777" w:rsidR="00AE4302" w:rsidRDefault="00147D2A">
            <w:pPr>
              <w:pStyle w:val="Compact"/>
            </w:pPr>
            <w:r>
              <w:t>string</w:t>
            </w:r>
          </w:p>
        </w:tc>
        <w:tc>
          <w:tcPr>
            <w:tcW w:w="0" w:type="auto"/>
          </w:tcPr>
          <w:p w14:paraId="732F0897" w14:textId="77777777" w:rsidR="00AE4302" w:rsidRDefault="00147D2A">
            <w:pPr>
              <w:pStyle w:val="Compact"/>
            </w:pPr>
            <w:r>
              <w:t>false</w:t>
            </w:r>
          </w:p>
        </w:tc>
        <w:tc>
          <w:tcPr>
            <w:tcW w:w="0" w:type="auto"/>
          </w:tcPr>
          <w:p w14:paraId="6E696B3C" w14:textId="77777777" w:rsidR="00AE4302" w:rsidRDefault="00147D2A">
            <w:pPr>
              <w:pStyle w:val="Compact"/>
            </w:pPr>
            <w:r>
              <w:t xml:space="preserve">Category Name. For a complete list of categories, refer to </w:t>
            </w:r>
            <w:hyperlink r:id="rId8">
              <w:r>
                <w:rPr>
                  <w:rStyle w:val="Hyperlink"/>
                </w:rPr>
                <w:t xml:space="preserve">space </w:t>
              </w:r>
              <w:r>
                <w:rPr>
                  <w:rStyle w:val="Hyperlink"/>
                </w:rPr>
                <w:lastRenderedPageBreak/>
                <w:t>categories</w:t>
              </w:r>
            </w:hyperlink>
            <w:r>
              <w:t>.</w:t>
            </w:r>
          </w:p>
        </w:tc>
      </w:tr>
      <w:tr w:rsidR="00AE4302" w14:paraId="510CF7A9" w14:textId="77777777">
        <w:tc>
          <w:tcPr>
            <w:tcW w:w="0" w:type="auto"/>
          </w:tcPr>
          <w:p w14:paraId="0C9C7C1E" w14:textId="77777777" w:rsidR="00AE4302" w:rsidRDefault="00147D2A">
            <w:pPr>
              <w:pStyle w:val="Compact"/>
            </w:pPr>
            <w:r>
              <w:lastRenderedPageBreak/>
              <w:t>navigableBy</w:t>
            </w:r>
          </w:p>
        </w:tc>
        <w:tc>
          <w:tcPr>
            <w:tcW w:w="0" w:type="auto"/>
          </w:tcPr>
          <w:p w14:paraId="6A5239F3" w14:textId="77777777" w:rsidR="00AE4302" w:rsidRDefault="00147D2A">
            <w:pPr>
              <w:pStyle w:val="Compact"/>
            </w:pPr>
            <w:r>
              <w:t>string[]</w:t>
            </w:r>
          </w:p>
        </w:tc>
        <w:tc>
          <w:tcPr>
            <w:tcW w:w="0" w:type="auto"/>
          </w:tcPr>
          <w:p w14:paraId="6F86222D" w14:textId="77777777" w:rsidR="00AE4302" w:rsidRDefault="00147D2A">
            <w:pPr>
              <w:pStyle w:val="Compact"/>
            </w:pPr>
            <w:r>
              <w:t>false</w:t>
            </w:r>
          </w:p>
        </w:tc>
        <w:tc>
          <w:tcPr>
            <w:tcW w:w="0" w:type="auto"/>
          </w:tcPr>
          <w:p w14:paraId="07D9FEB4" w14:textId="77777777" w:rsidR="00AE4302" w:rsidRDefault="00147D2A">
            <w:pPr>
              <w:pStyle w:val="Compact"/>
            </w:pPr>
            <w:r>
              <w:t>Indicates the types of navigating agents that can traverse the unit. For example, “pedestrian”. This property will inform the wayfinding capabilities. T</w:t>
            </w:r>
            <w:r>
              <w:t xml:space="preserve">he permitted values are: </w:t>
            </w:r>
            <w:r>
              <w:rPr>
                <w:rStyle w:val="VerbatimChar"/>
              </w:rPr>
              <w:t>pedestrian</w:t>
            </w:r>
            <w:r>
              <w:t xml:space="preserve">, </w:t>
            </w:r>
            <w:r>
              <w:rPr>
                <w:rStyle w:val="VerbatimChar"/>
              </w:rPr>
              <w:t>wheelchair</w:t>
            </w:r>
            <w:r>
              <w:t xml:space="preserve">, </w:t>
            </w:r>
            <w:r>
              <w:rPr>
                <w:rStyle w:val="VerbatimChar"/>
              </w:rPr>
              <w:t>machine</w:t>
            </w:r>
            <w:r>
              <w:t xml:space="preserve">, </w:t>
            </w:r>
            <w:r>
              <w:rPr>
                <w:rStyle w:val="VerbatimChar"/>
              </w:rPr>
              <w:t>bicycle</w:t>
            </w:r>
            <w:r>
              <w:t xml:space="preserve">, </w:t>
            </w:r>
            <w:r>
              <w:rPr>
                <w:rStyle w:val="VerbatimChar"/>
              </w:rPr>
              <w:t>automobile</w:t>
            </w:r>
            <w:r>
              <w:t xml:space="preserve">, </w:t>
            </w:r>
            <w:r>
              <w:rPr>
                <w:rStyle w:val="VerbatimChar"/>
              </w:rPr>
              <w:t>hired_auto</w:t>
            </w:r>
            <w:r>
              <w:t xml:space="preserve">, </w:t>
            </w:r>
            <w:r>
              <w:rPr>
                <w:rStyle w:val="VerbatimChar"/>
              </w:rPr>
              <w:t>bus</w:t>
            </w:r>
            <w:r>
              <w:t xml:space="preserve">, </w:t>
            </w:r>
            <w:r>
              <w:rPr>
                <w:rStyle w:val="VerbatimChar"/>
              </w:rPr>
              <w:t>railcar</w:t>
            </w:r>
            <w:r>
              <w:t xml:space="preserve">, </w:t>
            </w:r>
            <w:r>
              <w:rPr>
                <w:rStyle w:val="VerbatimChar"/>
              </w:rPr>
              <w:t>emergency</w:t>
            </w:r>
            <w:r>
              <w:t xml:space="preserve">, </w:t>
            </w:r>
            <w:r>
              <w:rPr>
                <w:rStyle w:val="VerbatimChar"/>
              </w:rPr>
              <w:t>ferry</w:t>
            </w:r>
            <w:r>
              <w:t xml:space="preserve">, </w:t>
            </w:r>
            <w:r>
              <w:rPr>
                <w:rStyle w:val="VerbatimChar"/>
              </w:rPr>
              <w:t>boat</w:t>
            </w:r>
            <w:r>
              <w:t xml:space="preserve">, and </w:t>
            </w:r>
            <w:r>
              <w:rPr>
                <w:rStyle w:val="VerbatimChar"/>
              </w:rPr>
              <w:t>disallowed</w:t>
            </w:r>
            <w:r>
              <w:t>.</w:t>
            </w:r>
          </w:p>
        </w:tc>
      </w:tr>
      <w:tr w:rsidR="00AE4302" w14:paraId="616EF86E" w14:textId="77777777">
        <w:tc>
          <w:tcPr>
            <w:tcW w:w="0" w:type="auto"/>
          </w:tcPr>
          <w:p w14:paraId="7985F80A" w14:textId="77777777" w:rsidR="00AE4302" w:rsidRDefault="00147D2A">
            <w:pPr>
              <w:pStyle w:val="Compact"/>
            </w:pPr>
            <w:r>
              <w:t>routeThroughBehavior</w:t>
            </w:r>
          </w:p>
        </w:tc>
        <w:tc>
          <w:tcPr>
            <w:tcW w:w="0" w:type="auto"/>
          </w:tcPr>
          <w:p w14:paraId="23899C2F" w14:textId="77777777" w:rsidR="00AE4302" w:rsidRDefault="00147D2A">
            <w:pPr>
              <w:pStyle w:val="Compact"/>
            </w:pPr>
            <w:r>
              <w:t>string</w:t>
            </w:r>
          </w:p>
        </w:tc>
        <w:tc>
          <w:tcPr>
            <w:tcW w:w="0" w:type="auto"/>
          </w:tcPr>
          <w:p w14:paraId="713976FC" w14:textId="77777777" w:rsidR="00AE4302" w:rsidRDefault="00147D2A">
            <w:pPr>
              <w:pStyle w:val="Compact"/>
            </w:pPr>
            <w:r>
              <w:t>false</w:t>
            </w:r>
          </w:p>
        </w:tc>
        <w:tc>
          <w:tcPr>
            <w:tcW w:w="0" w:type="auto"/>
          </w:tcPr>
          <w:p w14:paraId="44969F6D" w14:textId="77777777" w:rsidR="00AE4302" w:rsidRDefault="00147D2A">
            <w:pPr>
              <w:pStyle w:val="Compact"/>
            </w:pPr>
            <w:r>
              <w:t xml:space="preserve">The route through behavior for the unit. The permitted values are: </w:t>
            </w:r>
            <w:r>
              <w:rPr>
                <w:rStyle w:val="VerbatimChar"/>
              </w:rPr>
              <w:t>disallowed</w:t>
            </w:r>
            <w:r>
              <w:t xml:space="preserve">, </w:t>
            </w:r>
            <w:r>
              <w:rPr>
                <w:rStyle w:val="VerbatimChar"/>
              </w:rPr>
              <w:t>allowed</w:t>
            </w:r>
            <w:r>
              <w:t xml:space="preserve">, and </w:t>
            </w:r>
            <w:r>
              <w:rPr>
                <w:rStyle w:val="VerbatimChar"/>
              </w:rPr>
              <w:t>preferred</w:t>
            </w:r>
            <w:r>
              <w:t>.</w:t>
            </w:r>
          </w:p>
        </w:tc>
      </w:tr>
      <w:tr w:rsidR="00AE4302" w14:paraId="5177F919" w14:textId="77777777">
        <w:tc>
          <w:tcPr>
            <w:tcW w:w="0" w:type="auto"/>
          </w:tcPr>
          <w:p w14:paraId="793D7A03" w14:textId="77777777" w:rsidR="00AE4302" w:rsidRDefault="00147D2A">
            <w:pPr>
              <w:pStyle w:val="Compact"/>
            </w:pPr>
            <w:r>
              <w:t>occupants</w:t>
            </w:r>
          </w:p>
        </w:tc>
        <w:tc>
          <w:tcPr>
            <w:tcW w:w="0" w:type="auto"/>
          </w:tcPr>
          <w:p w14:paraId="467EAE10" w14:textId="77777777" w:rsidR="00AE4302" w:rsidRDefault="00147D2A">
            <w:pPr>
              <w:pStyle w:val="Compact"/>
            </w:pPr>
            <w:r>
              <w:t>directoryInfo[]</w:t>
            </w:r>
          </w:p>
        </w:tc>
        <w:tc>
          <w:tcPr>
            <w:tcW w:w="0" w:type="auto"/>
          </w:tcPr>
          <w:p w14:paraId="04E88816" w14:textId="77777777" w:rsidR="00AE4302" w:rsidRDefault="00147D2A">
            <w:pPr>
              <w:pStyle w:val="Compact"/>
            </w:pPr>
            <w:r>
              <w:t>false</w:t>
            </w:r>
          </w:p>
        </w:tc>
        <w:tc>
          <w:tcPr>
            <w:tcW w:w="0" w:type="auto"/>
          </w:tcPr>
          <w:p w14:paraId="67B97986" w14:textId="77777777" w:rsidR="00AE4302" w:rsidRDefault="00147D2A">
            <w:pPr>
              <w:pStyle w:val="Compact"/>
            </w:pPr>
            <w:r>
              <w:t>List of occupants for the unit</w:t>
            </w:r>
          </w:p>
        </w:tc>
      </w:tr>
      <w:tr w:rsidR="00AE4302" w14:paraId="3453007D" w14:textId="77777777">
        <w:tc>
          <w:tcPr>
            <w:tcW w:w="0" w:type="auto"/>
          </w:tcPr>
          <w:p w14:paraId="029C11BF" w14:textId="77777777" w:rsidR="00AE4302" w:rsidRDefault="00147D2A">
            <w:pPr>
              <w:pStyle w:val="Compact"/>
            </w:pPr>
            <w:r>
              <w:t>nameAlt</w:t>
            </w:r>
          </w:p>
        </w:tc>
        <w:tc>
          <w:tcPr>
            <w:tcW w:w="0" w:type="auto"/>
          </w:tcPr>
          <w:p w14:paraId="386181D0" w14:textId="77777777" w:rsidR="00AE4302" w:rsidRDefault="00147D2A">
            <w:pPr>
              <w:pStyle w:val="Compact"/>
            </w:pPr>
            <w:r>
              <w:t>string</w:t>
            </w:r>
          </w:p>
        </w:tc>
        <w:tc>
          <w:tcPr>
            <w:tcW w:w="0" w:type="auto"/>
          </w:tcPr>
          <w:p w14:paraId="0FBDCF9A" w14:textId="77777777" w:rsidR="00AE4302" w:rsidRDefault="00147D2A">
            <w:pPr>
              <w:pStyle w:val="Compact"/>
            </w:pPr>
            <w:r>
              <w:t>false</w:t>
            </w:r>
          </w:p>
        </w:tc>
        <w:tc>
          <w:tcPr>
            <w:tcW w:w="0" w:type="auto"/>
          </w:tcPr>
          <w:p w14:paraId="7FD1F28D" w14:textId="77777777" w:rsidR="00AE4302" w:rsidRDefault="00147D2A">
            <w:pPr>
              <w:pStyle w:val="Compact"/>
            </w:pPr>
            <w:r>
              <w:t>Alternate Name</w:t>
            </w:r>
          </w:p>
        </w:tc>
      </w:tr>
      <w:tr w:rsidR="00AE4302" w14:paraId="780923D0" w14:textId="77777777">
        <w:tc>
          <w:tcPr>
            <w:tcW w:w="0" w:type="auto"/>
          </w:tcPr>
          <w:p w14:paraId="6F467939" w14:textId="77777777" w:rsidR="00AE4302" w:rsidRDefault="00147D2A">
            <w:pPr>
              <w:pStyle w:val="Compact"/>
            </w:pPr>
            <w:r>
              <w:t>nameSubtitle</w:t>
            </w:r>
          </w:p>
        </w:tc>
        <w:tc>
          <w:tcPr>
            <w:tcW w:w="0" w:type="auto"/>
          </w:tcPr>
          <w:p w14:paraId="7DA57A49" w14:textId="77777777" w:rsidR="00AE4302" w:rsidRDefault="00147D2A">
            <w:pPr>
              <w:pStyle w:val="Compact"/>
            </w:pPr>
            <w:r>
              <w:t>string</w:t>
            </w:r>
          </w:p>
        </w:tc>
        <w:tc>
          <w:tcPr>
            <w:tcW w:w="0" w:type="auto"/>
          </w:tcPr>
          <w:p w14:paraId="50514904" w14:textId="77777777" w:rsidR="00AE4302" w:rsidRDefault="00147D2A">
            <w:pPr>
              <w:pStyle w:val="Compact"/>
            </w:pPr>
            <w:r>
              <w:t>false</w:t>
            </w:r>
          </w:p>
        </w:tc>
        <w:tc>
          <w:tcPr>
            <w:tcW w:w="0" w:type="auto"/>
          </w:tcPr>
          <w:p w14:paraId="596AFA17" w14:textId="77777777" w:rsidR="00AE4302" w:rsidRDefault="00147D2A">
            <w:pPr>
              <w:pStyle w:val="Compact"/>
            </w:pPr>
            <w:r>
              <w:t>Subtitle</w:t>
            </w:r>
          </w:p>
        </w:tc>
      </w:tr>
      <w:tr w:rsidR="00AE4302" w14:paraId="21378B7C" w14:textId="77777777">
        <w:tc>
          <w:tcPr>
            <w:tcW w:w="0" w:type="auto"/>
          </w:tcPr>
          <w:p w14:paraId="11AFCC24" w14:textId="77777777" w:rsidR="00AE4302" w:rsidRDefault="00147D2A">
            <w:pPr>
              <w:pStyle w:val="Compact"/>
            </w:pPr>
            <w:r>
              <w:t>addressRoomNumber</w:t>
            </w:r>
          </w:p>
        </w:tc>
        <w:tc>
          <w:tcPr>
            <w:tcW w:w="0" w:type="auto"/>
          </w:tcPr>
          <w:p w14:paraId="20373202" w14:textId="77777777" w:rsidR="00AE4302" w:rsidRDefault="00147D2A">
            <w:pPr>
              <w:pStyle w:val="Compact"/>
            </w:pPr>
            <w:r>
              <w:t>string</w:t>
            </w:r>
          </w:p>
        </w:tc>
        <w:tc>
          <w:tcPr>
            <w:tcW w:w="0" w:type="auto"/>
          </w:tcPr>
          <w:p w14:paraId="008641A9" w14:textId="77777777" w:rsidR="00AE4302" w:rsidRDefault="00147D2A">
            <w:pPr>
              <w:pStyle w:val="Compact"/>
            </w:pPr>
            <w:r>
              <w:t>false</w:t>
            </w:r>
          </w:p>
        </w:tc>
        <w:tc>
          <w:tcPr>
            <w:tcW w:w="0" w:type="auto"/>
          </w:tcPr>
          <w:p w14:paraId="39919616" w14:textId="77777777" w:rsidR="00AE4302" w:rsidRDefault="00147D2A">
            <w:pPr>
              <w:pStyle w:val="Compact"/>
            </w:pPr>
            <w:r>
              <w:t>Room/Unit/Apartment/Suite number of the unit</w:t>
            </w:r>
          </w:p>
        </w:tc>
      </w:tr>
      <w:tr w:rsidR="00AE4302" w14:paraId="64893DF3" w14:textId="77777777">
        <w:tc>
          <w:tcPr>
            <w:tcW w:w="0" w:type="auto"/>
          </w:tcPr>
          <w:p w14:paraId="6AEEC98B" w14:textId="77777777" w:rsidR="00AE4302" w:rsidRDefault="00147D2A">
            <w:pPr>
              <w:pStyle w:val="Compact"/>
            </w:pPr>
            <w:r>
              <w:t>verticalPenetrationCategory</w:t>
            </w:r>
          </w:p>
        </w:tc>
        <w:tc>
          <w:tcPr>
            <w:tcW w:w="0" w:type="auto"/>
          </w:tcPr>
          <w:p w14:paraId="65B6CDDC" w14:textId="77777777" w:rsidR="00AE4302" w:rsidRDefault="00147D2A">
            <w:pPr>
              <w:pStyle w:val="Compact"/>
            </w:pPr>
            <w:r>
              <w:t>string</w:t>
            </w:r>
          </w:p>
        </w:tc>
        <w:tc>
          <w:tcPr>
            <w:tcW w:w="0" w:type="auto"/>
          </w:tcPr>
          <w:p w14:paraId="31044E35" w14:textId="77777777" w:rsidR="00AE4302" w:rsidRDefault="00147D2A">
            <w:pPr>
              <w:pStyle w:val="Compact"/>
            </w:pPr>
            <w:r>
              <w:t>false</w:t>
            </w:r>
          </w:p>
        </w:tc>
        <w:tc>
          <w:tcPr>
            <w:tcW w:w="0" w:type="auto"/>
          </w:tcPr>
          <w:p w14:paraId="0D392691" w14:textId="77777777" w:rsidR="00AE4302" w:rsidRDefault="00147D2A">
            <w:pPr>
              <w:pStyle w:val="Compact"/>
            </w:pPr>
            <w:r>
              <w:t xml:space="preserve">Vertical Penetration Category Name. For a complete list of categories, refer to </w:t>
            </w:r>
            <w:hyperlink r:id="rId9">
              <w:r>
                <w:rPr>
                  <w:rStyle w:val="Hyperlink"/>
                </w:rPr>
                <w:t>space categories</w:t>
              </w:r>
            </w:hyperlink>
            <w:r>
              <w:t>. When this property is defined, the resulting feature will be Vertical Penetration (VRT), meaning it can be used to navigate to other VRT features in levels above or below it.</w:t>
            </w:r>
          </w:p>
        </w:tc>
      </w:tr>
      <w:tr w:rsidR="00AE4302" w14:paraId="4DD4BE16" w14:textId="77777777">
        <w:tc>
          <w:tcPr>
            <w:tcW w:w="0" w:type="auto"/>
          </w:tcPr>
          <w:p w14:paraId="001A72BD" w14:textId="77777777" w:rsidR="00AE4302" w:rsidRDefault="00147D2A">
            <w:pPr>
              <w:pStyle w:val="Compact"/>
            </w:pPr>
            <w:r>
              <w:t>verticalPenetrationDirection</w:t>
            </w:r>
          </w:p>
        </w:tc>
        <w:tc>
          <w:tcPr>
            <w:tcW w:w="0" w:type="auto"/>
          </w:tcPr>
          <w:p w14:paraId="11B07FE0" w14:textId="77777777" w:rsidR="00AE4302" w:rsidRDefault="00147D2A">
            <w:pPr>
              <w:pStyle w:val="Compact"/>
            </w:pPr>
            <w:r>
              <w:t>string</w:t>
            </w:r>
          </w:p>
        </w:tc>
        <w:tc>
          <w:tcPr>
            <w:tcW w:w="0" w:type="auto"/>
          </w:tcPr>
          <w:p w14:paraId="3B26653B" w14:textId="77777777" w:rsidR="00AE4302" w:rsidRDefault="00147D2A">
            <w:pPr>
              <w:pStyle w:val="Compact"/>
            </w:pPr>
            <w:r>
              <w:t>false</w:t>
            </w:r>
          </w:p>
        </w:tc>
        <w:tc>
          <w:tcPr>
            <w:tcW w:w="0" w:type="auto"/>
          </w:tcPr>
          <w:p w14:paraId="4B065AC3" w14:textId="77777777" w:rsidR="00AE4302" w:rsidRDefault="00147D2A">
            <w:pPr>
              <w:pStyle w:val="Compact"/>
            </w:pPr>
            <w:r>
              <w:t xml:space="preserve">If </w:t>
            </w:r>
            <w:r>
              <w:rPr>
                <w:rStyle w:val="VerbatimChar"/>
              </w:rPr>
              <w:t>verticalPenetra</w:t>
            </w:r>
            <w:r>
              <w:rPr>
                <w:rStyle w:val="VerbatimChar"/>
              </w:rPr>
              <w:t>tionCategory</w:t>
            </w:r>
            <w:r>
              <w:t xml:space="preserve"> is defined, optionally define the valid direction of travel. The permitted values are: </w:t>
            </w:r>
            <w:r>
              <w:rPr>
                <w:rStyle w:val="VerbatimChar"/>
              </w:rPr>
              <w:t>low_to_high</w:t>
            </w:r>
            <w:r>
              <w:t xml:space="preserve">, </w:t>
            </w:r>
            <w:r>
              <w:rPr>
                <w:rStyle w:val="VerbatimChar"/>
              </w:rPr>
              <w:t>high_to_low</w:t>
            </w:r>
            <w:r>
              <w:t xml:space="preserve">, </w:t>
            </w:r>
            <w:r>
              <w:rPr>
                <w:rStyle w:val="VerbatimChar"/>
              </w:rPr>
              <w:t>both</w:t>
            </w:r>
            <w:r>
              <w:t xml:space="preserve">, and </w:t>
            </w:r>
            <w:r>
              <w:rPr>
                <w:rStyle w:val="VerbatimChar"/>
              </w:rPr>
              <w:t>closed</w:t>
            </w:r>
            <w:r>
              <w:t>.</w:t>
            </w:r>
          </w:p>
        </w:tc>
      </w:tr>
    </w:tbl>
    <w:p w14:paraId="758D2443" w14:textId="77777777" w:rsidR="00AE4302" w:rsidRDefault="00147D2A">
      <w:pPr>
        <w:pStyle w:val="Heading3"/>
      </w:pPr>
      <w:bookmarkStart w:id="17" w:name="the-zoneproperties-object"/>
      <w:r>
        <w:t>The zoneProperties object</w:t>
      </w:r>
      <w:bookmarkEnd w:id="17"/>
    </w:p>
    <w:p w14:paraId="42B5091D" w14:textId="77777777" w:rsidR="00AE4302" w:rsidRDefault="00147D2A">
      <w:pPr>
        <w:pStyle w:val="FirstParagraph"/>
      </w:pPr>
      <w:r>
        <w:t xml:space="preserve">The </w:t>
      </w:r>
      <w:r>
        <w:rPr>
          <w:rStyle w:val="VerbatimChar"/>
        </w:rPr>
        <w:t>zoneProperties</w:t>
      </w:r>
      <w:r>
        <w:t xml:space="preserve"> </w:t>
      </w:r>
      <w:r>
        <w:t>object contains a JSON array of zone properties.</w:t>
      </w:r>
    </w:p>
    <w:tbl>
      <w:tblPr>
        <w:tblStyle w:val="Table"/>
        <w:tblW w:w="5000" w:type="pct"/>
        <w:tblLook w:val="07E0" w:firstRow="1" w:lastRow="1" w:firstColumn="1" w:lastColumn="1" w:noHBand="1" w:noVBand="1"/>
      </w:tblPr>
      <w:tblGrid>
        <w:gridCol w:w="2096"/>
        <w:gridCol w:w="819"/>
        <w:gridCol w:w="1163"/>
        <w:gridCol w:w="5498"/>
      </w:tblGrid>
      <w:tr w:rsidR="00AE4302" w14:paraId="535367D0" w14:textId="77777777">
        <w:tc>
          <w:tcPr>
            <w:tcW w:w="0" w:type="auto"/>
            <w:tcBorders>
              <w:bottom w:val="single" w:sz="0" w:space="0" w:color="auto"/>
            </w:tcBorders>
            <w:vAlign w:val="bottom"/>
          </w:tcPr>
          <w:p w14:paraId="362B713B" w14:textId="77777777" w:rsidR="00AE4302" w:rsidRDefault="00147D2A">
            <w:pPr>
              <w:pStyle w:val="Compact"/>
            </w:pPr>
            <w:r>
              <w:t>Property</w:t>
            </w:r>
          </w:p>
        </w:tc>
        <w:tc>
          <w:tcPr>
            <w:tcW w:w="0" w:type="auto"/>
            <w:tcBorders>
              <w:bottom w:val="single" w:sz="0" w:space="0" w:color="auto"/>
            </w:tcBorders>
            <w:vAlign w:val="bottom"/>
          </w:tcPr>
          <w:p w14:paraId="3BA3BA27" w14:textId="77777777" w:rsidR="00AE4302" w:rsidRDefault="00147D2A">
            <w:pPr>
              <w:pStyle w:val="Compact"/>
            </w:pPr>
            <w:r>
              <w:t>Type</w:t>
            </w:r>
          </w:p>
        </w:tc>
        <w:tc>
          <w:tcPr>
            <w:tcW w:w="0" w:type="auto"/>
            <w:tcBorders>
              <w:bottom w:val="single" w:sz="0" w:space="0" w:color="auto"/>
            </w:tcBorders>
            <w:vAlign w:val="bottom"/>
          </w:tcPr>
          <w:p w14:paraId="13293C38" w14:textId="77777777" w:rsidR="00AE4302" w:rsidRDefault="00147D2A">
            <w:pPr>
              <w:pStyle w:val="Compact"/>
            </w:pPr>
            <w:r>
              <w:t>Required</w:t>
            </w:r>
          </w:p>
        </w:tc>
        <w:tc>
          <w:tcPr>
            <w:tcW w:w="0" w:type="auto"/>
            <w:tcBorders>
              <w:bottom w:val="single" w:sz="0" w:space="0" w:color="auto"/>
            </w:tcBorders>
            <w:vAlign w:val="bottom"/>
          </w:tcPr>
          <w:p w14:paraId="2FF7DFD9" w14:textId="77777777" w:rsidR="00AE4302" w:rsidRDefault="00147D2A">
            <w:pPr>
              <w:pStyle w:val="Compact"/>
            </w:pPr>
            <w:r>
              <w:t>Description</w:t>
            </w:r>
          </w:p>
        </w:tc>
      </w:tr>
      <w:tr w:rsidR="00AE4302" w14:paraId="7CF11F90" w14:textId="77777777">
        <w:tc>
          <w:tcPr>
            <w:tcW w:w="0" w:type="auto"/>
          </w:tcPr>
          <w:p w14:paraId="41C28A8D" w14:textId="77777777" w:rsidR="00AE4302" w:rsidRDefault="00147D2A">
            <w:pPr>
              <w:pStyle w:val="Compact"/>
            </w:pPr>
            <w:r>
              <w:lastRenderedPageBreak/>
              <w:t>zoneName</w:t>
            </w:r>
          </w:p>
        </w:tc>
        <w:tc>
          <w:tcPr>
            <w:tcW w:w="0" w:type="auto"/>
          </w:tcPr>
          <w:p w14:paraId="5F4A23F4" w14:textId="77777777" w:rsidR="00AE4302" w:rsidRDefault="00147D2A">
            <w:pPr>
              <w:pStyle w:val="Compact"/>
            </w:pPr>
            <w:r>
              <w:t>string</w:t>
            </w:r>
          </w:p>
        </w:tc>
        <w:tc>
          <w:tcPr>
            <w:tcW w:w="0" w:type="auto"/>
          </w:tcPr>
          <w:p w14:paraId="3A523496" w14:textId="77777777" w:rsidR="00AE4302" w:rsidRDefault="00147D2A">
            <w:pPr>
              <w:pStyle w:val="Compact"/>
            </w:pPr>
            <w:r>
              <w:t>true</w:t>
            </w:r>
          </w:p>
        </w:tc>
        <w:tc>
          <w:tcPr>
            <w:tcW w:w="0" w:type="auto"/>
          </w:tcPr>
          <w:p w14:paraId="7EB83C60" w14:textId="77777777" w:rsidR="00AE4302" w:rsidRDefault="00147D2A">
            <w:pPr>
              <w:pStyle w:val="Compact"/>
            </w:pPr>
            <w:r>
              <w:t xml:space="preserve">Name of zone to associate with </w:t>
            </w:r>
            <w:r>
              <w:rPr>
                <w:rStyle w:val="VerbatimChar"/>
              </w:rPr>
              <w:t>zoneProperty</w:t>
            </w:r>
            <w:r>
              <w:t xml:space="preserve"> </w:t>
            </w:r>
            <w:r>
              <w:t xml:space="preserve">record. This record is only valid when a label matching </w:t>
            </w:r>
            <w:r>
              <w:rPr>
                <w:rStyle w:val="VerbatimChar"/>
              </w:rPr>
              <w:t>zoneName</w:t>
            </w:r>
            <w:r>
              <w:t xml:space="preserve"> is found in the </w:t>
            </w:r>
            <w:r>
              <w:rPr>
                <w:rStyle w:val="VerbatimChar"/>
              </w:rPr>
              <w:t>zoneLabel</w:t>
            </w:r>
            <w:r>
              <w:t xml:space="preserve"> layer</w:t>
            </w:r>
          </w:p>
        </w:tc>
      </w:tr>
      <w:tr w:rsidR="00AE4302" w14:paraId="336B7117" w14:textId="77777777">
        <w:tc>
          <w:tcPr>
            <w:tcW w:w="0" w:type="auto"/>
          </w:tcPr>
          <w:p w14:paraId="4954DEB5" w14:textId="77777777" w:rsidR="00AE4302" w:rsidRDefault="00147D2A">
            <w:pPr>
              <w:pStyle w:val="Compact"/>
            </w:pPr>
            <w:r>
              <w:t>categoryName</w:t>
            </w:r>
          </w:p>
        </w:tc>
        <w:tc>
          <w:tcPr>
            <w:tcW w:w="0" w:type="auto"/>
          </w:tcPr>
          <w:p w14:paraId="57F0A849" w14:textId="77777777" w:rsidR="00AE4302" w:rsidRDefault="00147D2A">
            <w:pPr>
              <w:pStyle w:val="Compact"/>
            </w:pPr>
            <w:r>
              <w:t>string</w:t>
            </w:r>
          </w:p>
        </w:tc>
        <w:tc>
          <w:tcPr>
            <w:tcW w:w="0" w:type="auto"/>
          </w:tcPr>
          <w:p w14:paraId="4674CCE4" w14:textId="77777777" w:rsidR="00AE4302" w:rsidRDefault="00147D2A">
            <w:pPr>
              <w:pStyle w:val="Compact"/>
            </w:pPr>
            <w:r>
              <w:t>false</w:t>
            </w:r>
          </w:p>
        </w:tc>
        <w:tc>
          <w:tcPr>
            <w:tcW w:w="0" w:type="auto"/>
          </w:tcPr>
          <w:p w14:paraId="09E50E8A" w14:textId="77777777" w:rsidR="00AE4302" w:rsidRDefault="00147D2A">
            <w:pPr>
              <w:pStyle w:val="Compact"/>
            </w:pPr>
            <w:r>
              <w:t xml:space="preserve">Category Name. For a complete list of categories, refer to </w:t>
            </w:r>
            <w:hyperlink r:id="rId10">
              <w:r>
                <w:rPr>
                  <w:rStyle w:val="Hyperlink"/>
                </w:rPr>
                <w:t>zone categori</w:t>
              </w:r>
              <w:r>
                <w:rPr>
                  <w:rStyle w:val="Hyperlink"/>
                </w:rPr>
                <w:t>es</w:t>
              </w:r>
            </w:hyperlink>
            <w:r>
              <w:t>.</w:t>
            </w:r>
          </w:p>
        </w:tc>
      </w:tr>
      <w:tr w:rsidR="00AE4302" w14:paraId="30F78391" w14:textId="77777777">
        <w:tc>
          <w:tcPr>
            <w:tcW w:w="0" w:type="auto"/>
          </w:tcPr>
          <w:p w14:paraId="3BDE5898" w14:textId="77777777" w:rsidR="00AE4302" w:rsidRDefault="00147D2A">
            <w:pPr>
              <w:pStyle w:val="Compact"/>
            </w:pPr>
            <w:r>
              <w:t>zoneNameAlt</w:t>
            </w:r>
          </w:p>
        </w:tc>
        <w:tc>
          <w:tcPr>
            <w:tcW w:w="0" w:type="auto"/>
          </w:tcPr>
          <w:p w14:paraId="5BF9A5DE" w14:textId="77777777" w:rsidR="00AE4302" w:rsidRDefault="00147D2A">
            <w:pPr>
              <w:pStyle w:val="Compact"/>
            </w:pPr>
            <w:r>
              <w:t>string</w:t>
            </w:r>
          </w:p>
        </w:tc>
        <w:tc>
          <w:tcPr>
            <w:tcW w:w="0" w:type="auto"/>
          </w:tcPr>
          <w:p w14:paraId="135D3002" w14:textId="77777777" w:rsidR="00AE4302" w:rsidRDefault="00147D2A">
            <w:pPr>
              <w:pStyle w:val="Compact"/>
            </w:pPr>
            <w:r>
              <w:t>false</w:t>
            </w:r>
          </w:p>
        </w:tc>
        <w:tc>
          <w:tcPr>
            <w:tcW w:w="0" w:type="auto"/>
          </w:tcPr>
          <w:p w14:paraId="790787F4" w14:textId="77777777" w:rsidR="00AE4302" w:rsidRDefault="00147D2A">
            <w:pPr>
              <w:pStyle w:val="Compact"/>
            </w:pPr>
            <w:r>
              <w:t>Alternate Name</w:t>
            </w:r>
          </w:p>
        </w:tc>
      </w:tr>
      <w:tr w:rsidR="00AE4302" w14:paraId="330E05A8" w14:textId="77777777">
        <w:tc>
          <w:tcPr>
            <w:tcW w:w="0" w:type="auto"/>
          </w:tcPr>
          <w:p w14:paraId="227F291F" w14:textId="77777777" w:rsidR="00AE4302" w:rsidRDefault="00147D2A">
            <w:pPr>
              <w:pStyle w:val="Compact"/>
            </w:pPr>
            <w:r>
              <w:t>zoneNameSubtitle</w:t>
            </w:r>
          </w:p>
        </w:tc>
        <w:tc>
          <w:tcPr>
            <w:tcW w:w="0" w:type="auto"/>
          </w:tcPr>
          <w:p w14:paraId="03593CC4" w14:textId="77777777" w:rsidR="00AE4302" w:rsidRDefault="00147D2A">
            <w:pPr>
              <w:pStyle w:val="Compact"/>
            </w:pPr>
            <w:r>
              <w:t>string</w:t>
            </w:r>
          </w:p>
        </w:tc>
        <w:tc>
          <w:tcPr>
            <w:tcW w:w="0" w:type="auto"/>
          </w:tcPr>
          <w:p w14:paraId="117CEF04" w14:textId="77777777" w:rsidR="00AE4302" w:rsidRDefault="00147D2A">
            <w:pPr>
              <w:pStyle w:val="Compact"/>
            </w:pPr>
            <w:r>
              <w:t>false</w:t>
            </w:r>
          </w:p>
        </w:tc>
        <w:tc>
          <w:tcPr>
            <w:tcW w:w="0" w:type="auto"/>
          </w:tcPr>
          <w:p w14:paraId="00EA2EB2" w14:textId="77777777" w:rsidR="00AE4302" w:rsidRDefault="00147D2A">
            <w:pPr>
              <w:pStyle w:val="Compact"/>
            </w:pPr>
            <w:r>
              <w:t>Subtitle</w:t>
            </w:r>
          </w:p>
        </w:tc>
      </w:tr>
    </w:tbl>
    <w:p w14:paraId="3BFBD134" w14:textId="77777777" w:rsidR="00AE4302" w:rsidRDefault="00147D2A">
      <w:pPr>
        <w:pStyle w:val="Heading3"/>
      </w:pPr>
      <w:bookmarkStart w:id="18" w:name="a-sample-manifest-file"/>
      <w:r>
        <w:t>A sample manifest file</w:t>
      </w:r>
      <w:bookmarkEnd w:id="18"/>
    </w:p>
    <w:p w14:paraId="46958EB2" w14:textId="77777777" w:rsidR="00AE4302" w:rsidRDefault="00147D2A">
      <w:pPr>
        <w:pStyle w:val="SourceCode"/>
      </w:pP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w:t>
      </w:r>
      <w:r>
        <w:rPr>
          <w:rStyle w:val="FunctionTok"/>
        </w:rPr>
        <w:t>,</w:t>
      </w:r>
      <w:r>
        <w:br/>
      </w:r>
      <w:r>
        <w:rPr>
          <w:rStyle w:val="NormalTok"/>
        </w:rPr>
        <w:t xml:space="preserve">    </w:t>
      </w:r>
      <w:r>
        <w:rPr>
          <w:rStyle w:val="DataTypeTok"/>
        </w:rPr>
        <w:t>"directoryInfo"</w:t>
      </w:r>
      <w:r>
        <w:rPr>
          <w:rStyle w:val="FunctionTok"/>
        </w:rPr>
        <w:t>:</w:t>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"Contoso Building A"</w:t>
      </w:r>
      <w:r>
        <w:rPr>
          <w:rStyle w:val="FunctionTok"/>
        </w:rPr>
        <w:t>,</w:t>
      </w:r>
      <w:r>
        <w:br/>
      </w:r>
      <w:r>
        <w:rPr>
          <w:rStyle w:val="NormalTok"/>
        </w:rPr>
        <w:t xml:space="preserve">        </w:t>
      </w:r>
      <w:r>
        <w:rPr>
          <w:rStyle w:val="DataTypeTok"/>
        </w:rPr>
        <w:t>"streetAddress"</w:t>
      </w:r>
      <w:r>
        <w:rPr>
          <w:rStyle w:val="FunctionTok"/>
        </w:rPr>
        <w:t>:</w:t>
      </w:r>
      <w:r>
        <w:rPr>
          <w:rStyle w:val="NormalTok"/>
        </w:rPr>
        <w:t xml:space="preserve"> </w:t>
      </w:r>
      <w:r>
        <w:rPr>
          <w:rStyle w:val="StringTok"/>
        </w:rPr>
        <w:t>"12345 NE 67th St"</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"locality"</w:t>
      </w:r>
      <w:r>
        <w:rPr>
          <w:rStyle w:val="FunctionTok"/>
        </w:rPr>
        <w:t>:</w:t>
      </w:r>
      <w:r>
        <w:rPr>
          <w:rStyle w:val="NormalTok"/>
        </w:rPr>
        <w:t xml:space="preserve"> </w:t>
      </w:r>
      <w:r>
        <w:rPr>
          <w:rStyle w:val="StringTok"/>
        </w:rPr>
        <w:t>""</w:t>
      </w:r>
      <w:r>
        <w:rPr>
          <w:rStyle w:val="FunctionTok"/>
        </w:rPr>
        <w:t>,</w:t>
      </w:r>
      <w:r>
        <w:br/>
      </w:r>
      <w:r>
        <w:rPr>
          <w:rStyle w:val="NormalTok"/>
        </w:rPr>
        <w:t xml:space="preserve">        </w:t>
      </w:r>
      <w:r>
        <w:rPr>
          <w:rStyle w:val="DataTypeTok"/>
        </w:rPr>
        <w:t>"postalCode"</w:t>
      </w:r>
      <w:r>
        <w:rPr>
          <w:rStyle w:val="FunctionTok"/>
        </w:rPr>
        <w:t>:</w:t>
      </w:r>
      <w:r>
        <w:rPr>
          <w:rStyle w:val="NormalTok"/>
        </w:rPr>
        <w:t xml:space="preserve"> </w:t>
      </w:r>
      <w:r>
        <w:rPr>
          <w:rStyle w:val="StringTok"/>
        </w:rPr>
        <w:t>"98052"</w:t>
      </w:r>
      <w:r>
        <w:rPr>
          <w:rStyle w:val="FunctionTok"/>
        </w:rPr>
        <w:t>,</w:t>
      </w:r>
      <w:r>
        <w:br/>
      </w:r>
      <w:r>
        <w:rPr>
          <w:rStyle w:val="NormalTok"/>
        </w:rPr>
        <w:t xml:space="preserve">        </w:t>
      </w:r>
      <w:r>
        <w:rPr>
          <w:rStyle w:val="DataTypeTok"/>
        </w:rPr>
        <w:t>"adminDivisions"</w:t>
      </w:r>
      <w:r>
        <w:rPr>
          <w:rStyle w:val="FunctionTok"/>
        </w:rPr>
        <w:t>:</w:t>
      </w:r>
      <w:r>
        <w:rPr>
          <w:rStyle w:val="NormalTok"/>
        </w:rPr>
        <w:t xml:space="preserve"> </w:t>
      </w:r>
      <w:r>
        <w:rPr>
          <w:rStyle w:val="OtherTok"/>
        </w:rPr>
        <w:t>[</w:t>
      </w:r>
      <w:r>
        <w:rPr>
          <w:rStyle w:val="StringTok"/>
        </w:rPr>
        <w:t>"Contoso city"</w:t>
      </w:r>
      <w:r>
        <w:rPr>
          <w:rStyle w:val="OtherTok"/>
        </w:rPr>
        <w:t>,</w:t>
      </w:r>
      <w:r>
        <w:rPr>
          <w:rStyle w:val="NormalTok"/>
        </w:rPr>
        <w:t xml:space="preserve"> </w:t>
      </w:r>
      <w:r>
        <w:rPr>
          <w:rStyle w:val="StringTok"/>
        </w:rPr>
        <w:t>"WA"</w:t>
      </w:r>
      <w:r>
        <w:rPr>
          <w:rStyle w:val="OtherTok"/>
        </w:rPr>
        <w:t>,</w:t>
      </w:r>
      <w:r>
        <w:rPr>
          <w:rStyle w:val="NormalTok"/>
        </w:rPr>
        <w:t xml:space="preserve"> </w:t>
      </w:r>
      <w:r>
        <w:rPr>
          <w:rStyle w:val="StringTok"/>
        </w:rPr>
        <w:t>"United States"</w:t>
      </w:r>
      <w:r>
        <w:rPr>
          <w:rStyle w:val="OtherTok"/>
        </w:rPr>
        <w:t>]</w:t>
      </w:r>
      <w:r>
        <w:rPr>
          <w:rStyle w:val="FunctionTok"/>
        </w:rPr>
        <w:t>,</w:t>
      </w:r>
      <w:r>
        <w:br/>
      </w:r>
      <w:r>
        <w:rPr>
          <w:rStyle w:val="NormalTok"/>
        </w:rPr>
        <w:t xml:space="preserve">        </w:t>
      </w:r>
      <w:r>
        <w:rPr>
          <w:rStyle w:val="DataTypeTok"/>
        </w:rPr>
        <w:t>"hoursOfOperation"</w:t>
      </w:r>
      <w:r>
        <w:rPr>
          <w:rStyle w:val="FunctionTok"/>
        </w:rPr>
        <w:t>:</w:t>
      </w:r>
      <w:r>
        <w:rPr>
          <w:rStyle w:val="NormalTok"/>
        </w:rPr>
        <w:t xml:space="preserve"> </w:t>
      </w:r>
      <w:r>
        <w:rPr>
          <w:rStyle w:val="StringTok"/>
        </w:rPr>
        <w:t>"Mo-Fr 08:00-17:00 open"</w:t>
      </w:r>
      <w:r>
        <w:rPr>
          <w:rStyle w:val="FunctionTok"/>
        </w:rPr>
        <w:t>,</w:t>
      </w:r>
      <w:r>
        <w:br/>
      </w:r>
      <w:r>
        <w:rPr>
          <w:rStyle w:val="NormalTok"/>
        </w:rPr>
        <w:t xml:space="preserve">        </w:t>
      </w:r>
      <w:r>
        <w:rPr>
          <w:rStyle w:val="DataTypeTok"/>
        </w:rPr>
        <w:t>"phone"</w:t>
      </w:r>
      <w:r>
        <w:rPr>
          <w:rStyle w:val="FunctionTok"/>
        </w:rPr>
        <w:t>:</w:t>
      </w:r>
      <w:r>
        <w:rPr>
          <w:rStyle w:val="NormalTok"/>
        </w:rPr>
        <w:t xml:space="preserve"> </w:t>
      </w:r>
      <w:r>
        <w:rPr>
          <w:rStyle w:val="StringTok"/>
        </w:rPr>
        <w:t>"1 (234) 567-8910"</w:t>
      </w:r>
      <w:r>
        <w:rPr>
          <w:rStyle w:val="FunctionTok"/>
        </w:rPr>
        <w:t>,</w:t>
      </w:r>
      <w:r>
        <w:br/>
      </w:r>
      <w:r>
        <w:rPr>
          <w:rStyle w:val="NormalTok"/>
        </w:rPr>
        <w:t xml:space="preserve">        </w:t>
      </w:r>
      <w:r>
        <w:rPr>
          <w:rStyle w:val="DataTypeTok"/>
        </w:rPr>
        <w:t>"website"</w:t>
      </w:r>
      <w:r>
        <w:rPr>
          <w:rStyle w:val="FunctionTok"/>
        </w:rPr>
        <w:t>:</w:t>
      </w:r>
      <w:r>
        <w:rPr>
          <w:rStyle w:val="NormalTok"/>
        </w:rPr>
        <w:t xml:space="preserve"> </w:t>
      </w:r>
      <w:r>
        <w:rPr>
          <w:rStyle w:val="StringTok"/>
        </w:rPr>
        <w:t>"www.contoso.com"</w:t>
      </w:r>
      <w:r>
        <w:rPr>
          <w:rStyle w:val="FunctionTok"/>
        </w:rPr>
        <w:t>,</w:t>
      </w:r>
      <w:r>
        <w:br/>
      </w:r>
      <w:r>
        <w:rPr>
          <w:rStyle w:val="NormalTok"/>
        </w:rPr>
        <w:t xml:space="preserve">        </w:t>
      </w:r>
      <w:r>
        <w:rPr>
          <w:rStyle w:val="DataTypeTok"/>
        </w:rPr>
        <w:t>"nonPublic"</w:t>
      </w:r>
      <w:r>
        <w:rPr>
          <w:rStyle w:val="FunctionTok"/>
        </w:rPr>
        <w:t>:</w:t>
      </w:r>
      <w:r>
        <w:rPr>
          <w:rStyle w:val="NormalTok"/>
        </w:rPr>
        <w:t xml:space="preserve"> </w:t>
      </w:r>
      <w:r>
        <w:rPr>
          <w:rStyle w:val="KeywordTok"/>
        </w:rPr>
        <w:t>true</w:t>
      </w:r>
      <w:r>
        <w:br/>
      </w:r>
      <w:r>
        <w:rPr>
          <w:rStyle w:val="NormalTok"/>
        </w:rPr>
        <w:t xml:space="preserve">    </w:t>
      </w:r>
      <w:r>
        <w:rPr>
          <w:rStyle w:val="FunctionTok"/>
        </w:rPr>
        <w:t>},</w:t>
      </w:r>
      <w:r>
        <w:br/>
      </w:r>
      <w:r>
        <w:rPr>
          <w:rStyle w:val="NormalTok"/>
        </w:rPr>
        <w:t xml:space="preserve">    </w:t>
      </w:r>
      <w:r>
        <w:rPr>
          <w:rStyle w:val="DataTypeTok"/>
        </w:rPr>
        <w:t>"buildingLevels"</w:t>
      </w:r>
      <w:r>
        <w:rPr>
          <w:rStyle w:val="FunctionTok"/>
        </w:rPr>
        <w:t>:</w:t>
      </w:r>
      <w:r>
        <w:rPr>
          <w:rStyle w:val="NormalTok"/>
        </w:rPr>
        <w:t xml:space="preserve"> </w:t>
      </w:r>
      <w:r>
        <w:rPr>
          <w:rStyle w:val="FunctionTok"/>
        </w:rPr>
        <w:t>{</w:t>
      </w:r>
      <w:r>
        <w:br/>
      </w:r>
      <w:r>
        <w:rPr>
          <w:rStyle w:val="NormalTok"/>
        </w:rPr>
        <w:t xml:space="preserve">        </w:t>
      </w:r>
      <w:r>
        <w:rPr>
          <w:rStyle w:val="DataTypeTok"/>
        </w:rPr>
        <w:t>"levels"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"levelName"</w:t>
      </w:r>
      <w:r>
        <w:rPr>
          <w:rStyle w:val="FunctionTok"/>
        </w:rPr>
        <w:t>:</w:t>
      </w:r>
      <w:r>
        <w:rPr>
          <w:rStyle w:val="NormalTok"/>
        </w:rPr>
        <w:t xml:space="preserve"> </w:t>
      </w:r>
      <w:r>
        <w:rPr>
          <w:rStyle w:val="StringTok"/>
        </w:rPr>
        <w:t>"US_STDB_X1"</w:t>
      </w:r>
      <w:r>
        <w:rPr>
          <w:rStyle w:val="FunctionTok"/>
        </w:rPr>
        <w:t>,</w:t>
      </w:r>
      <w:r>
        <w:br/>
      </w:r>
      <w:r>
        <w:rPr>
          <w:rStyle w:val="NormalTok"/>
        </w:rPr>
        <w:t xml:space="preserve">                </w:t>
      </w:r>
      <w:r>
        <w:rPr>
          <w:rStyle w:val="DataTypeTok"/>
        </w:rPr>
        <w:t>"ordinal"</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"heightAboveGround"</w:t>
      </w:r>
      <w:r>
        <w:rPr>
          <w:rStyle w:val="FunctionTok"/>
        </w:rPr>
        <w:t>:</w:t>
      </w:r>
      <w:r>
        <w:rPr>
          <w:rStyle w:val="NormalTok"/>
        </w:rPr>
        <w:t xml:space="preserve"> </w:t>
      </w:r>
      <w:r>
        <w:rPr>
          <w:rStyle w:val="FloatTok"/>
        </w:rPr>
        <w:t>-4.0</w:t>
      </w:r>
      <w:r>
        <w:rPr>
          <w:rStyle w:val="FunctionTok"/>
        </w:rPr>
        <w:t>,</w:t>
      </w:r>
      <w:r>
        <w:br/>
      </w:r>
      <w:r>
        <w:rPr>
          <w:rStyle w:val="NormalTok"/>
        </w:rPr>
        <w:t xml:space="preserve">                </w:t>
      </w:r>
      <w:r>
        <w:rPr>
          <w:rStyle w:val="DataTypeTok"/>
        </w:rPr>
        <w:t>"filename"</w:t>
      </w:r>
      <w:r>
        <w:rPr>
          <w:rStyle w:val="FunctionTok"/>
        </w:rPr>
        <w:t>:</w:t>
      </w:r>
      <w:r>
        <w:rPr>
          <w:rStyle w:val="NormalTok"/>
        </w:rPr>
        <w:t xml:space="preserve"> </w:t>
      </w:r>
      <w:r>
        <w:rPr>
          <w:rStyle w:val="StringTok"/>
        </w:rPr>
        <w:t>"./US_STDB_X1.dwg"</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"levelName"</w:t>
      </w:r>
      <w:r>
        <w:rPr>
          <w:rStyle w:val="FunctionTok"/>
        </w:rPr>
        <w:t>:</w:t>
      </w:r>
      <w:r>
        <w:rPr>
          <w:rStyle w:val="NormalTok"/>
        </w:rPr>
        <w:t xml:space="preserve"> </w:t>
      </w:r>
      <w:r>
        <w:rPr>
          <w:rStyle w:val="StringTok"/>
        </w:rPr>
        <w:t>"US_STDB_01"</w:t>
      </w:r>
      <w:r>
        <w:rPr>
          <w:rStyle w:val="FunctionTok"/>
        </w:rPr>
        <w:t>,</w:t>
      </w:r>
      <w:r>
        <w:br/>
      </w:r>
      <w:r>
        <w:rPr>
          <w:rStyle w:val="NormalTok"/>
        </w:rPr>
        <w:t xml:space="preserve">                </w:t>
      </w:r>
      <w:r>
        <w:rPr>
          <w:rStyle w:val="DataTypeTok"/>
        </w:rPr>
        <w:t>"ordinal"</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"heightAboveGround"</w:t>
      </w:r>
      <w:r>
        <w:rPr>
          <w:rStyle w:val="FunctionTok"/>
        </w:rPr>
        <w:t>:</w:t>
      </w:r>
      <w:r>
        <w:rPr>
          <w:rStyle w:val="NormalTok"/>
        </w:rPr>
        <w:t xml:space="preserve"> </w:t>
      </w:r>
      <w:r>
        <w:rPr>
          <w:rStyle w:val="FloatTok"/>
        </w:rPr>
        <w:t>0.0</w:t>
      </w:r>
      <w:r>
        <w:rPr>
          <w:rStyle w:val="FunctionTok"/>
        </w:rPr>
        <w:t>,</w:t>
      </w:r>
      <w:r>
        <w:br/>
      </w:r>
      <w:r>
        <w:rPr>
          <w:rStyle w:val="NormalTok"/>
        </w:rPr>
        <w:t xml:space="preserve">                </w:t>
      </w:r>
      <w:r>
        <w:rPr>
          <w:rStyle w:val="DataTypeTok"/>
        </w:rPr>
        <w:t>"filename"</w:t>
      </w:r>
      <w:r>
        <w:rPr>
          <w:rStyle w:val="FunctionTok"/>
        </w:rPr>
        <w:t>:</w:t>
      </w:r>
      <w:r>
        <w:rPr>
          <w:rStyle w:val="NormalTok"/>
        </w:rPr>
        <w:t xml:space="preserve"> </w:t>
      </w:r>
      <w:r>
        <w:rPr>
          <w:rStyle w:val="StringTok"/>
        </w:rPr>
        <w:t>"./US_STDB_01.dwg"</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r>
        <w:rPr>
          <w:rStyle w:val="DataTypeTok"/>
        </w:rPr>
        <w:t>levelName"</w:t>
      </w:r>
      <w:r>
        <w:rPr>
          <w:rStyle w:val="FunctionTok"/>
        </w:rPr>
        <w:t>:</w:t>
      </w:r>
      <w:r>
        <w:rPr>
          <w:rStyle w:val="NormalTok"/>
        </w:rPr>
        <w:t xml:space="preserve"> </w:t>
      </w:r>
      <w:r>
        <w:rPr>
          <w:rStyle w:val="StringTok"/>
        </w:rPr>
        <w:t>"US_STDB_02"</w:t>
      </w:r>
      <w:r>
        <w:rPr>
          <w:rStyle w:val="FunctionTok"/>
        </w:rPr>
        <w:t>,</w:t>
      </w:r>
      <w:r>
        <w:br/>
      </w:r>
      <w:r>
        <w:rPr>
          <w:rStyle w:val="NormalTok"/>
        </w:rPr>
        <w:t xml:space="preserve">                </w:t>
      </w:r>
      <w:r>
        <w:rPr>
          <w:rStyle w:val="DataTypeTok"/>
        </w:rPr>
        <w:t>"ordinal"</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"heightAboveGround"</w:t>
      </w:r>
      <w:r>
        <w:rPr>
          <w:rStyle w:val="FunctionTok"/>
        </w:rPr>
        <w:t>:</w:t>
      </w:r>
      <w:r>
        <w:rPr>
          <w:rStyle w:val="NormalTok"/>
        </w:rPr>
        <w:t xml:space="preserve"> </w:t>
      </w:r>
      <w:r>
        <w:rPr>
          <w:rStyle w:val="FloatTok"/>
        </w:rPr>
        <w:t>3.0</w:t>
      </w:r>
      <w:r>
        <w:rPr>
          <w:rStyle w:val="FunctionTok"/>
        </w:rPr>
        <w:t>,</w:t>
      </w:r>
      <w:r>
        <w:br/>
      </w:r>
      <w:r>
        <w:rPr>
          <w:rStyle w:val="NormalTok"/>
        </w:rPr>
        <w:t xml:space="preserve">                </w:t>
      </w:r>
      <w:r>
        <w:rPr>
          <w:rStyle w:val="DataTypeTok"/>
        </w:rPr>
        <w:t>"filename"</w:t>
      </w:r>
      <w:r>
        <w:rPr>
          <w:rStyle w:val="FunctionTok"/>
        </w:rPr>
        <w:t>:</w:t>
      </w:r>
      <w:r>
        <w:rPr>
          <w:rStyle w:val="NormalTok"/>
        </w:rPr>
        <w:t xml:space="preserve"> </w:t>
      </w:r>
      <w:r>
        <w:rPr>
          <w:rStyle w:val="StringTok"/>
        </w:rPr>
        <w:t>"./US_STDB_02.dwg"</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"levelName"</w:t>
      </w:r>
      <w:r>
        <w:rPr>
          <w:rStyle w:val="FunctionTok"/>
        </w:rPr>
        <w:t>:</w:t>
      </w:r>
      <w:r>
        <w:rPr>
          <w:rStyle w:val="NormalTok"/>
        </w:rPr>
        <w:t xml:space="preserve"> </w:t>
      </w:r>
      <w:r>
        <w:rPr>
          <w:rStyle w:val="StringTok"/>
        </w:rPr>
        <w:t>"US_STDB_03"</w:t>
      </w:r>
      <w:r>
        <w:rPr>
          <w:rStyle w:val="FunctionTok"/>
        </w:rPr>
        <w:t>,</w:t>
      </w:r>
      <w:r>
        <w:br/>
      </w:r>
      <w:r>
        <w:rPr>
          <w:rStyle w:val="NormalTok"/>
        </w:rPr>
        <w:t xml:space="preserve">                </w:t>
      </w:r>
      <w:r>
        <w:rPr>
          <w:rStyle w:val="DataTypeTok"/>
        </w:rPr>
        <w:t>"ordinal"</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"heightAboveGround"</w:t>
      </w:r>
      <w:r>
        <w:rPr>
          <w:rStyle w:val="FunctionTok"/>
        </w:rPr>
        <w:t>:</w:t>
      </w:r>
      <w:r>
        <w:rPr>
          <w:rStyle w:val="NormalTok"/>
        </w:rPr>
        <w:t xml:space="preserve"> </w:t>
      </w:r>
      <w:r>
        <w:rPr>
          <w:rStyle w:val="FloatTok"/>
        </w:rPr>
        <w:t>6.0</w:t>
      </w:r>
      <w:r>
        <w:rPr>
          <w:rStyle w:val="FunctionTok"/>
        </w:rPr>
        <w:t>,</w:t>
      </w:r>
      <w:r>
        <w:br/>
      </w:r>
      <w:r>
        <w:rPr>
          <w:rStyle w:val="NormalTok"/>
        </w:rPr>
        <w:t xml:space="preserve">                </w:t>
      </w:r>
      <w:r>
        <w:rPr>
          <w:rStyle w:val="DataTypeTok"/>
        </w:rPr>
        <w:t>"filename"</w:t>
      </w:r>
      <w:r>
        <w:rPr>
          <w:rStyle w:val="FunctionTok"/>
        </w:rPr>
        <w:t>:</w:t>
      </w:r>
      <w:r>
        <w:rPr>
          <w:rStyle w:val="NormalTok"/>
        </w:rPr>
        <w:t xml:space="preserve"> </w:t>
      </w:r>
      <w:r>
        <w:rPr>
          <w:rStyle w:val="StringTok"/>
        </w:rPr>
        <w:t>"./US_STDB_03.dwg"</w:t>
      </w:r>
      <w:r>
        <w:br/>
      </w:r>
      <w:r>
        <w:rPr>
          <w:rStyle w:val="NormalTok"/>
        </w:rPr>
        <w:t xml:space="preserve">            </w:t>
      </w:r>
      <w:r>
        <w:rPr>
          <w:rStyle w:val="FunctionTok"/>
        </w:rPr>
        <w:t>}</w:t>
      </w:r>
      <w:r>
        <w:rPr>
          <w:rStyle w:val="OtherTok"/>
        </w:rPr>
        <w:t>,</w:t>
      </w:r>
      <w:r>
        <w:br/>
      </w:r>
      <w:r>
        <w:rPr>
          <w:rStyle w:val="NormalTok"/>
        </w:rPr>
        <w:lastRenderedPageBreak/>
        <w:t xml:space="preserve">            </w:t>
      </w:r>
      <w:r>
        <w:rPr>
          <w:rStyle w:val="FunctionTok"/>
        </w:rPr>
        <w:t>{</w:t>
      </w:r>
      <w:r>
        <w:br/>
      </w:r>
      <w:r>
        <w:rPr>
          <w:rStyle w:val="NormalTok"/>
        </w:rPr>
        <w:t xml:space="preserve">                </w:t>
      </w:r>
      <w:r>
        <w:rPr>
          <w:rStyle w:val="DataTypeTok"/>
        </w:rPr>
        <w:t>"levelName"</w:t>
      </w:r>
      <w:r>
        <w:rPr>
          <w:rStyle w:val="FunctionTok"/>
        </w:rPr>
        <w:t>:</w:t>
      </w:r>
      <w:r>
        <w:rPr>
          <w:rStyle w:val="NormalTok"/>
        </w:rPr>
        <w:t xml:space="preserve"> </w:t>
      </w:r>
      <w:r>
        <w:rPr>
          <w:rStyle w:val="StringTok"/>
        </w:rPr>
        <w:t>"US_STDB_04"</w:t>
      </w:r>
      <w:r>
        <w:rPr>
          <w:rStyle w:val="FunctionTok"/>
        </w:rPr>
        <w:t>,</w:t>
      </w:r>
      <w:r>
        <w:br/>
      </w:r>
      <w:r>
        <w:rPr>
          <w:rStyle w:val="NormalTok"/>
        </w:rPr>
        <w:t xml:space="preserve">                </w:t>
      </w:r>
      <w:r>
        <w:rPr>
          <w:rStyle w:val="DataTypeTok"/>
        </w:rPr>
        <w:t>"ordinal"</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"heightAboveGround"</w:t>
      </w:r>
      <w:r>
        <w:rPr>
          <w:rStyle w:val="FunctionTok"/>
        </w:rPr>
        <w:t>:</w:t>
      </w:r>
      <w:r>
        <w:rPr>
          <w:rStyle w:val="NormalTok"/>
        </w:rPr>
        <w:t xml:space="preserve"> </w:t>
      </w:r>
      <w:r>
        <w:rPr>
          <w:rStyle w:val="FloatTok"/>
        </w:rPr>
        <w:t>9.0</w:t>
      </w:r>
      <w:r>
        <w:rPr>
          <w:rStyle w:val="FunctionTok"/>
        </w:rPr>
        <w:t>,</w:t>
      </w:r>
      <w:r>
        <w:br/>
      </w:r>
      <w:r>
        <w:rPr>
          <w:rStyle w:val="NormalTok"/>
        </w:rPr>
        <w:t xml:space="preserve">                </w:t>
      </w:r>
      <w:r>
        <w:rPr>
          <w:rStyle w:val="DataTypeTok"/>
        </w:rPr>
        <w:t>"filena</w:t>
      </w:r>
      <w:r>
        <w:rPr>
          <w:rStyle w:val="DataTypeTok"/>
        </w:rPr>
        <w:t>me"</w:t>
      </w:r>
      <w:r>
        <w:rPr>
          <w:rStyle w:val="FunctionTok"/>
        </w:rPr>
        <w:t>:</w:t>
      </w:r>
      <w:r>
        <w:rPr>
          <w:rStyle w:val="NormalTok"/>
        </w:rPr>
        <w:t xml:space="preserve"> </w:t>
      </w:r>
      <w:r>
        <w:rPr>
          <w:rStyle w:val="StringTok"/>
        </w:rPr>
        <w:t>"./US_STDB_04.dwg"</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"georeference"</w:t>
      </w:r>
      <w:r>
        <w:rPr>
          <w:rStyle w:val="FunctionTok"/>
        </w:rPr>
        <w:t>:</w:t>
      </w:r>
      <w:r>
        <w:rPr>
          <w:rStyle w:val="NormalTok"/>
        </w:rPr>
        <w:t xml:space="preserve"> </w:t>
      </w:r>
      <w:r>
        <w:rPr>
          <w:rStyle w:val="FunctionTok"/>
        </w:rPr>
        <w:t>{</w:t>
      </w:r>
      <w:r>
        <w:br/>
      </w:r>
      <w:r>
        <w:rPr>
          <w:rStyle w:val="NormalTok"/>
        </w:rPr>
        <w:t xml:space="preserve">        </w:t>
      </w:r>
      <w:r>
        <w:rPr>
          <w:rStyle w:val="DataTypeTok"/>
        </w:rPr>
        <w:t>"lat"</w:t>
      </w:r>
      <w:r>
        <w:rPr>
          <w:rStyle w:val="FunctionTok"/>
        </w:rPr>
        <w:t>:</w:t>
      </w:r>
      <w:r>
        <w:rPr>
          <w:rStyle w:val="NormalTok"/>
        </w:rPr>
        <w:t xml:space="preserve"> </w:t>
      </w:r>
      <w:r>
        <w:rPr>
          <w:rStyle w:val="FloatTok"/>
        </w:rPr>
        <w:t>47.636152</w:t>
      </w:r>
      <w:r>
        <w:rPr>
          <w:rStyle w:val="FunctionTok"/>
        </w:rPr>
        <w:t>,</w:t>
      </w:r>
      <w:r>
        <w:br/>
      </w:r>
      <w:r>
        <w:rPr>
          <w:rStyle w:val="NormalTok"/>
        </w:rPr>
        <w:t xml:space="preserve">        </w:t>
      </w:r>
      <w:r>
        <w:rPr>
          <w:rStyle w:val="DataTypeTok"/>
        </w:rPr>
        <w:t>"lon"</w:t>
      </w:r>
      <w:r>
        <w:rPr>
          <w:rStyle w:val="FunctionTok"/>
        </w:rPr>
        <w:t>:</w:t>
      </w:r>
      <w:r>
        <w:rPr>
          <w:rStyle w:val="NormalTok"/>
        </w:rPr>
        <w:t xml:space="preserve"> </w:t>
      </w:r>
      <w:r>
        <w:rPr>
          <w:rStyle w:val="FloatTok"/>
        </w:rPr>
        <w:t>-122.132600</w:t>
      </w:r>
      <w:r>
        <w:rPr>
          <w:rStyle w:val="FunctionTok"/>
        </w:rPr>
        <w:t>,</w:t>
      </w:r>
      <w:r>
        <w:br/>
      </w:r>
      <w:r>
        <w:rPr>
          <w:rStyle w:val="NormalTok"/>
        </w:rPr>
        <w:t xml:space="preserve">        </w:t>
      </w:r>
      <w:r>
        <w:rPr>
          <w:rStyle w:val="DataTypeTok"/>
        </w:rPr>
        <w:t>"angle"</w:t>
      </w:r>
      <w:r>
        <w:rPr>
          <w:rStyle w:val="FunctionTok"/>
        </w:rPr>
        <w:t>:</w:t>
      </w:r>
      <w:r>
        <w:rPr>
          <w:rStyle w:val="NormalTok"/>
        </w:rPr>
        <w:t xml:space="preserve"> </w:t>
      </w:r>
      <w:r>
        <w:rPr>
          <w:rStyle w:val="FloatTok"/>
        </w:rPr>
        <w:t>89.5</w:t>
      </w:r>
      <w:r>
        <w:br/>
      </w:r>
      <w:r>
        <w:rPr>
          <w:rStyle w:val="NormalTok"/>
        </w:rPr>
        <w:t xml:space="preserve">    </w:t>
      </w:r>
      <w:r>
        <w:rPr>
          <w:rStyle w:val="FunctionTok"/>
        </w:rPr>
        <w:t>},</w:t>
      </w:r>
      <w:r>
        <w:br/>
      </w:r>
      <w:r>
        <w:rPr>
          <w:rStyle w:val="NormalTok"/>
        </w:rPr>
        <w:t xml:space="preserve">    </w:t>
      </w:r>
      <w:r>
        <w:rPr>
          <w:rStyle w:val="DataTypeTok"/>
        </w:rPr>
        <w:t>"dwgLayers"</w:t>
      </w:r>
      <w:r>
        <w:rPr>
          <w:rStyle w:val="FunctionTok"/>
        </w:rPr>
        <w:t>:</w:t>
      </w:r>
      <w:r>
        <w:rPr>
          <w:rStyle w:val="NormalTok"/>
        </w:rPr>
        <w:t xml:space="preserve"> </w:t>
      </w:r>
      <w:r>
        <w:rPr>
          <w:rStyle w:val="FunctionTok"/>
        </w:rPr>
        <w:t>{</w:t>
      </w:r>
      <w:r>
        <w:br/>
      </w:r>
      <w:r>
        <w:rPr>
          <w:rStyle w:val="NormalTok"/>
        </w:rPr>
        <w:t xml:space="preserve">        </w:t>
      </w:r>
      <w:r>
        <w:rPr>
          <w:rStyle w:val="DataTypeTok"/>
        </w:rPr>
        <w:t>"exterior"</w:t>
      </w:r>
      <w:r>
        <w:rPr>
          <w:rStyle w:val="FunctionTok"/>
        </w:rPr>
        <w:t>:</w:t>
      </w:r>
      <w:r>
        <w:rPr>
          <w:rStyle w:val="NormalTok"/>
        </w:rPr>
        <w:t xml:space="preserve"> </w:t>
      </w:r>
      <w:r>
        <w:rPr>
          <w:rStyle w:val="OtherTok"/>
        </w:rPr>
        <w:t>[</w:t>
      </w:r>
      <w:r>
        <w:rPr>
          <w:rStyle w:val="StringTok"/>
        </w:rPr>
        <w:t>"GROS$"</w:t>
      </w:r>
      <w:r>
        <w:rPr>
          <w:rStyle w:val="OtherTok"/>
        </w:rPr>
        <w:t>]</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OtherTok"/>
        </w:rPr>
        <w:t>[</w:t>
      </w:r>
      <w:r>
        <w:rPr>
          <w:rStyle w:val="StringTok"/>
        </w:rPr>
        <w:t>"RM$"</w:t>
      </w:r>
      <w:r>
        <w:rPr>
          <w:rStyle w:val="OtherTok"/>
        </w:rPr>
        <w:t>]</w:t>
      </w:r>
      <w:r>
        <w:rPr>
          <w:rStyle w:val="FunctionTok"/>
        </w:rPr>
        <w:t>,</w:t>
      </w:r>
      <w:r>
        <w:br/>
      </w:r>
      <w:r>
        <w:rPr>
          <w:rStyle w:val="NormalTok"/>
        </w:rPr>
        <w:t xml:space="preserve">        </w:t>
      </w:r>
      <w:r>
        <w:rPr>
          <w:rStyle w:val="DataTypeTok"/>
        </w:rPr>
        <w:t>"wall"</w:t>
      </w:r>
      <w:r>
        <w:rPr>
          <w:rStyle w:val="FunctionTok"/>
        </w:rPr>
        <w:t>:</w:t>
      </w:r>
      <w:r>
        <w:rPr>
          <w:rStyle w:val="NormalTok"/>
        </w:rPr>
        <w:t xml:space="preserve"> </w:t>
      </w:r>
      <w:r>
        <w:rPr>
          <w:rStyle w:val="OtherTok"/>
        </w:rPr>
        <w:t>[</w:t>
      </w:r>
      <w:r>
        <w:rPr>
          <w:rStyle w:val="StringTok"/>
        </w:rPr>
        <w:t>"A-WALL-EXST"</w:t>
      </w:r>
      <w:r>
        <w:rPr>
          <w:rStyle w:val="OtherTok"/>
        </w:rPr>
        <w:t>,</w:t>
      </w:r>
      <w:r>
        <w:rPr>
          <w:rStyle w:val="NormalTok"/>
        </w:rPr>
        <w:t xml:space="preserve"> </w:t>
      </w:r>
      <w:r>
        <w:rPr>
          <w:rStyle w:val="StringTok"/>
        </w:rPr>
        <w:t>"A-WALL-CORE-EXST"</w:t>
      </w:r>
      <w:r>
        <w:rPr>
          <w:rStyle w:val="OtherTok"/>
        </w:rPr>
        <w:t>,</w:t>
      </w:r>
      <w:r>
        <w:rPr>
          <w:rStyle w:val="NormalTok"/>
        </w:rPr>
        <w:t xml:space="preserve"> </w:t>
      </w:r>
      <w:r>
        <w:rPr>
          <w:rStyle w:val="StringTok"/>
        </w:rPr>
        <w:t>"A-COL-EXST"</w:t>
      </w:r>
      <w:r>
        <w:rPr>
          <w:rStyle w:val="OtherTok"/>
        </w:rPr>
        <w:t>]</w:t>
      </w:r>
      <w:r>
        <w:rPr>
          <w:rStyle w:val="FunctionTok"/>
        </w:rPr>
        <w:t>,</w:t>
      </w:r>
      <w:r>
        <w:br/>
      </w:r>
      <w:r>
        <w:rPr>
          <w:rStyle w:val="NormalTok"/>
        </w:rPr>
        <w:t xml:space="preserve">        </w:t>
      </w:r>
      <w:r>
        <w:rPr>
          <w:rStyle w:val="DataTypeTok"/>
        </w:rPr>
        <w:t>"door"</w:t>
      </w:r>
      <w:r>
        <w:rPr>
          <w:rStyle w:val="FunctionTok"/>
        </w:rPr>
        <w:t>:</w:t>
      </w:r>
      <w:r>
        <w:rPr>
          <w:rStyle w:val="NormalTok"/>
        </w:rPr>
        <w:t xml:space="preserve"> </w:t>
      </w:r>
      <w:r>
        <w:rPr>
          <w:rStyle w:val="OtherTok"/>
        </w:rPr>
        <w:t>[</w:t>
      </w:r>
      <w:r>
        <w:rPr>
          <w:rStyle w:val="StringTok"/>
        </w:rPr>
        <w:t>"A-DOOR-EXST"</w:t>
      </w:r>
      <w:r>
        <w:rPr>
          <w:rStyle w:val="OtherTok"/>
        </w:rPr>
        <w:t>,</w:t>
      </w:r>
      <w:r>
        <w:rPr>
          <w:rStyle w:val="NormalTok"/>
        </w:rPr>
        <w:t xml:space="preserve"> </w:t>
      </w:r>
      <w:r>
        <w:rPr>
          <w:rStyle w:val="StringTok"/>
        </w:rPr>
        <w:t>"A-DOOR-CORE-EXST"</w:t>
      </w:r>
      <w:r>
        <w:rPr>
          <w:rStyle w:val="OtherTok"/>
        </w:rPr>
        <w:t>]</w:t>
      </w:r>
      <w:r>
        <w:rPr>
          <w:rStyle w:val="FunctionTok"/>
        </w:rPr>
        <w:t>,</w:t>
      </w:r>
      <w:r>
        <w:br/>
      </w:r>
      <w:r>
        <w:rPr>
          <w:rStyle w:val="NormalTok"/>
        </w:rPr>
        <w:t xml:space="preserve">        </w:t>
      </w:r>
      <w:r>
        <w:rPr>
          <w:rStyle w:val="DataTypeTok"/>
        </w:rPr>
        <w:t>"unitLabel"</w:t>
      </w:r>
      <w:r>
        <w:rPr>
          <w:rStyle w:val="FunctionTok"/>
        </w:rPr>
        <w:t>:</w:t>
      </w:r>
      <w:r>
        <w:rPr>
          <w:rStyle w:val="NormalTok"/>
        </w:rPr>
        <w:t xml:space="preserve"> </w:t>
      </w:r>
      <w:r>
        <w:rPr>
          <w:rStyle w:val="OtherTok"/>
        </w:rPr>
        <w:t>[</w:t>
      </w:r>
      <w:r>
        <w:rPr>
          <w:rStyle w:val="StringTok"/>
        </w:rPr>
        <w:t>"RM$TXT"</w:t>
      </w:r>
      <w:r>
        <w:rPr>
          <w:rStyle w:val="OtherTok"/>
        </w:rPr>
        <w:t>]</w:t>
      </w:r>
      <w:r>
        <w:br/>
      </w:r>
      <w:r>
        <w:rPr>
          <w:rStyle w:val="NormalTok"/>
        </w:rPr>
        <w:t xml:space="preserve">    </w:t>
      </w:r>
      <w:r>
        <w:rPr>
          <w:rStyle w:val="FunctionTok"/>
        </w:rPr>
        <w:t>},</w:t>
      </w:r>
      <w:r>
        <w:br/>
      </w:r>
      <w:r>
        <w:rPr>
          <w:rStyle w:val="NormalTok"/>
        </w:rPr>
        <w:t xml:space="preserve">    </w:t>
      </w:r>
      <w:r>
        <w:rPr>
          <w:rStyle w:val="DataTypeTok"/>
        </w:rPr>
        <w:t>"unitProperties"</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"unitName"</w:t>
      </w:r>
      <w:r>
        <w:rPr>
          <w:rStyle w:val="FunctionTok"/>
        </w:rPr>
        <w:t>:</w:t>
      </w:r>
      <w:r>
        <w:rPr>
          <w:rStyle w:val="NormalTok"/>
        </w:rPr>
        <w:t xml:space="preserve"> </w:t>
      </w:r>
      <w:r>
        <w:rPr>
          <w:rStyle w:val="StringTok"/>
        </w:rPr>
        <w:t>"3C00"</w:t>
      </w:r>
      <w:r>
        <w:rPr>
          <w:rStyle w:val="FunctionTok"/>
        </w:rPr>
        <w:t>,</w:t>
      </w:r>
      <w:r>
        <w:br/>
      </w:r>
      <w:r>
        <w:rPr>
          <w:rStyle w:val="NormalTok"/>
        </w:rPr>
        <w:t xml:space="preserve">        </w:t>
      </w:r>
      <w:r>
        <w:rPr>
          <w:rStyle w:val="DataTypeTok"/>
        </w:rPr>
        <w:t>"categoryName"</w:t>
      </w:r>
      <w:r>
        <w:rPr>
          <w:rStyle w:val="FunctionTok"/>
        </w:rPr>
        <w:t>:</w:t>
      </w:r>
      <w:r>
        <w:rPr>
          <w:rStyle w:val="NormalTok"/>
        </w:rPr>
        <w:t xml:space="preserve"> </w:t>
      </w:r>
      <w:r>
        <w:rPr>
          <w:rStyle w:val="StringTok"/>
        </w:rPr>
        <w:t>"office"</w:t>
      </w:r>
      <w:r>
        <w:rPr>
          <w:rStyle w:val="FunctionTok"/>
        </w:rPr>
        <w:t>,</w:t>
      </w:r>
      <w:r>
        <w:br/>
      </w:r>
      <w:r>
        <w:rPr>
          <w:rStyle w:val="NormalTok"/>
        </w:rPr>
        <w:t xml:space="preserve">        </w:t>
      </w:r>
      <w:r>
        <w:rPr>
          <w:rStyle w:val="DataTypeTok"/>
        </w:rPr>
        <w:t>"navigableBy"</w:t>
      </w:r>
      <w:r>
        <w:rPr>
          <w:rStyle w:val="FunctionTok"/>
        </w:rPr>
        <w:t>:</w:t>
      </w:r>
      <w:r>
        <w:rPr>
          <w:rStyle w:val="NormalTok"/>
        </w:rPr>
        <w:t xml:space="preserve"> </w:t>
      </w:r>
      <w:r>
        <w:rPr>
          <w:rStyle w:val="StringTok"/>
        </w:rPr>
        <w:t>"ped</w:t>
      </w:r>
      <w:r>
        <w:rPr>
          <w:rStyle w:val="StringTok"/>
        </w:rPr>
        <w:t>estrian"</w:t>
      </w:r>
      <w:r>
        <w:rPr>
          <w:rStyle w:val="FunctionTok"/>
        </w:rPr>
        <w:t>,</w:t>
      </w:r>
      <w:r>
        <w:br/>
      </w:r>
      <w:r>
        <w:rPr>
          <w:rStyle w:val="NormalTok"/>
        </w:rPr>
        <w:t xml:space="preserve">        </w:t>
      </w:r>
      <w:r>
        <w:rPr>
          <w:rStyle w:val="DataTypeTok"/>
        </w:rPr>
        <w:t>"routeThroughBehavior"</w:t>
      </w:r>
      <w:r>
        <w:rPr>
          <w:rStyle w:val="FunctionTok"/>
        </w:rPr>
        <w:t>:</w:t>
      </w:r>
      <w:r>
        <w:rPr>
          <w:rStyle w:val="NormalTok"/>
        </w:rPr>
        <w:t xml:space="preserve"> </w:t>
      </w:r>
      <w:r>
        <w:rPr>
          <w:rStyle w:val="StringTok"/>
        </w:rPr>
        <w:t>"preferred"</w:t>
      </w:r>
      <w:r>
        <w:rPr>
          <w:rStyle w:val="FunctionTok"/>
        </w:rPr>
        <w:t>,</w:t>
      </w:r>
      <w:r>
        <w:br/>
      </w:r>
      <w:r>
        <w:rPr>
          <w:rStyle w:val="NormalTok"/>
        </w:rPr>
        <w:t xml:space="preserve">        </w:t>
      </w:r>
      <w:r>
        <w:rPr>
          <w:rStyle w:val="DataTypeTok"/>
        </w:rPr>
        <w:t>"unitInfo"</w:t>
      </w:r>
      <w:r>
        <w:rPr>
          <w:rStyle w:val="FunctionTok"/>
        </w:rPr>
        <w:t>:</w:t>
      </w:r>
      <w:r>
        <w:rPr>
          <w:rStyle w:val="NormalTok"/>
        </w:rPr>
        <w:t xml:space="preserve"> </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StringTok"/>
        </w:rPr>
        <w:t>"3C"</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"Contoso Team A"</w:t>
      </w:r>
      <w:r>
        <w:rPr>
          <w:rStyle w:val="FunctionTok"/>
        </w:rPr>
        <w:t>,</w:t>
      </w:r>
      <w:r>
        <w:br/>
      </w:r>
      <w:r>
        <w:rPr>
          <w:rStyle w:val="NormalTok"/>
        </w:rPr>
        <w:t xml:space="preserve">            </w:t>
      </w:r>
      <w:r>
        <w:rPr>
          <w:rStyle w:val="DataTypeTok"/>
        </w:rPr>
        <w:t>"website"</w:t>
      </w:r>
      <w:r>
        <w:rPr>
          <w:rStyle w:val="FunctionTok"/>
        </w:rPr>
        <w:t>:</w:t>
      </w:r>
      <w:r>
        <w:rPr>
          <w:rStyle w:val="NormalTok"/>
        </w:rPr>
        <w:t xml:space="preserve"> </w:t>
      </w:r>
      <w:r>
        <w:rPr>
          <w:rStyle w:val="StringTok"/>
        </w:rPr>
        <w:t>"https://contoso.com"</w:t>
      </w:r>
      <w:r>
        <w:rPr>
          <w:rStyle w:val="FunctionTok"/>
        </w:rPr>
        <w:t>,</w:t>
      </w:r>
      <w:r>
        <w:br/>
      </w:r>
      <w:r>
        <w:rPr>
          <w:rStyle w:val="NormalTok"/>
        </w:rPr>
        <w:t xml:space="preserve">            </w:t>
      </w:r>
      <w:r>
        <w:rPr>
          <w:rStyle w:val="DataTypeTok"/>
        </w:rPr>
        <w:t>"phone"</w:t>
      </w:r>
      <w:r>
        <w:rPr>
          <w:rStyle w:val="FunctionTok"/>
        </w:rPr>
        <w:t>:</w:t>
      </w:r>
      <w:r>
        <w:rPr>
          <w:rStyle w:val="NormalTok"/>
        </w:rPr>
        <w:t xml:space="preserve"> </w:t>
      </w:r>
      <w:r>
        <w:rPr>
          <w:rStyle w:val="StringTok"/>
        </w:rPr>
        <w:t>"1 (235) 567-9871"</w:t>
      </w:r>
      <w:r>
        <w:br/>
      </w:r>
      <w:r>
        <w:rPr>
          <w:rStyle w:val="NormalTok"/>
        </w:rPr>
        <w:t xml:space="preserve">        </w:t>
      </w:r>
      <w:r>
        <w:rPr>
          <w:rStyle w:val="FunctionTok"/>
        </w:rPr>
        <w:t>}</w:t>
      </w:r>
      <w:r>
        <w:br/>
      </w:r>
      <w:r>
        <w:rPr>
          <w:rStyle w:val="NormalTok"/>
        </w:rPr>
        <w:t xml:space="preserve">    </w:t>
      </w:r>
      <w:r>
        <w:rPr>
          <w:rStyle w:val="FunctionTok"/>
        </w:rPr>
        <w:t>}</w:t>
      </w:r>
      <w:r>
        <w:rPr>
          <w:rStyle w:val="OtherTok"/>
        </w:rPr>
        <w:t>]</w:t>
      </w:r>
      <w:r>
        <w:br/>
      </w:r>
      <w:r>
        <w:rPr>
          <w:rStyle w:val="FunctionTok"/>
        </w:rPr>
        <w:t>}</w:t>
      </w:r>
    </w:p>
    <w:p w14:paraId="729019E1" w14:textId="77777777" w:rsidR="00AE4302" w:rsidRDefault="00147D2A">
      <w:pPr>
        <w:pStyle w:val="Heading2"/>
      </w:pPr>
      <w:bookmarkStart w:id="19" w:name="next-steps"/>
      <w:r>
        <w:t>Next steps</w:t>
      </w:r>
      <w:bookmarkEnd w:id="19"/>
    </w:p>
    <w:p w14:paraId="1D3DB710" w14:textId="77777777" w:rsidR="00AE4302" w:rsidRDefault="00147D2A">
      <w:pPr>
        <w:pStyle w:val="FirstParagraph"/>
      </w:pPr>
      <w:r>
        <w:t>Once your DWG package meets the outlined requirements, you may use the Conversion API to convert the DWG file to a map data set. Then, you can use the data set to generate an indoor map using the Indoor Maps module. Learn more about using the In</w:t>
      </w:r>
      <w:r>
        <w:t>door Maps module by reading the following articles:</w:t>
      </w:r>
    </w:p>
    <w:p w14:paraId="63A4B10F" w14:textId="3D772692" w:rsidR="00AE4302" w:rsidRDefault="00147D2A">
      <w:pPr>
        <w:pStyle w:val="BlockText"/>
      </w:pPr>
      <w:hyperlink r:id="rId11">
        <w:r>
          <w:rPr>
            <w:rStyle w:val="Hyperlink"/>
          </w:rPr>
          <w:t>Azure Maps QGIS plug-in</w:t>
        </w:r>
      </w:hyperlink>
    </w:p>
    <w:p w14:paraId="40297AE5" w14:textId="1F0F8835" w:rsidR="00AE4302" w:rsidRDefault="00147D2A">
      <w:pPr>
        <w:pStyle w:val="BlockText"/>
      </w:pPr>
      <w:hyperlink r:id="rId12">
        <w:r>
          <w:rPr>
            <w:rStyle w:val="Hyperlink"/>
          </w:rPr>
          <w:t>Indoor Maps data management</w:t>
        </w:r>
      </w:hyperlink>
    </w:p>
    <w:p w14:paraId="125C72FE" w14:textId="31E92994" w:rsidR="00AE4302" w:rsidRDefault="00147D2A">
      <w:pPr>
        <w:pStyle w:val="BlockText"/>
      </w:pPr>
      <w:hyperlink r:id="rId13">
        <w:r>
          <w:rPr>
            <w:rStyle w:val="Hyperlink"/>
          </w:rPr>
          <w:t>Indoor Maps dynamic styling</w:t>
        </w:r>
      </w:hyperlink>
    </w:p>
    <w:sectPr w:rsidR="00AE43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872B4" w14:textId="77777777" w:rsidR="00147D2A" w:rsidRDefault="00147D2A">
      <w:pPr>
        <w:spacing w:after="0"/>
      </w:pPr>
      <w:r>
        <w:separator/>
      </w:r>
    </w:p>
  </w:endnote>
  <w:endnote w:type="continuationSeparator" w:id="0">
    <w:p w14:paraId="0A2AD843" w14:textId="77777777" w:rsidR="00147D2A" w:rsidRDefault="00147D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96D2F" w14:textId="77777777" w:rsidR="00147D2A" w:rsidRDefault="00147D2A">
      <w:r>
        <w:separator/>
      </w:r>
    </w:p>
  </w:footnote>
  <w:footnote w:type="continuationSeparator" w:id="0">
    <w:p w14:paraId="157F7B47" w14:textId="77777777" w:rsidR="00147D2A" w:rsidRDefault="00147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97A9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7E65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6703"/>
    <w:rsid w:val="00147D2A"/>
    <w:rsid w:val="004041D5"/>
    <w:rsid w:val="004E29B3"/>
    <w:rsid w:val="00590D07"/>
    <w:rsid w:val="00784D58"/>
    <w:rsid w:val="008D6863"/>
    <w:rsid w:val="00AE4302"/>
    <w:rsid w:val="00B86B75"/>
    <w:rsid w:val="00BC48D5"/>
    <w:rsid w:val="00C36279"/>
    <w:rsid w:val="00E315A3"/>
    <w:rsid w:val="00EE24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8672"/>
  <w15:docId w15:val="{C7F43DE1-5185-430A-8BBB-F7FF81DC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a-indoor-spacecategories" TargetMode="External"/><Relationship Id="rId13" Type="http://schemas.openxmlformats.org/officeDocument/2006/relationships/hyperlink" Target="indoor-map-dynamic-styling.md" TargetMode="External"/><Relationship Id="rId3" Type="http://schemas.openxmlformats.org/officeDocument/2006/relationships/settings" Target="settings.xml"/><Relationship Id="rId7" Type="http://schemas.openxmlformats.org/officeDocument/2006/relationships/hyperlink" Target="https://wiki.openstreetmap.org/wiki/Key:opening_hours/specification" TargetMode="External"/><Relationship Id="rId12" Type="http://schemas.openxmlformats.org/officeDocument/2006/relationships/hyperlink" Target="indoor-data-management.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zure-maps-qgis-plugin.m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ka.ms/pa-indoor-spacecategories" TargetMode="External"/><Relationship Id="rId4" Type="http://schemas.openxmlformats.org/officeDocument/2006/relationships/webSettings" Target="webSettings.xml"/><Relationship Id="rId9" Type="http://schemas.openxmlformats.org/officeDocument/2006/relationships/hyperlink" Target="https://aka.ms/pa-indoor-spacecategor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9</Pages>
  <Words>2213</Words>
  <Characters>12615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DWG package requirements in Azure Maps | Microsoft Docs</vt:lpstr>
    </vt:vector>
  </TitlesOfParts>
  <Company/>
  <LinksUpToDate>false</LinksUpToDate>
  <CharactersWithSpaces>14799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DWG package requirements in Azure Maps | Microsoft Docs</dc:title>
  <dc:creator>farah-alyasari</dc:creator>
  <cp:keywords/>
  <dc:description>Learn about DWG to GeoJSON data format conversion in Azure Maps</dc:description>
  <cp:lastModifiedBy>Farah Al Yasari</cp:lastModifiedBy>
  <cp:revision>3</cp:revision>
  <dcterms:created xsi:type="dcterms:W3CDTF">2020-03-10T19:20:00Z</dcterms:created>
  <dcterms:modified xsi:type="dcterms:W3CDTF">2020-03-10T19:40:00Z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03/05/2020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