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Default Extension="emf" ContentType="image/x-emf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561767" w14:textId="77777777" w:rsidR="00387F33" w:rsidRPr="005D41B8" w:rsidRDefault="00387F33" w:rsidP="00387F33">
      <w:pPr>
        <w:jc w:val="center"/>
        <w:rPr>
          <w:rFonts w:ascii="Times New Roman" w:hAnsi="Times New Roman"/>
          <w:b/>
          <w:sz w:val="44"/>
          <w:szCs w:val="44"/>
        </w:rPr>
      </w:pPr>
    </w:p>
    <w:p w14:paraId="125A0A76" w14:textId="7E90D27C" w:rsidR="00A52D50" w:rsidRPr="00B23048" w:rsidRDefault="00AF0D4A" w:rsidP="00B23048">
      <w:pPr>
        <w:ind w:left="-567" w:right="-846"/>
        <w:rPr>
          <w:rFonts w:ascii="Times New Roman" w:hAnsi="Times New Roman"/>
          <w:b/>
          <w:bCs/>
          <w:i/>
          <w:noProof/>
          <w:color w:val="0563C1" w:themeColor="hyperlink"/>
          <w:sz w:val="32"/>
          <w:u w:val="single"/>
          <w:lang w:val="fr-CA"/>
        </w:rPr>
      </w:pPr>
      <w:r w:rsidRPr="005D41B8">
        <w:rPr>
          <w:rFonts w:ascii="Times New Roman" w:hAnsi="Times New Roman"/>
          <w:b/>
          <w:bCs/>
          <w:i/>
          <w:noProof/>
          <w:color w:val="0563C1" w:themeColor="hyperlink"/>
          <w:sz w:val="32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8B16EC" wp14:editId="3BD69103">
                <wp:simplePos x="0" y="0"/>
                <wp:positionH relativeFrom="column">
                  <wp:posOffset>-873760</wp:posOffset>
                </wp:positionH>
                <wp:positionV relativeFrom="paragraph">
                  <wp:posOffset>3201670</wp:posOffset>
                </wp:positionV>
                <wp:extent cx="7207885" cy="3862070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7885" cy="3862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88F0C8" w14:textId="0F3733B6" w:rsidR="00387F33" w:rsidRPr="001C1EA0" w:rsidRDefault="00387F33" w:rsidP="00387F33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60"/>
                                <w:szCs w:val="60"/>
                              </w:rPr>
                            </w:pPr>
                            <w:r w:rsidRPr="001C1EA0">
                              <w:rPr>
                                <w:rFonts w:ascii="Times New Roman" w:hAnsi="Times New Roman"/>
                                <w:b/>
                                <w:bCs/>
                                <w:sz w:val="60"/>
                                <w:szCs w:val="60"/>
                              </w:rPr>
                              <w:t xml:space="preserve">Compte rendu :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60"/>
                                <w:szCs w:val="60"/>
                              </w:rPr>
                              <w:t>Chimie</w:t>
                            </w:r>
                          </w:p>
                          <w:p w14:paraId="3F89FAA1" w14:textId="77777777" w:rsidR="00387F33" w:rsidRPr="00724D41" w:rsidRDefault="00387F33" w:rsidP="00387F33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64"/>
                                <w:szCs w:val="64"/>
                              </w:rPr>
                            </w:pPr>
                          </w:p>
                          <w:p w14:paraId="2B60C164" w14:textId="77777777" w:rsidR="00387F33" w:rsidRPr="00EF4521" w:rsidRDefault="00387F33" w:rsidP="00387F33">
                            <w:pPr>
                              <w:pStyle w:val="ListParagraph"/>
                              <w:spacing w:line="360" w:lineRule="auto"/>
                              <w:ind w:left="144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EF452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Omar M’HAIMDAT, </w:t>
                            </w:r>
                            <w:proofErr w:type="spellStart"/>
                            <w:r w:rsidRPr="00EF452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4"/>
                                <w:szCs w:val="44"/>
                              </w:rPr>
                              <w:t>Marouane</w:t>
                            </w:r>
                            <w:proofErr w:type="spellEnd"/>
                            <w:r w:rsidRPr="00EF452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OUKADOUR,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4"/>
                                <w:szCs w:val="44"/>
                              </w:rPr>
                              <w:t>Anas ALAMI, Mohammed Amine QOULIGE</w:t>
                            </w:r>
                          </w:p>
                          <w:p w14:paraId="39E7D712" w14:textId="77777777" w:rsidR="00387F33" w:rsidRPr="008F07AB" w:rsidRDefault="00387F33" w:rsidP="00387F33">
                            <w:pPr>
                              <w:pStyle w:val="ListParagraph"/>
                              <w:spacing w:line="360" w:lineRule="auto"/>
                              <w:ind w:left="144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64"/>
                                <w:szCs w:val="64"/>
                              </w:rPr>
                              <w:t xml:space="preserve">                CPI1-Groupe 5</w:t>
                            </w:r>
                          </w:p>
                          <w:p w14:paraId="0E329ACB" w14:textId="04FF6DBC" w:rsidR="00387F33" w:rsidRPr="008B62FF" w:rsidRDefault="00387F33" w:rsidP="00387F33">
                            <w:pPr>
                              <w:pStyle w:val="ListParagraph"/>
                              <w:spacing w:line="360" w:lineRule="auto"/>
                              <w:ind w:left="144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      </w:t>
                            </w:r>
                            <w:r w:rsidR="00AF0D4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                             06</w:t>
                            </w:r>
                            <w:r w:rsidRPr="008F07A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/05/2016</w:t>
                            </w:r>
                          </w:p>
                          <w:p w14:paraId="46691BA3" w14:textId="3185F1D6" w:rsidR="00387F33" w:rsidRPr="008F07AB" w:rsidRDefault="00387F33" w:rsidP="00387F33">
                            <w:pPr>
                              <w:pStyle w:val="ListParagraph"/>
                              <w:ind w:left="144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fr-C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8B16EC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10" o:spid="_x0000_s1026" type="#_x0000_t202" style="position:absolute;left:0;text-align:left;margin-left:-68.8pt;margin-top:252.1pt;width:567.55pt;height:304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" filled="f" stroked="f">
                <v:textbox>
                  <w:txbxContent>
                    <w:p w14:paraId="2B88F0C8" w14:textId="0F3733B6" w:rsidR="00387F33" w:rsidRPr="001C1EA0" w:rsidRDefault="00387F33" w:rsidP="00387F33">
                      <w:pPr>
                        <w:jc w:val="center"/>
                        <w:rPr>
                          <w:rFonts w:ascii="Times New Roman" w:hAnsi="Times New Roman"/>
                          <w:b/>
                          <w:bCs/>
                          <w:sz w:val="60"/>
                          <w:szCs w:val="60"/>
                        </w:rPr>
                      </w:pPr>
                      <w:r w:rsidRPr="001C1EA0">
                        <w:rPr>
                          <w:rFonts w:ascii="Times New Roman" w:hAnsi="Times New Roman"/>
                          <w:b/>
                          <w:bCs/>
                          <w:sz w:val="60"/>
                          <w:szCs w:val="60"/>
                        </w:rPr>
                        <w:t xml:space="preserve">Compte rendu :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60"/>
                          <w:szCs w:val="60"/>
                        </w:rPr>
                        <w:t>Chimie</w:t>
                      </w:r>
                    </w:p>
                    <w:p w14:paraId="3F89FAA1" w14:textId="77777777" w:rsidR="00387F33" w:rsidRPr="00724D41" w:rsidRDefault="00387F33" w:rsidP="00387F33">
                      <w:pPr>
                        <w:rPr>
                          <w:rFonts w:ascii="Times New Roman" w:hAnsi="Times New Roman"/>
                          <w:b/>
                          <w:bCs/>
                          <w:sz w:val="64"/>
                          <w:szCs w:val="64"/>
                        </w:rPr>
                      </w:pPr>
                    </w:p>
                    <w:p w14:paraId="2B60C164" w14:textId="77777777" w:rsidR="00387F33" w:rsidRPr="00EF4521" w:rsidRDefault="00387F33" w:rsidP="00387F33">
                      <w:pPr>
                        <w:pStyle w:val="ListParagraph"/>
                        <w:spacing w:line="360" w:lineRule="auto"/>
                        <w:ind w:left="1440"/>
                        <w:rPr>
                          <w:rFonts w:ascii="Times New Roman" w:hAnsi="Times New Roman" w:cs="Times New Roman"/>
                          <w:b/>
                          <w:bCs/>
                          <w:sz w:val="44"/>
                          <w:szCs w:val="44"/>
                        </w:rPr>
                      </w:pPr>
                      <w:r w:rsidRPr="00EF4521">
                        <w:rPr>
                          <w:rFonts w:ascii="Times New Roman" w:hAnsi="Times New Roman" w:cs="Times New Roman"/>
                          <w:b/>
                          <w:bCs/>
                          <w:sz w:val="44"/>
                          <w:szCs w:val="44"/>
                        </w:rPr>
                        <w:t xml:space="preserve">Omar M’HAIMDAT, </w:t>
                      </w:r>
                      <w:proofErr w:type="spellStart"/>
                      <w:r w:rsidRPr="00EF4521">
                        <w:rPr>
                          <w:rFonts w:ascii="Times New Roman" w:hAnsi="Times New Roman" w:cs="Times New Roman"/>
                          <w:b/>
                          <w:bCs/>
                          <w:sz w:val="44"/>
                          <w:szCs w:val="44"/>
                        </w:rPr>
                        <w:t>Marouane</w:t>
                      </w:r>
                      <w:proofErr w:type="spellEnd"/>
                      <w:r w:rsidRPr="00EF4521">
                        <w:rPr>
                          <w:rFonts w:ascii="Times New Roman" w:hAnsi="Times New Roman" w:cs="Times New Roman"/>
                          <w:b/>
                          <w:bCs/>
                          <w:sz w:val="44"/>
                          <w:szCs w:val="44"/>
                        </w:rPr>
                        <w:t xml:space="preserve"> OUKADOUR,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4"/>
                          <w:szCs w:val="44"/>
                        </w:rPr>
                        <w:t>Anas ALAMI, Mohammed Amine QOULIGE</w:t>
                      </w:r>
                    </w:p>
                    <w:p w14:paraId="39E7D712" w14:textId="77777777" w:rsidR="00387F33" w:rsidRPr="008F07AB" w:rsidRDefault="00387F33" w:rsidP="00387F33">
                      <w:pPr>
                        <w:pStyle w:val="ListParagraph"/>
                        <w:spacing w:line="360" w:lineRule="auto"/>
                        <w:ind w:left="1440"/>
                        <w:rPr>
                          <w:rFonts w:ascii="Times New Roman" w:hAnsi="Times New Roman" w:cs="Times New Roman"/>
                          <w:b/>
                          <w:bCs/>
                          <w:sz w:val="64"/>
                          <w:szCs w:val="6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64"/>
                          <w:szCs w:val="64"/>
                        </w:rPr>
                        <w:t xml:space="preserve">                CPI1-Groupe 5</w:t>
                      </w:r>
                    </w:p>
                    <w:p w14:paraId="0E329ACB" w14:textId="04FF6DBC" w:rsidR="00387F33" w:rsidRPr="008B62FF" w:rsidRDefault="00387F33" w:rsidP="00387F33">
                      <w:pPr>
                        <w:pStyle w:val="ListParagraph"/>
                        <w:spacing w:line="360" w:lineRule="auto"/>
                        <w:ind w:left="1440"/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  <w:t xml:space="preserve">       </w:t>
                      </w:r>
                      <w:r w:rsidR="00AF0D4A"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  <w:t xml:space="preserve">                              06</w:t>
                      </w:r>
                      <w:r w:rsidRPr="008F07AB"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  <w:t>/05/2016</w:t>
                      </w:r>
                    </w:p>
                    <w:p w14:paraId="46691BA3" w14:textId="3185F1D6" w:rsidR="00387F33" w:rsidRPr="008F07AB" w:rsidRDefault="00387F33" w:rsidP="00387F33">
                      <w:pPr>
                        <w:pStyle w:val="ListParagraph"/>
                        <w:ind w:left="1440"/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  <w:lang w:val="fr-CA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  <w:t xml:space="preserve">     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87F33" w:rsidRPr="005D41B8">
        <w:rPr>
          <w:rFonts w:ascii="Times New Roman" w:hAnsi="Times New Roman"/>
          <w:b/>
          <w:bCs/>
          <w:i/>
          <w:noProof/>
          <w:color w:val="0563C1" w:themeColor="hyperlink"/>
          <w:sz w:val="32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19A5E5" wp14:editId="559F13F0">
                <wp:simplePos x="0" y="0"/>
                <wp:positionH relativeFrom="column">
                  <wp:posOffset>-518160</wp:posOffset>
                </wp:positionH>
                <wp:positionV relativeFrom="paragraph">
                  <wp:posOffset>2341880</wp:posOffset>
                </wp:positionV>
                <wp:extent cx="6964045" cy="5028565"/>
                <wp:effectExtent l="0" t="0" r="20955" b="26035"/>
                <wp:wrapThrough wrapText="bothSides">
                  <wp:wrapPolygon edited="0">
                    <wp:start x="0" y="0"/>
                    <wp:lineTo x="0" y="21603"/>
                    <wp:lineTo x="21586" y="21603"/>
                    <wp:lineTo x="21586" y="0"/>
                    <wp:lineTo x="0" y="0"/>
                  </wp:wrapPolygon>
                </wp:wrapThrough>
                <wp:docPr id="11" name="Fram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4045" cy="5028565"/>
                        </a:xfrm>
                        <a:prstGeom prst="frame">
                          <a:avLst>
                            <a:gd name="adj1" fmla="val 5571"/>
                          </a:avLst>
                        </a:prstGeom>
                        <a:solidFill>
                          <a:srgbClr val="006EAC"/>
                        </a:solidFill>
                        <a:ln>
                          <a:solidFill>
                            <a:srgbClr val="006EA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D856A" id="Frame_x0020_11" o:spid="_x0000_s1026" style="position:absolute;margin-left:-40.8pt;margin-top:184.4pt;width:548.35pt;height:395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964045,502856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" path="m0,0l6964045,,6964045,5028565,,5028565,,0xm280141,280141l280141,4748424,6683904,4748424,6683904,280141,280141,280141xe" fillcolor="#006eac" strokecolor="#006eac" strokeweight="1pt">
                <v:stroke joinstyle="miter"/>
                <v:path arrowok="t" o:connecttype="custom" o:connectlocs="0,0;6964045,0;6964045,5028565;0,5028565;0,0;280141,280141;280141,4748424;6683904,4748424;6683904,280141;280141,280141" o:connectangles="0,0,0,0,0,0,0,0,0,0"/>
                <w10:wrap type="through"/>
              </v:shape>
            </w:pict>
          </mc:Fallback>
        </mc:AlternateContent>
      </w:r>
      <w:r w:rsidR="00387F33" w:rsidRPr="005D41B8">
        <w:rPr>
          <w:rFonts w:ascii="Times New Roman" w:hAnsi="Times New Roman"/>
          <w:b/>
          <w:bCs/>
          <w:i/>
          <w:noProof/>
          <w:color w:val="0563C1" w:themeColor="hyperlink"/>
          <w:sz w:val="32"/>
          <w:u w:val="single"/>
          <w:lang w:val="en-US"/>
        </w:rPr>
        <w:drawing>
          <wp:inline distT="0" distB="0" distL="0" distR="0" wp14:anchorId="686EE62C" wp14:editId="01811794">
            <wp:extent cx="6624612" cy="1346086"/>
            <wp:effectExtent l="76200" t="76200" r="81280" b="768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iv_inte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571" cy="1364162"/>
                    </a:xfrm>
                    <a:prstGeom prst="rect">
                      <a:avLst/>
                    </a:prstGeom>
                    <a:ln w="76200">
                      <a:solidFill>
                        <a:srgbClr val="006EAC"/>
                      </a:solidFill>
                    </a:ln>
                  </pic:spPr>
                </pic:pic>
              </a:graphicData>
            </a:graphic>
          </wp:inline>
        </w:drawing>
      </w:r>
      <w:r w:rsidR="00387F33" w:rsidRPr="005D41B8">
        <w:rPr>
          <w:rStyle w:val="Hyperlink"/>
          <w:rFonts w:ascii="Times New Roman" w:hAnsi="Times New Roman"/>
          <w:b/>
          <w:bCs/>
          <w:noProof/>
          <w:sz w:val="32"/>
          <w:lang w:val="fr-CA"/>
        </w:rPr>
        <w:br w:type="page"/>
      </w:r>
    </w:p>
    <w:p w14:paraId="234FFB6E" w14:textId="0C36E403" w:rsidR="00A52D50" w:rsidRPr="00B23048" w:rsidRDefault="00B23048" w:rsidP="00B23048">
      <w:pPr>
        <w:pStyle w:val="ListParagraph"/>
        <w:numPr>
          <w:ilvl w:val="0"/>
          <w:numId w:val="5"/>
        </w:numPr>
        <w:spacing w:line="360" w:lineRule="auto"/>
        <w:ind w:right="-142"/>
        <w:rPr>
          <w:sz w:val="44"/>
          <w:szCs w:val="44"/>
        </w:rPr>
      </w:pPr>
      <w:r w:rsidRPr="00B23048">
        <w:rPr>
          <w:sz w:val="44"/>
          <w:szCs w:val="44"/>
        </w:rPr>
        <w:lastRenderedPageBreak/>
        <w:t xml:space="preserve">Première </w:t>
      </w:r>
      <w:r>
        <w:rPr>
          <w:sz w:val="44"/>
          <w:szCs w:val="44"/>
        </w:rPr>
        <w:t>expérience : Titrages Acido-ba</w:t>
      </w:r>
      <w:r w:rsidR="005106C6" w:rsidRPr="00B23048">
        <w:rPr>
          <w:sz w:val="44"/>
          <w:szCs w:val="44"/>
        </w:rPr>
        <w:t>siques.</w:t>
      </w:r>
    </w:p>
    <w:p w14:paraId="702907D7" w14:textId="724FC679" w:rsidR="00B23048" w:rsidRPr="00B23048" w:rsidRDefault="00B23048" w:rsidP="00B23048">
      <w:pPr>
        <w:pStyle w:val="ListParagraph"/>
        <w:numPr>
          <w:ilvl w:val="0"/>
          <w:numId w:val="6"/>
        </w:numPr>
        <w:tabs>
          <w:tab w:val="left" w:pos="3015"/>
        </w:tabs>
        <w:spacing w:line="360" w:lineRule="auto"/>
        <w:rPr>
          <w:b/>
          <w:sz w:val="36"/>
          <w:szCs w:val="36"/>
        </w:rPr>
      </w:pPr>
      <w:r w:rsidRPr="00B23048">
        <w:rPr>
          <w:b/>
          <w:sz w:val="36"/>
          <w:szCs w:val="36"/>
        </w:rPr>
        <w:t>Dispositif expérimental</w:t>
      </w:r>
    </w:p>
    <w:p w14:paraId="55C9B4FA" w14:textId="6DEAFA0B" w:rsidR="00A52D50" w:rsidRPr="00B23048" w:rsidRDefault="005106C6" w:rsidP="00B23048">
      <w:pPr>
        <w:pStyle w:val="ListParagraph"/>
        <w:numPr>
          <w:ilvl w:val="0"/>
          <w:numId w:val="7"/>
        </w:numPr>
        <w:tabs>
          <w:tab w:val="left" w:pos="3015"/>
        </w:tabs>
        <w:spacing w:line="360" w:lineRule="auto"/>
        <w:ind w:left="709"/>
        <w:rPr>
          <w:sz w:val="36"/>
          <w:szCs w:val="36"/>
        </w:rPr>
      </w:pPr>
      <w:r w:rsidRPr="00B23048">
        <w:rPr>
          <w:sz w:val="36"/>
          <w:szCs w:val="36"/>
        </w:rPr>
        <w:t>M</w:t>
      </w:r>
      <w:r w:rsidR="00B23048" w:rsidRPr="00B23048">
        <w:rPr>
          <w:sz w:val="36"/>
          <w:szCs w:val="36"/>
        </w:rPr>
        <w:t>at</w:t>
      </w:r>
      <w:r w:rsidRPr="00B23048">
        <w:rPr>
          <w:sz w:val="36"/>
          <w:szCs w:val="36"/>
        </w:rPr>
        <w:t>ériel</w:t>
      </w:r>
    </w:p>
    <w:p w14:paraId="3630C931" w14:textId="31DF08FE" w:rsidR="00A52D50" w:rsidRPr="00B23048" w:rsidRDefault="005106C6" w:rsidP="00B23048">
      <w:pPr>
        <w:pStyle w:val="ListParagraph"/>
        <w:numPr>
          <w:ilvl w:val="0"/>
          <w:numId w:val="7"/>
        </w:numPr>
        <w:tabs>
          <w:tab w:val="left" w:pos="3015"/>
          <w:tab w:val="left" w:pos="5025"/>
        </w:tabs>
        <w:spacing w:line="360" w:lineRule="auto"/>
        <w:rPr>
          <w:sz w:val="36"/>
          <w:szCs w:val="36"/>
        </w:rPr>
      </w:pPr>
      <w:r w:rsidRPr="00B23048">
        <w:rPr>
          <w:sz w:val="36"/>
          <w:szCs w:val="36"/>
        </w:rPr>
        <w:t xml:space="preserve">Burette, bécher, pipette, </w:t>
      </w:r>
    </w:p>
    <w:p w14:paraId="08A325A3" w14:textId="159A5BD6" w:rsidR="00A52D50" w:rsidRDefault="005106C6" w:rsidP="00B23048">
      <w:pPr>
        <w:pStyle w:val="ListParagraph"/>
        <w:numPr>
          <w:ilvl w:val="0"/>
          <w:numId w:val="7"/>
        </w:numPr>
        <w:tabs>
          <w:tab w:val="left" w:pos="3015"/>
        </w:tabs>
        <w:spacing w:line="360" w:lineRule="auto"/>
        <w:rPr>
          <w:sz w:val="36"/>
          <w:szCs w:val="36"/>
        </w:rPr>
      </w:pPr>
      <w:r w:rsidRPr="00B23048">
        <w:rPr>
          <w:sz w:val="36"/>
          <w:szCs w:val="36"/>
        </w:rPr>
        <w:t xml:space="preserve">BBT </w:t>
      </w:r>
    </w:p>
    <w:p w14:paraId="75E7809B" w14:textId="7298F839" w:rsidR="00A52D50" w:rsidRPr="005B544E" w:rsidRDefault="005B544E" w:rsidP="005B544E">
      <w:pPr>
        <w:pStyle w:val="ListParagraph"/>
        <w:numPr>
          <w:ilvl w:val="0"/>
          <w:numId w:val="7"/>
        </w:numPr>
        <w:tabs>
          <w:tab w:val="left" w:pos="3015"/>
        </w:tabs>
        <w:spacing w:line="360" w:lineRule="auto"/>
        <w:rPr>
          <w:sz w:val="36"/>
          <w:szCs w:val="36"/>
        </w:rPr>
      </w:pPr>
      <w:proofErr w:type="spellStart"/>
      <w:r>
        <w:rPr>
          <w:sz w:val="36"/>
          <w:szCs w:val="36"/>
        </w:rPr>
        <w:t>PH-metre</w:t>
      </w:r>
      <w:proofErr w:type="spellEnd"/>
    </w:p>
    <w:p w14:paraId="508E4EED" w14:textId="717797BE" w:rsidR="00A52D50" w:rsidRDefault="00941ADD">
      <w:pPr>
        <w:tabs>
          <w:tab w:val="left" w:pos="3015"/>
        </w:tabs>
      </w:pPr>
      <w:r>
        <w:rPr>
          <w:rStyle w:val="Policepardfaut"/>
          <w:b/>
          <w:noProof/>
          <w:sz w:val="32"/>
          <w:u w:val="single"/>
          <w:lang w:val="en-US"/>
        </w:rPr>
        <w:drawing>
          <wp:anchor distT="0" distB="0" distL="114300" distR="114300" simplePos="0" relativeHeight="251661312" behindDoc="0" locked="0" layoutInCell="1" allowOverlap="1" wp14:anchorId="5782B42E" wp14:editId="2955F8B8">
            <wp:simplePos x="0" y="0"/>
            <wp:positionH relativeFrom="margin">
              <wp:posOffset>3270885</wp:posOffset>
            </wp:positionH>
            <wp:positionV relativeFrom="margin">
              <wp:posOffset>3085465</wp:posOffset>
            </wp:positionV>
            <wp:extent cx="2854325" cy="2873375"/>
            <wp:effectExtent l="0" t="0" r="0" b="0"/>
            <wp:wrapSquare wrapText="bothSides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28733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F014C12" wp14:editId="5881DEDC">
            <wp:extent cx="2881664" cy="38478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1045" cy="38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A0F0" w14:textId="1BFEC99F" w:rsidR="00941ADD" w:rsidRDefault="00941ADD">
      <w:pPr>
        <w:tabs>
          <w:tab w:val="left" w:pos="3015"/>
        </w:tabs>
        <w:rPr>
          <w:b/>
          <w:sz w:val="32"/>
          <w:u w:val="single"/>
        </w:rPr>
      </w:pPr>
      <w:bookmarkStart w:id="0" w:name="_GoBack"/>
      <w:r>
        <w:rPr>
          <w:noProof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7EB4B7CB" wp14:editId="40807F60">
            <wp:simplePos x="0" y="0"/>
            <wp:positionH relativeFrom="margin">
              <wp:posOffset>2549525</wp:posOffset>
            </wp:positionH>
            <wp:positionV relativeFrom="margin">
              <wp:posOffset>497205</wp:posOffset>
            </wp:positionV>
            <wp:extent cx="3967480" cy="2975610"/>
            <wp:effectExtent l="0" t="12065" r="8255" b="8255"/>
            <wp:wrapSquare wrapText="bothSides"/>
            <wp:docPr id="19" name="Picture 19" descr="Camera%20Uploads/2016-05-26%2009.42.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mera%20Uploads/2016-05-26%2009.42.5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6748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  <w:r w:rsidR="005B544E">
        <w:rPr>
          <w:noProof/>
          <w:sz w:val="32"/>
          <w:lang w:val="en-US"/>
        </w:rPr>
        <w:drawing>
          <wp:inline distT="0" distB="0" distL="0" distR="0" wp14:anchorId="413EFD59" wp14:editId="1889A3D8">
            <wp:extent cx="3875671" cy="2908889"/>
            <wp:effectExtent l="953" t="0" r="11747" b="11748"/>
            <wp:docPr id="14" name="Picture 14" descr="Camera%20Uploads/2016-05-26%2009.42.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mera%20Uploads/2016-05-26%2009.42.3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90366" cy="291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D7ADB" w14:textId="5BBA9D4E" w:rsidR="00A52D50" w:rsidRDefault="00A52D50">
      <w:pPr>
        <w:tabs>
          <w:tab w:val="left" w:pos="3015"/>
        </w:tabs>
        <w:rPr>
          <w:b/>
          <w:sz w:val="32"/>
          <w:u w:val="single"/>
        </w:rPr>
      </w:pPr>
    </w:p>
    <w:p w14:paraId="4B12D56D" w14:textId="523F573A" w:rsidR="00B23048" w:rsidRPr="00B23048" w:rsidRDefault="00B23048" w:rsidP="00B23048">
      <w:pPr>
        <w:pStyle w:val="ListParagraph"/>
        <w:numPr>
          <w:ilvl w:val="0"/>
          <w:numId w:val="6"/>
        </w:numPr>
        <w:tabs>
          <w:tab w:val="left" w:pos="3015"/>
        </w:tabs>
        <w:spacing w:line="360" w:lineRule="auto"/>
        <w:rPr>
          <w:rFonts w:ascii="Times New Roman" w:hAnsi="Times New Roman" w:cs="Times New Roman"/>
          <w:b/>
          <w:sz w:val="32"/>
        </w:rPr>
      </w:pPr>
      <w:r w:rsidRPr="00B23048">
        <w:rPr>
          <w:rFonts w:ascii="Times New Roman" w:hAnsi="Times New Roman" w:cs="Times New Roman"/>
          <w:b/>
          <w:sz w:val="32"/>
        </w:rPr>
        <w:t>Objectifs :</w:t>
      </w:r>
    </w:p>
    <w:p w14:paraId="168EDBAF" w14:textId="3D85351D" w:rsidR="00A52D50" w:rsidRPr="00B23048" w:rsidRDefault="005106C6" w:rsidP="00B23048">
      <w:pPr>
        <w:tabs>
          <w:tab w:val="left" w:pos="3015"/>
        </w:tabs>
        <w:spacing w:line="360" w:lineRule="auto"/>
        <w:rPr>
          <w:rFonts w:ascii="Times New Roman" w:hAnsi="Times New Roman"/>
          <w:sz w:val="32"/>
        </w:rPr>
      </w:pPr>
      <w:r w:rsidRPr="00B23048">
        <w:rPr>
          <w:rFonts w:ascii="Times New Roman" w:hAnsi="Times New Roman"/>
          <w:sz w:val="32"/>
        </w:rPr>
        <w:t>L’objectif de cette manipulation est de savoir réaliser un dosage acido-</w:t>
      </w:r>
      <w:proofErr w:type="gramStart"/>
      <w:r w:rsidRPr="00B23048">
        <w:rPr>
          <w:rFonts w:ascii="Times New Roman" w:hAnsi="Times New Roman"/>
          <w:sz w:val="32"/>
        </w:rPr>
        <w:t>basique</w:t>
      </w:r>
      <w:proofErr w:type="gramEnd"/>
      <w:r w:rsidRPr="00B23048">
        <w:rPr>
          <w:rFonts w:ascii="Times New Roman" w:hAnsi="Times New Roman"/>
          <w:sz w:val="32"/>
        </w:rPr>
        <w:t xml:space="preserve"> simple. Il y sera effectué la détermination par dosage de la normalité, la molarité et la concentration pondérale d’une solution de </w:t>
      </w:r>
      <w:proofErr w:type="spellStart"/>
      <w:r w:rsidRPr="00B23048">
        <w:rPr>
          <w:rFonts w:ascii="Times New Roman" w:hAnsi="Times New Roman"/>
          <w:sz w:val="32"/>
        </w:rPr>
        <w:t>NaOH</w:t>
      </w:r>
      <w:proofErr w:type="spellEnd"/>
      <w:r w:rsidRPr="00B23048">
        <w:rPr>
          <w:rFonts w:ascii="Times New Roman" w:hAnsi="Times New Roman"/>
          <w:sz w:val="32"/>
        </w:rPr>
        <w:t xml:space="preserve"> inconnue. La réalisation de cette expérience nécessite la maîtrise de calcul en volumétrie.</w:t>
      </w:r>
    </w:p>
    <w:p w14:paraId="018E7DED" w14:textId="66299B5C" w:rsidR="00A52D50" w:rsidRPr="00B23048" w:rsidRDefault="005106C6" w:rsidP="00B23048">
      <w:pPr>
        <w:pStyle w:val="ListParagraph"/>
        <w:numPr>
          <w:ilvl w:val="0"/>
          <w:numId w:val="8"/>
        </w:numPr>
        <w:tabs>
          <w:tab w:val="left" w:pos="3015"/>
        </w:tabs>
        <w:rPr>
          <w:rFonts w:ascii="Times New Roman" w:hAnsi="Times New Roman"/>
          <w:sz w:val="32"/>
        </w:rPr>
      </w:pPr>
      <w:r w:rsidRPr="00B23048">
        <w:rPr>
          <w:rFonts w:ascii="Times New Roman" w:hAnsi="Times New Roman"/>
          <w:sz w:val="32"/>
        </w:rPr>
        <w:t>Titrage colorimétrique d'un acide fort par une base forte</w:t>
      </w:r>
    </w:p>
    <w:p w14:paraId="5281AD29" w14:textId="77777777" w:rsidR="00A52D50" w:rsidRPr="00B23048" w:rsidRDefault="005106C6">
      <w:pPr>
        <w:tabs>
          <w:tab w:val="left" w:pos="3015"/>
        </w:tabs>
        <w:rPr>
          <w:rFonts w:ascii="Times New Roman" w:hAnsi="Times New Roman"/>
          <w:sz w:val="32"/>
        </w:rPr>
      </w:pPr>
      <w:r w:rsidRPr="00B23048">
        <w:rPr>
          <w:rFonts w:ascii="Times New Roman" w:hAnsi="Times New Roman"/>
          <w:sz w:val="32"/>
        </w:rPr>
        <w:t>Un titrage à pour but la détermination de la concentration d'une solution.</w:t>
      </w:r>
    </w:p>
    <w:p w14:paraId="5C0AB063" w14:textId="51055DF5" w:rsidR="00A52D50" w:rsidRPr="00B23048" w:rsidRDefault="005106C6">
      <w:pPr>
        <w:tabs>
          <w:tab w:val="left" w:pos="3015"/>
        </w:tabs>
        <w:rPr>
          <w:rFonts w:ascii="Times New Roman" w:hAnsi="Times New Roman"/>
          <w:sz w:val="32"/>
        </w:rPr>
      </w:pPr>
      <w:r w:rsidRPr="00B23048">
        <w:rPr>
          <w:rFonts w:ascii="Times New Roman" w:hAnsi="Times New Roman"/>
          <w:sz w:val="32"/>
        </w:rPr>
        <w:t xml:space="preserve">Dans cette partie on souhaite déterminer la concentration inconnue d'une solution d'acide chlorhydrique </w:t>
      </w:r>
      <w:proofErr w:type="spellStart"/>
      <w:r w:rsidRPr="00B23048">
        <w:rPr>
          <w:rFonts w:ascii="Times New Roman" w:hAnsi="Times New Roman"/>
          <w:sz w:val="32"/>
        </w:rPr>
        <w:t>HCl</w:t>
      </w:r>
      <w:proofErr w:type="spellEnd"/>
      <w:r w:rsidR="00B23048">
        <w:rPr>
          <w:rFonts w:ascii="Times New Roman" w:hAnsi="Times New Roman"/>
          <w:sz w:val="32"/>
        </w:rPr>
        <w:t xml:space="preserve"> </w:t>
      </w:r>
      <w:r w:rsidRPr="00B23048">
        <w:rPr>
          <w:rFonts w:ascii="Times New Roman" w:hAnsi="Times New Roman"/>
          <w:sz w:val="32"/>
        </w:rPr>
        <w:t xml:space="preserve">par de la soude </w:t>
      </w:r>
      <w:proofErr w:type="spellStart"/>
      <w:r w:rsidRPr="00B23048">
        <w:rPr>
          <w:rFonts w:ascii="Times New Roman" w:hAnsi="Times New Roman"/>
          <w:sz w:val="32"/>
        </w:rPr>
        <w:t>NaOH</w:t>
      </w:r>
      <w:proofErr w:type="spellEnd"/>
      <w:r w:rsidRPr="00B23048">
        <w:rPr>
          <w:rFonts w:ascii="Times New Roman" w:hAnsi="Times New Roman"/>
          <w:sz w:val="32"/>
        </w:rPr>
        <w:t>.</w:t>
      </w:r>
    </w:p>
    <w:p w14:paraId="09462AFA" w14:textId="4CA44E31" w:rsidR="00A52D50" w:rsidRPr="00B23048" w:rsidRDefault="005106C6">
      <w:pPr>
        <w:tabs>
          <w:tab w:val="left" w:pos="3015"/>
        </w:tabs>
        <w:rPr>
          <w:rFonts w:ascii="Times New Roman" w:hAnsi="Times New Roman"/>
          <w:sz w:val="32"/>
        </w:rPr>
      </w:pPr>
      <w:r w:rsidRPr="00B23048">
        <w:rPr>
          <w:rFonts w:ascii="Times New Roman" w:hAnsi="Times New Roman"/>
          <w:sz w:val="32"/>
        </w:rPr>
        <w:t>Pour cela nous allons repérer l'équivalence grâce à l'emploi d'un indicateur coloré qui à pour caractéristique</w:t>
      </w:r>
      <w:r w:rsidR="00B23048">
        <w:rPr>
          <w:rFonts w:ascii="Times New Roman" w:hAnsi="Times New Roman"/>
          <w:sz w:val="32"/>
        </w:rPr>
        <w:t xml:space="preserve"> </w:t>
      </w:r>
      <w:r w:rsidRPr="00B23048">
        <w:rPr>
          <w:rFonts w:ascii="Times New Roman" w:hAnsi="Times New Roman"/>
          <w:sz w:val="32"/>
        </w:rPr>
        <w:t>de changer de couleur selon la valeur du pH.</w:t>
      </w:r>
    </w:p>
    <w:p w14:paraId="63EB6866" w14:textId="0534E4B5" w:rsidR="00A52D50" w:rsidRPr="005B544E" w:rsidRDefault="005106C6" w:rsidP="005B544E">
      <w:pPr>
        <w:pStyle w:val="ListParagraph"/>
        <w:numPr>
          <w:ilvl w:val="0"/>
          <w:numId w:val="8"/>
        </w:numPr>
        <w:tabs>
          <w:tab w:val="left" w:pos="3015"/>
        </w:tabs>
        <w:rPr>
          <w:rFonts w:ascii="Times New Roman" w:hAnsi="Times New Roman"/>
          <w:sz w:val="32"/>
        </w:rPr>
      </w:pPr>
      <w:r w:rsidRPr="005B544E">
        <w:rPr>
          <w:rFonts w:ascii="Times New Roman" w:hAnsi="Times New Roman"/>
          <w:sz w:val="32"/>
        </w:rPr>
        <w:lastRenderedPageBreak/>
        <w:t>Protocole du titrage</w:t>
      </w:r>
    </w:p>
    <w:p w14:paraId="5910F801" w14:textId="59369A44" w:rsidR="00A52D50" w:rsidRPr="00B23048" w:rsidRDefault="005106C6">
      <w:pPr>
        <w:tabs>
          <w:tab w:val="left" w:pos="3015"/>
        </w:tabs>
        <w:rPr>
          <w:rFonts w:ascii="Times New Roman" w:hAnsi="Times New Roman"/>
          <w:sz w:val="32"/>
        </w:rPr>
      </w:pPr>
      <w:r w:rsidRPr="00B23048">
        <w:rPr>
          <w:rFonts w:ascii="Times New Roman" w:hAnsi="Times New Roman"/>
          <w:sz w:val="32"/>
        </w:rPr>
        <w:t xml:space="preserve">Rincer la burette avec la solution de soude </w:t>
      </w:r>
      <w:proofErr w:type="spellStart"/>
      <w:r w:rsidRPr="00B23048">
        <w:rPr>
          <w:rFonts w:ascii="Times New Roman" w:hAnsi="Times New Roman"/>
          <w:sz w:val="32"/>
        </w:rPr>
        <w:t>NaOH</w:t>
      </w:r>
      <w:proofErr w:type="spellEnd"/>
      <w:r w:rsidRPr="00B23048">
        <w:rPr>
          <w:rFonts w:ascii="Times New Roman" w:hAnsi="Times New Roman"/>
          <w:sz w:val="32"/>
        </w:rPr>
        <w:t xml:space="preserve"> de concentration Cb = 0,010 </w:t>
      </w:r>
      <w:proofErr w:type="gramStart"/>
      <w:r w:rsidRPr="00B23048">
        <w:rPr>
          <w:rFonts w:ascii="Times New Roman" w:hAnsi="Times New Roman"/>
          <w:sz w:val="32"/>
        </w:rPr>
        <w:t>mol.L</w:t>
      </w:r>
      <w:proofErr w:type="gramEnd"/>
      <w:r w:rsidRPr="00B23048">
        <w:rPr>
          <w:rFonts w:ascii="Times New Roman" w:hAnsi="Times New Roman"/>
          <w:sz w:val="32"/>
          <w:vertAlign w:val="superscript"/>
        </w:rPr>
        <w:t>-1</w:t>
      </w:r>
      <w:r w:rsidRPr="00B23048">
        <w:rPr>
          <w:rFonts w:ascii="Times New Roman" w:hAnsi="Times New Roman"/>
          <w:sz w:val="32"/>
        </w:rPr>
        <w:t xml:space="preserve"> puis la compléter.</w:t>
      </w:r>
    </w:p>
    <w:p w14:paraId="5D856E8A" w14:textId="1EC90A7B" w:rsidR="00A52D50" w:rsidRPr="00B23048" w:rsidRDefault="005106C6">
      <w:pPr>
        <w:tabs>
          <w:tab w:val="left" w:pos="3015"/>
        </w:tabs>
        <w:rPr>
          <w:rFonts w:ascii="Times New Roman" w:hAnsi="Times New Roman"/>
        </w:rPr>
      </w:pPr>
      <w:r w:rsidRPr="00B23048">
        <w:rPr>
          <w:rStyle w:val="Policepardfaut"/>
          <w:rFonts w:ascii="Times New Roman" w:hAnsi="Times New Roman"/>
          <w:sz w:val="32"/>
        </w:rPr>
        <w:t xml:space="preserve">Avec une pipette jaugée, prélever un volume VA = 10,0 </w:t>
      </w:r>
      <w:proofErr w:type="spellStart"/>
      <w:r w:rsidRPr="00B23048">
        <w:rPr>
          <w:rStyle w:val="Policepardfaut"/>
          <w:rFonts w:ascii="Times New Roman" w:hAnsi="Times New Roman"/>
          <w:sz w:val="32"/>
        </w:rPr>
        <w:t>mL</w:t>
      </w:r>
      <w:proofErr w:type="spellEnd"/>
      <w:r w:rsidRPr="00B23048">
        <w:rPr>
          <w:rStyle w:val="Policepardfaut"/>
          <w:rFonts w:ascii="Times New Roman" w:hAnsi="Times New Roman"/>
          <w:sz w:val="32"/>
        </w:rPr>
        <w:t xml:space="preserve"> de </w:t>
      </w:r>
      <w:proofErr w:type="spellStart"/>
      <w:r w:rsidRPr="00B23048">
        <w:rPr>
          <w:rStyle w:val="Policepardfaut"/>
          <w:rFonts w:ascii="Times New Roman" w:hAnsi="Times New Roman"/>
          <w:sz w:val="32"/>
        </w:rPr>
        <w:t>HCl</w:t>
      </w:r>
      <w:proofErr w:type="spellEnd"/>
      <w:r w:rsidRPr="00B23048">
        <w:rPr>
          <w:rStyle w:val="Policepardfaut"/>
          <w:rFonts w:ascii="Times New Roman" w:hAnsi="Times New Roman"/>
          <w:sz w:val="32"/>
          <w:u w:val="single"/>
        </w:rPr>
        <w:t xml:space="preserve"> </w:t>
      </w:r>
      <w:r w:rsidRPr="00B23048">
        <w:rPr>
          <w:rStyle w:val="Policepardfaut"/>
          <w:rFonts w:ascii="Times New Roman" w:hAnsi="Times New Roman"/>
          <w:sz w:val="32"/>
        </w:rPr>
        <w:t>de concentration inconnue CA et verser</w:t>
      </w:r>
      <w:r w:rsidRPr="00B23048">
        <w:rPr>
          <w:rFonts w:ascii="Times New Roman" w:hAnsi="Times New Roman"/>
          <w:sz w:val="32"/>
        </w:rPr>
        <w:t xml:space="preserve"> ce volume dans un bécher.</w:t>
      </w:r>
    </w:p>
    <w:p w14:paraId="62EE8D8E" w14:textId="21A3DA1E" w:rsidR="00A52D50" w:rsidRPr="00B23048" w:rsidRDefault="005106C6">
      <w:pPr>
        <w:tabs>
          <w:tab w:val="left" w:pos="3015"/>
        </w:tabs>
        <w:rPr>
          <w:rFonts w:ascii="Times New Roman" w:hAnsi="Times New Roman"/>
          <w:sz w:val="32"/>
        </w:rPr>
      </w:pPr>
      <w:r w:rsidRPr="00B23048">
        <w:rPr>
          <w:rFonts w:ascii="Times New Roman" w:hAnsi="Times New Roman"/>
          <w:sz w:val="32"/>
        </w:rPr>
        <w:t xml:space="preserve">Ajouter quelques gouttes de l'indicateur coloré : Bleu de </w:t>
      </w:r>
      <w:proofErr w:type="spellStart"/>
      <w:r w:rsidRPr="00B23048">
        <w:rPr>
          <w:rFonts w:ascii="Times New Roman" w:hAnsi="Times New Roman"/>
          <w:sz w:val="32"/>
        </w:rPr>
        <w:t>bromothymol</w:t>
      </w:r>
      <w:proofErr w:type="spellEnd"/>
      <w:r w:rsidRPr="00B23048">
        <w:rPr>
          <w:rFonts w:ascii="Times New Roman" w:hAnsi="Times New Roman"/>
          <w:sz w:val="32"/>
        </w:rPr>
        <w:t xml:space="preserve"> (BBT).</w:t>
      </w:r>
    </w:p>
    <w:p w14:paraId="091353A4" w14:textId="52923545" w:rsidR="00A52D50" w:rsidRDefault="005B544E" w:rsidP="005B544E">
      <w:pPr>
        <w:pStyle w:val="ListParagraph"/>
        <w:numPr>
          <w:ilvl w:val="0"/>
          <w:numId w:val="8"/>
        </w:numPr>
        <w:tabs>
          <w:tab w:val="left" w:pos="3015"/>
        </w:tabs>
      </w:pPr>
      <w:r w:rsidRPr="005B544E">
        <w:rPr>
          <w:rStyle w:val="Policepardfaut"/>
          <w:rFonts w:ascii="Times New Roman" w:hAnsi="Times New Roman"/>
          <w:color w:val="000000" w:themeColor="text1"/>
          <w:sz w:val="32"/>
        </w:rPr>
        <w:t>L</w:t>
      </w:r>
      <w:r w:rsidR="005106C6" w:rsidRPr="005B544E">
        <w:rPr>
          <w:rStyle w:val="Policepardfaut"/>
          <w:rFonts w:ascii="Times New Roman" w:hAnsi="Times New Roman" w:cs="Times New Roman"/>
          <w:color w:val="000000" w:themeColor="text1"/>
          <w:sz w:val="32"/>
        </w:rPr>
        <w:t xml:space="preserve">e titrage jusqu'au changement de couleur et noter le volume </w:t>
      </w:r>
      <w:proofErr w:type="spellStart"/>
      <w:r w:rsidR="005106C6" w:rsidRPr="005B544E">
        <w:rPr>
          <w:rStyle w:val="Policepardfaut"/>
          <w:rFonts w:ascii="Times New Roman" w:hAnsi="Times New Roman" w:cs="Times New Roman"/>
          <w:color w:val="000000" w:themeColor="text1"/>
          <w:sz w:val="32"/>
        </w:rPr>
        <w:t>Véqversé</w:t>
      </w:r>
      <w:proofErr w:type="spellEnd"/>
      <w:r w:rsidR="005106C6" w:rsidRPr="005B544E">
        <w:rPr>
          <w:rStyle w:val="Policepardfaut"/>
          <w:rFonts w:ascii="Times New Roman" w:hAnsi="Times New Roman" w:cs="Times New Roman"/>
          <w:color w:val="000000" w:themeColor="text1"/>
          <w:sz w:val="32"/>
        </w:rPr>
        <w:t xml:space="preserve"> à l'équivalence.</w:t>
      </w:r>
      <w:r w:rsidR="005106C6" w:rsidRPr="005B544E">
        <w:rPr>
          <w:rStyle w:val="Policepardfaut"/>
          <w:rFonts w:ascii="MingLiU" w:eastAsia="MingLiU" w:hAnsi="MingLiU" w:cs="MingLiU"/>
          <w:color w:val="000000" w:themeColor="text1"/>
          <w:sz w:val="32"/>
        </w:rPr>
        <w:br/>
      </w:r>
      <w:proofErr w:type="spellStart"/>
      <w:r w:rsidR="005106C6" w:rsidRPr="005B544E">
        <w:rPr>
          <w:rStyle w:val="Policepardfaut"/>
          <w:b/>
          <w:color w:val="000000"/>
          <w:sz w:val="32"/>
        </w:rPr>
        <w:t>Véq</w:t>
      </w:r>
      <w:proofErr w:type="spellEnd"/>
      <w:r w:rsidR="005106C6" w:rsidRPr="005B544E">
        <w:rPr>
          <w:rStyle w:val="Policepardfaut"/>
          <w:b/>
          <w:color w:val="000000"/>
          <w:sz w:val="32"/>
        </w:rPr>
        <w:t xml:space="preserve"> = 11 </w:t>
      </w:r>
      <w:proofErr w:type="spellStart"/>
      <w:r w:rsidR="005106C6" w:rsidRPr="005B544E">
        <w:rPr>
          <w:rStyle w:val="Policepardfaut"/>
          <w:b/>
          <w:color w:val="000000"/>
          <w:sz w:val="32"/>
        </w:rPr>
        <w:t>mL</w:t>
      </w:r>
      <w:proofErr w:type="spellEnd"/>
    </w:p>
    <w:p w14:paraId="500A329B" w14:textId="7AE0D634" w:rsidR="00A52D50" w:rsidRDefault="005106C6">
      <w:pPr>
        <w:tabs>
          <w:tab w:val="left" w:pos="3015"/>
        </w:tabs>
        <w:rPr>
          <w:b/>
          <w:color w:val="000000"/>
          <w:sz w:val="32"/>
        </w:rPr>
      </w:pPr>
      <w:r>
        <w:rPr>
          <w:b/>
          <w:color w:val="000000"/>
          <w:sz w:val="32"/>
        </w:rPr>
        <w:t xml:space="preserve">1°) </w:t>
      </w:r>
      <w:r w:rsidR="005B544E">
        <w:rPr>
          <w:b/>
          <w:color w:val="000000"/>
          <w:sz w:val="32"/>
        </w:rPr>
        <w:t>L</w:t>
      </w:r>
      <w:r>
        <w:rPr>
          <w:b/>
          <w:color w:val="000000"/>
          <w:sz w:val="32"/>
        </w:rPr>
        <w:t>e tableau d'évolution de la réaction :</w:t>
      </w:r>
    </w:p>
    <w:tbl>
      <w:tblPr>
        <w:tblStyle w:val="ListTable5Dark-Accent1"/>
        <w:tblW w:w="9401" w:type="dxa"/>
        <w:tblLayout w:type="fixed"/>
        <w:tblLook w:val="0000" w:firstRow="0" w:lastRow="0" w:firstColumn="0" w:lastColumn="0" w:noHBand="0" w:noVBand="0"/>
      </w:tblPr>
      <w:tblGrid>
        <w:gridCol w:w="2597"/>
        <w:gridCol w:w="1766"/>
        <w:gridCol w:w="2142"/>
        <w:gridCol w:w="2896"/>
      </w:tblGrid>
      <w:tr w:rsidR="005B544E" w14:paraId="15C34F7B" w14:textId="77777777" w:rsidTr="005B54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7" w:type="dxa"/>
          </w:tcPr>
          <w:p w14:paraId="324436F5" w14:textId="77777777" w:rsidR="005B544E" w:rsidRPr="005B544E" w:rsidRDefault="005B544E" w:rsidP="005B544E">
            <w:pPr>
              <w:tabs>
                <w:tab w:val="left" w:pos="3015"/>
              </w:tabs>
              <w:jc w:val="center"/>
              <w:rPr>
                <w:rFonts w:ascii="Times New Roman" w:hAnsi="Times New Roman"/>
                <w:b/>
                <w:sz w:val="32"/>
              </w:rPr>
            </w:pPr>
            <w:r w:rsidRPr="005B544E">
              <w:rPr>
                <w:rFonts w:ascii="Times New Roman" w:hAnsi="Times New Roman"/>
                <w:b/>
                <w:sz w:val="32"/>
              </w:rPr>
              <w:t>Équation bilan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6804" w:type="dxa"/>
            <w:gridSpan w:val="3"/>
          </w:tcPr>
          <w:p w14:paraId="6284A538" w14:textId="470FFB70" w:rsidR="005B544E" w:rsidRPr="005B544E" w:rsidRDefault="005B544E" w:rsidP="005B544E">
            <w:pPr>
              <w:tabs>
                <w:tab w:val="left" w:pos="3015"/>
              </w:tabs>
              <w:jc w:val="center"/>
              <w:rPr>
                <w:rFonts w:ascii="Times New Roman" w:hAnsi="Times New Roman"/>
                <w:b/>
                <w:sz w:val="32"/>
              </w:rPr>
            </w:pPr>
            <w:r w:rsidRPr="005B544E">
              <w:rPr>
                <w:rFonts w:ascii="Times New Roman" w:hAnsi="Times New Roman"/>
                <w:b/>
                <w:sz w:val="32"/>
              </w:rPr>
              <w:t>H3O + (</w:t>
            </w:r>
            <w:proofErr w:type="spellStart"/>
            <w:r w:rsidRPr="005B544E">
              <w:rPr>
                <w:rFonts w:ascii="Times New Roman" w:hAnsi="Times New Roman"/>
                <w:b/>
                <w:sz w:val="32"/>
              </w:rPr>
              <w:t>aq</w:t>
            </w:r>
            <w:proofErr w:type="spellEnd"/>
            <w:r w:rsidRPr="005B544E">
              <w:rPr>
                <w:rFonts w:ascii="Times New Roman" w:hAnsi="Times New Roman"/>
                <w:b/>
                <w:sz w:val="32"/>
              </w:rPr>
              <w:t>) + HO-</w:t>
            </w:r>
            <w:r w:rsidRPr="005B544E">
              <w:rPr>
                <w:rFonts w:ascii="Times New Roman" w:hAnsi="Times New Roman"/>
              </w:rPr>
              <w:t>(</w:t>
            </w:r>
            <w:proofErr w:type="spellStart"/>
            <w:r w:rsidRPr="005B544E">
              <w:rPr>
                <w:rFonts w:ascii="Times New Roman" w:hAnsi="Times New Roman"/>
                <w:b/>
                <w:sz w:val="28"/>
              </w:rPr>
              <w:t>aq</w:t>
            </w:r>
            <w:proofErr w:type="spellEnd"/>
            <w:r w:rsidRPr="005B544E">
              <w:rPr>
                <w:rFonts w:ascii="Times New Roman" w:hAnsi="Times New Roman"/>
                <w:b/>
                <w:sz w:val="28"/>
              </w:rPr>
              <w:t>) 2 H2O(l)</w:t>
            </w:r>
          </w:p>
        </w:tc>
      </w:tr>
      <w:tr w:rsidR="005B544E" w14:paraId="79A89FD3" w14:textId="77777777" w:rsidTr="005B544E">
        <w:trPr>
          <w:trHeight w:val="5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7" w:type="dxa"/>
          </w:tcPr>
          <w:p w14:paraId="00CCD803" w14:textId="77777777" w:rsidR="005B544E" w:rsidRPr="005B544E" w:rsidRDefault="005B544E" w:rsidP="005B544E">
            <w:pPr>
              <w:tabs>
                <w:tab w:val="left" w:pos="3015"/>
              </w:tabs>
              <w:jc w:val="center"/>
              <w:rPr>
                <w:rFonts w:ascii="Times New Roman" w:hAnsi="Times New Roman"/>
                <w:b/>
                <w:sz w:val="32"/>
              </w:rPr>
            </w:pPr>
            <w:r w:rsidRPr="005B544E">
              <w:rPr>
                <w:rFonts w:ascii="Times New Roman" w:hAnsi="Times New Roman"/>
                <w:b/>
                <w:sz w:val="32"/>
              </w:rPr>
              <w:t>État initiale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766" w:type="dxa"/>
          </w:tcPr>
          <w:p w14:paraId="4D8792A7" w14:textId="77777777" w:rsidR="005B544E" w:rsidRPr="005B544E" w:rsidRDefault="005B544E" w:rsidP="005B544E">
            <w:pPr>
              <w:tabs>
                <w:tab w:val="left" w:pos="3015"/>
              </w:tabs>
              <w:jc w:val="center"/>
              <w:rPr>
                <w:rFonts w:ascii="Times New Roman" w:hAnsi="Times New Roman"/>
                <w:b/>
                <w:sz w:val="32"/>
              </w:rPr>
            </w:pPr>
            <w:r w:rsidRPr="005B544E">
              <w:rPr>
                <w:rFonts w:ascii="Times New Roman" w:hAnsi="Times New Roman"/>
                <w:b/>
                <w:sz w:val="32"/>
              </w:rPr>
              <w:t>CA.VA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42" w:type="dxa"/>
          </w:tcPr>
          <w:p w14:paraId="6511E6E9" w14:textId="77777777" w:rsidR="005B544E" w:rsidRPr="005B544E" w:rsidRDefault="005B544E" w:rsidP="005B544E">
            <w:pPr>
              <w:tabs>
                <w:tab w:val="left" w:pos="3015"/>
              </w:tabs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  <w:proofErr w:type="spellStart"/>
            <w:r w:rsidRPr="005B544E">
              <w:rPr>
                <w:rFonts w:ascii="Times New Roman" w:hAnsi="Times New Roman"/>
                <w:b/>
                <w:sz w:val="32"/>
                <w:szCs w:val="32"/>
              </w:rPr>
              <w:t>Cb.Véq</w:t>
            </w:r>
            <w:proofErr w:type="spellEnd"/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896" w:type="dxa"/>
          </w:tcPr>
          <w:p w14:paraId="40899868" w14:textId="7B9790F2" w:rsidR="005B544E" w:rsidRPr="005B544E" w:rsidRDefault="005B544E" w:rsidP="005B544E">
            <w:pPr>
              <w:tabs>
                <w:tab w:val="left" w:pos="3015"/>
              </w:tabs>
              <w:jc w:val="center"/>
              <w:rPr>
                <w:b/>
                <w:sz w:val="32"/>
              </w:rPr>
            </w:pPr>
            <w:r w:rsidRPr="005B544E">
              <w:rPr>
                <w:rFonts w:ascii="Times New Roman" w:hAnsi="Times New Roman"/>
                <w:b/>
                <w:sz w:val="32"/>
              </w:rPr>
              <w:t>Excès</w:t>
            </w:r>
          </w:p>
        </w:tc>
      </w:tr>
      <w:tr w:rsidR="005B544E" w14:paraId="6BEB3572" w14:textId="77777777" w:rsidTr="005B54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7" w:type="dxa"/>
          </w:tcPr>
          <w:p w14:paraId="55085DE2" w14:textId="77777777" w:rsidR="005B544E" w:rsidRPr="005B544E" w:rsidRDefault="005B544E" w:rsidP="005B544E">
            <w:pPr>
              <w:tabs>
                <w:tab w:val="left" w:pos="3015"/>
              </w:tabs>
              <w:jc w:val="center"/>
              <w:rPr>
                <w:rFonts w:ascii="Times New Roman" w:hAnsi="Times New Roman"/>
                <w:b/>
                <w:sz w:val="32"/>
              </w:rPr>
            </w:pPr>
            <w:r w:rsidRPr="005B544E">
              <w:rPr>
                <w:rFonts w:ascii="Times New Roman" w:hAnsi="Times New Roman"/>
                <w:b/>
                <w:sz w:val="32"/>
              </w:rPr>
              <w:t>État intermédiaire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766" w:type="dxa"/>
          </w:tcPr>
          <w:p w14:paraId="3D06873C" w14:textId="77777777" w:rsidR="005B544E" w:rsidRPr="005B544E" w:rsidRDefault="005B544E" w:rsidP="005B544E">
            <w:pPr>
              <w:tabs>
                <w:tab w:val="left" w:pos="3015"/>
              </w:tabs>
              <w:jc w:val="center"/>
              <w:rPr>
                <w:rFonts w:ascii="Times New Roman" w:hAnsi="Times New Roman"/>
                <w:b/>
                <w:sz w:val="32"/>
              </w:rPr>
            </w:pPr>
            <w:r w:rsidRPr="005B544E">
              <w:rPr>
                <w:rFonts w:ascii="Times New Roman" w:hAnsi="Times New Roman"/>
                <w:b/>
                <w:sz w:val="32"/>
              </w:rPr>
              <w:t>CA.VA - 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42" w:type="dxa"/>
          </w:tcPr>
          <w:p w14:paraId="3E7EE45C" w14:textId="4B2DE352" w:rsidR="005B544E" w:rsidRPr="005B544E" w:rsidRDefault="005B544E" w:rsidP="005B544E">
            <w:pPr>
              <w:tabs>
                <w:tab w:val="left" w:pos="3015"/>
              </w:tabs>
              <w:jc w:val="center"/>
              <w:rPr>
                <w:rFonts w:ascii="Times New Roman" w:hAnsi="Times New Roman"/>
                <w:b/>
                <w:sz w:val="32"/>
              </w:rPr>
            </w:pPr>
            <w:proofErr w:type="spellStart"/>
            <w:r w:rsidRPr="005B544E">
              <w:rPr>
                <w:rFonts w:ascii="Times New Roman" w:hAnsi="Times New Roman"/>
                <w:b/>
                <w:sz w:val="32"/>
              </w:rPr>
              <w:t>Cb.Véq</w:t>
            </w:r>
            <w:proofErr w:type="spellEnd"/>
            <w:r w:rsidRPr="005B544E">
              <w:rPr>
                <w:rFonts w:ascii="Times New Roman" w:hAnsi="Times New Roman"/>
                <w:b/>
                <w:sz w:val="32"/>
              </w:rPr>
              <w:t xml:space="preserve"> - 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896" w:type="dxa"/>
          </w:tcPr>
          <w:p w14:paraId="43B75957" w14:textId="5BD1949B" w:rsidR="005B544E" w:rsidRPr="005B544E" w:rsidRDefault="005B544E" w:rsidP="005B544E">
            <w:pPr>
              <w:tabs>
                <w:tab w:val="left" w:pos="3015"/>
              </w:tabs>
              <w:jc w:val="center"/>
              <w:rPr>
                <w:b/>
                <w:sz w:val="32"/>
              </w:rPr>
            </w:pPr>
            <w:r w:rsidRPr="005B544E">
              <w:rPr>
                <w:rFonts w:ascii="Times New Roman" w:hAnsi="Times New Roman"/>
                <w:b/>
                <w:sz w:val="32"/>
              </w:rPr>
              <w:t>Excès</w:t>
            </w:r>
          </w:p>
        </w:tc>
      </w:tr>
      <w:tr w:rsidR="005B544E" w14:paraId="50E5D3F0" w14:textId="77777777" w:rsidTr="005B544E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7" w:type="dxa"/>
          </w:tcPr>
          <w:p w14:paraId="396E4442" w14:textId="77777777" w:rsidR="005B544E" w:rsidRPr="005B544E" w:rsidRDefault="005B544E" w:rsidP="005B544E">
            <w:pPr>
              <w:tabs>
                <w:tab w:val="left" w:pos="3015"/>
              </w:tabs>
              <w:jc w:val="center"/>
              <w:rPr>
                <w:rFonts w:ascii="Times New Roman" w:hAnsi="Times New Roman"/>
                <w:b/>
                <w:sz w:val="32"/>
              </w:rPr>
            </w:pPr>
            <w:r w:rsidRPr="005B544E">
              <w:rPr>
                <w:rFonts w:ascii="Times New Roman" w:hAnsi="Times New Roman"/>
                <w:b/>
                <w:sz w:val="32"/>
              </w:rPr>
              <w:t>Équivalence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766" w:type="dxa"/>
          </w:tcPr>
          <w:p w14:paraId="563D7CE7" w14:textId="77777777" w:rsidR="005B544E" w:rsidRPr="005B544E" w:rsidRDefault="005B544E" w:rsidP="005B544E">
            <w:pPr>
              <w:tabs>
                <w:tab w:val="left" w:pos="3015"/>
              </w:tabs>
              <w:jc w:val="center"/>
              <w:rPr>
                <w:rFonts w:ascii="Times New Roman" w:hAnsi="Times New Roman"/>
                <w:b/>
                <w:sz w:val="32"/>
              </w:rPr>
            </w:pPr>
            <w:r w:rsidRPr="005B544E">
              <w:rPr>
                <w:rFonts w:ascii="Times New Roman" w:hAnsi="Times New Roman"/>
                <w:b/>
                <w:sz w:val="32"/>
              </w:rPr>
              <w:t xml:space="preserve">CA.VA – </w:t>
            </w:r>
            <w:proofErr w:type="spellStart"/>
            <w:r w:rsidRPr="005B544E">
              <w:rPr>
                <w:rFonts w:ascii="Times New Roman" w:hAnsi="Times New Roman"/>
                <w:b/>
                <w:sz w:val="32"/>
              </w:rPr>
              <w:t>xéq</w:t>
            </w:r>
            <w:proofErr w:type="spellEnd"/>
            <w:r w:rsidRPr="005B544E">
              <w:rPr>
                <w:rFonts w:ascii="Times New Roman" w:hAnsi="Times New Roman"/>
                <w:b/>
                <w:sz w:val="32"/>
              </w:rPr>
              <w:t>=0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42" w:type="dxa"/>
          </w:tcPr>
          <w:p w14:paraId="0FED9D76" w14:textId="77777777" w:rsidR="005B544E" w:rsidRPr="005B544E" w:rsidRDefault="005B544E" w:rsidP="005B544E">
            <w:pPr>
              <w:tabs>
                <w:tab w:val="left" w:pos="3015"/>
              </w:tabs>
              <w:jc w:val="center"/>
              <w:rPr>
                <w:rFonts w:ascii="Times New Roman" w:hAnsi="Times New Roman"/>
                <w:b/>
                <w:sz w:val="32"/>
              </w:rPr>
            </w:pPr>
            <w:proofErr w:type="spellStart"/>
            <w:r w:rsidRPr="005B544E">
              <w:rPr>
                <w:rFonts w:ascii="Times New Roman" w:hAnsi="Times New Roman"/>
                <w:b/>
                <w:sz w:val="32"/>
              </w:rPr>
              <w:t>Cb.Véq</w:t>
            </w:r>
            <w:proofErr w:type="spellEnd"/>
            <w:r w:rsidRPr="005B544E">
              <w:rPr>
                <w:rFonts w:ascii="Times New Roman" w:hAnsi="Times New Roman"/>
                <w:b/>
                <w:sz w:val="32"/>
              </w:rPr>
              <w:t xml:space="preserve"> – </w:t>
            </w:r>
            <w:proofErr w:type="spellStart"/>
            <w:r w:rsidRPr="005B544E">
              <w:rPr>
                <w:rFonts w:ascii="Times New Roman" w:hAnsi="Times New Roman"/>
                <w:b/>
                <w:sz w:val="32"/>
              </w:rPr>
              <w:t>xéq</w:t>
            </w:r>
            <w:proofErr w:type="spellEnd"/>
            <w:r w:rsidRPr="005B544E">
              <w:rPr>
                <w:rFonts w:ascii="Times New Roman" w:hAnsi="Times New Roman"/>
                <w:b/>
                <w:sz w:val="32"/>
              </w:rPr>
              <w:t xml:space="preserve"> = 0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896" w:type="dxa"/>
          </w:tcPr>
          <w:p w14:paraId="09AD1AB2" w14:textId="67085CFE" w:rsidR="005B544E" w:rsidRPr="005B544E" w:rsidRDefault="005B544E" w:rsidP="005B544E">
            <w:pPr>
              <w:tabs>
                <w:tab w:val="left" w:pos="3015"/>
              </w:tabs>
              <w:jc w:val="center"/>
              <w:rPr>
                <w:b/>
                <w:sz w:val="32"/>
              </w:rPr>
            </w:pPr>
            <w:r w:rsidRPr="005B544E">
              <w:rPr>
                <w:rFonts w:ascii="Times New Roman" w:hAnsi="Times New Roman"/>
                <w:b/>
                <w:sz w:val="32"/>
              </w:rPr>
              <w:t>Excès</w:t>
            </w:r>
          </w:p>
        </w:tc>
      </w:tr>
    </w:tbl>
    <w:p w14:paraId="46E46998" w14:textId="77777777" w:rsidR="005B544E" w:rsidRDefault="005B544E">
      <w:pPr>
        <w:tabs>
          <w:tab w:val="left" w:pos="3015"/>
        </w:tabs>
        <w:rPr>
          <w:b/>
          <w:color w:val="000000"/>
          <w:sz w:val="32"/>
        </w:rPr>
      </w:pPr>
    </w:p>
    <w:p w14:paraId="1C007DA6" w14:textId="43B3C695" w:rsidR="00A52D50" w:rsidRPr="005B544E" w:rsidRDefault="005106C6" w:rsidP="005B544E">
      <w:pPr>
        <w:pStyle w:val="ListParagraph"/>
        <w:numPr>
          <w:ilvl w:val="0"/>
          <w:numId w:val="8"/>
        </w:numPr>
        <w:tabs>
          <w:tab w:val="left" w:pos="3015"/>
        </w:tabs>
        <w:rPr>
          <w:b/>
          <w:color w:val="000000"/>
          <w:sz w:val="32"/>
        </w:rPr>
      </w:pPr>
      <w:r w:rsidRPr="005B544E">
        <w:rPr>
          <w:b/>
          <w:color w:val="000000"/>
          <w:sz w:val="32"/>
        </w:rPr>
        <w:t xml:space="preserve">Quelle est la solution </w:t>
      </w:r>
      <w:proofErr w:type="spellStart"/>
      <w:r w:rsidRPr="005B544E">
        <w:rPr>
          <w:b/>
          <w:color w:val="000000"/>
          <w:sz w:val="32"/>
        </w:rPr>
        <w:t>titrante</w:t>
      </w:r>
      <w:proofErr w:type="spellEnd"/>
      <w:r w:rsidRPr="005B544E">
        <w:rPr>
          <w:b/>
          <w:color w:val="000000"/>
          <w:sz w:val="32"/>
        </w:rPr>
        <w:t xml:space="preserve"> ? Quelle est la solution titrée ?</w:t>
      </w:r>
    </w:p>
    <w:p w14:paraId="29A9FB2C" w14:textId="5A668954" w:rsidR="00A52D50" w:rsidRDefault="005106C6">
      <w:pPr>
        <w:tabs>
          <w:tab w:val="left" w:pos="3015"/>
        </w:tabs>
        <w:rPr>
          <w:b/>
          <w:color w:val="000000"/>
          <w:sz w:val="32"/>
        </w:rPr>
      </w:pPr>
      <w:r>
        <w:rPr>
          <w:b/>
          <w:color w:val="000000"/>
          <w:sz w:val="32"/>
        </w:rPr>
        <w:t xml:space="preserve">La solution </w:t>
      </w:r>
      <w:proofErr w:type="spellStart"/>
      <w:r>
        <w:rPr>
          <w:b/>
          <w:color w:val="000000"/>
          <w:sz w:val="32"/>
        </w:rPr>
        <w:t>titrante</w:t>
      </w:r>
      <w:proofErr w:type="spellEnd"/>
      <w:r>
        <w:rPr>
          <w:b/>
          <w:color w:val="000000"/>
          <w:sz w:val="32"/>
        </w:rPr>
        <w:t xml:space="preserve"> est la solution dont on connaît précisément la concentration, sa position est dans la</w:t>
      </w:r>
      <w:r w:rsidR="005B544E">
        <w:rPr>
          <w:b/>
          <w:color w:val="000000"/>
          <w:sz w:val="32"/>
        </w:rPr>
        <w:t xml:space="preserve"> </w:t>
      </w:r>
      <w:r>
        <w:rPr>
          <w:b/>
          <w:color w:val="000000"/>
          <w:sz w:val="32"/>
        </w:rPr>
        <w:t>burette.</w:t>
      </w:r>
    </w:p>
    <w:p w14:paraId="79158AF1" w14:textId="77777777" w:rsidR="00A52D50" w:rsidRDefault="005106C6">
      <w:pPr>
        <w:tabs>
          <w:tab w:val="left" w:pos="3015"/>
        </w:tabs>
        <w:rPr>
          <w:b/>
          <w:color w:val="000000"/>
          <w:sz w:val="32"/>
        </w:rPr>
      </w:pPr>
      <w:r>
        <w:rPr>
          <w:b/>
          <w:color w:val="000000"/>
          <w:sz w:val="32"/>
        </w:rPr>
        <w:t>La solution titrée est la solution dont on recherche la concentration.</w:t>
      </w:r>
    </w:p>
    <w:p w14:paraId="4A803616" w14:textId="650BA817" w:rsidR="00A52D50" w:rsidRPr="005B544E" w:rsidRDefault="005106C6" w:rsidP="005B544E">
      <w:pPr>
        <w:pStyle w:val="ListParagraph"/>
        <w:numPr>
          <w:ilvl w:val="0"/>
          <w:numId w:val="8"/>
        </w:numPr>
        <w:tabs>
          <w:tab w:val="left" w:pos="3015"/>
        </w:tabs>
        <w:rPr>
          <w:b/>
          <w:color w:val="000000"/>
          <w:sz w:val="32"/>
        </w:rPr>
      </w:pPr>
      <w:r w:rsidRPr="005B544E">
        <w:rPr>
          <w:b/>
          <w:color w:val="000000"/>
          <w:sz w:val="32"/>
        </w:rPr>
        <w:t>Quelles sont les caractéristiques d'une réaction de titrage ? Définir l'équivalence du titrage.</w:t>
      </w:r>
    </w:p>
    <w:p w14:paraId="33A7D19E" w14:textId="77777777" w:rsidR="00A52D50" w:rsidRDefault="005106C6">
      <w:pPr>
        <w:tabs>
          <w:tab w:val="left" w:pos="3015"/>
        </w:tabs>
        <w:rPr>
          <w:b/>
          <w:color w:val="000000"/>
          <w:sz w:val="32"/>
        </w:rPr>
      </w:pPr>
      <w:r>
        <w:rPr>
          <w:b/>
          <w:color w:val="000000"/>
          <w:sz w:val="32"/>
        </w:rPr>
        <w:t>Une réaction de titrage doit être rapide, unique est totale.</w:t>
      </w:r>
    </w:p>
    <w:p w14:paraId="48217C41" w14:textId="26874F00" w:rsidR="00A52D50" w:rsidRPr="005B544E" w:rsidRDefault="005106C6" w:rsidP="005B544E">
      <w:pPr>
        <w:pStyle w:val="ListParagraph"/>
        <w:numPr>
          <w:ilvl w:val="0"/>
          <w:numId w:val="8"/>
        </w:numPr>
        <w:tabs>
          <w:tab w:val="left" w:pos="3015"/>
        </w:tabs>
        <w:rPr>
          <w:b/>
          <w:color w:val="000000"/>
          <w:sz w:val="32"/>
        </w:rPr>
      </w:pPr>
      <w:r w:rsidRPr="005B544E">
        <w:rPr>
          <w:b/>
          <w:color w:val="000000"/>
          <w:sz w:val="32"/>
        </w:rPr>
        <w:t>A l'aide du tableau d'avancement, en déduire la concentration inconnue CA de l'acide utilisé.</w:t>
      </w:r>
    </w:p>
    <w:p w14:paraId="2CDB1C12" w14:textId="119031D6" w:rsidR="00A52D50" w:rsidRDefault="005106C6">
      <w:pPr>
        <w:tabs>
          <w:tab w:val="left" w:pos="3015"/>
        </w:tabs>
        <w:rPr>
          <w:b/>
          <w:color w:val="000000"/>
          <w:sz w:val="32"/>
        </w:rPr>
      </w:pPr>
      <w:r>
        <w:rPr>
          <w:b/>
          <w:color w:val="000000"/>
          <w:sz w:val="32"/>
        </w:rPr>
        <w:t xml:space="preserve">A l'équivalence les produits </w:t>
      </w:r>
      <w:proofErr w:type="gramStart"/>
      <w:r>
        <w:rPr>
          <w:b/>
          <w:color w:val="000000"/>
          <w:sz w:val="32"/>
        </w:rPr>
        <w:t>on</w:t>
      </w:r>
      <w:proofErr w:type="gramEnd"/>
      <w:r>
        <w:rPr>
          <w:b/>
          <w:color w:val="000000"/>
          <w:sz w:val="32"/>
        </w:rPr>
        <w:t xml:space="preserve"> été introduits dans les proportions stœchiométriques de l'équation bilan</w:t>
      </w:r>
      <w:r w:rsidR="005B544E">
        <w:rPr>
          <w:b/>
          <w:color w:val="000000"/>
          <w:sz w:val="32"/>
        </w:rPr>
        <w:t xml:space="preserve"> </w:t>
      </w:r>
      <w:r>
        <w:rPr>
          <w:b/>
          <w:color w:val="000000"/>
          <w:sz w:val="32"/>
        </w:rPr>
        <w:t>support du titrage (donc les réactifs ont été totalement consommés).</w:t>
      </w:r>
    </w:p>
    <w:p w14:paraId="6CD0AE7C" w14:textId="77777777" w:rsidR="00A52D50" w:rsidRDefault="005106C6">
      <w:pPr>
        <w:tabs>
          <w:tab w:val="left" w:pos="3015"/>
        </w:tabs>
        <w:rPr>
          <w:b/>
          <w:color w:val="000000"/>
          <w:sz w:val="32"/>
        </w:rPr>
      </w:pPr>
      <w:r>
        <w:rPr>
          <w:b/>
          <w:color w:val="000000"/>
          <w:sz w:val="32"/>
        </w:rPr>
        <w:lastRenderedPageBreak/>
        <w:t xml:space="preserve">Donc on a </w:t>
      </w:r>
      <w:proofErr w:type="spellStart"/>
      <w:proofErr w:type="gramStart"/>
      <w:r>
        <w:rPr>
          <w:b/>
          <w:color w:val="000000"/>
          <w:sz w:val="32"/>
        </w:rPr>
        <w:t>Cb.V</w:t>
      </w:r>
      <w:r w:rsidRPr="005B544E">
        <w:rPr>
          <w:b/>
          <w:color w:val="000000"/>
          <w:sz w:val="32"/>
          <w:vertAlign w:val="subscript"/>
        </w:rPr>
        <w:t>éq</w:t>
      </w:r>
      <w:proofErr w:type="spellEnd"/>
      <w:proofErr w:type="gramEnd"/>
      <w:r>
        <w:rPr>
          <w:b/>
          <w:color w:val="000000"/>
          <w:sz w:val="32"/>
        </w:rPr>
        <w:t xml:space="preserve"> – </w:t>
      </w:r>
      <w:proofErr w:type="spellStart"/>
      <w:r>
        <w:rPr>
          <w:b/>
          <w:color w:val="000000"/>
          <w:sz w:val="32"/>
        </w:rPr>
        <w:t>x</w:t>
      </w:r>
      <w:r w:rsidRPr="005B544E">
        <w:rPr>
          <w:b/>
          <w:color w:val="000000"/>
          <w:sz w:val="32"/>
          <w:vertAlign w:val="subscript"/>
        </w:rPr>
        <w:t>éq</w:t>
      </w:r>
      <w:proofErr w:type="spellEnd"/>
      <w:r>
        <w:rPr>
          <w:b/>
          <w:color w:val="000000"/>
          <w:sz w:val="32"/>
        </w:rPr>
        <w:t xml:space="preserve"> = 0 et CA.VA – </w:t>
      </w:r>
      <w:proofErr w:type="spellStart"/>
      <w:r>
        <w:rPr>
          <w:b/>
          <w:color w:val="000000"/>
          <w:sz w:val="32"/>
        </w:rPr>
        <w:t>x</w:t>
      </w:r>
      <w:r w:rsidRPr="005B544E">
        <w:rPr>
          <w:b/>
          <w:color w:val="000000"/>
          <w:sz w:val="32"/>
          <w:vertAlign w:val="subscript"/>
        </w:rPr>
        <w:t>éq</w:t>
      </w:r>
      <w:proofErr w:type="spellEnd"/>
      <w:r>
        <w:rPr>
          <w:b/>
          <w:color w:val="000000"/>
          <w:sz w:val="32"/>
        </w:rPr>
        <w:t xml:space="preserve"> = 0 ce qui peut s'écrire aussi </w:t>
      </w:r>
      <w:proofErr w:type="spellStart"/>
      <w:r>
        <w:rPr>
          <w:b/>
          <w:color w:val="000000"/>
          <w:sz w:val="32"/>
        </w:rPr>
        <w:t>x</w:t>
      </w:r>
      <w:r w:rsidRPr="005B544E">
        <w:rPr>
          <w:b/>
          <w:color w:val="000000"/>
          <w:sz w:val="32"/>
          <w:vertAlign w:val="subscript"/>
        </w:rPr>
        <w:t>éq</w:t>
      </w:r>
      <w:proofErr w:type="spellEnd"/>
      <w:r>
        <w:rPr>
          <w:b/>
          <w:color w:val="000000"/>
          <w:sz w:val="32"/>
        </w:rPr>
        <w:t xml:space="preserve"> = CA.VA = </w:t>
      </w:r>
      <w:proofErr w:type="spellStart"/>
      <w:r>
        <w:rPr>
          <w:b/>
          <w:color w:val="000000"/>
          <w:sz w:val="32"/>
        </w:rPr>
        <w:t>Cb.V</w:t>
      </w:r>
      <w:r w:rsidRPr="005B544E">
        <w:rPr>
          <w:b/>
          <w:color w:val="000000"/>
          <w:sz w:val="32"/>
          <w:vertAlign w:val="subscript"/>
        </w:rPr>
        <w:t>éq</w:t>
      </w:r>
      <w:proofErr w:type="spellEnd"/>
    </w:p>
    <w:p w14:paraId="1CC2C3FC" w14:textId="77777777" w:rsidR="00A52D50" w:rsidRDefault="005106C6">
      <w:pPr>
        <w:tabs>
          <w:tab w:val="left" w:pos="3015"/>
        </w:tabs>
        <w:rPr>
          <w:b/>
          <w:color w:val="000000"/>
          <w:sz w:val="32"/>
        </w:rPr>
      </w:pPr>
      <w:r>
        <w:rPr>
          <w:b/>
          <w:color w:val="000000"/>
          <w:sz w:val="32"/>
        </w:rPr>
        <w:t xml:space="preserve">Donc à l'équivalence nous avons CA.VA = </w:t>
      </w:r>
      <w:proofErr w:type="spellStart"/>
      <w:proofErr w:type="gramStart"/>
      <w:r>
        <w:rPr>
          <w:b/>
          <w:color w:val="000000"/>
          <w:sz w:val="32"/>
        </w:rPr>
        <w:t>Cb.V</w:t>
      </w:r>
      <w:r w:rsidRPr="00AF74D3">
        <w:rPr>
          <w:b/>
          <w:color w:val="000000"/>
          <w:sz w:val="32"/>
          <w:vertAlign w:val="subscript"/>
        </w:rPr>
        <w:t>éq</w:t>
      </w:r>
      <w:proofErr w:type="spellEnd"/>
      <w:proofErr w:type="gramEnd"/>
    </w:p>
    <w:p w14:paraId="76E5549D" w14:textId="77777777" w:rsidR="00A52D50" w:rsidRDefault="005106C6">
      <w:pPr>
        <w:tabs>
          <w:tab w:val="left" w:pos="3015"/>
        </w:tabs>
        <w:rPr>
          <w:b/>
          <w:color w:val="000000"/>
          <w:sz w:val="32"/>
        </w:rPr>
      </w:pPr>
      <w:r>
        <w:rPr>
          <w:b/>
          <w:color w:val="000000"/>
          <w:sz w:val="32"/>
        </w:rPr>
        <w:t xml:space="preserve">Nous avons mesuré un volume versé à l'équivalence </w:t>
      </w:r>
      <w:proofErr w:type="spellStart"/>
      <w:r>
        <w:rPr>
          <w:b/>
          <w:color w:val="000000"/>
          <w:sz w:val="32"/>
        </w:rPr>
        <w:t>Véq</w:t>
      </w:r>
      <w:proofErr w:type="spellEnd"/>
      <w:r>
        <w:rPr>
          <w:b/>
          <w:color w:val="000000"/>
          <w:sz w:val="32"/>
        </w:rPr>
        <w:t xml:space="preserve"> = 11,0 </w:t>
      </w:r>
      <w:proofErr w:type="spellStart"/>
      <w:r>
        <w:rPr>
          <w:b/>
          <w:color w:val="000000"/>
          <w:sz w:val="32"/>
        </w:rPr>
        <w:t>mL</w:t>
      </w:r>
      <w:proofErr w:type="spellEnd"/>
    </w:p>
    <w:p w14:paraId="5E4464B7" w14:textId="2F8435FA" w:rsidR="00A52D50" w:rsidRDefault="005106C6">
      <w:pPr>
        <w:tabs>
          <w:tab w:val="left" w:pos="3015"/>
        </w:tabs>
        <w:rPr>
          <w:b/>
          <w:color w:val="000000"/>
          <w:sz w:val="32"/>
        </w:rPr>
      </w:pPr>
      <w:r>
        <w:rPr>
          <w:b/>
          <w:color w:val="000000"/>
          <w:sz w:val="32"/>
        </w:rPr>
        <w:t>Donc on en déduit que CA =</w:t>
      </w:r>
      <w:r w:rsidR="00AF74D3">
        <w:rPr>
          <w:b/>
          <w:color w:val="000000"/>
          <w:sz w:val="32"/>
        </w:rPr>
        <w:t xml:space="preserve"> </w:t>
      </w:r>
      <m:oMath>
        <m:f>
          <m:fPr>
            <m:ctrlPr>
              <w:rPr>
                <w:rFonts w:ascii="Cambria Math" w:hAnsi="Cambria Math"/>
                <w:b/>
                <w:i/>
                <w:color w:val="000000"/>
                <w:sz w:val="36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color w:val="000000"/>
                <w:sz w:val="36"/>
              </w:rPr>
              <m:t>Cb</m:t>
            </m:r>
            <m:r>
              <m:rPr>
                <m:sty m:val="b"/>
              </m:rPr>
              <w:rPr>
                <w:rFonts w:ascii="Cambria Math" w:hAnsi="Cambria Math"/>
                <w:color w:val="000000"/>
                <w:sz w:val="36"/>
              </w:rPr>
              <m:t>*</m:t>
            </m:r>
            <m:r>
              <m:rPr>
                <m:sty m:val="b"/>
              </m:rPr>
              <w:rPr>
                <w:rFonts w:ascii="Cambria Math" w:hAnsi="Cambria Math"/>
                <w:color w:val="000000"/>
                <w:sz w:val="36"/>
              </w:rPr>
              <m:t>Véq</m:t>
            </m:r>
          </m:num>
          <m:den>
            <m:r>
              <m:rPr>
                <m:sty m:val="b"/>
              </m:rPr>
              <w:rPr>
                <w:rFonts w:ascii="Cambria Math" w:hAnsi="Cambria Math"/>
                <w:color w:val="000000"/>
                <w:sz w:val="36"/>
              </w:rPr>
              <m:t>VA</m:t>
            </m:r>
          </m:den>
        </m:f>
        <m:r>
          <m:rPr>
            <m:sty m:val="bi"/>
          </m:rPr>
          <w:rPr>
            <w:rFonts w:ascii="Cambria Math" w:hAnsi="Cambria Math"/>
            <w:color w:val="000000"/>
            <w:sz w:val="36"/>
          </w:rPr>
          <m:t xml:space="preserve"> </m:t>
        </m:r>
      </m:oMath>
      <w:r>
        <w:rPr>
          <w:b/>
          <w:color w:val="000000"/>
          <w:sz w:val="32"/>
        </w:rPr>
        <w:t>=</w:t>
      </w:r>
      <w:r w:rsidR="00AF74D3">
        <w:rPr>
          <w:b/>
          <w:color w:val="000000"/>
          <w:sz w:val="32"/>
        </w:rPr>
        <w:t xml:space="preserve"> </w:t>
      </w:r>
      <m:oMath>
        <m:f>
          <m:fPr>
            <m:ctrlPr>
              <w:rPr>
                <w:rFonts w:ascii="Cambria Math" w:hAnsi="Cambria Math"/>
                <w:b/>
                <w:i/>
                <w:color w:val="000000"/>
                <w:sz w:val="36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color w:val="000000"/>
                <w:sz w:val="32"/>
              </w:rPr>
              <m:t>0,</m:t>
            </m:r>
            <m:r>
              <m:rPr>
                <m:sty m:val="b"/>
              </m:rPr>
              <w:rPr>
                <w:rFonts w:ascii="Cambria Math" w:hAnsi="Cambria Math"/>
                <w:color w:val="000000"/>
                <w:sz w:val="32"/>
              </w:rPr>
              <m:t>01</m:t>
            </m:r>
            <m:r>
              <m:rPr>
                <m:sty m:val="b"/>
              </m:rPr>
              <w:rPr>
                <w:rFonts w:ascii="Cambria Math" w:hAnsi="Cambria Math"/>
                <w:color w:val="000000"/>
                <w:sz w:val="32"/>
              </w:rPr>
              <m:t>*</m:t>
            </m:r>
            <m:r>
              <m:rPr>
                <m:sty m:val="b"/>
              </m:rPr>
              <w:rPr>
                <w:rFonts w:ascii="Cambria Math" w:hAnsi="Cambria Math"/>
                <w:color w:val="000000"/>
                <w:sz w:val="32"/>
              </w:rPr>
              <m:t>11</m:t>
            </m:r>
          </m:num>
          <m:den>
            <m:r>
              <m:rPr>
                <m:sty m:val="b"/>
              </m:rPr>
              <w:rPr>
                <w:rFonts w:ascii="Cambria Math" w:hAnsi="Cambria Math"/>
                <w:color w:val="000000"/>
                <w:sz w:val="32"/>
              </w:rPr>
              <m:t>10</m:t>
            </m:r>
          </m:den>
        </m:f>
      </m:oMath>
      <w:r w:rsidR="00AF74D3">
        <w:rPr>
          <w:b/>
          <w:color w:val="000000"/>
          <w:sz w:val="36"/>
        </w:rPr>
        <w:t xml:space="preserve"> =</w:t>
      </w:r>
      <w:r>
        <w:rPr>
          <w:b/>
          <w:color w:val="000000"/>
          <w:sz w:val="32"/>
        </w:rPr>
        <w:t xml:space="preserve"> 1,1×10</w:t>
      </w:r>
      <w:r w:rsidRPr="00AF74D3">
        <w:rPr>
          <w:b/>
          <w:color w:val="000000"/>
          <w:sz w:val="32"/>
          <w:vertAlign w:val="superscript"/>
        </w:rPr>
        <w:t>−2</w:t>
      </w:r>
      <w:r>
        <w:rPr>
          <w:b/>
          <w:color w:val="000000"/>
          <w:sz w:val="32"/>
        </w:rPr>
        <w:t>mol.L</w:t>
      </w:r>
      <w:r w:rsidRPr="00AF74D3">
        <w:rPr>
          <w:b/>
          <w:color w:val="000000"/>
          <w:sz w:val="32"/>
          <w:vertAlign w:val="superscript"/>
        </w:rPr>
        <w:t>−1</w:t>
      </w:r>
      <w:r>
        <w:rPr>
          <w:b/>
          <w:color w:val="000000"/>
          <w:sz w:val="32"/>
        </w:rPr>
        <w:br/>
      </w:r>
    </w:p>
    <w:p w14:paraId="00D8A14B" w14:textId="77777777" w:rsidR="00A52D50" w:rsidRDefault="005106C6">
      <w:pPr>
        <w:tabs>
          <w:tab w:val="left" w:pos="3015"/>
        </w:tabs>
      </w:pPr>
      <w:r>
        <w:rPr>
          <w:rStyle w:val="Policepardfaut"/>
          <w:b/>
          <w:noProof/>
          <w:sz w:val="32"/>
          <w:lang w:val="en-US"/>
        </w:rPr>
        <w:drawing>
          <wp:inline distT="0" distB="0" distL="0" distR="0" wp14:anchorId="37F7A00B" wp14:editId="31C39FB0">
            <wp:extent cx="4048121" cy="2181228"/>
            <wp:effectExtent l="0" t="0" r="0" b="9522"/>
            <wp:docPr id="5" name="Image 3" descr="http://d.ruze.free.fr/cttp/tp6/Image4484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8121" cy="218122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696B917" w14:textId="136AE541" w:rsidR="00A52D50" w:rsidRDefault="005106C6">
      <w:pPr>
        <w:tabs>
          <w:tab w:val="left" w:pos="3015"/>
        </w:tabs>
        <w:rPr>
          <w:b/>
          <w:sz w:val="32"/>
        </w:rPr>
      </w:pPr>
      <w:r>
        <w:rPr>
          <w:b/>
          <w:sz w:val="32"/>
        </w:rPr>
        <w:t xml:space="preserve">A l'équivalence les produits </w:t>
      </w:r>
      <w:proofErr w:type="gramStart"/>
      <w:r>
        <w:rPr>
          <w:b/>
          <w:sz w:val="32"/>
        </w:rPr>
        <w:t>on</w:t>
      </w:r>
      <w:proofErr w:type="gramEnd"/>
      <w:r>
        <w:rPr>
          <w:b/>
          <w:sz w:val="32"/>
        </w:rPr>
        <w:t xml:space="preserve"> été introduits dans les proportions stœchiométriques de l'équation bilan</w:t>
      </w:r>
      <w:r w:rsidR="006408F1">
        <w:rPr>
          <w:b/>
          <w:sz w:val="32"/>
        </w:rPr>
        <w:t xml:space="preserve"> </w:t>
      </w:r>
      <w:r>
        <w:rPr>
          <w:b/>
          <w:sz w:val="32"/>
        </w:rPr>
        <w:t>support du titrage (donc les réactifs ont été totalement consommés).</w:t>
      </w:r>
    </w:p>
    <w:p w14:paraId="4F477D8F" w14:textId="72E2A7E8" w:rsidR="00A52D50" w:rsidRDefault="005106C6">
      <w:pPr>
        <w:tabs>
          <w:tab w:val="left" w:pos="3015"/>
        </w:tabs>
        <w:rPr>
          <w:b/>
          <w:sz w:val="32"/>
        </w:rPr>
      </w:pPr>
      <w:r>
        <w:rPr>
          <w:b/>
          <w:sz w:val="32"/>
        </w:rPr>
        <w:t xml:space="preserve">Donc on a </w:t>
      </w:r>
      <w:proofErr w:type="spellStart"/>
      <w:proofErr w:type="gramStart"/>
      <w:r>
        <w:rPr>
          <w:b/>
          <w:sz w:val="32"/>
        </w:rPr>
        <w:t>Cb.Véq</w:t>
      </w:r>
      <w:proofErr w:type="spellEnd"/>
      <w:proofErr w:type="gramEnd"/>
      <w:r>
        <w:rPr>
          <w:b/>
          <w:sz w:val="32"/>
        </w:rPr>
        <w:t xml:space="preserve"> – </w:t>
      </w:r>
      <w:proofErr w:type="spellStart"/>
      <w:r>
        <w:rPr>
          <w:b/>
          <w:sz w:val="32"/>
        </w:rPr>
        <w:t>xéq</w:t>
      </w:r>
      <w:proofErr w:type="spellEnd"/>
      <w:r>
        <w:rPr>
          <w:b/>
          <w:sz w:val="32"/>
        </w:rPr>
        <w:t xml:space="preserve"> = 0 et CA.VA – </w:t>
      </w:r>
      <w:proofErr w:type="spellStart"/>
      <w:r>
        <w:rPr>
          <w:b/>
          <w:sz w:val="32"/>
        </w:rPr>
        <w:t>xéq</w:t>
      </w:r>
      <w:proofErr w:type="spellEnd"/>
      <w:r>
        <w:rPr>
          <w:b/>
          <w:sz w:val="32"/>
        </w:rPr>
        <w:t xml:space="preserve"> = 0 ce qui peut s'écrire aussi </w:t>
      </w:r>
      <w:proofErr w:type="spellStart"/>
      <w:r>
        <w:rPr>
          <w:b/>
          <w:sz w:val="32"/>
        </w:rPr>
        <w:t>xéq</w:t>
      </w:r>
      <w:proofErr w:type="spellEnd"/>
      <w:r>
        <w:rPr>
          <w:b/>
          <w:sz w:val="32"/>
        </w:rPr>
        <w:t xml:space="preserve"> = CA.VA = </w:t>
      </w:r>
      <w:proofErr w:type="spellStart"/>
      <w:r>
        <w:rPr>
          <w:b/>
          <w:sz w:val="32"/>
        </w:rPr>
        <w:t>Cb.Véq</w:t>
      </w:r>
      <w:proofErr w:type="spellEnd"/>
      <w:r w:rsidR="00FB3739">
        <w:rPr>
          <w:b/>
          <w:sz w:val="32"/>
        </w:rPr>
        <w:t>.</w:t>
      </w:r>
    </w:p>
    <w:p w14:paraId="04A8C326" w14:textId="490C2B37" w:rsidR="00A52D50" w:rsidRDefault="005106C6">
      <w:pPr>
        <w:tabs>
          <w:tab w:val="left" w:pos="3015"/>
        </w:tabs>
        <w:rPr>
          <w:b/>
          <w:sz w:val="32"/>
        </w:rPr>
      </w:pPr>
      <w:r>
        <w:rPr>
          <w:b/>
          <w:sz w:val="32"/>
        </w:rPr>
        <w:t xml:space="preserve">Donc à l'équivalence nous avons CA.VA = </w:t>
      </w:r>
      <w:proofErr w:type="spellStart"/>
      <w:proofErr w:type="gramStart"/>
      <w:r>
        <w:rPr>
          <w:b/>
          <w:sz w:val="32"/>
        </w:rPr>
        <w:t>Cb.Véq</w:t>
      </w:r>
      <w:proofErr w:type="spellEnd"/>
      <w:proofErr w:type="gramEnd"/>
      <w:r w:rsidR="00FB3739">
        <w:rPr>
          <w:b/>
          <w:sz w:val="32"/>
        </w:rPr>
        <w:t>.</w:t>
      </w:r>
    </w:p>
    <w:p w14:paraId="5953475E" w14:textId="7C5061B2" w:rsidR="00A52D50" w:rsidRDefault="005106C6">
      <w:pPr>
        <w:tabs>
          <w:tab w:val="left" w:pos="3015"/>
        </w:tabs>
        <w:rPr>
          <w:b/>
          <w:sz w:val="32"/>
        </w:rPr>
      </w:pPr>
      <w:r>
        <w:rPr>
          <w:b/>
          <w:sz w:val="32"/>
        </w:rPr>
        <w:t xml:space="preserve">Nous avons mesuré un volume versé à l'équivalence </w:t>
      </w:r>
      <w:proofErr w:type="spellStart"/>
      <w:r>
        <w:rPr>
          <w:b/>
          <w:sz w:val="32"/>
        </w:rPr>
        <w:t>Véq</w:t>
      </w:r>
      <w:proofErr w:type="spellEnd"/>
      <w:r>
        <w:rPr>
          <w:b/>
          <w:sz w:val="32"/>
        </w:rPr>
        <w:t xml:space="preserve"> = 11,0 </w:t>
      </w:r>
      <w:proofErr w:type="spellStart"/>
      <w:r>
        <w:rPr>
          <w:b/>
          <w:sz w:val="32"/>
        </w:rPr>
        <w:t>mL</w:t>
      </w:r>
      <w:proofErr w:type="spellEnd"/>
      <w:r w:rsidR="00FB3739">
        <w:rPr>
          <w:b/>
          <w:sz w:val="32"/>
        </w:rPr>
        <w:t>.</w:t>
      </w:r>
    </w:p>
    <w:p w14:paraId="61638AB0" w14:textId="32C0D197" w:rsidR="00A52D50" w:rsidRDefault="006408F1">
      <w:pPr>
        <w:tabs>
          <w:tab w:val="left" w:pos="3015"/>
        </w:tabs>
        <w:rPr>
          <w:b/>
          <w:sz w:val="32"/>
        </w:rPr>
      </w:pPr>
      <w:r>
        <w:rPr>
          <w:b/>
          <w:color w:val="000000"/>
          <w:sz w:val="32"/>
        </w:rPr>
        <w:t xml:space="preserve">Donc on en déduit que CA = </w:t>
      </w:r>
      <m:oMath>
        <m:f>
          <m:fPr>
            <m:ctrlPr>
              <w:rPr>
                <w:rFonts w:ascii="Cambria Math" w:hAnsi="Cambria Math"/>
                <w:b/>
                <w:i/>
                <w:color w:val="000000"/>
                <w:sz w:val="36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color w:val="000000"/>
                <w:sz w:val="36"/>
              </w:rPr>
              <m:t>Cb</m:t>
            </m:r>
            <m:r>
              <m:rPr>
                <m:sty m:val="b"/>
              </m:rPr>
              <w:rPr>
                <w:rFonts w:ascii="Cambria Math" w:hAnsi="Cambria Math"/>
                <w:color w:val="000000"/>
                <w:sz w:val="36"/>
              </w:rPr>
              <m:t>*</m:t>
            </m:r>
            <m:r>
              <m:rPr>
                <m:sty m:val="b"/>
              </m:rPr>
              <w:rPr>
                <w:rFonts w:ascii="Cambria Math" w:hAnsi="Cambria Math"/>
                <w:color w:val="000000"/>
                <w:sz w:val="36"/>
              </w:rPr>
              <m:t>Véq</m:t>
            </m:r>
          </m:num>
          <m:den>
            <m:r>
              <m:rPr>
                <m:sty m:val="b"/>
              </m:rPr>
              <w:rPr>
                <w:rFonts w:ascii="Cambria Math" w:hAnsi="Cambria Math"/>
                <w:color w:val="000000"/>
                <w:sz w:val="36"/>
              </w:rPr>
              <m:t>VA</m:t>
            </m:r>
          </m:den>
        </m:f>
        <m:r>
          <m:rPr>
            <m:sty m:val="bi"/>
          </m:rPr>
          <w:rPr>
            <w:rFonts w:ascii="Cambria Math" w:hAnsi="Cambria Math"/>
            <w:color w:val="000000"/>
            <w:sz w:val="36"/>
          </w:rPr>
          <m:t xml:space="preserve"> </m:t>
        </m:r>
      </m:oMath>
      <w:r>
        <w:rPr>
          <w:b/>
          <w:color w:val="000000"/>
          <w:sz w:val="32"/>
        </w:rPr>
        <w:t xml:space="preserve">= </w:t>
      </w:r>
      <m:oMath>
        <m:f>
          <m:fPr>
            <m:ctrlPr>
              <w:rPr>
                <w:rFonts w:ascii="Cambria Math" w:hAnsi="Cambria Math"/>
                <w:b/>
                <w:i/>
                <w:color w:val="000000"/>
                <w:sz w:val="36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color w:val="000000"/>
                <w:sz w:val="32"/>
              </w:rPr>
              <m:t>0,</m:t>
            </m:r>
            <m:r>
              <m:rPr>
                <m:sty m:val="b"/>
              </m:rPr>
              <w:rPr>
                <w:rFonts w:ascii="Cambria Math" w:hAnsi="Cambria Math"/>
                <w:color w:val="000000"/>
                <w:sz w:val="32"/>
              </w:rPr>
              <m:t>01*</m:t>
            </m:r>
            <m:r>
              <m:rPr>
                <m:sty m:val="b"/>
              </m:rPr>
              <w:rPr>
                <w:rFonts w:ascii="Cambria Math" w:hAnsi="Cambria Math"/>
                <w:color w:val="000000"/>
                <w:sz w:val="32"/>
              </w:rPr>
              <m:t>11</m:t>
            </m:r>
          </m:num>
          <m:den>
            <m:r>
              <m:rPr>
                <m:sty m:val="b"/>
              </m:rPr>
              <w:rPr>
                <w:rFonts w:ascii="Cambria Math" w:hAnsi="Cambria Math"/>
                <w:color w:val="000000"/>
                <w:sz w:val="32"/>
              </w:rPr>
              <m:t>10</m:t>
            </m:r>
          </m:den>
        </m:f>
      </m:oMath>
      <w:r>
        <w:rPr>
          <w:b/>
          <w:color w:val="000000"/>
          <w:sz w:val="36"/>
        </w:rPr>
        <w:t xml:space="preserve"> =</w:t>
      </w:r>
      <w:r>
        <w:rPr>
          <w:b/>
          <w:color w:val="000000"/>
          <w:sz w:val="32"/>
        </w:rPr>
        <w:t xml:space="preserve"> 1,1×10</w:t>
      </w:r>
      <w:r w:rsidRPr="00AF74D3">
        <w:rPr>
          <w:b/>
          <w:color w:val="000000"/>
          <w:sz w:val="32"/>
          <w:vertAlign w:val="superscript"/>
        </w:rPr>
        <w:t>−2</w:t>
      </w:r>
      <w:r>
        <w:rPr>
          <w:b/>
          <w:color w:val="000000"/>
          <w:sz w:val="32"/>
        </w:rPr>
        <w:t>mol.L</w:t>
      </w:r>
      <w:r w:rsidRPr="00AF74D3">
        <w:rPr>
          <w:b/>
          <w:color w:val="000000"/>
          <w:sz w:val="32"/>
          <w:vertAlign w:val="superscript"/>
        </w:rPr>
        <w:t>−1</w:t>
      </w:r>
      <w:r w:rsidR="00FB3739">
        <w:rPr>
          <w:b/>
          <w:color w:val="000000"/>
          <w:sz w:val="32"/>
          <w:vertAlign w:val="superscript"/>
        </w:rPr>
        <w:t>.</w:t>
      </w:r>
      <w:r w:rsidR="005106C6">
        <w:rPr>
          <w:b/>
          <w:sz w:val="32"/>
        </w:rPr>
        <w:br/>
      </w:r>
    </w:p>
    <w:tbl>
      <w:tblPr>
        <w:tblStyle w:val="GridTable5Dark-Accent1"/>
        <w:tblpPr w:leftFromText="180" w:rightFromText="180" w:vertAnchor="text" w:horzAnchor="page" w:tblpX="550" w:tblpY="162"/>
        <w:tblW w:w="10880" w:type="dxa"/>
        <w:tblLayout w:type="fixed"/>
        <w:tblLook w:val="0680" w:firstRow="0" w:lastRow="0" w:firstColumn="1" w:lastColumn="0" w:noHBand="1" w:noVBand="1"/>
      </w:tblPr>
      <w:tblGrid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 w:rsidR="00995AAC" w:rsidRPr="0055190C" w14:paraId="7DBEF775" w14:textId="77777777" w:rsidTr="00995AAC">
        <w:trPr>
          <w:trHeight w:val="10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dxa"/>
          </w:tcPr>
          <w:p w14:paraId="19620ADD" w14:textId="77777777" w:rsidR="00995AAC" w:rsidRPr="00995AAC" w:rsidRDefault="00995AAC" w:rsidP="00995AAC">
            <w:pPr>
              <w:spacing w:before="240"/>
              <w:rPr>
                <w:rFonts w:ascii="Times New Roman" w:hAnsi="Times New Roman"/>
                <w:sz w:val="24"/>
                <w:szCs w:val="32"/>
              </w:rPr>
            </w:pPr>
            <w:proofErr w:type="spellStart"/>
            <w:r w:rsidRPr="00995AAC">
              <w:rPr>
                <w:rFonts w:ascii="Times New Roman" w:hAnsi="Times New Roman"/>
                <w:color w:val="4472C4"/>
                <w:sz w:val="24"/>
                <w:szCs w:val="32"/>
                <w14:shadow w14:blurRad="12623" w14:dist="37630" w14:dir="2700000" w14:sx="100000" w14:sy="100000" w14:kx="0" w14:ky="0" w14:algn="b">
                  <w14:srgbClr w14:val="4472C4"/>
                </w14:shadow>
              </w:rPr>
              <w:t>Vb</w:t>
            </w:r>
            <w:proofErr w:type="spellEnd"/>
            <w:r w:rsidRPr="00995AAC">
              <w:rPr>
                <w:rFonts w:ascii="Times New Roman" w:hAnsi="Times New Roman"/>
                <w:color w:val="4472C4"/>
                <w:sz w:val="24"/>
                <w:szCs w:val="32"/>
                <w14:shadow w14:blurRad="12623" w14:dist="37630" w14:dir="2700000" w14:sx="100000" w14:sy="100000" w14:kx="0" w14:ky="0" w14:algn="b">
                  <w14:srgbClr w14:val="4472C4"/>
                </w14:shadow>
              </w:rPr>
              <w:t xml:space="preserve"> (ml)</w:t>
            </w:r>
          </w:p>
        </w:tc>
        <w:tc>
          <w:tcPr>
            <w:tcW w:w="680" w:type="dxa"/>
          </w:tcPr>
          <w:p w14:paraId="61477110" w14:textId="77777777" w:rsidR="00995AAC" w:rsidRPr="00995AAC" w:rsidRDefault="00995AAC" w:rsidP="00995AAC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95AAC">
              <w:rPr>
                <w:sz w:val="24"/>
              </w:rPr>
              <w:t>0</w:t>
            </w:r>
          </w:p>
        </w:tc>
        <w:tc>
          <w:tcPr>
            <w:tcW w:w="680" w:type="dxa"/>
          </w:tcPr>
          <w:p w14:paraId="0CC9562C" w14:textId="77777777" w:rsidR="00995AAC" w:rsidRPr="00995AAC" w:rsidRDefault="00995AAC" w:rsidP="00995AAC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95AAC">
              <w:rPr>
                <w:sz w:val="24"/>
              </w:rPr>
              <w:t>1</w:t>
            </w:r>
          </w:p>
        </w:tc>
        <w:tc>
          <w:tcPr>
            <w:tcW w:w="680" w:type="dxa"/>
          </w:tcPr>
          <w:p w14:paraId="22FB83EB" w14:textId="77777777" w:rsidR="00995AAC" w:rsidRPr="00995AAC" w:rsidRDefault="00995AAC" w:rsidP="00995AAC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95AAC">
              <w:rPr>
                <w:sz w:val="24"/>
              </w:rPr>
              <w:t>2</w:t>
            </w:r>
          </w:p>
        </w:tc>
        <w:tc>
          <w:tcPr>
            <w:tcW w:w="680" w:type="dxa"/>
          </w:tcPr>
          <w:p w14:paraId="26008F1C" w14:textId="77777777" w:rsidR="00995AAC" w:rsidRPr="00995AAC" w:rsidRDefault="00995AAC" w:rsidP="00995AAC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95AAC">
              <w:rPr>
                <w:sz w:val="24"/>
              </w:rPr>
              <w:t>3</w:t>
            </w:r>
          </w:p>
        </w:tc>
        <w:tc>
          <w:tcPr>
            <w:tcW w:w="680" w:type="dxa"/>
          </w:tcPr>
          <w:p w14:paraId="7E7EFC9C" w14:textId="77777777" w:rsidR="00995AAC" w:rsidRPr="00995AAC" w:rsidRDefault="00995AAC" w:rsidP="00995AAC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95AAC">
              <w:rPr>
                <w:sz w:val="24"/>
              </w:rPr>
              <w:t>4</w:t>
            </w:r>
          </w:p>
        </w:tc>
        <w:tc>
          <w:tcPr>
            <w:tcW w:w="680" w:type="dxa"/>
          </w:tcPr>
          <w:p w14:paraId="68ADEBE6" w14:textId="77777777" w:rsidR="00995AAC" w:rsidRPr="00995AAC" w:rsidRDefault="00995AAC" w:rsidP="00995AAC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95AAC">
              <w:rPr>
                <w:sz w:val="24"/>
              </w:rPr>
              <w:t>5</w:t>
            </w:r>
          </w:p>
        </w:tc>
        <w:tc>
          <w:tcPr>
            <w:tcW w:w="680" w:type="dxa"/>
          </w:tcPr>
          <w:p w14:paraId="733FC0E0" w14:textId="77777777" w:rsidR="00995AAC" w:rsidRPr="00995AAC" w:rsidRDefault="00995AAC" w:rsidP="00995AAC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95AAC">
              <w:rPr>
                <w:sz w:val="24"/>
              </w:rPr>
              <w:t>6</w:t>
            </w:r>
          </w:p>
        </w:tc>
        <w:tc>
          <w:tcPr>
            <w:tcW w:w="680" w:type="dxa"/>
          </w:tcPr>
          <w:p w14:paraId="6FD747E9" w14:textId="77777777" w:rsidR="00995AAC" w:rsidRPr="00995AAC" w:rsidRDefault="00995AAC" w:rsidP="00995AAC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95AAC">
              <w:rPr>
                <w:sz w:val="24"/>
              </w:rPr>
              <w:t>7</w:t>
            </w:r>
          </w:p>
        </w:tc>
        <w:tc>
          <w:tcPr>
            <w:tcW w:w="680" w:type="dxa"/>
          </w:tcPr>
          <w:p w14:paraId="30EE9D46" w14:textId="77777777" w:rsidR="00995AAC" w:rsidRPr="00995AAC" w:rsidRDefault="00995AAC" w:rsidP="00995AAC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95AAC">
              <w:rPr>
                <w:sz w:val="24"/>
              </w:rPr>
              <w:t>8</w:t>
            </w:r>
          </w:p>
        </w:tc>
        <w:tc>
          <w:tcPr>
            <w:tcW w:w="680" w:type="dxa"/>
          </w:tcPr>
          <w:p w14:paraId="4D1441FF" w14:textId="77777777" w:rsidR="00995AAC" w:rsidRPr="00995AAC" w:rsidRDefault="00995AAC" w:rsidP="00995AAC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95AAC">
              <w:rPr>
                <w:sz w:val="24"/>
              </w:rPr>
              <w:t>8,5</w:t>
            </w:r>
          </w:p>
        </w:tc>
        <w:tc>
          <w:tcPr>
            <w:tcW w:w="680" w:type="dxa"/>
          </w:tcPr>
          <w:p w14:paraId="1D34BCFD" w14:textId="77777777" w:rsidR="00995AAC" w:rsidRPr="00995AAC" w:rsidRDefault="00995AAC" w:rsidP="00995AAC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95AAC">
              <w:rPr>
                <w:sz w:val="24"/>
              </w:rPr>
              <w:t>9</w:t>
            </w:r>
          </w:p>
        </w:tc>
        <w:tc>
          <w:tcPr>
            <w:tcW w:w="680" w:type="dxa"/>
          </w:tcPr>
          <w:p w14:paraId="0B42F83A" w14:textId="77777777" w:rsidR="00995AAC" w:rsidRPr="00995AAC" w:rsidRDefault="00995AAC" w:rsidP="00995AAC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95AAC">
              <w:rPr>
                <w:sz w:val="24"/>
              </w:rPr>
              <w:t>9,5</w:t>
            </w:r>
          </w:p>
        </w:tc>
        <w:tc>
          <w:tcPr>
            <w:tcW w:w="680" w:type="dxa"/>
          </w:tcPr>
          <w:p w14:paraId="23397308" w14:textId="77777777" w:rsidR="00995AAC" w:rsidRPr="00995AAC" w:rsidRDefault="00995AAC" w:rsidP="00995AAC">
            <w:pPr>
              <w:spacing w:before="240"/>
              <w:ind w:right="-14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95AAC">
              <w:rPr>
                <w:sz w:val="24"/>
              </w:rPr>
              <w:t>10</w:t>
            </w:r>
          </w:p>
        </w:tc>
        <w:tc>
          <w:tcPr>
            <w:tcW w:w="680" w:type="dxa"/>
          </w:tcPr>
          <w:p w14:paraId="6DFEC8F4" w14:textId="77777777" w:rsidR="00995AAC" w:rsidRPr="00995AAC" w:rsidRDefault="00995AAC" w:rsidP="00995AAC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95AAC">
              <w:rPr>
                <w:sz w:val="24"/>
              </w:rPr>
              <w:t>10,5</w:t>
            </w:r>
          </w:p>
        </w:tc>
        <w:tc>
          <w:tcPr>
            <w:tcW w:w="680" w:type="dxa"/>
          </w:tcPr>
          <w:p w14:paraId="62702AAE" w14:textId="77777777" w:rsidR="00995AAC" w:rsidRPr="00995AAC" w:rsidRDefault="00995AAC" w:rsidP="00995AAC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95AAC">
              <w:rPr>
                <w:sz w:val="24"/>
              </w:rPr>
              <w:t>11</w:t>
            </w:r>
          </w:p>
        </w:tc>
      </w:tr>
      <w:tr w:rsidR="00995AAC" w:rsidRPr="0055190C" w14:paraId="193017D1" w14:textId="77777777" w:rsidTr="00995AAC">
        <w:trPr>
          <w:trHeight w:val="11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dxa"/>
          </w:tcPr>
          <w:p w14:paraId="2228309A" w14:textId="77777777" w:rsidR="00995AAC" w:rsidRPr="00995AAC" w:rsidRDefault="00995AAC" w:rsidP="00995AAC">
            <w:pPr>
              <w:spacing w:before="240"/>
              <w:rPr>
                <w:rFonts w:ascii="Times New Roman" w:hAnsi="Times New Roman"/>
                <w:sz w:val="24"/>
                <w:szCs w:val="32"/>
              </w:rPr>
            </w:pPr>
            <w:r w:rsidRPr="00995AAC">
              <w:rPr>
                <w:rStyle w:val="Policepardfaut"/>
                <w:rFonts w:ascii="Times New Roman" w:hAnsi="Times New Roman"/>
                <w:color w:val="4472C4"/>
                <w:sz w:val="24"/>
                <w:szCs w:val="32"/>
                <w14:shadow w14:blurRad="12623" w14:dist="37630" w14:dir="2700000" w14:sx="100000" w14:sy="100000" w14:kx="0" w14:ky="0" w14:algn="b">
                  <w14:srgbClr w14:val="4472C4"/>
                </w14:shadow>
              </w:rPr>
              <w:lastRenderedPageBreak/>
              <w:t>pH</w:t>
            </w:r>
          </w:p>
        </w:tc>
        <w:tc>
          <w:tcPr>
            <w:tcW w:w="680" w:type="dxa"/>
          </w:tcPr>
          <w:p w14:paraId="7ADD4967" w14:textId="77777777" w:rsidR="00995AAC" w:rsidRPr="00995AAC" w:rsidRDefault="00995AAC" w:rsidP="00995AAC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95AAC">
              <w:rPr>
                <w:sz w:val="24"/>
              </w:rPr>
              <w:t>1,23</w:t>
            </w:r>
          </w:p>
        </w:tc>
        <w:tc>
          <w:tcPr>
            <w:tcW w:w="680" w:type="dxa"/>
          </w:tcPr>
          <w:p w14:paraId="1655DCDF" w14:textId="77777777" w:rsidR="00995AAC" w:rsidRPr="00995AAC" w:rsidRDefault="00995AAC" w:rsidP="00995AAC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95AAC">
              <w:rPr>
                <w:sz w:val="24"/>
              </w:rPr>
              <w:t>1,28</w:t>
            </w:r>
          </w:p>
        </w:tc>
        <w:tc>
          <w:tcPr>
            <w:tcW w:w="680" w:type="dxa"/>
          </w:tcPr>
          <w:p w14:paraId="77071294" w14:textId="77777777" w:rsidR="00995AAC" w:rsidRPr="00995AAC" w:rsidRDefault="00995AAC" w:rsidP="00995AAC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95AAC">
              <w:rPr>
                <w:sz w:val="24"/>
              </w:rPr>
              <w:t>1,33</w:t>
            </w:r>
          </w:p>
        </w:tc>
        <w:tc>
          <w:tcPr>
            <w:tcW w:w="680" w:type="dxa"/>
          </w:tcPr>
          <w:p w14:paraId="6560A11D" w14:textId="77777777" w:rsidR="00995AAC" w:rsidRPr="00995AAC" w:rsidRDefault="00995AAC" w:rsidP="00995AAC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95AAC">
              <w:rPr>
                <w:sz w:val="24"/>
              </w:rPr>
              <w:t>1,38</w:t>
            </w:r>
          </w:p>
        </w:tc>
        <w:tc>
          <w:tcPr>
            <w:tcW w:w="680" w:type="dxa"/>
          </w:tcPr>
          <w:p w14:paraId="4711BE5C" w14:textId="77777777" w:rsidR="00995AAC" w:rsidRPr="00995AAC" w:rsidRDefault="00995AAC" w:rsidP="00995AAC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95AAC">
              <w:rPr>
                <w:sz w:val="24"/>
              </w:rPr>
              <w:t>1,43</w:t>
            </w:r>
          </w:p>
        </w:tc>
        <w:tc>
          <w:tcPr>
            <w:tcW w:w="680" w:type="dxa"/>
          </w:tcPr>
          <w:p w14:paraId="0EC0ADAF" w14:textId="77777777" w:rsidR="00995AAC" w:rsidRPr="00995AAC" w:rsidRDefault="00995AAC" w:rsidP="00995AAC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95AAC">
              <w:rPr>
                <w:sz w:val="24"/>
              </w:rPr>
              <w:t>1,48</w:t>
            </w:r>
          </w:p>
        </w:tc>
        <w:tc>
          <w:tcPr>
            <w:tcW w:w="680" w:type="dxa"/>
          </w:tcPr>
          <w:p w14:paraId="10D3D962" w14:textId="77777777" w:rsidR="00995AAC" w:rsidRPr="00995AAC" w:rsidRDefault="00995AAC" w:rsidP="00995AAC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95AAC">
              <w:rPr>
                <w:sz w:val="24"/>
              </w:rPr>
              <w:t>1,54</w:t>
            </w:r>
          </w:p>
        </w:tc>
        <w:tc>
          <w:tcPr>
            <w:tcW w:w="680" w:type="dxa"/>
          </w:tcPr>
          <w:p w14:paraId="2A475108" w14:textId="77777777" w:rsidR="00995AAC" w:rsidRPr="00995AAC" w:rsidRDefault="00995AAC" w:rsidP="00995AAC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95AAC">
              <w:rPr>
                <w:sz w:val="24"/>
              </w:rPr>
              <w:t>1 ,59</w:t>
            </w:r>
          </w:p>
        </w:tc>
        <w:tc>
          <w:tcPr>
            <w:tcW w:w="680" w:type="dxa"/>
          </w:tcPr>
          <w:p w14:paraId="0CFC5DE0" w14:textId="77777777" w:rsidR="00995AAC" w:rsidRPr="00995AAC" w:rsidRDefault="00995AAC" w:rsidP="00995AAC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95AAC">
              <w:rPr>
                <w:sz w:val="24"/>
              </w:rPr>
              <w:t>1,67</w:t>
            </w:r>
          </w:p>
        </w:tc>
        <w:tc>
          <w:tcPr>
            <w:tcW w:w="680" w:type="dxa"/>
          </w:tcPr>
          <w:p w14:paraId="48AA162B" w14:textId="77777777" w:rsidR="00995AAC" w:rsidRPr="00995AAC" w:rsidRDefault="00995AAC" w:rsidP="00995AAC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95AAC">
              <w:rPr>
                <w:sz w:val="24"/>
              </w:rPr>
              <w:t>1,70</w:t>
            </w:r>
          </w:p>
        </w:tc>
        <w:tc>
          <w:tcPr>
            <w:tcW w:w="680" w:type="dxa"/>
          </w:tcPr>
          <w:p w14:paraId="40214783" w14:textId="77777777" w:rsidR="00995AAC" w:rsidRPr="00995AAC" w:rsidRDefault="00995AAC" w:rsidP="00995AAC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95AAC">
              <w:rPr>
                <w:sz w:val="24"/>
              </w:rPr>
              <w:t>1,74</w:t>
            </w:r>
          </w:p>
        </w:tc>
        <w:tc>
          <w:tcPr>
            <w:tcW w:w="680" w:type="dxa"/>
          </w:tcPr>
          <w:p w14:paraId="57C148E6" w14:textId="77777777" w:rsidR="00995AAC" w:rsidRPr="00995AAC" w:rsidRDefault="00995AAC" w:rsidP="00995AAC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95AAC">
              <w:rPr>
                <w:sz w:val="24"/>
              </w:rPr>
              <w:t>1,79</w:t>
            </w:r>
          </w:p>
        </w:tc>
        <w:tc>
          <w:tcPr>
            <w:tcW w:w="680" w:type="dxa"/>
          </w:tcPr>
          <w:p w14:paraId="2D16975E" w14:textId="77777777" w:rsidR="00995AAC" w:rsidRPr="00995AAC" w:rsidRDefault="00995AAC" w:rsidP="00995AAC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95AAC">
              <w:rPr>
                <w:sz w:val="24"/>
              </w:rPr>
              <w:t>1,83</w:t>
            </w:r>
          </w:p>
        </w:tc>
        <w:tc>
          <w:tcPr>
            <w:tcW w:w="680" w:type="dxa"/>
          </w:tcPr>
          <w:p w14:paraId="56B9B5A2" w14:textId="77777777" w:rsidR="00995AAC" w:rsidRPr="00995AAC" w:rsidRDefault="00995AAC" w:rsidP="00995AAC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95AAC">
              <w:rPr>
                <w:sz w:val="24"/>
              </w:rPr>
              <w:t>1,87</w:t>
            </w:r>
          </w:p>
        </w:tc>
        <w:tc>
          <w:tcPr>
            <w:tcW w:w="680" w:type="dxa"/>
          </w:tcPr>
          <w:p w14:paraId="2D79E271" w14:textId="77777777" w:rsidR="00995AAC" w:rsidRPr="00995AAC" w:rsidRDefault="00995AAC" w:rsidP="00995AAC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95AAC">
              <w:rPr>
                <w:sz w:val="24"/>
              </w:rPr>
              <w:t>1,93</w:t>
            </w:r>
          </w:p>
        </w:tc>
      </w:tr>
    </w:tbl>
    <w:p w14:paraId="2A35654C" w14:textId="77777777" w:rsidR="00FB3739" w:rsidRDefault="00FB3739">
      <w:pPr>
        <w:tabs>
          <w:tab w:val="left" w:pos="3015"/>
        </w:tabs>
        <w:rPr>
          <w:b/>
          <w:sz w:val="32"/>
        </w:rPr>
      </w:pPr>
    </w:p>
    <w:tbl>
      <w:tblPr>
        <w:tblStyle w:val="GridTable5Dark-Accent1"/>
        <w:tblpPr w:leftFromText="180" w:rightFromText="180" w:vertAnchor="text" w:horzAnchor="page" w:tblpX="730" w:tblpY="124"/>
        <w:tblW w:w="10616" w:type="dxa"/>
        <w:tblLayout w:type="fixed"/>
        <w:tblLook w:val="0600" w:firstRow="0" w:lastRow="0" w:firstColumn="0" w:lastColumn="0" w:noHBand="1" w:noVBand="1"/>
      </w:tblPr>
      <w:tblGrid>
        <w:gridCol w:w="758"/>
        <w:gridCol w:w="758"/>
        <w:gridCol w:w="758"/>
        <w:gridCol w:w="759"/>
        <w:gridCol w:w="758"/>
        <w:gridCol w:w="758"/>
        <w:gridCol w:w="759"/>
        <w:gridCol w:w="758"/>
        <w:gridCol w:w="758"/>
        <w:gridCol w:w="758"/>
        <w:gridCol w:w="759"/>
        <w:gridCol w:w="758"/>
        <w:gridCol w:w="694"/>
        <w:gridCol w:w="823"/>
      </w:tblGrid>
      <w:tr w:rsidR="002F7961" w14:paraId="106C866E" w14:textId="77777777" w:rsidTr="002F7961">
        <w:trPr>
          <w:trHeight w:val="904"/>
        </w:trPr>
        <w:tc>
          <w:tcPr>
            <w:tcW w:w="758" w:type="dxa"/>
          </w:tcPr>
          <w:p w14:paraId="18E35B9B" w14:textId="77777777" w:rsidR="00995AAC" w:rsidRPr="00995AAC" w:rsidRDefault="00995AAC" w:rsidP="00995AAC">
            <w:pPr>
              <w:tabs>
                <w:tab w:val="left" w:pos="3015"/>
              </w:tabs>
              <w:rPr>
                <w:b/>
                <w:sz w:val="24"/>
              </w:rPr>
            </w:pPr>
            <w:r w:rsidRPr="00995AAC">
              <w:rPr>
                <w:sz w:val="24"/>
              </w:rPr>
              <w:t>11,5</w:t>
            </w:r>
          </w:p>
        </w:tc>
        <w:tc>
          <w:tcPr>
            <w:tcW w:w="758" w:type="dxa"/>
          </w:tcPr>
          <w:p w14:paraId="653E180E" w14:textId="77777777" w:rsidR="00995AAC" w:rsidRPr="00995AAC" w:rsidRDefault="00995AAC" w:rsidP="00995AAC">
            <w:pPr>
              <w:tabs>
                <w:tab w:val="left" w:pos="3015"/>
              </w:tabs>
              <w:rPr>
                <w:b/>
                <w:sz w:val="24"/>
              </w:rPr>
            </w:pPr>
            <w:r w:rsidRPr="00995AAC">
              <w:rPr>
                <w:sz w:val="24"/>
              </w:rPr>
              <w:t>12</w:t>
            </w:r>
          </w:p>
        </w:tc>
        <w:tc>
          <w:tcPr>
            <w:tcW w:w="758" w:type="dxa"/>
          </w:tcPr>
          <w:p w14:paraId="1A2DCD9F" w14:textId="77777777" w:rsidR="00995AAC" w:rsidRPr="00995AAC" w:rsidRDefault="00995AAC" w:rsidP="00995AAC">
            <w:pPr>
              <w:tabs>
                <w:tab w:val="left" w:pos="3015"/>
              </w:tabs>
              <w:rPr>
                <w:b/>
                <w:sz w:val="24"/>
              </w:rPr>
            </w:pPr>
            <w:r w:rsidRPr="00995AAC">
              <w:rPr>
                <w:sz w:val="24"/>
              </w:rPr>
              <w:t>12,5</w:t>
            </w:r>
          </w:p>
        </w:tc>
        <w:tc>
          <w:tcPr>
            <w:tcW w:w="759" w:type="dxa"/>
          </w:tcPr>
          <w:p w14:paraId="6A35FBE4" w14:textId="77777777" w:rsidR="00995AAC" w:rsidRPr="00995AAC" w:rsidRDefault="00995AAC" w:rsidP="00995AAC">
            <w:pPr>
              <w:tabs>
                <w:tab w:val="left" w:pos="3015"/>
              </w:tabs>
              <w:rPr>
                <w:b/>
                <w:sz w:val="24"/>
              </w:rPr>
            </w:pPr>
            <w:r w:rsidRPr="00995AAC">
              <w:rPr>
                <w:sz w:val="24"/>
              </w:rPr>
              <w:t>13</w:t>
            </w:r>
          </w:p>
        </w:tc>
        <w:tc>
          <w:tcPr>
            <w:tcW w:w="758" w:type="dxa"/>
          </w:tcPr>
          <w:p w14:paraId="340D3D55" w14:textId="77777777" w:rsidR="00995AAC" w:rsidRPr="00995AAC" w:rsidRDefault="00995AAC" w:rsidP="00995AAC">
            <w:pPr>
              <w:tabs>
                <w:tab w:val="left" w:pos="3015"/>
              </w:tabs>
              <w:rPr>
                <w:b/>
                <w:sz w:val="24"/>
              </w:rPr>
            </w:pPr>
            <w:r w:rsidRPr="00995AAC">
              <w:rPr>
                <w:sz w:val="24"/>
              </w:rPr>
              <w:t>13,5</w:t>
            </w:r>
          </w:p>
        </w:tc>
        <w:tc>
          <w:tcPr>
            <w:tcW w:w="758" w:type="dxa"/>
          </w:tcPr>
          <w:p w14:paraId="7AF6C81B" w14:textId="77777777" w:rsidR="00995AAC" w:rsidRPr="00995AAC" w:rsidRDefault="00995AAC" w:rsidP="00995AAC">
            <w:pPr>
              <w:tabs>
                <w:tab w:val="left" w:pos="3015"/>
              </w:tabs>
              <w:rPr>
                <w:b/>
                <w:sz w:val="24"/>
              </w:rPr>
            </w:pPr>
            <w:r w:rsidRPr="00995AAC">
              <w:rPr>
                <w:sz w:val="24"/>
              </w:rPr>
              <w:t>14</w:t>
            </w:r>
          </w:p>
        </w:tc>
        <w:tc>
          <w:tcPr>
            <w:tcW w:w="759" w:type="dxa"/>
          </w:tcPr>
          <w:p w14:paraId="6867B907" w14:textId="77777777" w:rsidR="00995AAC" w:rsidRPr="00995AAC" w:rsidRDefault="00995AAC" w:rsidP="00995AAC">
            <w:pPr>
              <w:tabs>
                <w:tab w:val="left" w:pos="3015"/>
              </w:tabs>
              <w:rPr>
                <w:b/>
                <w:sz w:val="24"/>
              </w:rPr>
            </w:pPr>
            <w:r w:rsidRPr="00995AAC">
              <w:rPr>
                <w:sz w:val="24"/>
              </w:rPr>
              <w:t>14,5</w:t>
            </w:r>
          </w:p>
        </w:tc>
        <w:tc>
          <w:tcPr>
            <w:tcW w:w="758" w:type="dxa"/>
          </w:tcPr>
          <w:p w14:paraId="6E32403F" w14:textId="77777777" w:rsidR="00995AAC" w:rsidRPr="00995AAC" w:rsidRDefault="00995AAC" w:rsidP="00995AAC">
            <w:pPr>
              <w:tabs>
                <w:tab w:val="left" w:pos="3015"/>
              </w:tabs>
              <w:rPr>
                <w:b/>
                <w:sz w:val="24"/>
              </w:rPr>
            </w:pPr>
            <w:r w:rsidRPr="00995AAC">
              <w:rPr>
                <w:sz w:val="24"/>
              </w:rPr>
              <w:t>15</w:t>
            </w:r>
          </w:p>
        </w:tc>
        <w:tc>
          <w:tcPr>
            <w:tcW w:w="758" w:type="dxa"/>
          </w:tcPr>
          <w:p w14:paraId="18D790A6" w14:textId="77777777" w:rsidR="00995AAC" w:rsidRPr="00995AAC" w:rsidRDefault="00995AAC" w:rsidP="00995AAC">
            <w:pPr>
              <w:tabs>
                <w:tab w:val="left" w:pos="3015"/>
              </w:tabs>
              <w:rPr>
                <w:b/>
                <w:sz w:val="24"/>
              </w:rPr>
            </w:pPr>
            <w:r w:rsidRPr="00995AAC">
              <w:rPr>
                <w:sz w:val="24"/>
              </w:rPr>
              <w:t>15,5</w:t>
            </w:r>
          </w:p>
        </w:tc>
        <w:tc>
          <w:tcPr>
            <w:tcW w:w="758" w:type="dxa"/>
          </w:tcPr>
          <w:p w14:paraId="20D4E92D" w14:textId="77777777" w:rsidR="00995AAC" w:rsidRPr="00995AAC" w:rsidRDefault="00995AAC" w:rsidP="00995AAC">
            <w:pPr>
              <w:tabs>
                <w:tab w:val="left" w:pos="3015"/>
              </w:tabs>
              <w:rPr>
                <w:b/>
                <w:sz w:val="24"/>
              </w:rPr>
            </w:pPr>
            <w:r w:rsidRPr="00995AAC">
              <w:rPr>
                <w:sz w:val="24"/>
              </w:rPr>
              <w:t>16</w:t>
            </w:r>
          </w:p>
        </w:tc>
        <w:tc>
          <w:tcPr>
            <w:tcW w:w="759" w:type="dxa"/>
          </w:tcPr>
          <w:p w14:paraId="23023805" w14:textId="77777777" w:rsidR="00995AAC" w:rsidRPr="00995AAC" w:rsidRDefault="00995AAC" w:rsidP="00995AAC">
            <w:pPr>
              <w:tabs>
                <w:tab w:val="left" w:pos="3015"/>
              </w:tabs>
              <w:rPr>
                <w:b/>
                <w:sz w:val="24"/>
              </w:rPr>
            </w:pPr>
            <w:r w:rsidRPr="00995AAC">
              <w:rPr>
                <w:sz w:val="24"/>
              </w:rPr>
              <w:t>17</w:t>
            </w:r>
          </w:p>
        </w:tc>
        <w:tc>
          <w:tcPr>
            <w:tcW w:w="758" w:type="dxa"/>
          </w:tcPr>
          <w:p w14:paraId="272BD509" w14:textId="77777777" w:rsidR="00995AAC" w:rsidRPr="00995AAC" w:rsidRDefault="00995AAC" w:rsidP="00995AAC">
            <w:pPr>
              <w:tabs>
                <w:tab w:val="left" w:pos="3015"/>
              </w:tabs>
              <w:rPr>
                <w:b/>
                <w:sz w:val="24"/>
              </w:rPr>
            </w:pPr>
            <w:r w:rsidRPr="00995AAC">
              <w:rPr>
                <w:sz w:val="24"/>
              </w:rPr>
              <w:t>18</w:t>
            </w:r>
          </w:p>
        </w:tc>
        <w:tc>
          <w:tcPr>
            <w:tcW w:w="694" w:type="dxa"/>
          </w:tcPr>
          <w:p w14:paraId="57987D1B" w14:textId="77777777" w:rsidR="00995AAC" w:rsidRPr="00995AAC" w:rsidRDefault="00995AAC" w:rsidP="00995AAC">
            <w:pPr>
              <w:tabs>
                <w:tab w:val="left" w:pos="3015"/>
              </w:tabs>
              <w:rPr>
                <w:b/>
                <w:sz w:val="24"/>
              </w:rPr>
            </w:pPr>
            <w:r w:rsidRPr="00995AAC">
              <w:rPr>
                <w:sz w:val="24"/>
              </w:rPr>
              <w:t>19</w:t>
            </w:r>
          </w:p>
        </w:tc>
        <w:tc>
          <w:tcPr>
            <w:tcW w:w="823" w:type="dxa"/>
          </w:tcPr>
          <w:p w14:paraId="10044F8D" w14:textId="77777777" w:rsidR="00995AAC" w:rsidRPr="00995AAC" w:rsidRDefault="00995AAC" w:rsidP="00995AAC">
            <w:pPr>
              <w:tabs>
                <w:tab w:val="left" w:pos="3015"/>
              </w:tabs>
              <w:rPr>
                <w:b/>
                <w:sz w:val="24"/>
              </w:rPr>
            </w:pPr>
            <w:r w:rsidRPr="00995AAC">
              <w:rPr>
                <w:sz w:val="24"/>
              </w:rPr>
              <w:t>20</w:t>
            </w:r>
          </w:p>
        </w:tc>
      </w:tr>
      <w:tr w:rsidR="002F7961" w14:paraId="348CC10B" w14:textId="77777777" w:rsidTr="002F7961">
        <w:trPr>
          <w:trHeight w:val="904"/>
        </w:trPr>
        <w:tc>
          <w:tcPr>
            <w:tcW w:w="758" w:type="dxa"/>
          </w:tcPr>
          <w:p w14:paraId="2E6DD1E6" w14:textId="77777777" w:rsidR="00995AAC" w:rsidRPr="00995AAC" w:rsidRDefault="00995AAC" w:rsidP="00995AAC">
            <w:pPr>
              <w:tabs>
                <w:tab w:val="left" w:pos="3015"/>
              </w:tabs>
              <w:rPr>
                <w:b/>
                <w:sz w:val="24"/>
              </w:rPr>
            </w:pPr>
            <w:r w:rsidRPr="00995AAC">
              <w:rPr>
                <w:sz w:val="24"/>
              </w:rPr>
              <w:t>1,99</w:t>
            </w:r>
          </w:p>
        </w:tc>
        <w:tc>
          <w:tcPr>
            <w:tcW w:w="758" w:type="dxa"/>
          </w:tcPr>
          <w:p w14:paraId="461A3747" w14:textId="77777777" w:rsidR="00995AAC" w:rsidRPr="00995AAC" w:rsidRDefault="00995AAC" w:rsidP="00995AAC">
            <w:pPr>
              <w:tabs>
                <w:tab w:val="left" w:pos="3015"/>
              </w:tabs>
              <w:rPr>
                <w:b/>
                <w:sz w:val="24"/>
              </w:rPr>
            </w:pPr>
            <w:r w:rsidRPr="00995AAC">
              <w:rPr>
                <w:sz w:val="24"/>
              </w:rPr>
              <w:t>2,05</w:t>
            </w:r>
          </w:p>
        </w:tc>
        <w:tc>
          <w:tcPr>
            <w:tcW w:w="758" w:type="dxa"/>
          </w:tcPr>
          <w:p w14:paraId="76C766A5" w14:textId="77777777" w:rsidR="00995AAC" w:rsidRPr="00995AAC" w:rsidRDefault="00995AAC" w:rsidP="00995AAC">
            <w:pPr>
              <w:tabs>
                <w:tab w:val="left" w:pos="3015"/>
              </w:tabs>
              <w:rPr>
                <w:b/>
                <w:sz w:val="24"/>
              </w:rPr>
            </w:pPr>
            <w:r w:rsidRPr="00995AAC">
              <w:rPr>
                <w:sz w:val="24"/>
              </w:rPr>
              <w:t>2,13</w:t>
            </w:r>
          </w:p>
        </w:tc>
        <w:tc>
          <w:tcPr>
            <w:tcW w:w="759" w:type="dxa"/>
          </w:tcPr>
          <w:p w14:paraId="5AB9CF8F" w14:textId="77777777" w:rsidR="00995AAC" w:rsidRPr="00995AAC" w:rsidRDefault="00995AAC" w:rsidP="00995AAC">
            <w:pPr>
              <w:tabs>
                <w:tab w:val="left" w:pos="3015"/>
              </w:tabs>
              <w:rPr>
                <w:b/>
                <w:sz w:val="24"/>
              </w:rPr>
            </w:pPr>
            <w:r w:rsidRPr="00995AAC">
              <w:rPr>
                <w:sz w:val="24"/>
              </w:rPr>
              <w:t>2,19</w:t>
            </w:r>
          </w:p>
        </w:tc>
        <w:tc>
          <w:tcPr>
            <w:tcW w:w="758" w:type="dxa"/>
          </w:tcPr>
          <w:p w14:paraId="255C9876" w14:textId="77777777" w:rsidR="00995AAC" w:rsidRPr="00995AAC" w:rsidRDefault="00995AAC" w:rsidP="00995AAC">
            <w:pPr>
              <w:tabs>
                <w:tab w:val="left" w:pos="3015"/>
              </w:tabs>
              <w:rPr>
                <w:b/>
                <w:sz w:val="24"/>
              </w:rPr>
            </w:pPr>
            <w:r w:rsidRPr="00995AAC">
              <w:rPr>
                <w:sz w:val="24"/>
              </w:rPr>
              <w:t>2,31</w:t>
            </w:r>
          </w:p>
        </w:tc>
        <w:tc>
          <w:tcPr>
            <w:tcW w:w="758" w:type="dxa"/>
          </w:tcPr>
          <w:p w14:paraId="6C51B5D7" w14:textId="77777777" w:rsidR="00995AAC" w:rsidRPr="00995AAC" w:rsidRDefault="00995AAC" w:rsidP="00995AAC">
            <w:pPr>
              <w:tabs>
                <w:tab w:val="left" w:pos="3015"/>
              </w:tabs>
              <w:rPr>
                <w:b/>
                <w:sz w:val="24"/>
              </w:rPr>
            </w:pPr>
            <w:r w:rsidRPr="00995AAC">
              <w:rPr>
                <w:sz w:val="24"/>
              </w:rPr>
              <w:t>2,41</w:t>
            </w:r>
          </w:p>
        </w:tc>
        <w:tc>
          <w:tcPr>
            <w:tcW w:w="759" w:type="dxa"/>
          </w:tcPr>
          <w:p w14:paraId="15B9E42E" w14:textId="77777777" w:rsidR="00995AAC" w:rsidRPr="00995AAC" w:rsidRDefault="00995AAC" w:rsidP="00995AAC">
            <w:pPr>
              <w:tabs>
                <w:tab w:val="left" w:pos="3015"/>
              </w:tabs>
              <w:rPr>
                <w:b/>
                <w:sz w:val="24"/>
              </w:rPr>
            </w:pPr>
            <w:r w:rsidRPr="00995AAC">
              <w:rPr>
                <w:sz w:val="24"/>
              </w:rPr>
              <w:t>2,62</w:t>
            </w:r>
          </w:p>
        </w:tc>
        <w:tc>
          <w:tcPr>
            <w:tcW w:w="758" w:type="dxa"/>
          </w:tcPr>
          <w:p w14:paraId="177381EB" w14:textId="77777777" w:rsidR="00995AAC" w:rsidRPr="00995AAC" w:rsidRDefault="00995AAC" w:rsidP="00995AAC">
            <w:pPr>
              <w:tabs>
                <w:tab w:val="left" w:pos="3015"/>
              </w:tabs>
              <w:rPr>
                <w:b/>
                <w:sz w:val="24"/>
              </w:rPr>
            </w:pPr>
            <w:r w:rsidRPr="00995AAC">
              <w:rPr>
                <w:sz w:val="24"/>
              </w:rPr>
              <w:t>2,89</w:t>
            </w:r>
          </w:p>
        </w:tc>
        <w:tc>
          <w:tcPr>
            <w:tcW w:w="758" w:type="dxa"/>
          </w:tcPr>
          <w:p w14:paraId="454BD99B" w14:textId="77777777" w:rsidR="00995AAC" w:rsidRPr="00995AAC" w:rsidRDefault="00995AAC" w:rsidP="00995AAC">
            <w:pPr>
              <w:tabs>
                <w:tab w:val="left" w:pos="3015"/>
              </w:tabs>
              <w:rPr>
                <w:b/>
                <w:sz w:val="24"/>
              </w:rPr>
            </w:pPr>
            <w:r w:rsidRPr="00995AAC">
              <w:rPr>
                <w:sz w:val="24"/>
              </w:rPr>
              <w:t>3,63</w:t>
            </w:r>
          </w:p>
        </w:tc>
        <w:tc>
          <w:tcPr>
            <w:tcW w:w="758" w:type="dxa"/>
          </w:tcPr>
          <w:p w14:paraId="09E7E2DB" w14:textId="77777777" w:rsidR="00995AAC" w:rsidRPr="00995AAC" w:rsidRDefault="00995AAC" w:rsidP="00995AAC">
            <w:pPr>
              <w:tabs>
                <w:tab w:val="left" w:pos="3015"/>
              </w:tabs>
              <w:rPr>
                <w:b/>
                <w:sz w:val="24"/>
              </w:rPr>
            </w:pPr>
            <w:r w:rsidRPr="00995AAC">
              <w:rPr>
                <w:sz w:val="24"/>
              </w:rPr>
              <w:t>10,43</w:t>
            </w:r>
          </w:p>
        </w:tc>
        <w:tc>
          <w:tcPr>
            <w:tcW w:w="759" w:type="dxa"/>
          </w:tcPr>
          <w:p w14:paraId="1FF6B358" w14:textId="77777777" w:rsidR="00995AAC" w:rsidRPr="00995AAC" w:rsidRDefault="00995AAC" w:rsidP="00995AAC">
            <w:pPr>
              <w:tabs>
                <w:tab w:val="left" w:pos="3015"/>
              </w:tabs>
              <w:rPr>
                <w:b/>
                <w:sz w:val="24"/>
              </w:rPr>
            </w:pPr>
            <w:r w:rsidRPr="00995AAC">
              <w:rPr>
                <w:sz w:val="24"/>
              </w:rPr>
              <w:t>11,62</w:t>
            </w:r>
          </w:p>
        </w:tc>
        <w:tc>
          <w:tcPr>
            <w:tcW w:w="758" w:type="dxa"/>
          </w:tcPr>
          <w:p w14:paraId="564AEAE5" w14:textId="77777777" w:rsidR="00995AAC" w:rsidRPr="00995AAC" w:rsidRDefault="00995AAC" w:rsidP="00995AAC">
            <w:pPr>
              <w:tabs>
                <w:tab w:val="left" w:pos="3015"/>
              </w:tabs>
              <w:rPr>
                <w:b/>
                <w:sz w:val="24"/>
              </w:rPr>
            </w:pPr>
            <w:r w:rsidRPr="00995AAC">
              <w:rPr>
                <w:sz w:val="24"/>
              </w:rPr>
              <w:t>11,92</w:t>
            </w:r>
          </w:p>
        </w:tc>
        <w:tc>
          <w:tcPr>
            <w:tcW w:w="694" w:type="dxa"/>
          </w:tcPr>
          <w:p w14:paraId="13222850" w14:textId="77777777" w:rsidR="00995AAC" w:rsidRPr="00995AAC" w:rsidRDefault="00995AAC" w:rsidP="00995AAC">
            <w:pPr>
              <w:tabs>
                <w:tab w:val="left" w:pos="3015"/>
              </w:tabs>
              <w:rPr>
                <w:b/>
                <w:sz w:val="24"/>
              </w:rPr>
            </w:pPr>
            <w:r w:rsidRPr="00995AAC">
              <w:rPr>
                <w:sz w:val="24"/>
              </w:rPr>
              <w:t>11,08</w:t>
            </w:r>
          </w:p>
        </w:tc>
        <w:tc>
          <w:tcPr>
            <w:tcW w:w="823" w:type="dxa"/>
          </w:tcPr>
          <w:p w14:paraId="207145BA" w14:textId="77777777" w:rsidR="00995AAC" w:rsidRPr="00995AAC" w:rsidRDefault="00995AAC" w:rsidP="00995AAC">
            <w:pPr>
              <w:tabs>
                <w:tab w:val="left" w:pos="3015"/>
              </w:tabs>
              <w:rPr>
                <w:b/>
                <w:sz w:val="24"/>
              </w:rPr>
            </w:pPr>
            <w:r w:rsidRPr="00995AAC">
              <w:rPr>
                <w:sz w:val="24"/>
              </w:rPr>
              <w:t>12,21</w:t>
            </w:r>
          </w:p>
        </w:tc>
      </w:tr>
    </w:tbl>
    <w:p w14:paraId="71F8ED86" w14:textId="77777777" w:rsidR="00A52D50" w:rsidRDefault="00A52D50">
      <w:pPr>
        <w:tabs>
          <w:tab w:val="left" w:pos="3015"/>
        </w:tabs>
      </w:pPr>
    </w:p>
    <w:p w14:paraId="75BD1BBF" w14:textId="77777777" w:rsidR="00A52D50" w:rsidRDefault="005106C6">
      <w:pPr>
        <w:tabs>
          <w:tab w:val="left" w:pos="3015"/>
        </w:tabs>
      </w:pPr>
      <w:r>
        <w:rPr>
          <w:rStyle w:val="Policepardfaut"/>
          <w:noProof/>
          <w:lang w:val="en-US"/>
        </w:rPr>
        <w:drawing>
          <wp:inline distT="0" distB="0" distL="0" distR="0" wp14:anchorId="38D1E6AC" wp14:editId="678B361D">
            <wp:extent cx="5760720" cy="2906392"/>
            <wp:effectExtent l="0" t="0" r="0" b="8258"/>
            <wp:docPr id="6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639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2DE6824" w14:textId="77777777" w:rsidR="00A52D50" w:rsidRDefault="005106C6">
      <w:pPr>
        <w:tabs>
          <w:tab w:val="left" w:pos="3015"/>
        </w:tabs>
        <w:rPr>
          <w:sz w:val="28"/>
        </w:rPr>
      </w:pPr>
      <w:r>
        <w:rPr>
          <w:sz w:val="28"/>
        </w:rPr>
        <w:t>On observe un important saut de pH autour du volume versé à l’équivalence</w:t>
      </w:r>
    </w:p>
    <w:p w14:paraId="594E33B9" w14:textId="77777777" w:rsidR="00A52D50" w:rsidRDefault="005106C6">
      <w:pPr>
        <w:tabs>
          <w:tab w:val="left" w:pos="3015"/>
        </w:tabs>
        <w:rPr>
          <w:sz w:val="28"/>
        </w:rPr>
      </w:pPr>
      <w:r>
        <w:rPr>
          <w:sz w:val="28"/>
        </w:rPr>
        <w:t>On peut effectuer la méthode des tangentes sur</w:t>
      </w:r>
    </w:p>
    <w:p w14:paraId="282329C8" w14:textId="77777777" w:rsidR="00A52D50" w:rsidRDefault="005106C6">
      <w:pPr>
        <w:tabs>
          <w:tab w:val="left" w:pos="3015"/>
        </w:tabs>
        <w:rPr>
          <w:sz w:val="28"/>
        </w:rPr>
      </w:pPr>
      <w:proofErr w:type="gramStart"/>
      <w:r>
        <w:rPr>
          <w:sz w:val="28"/>
        </w:rPr>
        <w:t>la</w:t>
      </w:r>
      <w:proofErr w:type="gramEnd"/>
      <w:r>
        <w:rPr>
          <w:sz w:val="28"/>
        </w:rPr>
        <w:t xml:space="preserve"> courbe pH=f(V) On trouve bien le même volume équivalent que par la méthode du tracé de la courbe dérivée. </w:t>
      </w:r>
    </w:p>
    <w:p w14:paraId="6806B4DF" w14:textId="77777777" w:rsidR="00A52D50" w:rsidRDefault="005106C6">
      <w:pPr>
        <w:tabs>
          <w:tab w:val="left" w:pos="3015"/>
        </w:tabs>
        <w:rPr>
          <w:sz w:val="28"/>
        </w:rPr>
      </w:pPr>
      <w:r>
        <w:rPr>
          <w:sz w:val="28"/>
        </w:rPr>
        <w:t xml:space="preserve">Par la </w:t>
      </w:r>
      <w:proofErr w:type="spellStart"/>
      <w:r>
        <w:rPr>
          <w:sz w:val="28"/>
        </w:rPr>
        <w:t>methode</w:t>
      </w:r>
      <w:proofErr w:type="spellEnd"/>
      <w:r>
        <w:rPr>
          <w:sz w:val="28"/>
        </w:rPr>
        <w:t xml:space="preserve"> des tangentes parallèles la valeur de </w:t>
      </w:r>
    </w:p>
    <w:p w14:paraId="6455B955" w14:textId="77777777" w:rsidR="00A52D50" w:rsidRDefault="005106C6">
      <w:pPr>
        <w:tabs>
          <w:tab w:val="left" w:pos="3015"/>
        </w:tabs>
        <w:rPr>
          <w:sz w:val="28"/>
        </w:rPr>
      </w:pPr>
      <w:r>
        <w:rPr>
          <w:sz w:val="28"/>
        </w:rPr>
        <w:t xml:space="preserve"> </w:t>
      </w:r>
      <w:proofErr w:type="spellStart"/>
      <w:r>
        <w:rPr>
          <w:sz w:val="28"/>
        </w:rPr>
        <w:t>Véq</w:t>
      </w:r>
      <w:proofErr w:type="spellEnd"/>
      <w:r>
        <w:rPr>
          <w:sz w:val="28"/>
        </w:rPr>
        <w:t>=23.2</w:t>
      </w:r>
      <w:r>
        <w:rPr>
          <w:sz w:val="28"/>
        </w:rPr>
        <w:tab/>
      </w:r>
      <w:r>
        <w:rPr>
          <w:sz w:val="28"/>
        </w:rPr>
        <w:tab/>
      </w:r>
      <w:proofErr w:type="spellStart"/>
      <w:r>
        <w:rPr>
          <w:sz w:val="28"/>
        </w:rPr>
        <w:t>pHe</w:t>
      </w:r>
      <w:proofErr w:type="spellEnd"/>
      <w:r>
        <w:rPr>
          <w:sz w:val="28"/>
        </w:rPr>
        <w:t>=7</w:t>
      </w:r>
    </w:p>
    <w:p w14:paraId="47B3E86A" w14:textId="77777777" w:rsidR="00A52D50" w:rsidRDefault="00A52D50">
      <w:pPr>
        <w:tabs>
          <w:tab w:val="left" w:pos="3015"/>
        </w:tabs>
        <w:rPr>
          <w:sz w:val="28"/>
        </w:rPr>
      </w:pPr>
    </w:p>
    <w:p w14:paraId="5BE811FB" w14:textId="77777777" w:rsidR="00A52D50" w:rsidRDefault="005106C6">
      <w:pPr>
        <w:tabs>
          <w:tab w:val="left" w:pos="3015"/>
        </w:tabs>
        <w:rPr>
          <w:sz w:val="28"/>
        </w:rPr>
      </w:pPr>
      <w:r>
        <w:rPr>
          <w:sz w:val="28"/>
        </w:rPr>
        <w:t xml:space="preserve">On doit choisir le Bleu de </w:t>
      </w:r>
      <w:proofErr w:type="spellStart"/>
      <w:r>
        <w:rPr>
          <w:sz w:val="28"/>
        </w:rPr>
        <w:t>Bromothymol</w:t>
      </w:r>
      <w:proofErr w:type="spellEnd"/>
      <w:r>
        <w:rPr>
          <w:sz w:val="28"/>
        </w:rPr>
        <w:t xml:space="preserve"> parce que sa zone de virage contient le pH à l'équivalence qui est ici égal a </w:t>
      </w:r>
    </w:p>
    <w:p w14:paraId="7549A242" w14:textId="77777777" w:rsidR="00995AAC" w:rsidRDefault="00995AAC">
      <w:pPr>
        <w:tabs>
          <w:tab w:val="left" w:pos="3015"/>
        </w:tabs>
        <w:rPr>
          <w:sz w:val="28"/>
        </w:rPr>
      </w:pPr>
    </w:p>
    <w:p w14:paraId="1C3EC584" w14:textId="77777777" w:rsidR="00F726FE" w:rsidRPr="00F726FE" w:rsidRDefault="00A37510" w:rsidP="00DA1BB8">
      <w:pPr>
        <w:pStyle w:val="ListParagraph"/>
        <w:numPr>
          <w:ilvl w:val="0"/>
          <w:numId w:val="9"/>
        </w:numPr>
        <w:tabs>
          <w:tab w:val="left" w:pos="3015"/>
        </w:tabs>
        <w:spacing w:line="360" w:lineRule="auto"/>
        <w:ind w:right="-142"/>
        <w:rPr>
          <w:sz w:val="44"/>
        </w:rPr>
      </w:pPr>
      <w:proofErr w:type="spellStart"/>
      <w:r w:rsidRPr="00F726FE">
        <w:rPr>
          <w:sz w:val="44"/>
          <w:szCs w:val="44"/>
        </w:rPr>
        <w:lastRenderedPageBreak/>
        <w:t>Deuxieme</w:t>
      </w:r>
      <w:proofErr w:type="spellEnd"/>
      <w:r w:rsidRPr="00F726FE">
        <w:rPr>
          <w:sz w:val="44"/>
          <w:szCs w:val="44"/>
        </w:rPr>
        <w:t xml:space="preserve"> expérience : </w:t>
      </w:r>
      <w:r w:rsidR="00F726FE">
        <w:rPr>
          <w:sz w:val="44"/>
          <w:szCs w:val="44"/>
        </w:rPr>
        <w:t>dilution d’une solution :</w:t>
      </w:r>
    </w:p>
    <w:p w14:paraId="2BABF3DB" w14:textId="2F2C2B3A" w:rsidR="00A52D50" w:rsidRPr="00F726FE" w:rsidRDefault="005106C6" w:rsidP="00F726FE">
      <w:pPr>
        <w:pStyle w:val="ListParagraph"/>
        <w:tabs>
          <w:tab w:val="left" w:pos="3015"/>
        </w:tabs>
        <w:spacing w:line="360" w:lineRule="auto"/>
        <w:ind w:left="802" w:right="-142"/>
        <w:rPr>
          <w:sz w:val="44"/>
        </w:rPr>
      </w:pPr>
      <w:r w:rsidRPr="00F726FE">
        <w:rPr>
          <w:sz w:val="44"/>
        </w:rPr>
        <w:t>Objectifs</w:t>
      </w:r>
    </w:p>
    <w:p w14:paraId="7EB6DE50" w14:textId="77777777" w:rsidR="00A52D50" w:rsidRDefault="005106C6">
      <w:pPr>
        <w:pStyle w:val="Paragraphedeliste"/>
        <w:numPr>
          <w:ilvl w:val="0"/>
          <w:numId w:val="1"/>
        </w:numPr>
        <w:tabs>
          <w:tab w:val="left" w:pos="2910"/>
        </w:tabs>
        <w:rPr>
          <w:sz w:val="44"/>
        </w:rPr>
      </w:pPr>
      <w:proofErr w:type="gramStart"/>
      <w:r>
        <w:rPr>
          <w:sz w:val="44"/>
        </w:rPr>
        <w:t>préparation</w:t>
      </w:r>
      <w:proofErr w:type="gramEnd"/>
      <w:r>
        <w:rPr>
          <w:sz w:val="44"/>
        </w:rPr>
        <w:t xml:space="preserve"> d’une solution diluée </w:t>
      </w:r>
    </w:p>
    <w:p w14:paraId="487BA763" w14:textId="77777777" w:rsidR="00A52D50" w:rsidRDefault="005106C6">
      <w:pPr>
        <w:pStyle w:val="Paragraphedeliste"/>
        <w:numPr>
          <w:ilvl w:val="0"/>
          <w:numId w:val="1"/>
        </w:numPr>
        <w:tabs>
          <w:tab w:val="left" w:pos="2910"/>
        </w:tabs>
        <w:rPr>
          <w:sz w:val="44"/>
        </w:rPr>
      </w:pPr>
      <w:proofErr w:type="gramStart"/>
      <w:r>
        <w:rPr>
          <w:sz w:val="44"/>
        </w:rPr>
        <w:t>mise</w:t>
      </w:r>
      <w:proofErr w:type="gramEnd"/>
      <w:r>
        <w:rPr>
          <w:sz w:val="44"/>
        </w:rPr>
        <w:t xml:space="preserve"> en œuvre d’un titrage pour valider l’indication d’une étiquette </w:t>
      </w:r>
    </w:p>
    <w:p w14:paraId="5B5370FE" w14:textId="02B11676" w:rsidR="00A52D50" w:rsidRPr="00F726FE" w:rsidRDefault="005106C6" w:rsidP="00F726FE">
      <w:pPr>
        <w:pStyle w:val="Paragraphedeliste"/>
        <w:numPr>
          <w:ilvl w:val="0"/>
          <w:numId w:val="1"/>
        </w:numPr>
        <w:tabs>
          <w:tab w:val="left" w:pos="2910"/>
        </w:tabs>
        <w:rPr>
          <w:sz w:val="44"/>
        </w:rPr>
      </w:pPr>
      <w:proofErr w:type="gramStart"/>
      <w:r>
        <w:rPr>
          <w:sz w:val="44"/>
        </w:rPr>
        <w:t>évaluer</w:t>
      </w:r>
      <w:proofErr w:type="gramEnd"/>
      <w:r>
        <w:rPr>
          <w:sz w:val="44"/>
        </w:rPr>
        <w:t xml:space="preserve"> l’incertitude d’une </w:t>
      </w:r>
      <w:proofErr w:type="spellStart"/>
      <w:r>
        <w:rPr>
          <w:sz w:val="44"/>
        </w:rPr>
        <w:t>mesur</w:t>
      </w:r>
      <w:proofErr w:type="spellEnd"/>
    </w:p>
    <w:p w14:paraId="2B229ADD" w14:textId="77777777" w:rsidR="00A52D50" w:rsidRDefault="005106C6">
      <w:pPr>
        <w:tabs>
          <w:tab w:val="left" w:pos="3015"/>
        </w:tabs>
        <w:rPr>
          <w:color w:val="ED7D31"/>
          <w:sz w:val="36"/>
        </w:rPr>
      </w:pPr>
      <w:r>
        <w:rPr>
          <w:color w:val="ED7D31"/>
          <w:sz w:val="36"/>
        </w:rPr>
        <w:t>Détermination du degré d’acidité du vinaigre</w:t>
      </w:r>
    </w:p>
    <w:p w14:paraId="699BDAE9" w14:textId="77777777" w:rsidR="00A52D50" w:rsidRDefault="005106C6">
      <w:pPr>
        <w:tabs>
          <w:tab w:val="left" w:pos="3015"/>
        </w:tabs>
        <w:rPr>
          <w:color w:val="000000"/>
          <w:sz w:val="36"/>
        </w:rPr>
      </w:pPr>
      <w:r>
        <w:rPr>
          <w:color w:val="000000"/>
          <w:sz w:val="36"/>
        </w:rPr>
        <w:t>Le principe d'un dosage colorimétrique repose sur un changement de couleur lors d'un dosage ; ce changement ayant généralement lieu lors des équivalences.</w:t>
      </w:r>
    </w:p>
    <w:p w14:paraId="1B2A198D" w14:textId="30485549" w:rsidR="00A52D50" w:rsidRDefault="00941ADD">
      <w:pPr>
        <w:tabs>
          <w:tab w:val="left" w:pos="3015"/>
        </w:tabs>
      </w:pPr>
      <w:r>
        <w:rPr>
          <w:noProof/>
          <w:lang w:val="en-US"/>
        </w:rPr>
        <w:lastRenderedPageBreak/>
        <w:drawing>
          <wp:inline distT="0" distB="0" distL="0" distR="0" wp14:anchorId="2AE60F6E" wp14:editId="61FCA12B">
            <wp:extent cx="5763260" cy="4322445"/>
            <wp:effectExtent l="9207" t="0" r="11748" b="11747"/>
            <wp:docPr id="20" name="Picture 20" descr="Camera%20Uploads/2016-05-26%2009.42.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mera%20Uploads/2016-05-26%2009.42.3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326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30832" w14:textId="77777777" w:rsidR="00A52D50" w:rsidRDefault="005106C6">
      <w:pPr>
        <w:jc w:val="both"/>
      </w:pPr>
      <w:proofErr w:type="gramStart"/>
      <w:r>
        <w:rPr>
          <w:rStyle w:val="Policepardfaut"/>
          <w:rFonts w:ascii="Calibri" w:hAnsi="Calibri"/>
          <w:b/>
          <w:color w:val="8496B0"/>
          <w:sz w:val="36"/>
          <w:szCs w:val="36"/>
          <w:u w:val="single"/>
        </w:rPr>
        <w:t>Le mode expérimentale</w:t>
      </w:r>
      <w:proofErr w:type="gramEnd"/>
      <w:r>
        <w:rPr>
          <w:rStyle w:val="Policepardfaut"/>
          <w:rFonts w:ascii="Calibri" w:hAnsi="Calibri"/>
          <w:b/>
          <w:color w:val="8496B0"/>
          <w:sz w:val="36"/>
          <w:szCs w:val="36"/>
          <w:u w:val="single"/>
        </w:rPr>
        <w:t> </w:t>
      </w:r>
      <w:r>
        <w:rPr>
          <w:rStyle w:val="Policepardfaut"/>
          <w:rFonts w:ascii="Calibri" w:hAnsi="Calibri"/>
          <w:b/>
          <w:color w:val="8496B0"/>
          <w:sz w:val="36"/>
          <w:szCs w:val="36"/>
        </w:rPr>
        <w:t>:</w:t>
      </w:r>
    </w:p>
    <w:p w14:paraId="0FFE3511" w14:textId="77777777" w:rsidR="00A52D50" w:rsidRDefault="005106C6">
      <w:pPr>
        <w:jc w:val="both"/>
        <w:rPr>
          <w:rFonts w:ascii="Calibri" w:hAnsi="Calibri"/>
          <w:bCs/>
          <w:sz w:val="28"/>
          <w:szCs w:val="28"/>
          <w:shd w:val="clear" w:color="auto" w:fill="FFFFFF"/>
        </w:rPr>
      </w:pPr>
      <w:r>
        <w:rPr>
          <w:rFonts w:ascii="Calibri" w:hAnsi="Calibri"/>
          <w:bCs/>
          <w:sz w:val="28"/>
          <w:szCs w:val="28"/>
          <w:shd w:val="clear" w:color="auto" w:fill="FFFFFF"/>
        </w:rPr>
        <w:t xml:space="preserve">L’expérience consiste à faire réagir la solution à doser (solution titrée de concentration inconnue) avec une solution </w:t>
      </w:r>
      <w:proofErr w:type="spellStart"/>
      <w:r>
        <w:rPr>
          <w:rFonts w:ascii="Calibri" w:hAnsi="Calibri"/>
          <w:bCs/>
          <w:sz w:val="28"/>
          <w:szCs w:val="28"/>
          <w:shd w:val="clear" w:color="auto" w:fill="FFFFFF"/>
        </w:rPr>
        <w:t>titrante</w:t>
      </w:r>
      <w:proofErr w:type="spellEnd"/>
      <w:r>
        <w:rPr>
          <w:rFonts w:ascii="Calibri" w:hAnsi="Calibri"/>
          <w:bCs/>
          <w:sz w:val="28"/>
          <w:szCs w:val="28"/>
          <w:shd w:val="clear" w:color="auto" w:fill="FFFFFF"/>
        </w:rPr>
        <w:t xml:space="preserve"> (réactif dont on connaît la concentration</w:t>
      </w:r>
      <w:proofErr w:type="gramStart"/>
      <w:r>
        <w:rPr>
          <w:rFonts w:ascii="Calibri" w:hAnsi="Calibri"/>
          <w:bCs/>
          <w:sz w:val="28"/>
          <w:szCs w:val="28"/>
          <w:shd w:val="clear" w:color="auto" w:fill="FFFFFF"/>
        </w:rPr>
        <w:t>) .</w:t>
      </w:r>
      <w:proofErr w:type="gramEnd"/>
      <w:r>
        <w:rPr>
          <w:rFonts w:ascii="Calibri" w:hAnsi="Calibri"/>
          <w:bCs/>
          <w:sz w:val="28"/>
          <w:szCs w:val="28"/>
          <w:shd w:val="clear" w:color="auto" w:fill="FFFFFF"/>
        </w:rPr>
        <w:t xml:space="preserve"> </w:t>
      </w:r>
    </w:p>
    <w:p w14:paraId="26468AEB" w14:textId="77777777" w:rsidR="00A52D50" w:rsidRDefault="005106C6">
      <w:pPr>
        <w:numPr>
          <w:ilvl w:val="0"/>
          <w:numId w:val="2"/>
        </w:numPr>
        <w:jc w:val="both"/>
      </w:pPr>
      <w:r>
        <w:rPr>
          <w:rStyle w:val="Policepardfaut"/>
          <w:rFonts w:ascii="Calibri" w:hAnsi="Calibri"/>
          <w:color w:val="000000"/>
          <w:sz w:val="36"/>
          <w:szCs w:val="36"/>
        </w:rPr>
        <w:t xml:space="preserve">Prendre du </w:t>
      </w:r>
      <w:proofErr w:type="spellStart"/>
      <w:r>
        <w:rPr>
          <w:rStyle w:val="Policepardfaut"/>
          <w:rFonts w:ascii="Calibri" w:hAnsi="Calibri"/>
          <w:color w:val="000000"/>
          <w:sz w:val="36"/>
          <w:szCs w:val="36"/>
        </w:rPr>
        <w:t>NaOH</w:t>
      </w:r>
      <w:proofErr w:type="spellEnd"/>
      <w:r>
        <w:rPr>
          <w:rStyle w:val="Policepardfaut"/>
          <w:rFonts w:ascii="Calibri" w:hAnsi="Calibri"/>
          <w:color w:val="000000"/>
          <w:sz w:val="36"/>
          <w:szCs w:val="36"/>
        </w:rPr>
        <w:t xml:space="preserve"> à travers la pro-pipette puis la mettre dans la </w:t>
      </w:r>
      <w:proofErr w:type="gramStart"/>
      <w:r>
        <w:rPr>
          <w:rStyle w:val="Policepardfaut"/>
          <w:rFonts w:ascii="Calibri" w:hAnsi="Calibri"/>
          <w:color w:val="000000"/>
          <w:sz w:val="36"/>
          <w:szCs w:val="36"/>
        </w:rPr>
        <w:t>pipette ,</w:t>
      </w:r>
      <w:proofErr w:type="gramEnd"/>
      <w:r>
        <w:rPr>
          <w:rStyle w:val="Policepardfaut"/>
          <w:rFonts w:ascii="Calibri" w:hAnsi="Calibri"/>
          <w:color w:val="000000"/>
          <w:sz w:val="36"/>
          <w:szCs w:val="36"/>
        </w:rPr>
        <w:t xml:space="preserve"> un volume de 50 ml</w:t>
      </w:r>
    </w:p>
    <w:p w14:paraId="7B4C269E" w14:textId="77777777" w:rsidR="00A52D50" w:rsidRDefault="005106C6">
      <w:pPr>
        <w:numPr>
          <w:ilvl w:val="0"/>
          <w:numId w:val="2"/>
        </w:numPr>
        <w:jc w:val="both"/>
      </w:pPr>
      <w:r>
        <w:rPr>
          <w:rStyle w:val="Policepardfaut"/>
          <w:rFonts w:ascii="Calibri" w:hAnsi="Calibri"/>
          <w:color w:val="000000"/>
          <w:sz w:val="36"/>
          <w:szCs w:val="36"/>
        </w:rPr>
        <w:t>Le renverser dans une fiole jaugée</w:t>
      </w:r>
    </w:p>
    <w:p w14:paraId="33728604" w14:textId="77777777" w:rsidR="00A52D50" w:rsidRDefault="005106C6">
      <w:pPr>
        <w:numPr>
          <w:ilvl w:val="0"/>
          <w:numId w:val="2"/>
        </w:numPr>
        <w:jc w:val="both"/>
      </w:pPr>
      <w:r>
        <w:rPr>
          <w:rStyle w:val="Policepardfaut"/>
          <w:rFonts w:ascii="Calibri" w:hAnsi="Calibri"/>
          <w:color w:val="000000"/>
          <w:sz w:val="36"/>
          <w:szCs w:val="36"/>
        </w:rPr>
        <w:t>Ajouter de l’eau distiller jusqu’à le trait de la fiole jaugée</w:t>
      </w:r>
    </w:p>
    <w:p w14:paraId="4B8C22CA" w14:textId="77777777" w:rsidR="00A52D50" w:rsidRDefault="005106C6">
      <w:pPr>
        <w:numPr>
          <w:ilvl w:val="0"/>
          <w:numId w:val="2"/>
        </w:numPr>
        <w:jc w:val="both"/>
      </w:pPr>
      <w:r>
        <w:rPr>
          <w:rStyle w:val="Policepardfaut"/>
          <w:rFonts w:ascii="Calibri" w:hAnsi="Calibri"/>
          <w:color w:val="000000"/>
          <w:sz w:val="36"/>
          <w:szCs w:val="36"/>
        </w:rPr>
        <w:lastRenderedPageBreak/>
        <w:t xml:space="preserve">Pour savoir savoir si la solution est </w:t>
      </w:r>
      <w:proofErr w:type="gramStart"/>
      <w:r>
        <w:rPr>
          <w:rStyle w:val="Policepardfaut"/>
          <w:rFonts w:ascii="Calibri" w:hAnsi="Calibri"/>
          <w:color w:val="000000"/>
          <w:sz w:val="36"/>
          <w:szCs w:val="36"/>
        </w:rPr>
        <w:t>base</w:t>
      </w:r>
      <w:proofErr w:type="gramEnd"/>
      <w:r>
        <w:rPr>
          <w:rStyle w:val="Policepardfaut"/>
          <w:rFonts w:ascii="Calibri" w:hAnsi="Calibri"/>
          <w:color w:val="000000"/>
          <w:sz w:val="36"/>
          <w:szCs w:val="36"/>
        </w:rPr>
        <w:t xml:space="preserve"> ou acide on utilise le BBT. S’il est bleu c’est une base et s’il est jaune, un acide ou bien vert il est neutre. </w:t>
      </w:r>
    </w:p>
    <w:p w14:paraId="5A1F8955" w14:textId="77777777" w:rsidR="00A52D50" w:rsidRDefault="005106C6">
      <w:pPr>
        <w:tabs>
          <w:tab w:val="left" w:pos="3015"/>
        </w:tabs>
        <w:rPr>
          <w:b/>
          <w:i/>
          <w:color w:val="000000"/>
          <w:sz w:val="40"/>
        </w:rPr>
      </w:pPr>
      <w:r>
        <w:rPr>
          <w:b/>
          <w:i/>
          <w:color w:val="000000"/>
          <w:sz w:val="40"/>
        </w:rPr>
        <w:t xml:space="preserve">Les calculs </w:t>
      </w:r>
    </w:p>
    <w:p w14:paraId="06E45594" w14:textId="77777777" w:rsidR="00A52D50" w:rsidRDefault="005106C6">
      <w:pPr>
        <w:tabs>
          <w:tab w:val="left" w:pos="3015"/>
        </w:tabs>
        <w:rPr>
          <w:color w:val="000000"/>
          <w:sz w:val="32"/>
        </w:rPr>
      </w:pPr>
      <w:r>
        <w:rPr>
          <w:color w:val="000000"/>
          <w:sz w:val="32"/>
        </w:rPr>
        <w:t>C1V1=C2V2</w:t>
      </w:r>
    </w:p>
    <w:p w14:paraId="00B3BE20" w14:textId="64E55095" w:rsidR="00A52D50" w:rsidRDefault="005106C6">
      <w:pPr>
        <w:tabs>
          <w:tab w:val="left" w:pos="3015"/>
        </w:tabs>
        <w:rPr>
          <w:color w:val="000000"/>
          <w:sz w:val="32"/>
        </w:rPr>
      </w:pPr>
      <w:proofErr w:type="spellStart"/>
      <w:r>
        <w:rPr>
          <w:color w:val="000000"/>
          <w:sz w:val="32"/>
        </w:rPr>
        <w:t>NaOH</w:t>
      </w:r>
      <w:proofErr w:type="spellEnd"/>
      <w:r>
        <w:rPr>
          <w:color w:val="000000"/>
          <w:sz w:val="32"/>
        </w:rPr>
        <w:t xml:space="preserve"> :</w:t>
      </w:r>
    </w:p>
    <w:p w14:paraId="1525472A" w14:textId="55CA55F6" w:rsidR="00A52D50" w:rsidRDefault="005106C6">
      <w:pPr>
        <w:tabs>
          <w:tab w:val="left" w:pos="3015"/>
        </w:tabs>
        <w:rPr>
          <w:color w:val="000000"/>
          <w:sz w:val="32"/>
        </w:rPr>
      </w:pPr>
      <w:r>
        <w:rPr>
          <w:color w:val="000000"/>
          <w:sz w:val="32"/>
        </w:rPr>
        <w:t>V1=C2V2 /C1 =0,5x100 x10°-3 /1=0,05l</w:t>
      </w:r>
      <w:r>
        <w:rPr>
          <w:color w:val="000000"/>
          <w:sz w:val="32"/>
        </w:rPr>
        <w:tab/>
      </w:r>
    </w:p>
    <w:p w14:paraId="5227CC2B" w14:textId="4E5092BC" w:rsidR="00A52D50" w:rsidRDefault="005106C6">
      <w:pPr>
        <w:tabs>
          <w:tab w:val="left" w:pos="3015"/>
        </w:tabs>
        <w:rPr>
          <w:color w:val="000000"/>
          <w:sz w:val="32"/>
        </w:rPr>
      </w:pPr>
      <w:r>
        <w:rPr>
          <w:color w:val="000000"/>
          <w:sz w:val="32"/>
        </w:rPr>
        <w:t>HCL :</w:t>
      </w:r>
    </w:p>
    <w:p w14:paraId="5BD06EC4" w14:textId="041A245F" w:rsidR="00A52D50" w:rsidRDefault="005106C6">
      <w:pPr>
        <w:tabs>
          <w:tab w:val="left" w:pos="3015"/>
        </w:tabs>
        <w:rPr>
          <w:color w:val="000000"/>
          <w:sz w:val="32"/>
        </w:rPr>
      </w:pPr>
      <w:r>
        <w:rPr>
          <w:color w:val="000000"/>
          <w:sz w:val="32"/>
        </w:rPr>
        <w:t>C1V1=C2V2</w:t>
      </w:r>
    </w:p>
    <w:p w14:paraId="7909319E" w14:textId="72419409" w:rsidR="00A52D50" w:rsidRDefault="005106C6">
      <w:pPr>
        <w:tabs>
          <w:tab w:val="left" w:pos="3015"/>
        </w:tabs>
        <w:rPr>
          <w:color w:val="000000"/>
          <w:sz w:val="32"/>
        </w:rPr>
      </w:pPr>
      <w:r>
        <w:rPr>
          <w:color w:val="000000"/>
          <w:sz w:val="32"/>
        </w:rPr>
        <w:t>V1=C2V2/C1 =0 ,25x100 x10°-3 /0,5=0,05l</w:t>
      </w:r>
    </w:p>
    <w:p w14:paraId="70C16E9C" w14:textId="0DF4015F" w:rsidR="00A52D50" w:rsidRDefault="005106C6">
      <w:pPr>
        <w:tabs>
          <w:tab w:val="left" w:pos="3015"/>
        </w:tabs>
        <w:rPr>
          <w:color w:val="ED7D31"/>
          <w:sz w:val="40"/>
        </w:rPr>
      </w:pPr>
      <w:r>
        <w:rPr>
          <w:color w:val="ED7D31"/>
          <w:sz w:val="40"/>
        </w:rPr>
        <w:t>Causes des incertitudes</w:t>
      </w:r>
    </w:p>
    <w:p w14:paraId="47BD4C62" w14:textId="77777777" w:rsidR="00A52D50" w:rsidRDefault="005106C6">
      <w:pPr>
        <w:tabs>
          <w:tab w:val="left" w:pos="3015"/>
        </w:tabs>
        <w:rPr>
          <w:color w:val="000000"/>
          <w:sz w:val="32"/>
        </w:rPr>
      </w:pPr>
      <w:r>
        <w:rPr>
          <w:color w:val="000000"/>
          <w:sz w:val="32"/>
        </w:rPr>
        <w:t>Dans la partie Résultats, nous avons considéré une incertitude pour chacune de nos mesures</w:t>
      </w:r>
    </w:p>
    <w:p w14:paraId="4428333A" w14:textId="77777777" w:rsidR="00A52D50" w:rsidRDefault="005106C6">
      <w:pPr>
        <w:tabs>
          <w:tab w:val="left" w:pos="3015"/>
        </w:tabs>
        <w:rPr>
          <w:color w:val="000000"/>
          <w:sz w:val="32"/>
        </w:rPr>
      </w:pPr>
      <w:proofErr w:type="gramStart"/>
      <w:r>
        <w:rPr>
          <w:color w:val="000000"/>
          <w:sz w:val="32"/>
        </w:rPr>
        <w:t>expérimentales</w:t>
      </w:r>
      <w:proofErr w:type="gramEnd"/>
      <w:r>
        <w:rPr>
          <w:color w:val="000000"/>
          <w:sz w:val="32"/>
        </w:rPr>
        <w:t>. Celles-ci sont dues aux raisons suivantes :</w:t>
      </w:r>
    </w:p>
    <w:p w14:paraId="554219ED" w14:textId="77777777" w:rsidR="00A52D50" w:rsidRDefault="005106C6">
      <w:pPr>
        <w:tabs>
          <w:tab w:val="left" w:pos="3015"/>
        </w:tabs>
        <w:rPr>
          <w:color w:val="000000"/>
          <w:sz w:val="32"/>
        </w:rPr>
      </w:pPr>
      <w:r>
        <w:rPr>
          <w:color w:val="000000"/>
          <w:sz w:val="32"/>
        </w:rPr>
        <w:t xml:space="preserve">– Mauvais calibrage initial de la burette ou du </w:t>
      </w:r>
      <w:proofErr w:type="spellStart"/>
      <w:r>
        <w:rPr>
          <w:color w:val="000000"/>
          <w:sz w:val="32"/>
        </w:rPr>
        <w:t>pH-métre</w:t>
      </w:r>
      <w:proofErr w:type="spellEnd"/>
      <w:r>
        <w:rPr>
          <w:color w:val="000000"/>
          <w:sz w:val="32"/>
        </w:rPr>
        <w:t>.</w:t>
      </w:r>
    </w:p>
    <w:p w14:paraId="63E97B7A" w14:textId="77777777" w:rsidR="00A52D50" w:rsidRDefault="005106C6">
      <w:pPr>
        <w:tabs>
          <w:tab w:val="left" w:pos="3015"/>
        </w:tabs>
        <w:rPr>
          <w:color w:val="000000"/>
          <w:sz w:val="32"/>
        </w:rPr>
      </w:pPr>
      <w:r>
        <w:rPr>
          <w:color w:val="000000"/>
          <w:sz w:val="32"/>
        </w:rPr>
        <w:t>– Erreurs dues `a la subjectivité de l’observateur : mauvais pipetages des volumes d’acide</w:t>
      </w:r>
    </w:p>
    <w:p w14:paraId="0F32E41F" w14:textId="77777777" w:rsidR="00A52D50" w:rsidRDefault="005106C6">
      <w:pPr>
        <w:tabs>
          <w:tab w:val="left" w:pos="3015"/>
        </w:tabs>
        <w:rPr>
          <w:color w:val="000000"/>
          <w:sz w:val="32"/>
        </w:rPr>
      </w:pPr>
      <w:proofErr w:type="gramStart"/>
      <w:r>
        <w:rPr>
          <w:color w:val="000000"/>
          <w:sz w:val="32"/>
        </w:rPr>
        <w:t>chlorhydrique</w:t>
      </w:r>
      <w:proofErr w:type="gramEnd"/>
      <w:r>
        <w:rPr>
          <w:color w:val="000000"/>
          <w:sz w:val="32"/>
        </w:rPr>
        <w:t>, de vinaigre ou d’eau de dilution ; mauvaises lectures des graduations.</w:t>
      </w:r>
    </w:p>
    <w:p w14:paraId="2E6622D9" w14:textId="77777777" w:rsidR="00A52D50" w:rsidRDefault="005106C6">
      <w:pPr>
        <w:tabs>
          <w:tab w:val="left" w:pos="3015"/>
        </w:tabs>
        <w:rPr>
          <w:color w:val="000000"/>
          <w:sz w:val="32"/>
        </w:rPr>
      </w:pPr>
      <w:r>
        <w:rPr>
          <w:color w:val="000000"/>
          <w:sz w:val="32"/>
        </w:rPr>
        <w:t xml:space="preserve">– Précision des appareils et de la verrerie : </w:t>
      </w:r>
      <w:proofErr w:type="spellStart"/>
      <w:r>
        <w:rPr>
          <w:color w:val="000000"/>
          <w:sz w:val="32"/>
        </w:rPr>
        <w:t>pH-métre</w:t>
      </w:r>
      <w:proofErr w:type="spellEnd"/>
      <w:r>
        <w:rPr>
          <w:color w:val="000000"/>
          <w:sz w:val="32"/>
        </w:rPr>
        <w:t>, burette, ...</w:t>
      </w:r>
    </w:p>
    <w:p w14:paraId="1F53B168" w14:textId="77777777" w:rsidR="00A52D50" w:rsidRDefault="005106C6">
      <w:pPr>
        <w:tabs>
          <w:tab w:val="left" w:pos="3015"/>
        </w:tabs>
        <w:rPr>
          <w:color w:val="000000"/>
          <w:sz w:val="32"/>
        </w:rPr>
      </w:pPr>
      <w:r>
        <w:rPr>
          <w:color w:val="000000"/>
          <w:sz w:val="32"/>
        </w:rPr>
        <w:t>– Nettoyage et séchage imparfait de la verrerie.</w:t>
      </w:r>
    </w:p>
    <w:p w14:paraId="68C99CB3" w14:textId="77777777" w:rsidR="00A52D50" w:rsidRDefault="005106C6">
      <w:pPr>
        <w:tabs>
          <w:tab w:val="left" w:pos="3015"/>
        </w:tabs>
        <w:rPr>
          <w:color w:val="000000"/>
          <w:sz w:val="32"/>
        </w:rPr>
      </w:pPr>
      <w:r>
        <w:rPr>
          <w:color w:val="000000"/>
          <w:sz w:val="32"/>
        </w:rPr>
        <w:t xml:space="preserve">– </w:t>
      </w:r>
      <w:proofErr w:type="spellStart"/>
      <w:r>
        <w:rPr>
          <w:color w:val="000000"/>
          <w:sz w:val="32"/>
        </w:rPr>
        <w:t>Phénoméne</w:t>
      </w:r>
      <w:proofErr w:type="spellEnd"/>
      <w:r>
        <w:rPr>
          <w:color w:val="000000"/>
          <w:sz w:val="32"/>
        </w:rPr>
        <w:t xml:space="preserve"> de la ”</w:t>
      </w:r>
      <w:proofErr w:type="spellStart"/>
      <w:r>
        <w:rPr>
          <w:color w:val="000000"/>
          <w:sz w:val="32"/>
        </w:rPr>
        <w:t>derniére</w:t>
      </w:r>
      <w:proofErr w:type="spellEnd"/>
      <w:r>
        <w:rPr>
          <w:color w:val="000000"/>
          <w:sz w:val="32"/>
        </w:rPr>
        <w:t xml:space="preserve"> goutte” au niveau de la burette, important surtout autour du</w:t>
      </w:r>
    </w:p>
    <w:p w14:paraId="198D6887" w14:textId="77777777" w:rsidR="00A52D50" w:rsidRDefault="005106C6">
      <w:pPr>
        <w:tabs>
          <w:tab w:val="left" w:pos="3015"/>
        </w:tabs>
        <w:rPr>
          <w:color w:val="000000"/>
          <w:sz w:val="32"/>
        </w:rPr>
      </w:pPr>
      <w:proofErr w:type="gramStart"/>
      <w:r>
        <w:rPr>
          <w:color w:val="000000"/>
          <w:sz w:val="32"/>
        </w:rPr>
        <w:t>point</w:t>
      </w:r>
      <w:proofErr w:type="gramEnd"/>
      <w:r>
        <w:rPr>
          <w:color w:val="000000"/>
          <w:sz w:val="32"/>
        </w:rPr>
        <w:t xml:space="preserve"> d’équivalence, ou une simple goutte peut faire la différence.</w:t>
      </w:r>
    </w:p>
    <w:p w14:paraId="60EFD34A" w14:textId="77777777" w:rsidR="00A52D50" w:rsidRDefault="005106C6">
      <w:pPr>
        <w:tabs>
          <w:tab w:val="left" w:pos="3015"/>
        </w:tabs>
        <w:rPr>
          <w:color w:val="000000"/>
          <w:sz w:val="32"/>
        </w:rPr>
      </w:pPr>
      <w:r>
        <w:rPr>
          <w:color w:val="000000"/>
          <w:sz w:val="32"/>
        </w:rPr>
        <w:lastRenderedPageBreak/>
        <w:t>– En outre, nous avons constaté que lorsqu’on s’approche du point d’équivalence, la valeur</w:t>
      </w:r>
    </w:p>
    <w:p w14:paraId="1BA4E251" w14:textId="17B821C3" w:rsidR="00A52D50" w:rsidRPr="001017E0" w:rsidRDefault="005106C6">
      <w:pPr>
        <w:tabs>
          <w:tab w:val="left" w:pos="3015"/>
        </w:tabs>
        <w:rPr>
          <w:color w:val="000000"/>
          <w:sz w:val="32"/>
        </w:rPr>
      </w:pPr>
      <w:proofErr w:type="gramStart"/>
      <w:r>
        <w:rPr>
          <w:color w:val="000000"/>
          <w:sz w:val="32"/>
        </w:rPr>
        <w:t>indiquée</w:t>
      </w:r>
      <w:proofErr w:type="gramEnd"/>
      <w:r>
        <w:rPr>
          <w:color w:val="000000"/>
          <w:sz w:val="32"/>
        </w:rPr>
        <w:t xml:space="preserve"> par le </w:t>
      </w:r>
      <w:proofErr w:type="spellStart"/>
      <w:r>
        <w:rPr>
          <w:color w:val="000000"/>
          <w:sz w:val="32"/>
        </w:rPr>
        <w:t>pH-métre</w:t>
      </w:r>
      <w:proofErr w:type="spellEnd"/>
      <w:r>
        <w:rPr>
          <w:color w:val="000000"/>
          <w:sz w:val="32"/>
        </w:rPr>
        <w:t xml:space="preserve"> change constamment. Ainsi, il était difficile de savoir si la valeur</w:t>
      </w:r>
      <w:r w:rsidR="001017E0">
        <w:rPr>
          <w:color w:val="000000"/>
          <w:sz w:val="32"/>
        </w:rPr>
        <w:t xml:space="preserve"> </w:t>
      </w:r>
      <w:r>
        <w:rPr>
          <w:rStyle w:val="Policepardfaut"/>
          <w:color w:val="000000"/>
          <w:sz w:val="32"/>
        </w:rPr>
        <w:t>affichée correspondait réellement au pH de la solution.</w:t>
      </w:r>
      <w:r>
        <w:rPr>
          <w:rStyle w:val="Policepardfaut"/>
          <w:color w:val="000000"/>
          <w:sz w:val="32"/>
        </w:rPr>
        <w:br/>
      </w:r>
      <w:r>
        <w:rPr>
          <w:rStyle w:val="Policepardfaut"/>
          <w:color w:val="ED7D31"/>
          <w:sz w:val="40"/>
        </w:rPr>
        <w:t>conclusion</w:t>
      </w:r>
    </w:p>
    <w:p w14:paraId="410B8178" w14:textId="77777777" w:rsidR="00F726FE" w:rsidRDefault="005106C6">
      <w:pPr>
        <w:tabs>
          <w:tab w:val="left" w:pos="3015"/>
        </w:tabs>
        <w:rPr>
          <w:color w:val="000000"/>
          <w:sz w:val="32"/>
        </w:rPr>
      </w:pPr>
      <w:r>
        <w:rPr>
          <w:color w:val="000000"/>
          <w:sz w:val="32"/>
        </w:rPr>
        <w:t>Le fabricant indique un degré à 6% d’acidité soit 6°. L’information de l’étiquette rentre bien dans notre</w:t>
      </w:r>
      <w:r w:rsidR="00F726FE">
        <w:rPr>
          <w:color w:val="000000"/>
          <w:sz w:val="32"/>
        </w:rPr>
        <w:t xml:space="preserve"> </w:t>
      </w:r>
      <w:r>
        <w:rPr>
          <w:color w:val="000000"/>
          <w:sz w:val="32"/>
        </w:rPr>
        <w:t>intervalle de co</w:t>
      </w:r>
      <w:r w:rsidR="00F726FE">
        <w:rPr>
          <w:color w:val="000000"/>
          <w:sz w:val="32"/>
        </w:rPr>
        <w:t>nfiance, elle est donc vérifiée.</w:t>
      </w:r>
    </w:p>
    <w:p w14:paraId="0062601A" w14:textId="213DECEF" w:rsidR="00A52D50" w:rsidRDefault="00F726FE">
      <w:pPr>
        <w:tabs>
          <w:tab w:val="left" w:pos="3015"/>
        </w:tabs>
        <w:rPr>
          <w:color w:val="000000"/>
          <w:sz w:val="32"/>
        </w:rPr>
      </w:pPr>
      <w:r>
        <w:rPr>
          <w:color w:val="000000"/>
          <w:sz w:val="32"/>
        </w:rPr>
        <w:t>G</w:t>
      </w:r>
      <w:r w:rsidR="005106C6">
        <w:rPr>
          <w:color w:val="000000"/>
          <w:sz w:val="32"/>
        </w:rPr>
        <w:t>race aux méthodes utilisées dans ce TP, nous sommes `a présent capables de titrer un acide (fort ou faible), d’en déduire sa concentration molaire dans une solution, et s’il s’agit d’un acide faible.</w:t>
      </w:r>
    </w:p>
    <w:p w14:paraId="590D76BF" w14:textId="77777777" w:rsidR="00A52D50" w:rsidRDefault="00A52D50">
      <w:pPr>
        <w:tabs>
          <w:tab w:val="left" w:pos="3015"/>
        </w:tabs>
        <w:rPr>
          <w:color w:val="000000"/>
          <w:sz w:val="36"/>
        </w:rPr>
      </w:pPr>
    </w:p>
    <w:p w14:paraId="74916B28" w14:textId="77777777" w:rsidR="00A52D50" w:rsidRDefault="00A52D50">
      <w:pPr>
        <w:tabs>
          <w:tab w:val="left" w:pos="3015"/>
        </w:tabs>
        <w:rPr>
          <w:color w:val="ED7D31"/>
          <w:sz w:val="36"/>
        </w:rPr>
      </w:pPr>
    </w:p>
    <w:p w14:paraId="09C8C9BB" w14:textId="77777777" w:rsidR="00A52D50" w:rsidRDefault="00A52D50">
      <w:pPr>
        <w:tabs>
          <w:tab w:val="left" w:pos="3015"/>
        </w:tabs>
        <w:rPr>
          <w:color w:val="000000"/>
          <w:sz w:val="32"/>
        </w:rPr>
      </w:pPr>
    </w:p>
    <w:p w14:paraId="76EFC97F" w14:textId="77777777" w:rsidR="00A52D50" w:rsidRDefault="00A52D50">
      <w:pPr>
        <w:tabs>
          <w:tab w:val="left" w:pos="3015"/>
        </w:tabs>
        <w:rPr>
          <w:sz w:val="32"/>
        </w:rPr>
      </w:pPr>
    </w:p>
    <w:sectPr w:rsidR="00A52D50" w:rsidSect="00A37510">
      <w:footerReference w:type="default" r:id="rId16"/>
      <w:pgSz w:w="11906" w:h="16838"/>
      <w:pgMar w:top="899" w:right="1417" w:bottom="1417" w:left="1417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F5EB15" w14:textId="77777777" w:rsidR="00586743" w:rsidRDefault="00586743">
      <w:pPr>
        <w:spacing w:after="0" w:line="240" w:lineRule="auto"/>
      </w:pPr>
      <w:r>
        <w:separator/>
      </w:r>
    </w:p>
  </w:endnote>
  <w:endnote w:type="continuationSeparator" w:id="0">
    <w:p w14:paraId="3740090D" w14:textId="77777777" w:rsidR="00586743" w:rsidRDefault="005867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ingLiU">
    <w:panose1 w:val="02020509000000000000"/>
    <w:charset w:val="88"/>
    <w:family w:val="auto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游ゴシック Light">
    <w:charset w:val="80"/>
    <w:family w:val="auto"/>
    <w:pitch w:val="variable"/>
    <w:sig w:usb0="E00002FF" w:usb1="2AC7FDFF" w:usb2="00000016" w:usb3="00000000" w:csb0="0002009F" w:csb1="00000000"/>
  </w:font>
  <w:font w:name="游明朝">
    <w:charset w:val="80"/>
    <w:family w:val="auto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7E112B" w14:textId="77777777" w:rsidR="00B72245" w:rsidRDefault="005106C6">
    <w:pPr>
      <w:pStyle w:val="Pieddepage"/>
    </w:pPr>
    <w:r>
      <w:t xml:space="preserve"> 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15A69F" w14:textId="77777777" w:rsidR="00586743" w:rsidRDefault="00586743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56FFB120" w14:textId="77777777" w:rsidR="00586743" w:rsidRDefault="005867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5E8E0C8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4CE795E"/>
    <w:multiLevelType w:val="hybridMultilevel"/>
    <w:tmpl w:val="DD2A3B6A"/>
    <w:lvl w:ilvl="0" w:tplc="2FE6E6EE">
      <w:start w:val="2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8164B2"/>
    <w:multiLevelType w:val="hybridMultilevel"/>
    <w:tmpl w:val="55B468D6"/>
    <w:lvl w:ilvl="0" w:tplc="FE68915E">
      <w:start w:val="1"/>
      <w:numFmt w:val="lowerLetter"/>
      <w:lvlText w:val="%1."/>
      <w:lvlJc w:val="left"/>
      <w:pPr>
        <w:ind w:left="8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22" w:hanging="360"/>
      </w:pPr>
    </w:lvl>
    <w:lvl w:ilvl="2" w:tplc="0409001B" w:tentative="1">
      <w:start w:val="1"/>
      <w:numFmt w:val="lowerRoman"/>
      <w:lvlText w:val="%3."/>
      <w:lvlJc w:val="right"/>
      <w:pPr>
        <w:ind w:left="2242" w:hanging="180"/>
      </w:pPr>
    </w:lvl>
    <w:lvl w:ilvl="3" w:tplc="0409000F" w:tentative="1">
      <w:start w:val="1"/>
      <w:numFmt w:val="decimal"/>
      <w:lvlText w:val="%4."/>
      <w:lvlJc w:val="left"/>
      <w:pPr>
        <w:ind w:left="2962" w:hanging="360"/>
      </w:pPr>
    </w:lvl>
    <w:lvl w:ilvl="4" w:tplc="04090019" w:tentative="1">
      <w:start w:val="1"/>
      <w:numFmt w:val="lowerLetter"/>
      <w:lvlText w:val="%5."/>
      <w:lvlJc w:val="left"/>
      <w:pPr>
        <w:ind w:left="3682" w:hanging="360"/>
      </w:pPr>
    </w:lvl>
    <w:lvl w:ilvl="5" w:tplc="0409001B" w:tentative="1">
      <w:start w:val="1"/>
      <w:numFmt w:val="lowerRoman"/>
      <w:lvlText w:val="%6."/>
      <w:lvlJc w:val="right"/>
      <w:pPr>
        <w:ind w:left="4402" w:hanging="180"/>
      </w:pPr>
    </w:lvl>
    <w:lvl w:ilvl="6" w:tplc="0409000F" w:tentative="1">
      <w:start w:val="1"/>
      <w:numFmt w:val="decimal"/>
      <w:lvlText w:val="%7."/>
      <w:lvlJc w:val="left"/>
      <w:pPr>
        <w:ind w:left="5122" w:hanging="360"/>
      </w:pPr>
    </w:lvl>
    <w:lvl w:ilvl="7" w:tplc="04090019" w:tentative="1">
      <w:start w:val="1"/>
      <w:numFmt w:val="lowerLetter"/>
      <w:lvlText w:val="%8."/>
      <w:lvlJc w:val="left"/>
      <w:pPr>
        <w:ind w:left="5842" w:hanging="360"/>
      </w:pPr>
    </w:lvl>
    <w:lvl w:ilvl="8" w:tplc="0409001B" w:tentative="1">
      <w:start w:val="1"/>
      <w:numFmt w:val="lowerRoman"/>
      <w:lvlText w:val="%9."/>
      <w:lvlJc w:val="right"/>
      <w:pPr>
        <w:ind w:left="6562" w:hanging="180"/>
      </w:pPr>
    </w:lvl>
  </w:abstractNum>
  <w:abstractNum w:abstractNumId="3">
    <w:nsid w:val="09C90C96"/>
    <w:multiLevelType w:val="multilevel"/>
    <w:tmpl w:val="20CED40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>
    <w:nsid w:val="153F3C61"/>
    <w:multiLevelType w:val="hybridMultilevel"/>
    <w:tmpl w:val="2F68207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11165A"/>
    <w:multiLevelType w:val="multilevel"/>
    <w:tmpl w:val="730060EE"/>
    <w:lvl w:ilvl="0">
      <w:numFmt w:val="bullet"/>
      <w:lvlText w:val=""/>
      <w:lvlJc w:val="left"/>
      <w:pPr>
        <w:ind w:left="825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1545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265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985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705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425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145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865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585" w:hanging="360"/>
      </w:pPr>
      <w:rPr>
        <w:rFonts w:ascii="Wingdings" w:hAnsi="Wingdings"/>
      </w:rPr>
    </w:lvl>
  </w:abstractNum>
  <w:abstractNum w:abstractNumId="6">
    <w:nsid w:val="56572043"/>
    <w:multiLevelType w:val="hybridMultilevel"/>
    <w:tmpl w:val="5FDCD072"/>
    <w:lvl w:ilvl="0" w:tplc="7CDA4D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EB51909"/>
    <w:multiLevelType w:val="multilevel"/>
    <w:tmpl w:val="9238F07E"/>
    <w:lvl w:ilvl="0">
      <w:start w:val="1"/>
      <w:numFmt w:val="lowerLetter"/>
      <w:lvlText w:val="%1."/>
      <w:lvlJc w:val="left"/>
      <w:pPr>
        <w:ind w:left="80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522" w:hanging="360"/>
      </w:pPr>
    </w:lvl>
    <w:lvl w:ilvl="2">
      <w:start w:val="1"/>
      <w:numFmt w:val="lowerRoman"/>
      <w:lvlText w:val="%3."/>
      <w:lvlJc w:val="right"/>
      <w:pPr>
        <w:ind w:left="2242" w:hanging="180"/>
      </w:pPr>
    </w:lvl>
    <w:lvl w:ilvl="3">
      <w:start w:val="1"/>
      <w:numFmt w:val="decimal"/>
      <w:lvlText w:val="%4."/>
      <w:lvlJc w:val="left"/>
      <w:pPr>
        <w:ind w:left="2962" w:hanging="360"/>
      </w:pPr>
    </w:lvl>
    <w:lvl w:ilvl="4">
      <w:start w:val="1"/>
      <w:numFmt w:val="lowerLetter"/>
      <w:lvlText w:val="%5."/>
      <w:lvlJc w:val="left"/>
      <w:pPr>
        <w:ind w:left="3682" w:hanging="360"/>
      </w:pPr>
    </w:lvl>
    <w:lvl w:ilvl="5">
      <w:start w:val="1"/>
      <w:numFmt w:val="lowerRoman"/>
      <w:lvlText w:val="%6."/>
      <w:lvlJc w:val="right"/>
      <w:pPr>
        <w:ind w:left="4402" w:hanging="180"/>
      </w:pPr>
    </w:lvl>
    <w:lvl w:ilvl="6">
      <w:start w:val="1"/>
      <w:numFmt w:val="decimal"/>
      <w:lvlText w:val="%7."/>
      <w:lvlJc w:val="left"/>
      <w:pPr>
        <w:ind w:left="5122" w:hanging="360"/>
      </w:pPr>
    </w:lvl>
    <w:lvl w:ilvl="7">
      <w:start w:val="1"/>
      <w:numFmt w:val="lowerLetter"/>
      <w:lvlText w:val="%8."/>
      <w:lvlJc w:val="left"/>
      <w:pPr>
        <w:ind w:left="5842" w:hanging="360"/>
      </w:pPr>
    </w:lvl>
    <w:lvl w:ilvl="8">
      <w:start w:val="1"/>
      <w:numFmt w:val="lowerRoman"/>
      <w:lvlText w:val="%9."/>
      <w:lvlJc w:val="right"/>
      <w:pPr>
        <w:ind w:left="6562" w:hanging="180"/>
      </w:pPr>
    </w:lvl>
  </w:abstractNum>
  <w:abstractNum w:abstractNumId="8">
    <w:nsid w:val="654541A8"/>
    <w:multiLevelType w:val="hybridMultilevel"/>
    <w:tmpl w:val="2506C184"/>
    <w:lvl w:ilvl="0" w:tplc="773A718C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11D4428"/>
    <w:multiLevelType w:val="hybridMultilevel"/>
    <w:tmpl w:val="F1841D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8"/>
  </w:num>
  <w:num w:numId="4">
    <w:abstractNumId w:val="0"/>
  </w:num>
  <w:num w:numId="5">
    <w:abstractNumId w:val="4"/>
  </w:num>
  <w:num w:numId="6">
    <w:abstractNumId w:val="2"/>
  </w:num>
  <w:num w:numId="7">
    <w:abstractNumId w:val="9"/>
  </w:num>
  <w:num w:numId="8">
    <w:abstractNumId w:val="6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2"/>
  <w:hideSpellingErrors/>
  <w:hideGrammaticalErrors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D50"/>
    <w:rsid w:val="001017E0"/>
    <w:rsid w:val="00206AC0"/>
    <w:rsid w:val="002F7961"/>
    <w:rsid w:val="00387F33"/>
    <w:rsid w:val="005106C6"/>
    <w:rsid w:val="0055190C"/>
    <w:rsid w:val="00586743"/>
    <w:rsid w:val="005B0260"/>
    <w:rsid w:val="005B544E"/>
    <w:rsid w:val="0060256D"/>
    <w:rsid w:val="006408F1"/>
    <w:rsid w:val="00766AD3"/>
    <w:rsid w:val="007B4650"/>
    <w:rsid w:val="00941ADD"/>
    <w:rsid w:val="00995AAC"/>
    <w:rsid w:val="00A37510"/>
    <w:rsid w:val="00A52D50"/>
    <w:rsid w:val="00AF0D4A"/>
    <w:rsid w:val="00AF74D3"/>
    <w:rsid w:val="00B23048"/>
    <w:rsid w:val="00C16E83"/>
    <w:rsid w:val="00CA1E40"/>
    <w:rsid w:val="00CD2977"/>
    <w:rsid w:val="00EB5171"/>
    <w:rsid w:val="00F726FE"/>
    <w:rsid w:val="00FB3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9BF3F"/>
  <w15:docId w15:val="{C35BAA66-0DA0-416B-96AB-B0CA04FAC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 Light" w:eastAsia="Times New Roman" w:hAnsi="Calibri Light" w:cs="Times New Roman"/>
        <w:sz w:val="22"/>
        <w:szCs w:val="22"/>
        <w:lang w:val="fr-FR" w:eastAsia="en-US" w:bidi="ar-SA"/>
      </w:rPr>
    </w:rPrDefault>
    <w:pPrDefault>
      <w:pPr>
        <w:autoSpaceDN w:val="0"/>
        <w:spacing w:after="200" w:line="276" w:lineRule="auto"/>
        <w:textAlignment w:val="baseline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re1">
    <w:name w:val="Titre 1"/>
    <w:basedOn w:val="Normal"/>
    <w:next w:val="Normal"/>
    <w:pPr>
      <w:spacing w:before="480" w:after="0"/>
      <w:outlineLvl w:val="0"/>
    </w:pPr>
    <w:rPr>
      <w:smallCaps/>
      <w:spacing w:val="5"/>
      <w:sz w:val="36"/>
      <w:szCs w:val="36"/>
    </w:rPr>
  </w:style>
  <w:style w:type="paragraph" w:customStyle="1" w:styleId="Titre2">
    <w:name w:val="Titre 2"/>
    <w:basedOn w:val="Normal"/>
    <w:next w:val="Normal"/>
    <w:pPr>
      <w:spacing w:before="200" w:after="0" w:line="268" w:lineRule="auto"/>
      <w:outlineLvl w:val="1"/>
    </w:pPr>
    <w:rPr>
      <w:smallCaps/>
      <w:sz w:val="28"/>
      <w:szCs w:val="28"/>
    </w:rPr>
  </w:style>
  <w:style w:type="paragraph" w:customStyle="1" w:styleId="Titre3">
    <w:name w:val="Titre 3"/>
    <w:basedOn w:val="Normal"/>
    <w:next w:val="Normal"/>
    <w:pPr>
      <w:spacing w:before="200" w:after="0" w:line="268" w:lineRule="auto"/>
      <w:outlineLvl w:val="2"/>
    </w:pPr>
    <w:rPr>
      <w:i/>
      <w:iCs/>
      <w:smallCaps/>
      <w:spacing w:val="5"/>
      <w:sz w:val="26"/>
      <w:szCs w:val="26"/>
    </w:rPr>
  </w:style>
  <w:style w:type="paragraph" w:customStyle="1" w:styleId="Titre4">
    <w:name w:val="Titre 4"/>
    <w:basedOn w:val="Normal"/>
    <w:next w:val="Normal"/>
    <w:pPr>
      <w:spacing w:after="0" w:line="268" w:lineRule="auto"/>
      <w:outlineLvl w:val="3"/>
    </w:pPr>
    <w:rPr>
      <w:b/>
      <w:bCs/>
      <w:spacing w:val="5"/>
      <w:sz w:val="24"/>
      <w:szCs w:val="24"/>
    </w:rPr>
  </w:style>
  <w:style w:type="paragraph" w:customStyle="1" w:styleId="Titre5">
    <w:name w:val="Titre 5"/>
    <w:basedOn w:val="Normal"/>
    <w:next w:val="Normal"/>
    <w:pPr>
      <w:spacing w:after="0" w:line="268" w:lineRule="auto"/>
      <w:outlineLvl w:val="4"/>
    </w:pPr>
    <w:rPr>
      <w:i/>
      <w:iCs/>
      <w:sz w:val="24"/>
      <w:szCs w:val="24"/>
    </w:rPr>
  </w:style>
  <w:style w:type="paragraph" w:customStyle="1" w:styleId="Titre6">
    <w:name w:val="Titre 6"/>
    <w:basedOn w:val="Normal"/>
    <w:next w:val="Normal"/>
    <w:pPr>
      <w:shd w:val="clear" w:color="auto" w:fill="FFFFFF"/>
      <w:spacing w:after="0" w:line="268" w:lineRule="auto"/>
      <w:outlineLvl w:val="5"/>
    </w:pPr>
    <w:rPr>
      <w:b/>
      <w:bCs/>
      <w:color w:val="595959"/>
      <w:spacing w:val="5"/>
    </w:rPr>
  </w:style>
  <w:style w:type="paragraph" w:customStyle="1" w:styleId="Titre7">
    <w:name w:val="Titre 7"/>
    <w:basedOn w:val="Normal"/>
    <w:next w:val="Normal"/>
    <w:pPr>
      <w:spacing w:after="0"/>
      <w:outlineLvl w:val="6"/>
    </w:pPr>
    <w:rPr>
      <w:b/>
      <w:bCs/>
      <w:i/>
      <w:iCs/>
      <w:color w:val="5A5A5A"/>
      <w:sz w:val="20"/>
      <w:szCs w:val="20"/>
    </w:rPr>
  </w:style>
  <w:style w:type="paragraph" w:customStyle="1" w:styleId="Titre8">
    <w:name w:val="Titre 8"/>
    <w:basedOn w:val="Normal"/>
    <w:next w:val="Normal"/>
    <w:pPr>
      <w:spacing w:after="0"/>
      <w:outlineLvl w:val="7"/>
    </w:pPr>
    <w:rPr>
      <w:b/>
      <w:bCs/>
      <w:color w:val="7F7F7F"/>
      <w:sz w:val="20"/>
      <w:szCs w:val="20"/>
    </w:rPr>
  </w:style>
  <w:style w:type="paragraph" w:customStyle="1" w:styleId="Titre9">
    <w:name w:val="Titre 9"/>
    <w:basedOn w:val="Normal"/>
    <w:next w:val="Normal"/>
    <w:pPr>
      <w:spacing w:after="0" w:line="268" w:lineRule="auto"/>
      <w:outlineLvl w:val="8"/>
    </w:pPr>
    <w:rPr>
      <w:b/>
      <w:bCs/>
      <w:i/>
      <w:iCs/>
      <w:color w:val="7F7F7F"/>
      <w:sz w:val="18"/>
      <w:szCs w:val="18"/>
    </w:rPr>
  </w:style>
  <w:style w:type="character" w:customStyle="1" w:styleId="Policepardfaut">
    <w:name w:val="Police par défaut"/>
  </w:style>
  <w:style w:type="character" w:customStyle="1" w:styleId="Titre1Car">
    <w:name w:val="Titre 1 Car"/>
    <w:basedOn w:val="Policepardfaut"/>
    <w:rPr>
      <w:smallCaps/>
      <w:spacing w:val="5"/>
      <w:sz w:val="36"/>
      <w:szCs w:val="36"/>
    </w:rPr>
  </w:style>
  <w:style w:type="character" w:customStyle="1" w:styleId="Titre2Car">
    <w:name w:val="Titre 2 Car"/>
    <w:basedOn w:val="Policepardfaut"/>
    <w:rPr>
      <w:smallCaps/>
      <w:sz w:val="28"/>
      <w:szCs w:val="28"/>
    </w:rPr>
  </w:style>
  <w:style w:type="character" w:customStyle="1" w:styleId="Titre3Car">
    <w:name w:val="Titre 3 Car"/>
    <w:basedOn w:val="Policepardfaut"/>
    <w:rPr>
      <w:i/>
      <w:iCs/>
      <w:smallCaps/>
      <w:spacing w:val="5"/>
      <w:sz w:val="26"/>
      <w:szCs w:val="26"/>
    </w:rPr>
  </w:style>
  <w:style w:type="character" w:customStyle="1" w:styleId="Titre4Car">
    <w:name w:val="Titre 4 Car"/>
    <w:basedOn w:val="Policepardfaut"/>
    <w:rPr>
      <w:b/>
      <w:bCs/>
      <w:spacing w:val="5"/>
      <w:sz w:val="24"/>
      <w:szCs w:val="24"/>
    </w:rPr>
  </w:style>
  <w:style w:type="character" w:customStyle="1" w:styleId="Titre5Car">
    <w:name w:val="Titre 5 Car"/>
    <w:basedOn w:val="Policepardfaut"/>
    <w:rPr>
      <w:i/>
      <w:iCs/>
      <w:sz w:val="24"/>
      <w:szCs w:val="24"/>
    </w:rPr>
  </w:style>
  <w:style w:type="character" w:customStyle="1" w:styleId="Titre6Car">
    <w:name w:val="Titre 6 Car"/>
    <w:basedOn w:val="Policepardfaut"/>
    <w:rPr>
      <w:b/>
      <w:bCs/>
      <w:color w:val="595959"/>
      <w:spacing w:val="5"/>
      <w:shd w:val="clear" w:color="auto" w:fill="FFFFFF"/>
    </w:rPr>
  </w:style>
  <w:style w:type="character" w:customStyle="1" w:styleId="Titre7Car">
    <w:name w:val="Titre 7 Car"/>
    <w:basedOn w:val="Policepardfaut"/>
    <w:rPr>
      <w:b/>
      <w:bCs/>
      <w:i/>
      <w:iCs/>
      <w:color w:val="5A5A5A"/>
      <w:sz w:val="20"/>
      <w:szCs w:val="20"/>
    </w:rPr>
  </w:style>
  <w:style w:type="character" w:customStyle="1" w:styleId="Titre8Car">
    <w:name w:val="Titre 8 Car"/>
    <w:basedOn w:val="Policepardfaut"/>
    <w:rPr>
      <w:b/>
      <w:bCs/>
      <w:color w:val="7F7F7F"/>
      <w:sz w:val="20"/>
      <w:szCs w:val="20"/>
    </w:rPr>
  </w:style>
  <w:style w:type="character" w:customStyle="1" w:styleId="Titre9Car">
    <w:name w:val="Titre 9 Car"/>
    <w:basedOn w:val="Policepardfaut"/>
    <w:rPr>
      <w:b/>
      <w:bCs/>
      <w:i/>
      <w:iCs/>
      <w:color w:val="7F7F7F"/>
      <w:sz w:val="18"/>
      <w:szCs w:val="18"/>
    </w:rPr>
  </w:style>
  <w:style w:type="paragraph" w:customStyle="1" w:styleId="Lgende">
    <w:name w:val="Légende"/>
    <w:basedOn w:val="Normal"/>
    <w:next w:val="Normal"/>
    <w:rPr>
      <w:b/>
      <w:bCs/>
      <w:color w:val="C45911"/>
      <w:sz w:val="18"/>
      <w:szCs w:val="18"/>
    </w:rPr>
  </w:style>
  <w:style w:type="paragraph" w:customStyle="1" w:styleId="Titre">
    <w:name w:val="Titre"/>
    <w:basedOn w:val="Normal"/>
    <w:next w:val="Normal"/>
    <w:pPr>
      <w:spacing w:after="300" w:line="240" w:lineRule="auto"/>
    </w:pPr>
    <w:rPr>
      <w:smallCaps/>
      <w:sz w:val="52"/>
      <w:szCs w:val="52"/>
    </w:rPr>
  </w:style>
  <w:style w:type="character" w:customStyle="1" w:styleId="TitreCar">
    <w:name w:val="Titre Car"/>
    <w:basedOn w:val="Policepardfaut"/>
    <w:rPr>
      <w:smallCaps/>
      <w:sz w:val="52"/>
      <w:szCs w:val="52"/>
    </w:rPr>
  </w:style>
  <w:style w:type="paragraph" w:customStyle="1" w:styleId="Sous-titre">
    <w:name w:val="Sous-titre"/>
    <w:basedOn w:val="Normal"/>
    <w:next w:val="Normal"/>
    <w:rPr>
      <w:i/>
      <w:iCs/>
      <w:smallCaps/>
      <w:spacing w:val="10"/>
      <w:sz w:val="28"/>
      <w:szCs w:val="28"/>
    </w:rPr>
  </w:style>
  <w:style w:type="character" w:customStyle="1" w:styleId="Sous-titreCar">
    <w:name w:val="Sous-titre Car"/>
    <w:basedOn w:val="Policepardfaut"/>
    <w:rPr>
      <w:i/>
      <w:iCs/>
      <w:smallCaps/>
      <w:spacing w:val="10"/>
      <w:sz w:val="28"/>
      <w:szCs w:val="28"/>
    </w:rPr>
  </w:style>
  <w:style w:type="character" w:customStyle="1" w:styleId="lev">
    <w:name w:val="Élevé"/>
    <w:rPr>
      <w:b/>
      <w:bCs/>
    </w:rPr>
  </w:style>
  <w:style w:type="character" w:customStyle="1" w:styleId="Accentuation">
    <w:name w:val="Accentuation"/>
    <w:rPr>
      <w:b/>
      <w:bCs/>
      <w:i/>
      <w:iCs/>
      <w:spacing w:val="10"/>
    </w:rPr>
  </w:style>
  <w:style w:type="paragraph" w:customStyle="1" w:styleId="Sansinterligne">
    <w:name w:val="Sans interligne"/>
    <w:basedOn w:val="Normal"/>
    <w:pPr>
      <w:spacing w:after="0" w:line="240" w:lineRule="auto"/>
    </w:pPr>
  </w:style>
  <w:style w:type="paragraph" w:customStyle="1" w:styleId="Paragraphedeliste">
    <w:name w:val="Paragraphe de liste"/>
    <w:basedOn w:val="Normal"/>
    <w:pPr>
      <w:ind w:left="720"/>
    </w:pPr>
  </w:style>
  <w:style w:type="paragraph" w:customStyle="1" w:styleId="Citation">
    <w:name w:val="Citation"/>
    <w:basedOn w:val="Normal"/>
    <w:next w:val="Normal"/>
    <w:rPr>
      <w:i/>
      <w:iCs/>
    </w:rPr>
  </w:style>
  <w:style w:type="character" w:customStyle="1" w:styleId="CitationCar">
    <w:name w:val="Citation Car"/>
    <w:basedOn w:val="Policepardfaut"/>
    <w:rPr>
      <w:i/>
      <w:iCs/>
    </w:rPr>
  </w:style>
  <w:style w:type="paragraph" w:customStyle="1" w:styleId="Citationintense">
    <w:name w:val="Citation intense"/>
    <w:basedOn w:val="Normal"/>
    <w:next w:val="Normal"/>
    <w:pPr>
      <w:pBdr>
        <w:top w:val="single" w:sz="4" w:space="10" w:color="000000"/>
        <w:bottom w:val="single" w:sz="4" w:space="10" w:color="000000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CitationintenseCar">
    <w:name w:val="Citation intense Car"/>
    <w:basedOn w:val="Policepardfaut"/>
    <w:rPr>
      <w:i/>
      <w:iCs/>
    </w:rPr>
  </w:style>
  <w:style w:type="character" w:customStyle="1" w:styleId="Emphaseple">
    <w:name w:val="Emphase pâle"/>
    <w:rPr>
      <w:i/>
      <w:iCs/>
    </w:rPr>
  </w:style>
  <w:style w:type="character" w:customStyle="1" w:styleId="Emphaseintense">
    <w:name w:val="Emphase intense"/>
    <w:rPr>
      <w:b/>
      <w:bCs/>
      <w:i/>
      <w:iCs/>
    </w:rPr>
  </w:style>
  <w:style w:type="character" w:customStyle="1" w:styleId="Rfrenceple">
    <w:name w:val="Référence pâle"/>
    <w:basedOn w:val="Policepardfaut"/>
    <w:rPr>
      <w:smallCaps/>
    </w:rPr>
  </w:style>
  <w:style w:type="character" w:customStyle="1" w:styleId="Rfrenceintense">
    <w:name w:val="Référence intense"/>
    <w:rPr>
      <w:b/>
      <w:bCs/>
      <w:smallCaps/>
    </w:rPr>
  </w:style>
  <w:style w:type="character" w:customStyle="1" w:styleId="Titredulivre">
    <w:name w:val="Titre du livre"/>
    <w:basedOn w:val="Policepardfaut"/>
    <w:rPr>
      <w:i/>
      <w:iCs/>
      <w:smallCaps/>
      <w:spacing w:val="5"/>
    </w:rPr>
  </w:style>
  <w:style w:type="paragraph" w:customStyle="1" w:styleId="En-ttedetabledesmatires">
    <w:name w:val="En-tête de table des matières"/>
    <w:basedOn w:val="Titre1"/>
    <w:next w:val="Normal"/>
    <w:rPr>
      <w:lang w:bidi="en-US"/>
    </w:rPr>
  </w:style>
  <w:style w:type="paragraph" w:customStyle="1" w:styleId="En-tte">
    <w:name w:val="En-tête"/>
    <w:basedOn w:val="Normal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</w:style>
  <w:style w:type="paragraph" w:customStyle="1" w:styleId="Pieddepage">
    <w:name w:val="Pied de page"/>
    <w:basedOn w:val="Normal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rsid w:val="00387F33"/>
    <w:pPr>
      <w:suppressAutoHyphens w:val="0"/>
      <w:autoSpaceDN/>
      <w:spacing w:after="0" w:line="240" w:lineRule="auto"/>
      <w:ind w:left="720"/>
      <w:contextualSpacing/>
      <w:textAlignment w:val="auto"/>
    </w:pPr>
    <w:rPr>
      <w:rFonts w:asciiTheme="minorHAnsi" w:eastAsiaTheme="minorHAnsi" w:hAnsiTheme="minorHAnsi" w:cstheme="minorBidi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87F33"/>
    <w:rPr>
      <w:color w:val="0563C1" w:themeColor="hyperlink"/>
      <w:u w:val="single"/>
    </w:rPr>
  </w:style>
  <w:style w:type="table" w:styleId="ListTable5Dark-Accent5">
    <w:name w:val="List Table 5 Dark Accent 5"/>
    <w:basedOn w:val="TableNormal"/>
    <w:uiPriority w:val="50"/>
    <w:rsid w:val="005B54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5B54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AF74D3"/>
    <w:rPr>
      <w:color w:val="808080"/>
    </w:rPr>
  </w:style>
  <w:style w:type="table" w:styleId="TableGrid">
    <w:name w:val="Table Grid"/>
    <w:basedOn w:val="TableNormal"/>
    <w:uiPriority w:val="39"/>
    <w:rsid w:val="006025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5Dark-Accent1">
    <w:name w:val="Grid Table 5 Dark Accent 1"/>
    <w:basedOn w:val="TableNormal"/>
    <w:uiPriority w:val="50"/>
    <w:rsid w:val="00CD297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gif"/><Relationship Id="rId14" Type="http://schemas.openxmlformats.org/officeDocument/2006/relationships/image" Target="media/image7.gif"/><Relationship Id="rId15" Type="http://schemas.openxmlformats.org/officeDocument/2006/relationships/image" Target="media/image8.jpeg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9" Type="http://schemas.openxmlformats.org/officeDocument/2006/relationships/image" Target="media/image2.jpg"/><Relationship Id="rId10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3EAB2F6-893C-3B4C-8868-A15CF26F08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897</Words>
  <Characters>5118</Characters>
  <Application>Microsoft Macintosh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noraouchen</dc:creator>
  <dc:description/>
  <cp:lastModifiedBy>Omar M'Haimdat</cp:lastModifiedBy>
  <cp:revision>2</cp:revision>
  <dcterms:created xsi:type="dcterms:W3CDTF">2016-06-06T08:05:00Z</dcterms:created>
  <dcterms:modified xsi:type="dcterms:W3CDTF">2016-06-06T08:05:00Z</dcterms:modified>
</cp:coreProperties>
</file>