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B9E" w:rsidRDefault="00126B9E" w:rsidP="008D13EF">
      <w:pPr>
        <w:spacing w:before="120" w:after="120" w:line="360" w:lineRule="auto"/>
        <w:ind w:right="-61"/>
        <w:jc w:val="both"/>
        <w:rPr>
          <w:rFonts w:ascii="Comic Sans MS" w:eastAsia="Arial" w:hAnsi="Comic Sans MS" w:cstheme="minorHAnsi"/>
          <w:b/>
          <w:bCs/>
          <w:sz w:val="24"/>
          <w:szCs w:val="24"/>
          <w:lang w:val="fr-FR"/>
        </w:rPr>
      </w:pPr>
    </w:p>
    <w:p w:rsidR="003A1F04" w:rsidRDefault="003A1F04" w:rsidP="008D13EF">
      <w:pPr>
        <w:spacing w:before="120" w:after="120" w:line="360" w:lineRule="auto"/>
        <w:ind w:right="-61"/>
        <w:jc w:val="both"/>
        <w:rPr>
          <w:rFonts w:ascii="Comic Sans MS" w:eastAsia="Arial" w:hAnsi="Comic Sans MS" w:cstheme="minorHAnsi"/>
          <w:b/>
          <w:bCs/>
          <w:spacing w:val="11"/>
          <w:sz w:val="24"/>
          <w:szCs w:val="24"/>
          <w:lang w:val="fr-FR"/>
        </w:rPr>
      </w:pPr>
      <w:r w:rsidRPr="008D13EF">
        <w:rPr>
          <w:rFonts w:ascii="Comic Sans MS" w:eastAsia="Arial" w:hAnsi="Comic Sans MS" w:cstheme="minorHAnsi"/>
          <w:b/>
          <w:bCs/>
          <w:sz w:val="24"/>
          <w:szCs w:val="24"/>
          <w:lang w:val="fr-FR"/>
        </w:rPr>
        <w:t>Exercice</w:t>
      </w:r>
      <w:r w:rsidRPr="008D13EF">
        <w:rPr>
          <w:rFonts w:ascii="Comic Sans MS" w:eastAsia="Arial" w:hAnsi="Comic Sans MS" w:cstheme="minorHAnsi"/>
          <w:b/>
          <w:bCs/>
          <w:spacing w:val="14"/>
          <w:sz w:val="24"/>
          <w:szCs w:val="24"/>
          <w:lang w:val="fr-FR"/>
        </w:rPr>
        <w:t xml:space="preserve"> </w:t>
      </w:r>
      <w:r w:rsidRPr="008D13EF">
        <w:rPr>
          <w:rFonts w:ascii="Comic Sans MS" w:eastAsia="Arial" w:hAnsi="Comic Sans MS" w:cstheme="minorHAnsi"/>
          <w:b/>
          <w:bCs/>
          <w:sz w:val="24"/>
          <w:szCs w:val="24"/>
          <w:lang w:val="fr-FR"/>
        </w:rPr>
        <w:t>1</w:t>
      </w:r>
      <w:r w:rsidRPr="008D13EF">
        <w:rPr>
          <w:rFonts w:ascii="Comic Sans MS" w:eastAsia="Arial" w:hAnsi="Comic Sans MS" w:cstheme="minorHAnsi"/>
          <w:b/>
          <w:bCs/>
          <w:spacing w:val="11"/>
          <w:sz w:val="24"/>
          <w:szCs w:val="24"/>
          <w:lang w:val="fr-FR"/>
        </w:rPr>
        <w:t xml:space="preserve"> </w:t>
      </w:r>
    </w:p>
    <w:p w:rsidR="00126B9E" w:rsidRPr="008814C9" w:rsidRDefault="00126B9E" w:rsidP="00126B9E">
      <w:pPr>
        <w:jc w:val="both"/>
        <w:rPr>
          <w:rFonts w:ascii="Comic Sans MS" w:hAnsi="Comic Sans MS" w:cstheme="minorHAnsi"/>
          <w:sz w:val="24"/>
          <w:szCs w:val="24"/>
          <w:lang w:val="fr-FR"/>
        </w:rPr>
      </w:pPr>
      <w:r>
        <w:rPr>
          <w:rFonts w:ascii="Comic Sans MS" w:hAnsi="Comic Sans MS" w:cstheme="minorHAnsi"/>
          <w:sz w:val="24"/>
          <w:szCs w:val="24"/>
          <w:lang w:val="fr-FR"/>
        </w:rPr>
        <w:t>Un fournisseur livre régulièrement des pièces à son client</w:t>
      </w:r>
      <w:r w:rsidRPr="008814C9">
        <w:rPr>
          <w:rFonts w:ascii="Comic Sans MS" w:hAnsi="Comic Sans MS" w:cstheme="minorHAnsi"/>
          <w:sz w:val="24"/>
          <w:szCs w:val="24"/>
          <w:lang w:val="fr-FR"/>
        </w:rPr>
        <w:t xml:space="preserve">. </w:t>
      </w:r>
      <w:r>
        <w:rPr>
          <w:rFonts w:ascii="Comic Sans MS" w:hAnsi="Comic Sans MS" w:cstheme="minorHAnsi"/>
          <w:sz w:val="24"/>
          <w:szCs w:val="24"/>
          <w:lang w:val="fr-FR"/>
        </w:rPr>
        <w:t>Le niveau de qualité souhaité est de 5%</w:t>
      </w:r>
    </w:p>
    <w:p w:rsidR="00126B9E" w:rsidRDefault="00126B9E" w:rsidP="00126B9E">
      <w:pPr>
        <w:jc w:val="both"/>
        <w:rPr>
          <w:rFonts w:ascii="Comic Sans MS" w:hAnsi="Comic Sans MS" w:cstheme="minorHAnsi"/>
          <w:sz w:val="24"/>
          <w:szCs w:val="24"/>
          <w:lang w:val="fr-FR"/>
        </w:rPr>
      </w:pPr>
      <w:r w:rsidRPr="008814C9">
        <w:rPr>
          <w:rFonts w:ascii="Comic Sans MS" w:hAnsi="Comic Sans MS" w:cstheme="minorHAnsi"/>
          <w:sz w:val="24"/>
          <w:szCs w:val="24"/>
          <w:lang w:val="fr-FR"/>
        </w:rPr>
        <w:t>On décide d'adopter la règle suivante : on prélève 100 pièces que l'on examine une à une, et on compte le nombre k de pièces défectueuses ; si ce nombre est inférieur ou égal à 3</w:t>
      </w:r>
      <w:r w:rsidR="007423AF">
        <w:rPr>
          <w:rFonts w:ascii="Comic Sans MS" w:hAnsi="Comic Sans MS" w:cstheme="minorHAnsi"/>
          <w:sz w:val="24"/>
          <w:szCs w:val="24"/>
          <w:lang w:val="fr-FR"/>
        </w:rPr>
        <w:t xml:space="preserve"> le lot est accepté sinon il est rejeté.</w:t>
      </w:r>
    </w:p>
    <w:p w:rsidR="00126B9E" w:rsidRDefault="00126B9E" w:rsidP="00126B9E">
      <w:pPr>
        <w:jc w:val="both"/>
        <w:rPr>
          <w:rFonts w:ascii="Comic Sans MS" w:hAnsi="Comic Sans MS" w:cstheme="minorHAnsi"/>
          <w:sz w:val="24"/>
          <w:szCs w:val="24"/>
          <w:lang w:val="fr-FR"/>
        </w:rPr>
      </w:pPr>
      <w:r>
        <w:rPr>
          <w:rFonts w:ascii="Comic Sans MS" w:hAnsi="Comic Sans MS" w:cstheme="minorHAnsi"/>
          <w:sz w:val="24"/>
          <w:szCs w:val="24"/>
          <w:lang w:val="fr-FR"/>
        </w:rPr>
        <w:t>En utilisant les valeurs de la table binomiale cumulée ci-après</w:t>
      </w:r>
    </w:p>
    <w:p w:rsidR="00126B9E" w:rsidRPr="009B3B7A" w:rsidRDefault="00126B9E" w:rsidP="00126B9E">
      <w:pPr>
        <w:pStyle w:val="Paragraphedeliste"/>
        <w:numPr>
          <w:ilvl w:val="0"/>
          <w:numId w:val="2"/>
        </w:numPr>
        <w:jc w:val="both"/>
        <w:rPr>
          <w:rFonts w:ascii="Comic Sans MS" w:hAnsi="Comic Sans MS" w:cstheme="minorHAnsi"/>
          <w:sz w:val="24"/>
          <w:szCs w:val="24"/>
          <w:lang w:val="fr-FR"/>
        </w:rPr>
      </w:pPr>
      <w:r w:rsidRPr="009B3B7A">
        <w:rPr>
          <w:rFonts w:ascii="Comic Sans MS" w:hAnsi="Comic Sans MS" w:cstheme="minorHAnsi"/>
          <w:sz w:val="24"/>
          <w:szCs w:val="24"/>
          <w:lang w:val="fr-CA"/>
        </w:rPr>
        <w:t>Quelle est la probabilité de rejeter un lot?</w:t>
      </w:r>
      <w:bookmarkStart w:id="0" w:name="_GoBack"/>
      <w:bookmarkEnd w:id="0"/>
    </w:p>
    <w:p w:rsidR="00126B9E" w:rsidRPr="008E5490" w:rsidRDefault="00126B9E" w:rsidP="00126B9E">
      <w:pPr>
        <w:numPr>
          <w:ilvl w:val="0"/>
          <w:numId w:val="2"/>
        </w:numPr>
        <w:rPr>
          <w:rFonts w:ascii="Comic Sans MS" w:hAnsi="Comic Sans MS" w:cstheme="minorHAnsi"/>
          <w:sz w:val="24"/>
          <w:szCs w:val="24"/>
          <w:lang w:val="fr-FR"/>
        </w:rPr>
      </w:pPr>
      <w:r w:rsidRPr="009B3B7A">
        <w:rPr>
          <w:rFonts w:ascii="Comic Sans MS" w:hAnsi="Comic Sans MS" w:cstheme="minorHAnsi"/>
          <w:sz w:val="24"/>
          <w:szCs w:val="24"/>
          <w:lang w:val="fr-CA"/>
        </w:rPr>
        <w:t>Quelle est la probabilité d’accepter un lot?</w:t>
      </w:r>
    </w:p>
    <w:p w:rsidR="00126B9E" w:rsidRPr="00C13931" w:rsidRDefault="00126B9E" w:rsidP="00126B9E">
      <w:pPr>
        <w:numPr>
          <w:ilvl w:val="0"/>
          <w:numId w:val="2"/>
        </w:numPr>
        <w:rPr>
          <w:rFonts w:ascii="Comic Sans MS" w:hAnsi="Comic Sans MS" w:cstheme="minorHAnsi"/>
          <w:sz w:val="24"/>
          <w:szCs w:val="24"/>
          <w:lang w:val="fr-FR"/>
        </w:rPr>
      </w:pPr>
      <w:r>
        <w:rPr>
          <w:rFonts w:ascii="Comic Sans MS" w:hAnsi="Comic Sans MS" w:cstheme="minorHAnsi"/>
          <w:sz w:val="24"/>
          <w:szCs w:val="24"/>
          <w:lang w:val="fr-CA"/>
        </w:rPr>
        <w:t>Définir et déterminer le risque fournisseur si le niveau de qualité accepté est de 2%. Commenter</w:t>
      </w:r>
    </w:p>
    <w:p w:rsidR="00126B9E" w:rsidRDefault="00126B9E" w:rsidP="00126B9E">
      <w:pPr>
        <w:numPr>
          <w:ilvl w:val="0"/>
          <w:numId w:val="2"/>
        </w:numPr>
        <w:rPr>
          <w:rFonts w:ascii="Comic Sans MS" w:hAnsi="Comic Sans MS" w:cstheme="minorHAnsi"/>
          <w:sz w:val="24"/>
          <w:szCs w:val="24"/>
          <w:lang w:val="fr-FR"/>
        </w:rPr>
      </w:pPr>
      <w:r>
        <w:rPr>
          <w:rFonts w:ascii="Comic Sans MS" w:hAnsi="Comic Sans MS" w:cstheme="minorHAnsi"/>
          <w:sz w:val="24"/>
          <w:szCs w:val="24"/>
          <w:lang w:val="fr-FR"/>
        </w:rPr>
        <w:t>Définir et déterminer le risque client si le niveau de qualité toléré par lui est de 8%. Commenter</w:t>
      </w:r>
    </w:p>
    <w:p w:rsidR="00CE642F" w:rsidRPr="00CE642F" w:rsidRDefault="00CE642F" w:rsidP="00CE642F">
      <w:pPr>
        <w:jc w:val="center"/>
        <w:rPr>
          <w:rFonts w:ascii="Comic Sans MS" w:hAnsi="Comic Sans MS" w:cstheme="minorHAnsi"/>
          <w:b/>
          <w:sz w:val="24"/>
          <w:szCs w:val="24"/>
          <w:u w:val="single"/>
          <w:lang w:val="fr-FR"/>
        </w:rPr>
      </w:pPr>
      <w:r w:rsidRPr="00CE642F"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t>Table Binomiale cumulée pour n = 100</w:t>
      </w:r>
    </w:p>
    <w:tbl>
      <w:tblPr>
        <w:tblW w:w="925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948"/>
        <w:gridCol w:w="948"/>
        <w:gridCol w:w="948"/>
        <w:gridCol w:w="948"/>
        <w:gridCol w:w="949"/>
        <w:gridCol w:w="948"/>
        <w:gridCol w:w="948"/>
        <w:gridCol w:w="948"/>
        <w:gridCol w:w="949"/>
      </w:tblGrid>
      <w:tr w:rsidR="00126B9E" w:rsidRPr="00510B23" w:rsidTr="008E1A63">
        <w:trPr>
          <w:trHeight w:val="300"/>
        </w:trPr>
        <w:tc>
          <w:tcPr>
            <w:tcW w:w="9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probabilité de succès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 xml:space="preserve"> n =100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c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0,02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0,03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0,04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0,05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0,06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0,07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0,08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0,09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0,1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0,1326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0,0476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0,0169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0,0059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0,0007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0,0002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0,0001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0,0000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0,4033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0,1946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0,0872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0,0371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0,0152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0,0009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0,0003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0,6767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0,4198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0,2321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0,1183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0,0566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0,0258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0,0113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0,0048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0,0019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0,8590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0,6472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0,4295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0,2578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0,1430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0,0744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0,0367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0,0173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0,0078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0,9492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0,8179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0,6289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0,4360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0,2768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0,1632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0,0903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0,0474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0,0237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0,9845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0,9192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0,7884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0,6160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0,4407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0,2914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0,1799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0,1045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0,0576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0,9959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0,9688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0,8936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0,7660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0,6064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0,4443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0,3032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0,1940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0,1172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0,9991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0,9894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0,9525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0,8720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0,7483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0,5988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0,4471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0,3128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0,2061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0,9998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0,9968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0,9810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0,9369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0,8537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0,7340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0,5926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0,4494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0,3209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1,0000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0,9991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0,9932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0,9718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0,9225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0,8380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0,7220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0,5875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0,4513</w:t>
            </w:r>
          </w:p>
        </w:tc>
      </w:tr>
      <w:tr w:rsidR="00126B9E" w:rsidRPr="00510B23" w:rsidTr="008E1A63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1,0000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0,9998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0,9978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0,9885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0,9624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0,9092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0,8243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0,7118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26B9E" w:rsidRPr="00510B23" w:rsidRDefault="00126B9E" w:rsidP="008E1A63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10B23">
              <w:rPr>
                <w:rFonts w:ascii="Calibri" w:eastAsia="Times New Roman" w:hAnsi="Calibri" w:cs="Calibri"/>
                <w:color w:val="000000"/>
                <w:lang w:val="fr-FR" w:eastAsia="fr-FR"/>
              </w:rPr>
              <w:t>0,5832</w:t>
            </w:r>
          </w:p>
        </w:tc>
      </w:tr>
    </w:tbl>
    <w:p w:rsidR="00126B9E" w:rsidRPr="008D13EF" w:rsidRDefault="00126B9E" w:rsidP="008D13EF">
      <w:pPr>
        <w:spacing w:before="120" w:after="120" w:line="360" w:lineRule="auto"/>
        <w:ind w:right="-61"/>
        <w:jc w:val="both"/>
        <w:rPr>
          <w:rFonts w:ascii="Comic Sans MS" w:eastAsia="Arial" w:hAnsi="Comic Sans MS" w:cstheme="minorHAnsi"/>
          <w:sz w:val="24"/>
          <w:szCs w:val="24"/>
          <w:lang w:val="fr-FR"/>
        </w:rPr>
      </w:pPr>
    </w:p>
    <w:p w:rsidR="00126B9E" w:rsidRDefault="00126B9E">
      <w:pPr>
        <w:widowControl/>
        <w:rPr>
          <w:rFonts w:ascii="Comic Sans MS" w:hAnsi="Comic Sans MS" w:cstheme="minorHAnsi"/>
          <w:sz w:val="24"/>
          <w:szCs w:val="24"/>
          <w:lang w:val="fr-FR"/>
        </w:rPr>
      </w:pPr>
      <w:r>
        <w:rPr>
          <w:rFonts w:ascii="Comic Sans MS" w:hAnsi="Comic Sans MS" w:cstheme="minorHAnsi"/>
          <w:sz w:val="24"/>
          <w:szCs w:val="24"/>
          <w:lang w:val="fr-FR"/>
        </w:rPr>
        <w:br w:type="page"/>
      </w:r>
    </w:p>
    <w:p w:rsidR="00126B9E" w:rsidRPr="007B2298" w:rsidRDefault="00126B9E" w:rsidP="00126B9E">
      <w:pPr>
        <w:rPr>
          <w:rFonts w:ascii="Comic Sans MS" w:hAnsi="Comic Sans MS" w:cstheme="minorHAnsi"/>
          <w:b/>
          <w:sz w:val="24"/>
          <w:szCs w:val="24"/>
          <w:u w:val="single"/>
          <w:lang w:val="fr-FR"/>
        </w:rPr>
      </w:pPr>
      <w:r w:rsidRPr="007B2298"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lastRenderedPageBreak/>
        <w:t>Exercice 2 :</w:t>
      </w:r>
    </w:p>
    <w:p w:rsidR="003A1F04" w:rsidRPr="007B2298" w:rsidRDefault="003A1F04" w:rsidP="007B2298">
      <w:pPr>
        <w:jc w:val="both"/>
        <w:rPr>
          <w:rFonts w:ascii="Comic Sans MS" w:hAnsi="Comic Sans MS" w:cstheme="minorHAnsi"/>
          <w:sz w:val="24"/>
          <w:szCs w:val="24"/>
          <w:lang w:val="fr-FR"/>
        </w:rPr>
      </w:pPr>
      <w:r w:rsidRPr="007B2298">
        <w:rPr>
          <w:rFonts w:ascii="Comic Sans MS" w:hAnsi="Comic Sans MS" w:cstheme="minorHAnsi"/>
          <w:sz w:val="24"/>
          <w:szCs w:val="24"/>
          <w:lang w:val="fr-FR"/>
        </w:rPr>
        <w:t>Une entreprise fabrique une p</w:t>
      </w:r>
      <w:r w:rsidR="001B1926" w:rsidRPr="007B2298">
        <w:rPr>
          <w:rFonts w:ascii="Comic Sans MS" w:hAnsi="Comic Sans MS" w:cstheme="minorHAnsi"/>
          <w:sz w:val="24"/>
          <w:szCs w:val="24"/>
          <w:lang w:val="fr-FR"/>
        </w:rPr>
        <w:t>ièce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dont la duret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é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est la caract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é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ristique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principale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. Cette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caractéristique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dépend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de la composition des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matières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premières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,  de leur </w:t>
      </w:r>
      <w:r w:rsidR="00595D08" w:rsidRPr="007B2298">
        <w:rPr>
          <w:rFonts w:ascii="Comic Sans MS" w:hAnsi="Comic Sans MS" w:cstheme="minorHAnsi"/>
          <w:sz w:val="24"/>
          <w:szCs w:val="24"/>
          <w:lang w:val="fr-FR"/>
        </w:rPr>
        <w:t>mélange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, de la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température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, de la pression du moulage... L’entreprise veut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contrôler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le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procédé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de fabrication </w:t>
      </w:r>
      <w:r w:rsidR="005A6651" w:rsidRPr="007B2298">
        <w:rPr>
          <w:rFonts w:ascii="Comic Sans MS" w:hAnsi="Comic Sans MS" w:cstheme="minorHAnsi"/>
          <w:sz w:val="24"/>
          <w:szCs w:val="24"/>
          <w:lang w:val="fr-FR"/>
        </w:rPr>
        <w:t>à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l’aide de cartes de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contrôle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pour la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dureté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moyenne  des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pièces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et </w:t>
      </w:r>
      <w:r w:rsidR="005A6651" w:rsidRPr="007B2298">
        <w:rPr>
          <w:rFonts w:ascii="Comic Sans MS" w:hAnsi="Comic Sans MS" w:cstheme="minorHAnsi"/>
          <w:sz w:val="24"/>
          <w:szCs w:val="24"/>
          <w:lang w:val="fr-FR"/>
        </w:rPr>
        <w:t>l’étendue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 de la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dureté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 pour chaque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échantillonnage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.  Le mode de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contrôle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 consiste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 xml:space="preserve"> à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prélever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5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pièces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du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procédé</w:t>
      </w:r>
      <w:r w:rsidR="002E3FC2">
        <w:rPr>
          <w:rFonts w:ascii="Comic Sans MS" w:hAnsi="Comic Sans MS" w:cstheme="minorHAnsi"/>
          <w:sz w:val="24"/>
          <w:szCs w:val="24"/>
          <w:lang w:val="fr-FR"/>
        </w:rPr>
        <w:t xml:space="preserve"> de fabrication et ceci à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chaque demi-heure et de mesurer sur chaque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pièce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 la </w:t>
      </w:r>
      <w:r w:rsidR="008D13EF" w:rsidRPr="007B2298">
        <w:rPr>
          <w:rFonts w:ascii="Comic Sans MS" w:hAnsi="Comic Sans MS" w:cstheme="minorHAnsi"/>
          <w:sz w:val="24"/>
          <w:szCs w:val="24"/>
          <w:lang w:val="fr-FR"/>
        </w:rPr>
        <w:t>dureté</w:t>
      </w:r>
      <w:r w:rsidRPr="007B2298">
        <w:rPr>
          <w:rFonts w:ascii="Comic Sans MS" w:hAnsi="Comic Sans MS" w:cstheme="minorHAnsi"/>
          <w:sz w:val="24"/>
          <w:szCs w:val="24"/>
          <w:lang w:val="fr-FR"/>
        </w:rPr>
        <w:t xml:space="preserve">. </w:t>
      </w:r>
    </w:p>
    <w:p w:rsidR="005A6651" w:rsidRPr="007B2298" w:rsidRDefault="005A6651" w:rsidP="007B2298">
      <w:pPr>
        <w:jc w:val="both"/>
        <w:rPr>
          <w:rFonts w:ascii="Comic Sans MS" w:hAnsi="Comic Sans MS" w:cstheme="minorHAnsi"/>
          <w:sz w:val="24"/>
          <w:szCs w:val="24"/>
          <w:lang w:val="fr-FR"/>
        </w:rPr>
      </w:pPr>
      <w:r w:rsidRPr="007B2298">
        <w:rPr>
          <w:rFonts w:ascii="Comic Sans MS" w:hAnsi="Comic Sans MS" w:cstheme="minorHAnsi"/>
          <w:sz w:val="24"/>
          <w:szCs w:val="24"/>
          <w:lang w:val="fr-FR"/>
        </w:rPr>
        <w:t>20 échantillons ont été prélevés</w:t>
      </w:r>
    </w:p>
    <w:p w:rsidR="003A1F04" w:rsidRPr="008D13EF" w:rsidRDefault="003A1F04" w:rsidP="003A1F04">
      <w:pPr>
        <w:spacing w:before="4" w:after="0" w:line="130" w:lineRule="exact"/>
        <w:rPr>
          <w:rFonts w:ascii="Comic Sans MS" w:hAnsi="Comic Sans MS" w:cstheme="minorHAnsi"/>
          <w:sz w:val="24"/>
          <w:szCs w:val="24"/>
          <w:lang w:val="fr-FR"/>
        </w:rPr>
      </w:pPr>
    </w:p>
    <w:tbl>
      <w:tblPr>
        <w:tblW w:w="74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800"/>
        <w:gridCol w:w="800"/>
        <w:gridCol w:w="800"/>
        <w:gridCol w:w="800"/>
        <w:gridCol w:w="800"/>
        <w:gridCol w:w="800"/>
        <w:gridCol w:w="800"/>
      </w:tblGrid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fr-FR"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fr-FR" w:eastAsia="fr-FR"/>
              </w:rPr>
              <w:t>N°</w:t>
            </w:r>
            <w:r w:rsidRPr="0059041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fr-FR" w:eastAsia="fr-FR"/>
              </w:rPr>
              <w:t xml:space="preserve"> d’échantillon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R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 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3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6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8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7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4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9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3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7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8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3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5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8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6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7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83,8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4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6</w:t>
            </w:r>
          </w:p>
        </w:tc>
      </w:tr>
      <w:tr w:rsidR="0059041E" w:rsidRPr="0059041E" w:rsidTr="0059041E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41E" w:rsidRPr="0059041E" w:rsidRDefault="0059041E" w:rsidP="0059041E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lang w:val="fr-FR" w:eastAsia="fr-FR"/>
              </w:rPr>
              <w:t>3</w:t>
            </w:r>
          </w:p>
        </w:tc>
      </w:tr>
    </w:tbl>
    <w:p w:rsidR="003A1F04" w:rsidRPr="008D13EF" w:rsidRDefault="003A1F04" w:rsidP="003A1F04">
      <w:pPr>
        <w:spacing w:after="0" w:line="200" w:lineRule="exact"/>
        <w:rPr>
          <w:rFonts w:ascii="Comic Sans MS" w:hAnsi="Comic Sans MS" w:cstheme="minorHAnsi"/>
          <w:sz w:val="24"/>
          <w:szCs w:val="24"/>
          <w:lang w:val="fr-FR"/>
        </w:rPr>
      </w:pPr>
    </w:p>
    <w:p w:rsidR="003A1F04" w:rsidRPr="008D13EF" w:rsidRDefault="003A1F04" w:rsidP="003A1F04">
      <w:pPr>
        <w:spacing w:after="0" w:line="200" w:lineRule="exact"/>
        <w:rPr>
          <w:rFonts w:ascii="Comic Sans MS" w:hAnsi="Comic Sans MS" w:cstheme="minorHAnsi"/>
          <w:sz w:val="24"/>
          <w:szCs w:val="24"/>
          <w:lang w:val="fr-FR"/>
        </w:rPr>
      </w:pPr>
    </w:p>
    <w:p w:rsidR="006276B2" w:rsidRDefault="0059041E">
      <w:pPr>
        <w:widowControl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br w:type="page"/>
      </w:r>
    </w:p>
    <w:tbl>
      <w:tblPr>
        <w:tblW w:w="338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520"/>
        <w:gridCol w:w="980"/>
      </w:tblGrid>
      <w:tr w:rsidR="006276B2" w:rsidRPr="006276B2" w:rsidTr="006276B2">
        <w:trPr>
          <w:trHeight w:val="300"/>
          <w:jc w:val="center"/>
        </w:trPr>
        <w:tc>
          <w:tcPr>
            <w:tcW w:w="1880" w:type="dxa"/>
            <w:vMerge w:val="restart"/>
            <w:shd w:val="clear" w:color="auto" w:fill="auto"/>
            <w:noWrap/>
            <w:vAlign w:val="center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6276B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lastRenderedPageBreak/>
              <w:t>pour n = 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6276B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A2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6276B2">
              <w:rPr>
                <w:rFonts w:ascii="Calibri" w:eastAsia="Times New Roman" w:hAnsi="Calibri" w:cs="Calibri"/>
                <w:color w:val="000000"/>
                <w:lang w:val="fr-FR" w:eastAsia="fr-FR"/>
              </w:rPr>
              <w:t>0,5770</w:t>
            </w:r>
          </w:p>
        </w:tc>
      </w:tr>
      <w:tr w:rsidR="006276B2" w:rsidRPr="006276B2" w:rsidTr="006276B2">
        <w:trPr>
          <w:trHeight w:val="300"/>
          <w:jc w:val="center"/>
        </w:trPr>
        <w:tc>
          <w:tcPr>
            <w:tcW w:w="1880" w:type="dxa"/>
            <w:vMerge/>
            <w:vAlign w:val="center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6276B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D4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6276B2">
              <w:rPr>
                <w:rFonts w:ascii="Calibri" w:eastAsia="Times New Roman" w:hAnsi="Calibri" w:cs="Calibri"/>
                <w:color w:val="000000"/>
                <w:lang w:val="fr-FR" w:eastAsia="fr-FR"/>
              </w:rPr>
              <w:t>2,1140</w:t>
            </w:r>
          </w:p>
        </w:tc>
      </w:tr>
      <w:tr w:rsidR="006276B2" w:rsidRPr="006276B2" w:rsidTr="006276B2">
        <w:trPr>
          <w:trHeight w:val="300"/>
          <w:jc w:val="center"/>
        </w:trPr>
        <w:tc>
          <w:tcPr>
            <w:tcW w:w="1880" w:type="dxa"/>
            <w:vMerge/>
            <w:vAlign w:val="center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6276B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D3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6276B2">
              <w:rPr>
                <w:rFonts w:ascii="Calibri" w:eastAsia="Times New Roman" w:hAnsi="Calibri" w:cs="Calibri"/>
                <w:color w:val="000000"/>
                <w:lang w:val="fr-FR" w:eastAsia="fr-FR"/>
              </w:rPr>
              <w:t>0,0000</w:t>
            </w:r>
          </w:p>
        </w:tc>
      </w:tr>
      <w:tr w:rsidR="006276B2" w:rsidRPr="006276B2" w:rsidTr="006276B2">
        <w:trPr>
          <w:trHeight w:val="315"/>
          <w:jc w:val="center"/>
        </w:trPr>
        <w:tc>
          <w:tcPr>
            <w:tcW w:w="1880" w:type="dxa"/>
            <w:vMerge/>
            <w:vAlign w:val="center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</w:pPr>
            <w:r w:rsidRPr="006276B2">
              <w:rPr>
                <w:rFonts w:ascii="Calibri" w:eastAsia="Times New Roman" w:hAnsi="Calibri" w:cs="Calibri"/>
                <w:b/>
                <w:bCs/>
                <w:color w:val="000000"/>
                <w:lang w:val="fr-FR" w:eastAsia="fr-FR"/>
              </w:rPr>
              <w:t>d2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6276B2" w:rsidRPr="006276B2" w:rsidRDefault="006276B2" w:rsidP="006276B2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 w:rsidRPr="006276B2">
              <w:rPr>
                <w:rFonts w:ascii="Calibri" w:eastAsia="Times New Roman" w:hAnsi="Calibri" w:cs="Calibri"/>
                <w:color w:val="000000"/>
                <w:lang w:val="fr-FR" w:eastAsia="fr-FR"/>
              </w:rPr>
              <w:t>2,3260</w:t>
            </w:r>
          </w:p>
        </w:tc>
      </w:tr>
    </w:tbl>
    <w:p w:rsidR="0059041E" w:rsidRDefault="0059041E">
      <w:pPr>
        <w:widowControl/>
        <w:rPr>
          <w:rFonts w:ascii="Comic Sans MS" w:hAnsi="Comic Sans MS" w:cstheme="minorHAnsi"/>
          <w:sz w:val="24"/>
          <w:szCs w:val="24"/>
        </w:rPr>
      </w:pPr>
    </w:p>
    <w:p w:rsidR="003A1F04" w:rsidRPr="00094934" w:rsidRDefault="008D13EF" w:rsidP="00094934">
      <w:pPr>
        <w:pStyle w:val="Paragraphedeliste"/>
        <w:numPr>
          <w:ilvl w:val="0"/>
          <w:numId w:val="3"/>
        </w:numPr>
        <w:jc w:val="both"/>
        <w:rPr>
          <w:rFonts w:ascii="Comic Sans MS" w:hAnsi="Comic Sans MS" w:cstheme="minorHAnsi"/>
          <w:sz w:val="24"/>
          <w:szCs w:val="24"/>
          <w:lang w:val="fr-FR"/>
        </w:rPr>
      </w:pPr>
      <w:r w:rsidRPr="00094934">
        <w:rPr>
          <w:rFonts w:ascii="Comic Sans MS" w:hAnsi="Comic Sans MS" w:cstheme="minorHAnsi"/>
          <w:sz w:val="24"/>
          <w:szCs w:val="24"/>
          <w:lang w:val="fr-FR"/>
        </w:rPr>
        <w:t>Compléter</w:t>
      </w:r>
      <w:r w:rsidR="003A1F04" w:rsidRPr="00094934">
        <w:rPr>
          <w:rFonts w:ascii="Comic Sans MS" w:hAnsi="Comic Sans MS" w:cstheme="minorHAnsi"/>
          <w:sz w:val="24"/>
          <w:szCs w:val="24"/>
          <w:lang w:val="fr-FR"/>
        </w:rPr>
        <w:t xml:space="preserve"> le tableau.</w:t>
      </w:r>
    </w:p>
    <w:p w:rsidR="003A1F04" w:rsidRPr="00094934" w:rsidRDefault="003A1F04" w:rsidP="00094934">
      <w:pPr>
        <w:pStyle w:val="Paragraphedeliste"/>
        <w:numPr>
          <w:ilvl w:val="0"/>
          <w:numId w:val="3"/>
        </w:numPr>
        <w:jc w:val="both"/>
        <w:rPr>
          <w:rFonts w:ascii="Comic Sans MS" w:hAnsi="Comic Sans MS" w:cstheme="minorHAnsi"/>
          <w:sz w:val="24"/>
          <w:szCs w:val="24"/>
          <w:lang w:val="fr-FR"/>
        </w:rPr>
      </w:pPr>
      <w:r w:rsidRPr="00094934">
        <w:rPr>
          <w:rFonts w:ascii="Comic Sans MS" w:hAnsi="Comic Sans MS" w:cstheme="minorHAnsi"/>
          <w:sz w:val="24"/>
          <w:szCs w:val="24"/>
          <w:lang w:val="fr-FR"/>
        </w:rPr>
        <w:t xml:space="preserve">Mettre en </w:t>
      </w:r>
      <w:r w:rsidR="00E57159" w:rsidRPr="00094934">
        <w:rPr>
          <w:rFonts w:ascii="Comic Sans MS" w:hAnsi="Comic Sans MS" w:cstheme="minorHAnsi"/>
          <w:sz w:val="24"/>
          <w:szCs w:val="24"/>
          <w:lang w:val="fr-FR"/>
        </w:rPr>
        <w:t>œuvre</w:t>
      </w:r>
      <w:r w:rsidRPr="00094934">
        <w:rPr>
          <w:rFonts w:ascii="Comic Sans MS" w:hAnsi="Comic Sans MS" w:cstheme="minorHAnsi"/>
          <w:sz w:val="24"/>
          <w:szCs w:val="24"/>
          <w:lang w:val="fr-FR"/>
        </w:rPr>
        <w:t xml:space="preserve"> une carte (</w:t>
      </w:r>
      <w:r w:rsidR="005A6651" w:rsidRPr="00094934">
        <w:rPr>
          <w:rFonts w:ascii="Comic Sans MS" w:hAnsi="Comic Sans MS" w:cstheme="minorHAnsi"/>
          <w:sz w:val="24"/>
          <w:szCs w:val="24"/>
          <w:lang w:val="fr-FR"/>
        </w:rPr>
        <w:t>X</w:t>
      </w:r>
      <w:r w:rsidRPr="00094934">
        <w:rPr>
          <w:rFonts w:ascii="Comic Sans MS" w:hAnsi="Comic Sans MS" w:cstheme="minorHAnsi"/>
          <w:sz w:val="24"/>
          <w:szCs w:val="24"/>
          <w:lang w:val="fr-FR"/>
        </w:rPr>
        <w:t>, R). Diagnostics ?</w:t>
      </w:r>
    </w:p>
    <w:p w:rsidR="003A1F04" w:rsidRPr="00094934" w:rsidRDefault="002E3FC2" w:rsidP="00094934">
      <w:pPr>
        <w:pStyle w:val="Paragraphedeliste"/>
        <w:numPr>
          <w:ilvl w:val="0"/>
          <w:numId w:val="3"/>
        </w:numPr>
        <w:jc w:val="both"/>
        <w:rPr>
          <w:rFonts w:ascii="Comic Sans MS" w:hAnsi="Comic Sans MS" w:cstheme="minorHAnsi"/>
          <w:sz w:val="24"/>
          <w:szCs w:val="24"/>
          <w:lang w:val="fr-FR"/>
        </w:rPr>
      </w:pPr>
      <w:r>
        <w:rPr>
          <w:rFonts w:ascii="Comic Sans MS" w:hAnsi="Comic Sans MS" w:cstheme="minorHAnsi"/>
          <w:sz w:val="24"/>
          <w:szCs w:val="24"/>
          <w:lang w:val="fr-FR"/>
        </w:rPr>
        <w:t>Estimer l’</w:t>
      </w:r>
      <w:r w:rsidR="001B1926" w:rsidRPr="00094934">
        <w:rPr>
          <w:rFonts w:ascii="Comic Sans MS" w:hAnsi="Comic Sans MS" w:cstheme="minorHAnsi"/>
          <w:sz w:val="24"/>
          <w:szCs w:val="24"/>
          <w:lang w:val="fr-FR"/>
        </w:rPr>
        <w:t>é</w:t>
      </w:r>
      <w:r w:rsidR="003A1F04" w:rsidRPr="00094934">
        <w:rPr>
          <w:rFonts w:ascii="Comic Sans MS" w:hAnsi="Comic Sans MS" w:cstheme="minorHAnsi"/>
          <w:sz w:val="24"/>
          <w:szCs w:val="24"/>
          <w:lang w:val="fr-FR"/>
        </w:rPr>
        <w:t xml:space="preserve">cart-type, </w:t>
      </w:r>
      <w:r w:rsidR="005A6651" w:rsidRPr="00094934">
        <w:rPr>
          <w:rFonts w:ascii="Comic Sans MS" w:hAnsi="Comic Sans MS" w:cstheme="minorHAnsi"/>
          <w:sz w:val="24"/>
          <w:szCs w:val="24"/>
          <w:lang w:val="fr-FR"/>
        </w:rPr>
        <w:t xml:space="preserve">et calculer l’indice de </w:t>
      </w:r>
      <w:proofErr w:type="spellStart"/>
      <w:r w:rsidR="005A6651" w:rsidRPr="00094934">
        <w:rPr>
          <w:rFonts w:ascii="Comic Sans MS" w:hAnsi="Comic Sans MS" w:cstheme="minorHAnsi"/>
          <w:sz w:val="24"/>
          <w:szCs w:val="24"/>
          <w:lang w:val="fr-FR"/>
        </w:rPr>
        <w:t>capabilité</w:t>
      </w:r>
      <w:proofErr w:type="spellEnd"/>
      <w:r w:rsidR="005A6651" w:rsidRPr="00094934">
        <w:rPr>
          <w:rFonts w:ascii="Comic Sans MS" w:hAnsi="Comic Sans MS" w:cstheme="minorHAnsi"/>
          <w:sz w:val="24"/>
          <w:szCs w:val="24"/>
          <w:lang w:val="fr-FR"/>
        </w:rPr>
        <w:t xml:space="preserve"> du processus</w:t>
      </w:r>
    </w:p>
    <w:p w:rsidR="003A1F04" w:rsidRPr="00094934" w:rsidRDefault="003A1F04" w:rsidP="00094934">
      <w:pPr>
        <w:pStyle w:val="Paragraphedeliste"/>
        <w:numPr>
          <w:ilvl w:val="0"/>
          <w:numId w:val="3"/>
        </w:numPr>
        <w:jc w:val="both"/>
        <w:rPr>
          <w:rFonts w:ascii="Comic Sans MS" w:hAnsi="Comic Sans MS" w:cstheme="minorHAnsi"/>
          <w:sz w:val="24"/>
          <w:szCs w:val="24"/>
          <w:lang w:val="fr-FR"/>
        </w:rPr>
      </w:pPr>
      <w:r w:rsidRPr="00094934">
        <w:rPr>
          <w:rFonts w:ascii="Comic Sans MS" w:hAnsi="Comic Sans MS" w:cstheme="minorHAnsi"/>
          <w:sz w:val="24"/>
          <w:szCs w:val="24"/>
          <w:lang w:val="fr-FR"/>
        </w:rPr>
        <w:t xml:space="preserve">On poursuit le </w:t>
      </w:r>
      <w:r w:rsidR="008D13EF" w:rsidRPr="00094934">
        <w:rPr>
          <w:rFonts w:ascii="Comic Sans MS" w:hAnsi="Comic Sans MS" w:cstheme="minorHAnsi"/>
          <w:sz w:val="24"/>
          <w:szCs w:val="24"/>
          <w:lang w:val="fr-FR"/>
        </w:rPr>
        <w:t>contrôle</w:t>
      </w:r>
      <w:r w:rsidRPr="00094934">
        <w:rPr>
          <w:rFonts w:ascii="Comic Sans MS" w:hAnsi="Comic Sans MS" w:cstheme="minorHAnsi"/>
          <w:sz w:val="24"/>
          <w:szCs w:val="24"/>
          <w:lang w:val="fr-FR"/>
        </w:rPr>
        <w:t xml:space="preserve">. Les </w:t>
      </w:r>
      <w:r w:rsidR="008D13EF" w:rsidRPr="00094934">
        <w:rPr>
          <w:rFonts w:ascii="Comic Sans MS" w:hAnsi="Comic Sans MS" w:cstheme="minorHAnsi"/>
          <w:sz w:val="24"/>
          <w:szCs w:val="24"/>
          <w:lang w:val="fr-FR"/>
        </w:rPr>
        <w:t>résultats</w:t>
      </w:r>
      <w:r w:rsidRPr="00094934">
        <w:rPr>
          <w:rFonts w:ascii="Comic Sans MS" w:hAnsi="Comic Sans MS" w:cstheme="minorHAnsi"/>
          <w:sz w:val="24"/>
          <w:szCs w:val="24"/>
          <w:lang w:val="fr-FR"/>
        </w:rPr>
        <w:t xml:space="preserve"> des 6 </w:t>
      </w:r>
      <w:r w:rsidR="008D13EF" w:rsidRPr="00094934">
        <w:rPr>
          <w:rFonts w:ascii="Comic Sans MS" w:hAnsi="Comic Sans MS" w:cstheme="minorHAnsi"/>
          <w:sz w:val="24"/>
          <w:szCs w:val="24"/>
          <w:lang w:val="fr-FR"/>
        </w:rPr>
        <w:t>échantillons</w:t>
      </w:r>
      <w:r w:rsidRPr="00094934">
        <w:rPr>
          <w:rFonts w:ascii="Comic Sans MS" w:hAnsi="Comic Sans MS" w:cstheme="minorHAnsi"/>
          <w:sz w:val="24"/>
          <w:szCs w:val="24"/>
          <w:lang w:val="fr-FR"/>
        </w:rPr>
        <w:t xml:space="preserve"> suivants sont:</w:t>
      </w:r>
    </w:p>
    <w:tbl>
      <w:tblPr>
        <w:tblW w:w="74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800"/>
        <w:gridCol w:w="800"/>
        <w:gridCol w:w="800"/>
        <w:gridCol w:w="800"/>
        <w:gridCol w:w="800"/>
        <w:gridCol w:w="800"/>
        <w:gridCol w:w="800"/>
      </w:tblGrid>
      <w:tr w:rsidR="00A67003" w:rsidRPr="0059041E" w:rsidTr="008E1A63">
        <w:trPr>
          <w:trHeight w:val="315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fr-FR"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fr-FR" w:eastAsia="fr-FR"/>
              </w:rPr>
              <w:t>N°</w:t>
            </w:r>
            <w:r w:rsidRPr="0059041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fr-FR" w:eastAsia="fr-FR"/>
              </w:rPr>
              <w:t xml:space="preserve"> d’échantillon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i/>
                <w:iCs/>
                <w:color w:val="000000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003" w:rsidRPr="0059041E" w:rsidRDefault="00A67003" w:rsidP="008E1A6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R</w:t>
            </w:r>
          </w:p>
        </w:tc>
      </w:tr>
      <w:tr w:rsidR="00A67003" w:rsidRPr="0059041E" w:rsidTr="008E1A63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 </w:t>
            </w:r>
          </w:p>
        </w:tc>
      </w:tr>
      <w:tr w:rsidR="00A67003" w:rsidRPr="0059041E" w:rsidTr="008E1A63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 </w:t>
            </w:r>
          </w:p>
        </w:tc>
      </w:tr>
      <w:tr w:rsidR="00A67003" w:rsidRPr="0059041E" w:rsidTr="008E1A63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59041E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 </w:t>
            </w:r>
          </w:p>
        </w:tc>
      </w:tr>
      <w:tr w:rsidR="00A67003" w:rsidRPr="0059041E" w:rsidTr="008E1A63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</w:p>
        </w:tc>
      </w:tr>
      <w:tr w:rsidR="00A67003" w:rsidRPr="0059041E" w:rsidTr="008E1A63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003" w:rsidRPr="00A67003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  <w:r w:rsidRPr="00A670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7003" w:rsidRPr="0059041E" w:rsidRDefault="00A67003" w:rsidP="00A67003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</w:pPr>
          </w:p>
        </w:tc>
      </w:tr>
    </w:tbl>
    <w:p w:rsidR="003A1F04" w:rsidRPr="008D13EF" w:rsidRDefault="003A1F04" w:rsidP="003A1F04">
      <w:pPr>
        <w:spacing w:after="0" w:line="200" w:lineRule="exact"/>
        <w:rPr>
          <w:rFonts w:ascii="Comic Sans MS" w:hAnsi="Comic Sans MS" w:cstheme="minorHAnsi"/>
          <w:sz w:val="24"/>
          <w:szCs w:val="24"/>
        </w:rPr>
      </w:pPr>
    </w:p>
    <w:p w:rsidR="003A1F04" w:rsidRPr="008D13EF" w:rsidRDefault="003A1F04" w:rsidP="003A1F04">
      <w:pPr>
        <w:spacing w:after="0" w:line="200" w:lineRule="exact"/>
        <w:rPr>
          <w:rFonts w:ascii="Comic Sans MS" w:hAnsi="Comic Sans MS" w:cstheme="minorHAnsi"/>
          <w:sz w:val="24"/>
          <w:szCs w:val="24"/>
        </w:rPr>
      </w:pPr>
    </w:p>
    <w:p w:rsidR="003A1F04" w:rsidRPr="008D13EF" w:rsidRDefault="003A1F04" w:rsidP="008D13EF">
      <w:pPr>
        <w:spacing w:before="14" w:after="0" w:line="240" w:lineRule="auto"/>
        <w:ind w:left="117"/>
        <w:jc w:val="both"/>
        <w:rPr>
          <w:rFonts w:ascii="Comic Sans MS" w:eastAsia="Arial" w:hAnsi="Comic Sans MS" w:cstheme="minorHAnsi"/>
          <w:sz w:val="24"/>
          <w:szCs w:val="24"/>
          <w:lang w:val="fr-FR"/>
        </w:rPr>
      </w:pPr>
      <w:r w:rsidRPr="008D13EF">
        <w:rPr>
          <w:rFonts w:ascii="Comic Sans MS" w:eastAsia="Arial" w:hAnsi="Comic Sans MS" w:cstheme="minorHAnsi"/>
          <w:w w:val="91"/>
          <w:sz w:val="24"/>
          <w:szCs w:val="24"/>
          <w:lang w:val="fr-FR"/>
        </w:rPr>
        <w:t>Que</w:t>
      </w:r>
      <w:r w:rsidRPr="008D13EF"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  <w:t xml:space="preserve"> </w:t>
      </w:r>
      <w:r w:rsidRPr="008D13EF">
        <w:rPr>
          <w:rFonts w:ascii="Comic Sans MS" w:eastAsia="Arial" w:hAnsi="Comic Sans MS" w:cstheme="minorHAnsi"/>
          <w:spacing w:val="7"/>
          <w:sz w:val="24"/>
          <w:szCs w:val="24"/>
          <w:lang w:val="fr-FR"/>
        </w:rPr>
        <w:t>p</w:t>
      </w:r>
      <w:r w:rsidRPr="008D13EF">
        <w:rPr>
          <w:rFonts w:ascii="Comic Sans MS" w:eastAsia="Arial" w:hAnsi="Comic Sans MS" w:cstheme="minorHAnsi"/>
          <w:sz w:val="24"/>
          <w:szCs w:val="24"/>
          <w:lang w:val="fr-FR"/>
        </w:rPr>
        <w:t>eut-on</w:t>
      </w:r>
      <w:r w:rsidRPr="008D13EF">
        <w:rPr>
          <w:rFonts w:ascii="Comic Sans MS" w:eastAsia="Arial" w:hAnsi="Comic Sans MS" w:cstheme="minorHAnsi"/>
          <w:spacing w:val="-26"/>
          <w:sz w:val="24"/>
          <w:szCs w:val="24"/>
          <w:lang w:val="fr-FR"/>
        </w:rPr>
        <w:t xml:space="preserve"> </w:t>
      </w:r>
      <w:r w:rsidRPr="008D13EF">
        <w:rPr>
          <w:rFonts w:ascii="Comic Sans MS" w:eastAsia="Arial" w:hAnsi="Comic Sans MS" w:cstheme="minorHAnsi"/>
          <w:sz w:val="24"/>
          <w:szCs w:val="24"/>
          <w:lang w:val="fr-FR"/>
        </w:rPr>
        <w:t>dire sur</w:t>
      </w:r>
      <w:r w:rsidRPr="008D13EF">
        <w:rPr>
          <w:rFonts w:ascii="Comic Sans MS" w:eastAsia="Arial" w:hAnsi="Comic Sans MS" w:cstheme="minorHAnsi"/>
          <w:spacing w:val="-11"/>
          <w:sz w:val="24"/>
          <w:szCs w:val="24"/>
          <w:lang w:val="fr-FR"/>
        </w:rPr>
        <w:t xml:space="preserve"> </w:t>
      </w:r>
      <w:r w:rsidRPr="008D13EF">
        <w:rPr>
          <w:rFonts w:ascii="Comic Sans MS" w:eastAsia="Arial" w:hAnsi="Comic Sans MS" w:cstheme="minorHAnsi"/>
          <w:sz w:val="24"/>
          <w:szCs w:val="24"/>
          <w:lang w:val="fr-FR"/>
        </w:rPr>
        <w:t>le</w:t>
      </w:r>
      <w:r w:rsidRPr="008D13EF">
        <w:rPr>
          <w:rFonts w:ascii="Comic Sans MS" w:eastAsia="Arial" w:hAnsi="Comic Sans MS" w:cstheme="minorHAnsi"/>
          <w:spacing w:val="-7"/>
          <w:sz w:val="24"/>
          <w:szCs w:val="24"/>
          <w:lang w:val="fr-FR"/>
        </w:rPr>
        <w:t xml:space="preserve"> </w:t>
      </w:r>
      <w:r w:rsidR="001B1926" w:rsidRPr="008D13EF">
        <w:rPr>
          <w:rFonts w:ascii="Comic Sans MS" w:eastAsia="Arial" w:hAnsi="Comic Sans MS" w:cstheme="minorHAnsi"/>
          <w:w w:val="97"/>
          <w:sz w:val="24"/>
          <w:szCs w:val="24"/>
          <w:lang w:val="fr-FR"/>
        </w:rPr>
        <w:t>procédé</w:t>
      </w:r>
      <w:r w:rsidRPr="008D13EF">
        <w:rPr>
          <w:rFonts w:ascii="Comic Sans MS" w:eastAsia="Arial" w:hAnsi="Comic Sans MS" w:cstheme="minorHAnsi"/>
          <w:spacing w:val="-28"/>
          <w:sz w:val="24"/>
          <w:szCs w:val="24"/>
          <w:lang w:val="fr-FR"/>
        </w:rPr>
        <w:t xml:space="preserve"> </w:t>
      </w:r>
      <w:r w:rsidRPr="008D13EF">
        <w:rPr>
          <w:rFonts w:ascii="Comic Sans MS" w:eastAsia="Arial" w:hAnsi="Comic Sans MS" w:cstheme="minorHAnsi"/>
          <w:w w:val="82"/>
          <w:sz w:val="24"/>
          <w:szCs w:val="24"/>
          <w:lang w:val="fr-FR"/>
        </w:rPr>
        <w:t>?</w:t>
      </w:r>
    </w:p>
    <w:p w:rsidR="005E05B1" w:rsidRPr="008D13EF" w:rsidRDefault="005E05B1">
      <w:pPr>
        <w:rPr>
          <w:rFonts w:ascii="Comic Sans MS" w:hAnsi="Comic Sans MS" w:cstheme="minorHAnsi"/>
          <w:sz w:val="24"/>
          <w:szCs w:val="24"/>
          <w:lang w:val="fr-FR"/>
        </w:rPr>
      </w:pPr>
    </w:p>
    <w:p w:rsidR="008D13EF" w:rsidRPr="008D13EF" w:rsidRDefault="008D13EF">
      <w:pPr>
        <w:widowControl/>
        <w:rPr>
          <w:rFonts w:ascii="Comic Sans MS" w:hAnsi="Comic Sans MS" w:cstheme="minorHAnsi"/>
          <w:sz w:val="24"/>
          <w:szCs w:val="24"/>
          <w:lang w:val="fr-FR"/>
        </w:rPr>
      </w:pPr>
      <w:r w:rsidRPr="008D13EF">
        <w:rPr>
          <w:rFonts w:ascii="Comic Sans MS" w:hAnsi="Comic Sans MS" w:cstheme="minorHAnsi"/>
          <w:sz w:val="24"/>
          <w:szCs w:val="24"/>
          <w:lang w:val="fr-FR"/>
        </w:rPr>
        <w:br w:type="page"/>
      </w:r>
    </w:p>
    <w:p w:rsidR="008D4080" w:rsidRDefault="008D4080" w:rsidP="00126B9E">
      <w:pPr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sectPr w:rsidR="008D4080"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6B9E" w:rsidRDefault="00126B9E" w:rsidP="00126B9E">
      <w:pPr>
        <w:rPr>
          <w:rFonts w:ascii="Comic Sans MS" w:hAnsi="Comic Sans MS" w:cstheme="minorHAnsi"/>
          <w:b/>
          <w:sz w:val="24"/>
          <w:szCs w:val="24"/>
          <w:u w:val="single"/>
          <w:lang w:val="fr-FR"/>
        </w:rPr>
      </w:pPr>
      <w:r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lastRenderedPageBreak/>
        <w:t>Exercice 3</w:t>
      </w:r>
      <w:r w:rsidRPr="007B2298"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t> :</w:t>
      </w:r>
    </w:p>
    <w:p w:rsidR="00660D08" w:rsidRDefault="00660D08" w:rsidP="00472910">
      <w:pPr>
        <w:spacing w:before="14" w:after="0" w:line="240" w:lineRule="auto"/>
        <w:jc w:val="both"/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</w:pPr>
      <w:r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  <w:t>Les courbes ci-après illustrent des distributions relatives aux valeurs d’un processus. Les deux traits verts représentent les limites de spécifications définies par le client. Commenter chaque courbe et proposer des axes d’amélioration</w:t>
      </w:r>
      <w:r w:rsidR="008D4080"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  <w:t>.</w:t>
      </w:r>
    </w:p>
    <w:p w:rsidR="008D4080" w:rsidRDefault="008D4080" w:rsidP="00660D08">
      <w:pPr>
        <w:spacing w:before="14" w:after="0" w:line="240" w:lineRule="auto"/>
        <w:ind w:left="117"/>
        <w:jc w:val="both"/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  <w:sectPr w:rsidR="008D408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D4080" w:rsidRDefault="008D4080" w:rsidP="00660D08">
      <w:pPr>
        <w:spacing w:before="14" w:after="0" w:line="240" w:lineRule="auto"/>
        <w:ind w:left="117"/>
        <w:jc w:val="both"/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</w:pPr>
    </w:p>
    <w:p w:rsidR="00660D08" w:rsidRPr="00660D08" w:rsidRDefault="00660D08" w:rsidP="00660D08">
      <w:pPr>
        <w:spacing w:before="14" w:after="0" w:line="240" w:lineRule="auto"/>
        <w:ind w:left="117"/>
        <w:jc w:val="both"/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  <w:gridCol w:w="4606"/>
      </w:tblGrid>
      <w:tr w:rsidR="008D4080" w:rsidTr="008E1A63">
        <w:tc>
          <w:tcPr>
            <w:tcW w:w="4606" w:type="dxa"/>
          </w:tcPr>
          <w:p w:rsidR="008D4080" w:rsidRDefault="008D4080" w:rsidP="008D4080">
            <w:pPr>
              <w:jc w:val="center"/>
              <w:rPr>
                <w:noProof/>
                <w:lang w:val="fr-FR" w:eastAsia="fr-FR"/>
              </w:rPr>
            </w:pPr>
            <w:r w:rsidRPr="008D4080">
              <w:rPr>
                <w:rFonts w:ascii="Comic Sans MS" w:hAnsi="Comic Sans MS" w:cstheme="minorHAnsi"/>
                <w:sz w:val="24"/>
                <w:szCs w:val="24"/>
                <w:lang w:val="fr-FR"/>
              </w:rPr>
              <w:t>Processus</w:t>
            </w:r>
          </w:p>
        </w:tc>
        <w:tc>
          <w:tcPr>
            <w:tcW w:w="4606" w:type="dxa"/>
          </w:tcPr>
          <w:p w:rsidR="008D4080" w:rsidRDefault="008D4080" w:rsidP="008D4080">
            <w:pPr>
              <w:jc w:val="center"/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  <w:r>
              <w:rPr>
                <w:rFonts w:ascii="Comic Sans MS" w:hAnsi="Comic Sans MS" w:cstheme="minorHAnsi"/>
                <w:sz w:val="24"/>
                <w:szCs w:val="24"/>
                <w:lang w:val="fr-FR"/>
              </w:rPr>
              <w:t>Commentaire</w:t>
            </w:r>
          </w:p>
        </w:tc>
        <w:tc>
          <w:tcPr>
            <w:tcW w:w="4606" w:type="dxa"/>
          </w:tcPr>
          <w:p w:rsidR="008D4080" w:rsidRDefault="008D4080" w:rsidP="008D4080">
            <w:pPr>
              <w:jc w:val="center"/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  <w:r>
              <w:rPr>
                <w:rFonts w:ascii="Comic Sans MS" w:hAnsi="Comic Sans MS" w:cstheme="minorHAnsi"/>
                <w:sz w:val="24"/>
                <w:szCs w:val="24"/>
                <w:lang w:val="fr-FR"/>
              </w:rPr>
              <w:t>Axe d’amélioration</w:t>
            </w:r>
          </w:p>
        </w:tc>
      </w:tr>
      <w:tr w:rsidR="008D4080" w:rsidTr="00D52292">
        <w:tc>
          <w:tcPr>
            <w:tcW w:w="4606" w:type="dxa"/>
          </w:tcPr>
          <w:p w:rsidR="008D4080" w:rsidRDefault="008D4080" w:rsidP="00660D08">
            <w:pPr>
              <w:jc w:val="center"/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1728FBA6" wp14:editId="1A4AC5C8">
                  <wp:extent cx="1190625" cy="10668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D4080" w:rsidRDefault="008D4080" w:rsidP="00D52292">
            <w:pPr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</w:p>
        </w:tc>
        <w:tc>
          <w:tcPr>
            <w:tcW w:w="4606" w:type="dxa"/>
          </w:tcPr>
          <w:p w:rsidR="008D4080" w:rsidRDefault="008D4080" w:rsidP="00D52292">
            <w:pPr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</w:p>
        </w:tc>
      </w:tr>
      <w:tr w:rsidR="008D4080" w:rsidTr="00D52292">
        <w:tc>
          <w:tcPr>
            <w:tcW w:w="4606" w:type="dxa"/>
          </w:tcPr>
          <w:p w:rsidR="008D4080" w:rsidRDefault="008D4080" w:rsidP="00660D08">
            <w:pPr>
              <w:jc w:val="center"/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32B3EC48" wp14:editId="3B7C5AC0">
                  <wp:extent cx="1228725" cy="895350"/>
                  <wp:effectExtent l="0" t="0" r="952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D4080" w:rsidRDefault="008D4080" w:rsidP="00D52292">
            <w:pPr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</w:p>
        </w:tc>
        <w:tc>
          <w:tcPr>
            <w:tcW w:w="4606" w:type="dxa"/>
          </w:tcPr>
          <w:p w:rsidR="008D4080" w:rsidRDefault="008D4080" w:rsidP="00D52292">
            <w:pPr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</w:p>
        </w:tc>
      </w:tr>
      <w:tr w:rsidR="008D4080" w:rsidTr="00D52292">
        <w:tc>
          <w:tcPr>
            <w:tcW w:w="4606" w:type="dxa"/>
          </w:tcPr>
          <w:p w:rsidR="008D4080" w:rsidRDefault="008D4080" w:rsidP="00660D08">
            <w:pPr>
              <w:jc w:val="center"/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785BCCA0" wp14:editId="74C60D55">
                  <wp:extent cx="1219200" cy="7810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D4080" w:rsidRDefault="008D4080" w:rsidP="00D52292">
            <w:pPr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</w:p>
        </w:tc>
        <w:tc>
          <w:tcPr>
            <w:tcW w:w="4606" w:type="dxa"/>
          </w:tcPr>
          <w:p w:rsidR="008D4080" w:rsidRDefault="008D4080" w:rsidP="00D52292">
            <w:pPr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</w:p>
        </w:tc>
      </w:tr>
      <w:tr w:rsidR="008D4080" w:rsidTr="00D52292">
        <w:tc>
          <w:tcPr>
            <w:tcW w:w="4606" w:type="dxa"/>
          </w:tcPr>
          <w:p w:rsidR="008D4080" w:rsidRDefault="008D4080" w:rsidP="00660D08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7A808575" wp14:editId="2F8CCE65">
                  <wp:extent cx="1123950" cy="771525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D4080" w:rsidRDefault="008D4080" w:rsidP="00D52292">
            <w:pPr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</w:p>
        </w:tc>
        <w:tc>
          <w:tcPr>
            <w:tcW w:w="4606" w:type="dxa"/>
          </w:tcPr>
          <w:p w:rsidR="008D4080" w:rsidRDefault="008D4080" w:rsidP="00D52292">
            <w:pPr>
              <w:rPr>
                <w:rFonts w:ascii="Comic Sans MS" w:hAnsi="Comic Sans MS" w:cstheme="minorHAnsi"/>
                <w:sz w:val="24"/>
                <w:szCs w:val="24"/>
                <w:lang w:val="fr-FR"/>
              </w:rPr>
            </w:pPr>
          </w:p>
        </w:tc>
      </w:tr>
    </w:tbl>
    <w:p w:rsidR="008D4080" w:rsidRDefault="008D4080">
      <w:pPr>
        <w:rPr>
          <w:rFonts w:ascii="Comic Sans MS" w:hAnsi="Comic Sans MS" w:cstheme="minorHAnsi"/>
          <w:sz w:val="24"/>
          <w:szCs w:val="24"/>
          <w:lang w:val="fr-FR"/>
        </w:rPr>
        <w:sectPr w:rsidR="008D4080" w:rsidSect="008D408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472910" w:rsidRDefault="00472910" w:rsidP="008E1A63">
      <w:pPr>
        <w:spacing w:before="120" w:after="120"/>
        <w:rPr>
          <w:rFonts w:ascii="Comic Sans MS" w:hAnsi="Comic Sans MS" w:cstheme="minorHAnsi"/>
          <w:b/>
          <w:sz w:val="24"/>
          <w:szCs w:val="24"/>
          <w:u w:val="single"/>
          <w:lang w:val="fr-FR"/>
        </w:rPr>
      </w:pPr>
      <w:r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lastRenderedPageBreak/>
        <w:t>Exercice 4</w:t>
      </w:r>
      <w:r w:rsidRPr="007B2298"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t> :</w:t>
      </w:r>
    </w:p>
    <w:p w:rsidR="00472910" w:rsidRDefault="008E1A63" w:rsidP="008E1A63">
      <w:pPr>
        <w:spacing w:before="120" w:after="120" w:line="240" w:lineRule="auto"/>
        <w:jc w:val="both"/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</w:pPr>
      <w:r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  <w:t>A quoi fait référence l’approche DMAIC ?</w:t>
      </w:r>
    </w:p>
    <w:p w:rsidR="008E1A63" w:rsidRPr="008E1A63" w:rsidRDefault="008E1A63" w:rsidP="008E1A63">
      <w:pPr>
        <w:spacing w:before="120" w:after="120"/>
        <w:rPr>
          <w:rFonts w:ascii="Comic Sans MS" w:hAnsi="Comic Sans MS" w:cstheme="minorHAnsi"/>
          <w:b/>
          <w:sz w:val="24"/>
          <w:szCs w:val="24"/>
          <w:u w:val="single"/>
          <w:lang w:val="fr-FR"/>
        </w:rPr>
      </w:pPr>
      <w:r w:rsidRPr="008E1A63"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t>Exercice 5 :</w:t>
      </w:r>
    </w:p>
    <w:p w:rsidR="008E1A63" w:rsidRPr="008E1A63" w:rsidRDefault="008E1A63" w:rsidP="008E1A63">
      <w:pPr>
        <w:spacing w:before="120" w:after="120" w:line="240" w:lineRule="auto"/>
        <w:jc w:val="both"/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</w:pPr>
      <w:r w:rsidRPr="008E1A63"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  <w:t xml:space="preserve">A quel outil d’amélioration de la qualité fait référence un processus de recherche de solutions à un problème où chaque personne est amenée à s’exprimer librement et où toutes les idées sont inscrites sans à priori </w:t>
      </w:r>
    </w:p>
    <w:p w:rsidR="008E1A63" w:rsidRPr="008E1A63" w:rsidRDefault="008E1A63" w:rsidP="008E1A63">
      <w:pPr>
        <w:spacing w:before="120" w:after="120"/>
        <w:rPr>
          <w:rFonts w:ascii="Comic Sans MS" w:hAnsi="Comic Sans MS" w:cstheme="minorHAnsi"/>
          <w:b/>
          <w:sz w:val="24"/>
          <w:szCs w:val="24"/>
          <w:u w:val="single"/>
          <w:lang w:val="fr-FR"/>
        </w:rPr>
      </w:pPr>
      <w:r w:rsidRPr="008E1A63"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t xml:space="preserve">Exercice </w:t>
      </w:r>
      <w:r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t>6</w:t>
      </w:r>
      <w:r w:rsidRPr="008E1A63"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t> :</w:t>
      </w:r>
    </w:p>
    <w:p w:rsidR="008E1A63" w:rsidRPr="008E1A63" w:rsidRDefault="008E1A63" w:rsidP="008E1A63">
      <w:pPr>
        <w:spacing w:before="120" w:after="120" w:line="240" w:lineRule="auto"/>
        <w:jc w:val="both"/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</w:pPr>
      <w:r w:rsidRPr="008E1A63"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  <w:t>Comment sont regroupées les causes possibles d’un problème selon la méthode du diagramme d’Ishikawa ?</w:t>
      </w:r>
      <w:r w:rsidR="0017526C">
        <w:rPr>
          <w:rFonts w:ascii="Comic Sans MS" w:eastAsia="Arial" w:hAnsi="Comic Sans MS" w:cstheme="minorHAnsi"/>
          <w:spacing w:val="18"/>
          <w:w w:val="91"/>
          <w:sz w:val="24"/>
          <w:szCs w:val="24"/>
          <w:lang w:val="fr-FR"/>
        </w:rPr>
        <w:t xml:space="preserve"> Citer des exemples</w:t>
      </w:r>
    </w:p>
    <w:p w:rsidR="008E1A63" w:rsidRPr="008E1A63" w:rsidRDefault="008E1A63" w:rsidP="008E1A63">
      <w:pPr>
        <w:spacing w:before="120" w:after="120"/>
        <w:rPr>
          <w:rFonts w:ascii="Comic Sans MS" w:hAnsi="Comic Sans MS" w:cstheme="minorHAnsi"/>
          <w:b/>
          <w:sz w:val="24"/>
          <w:szCs w:val="24"/>
          <w:u w:val="single"/>
          <w:lang w:val="fr-FR"/>
        </w:rPr>
      </w:pPr>
      <w:r w:rsidRPr="008E1A63"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t>Exercice 7 :</w:t>
      </w:r>
    </w:p>
    <w:p w:rsidR="008E1A63" w:rsidRDefault="0017526C">
      <w:pPr>
        <w:rPr>
          <w:rFonts w:ascii="Comic Sans MS" w:hAnsi="Comic Sans MS" w:cstheme="minorHAnsi"/>
          <w:sz w:val="24"/>
          <w:szCs w:val="24"/>
          <w:lang w:val="fr-FR"/>
        </w:rPr>
      </w:pPr>
      <w:r>
        <w:rPr>
          <w:rFonts w:ascii="Comic Sans MS" w:hAnsi="Comic Sans MS" w:cstheme="minorHAnsi"/>
          <w:sz w:val="24"/>
          <w:szCs w:val="24"/>
          <w:lang w:val="fr-FR"/>
        </w:rPr>
        <w:t>A quoi fait référence l’analyse des cinq pourquoi.</w:t>
      </w:r>
    </w:p>
    <w:p w:rsidR="008E1A63" w:rsidRPr="0017526C" w:rsidRDefault="0017526C" w:rsidP="0017526C">
      <w:pPr>
        <w:spacing w:before="120" w:after="120"/>
        <w:rPr>
          <w:rFonts w:ascii="Comic Sans MS" w:hAnsi="Comic Sans MS" w:cstheme="minorHAnsi"/>
          <w:b/>
          <w:sz w:val="24"/>
          <w:szCs w:val="24"/>
          <w:u w:val="single"/>
          <w:lang w:val="fr-FR"/>
        </w:rPr>
      </w:pPr>
      <w:r w:rsidRPr="0017526C">
        <w:rPr>
          <w:rFonts w:ascii="Comic Sans MS" w:hAnsi="Comic Sans MS" w:cstheme="minorHAnsi"/>
          <w:b/>
          <w:sz w:val="24"/>
          <w:szCs w:val="24"/>
          <w:u w:val="single"/>
          <w:lang w:val="fr-FR"/>
        </w:rPr>
        <w:t>Exercice 8 :</w:t>
      </w:r>
    </w:p>
    <w:p w:rsidR="008A119F" w:rsidRPr="008D13EF" w:rsidRDefault="0017526C" w:rsidP="00126B9E">
      <w:pPr>
        <w:rPr>
          <w:rFonts w:ascii="Comic Sans MS" w:hAnsi="Comic Sans MS" w:cstheme="minorHAnsi"/>
          <w:sz w:val="24"/>
          <w:szCs w:val="24"/>
          <w:lang w:val="fr-FR"/>
        </w:rPr>
      </w:pPr>
      <w:r>
        <w:rPr>
          <w:rFonts w:ascii="Comic Sans MS" w:hAnsi="Comic Sans MS" w:cstheme="minorHAnsi"/>
          <w:sz w:val="24"/>
          <w:szCs w:val="24"/>
          <w:lang w:val="fr-FR"/>
        </w:rPr>
        <w:t xml:space="preserve">Une équipe a listé une série de causes possibles à une défaillance et elle cherche à établir un plan d’action pour remédier au problème. Elle cherche en premier lieu à prioriser les causes pour cibler les plus importantes. A quel outil d’amélioration de la qualité doit-elle faire appel ? </w:t>
      </w:r>
    </w:p>
    <w:sectPr w:rsidR="008A119F" w:rsidRPr="008D13EF" w:rsidSect="008D4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CA0" w:rsidRDefault="00A90CA0" w:rsidP="003A1F04">
      <w:pPr>
        <w:spacing w:after="0" w:line="240" w:lineRule="auto"/>
      </w:pPr>
      <w:r>
        <w:separator/>
      </w:r>
    </w:p>
  </w:endnote>
  <w:endnote w:type="continuationSeparator" w:id="0">
    <w:p w:rsidR="00A90CA0" w:rsidRDefault="00A90CA0" w:rsidP="003A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A63" w:rsidRDefault="008E1A63">
    <w:pPr>
      <w:spacing w:after="0" w:line="200" w:lineRule="exact"/>
      <w:rPr>
        <w:sz w:val="20"/>
        <w:szCs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FA878F9" wp14:editId="2D35CDB9">
              <wp:simplePos x="0" y="0"/>
              <wp:positionH relativeFrom="page">
                <wp:posOffset>3780790</wp:posOffset>
              </wp:positionH>
              <wp:positionV relativeFrom="page">
                <wp:posOffset>9843770</wp:posOffset>
              </wp:positionV>
              <wp:extent cx="99695" cy="177165"/>
              <wp:effectExtent l="0" t="4445" r="0" b="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1A63" w:rsidRDefault="008E1A63">
                          <w:pPr>
                            <w:spacing w:after="0" w:line="250" w:lineRule="exact"/>
                            <w:ind w:left="20" w:right="-5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297.7pt;margin-top:775.1pt;width:7.85pt;height:13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" filled="f" stroked="f">
              <v:textbox inset="0,0,0,0">
                <w:txbxContent>
                  <w:p w:rsidR="008E1A63" w:rsidRDefault="008E1A63">
                    <w:pPr>
                      <w:spacing w:after="0" w:line="250" w:lineRule="exact"/>
                      <w:ind w:left="20" w:right="-5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07119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2417B" w:rsidRDefault="00E2417B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2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29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1A63" w:rsidRDefault="008E1A63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CA0" w:rsidRDefault="00A90CA0" w:rsidP="003A1F04">
      <w:pPr>
        <w:spacing w:after="0" w:line="240" w:lineRule="auto"/>
      </w:pPr>
      <w:r>
        <w:separator/>
      </w:r>
    </w:p>
  </w:footnote>
  <w:footnote w:type="continuationSeparator" w:id="0">
    <w:p w:rsidR="00A90CA0" w:rsidRDefault="00A90CA0" w:rsidP="003A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A63" w:rsidRDefault="008E1A63">
    <w:pPr>
      <w:spacing w:after="0" w:line="200" w:lineRule="exact"/>
      <w:rPr>
        <w:sz w:val="20"/>
        <w:szCs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7F00F57" wp14:editId="1F8941A7">
              <wp:simplePos x="0" y="0"/>
              <wp:positionH relativeFrom="page">
                <wp:posOffset>5641975</wp:posOffset>
              </wp:positionH>
              <wp:positionV relativeFrom="page">
                <wp:posOffset>799465</wp:posOffset>
              </wp:positionV>
              <wp:extent cx="1353185" cy="360680"/>
              <wp:effectExtent l="3175" t="0" r="0" b="1905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1A63" w:rsidRDefault="008E1A63">
                          <w:pPr>
                            <w:spacing w:before="13" w:after="0" w:line="240" w:lineRule="auto"/>
                            <w:ind w:left="864" w:right="-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444.25pt;margin-top:62.95pt;width:106.55pt;height:28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" filled="f" stroked="f">
              <v:textbox inset="0,0,0,0">
                <w:txbxContent>
                  <w:p w:rsidR="008E1A63" w:rsidRDefault="008E1A63">
                    <w:pPr>
                      <w:spacing w:before="13" w:after="0" w:line="240" w:lineRule="auto"/>
                      <w:ind w:left="864" w:right="-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29"/>
    <w:multiLevelType w:val="hybridMultilevel"/>
    <w:tmpl w:val="46B88B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7250C"/>
    <w:multiLevelType w:val="hybridMultilevel"/>
    <w:tmpl w:val="F1CCB7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63ACF"/>
    <w:multiLevelType w:val="multilevel"/>
    <w:tmpl w:val="9DB6D2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04"/>
    <w:rsid w:val="00040790"/>
    <w:rsid w:val="000512D8"/>
    <w:rsid w:val="00055067"/>
    <w:rsid w:val="00072C7D"/>
    <w:rsid w:val="0007598D"/>
    <w:rsid w:val="00086141"/>
    <w:rsid w:val="00086D26"/>
    <w:rsid w:val="000914FC"/>
    <w:rsid w:val="000927F0"/>
    <w:rsid w:val="00094934"/>
    <w:rsid w:val="000967C7"/>
    <w:rsid w:val="000A51B2"/>
    <w:rsid w:val="000C060F"/>
    <w:rsid w:val="000F470C"/>
    <w:rsid w:val="000F7D73"/>
    <w:rsid w:val="0010033E"/>
    <w:rsid w:val="00126B9E"/>
    <w:rsid w:val="00127429"/>
    <w:rsid w:val="0013000F"/>
    <w:rsid w:val="00146338"/>
    <w:rsid w:val="00151C0A"/>
    <w:rsid w:val="00162D47"/>
    <w:rsid w:val="00167BE5"/>
    <w:rsid w:val="00173EC1"/>
    <w:rsid w:val="0017526C"/>
    <w:rsid w:val="001846FB"/>
    <w:rsid w:val="00184BA5"/>
    <w:rsid w:val="001B1926"/>
    <w:rsid w:val="001C58C6"/>
    <w:rsid w:val="001D2F32"/>
    <w:rsid w:val="001E24C6"/>
    <w:rsid w:val="001E306E"/>
    <w:rsid w:val="001F00E9"/>
    <w:rsid w:val="00202BA2"/>
    <w:rsid w:val="00226A9C"/>
    <w:rsid w:val="00230F44"/>
    <w:rsid w:val="0024262E"/>
    <w:rsid w:val="002473E5"/>
    <w:rsid w:val="002564AC"/>
    <w:rsid w:val="002629B4"/>
    <w:rsid w:val="00282466"/>
    <w:rsid w:val="00290328"/>
    <w:rsid w:val="00297E54"/>
    <w:rsid w:val="002A189E"/>
    <w:rsid w:val="002A79D8"/>
    <w:rsid w:val="002B3D5A"/>
    <w:rsid w:val="002D11EF"/>
    <w:rsid w:val="002D5364"/>
    <w:rsid w:val="002E3FC2"/>
    <w:rsid w:val="002E4714"/>
    <w:rsid w:val="002E4D57"/>
    <w:rsid w:val="002E7839"/>
    <w:rsid w:val="00304D38"/>
    <w:rsid w:val="0032002C"/>
    <w:rsid w:val="00321B1B"/>
    <w:rsid w:val="00347AE3"/>
    <w:rsid w:val="003A1F04"/>
    <w:rsid w:val="003A6A6F"/>
    <w:rsid w:val="003C2A1A"/>
    <w:rsid w:val="003F104E"/>
    <w:rsid w:val="004058AB"/>
    <w:rsid w:val="00437CFE"/>
    <w:rsid w:val="00472910"/>
    <w:rsid w:val="004954BD"/>
    <w:rsid w:val="004C6523"/>
    <w:rsid w:val="004D0C4D"/>
    <w:rsid w:val="004E652C"/>
    <w:rsid w:val="004F5CFB"/>
    <w:rsid w:val="00510B23"/>
    <w:rsid w:val="00531C22"/>
    <w:rsid w:val="00533DE0"/>
    <w:rsid w:val="0053541B"/>
    <w:rsid w:val="00545E2B"/>
    <w:rsid w:val="005507ED"/>
    <w:rsid w:val="00552B65"/>
    <w:rsid w:val="00574E69"/>
    <w:rsid w:val="0059041E"/>
    <w:rsid w:val="00595D08"/>
    <w:rsid w:val="00596EFB"/>
    <w:rsid w:val="005A5AB2"/>
    <w:rsid w:val="005A6651"/>
    <w:rsid w:val="005B12BE"/>
    <w:rsid w:val="005B5002"/>
    <w:rsid w:val="005C0A9F"/>
    <w:rsid w:val="005E05B1"/>
    <w:rsid w:val="005E21BD"/>
    <w:rsid w:val="005F37C6"/>
    <w:rsid w:val="005F799C"/>
    <w:rsid w:val="0062380F"/>
    <w:rsid w:val="0062534A"/>
    <w:rsid w:val="006276B2"/>
    <w:rsid w:val="00644F59"/>
    <w:rsid w:val="00650DB9"/>
    <w:rsid w:val="006511DB"/>
    <w:rsid w:val="00660D08"/>
    <w:rsid w:val="006A0E18"/>
    <w:rsid w:val="006A6E62"/>
    <w:rsid w:val="006A7DE5"/>
    <w:rsid w:val="006C3CEE"/>
    <w:rsid w:val="006C4E1F"/>
    <w:rsid w:val="006C58EA"/>
    <w:rsid w:val="006C5AEC"/>
    <w:rsid w:val="006C6463"/>
    <w:rsid w:val="006C7E49"/>
    <w:rsid w:val="006D2184"/>
    <w:rsid w:val="0070478B"/>
    <w:rsid w:val="007218DE"/>
    <w:rsid w:val="007423AF"/>
    <w:rsid w:val="0075795E"/>
    <w:rsid w:val="00786ACB"/>
    <w:rsid w:val="007B2298"/>
    <w:rsid w:val="007C47F0"/>
    <w:rsid w:val="007F303F"/>
    <w:rsid w:val="007F5D46"/>
    <w:rsid w:val="00806B1F"/>
    <w:rsid w:val="00827BED"/>
    <w:rsid w:val="008321FE"/>
    <w:rsid w:val="0083376A"/>
    <w:rsid w:val="00834755"/>
    <w:rsid w:val="008452E5"/>
    <w:rsid w:val="00846AAB"/>
    <w:rsid w:val="00856438"/>
    <w:rsid w:val="00873458"/>
    <w:rsid w:val="00873FE3"/>
    <w:rsid w:val="008814C9"/>
    <w:rsid w:val="00893AC7"/>
    <w:rsid w:val="00893F9B"/>
    <w:rsid w:val="008A119F"/>
    <w:rsid w:val="008A14C6"/>
    <w:rsid w:val="008A43E8"/>
    <w:rsid w:val="008B2171"/>
    <w:rsid w:val="008B4408"/>
    <w:rsid w:val="008D13EF"/>
    <w:rsid w:val="008D210A"/>
    <w:rsid w:val="008D3302"/>
    <w:rsid w:val="008D4080"/>
    <w:rsid w:val="008E1A63"/>
    <w:rsid w:val="008E5490"/>
    <w:rsid w:val="008F08D1"/>
    <w:rsid w:val="009170EB"/>
    <w:rsid w:val="00926E53"/>
    <w:rsid w:val="00932F23"/>
    <w:rsid w:val="00933001"/>
    <w:rsid w:val="009347C1"/>
    <w:rsid w:val="0094664D"/>
    <w:rsid w:val="009469BB"/>
    <w:rsid w:val="009715DD"/>
    <w:rsid w:val="00977450"/>
    <w:rsid w:val="00995C4D"/>
    <w:rsid w:val="009B3B7A"/>
    <w:rsid w:val="009C26A0"/>
    <w:rsid w:val="009C46B8"/>
    <w:rsid w:val="009D6A6A"/>
    <w:rsid w:val="009E42DA"/>
    <w:rsid w:val="009F521C"/>
    <w:rsid w:val="00A03D99"/>
    <w:rsid w:val="00A379D6"/>
    <w:rsid w:val="00A44D28"/>
    <w:rsid w:val="00A53F8E"/>
    <w:rsid w:val="00A67003"/>
    <w:rsid w:val="00A90CA0"/>
    <w:rsid w:val="00AB02F0"/>
    <w:rsid w:val="00AB3822"/>
    <w:rsid w:val="00AC5446"/>
    <w:rsid w:val="00AE5E3E"/>
    <w:rsid w:val="00B12CA6"/>
    <w:rsid w:val="00B621AA"/>
    <w:rsid w:val="00B7420C"/>
    <w:rsid w:val="00B76926"/>
    <w:rsid w:val="00B82E99"/>
    <w:rsid w:val="00B9170D"/>
    <w:rsid w:val="00B93595"/>
    <w:rsid w:val="00B9517B"/>
    <w:rsid w:val="00BB1B38"/>
    <w:rsid w:val="00BC38E6"/>
    <w:rsid w:val="00BE47A2"/>
    <w:rsid w:val="00BF47A7"/>
    <w:rsid w:val="00C13931"/>
    <w:rsid w:val="00C234B6"/>
    <w:rsid w:val="00C33D69"/>
    <w:rsid w:val="00C50B4D"/>
    <w:rsid w:val="00C50D23"/>
    <w:rsid w:val="00C60672"/>
    <w:rsid w:val="00C67B90"/>
    <w:rsid w:val="00C745BE"/>
    <w:rsid w:val="00CC11BE"/>
    <w:rsid w:val="00CE40D2"/>
    <w:rsid w:val="00CE642F"/>
    <w:rsid w:val="00CE7B7C"/>
    <w:rsid w:val="00D0064A"/>
    <w:rsid w:val="00D3187B"/>
    <w:rsid w:val="00D4505C"/>
    <w:rsid w:val="00D52292"/>
    <w:rsid w:val="00D6381E"/>
    <w:rsid w:val="00DC3E80"/>
    <w:rsid w:val="00DD513B"/>
    <w:rsid w:val="00DE29EE"/>
    <w:rsid w:val="00DE4174"/>
    <w:rsid w:val="00DF18FB"/>
    <w:rsid w:val="00E01894"/>
    <w:rsid w:val="00E05913"/>
    <w:rsid w:val="00E2011A"/>
    <w:rsid w:val="00E2417B"/>
    <w:rsid w:val="00E57159"/>
    <w:rsid w:val="00E6056B"/>
    <w:rsid w:val="00E80F14"/>
    <w:rsid w:val="00E874E1"/>
    <w:rsid w:val="00EB0A0A"/>
    <w:rsid w:val="00EB67C4"/>
    <w:rsid w:val="00ED422E"/>
    <w:rsid w:val="00F07C96"/>
    <w:rsid w:val="00F11762"/>
    <w:rsid w:val="00F12042"/>
    <w:rsid w:val="00F15E29"/>
    <w:rsid w:val="00F23499"/>
    <w:rsid w:val="00F4081F"/>
    <w:rsid w:val="00F55D2C"/>
    <w:rsid w:val="00F71AA0"/>
    <w:rsid w:val="00F96EFF"/>
    <w:rsid w:val="00FA204F"/>
    <w:rsid w:val="00FA5508"/>
    <w:rsid w:val="00FA77C2"/>
    <w:rsid w:val="00FC2B4B"/>
    <w:rsid w:val="00FC4396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04"/>
    <w:pPr>
      <w:widowControl w:val="0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1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F0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A1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F04"/>
    <w:rPr>
      <w:lang w:val="en-US"/>
    </w:rPr>
  </w:style>
  <w:style w:type="paragraph" w:styleId="Paragraphedeliste">
    <w:name w:val="List Paragraph"/>
    <w:basedOn w:val="Normal"/>
    <w:uiPriority w:val="34"/>
    <w:qFormat/>
    <w:rsid w:val="00094934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6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D08"/>
    <w:rPr>
      <w:rFonts w:ascii="Tahoma" w:hAnsi="Tahoma" w:cs="Tahoma"/>
      <w:sz w:val="16"/>
      <w:szCs w:val="16"/>
      <w:lang w:val="en-US"/>
    </w:rPr>
  </w:style>
  <w:style w:type="paragraph" w:styleId="Rvision">
    <w:name w:val="Revision"/>
    <w:hidden/>
    <w:uiPriority w:val="99"/>
    <w:semiHidden/>
    <w:rsid w:val="00F12042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04"/>
    <w:pPr>
      <w:widowControl w:val="0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1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F0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A1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F04"/>
    <w:rPr>
      <w:lang w:val="en-US"/>
    </w:rPr>
  </w:style>
  <w:style w:type="paragraph" w:styleId="Paragraphedeliste">
    <w:name w:val="List Paragraph"/>
    <w:basedOn w:val="Normal"/>
    <w:uiPriority w:val="34"/>
    <w:qFormat/>
    <w:rsid w:val="00094934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6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D08"/>
    <w:rPr>
      <w:rFonts w:ascii="Tahoma" w:hAnsi="Tahoma" w:cs="Tahoma"/>
      <w:sz w:val="16"/>
      <w:szCs w:val="16"/>
      <w:lang w:val="en-US"/>
    </w:rPr>
  </w:style>
  <w:style w:type="paragraph" w:styleId="Rvision">
    <w:name w:val="Revision"/>
    <w:hidden/>
    <w:uiPriority w:val="99"/>
    <w:semiHidden/>
    <w:rsid w:val="00F1204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473AD-CD14-4DDF-8CB7-9439AE72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HP</cp:lastModifiedBy>
  <cp:revision>4</cp:revision>
  <cp:lastPrinted>2017-06-02T14:10:00Z</cp:lastPrinted>
  <dcterms:created xsi:type="dcterms:W3CDTF">2017-06-02T14:10:00Z</dcterms:created>
  <dcterms:modified xsi:type="dcterms:W3CDTF">2017-06-02T15:38:00Z</dcterms:modified>
</cp:coreProperties>
</file>