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907F0" w14:textId="058F637E" w:rsidR="000032B0" w:rsidRDefault="00885DA4" w:rsidP="00AA2C2C">
      <w:pPr>
        <w:jc w:val="center"/>
        <w:rPr>
          <w:b/>
          <w:bCs/>
          <w:lang w:val="es-MX"/>
        </w:rPr>
      </w:pPr>
      <w:r w:rsidRPr="00AA2C2C">
        <w:rPr>
          <w:b/>
          <w:bCs/>
          <w:lang w:val="es-MX"/>
        </w:rPr>
        <w:t>Actividad formativa</w:t>
      </w:r>
    </w:p>
    <w:p w14:paraId="68E889DA" w14:textId="63882973" w:rsidR="00AA2C2C" w:rsidRPr="00AA2C2C" w:rsidRDefault="00AA2C2C" w:rsidP="00AA2C2C">
      <w:pPr>
        <w:jc w:val="right"/>
        <w:rPr>
          <w:lang w:val="es-MX"/>
        </w:rPr>
      </w:pPr>
      <w:r>
        <w:rPr>
          <w:lang w:val="es-MX"/>
        </w:rPr>
        <w:t>Andrea Rodríguez 00366519</w:t>
      </w:r>
    </w:p>
    <w:p w14:paraId="25A9B8AF" w14:textId="7B1ED528" w:rsidR="00885DA4" w:rsidRDefault="00885DA4">
      <w:pPr>
        <w:rPr>
          <w:lang w:val="es-MX"/>
        </w:rPr>
      </w:pPr>
    </w:p>
    <w:p w14:paraId="68E45996" w14:textId="66E7476B" w:rsidR="00885DA4" w:rsidRDefault="00885DA4">
      <w:pPr>
        <w:rPr>
          <w:b/>
          <w:bCs/>
          <w:lang w:val="es-MX"/>
        </w:rPr>
      </w:pPr>
      <w:r>
        <w:rPr>
          <w:b/>
          <w:bCs/>
          <w:lang w:val="es-MX"/>
        </w:rPr>
        <w:t>Semáfo</w:t>
      </w:r>
      <w:r w:rsidR="006002E0">
        <w:rPr>
          <w:b/>
          <w:bCs/>
          <w:lang w:val="es-MX"/>
        </w:rPr>
        <w:t>ros</w:t>
      </w:r>
    </w:p>
    <w:p w14:paraId="51ABC251" w14:textId="7E4D426B" w:rsidR="006002E0" w:rsidRDefault="006002E0" w:rsidP="006002E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¿En qué otras funciones se puede aplicar procesos de manera atómica?</w:t>
      </w:r>
    </w:p>
    <w:p w14:paraId="74F9EFBD" w14:textId="6F50FD56" w:rsidR="006002E0" w:rsidRDefault="006002E0" w:rsidP="006002E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¿Qué ocurre si el productor añade más productos que la capacidad del buffer?</w:t>
      </w:r>
    </w:p>
    <w:p w14:paraId="1113CEEC" w14:textId="59C56479" w:rsidR="006002E0" w:rsidRDefault="006002E0" w:rsidP="006002E0">
      <w:pPr>
        <w:rPr>
          <w:lang w:val="es-MX"/>
        </w:rPr>
      </w:pPr>
    </w:p>
    <w:p w14:paraId="04AC6B60" w14:textId="39336953" w:rsidR="006002E0" w:rsidRDefault="006002E0" w:rsidP="006002E0">
      <w:pPr>
        <w:rPr>
          <w:b/>
          <w:bCs/>
          <w:lang w:val="es-MX"/>
        </w:rPr>
      </w:pPr>
      <w:r>
        <w:rPr>
          <w:b/>
          <w:bCs/>
          <w:lang w:val="es-MX"/>
        </w:rPr>
        <w:t>Mutexes</w:t>
      </w:r>
    </w:p>
    <w:p w14:paraId="38A33F12" w14:textId="668FE2EC" w:rsidR="006002E0" w:rsidRDefault="006002E0" w:rsidP="006002E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¿Qué es el mutex_lock y el mutex_unlock?</w:t>
      </w:r>
    </w:p>
    <w:p w14:paraId="045C5A3D" w14:textId="4FCC6250" w:rsidR="006002E0" w:rsidRDefault="006002E0" w:rsidP="006002E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 </w:t>
      </w:r>
      <w:r w:rsidR="004D5110">
        <w:rPr>
          <w:lang w:val="es-MX"/>
        </w:rPr>
        <w:t>¿En qué condiciones no se utilizan los dos métodos (los mutexes y variables de condiciones)?</w:t>
      </w:r>
    </w:p>
    <w:p w14:paraId="6EE4897A" w14:textId="17B8A035" w:rsidR="004D5110" w:rsidRDefault="004D5110" w:rsidP="004D5110">
      <w:pPr>
        <w:rPr>
          <w:lang w:val="es-MX"/>
        </w:rPr>
      </w:pPr>
    </w:p>
    <w:p w14:paraId="20E6CE06" w14:textId="5C94F5FA" w:rsidR="004D5110" w:rsidRDefault="00AA2C2C" w:rsidP="004D5110">
      <w:pPr>
        <w:rPr>
          <w:b/>
          <w:bCs/>
          <w:lang w:val="es-MX"/>
        </w:rPr>
      </w:pPr>
      <w:r>
        <w:rPr>
          <w:b/>
          <w:bCs/>
          <w:lang w:val="es-MX"/>
        </w:rPr>
        <w:t>Filósofos comelones</w:t>
      </w:r>
    </w:p>
    <w:p w14:paraId="59AD4D03" w14:textId="14DB80A7" w:rsidR="00AA2C2C" w:rsidRDefault="00AA2C2C" w:rsidP="00AA2C2C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¿Qué ocurre con los 3 filósofos restantes durante la operación de semáforo?</w:t>
      </w:r>
    </w:p>
    <w:p w14:paraId="61F9BF37" w14:textId="16FE6904" w:rsidR="00AA2C2C" w:rsidRDefault="00AA2C2C" w:rsidP="00AA2C2C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¿Cuándo finaliza el proceso?</w:t>
      </w:r>
    </w:p>
    <w:p w14:paraId="56925991" w14:textId="4782E3D2" w:rsidR="00AA2C2C" w:rsidRDefault="00AA2C2C" w:rsidP="00AA2C2C">
      <w:pPr>
        <w:rPr>
          <w:lang w:val="es-MX"/>
        </w:rPr>
      </w:pPr>
    </w:p>
    <w:p w14:paraId="036AC875" w14:textId="63184025" w:rsidR="00AA2C2C" w:rsidRDefault="00AA2C2C" w:rsidP="00AA2C2C">
      <w:pPr>
        <w:rPr>
          <w:b/>
          <w:bCs/>
          <w:lang w:val="es-MX"/>
        </w:rPr>
      </w:pPr>
      <w:r>
        <w:rPr>
          <w:b/>
          <w:bCs/>
          <w:lang w:val="es-MX"/>
        </w:rPr>
        <w:t>Lectores y escritores</w:t>
      </w:r>
    </w:p>
    <w:p w14:paraId="3461C401" w14:textId="631C37F7" w:rsidR="00AA2C2C" w:rsidRDefault="00AA2C2C" w:rsidP="00AA2C2C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¿Cómo se diferencia entre lectores y escritores?</w:t>
      </w:r>
    </w:p>
    <w:p w14:paraId="4C9BDE57" w14:textId="19389C4F" w:rsidR="00AA2C2C" w:rsidRPr="00AA2C2C" w:rsidRDefault="00B32409" w:rsidP="00AA2C2C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¿Qué ocurre si en un proceso entran Lx, Lx, Ex, Lx, Ex? Siendo Ex los escritores y Lx los lectores, ¿quién tiene la prioridad de orden?</w:t>
      </w:r>
    </w:p>
    <w:sectPr w:rsidR="00AA2C2C" w:rsidRPr="00AA2C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05E7B"/>
    <w:multiLevelType w:val="hybridMultilevel"/>
    <w:tmpl w:val="B1BE7C74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33E8B"/>
    <w:multiLevelType w:val="hybridMultilevel"/>
    <w:tmpl w:val="E00E31E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22F89"/>
    <w:multiLevelType w:val="hybridMultilevel"/>
    <w:tmpl w:val="44B07704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42C29"/>
    <w:multiLevelType w:val="hybridMultilevel"/>
    <w:tmpl w:val="E452B7A4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081789">
    <w:abstractNumId w:val="3"/>
  </w:num>
  <w:num w:numId="2" w16cid:durableId="1629817623">
    <w:abstractNumId w:val="2"/>
  </w:num>
  <w:num w:numId="3" w16cid:durableId="947471483">
    <w:abstractNumId w:val="1"/>
  </w:num>
  <w:num w:numId="4" w16cid:durableId="886793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DA4"/>
    <w:rsid w:val="000032B0"/>
    <w:rsid w:val="004D5110"/>
    <w:rsid w:val="006002E0"/>
    <w:rsid w:val="00885DA4"/>
    <w:rsid w:val="00AA2C2C"/>
    <w:rsid w:val="00B3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7D3BAC"/>
  <w15:chartTrackingRefBased/>
  <w15:docId w15:val="{64EEC059-94E8-4177-B612-C76E08B94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0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Rodriguez</dc:creator>
  <cp:keywords/>
  <dc:description/>
  <cp:lastModifiedBy>Andrea Rodriguez</cp:lastModifiedBy>
  <cp:revision>1</cp:revision>
  <cp:lastPrinted>2022-11-02T01:52:00Z</cp:lastPrinted>
  <dcterms:created xsi:type="dcterms:W3CDTF">2022-11-02T01:07:00Z</dcterms:created>
  <dcterms:modified xsi:type="dcterms:W3CDTF">2022-11-02T01:52:00Z</dcterms:modified>
</cp:coreProperties>
</file>