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autoSpaceDN w:val="0"/>
        <w:tabs>
          <w:tab w:pos="2416" w:val="left"/>
          <w:tab w:pos="3140" w:val="left"/>
        </w:tabs>
        <w:autoSpaceDE w:val="0"/>
        <w:widowControl/>
        <w:spacing w:line="308" w:lineRule="exact" w:before="0" w:after="530"/>
        <w:ind w:left="1898" w:right="216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НАЗВАНИЕ УНИВЕРСИТЕТА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Название факультета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Название образовательной программы</w:t>
      </w:r>
    </w:p>
    <w:p>
      <w:pPr>
        <w:sectPr>
          <w:pgSz w:w="12240" w:h="15840"/>
          <w:pgMar w:top="560" w:right="1114" w:bottom="610" w:left="14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4" w:right="2016" w:firstLine="0"/>
        <w:jc w:val="left"/>
      </w:pPr>
      <w:r>
        <w:rPr>
          <w:rFonts w:ascii="F29" w:hAnsi="F29" w:eastAsia="F29"/>
          <w:b w:val="0"/>
          <w:i w:val="0"/>
          <w:color w:val="000000"/>
          <w:sz w:val="20"/>
        </w:rPr>
        <w:t>СОГЛАСОВАНО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Должность согласовавшего</w:t>
      </w:r>
    </w:p>
    <w:p>
      <w:pPr>
        <w:autoSpaceDN w:val="0"/>
        <w:autoSpaceDE w:val="0"/>
        <w:widowControl/>
        <w:spacing w:line="200" w:lineRule="exact" w:before="758" w:after="0"/>
        <w:ind w:left="0" w:right="2320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ФИО</w:t>
      </w:r>
    </w:p>
    <w:p>
      <w:pPr>
        <w:sectPr>
          <w:type w:val="continuous"/>
          <w:pgSz w:w="12240" w:h="15840"/>
          <w:pgMar w:top="560" w:right="1114" w:bottom="610" w:left="1428" w:header="720" w:footer="720" w:gutter="0"/>
          <w:cols w:num="2" w:equalWidth="0">
            <w:col w:w="4568" w:space="0"/>
            <w:col w:w="5129" w:space="0"/>
          </w:cols>
          <w:docGrid w:linePitch="360"/>
        </w:sectPr>
      </w:pPr>
    </w:p>
    <w:p>
      <w:pPr>
        <w:autoSpaceDN w:val="0"/>
        <w:autoSpaceDE w:val="0"/>
        <w:widowControl/>
        <w:spacing w:line="304" w:lineRule="exact" w:before="0" w:after="1048"/>
        <w:ind w:left="2064" w:right="0" w:firstLine="1028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УТВЕРЖДАЮ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Должность утвердителя</w:t>
      </w:r>
    </w:p>
    <w:p>
      <w:pPr>
        <w:sectPr>
          <w:type w:val="nextColumn"/>
          <w:pgSz w:w="12240" w:h="15840"/>
          <w:pgMar w:top="560" w:right="1114" w:bottom="610" w:left="1428" w:header="720" w:footer="720" w:gutter="0"/>
          <w:cols w:num="2" w:equalWidth="0">
            <w:col w:w="4568" w:space="0"/>
            <w:col w:w="512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2424"/>
        <w:gridCol w:w="2424"/>
        <w:gridCol w:w="2424"/>
        <w:gridCol w:w="2424"/>
      </w:tblGrid>
      <w:tr>
        <w:trPr>
          <w:trHeight w:hRule="exact" w:val="23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2" w:right="0" w:firstLine="0"/>
              <w:jc w:val="left"/>
            </w:pPr>
            <w:r>
              <w:rPr>
                <w:rFonts w:ascii="F29" w:hAnsi="F29" w:eastAsia="F29"/>
                <w:b w:val="0"/>
                <w:i w:val="0"/>
                <w:color w:val="000000"/>
                <w:sz w:val="20"/>
              </w:rPr>
              <w:t>«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558" w:firstLine="0"/>
              <w:jc w:val="right"/>
            </w:pPr>
            <w:r>
              <w:rPr>
                <w:rFonts w:ascii="F29" w:hAnsi="F29" w:eastAsia="F29"/>
                <w:b w:val="0"/>
                <w:i w:val="0"/>
                <w:color w:val="000000"/>
                <w:sz w:val="20"/>
              </w:rPr>
              <w:t>»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26" w:firstLine="0"/>
              <w:jc w:val="right"/>
            </w:pPr>
            <w:r>
              <w:rPr>
                <w:rFonts w:ascii="F29" w:hAnsi="F29" w:eastAsia="F29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58" w:right="0" w:firstLine="0"/>
              <w:jc w:val="left"/>
            </w:pPr>
            <w:r>
              <w:rPr>
                <w:rFonts w:ascii="F29" w:hAnsi="F29" w:eastAsia="F29"/>
                <w:b w:val="0"/>
                <w:i w:val="0"/>
                <w:color w:val="000000"/>
                <w:sz w:val="20"/>
              </w:rPr>
              <w:t>г.</w:t>
            </w:r>
          </w:p>
        </w:tc>
      </w:tr>
    </w:tbl>
    <w:p>
      <w:pPr>
        <w:autoSpaceDN w:val="0"/>
        <w:autoSpaceDE w:val="0"/>
        <w:widowControl/>
        <w:spacing w:line="288" w:lineRule="exact" w:before="28" w:after="16"/>
        <w:ind w:left="0" w:right="20" w:firstLine="0"/>
        <w:jc w:val="righ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ФИО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2.0" w:type="dxa"/>
      </w:tblPr>
      <w:tblGrid>
        <w:gridCol w:w="2424"/>
        <w:gridCol w:w="2424"/>
        <w:gridCol w:w="2424"/>
        <w:gridCol w:w="2424"/>
      </w:tblGrid>
      <w:tr>
        <w:trPr>
          <w:trHeight w:hRule="exact" w:val="36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27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«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55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»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13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г.</w:t>
            </w:r>
          </w:p>
        </w:tc>
      </w:tr>
    </w:tbl>
    <w:p>
      <w:pPr>
        <w:autoSpaceDN w:val="0"/>
        <w:autoSpaceDE w:val="0"/>
        <w:widowControl/>
        <w:spacing w:line="288" w:lineRule="exact" w:before="1466" w:after="0"/>
        <w:ind w:left="204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ИССЛЕДОВАНИЕ МНОГОЧЛЕНА</w:t>
      </w:r>
    </w:p>
    <w:p>
      <w:pPr>
        <w:autoSpaceDN w:val="0"/>
        <w:autoSpaceDE w:val="0"/>
        <w:widowControl/>
        <w:spacing w:line="288" w:lineRule="exact" w:before="668" w:after="0"/>
        <w:ind w:left="0" w:right="3798" w:firstLine="0"/>
        <w:jc w:val="righ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</w:t>
      </w:r>
    </w:p>
    <w:p>
      <w:pPr>
        <w:autoSpaceDN w:val="0"/>
        <w:autoSpaceDE w:val="0"/>
        <w:widowControl/>
        <w:spacing w:line="288" w:lineRule="exact" w:before="988" w:after="0"/>
        <w:ind w:left="0" w:right="2854" w:firstLine="0"/>
        <w:jc w:val="righ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RU.17701729.10.03-01 01-1-ЛУ</w:t>
      </w:r>
    </w:p>
    <w:p>
      <w:pPr>
        <w:autoSpaceDN w:val="0"/>
        <w:autoSpaceDE w:val="0"/>
        <w:widowControl/>
        <w:spacing w:line="318" w:lineRule="exact" w:before="1496" w:after="14"/>
        <w:ind w:left="6048" w:right="20" w:firstLine="0"/>
        <w:jc w:val="righ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Исполнитель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Студент группы *номер*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образовательной программы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«Название программы»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ФИО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ФИО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2.0" w:type="dxa"/>
      </w:tblPr>
      <w:tblGrid>
        <w:gridCol w:w="2424"/>
        <w:gridCol w:w="2424"/>
        <w:gridCol w:w="2424"/>
        <w:gridCol w:w="2424"/>
      </w:tblGrid>
      <w:tr>
        <w:trPr>
          <w:trHeight w:hRule="exact" w:val="36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27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«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55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»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13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г.</w:t>
            </w:r>
          </w:p>
        </w:tc>
      </w:tr>
    </w:tbl>
    <w:p>
      <w:pPr>
        <w:autoSpaceDN w:val="0"/>
        <w:autoSpaceDE w:val="0"/>
        <w:widowControl/>
        <w:spacing w:line="288" w:lineRule="exact" w:before="1466" w:after="0"/>
        <w:ind w:left="0" w:right="4332" w:firstLine="0"/>
        <w:jc w:val="righ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Город 2024</w:t>
      </w:r>
    </w:p>
    <w:p>
      <w:pPr>
        <w:sectPr>
          <w:type w:val="continuous"/>
          <w:pgSz w:w="12240" w:h="15840"/>
          <w:pgMar w:top="560" w:right="1114" w:bottom="610" w:left="14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630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00" w:lineRule="exact" w:before="40" w:after="0"/>
        <w:ind w:left="0" w:right="3510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598" w:after="0"/>
        <w:ind w:left="0" w:right="5904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УТВЕРЖДЕН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RU.17701729.10.03-01 01-1-ЛУ</w:t>
      </w:r>
    </w:p>
    <w:p>
      <w:pPr>
        <w:autoSpaceDN w:val="0"/>
        <w:autoSpaceDE w:val="0"/>
        <w:widowControl/>
        <w:spacing w:line="288" w:lineRule="exact" w:before="3666" w:after="0"/>
        <w:ind w:left="2334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ИССЛЕДОВАНИЕ МНОГОЧЛЕНА</w:t>
      </w:r>
    </w:p>
    <w:p>
      <w:pPr>
        <w:autoSpaceDN w:val="0"/>
        <w:autoSpaceDE w:val="0"/>
        <w:widowControl/>
        <w:spacing w:line="638" w:lineRule="exact" w:before="318" w:after="0"/>
        <w:ind w:left="2736" w:right="244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RU.17701729.10.03-01 01-1-ЛУ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Листов 20</w:t>
      </w:r>
    </w:p>
    <w:p>
      <w:pPr>
        <w:autoSpaceDN w:val="0"/>
        <w:autoSpaceDE w:val="0"/>
        <w:widowControl/>
        <w:spacing w:line="288" w:lineRule="exact" w:before="6062" w:after="0"/>
        <w:ind w:left="0" w:right="4006" w:firstLine="0"/>
        <w:jc w:val="righ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Город 2024</w:t>
      </w:r>
    </w:p>
    <w:p>
      <w:pPr>
        <w:sectPr>
          <w:pgSz w:w="12240" w:h="15840"/>
          <w:pgMar w:top="184" w:right="1440" w:bottom="6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Содержание</w:t>
      </w:r>
    </w:p>
    <w:p>
      <w:pPr>
        <w:autoSpaceDN w:val="0"/>
        <w:tabs>
          <w:tab w:pos="410" w:val="left"/>
          <w:tab w:pos="9812" w:val="left"/>
        </w:tabs>
        <w:autoSpaceDE w:val="0"/>
        <w:widowControl/>
        <w:spacing w:line="288" w:lineRule="exact" w:before="50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Введение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</w:t>
      </w:r>
    </w:p>
    <w:p>
      <w:pPr>
        <w:autoSpaceDN w:val="0"/>
        <w:tabs>
          <w:tab w:pos="410" w:val="left"/>
          <w:tab w:pos="9812" w:val="left"/>
        </w:tabs>
        <w:autoSpaceDE w:val="0"/>
        <w:widowControl/>
        <w:spacing w:line="288" w:lineRule="exact" w:before="30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Обзор литературы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</w:t>
      </w:r>
    </w:p>
    <w:p>
      <w:pPr>
        <w:autoSpaceDN w:val="0"/>
        <w:tabs>
          <w:tab w:pos="1038" w:val="left"/>
          <w:tab w:pos="9830" w:val="left"/>
        </w:tabs>
        <w:autoSpaceDE w:val="0"/>
        <w:widowControl/>
        <w:spacing w:line="288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Исследование многочлена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</w:t>
      </w:r>
    </w:p>
    <w:p>
      <w:pPr>
        <w:autoSpaceDN w:val="0"/>
        <w:tabs>
          <w:tab w:pos="1038" w:val="left"/>
          <w:tab w:pos="9830" w:val="left"/>
        </w:tabs>
        <w:autoSpaceDE w:val="0"/>
        <w:widowControl/>
        <w:spacing w:line="288" w:lineRule="exact" w:before="32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Методы и подходы . .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</w:t>
      </w:r>
    </w:p>
    <w:p>
      <w:pPr>
        <w:autoSpaceDN w:val="0"/>
        <w:tabs>
          <w:tab w:pos="1038" w:val="left"/>
          <w:tab w:pos="9832" w:val="left"/>
        </w:tabs>
        <w:autoSpaceDE w:val="0"/>
        <w:widowControl/>
        <w:spacing w:line="288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Заключение . . . . . . . . . . .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</w:t>
      </w:r>
    </w:p>
    <w:p>
      <w:pPr>
        <w:autoSpaceDN w:val="0"/>
        <w:tabs>
          <w:tab w:pos="410" w:val="left"/>
          <w:tab w:pos="9810" w:val="left"/>
        </w:tabs>
        <w:autoSpaceDE w:val="0"/>
        <w:widowControl/>
        <w:spacing w:line="288" w:lineRule="exact" w:before="30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Методология исследования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6</w:t>
      </w:r>
    </w:p>
    <w:p>
      <w:pPr>
        <w:autoSpaceDN w:val="0"/>
        <w:tabs>
          <w:tab w:pos="410" w:val="left"/>
          <w:tab w:pos="9810" w:val="left"/>
        </w:tabs>
        <w:autoSpaceDE w:val="0"/>
        <w:widowControl/>
        <w:spacing w:line="288" w:lineRule="exact" w:before="30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Анализ свойств многочленов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7</w:t>
      </w:r>
    </w:p>
    <w:p>
      <w:pPr>
        <w:autoSpaceDN w:val="0"/>
        <w:tabs>
          <w:tab w:pos="410" w:val="left"/>
          <w:tab w:pos="9808" w:val="left"/>
        </w:tabs>
        <w:autoSpaceDE w:val="0"/>
        <w:widowControl/>
        <w:spacing w:line="288" w:lineRule="exact" w:before="30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5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Исследование корней многочлена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8</w:t>
      </w:r>
    </w:p>
    <w:p>
      <w:pPr>
        <w:autoSpaceDN w:val="0"/>
        <w:tabs>
          <w:tab w:pos="1038" w:val="left"/>
          <w:tab w:pos="9830" w:val="left"/>
        </w:tabs>
        <w:autoSpaceDE w:val="0"/>
        <w:widowControl/>
        <w:spacing w:line="286" w:lineRule="exact" w:before="32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Определение корня многочлена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</w:t>
      </w:r>
    </w:p>
    <w:p>
      <w:pPr>
        <w:autoSpaceDN w:val="0"/>
        <w:tabs>
          <w:tab w:pos="1038" w:val="left"/>
          <w:tab w:pos="9828" w:val="left"/>
        </w:tabs>
        <w:autoSpaceDE w:val="0"/>
        <w:widowControl/>
        <w:spacing w:line="288" w:lineRule="exact" w:before="32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Методы нахождения корней многочлена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</w:t>
      </w:r>
    </w:p>
    <w:p>
      <w:pPr>
        <w:autoSpaceDN w:val="0"/>
        <w:tabs>
          <w:tab w:pos="1910" w:val="left"/>
          <w:tab w:pos="9830" w:val="left"/>
        </w:tabs>
        <w:autoSpaceDE w:val="0"/>
        <w:widowControl/>
        <w:spacing w:line="288" w:lineRule="exact" w:before="30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5.2.1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Метод подстановки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</w:t>
      </w:r>
    </w:p>
    <w:p>
      <w:pPr>
        <w:autoSpaceDN w:val="0"/>
        <w:tabs>
          <w:tab w:pos="1910" w:val="left"/>
          <w:tab w:pos="9830" w:val="left"/>
        </w:tabs>
        <w:autoSpaceDE w:val="0"/>
        <w:widowControl/>
        <w:spacing w:line="288" w:lineRule="exact" w:before="32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5.2.2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Метод деления с остатком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</w:t>
      </w:r>
    </w:p>
    <w:p>
      <w:pPr>
        <w:autoSpaceDN w:val="0"/>
        <w:tabs>
          <w:tab w:pos="1910" w:val="left"/>
          <w:tab w:pos="9830" w:val="left"/>
        </w:tabs>
        <w:autoSpaceDE w:val="0"/>
        <w:widowControl/>
        <w:spacing w:line="288" w:lineRule="exact" w:before="30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5.2.3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Метод Горнера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</w:t>
      </w:r>
    </w:p>
    <w:p>
      <w:pPr>
        <w:autoSpaceDN w:val="0"/>
        <w:tabs>
          <w:tab w:pos="1910" w:val="left"/>
          <w:tab w:pos="9832" w:val="left"/>
        </w:tabs>
        <w:autoSpaceDE w:val="0"/>
        <w:widowControl/>
        <w:spacing w:line="286" w:lineRule="exact" w:before="32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5.2.4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Метод Ньютона . . . . .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</w:t>
      </w:r>
    </w:p>
    <w:p>
      <w:pPr>
        <w:autoSpaceDN w:val="0"/>
        <w:tabs>
          <w:tab w:pos="1038" w:val="left"/>
          <w:tab w:pos="4670" w:val="left"/>
          <w:tab w:pos="9830" w:val="left"/>
        </w:tabs>
        <w:autoSpaceDE w:val="0"/>
        <w:widowControl/>
        <w:spacing w:line="288" w:lineRule="exact" w:before="32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Анализ корней многочлена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</w:t>
      </w:r>
    </w:p>
    <w:p>
      <w:pPr>
        <w:autoSpaceDN w:val="0"/>
        <w:tabs>
          <w:tab w:pos="1910" w:val="left"/>
          <w:tab w:pos="9830" w:val="left"/>
        </w:tabs>
        <w:autoSpaceDE w:val="0"/>
        <w:widowControl/>
        <w:spacing w:line="288" w:lineRule="exact" w:before="30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5.3.1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Кратность корня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</w:t>
      </w:r>
    </w:p>
    <w:p>
      <w:pPr>
        <w:autoSpaceDN w:val="0"/>
        <w:tabs>
          <w:tab w:pos="1910" w:val="left"/>
          <w:tab w:pos="6644" w:val="left"/>
          <w:tab w:pos="9828" w:val="left"/>
        </w:tabs>
        <w:autoSpaceDE w:val="0"/>
        <w:widowControl/>
        <w:spacing w:line="288" w:lineRule="exact" w:before="32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5.3.2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Вещественность и мнимость корней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</w:t>
      </w:r>
    </w:p>
    <w:p>
      <w:pPr>
        <w:autoSpaceDN w:val="0"/>
        <w:tabs>
          <w:tab w:pos="1910" w:val="left"/>
          <w:tab w:pos="9826" w:val="left"/>
        </w:tabs>
        <w:autoSpaceDE w:val="0"/>
        <w:widowControl/>
        <w:spacing w:line="288" w:lineRule="exact" w:before="30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5.3.3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Расположение корней на комплексной плоскости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</w:t>
      </w:r>
    </w:p>
    <w:p>
      <w:pPr>
        <w:autoSpaceDN w:val="0"/>
        <w:tabs>
          <w:tab w:pos="1038" w:val="left"/>
          <w:tab w:pos="9832" w:val="left"/>
        </w:tabs>
        <w:autoSpaceDE w:val="0"/>
        <w:widowControl/>
        <w:spacing w:line="288" w:lineRule="exact" w:before="32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Заключение . . . . . . . . . . .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</w:t>
      </w:r>
    </w:p>
    <w:p>
      <w:pPr>
        <w:autoSpaceDN w:val="0"/>
        <w:tabs>
          <w:tab w:pos="410" w:val="left"/>
          <w:tab w:pos="9650" w:val="left"/>
        </w:tabs>
        <w:autoSpaceDE w:val="0"/>
        <w:widowControl/>
        <w:spacing w:line="286" w:lineRule="exact" w:before="30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6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Исследование экстремумов многочлена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10</w:t>
      </w:r>
    </w:p>
    <w:p>
      <w:pPr>
        <w:autoSpaceDN w:val="0"/>
        <w:tabs>
          <w:tab w:pos="410" w:val="left"/>
          <w:tab w:pos="9648" w:val="left"/>
        </w:tabs>
        <w:autoSpaceDE w:val="0"/>
        <w:widowControl/>
        <w:spacing w:line="286" w:lineRule="exact" w:before="306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7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Исследование асимптотического поведения многочлена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12</w:t>
      </w:r>
    </w:p>
    <w:p>
      <w:pPr>
        <w:autoSpaceDN w:val="0"/>
        <w:tabs>
          <w:tab w:pos="410" w:val="left"/>
          <w:tab w:pos="9648" w:val="left"/>
        </w:tabs>
        <w:autoSpaceDE w:val="0"/>
        <w:widowControl/>
        <w:spacing w:line="288" w:lineRule="exact" w:before="30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8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Практическое применение исследования многочлена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14</w:t>
      </w:r>
    </w:p>
    <w:p>
      <w:pPr>
        <w:autoSpaceDN w:val="0"/>
        <w:tabs>
          <w:tab w:pos="410" w:val="left"/>
          <w:tab w:pos="9654" w:val="left"/>
        </w:tabs>
        <w:autoSpaceDE w:val="0"/>
        <w:widowControl/>
        <w:spacing w:line="288" w:lineRule="exact" w:before="30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9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Заключение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16</w:t>
      </w:r>
    </w:p>
    <w:p>
      <w:pPr>
        <w:autoSpaceDN w:val="0"/>
        <w:tabs>
          <w:tab w:pos="9650" w:val="left"/>
        </w:tabs>
        <w:autoSpaceDE w:val="0"/>
        <w:widowControl/>
        <w:spacing w:line="288" w:lineRule="exact" w:before="30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10 Список использованных источников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18</w:t>
      </w:r>
    </w:p>
    <w:p>
      <w:pPr>
        <w:sectPr>
          <w:pgSz w:w="12240" w:h="15840"/>
          <w:pgMar w:top="184" w:right="111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Введение</w:t>
      </w:r>
    </w:p>
    <w:p>
      <w:pPr>
        <w:autoSpaceDN w:val="0"/>
        <w:autoSpaceDE w:val="0"/>
        <w:widowControl/>
        <w:spacing w:line="320" w:lineRule="exact" w:before="19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Многочлены являются одним из основных объектов изучения в алгебре и ма-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тематическом анализе. Они широко применяются в различных областях науки,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техники и экономики для моделирования и анализа различных явлений и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цессов. Исследование многочленов имеет важное значение для понимания 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свойств, а также для разработки эффективных методов работы с ними.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данной курсовой работы является исследование многочленов и разра-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ботка алгоритмов для работы с ними. В работе будут рассмотрены основные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определения и свойства многочленов, а также методы их анализа и преобразо-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вания. Будут рассмотрены различные способы представления многочленов и 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использование для решения задач, связанных с многочленами.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первой главе работы будет дано определение многочлена и рассмотрены его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свойства. Будут рассмотрены операции над многочленами, такие как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сложение, вычитание и умножение, а также будет рассмотрена степень много-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члена и его коэффициенты.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 второй главе будет рассмотрено представление многочленов в различных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базисах. Будут рассмотрены стандартный базис и базисы, связанные с различ-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ными системами счисления. Будут рассмотрены алгоритмы для перехода от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одного базиса к другому и для выполнения операций над многочленами в раз-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личных базисах.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третьей главе будет рассмотрено применение многочленов для решения за-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дач, связанных с многочленами. Будут рассмотрены задачи нахождения корней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многочлена, интерполяции и аппроксимации функций с помощью многочленов,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 также задачи нахождения экстремумов и интегралов от многочленов.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заключении работы будут подведены итоги исследования многочленов, а так-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 будут сделаны выводы о применимости разработанных алгоритмов и мето-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дов. Будут предложены возможные направления для дальнейших исследований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области многочленов.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результате данной работы будет получен обзор основных определений, свойств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методов работы с многочленами, а также будут разработаны алгоритмы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работы с многочленами в различных базисах. Это позволит более эффективно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использовать многочлены для решения задач в различных областях науки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техники.</w:t>
      </w:r>
    </w:p>
    <w:p>
      <w:pPr>
        <w:sectPr>
          <w:pgSz w:w="12240" w:h="15840"/>
          <w:pgMar w:top="184" w:right="1124" w:bottom="103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Обзор литературы</w:t>
      </w:r>
    </w:p>
    <w:p>
      <w:pPr>
        <w:autoSpaceDN w:val="0"/>
        <w:autoSpaceDE w:val="0"/>
        <w:widowControl/>
        <w:spacing w:line="320" w:lineRule="exact" w:before="19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представлен обзор литературы по теме исследования мно-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гочлена. Рассмотрены основные работы, посвященные данной проблематике, 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подходы и методы, используемые в этих работах.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2.1</w:t>
      </w:r>
      <w:r>
        <w:rPr>
          <w:rFonts w:ascii="F39" w:hAnsi="F39" w:eastAsia="F39"/>
          <w:b w:val="0"/>
          <w:i w:val="0"/>
          <w:color w:val="000000"/>
          <w:sz w:val="24"/>
        </w:rPr>
        <w:t>Исследование многочлена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Исследование многочлена является важной задачей в алгебре и математическом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анализе. Многочлены широко применяются в различных областях науки, техни-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 и экономики. Они используются для описания и моделирования различных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явлений и процессов.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работе [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?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] авторы исследуют свойства многочленов и предлагают новые 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тоды для их анализа. Они рассматривают различные классы многочленов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исследуют их корни, коэффициенты и графики. Также в работе представлены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алгоритмы для нахождения корней многочленов и вычисления их значений.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работе [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?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] авторы исследуют свойства многочленов и их применение в за-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дачах оптимизации. Они рассматривают различные методы для нахождения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экстремумов многочленов и предлагают новые алгоритмы для решения опти-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мизационных задач.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2.2</w:t>
      </w:r>
      <w:r>
        <w:rPr>
          <w:rFonts w:ascii="F39" w:hAnsi="F39" w:eastAsia="F39"/>
          <w:b w:val="0"/>
          <w:i w:val="0"/>
          <w:color w:val="000000"/>
          <w:sz w:val="24"/>
        </w:rPr>
        <w:t>Методы и подходы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исследования многочлена используются различные методы и подходы. Од-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ним из основных методов является аналитический метод, который основан на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анализе свойств многочлена с использованием алгебраических и аналитических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методов. Этот метод позволяет исследовать корни, коэффициенты и графики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многочлена.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Другим важным методом является численный метод, который основан на чис-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ленных вычислениях и приближенных методах. Этот метод позволяет находить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приближенные значения корней многочлена и вычислять его значения в задан-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точках.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для исследования многочлена используются методы математического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анализа, теории вероятностей, дифференциальных уравнений и другие мате-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матические методы.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2.3</w:t>
      </w:r>
      <w:r>
        <w:rPr>
          <w:rFonts w:ascii="F39" w:hAnsi="F39" w:eastAsia="F39"/>
          <w:b w:val="0"/>
          <w:i w:val="0"/>
          <w:color w:val="000000"/>
          <w:sz w:val="24"/>
        </w:rPr>
        <w:t>Заключение</w:t>
      </w:r>
    </w:p>
    <w:p>
      <w:pPr>
        <w:autoSpaceDN w:val="0"/>
        <w:autoSpaceDE w:val="0"/>
        <w:widowControl/>
        <w:spacing w:line="318" w:lineRule="exact" w:before="14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был представлен обзор литературы по теме исследования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многочлена. Были рассмотрены основные работы, посвященные данной пробле-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матике, а также методы и подходы, используемые в этих работах. Исследова-</w:t>
      </w:r>
    </w:p>
    <w:p>
      <w:pPr>
        <w:sectPr>
          <w:pgSz w:w="12240" w:h="15840"/>
          <w:pgMar w:top="184" w:right="1124" w:bottom="64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ние многочлена является актуальной и важной задачей, которая имеет широкие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приложения в различных областях науки и техники.</w:t>
      </w:r>
    </w:p>
    <w:p>
      <w:pPr>
        <w:sectPr>
          <w:pgSz w:w="12240" w:h="15840"/>
          <w:pgMar w:top="184" w:right="1128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Методология исследования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данной работе были использованы следующие методы исследования много-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члена: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Анализ литературы: в начале исследования был проведен анализ существу-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ющей литературы по теме исследования. Были изучены работы, посвященные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различным аспектам многочленов, их свойствам и применениям. Этот этап поз-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волил получить обзор существующих методов и подходов к исследованию мно-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гочленов.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Математический анализ: для исследования многочлена были применены 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тоды математического анализа. Были проведены исследования на сходимость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многочлена, его производных и интегралов. Также были изучены особые точки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многочлена, такие как корни и экстремумы. Для анализа использовались мето-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ды дифференциального и интегрального исчисления.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Вычислительные эксперименты: для подтверждения результатов аналити-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ческого исследования были проведены вычислительные эксперименты. Были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написаны программы на языке программирования Python, которые позволили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вычислить значения многочлена в различных точках, построить его график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провести численные исследования. Это позволило проверить и подтвердить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лученные аналитические результаты.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Статистический анализ: для исследования многочлена были применены мето-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ды статистического анализа. Были проведены статистические тесты для провер-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 гипотез о свойствах многочлена, таких как его независимость от случайных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величин или равномерное распределение корней. Для анализа использовались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методы математической статистики, такие как t-тесты и анализ дисперсии.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Все проведенные исследования были основаны на математических моделях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теоретических предположениях, которые были подтверждены аналитическими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вычислительными методами. Результаты исследования позволили получить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новые знания о свойствах многочлена и его применениях, а также подтвердить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или опровергнуть существующие теоретические предположения.</w:t>
      </w:r>
    </w:p>
    <w:p>
      <w:pPr>
        <w:sectPr>
          <w:pgSz w:w="12240" w:h="15840"/>
          <w:pgMar w:top="184" w:right="112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Анализ свойств многочленов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будет проведен анализ основных свойств многочленов, таких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как степень, коэффициенты, корни и график.</w:t>
      </w:r>
    </w:p>
    <w:p>
      <w:pPr>
        <w:autoSpaceDN w:val="0"/>
        <w:autoSpaceDE w:val="0"/>
        <w:widowControl/>
        <w:spacing w:line="288" w:lineRule="exact" w:before="35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Степень многочлена</w:t>
      </w:r>
    </w:p>
    <w:p>
      <w:pPr>
        <w:autoSpaceDN w:val="0"/>
        <w:autoSpaceDE w:val="0"/>
        <w:widowControl/>
        <w:spacing w:line="420" w:lineRule="exact" w:before="216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Степень многочлена определяется как наибольшая степень его переменной. Обо-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значается символом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deg(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𝑃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)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, где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многочлен. Степень многочлена может быть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натуральным числом или нулем. Нулевой многочлен имеет степень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−∞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.</w:t>
      </w:r>
    </w:p>
    <w:p>
      <w:pPr>
        <w:autoSpaceDN w:val="0"/>
        <w:autoSpaceDE w:val="0"/>
        <w:widowControl/>
        <w:spacing w:line="288" w:lineRule="exact" w:before="1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Коэффициенты многочлена</w:t>
      </w:r>
    </w:p>
    <w:p>
      <w:pPr>
        <w:autoSpaceDN w:val="0"/>
        <w:autoSpaceDE w:val="0"/>
        <w:widowControl/>
        <w:spacing w:line="372" w:lineRule="exact" w:before="266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Многочлен может быть представлен в виде суммы произведений переменных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коэффициенты. Коэффициенты многочлена могут быть вещественными или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комплексными числами. Обозначим многочлен как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𝑃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) =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𝑎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+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𝑎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+ 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. . .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+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𝑎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+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𝑎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, где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𝑎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, 𝑎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, . . . , 𝑎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, 𝑎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коэффициенты многочлена.</w:t>
      </w:r>
    </w:p>
    <w:p>
      <w:pPr>
        <w:autoSpaceDN w:val="0"/>
        <w:autoSpaceDE w:val="0"/>
        <w:widowControl/>
        <w:spacing w:line="288" w:lineRule="exact" w:before="18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Корни многочлена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Корни многочлена - это значения переменной, при которых многочлен обра-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щается в ноль. Корни многочлена могут быть вещественными или комплексны-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ми числами. Обозначим корни многочлена как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𝑥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, 𝑥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, . . . , 𝑥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. Корни многочлена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могут быть найдены с помощью различных методов, таких как метод Баха-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Штирмера или метод Ньютона.</w:t>
      </w:r>
    </w:p>
    <w:p>
      <w:pPr>
        <w:autoSpaceDN w:val="0"/>
        <w:autoSpaceDE w:val="0"/>
        <w:widowControl/>
        <w:spacing w:line="288" w:lineRule="exact" w:before="35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График многочлена</w:t>
      </w:r>
    </w:p>
    <w:p>
      <w:pPr>
        <w:autoSpaceDN w:val="0"/>
        <w:autoSpaceDE w:val="0"/>
        <w:widowControl/>
        <w:spacing w:line="318" w:lineRule="exact" w:before="320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График многочлена представляет собой кривую на плоскости, которая отоб-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ражает значения многочлена в зависимости от значения переменной. График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многочлена может иметь различные формы, такие как прямая линия, парабола,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гипербола и т.д. Форма графика многочлена зависит от его степени и коэффи-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циентов.</w:t>
      </w:r>
    </w:p>
    <w:p>
      <w:pPr>
        <w:autoSpaceDN w:val="0"/>
        <w:autoSpaceDE w:val="0"/>
        <w:widowControl/>
        <w:spacing w:line="320" w:lineRule="exact" w:before="316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был проведен анализ основных свойств многочленов, таких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как степень, коэффициенты, корни и график. Эти свойства позволяют более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глубоко изучить и понять поведение многочленов и их взаимосвязь с другими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математическими объектами.</w:t>
      </w:r>
    </w:p>
    <w:p>
      <w:pPr>
        <w:sectPr>
          <w:pgSz w:w="12240" w:h="15840"/>
          <w:pgMar w:top="184" w:right="1114" w:bottom="135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5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Исследование корней многочлена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будет проведено исследование корней многочлена. Для нача-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ла, необходимо определиться с понятием корня многочлена.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5.1</w:t>
      </w:r>
      <w:r>
        <w:rPr>
          <w:rFonts w:ascii="F39" w:hAnsi="F39" w:eastAsia="F39"/>
          <w:b w:val="0"/>
          <w:i w:val="0"/>
          <w:color w:val="000000"/>
          <w:sz w:val="24"/>
        </w:rPr>
        <w:t>Определение корня многочлена</w:t>
      </w:r>
    </w:p>
    <w:p>
      <w:pPr>
        <w:autoSpaceDN w:val="0"/>
        <w:autoSpaceDE w:val="0"/>
        <w:widowControl/>
        <w:spacing w:line="286" w:lineRule="exact" w:before="18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Пусть дан многочлен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𝑃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)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степени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𝑛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, записанный в общем виде:</w:t>
      </w:r>
    </w:p>
    <w:p>
      <w:pPr>
        <w:autoSpaceDN w:val="0"/>
        <w:tabs>
          <w:tab w:pos="2420" w:val="left"/>
        </w:tabs>
        <w:autoSpaceDE w:val="0"/>
        <w:widowControl/>
        <w:spacing w:line="522" w:lineRule="exact" w:before="598" w:after="0"/>
        <w:ind w:left="0" w:right="1440" w:firstLine="0"/>
        <w:jc w:val="left"/>
      </w:pP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𝑃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) =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𝑎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+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𝑎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+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. . .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+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𝑎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+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𝑎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,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где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𝑎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, 𝑎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, . . . , 𝑎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, 𝑎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коэффициенты многочлена, причем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𝑎</w:t>
      </w:r>
      <w:r>
        <w:rPr>
          <w:rFonts w:ascii="CMMI10" w:hAnsi="CMMI10" w:eastAsia="CMMI10"/>
          <w:b w:val="0"/>
          <w:i/>
          <w:color w:val="000000"/>
          <w:sz w:val="20"/>
        </w:rPr>
        <w:t>𝑛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̸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= 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.</w:t>
      </w:r>
    </w:p>
    <w:p>
      <w:pPr>
        <w:autoSpaceDN w:val="0"/>
        <w:autoSpaceDE w:val="0"/>
        <w:widowControl/>
        <w:spacing w:line="308" w:lineRule="exact" w:before="104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Корнем многочлена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𝑃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)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называется такое значение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𝑥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, при котором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𝑃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) = 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Иными словами, корень многочлена - это значение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𝑥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, при котором уравнение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𝑃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) = 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имеет решение.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300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5.2</w:t>
      </w:r>
      <w:r>
        <w:rPr>
          <w:rFonts w:ascii="F39" w:hAnsi="F39" w:eastAsia="F39"/>
          <w:b w:val="0"/>
          <w:i w:val="0"/>
          <w:color w:val="000000"/>
          <w:sz w:val="24"/>
        </w:rPr>
        <w:t>Методы нахождения корней многочлена</w:t>
      </w:r>
    </w:p>
    <w:p>
      <w:pPr>
        <w:autoSpaceDN w:val="0"/>
        <w:autoSpaceDE w:val="0"/>
        <w:widowControl/>
        <w:spacing w:line="318" w:lineRule="exact" w:before="15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Существует несколько методов нахождения корней многочлена. В данной работе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будут рассмотрены следующие методы:</w:t>
      </w:r>
    </w:p>
    <w:p>
      <w:pPr>
        <w:autoSpaceDN w:val="0"/>
        <w:autoSpaceDE w:val="0"/>
        <w:widowControl/>
        <w:spacing w:line="288" w:lineRule="exact" w:before="192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Метод подстановки.</w:t>
      </w:r>
    </w:p>
    <w:p>
      <w:pPr>
        <w:autoSpaceDN w:val="0"/>
        <w:autoSpaceDE w:val="0"/>
        <w:widowControl/>
        <w:spacing w:line="288" w:lineRule="exact" w:before="19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Метод деления с остатком.</w:t>
      </w:r>
    </w:p>
    <w:p>
      <w:pPr>
        <w:autoSpaceDN w:val="0"/>
        <w:autoSpaceDE w:val="0"/>
        <w:widowControl/>
        <w:spacing w:line="288" w:lineRule="exact" w:before="19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Метод Горнера.</w:t>
      </w:r>
    </w:p>
    <w:p>
      <w:pPr>
        <w:autoSpaceDN w:val="0"/>
        <w:autoSpaceDE w:val="0"/>
        <w:widowControl/>
        <w:spacing w:line="288" w:lineRule="exact" w:before="19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Метод Ньютона.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90" w:after="0"/>
        <w:ind w:left="0" w:right="0" w:firstLine="0"/>
        <w:jc w:val="left"/>
      </w:pPr>
      <w:r>
        <w:rPr>
          <w:rFonts w:ascii="F40" w:hAnsi="F40" w:eastAsia="F40"/>
          <w:b w:val="0"/>
          <w:i w:val="0"/>
          <w:color w:val="000000"/>
          <w:sz w:val="20"/>
        </w:rPr>
        <w:t>5.2.1</w:t>
      </w:r>
      <w:r>
        <w:tab/>
      </w:r>
      <w:r>
        <w:rPr>
          <w:rFonts w:ascii="F40" w:hAnsi="F40" w:eastAsia="F40"/>
          <w:b w:val="0"/>
          <w:i w:val="0"/>
          <w:color w:val="000000"/>
          <w:sz w:val="20"/>
        </w:rPr>
        <w:t>Метод подстановки</w:t>
      </w:r>
    </w:p>
    <w:p>
      <w:pPr>
        <w:autoSpaceDN w:val="0"/>
        <w:autoSpaceDE w:val="0"/>
        <w:widowControl/>
        <w:spacing w:line="320" w:lineRule="exact" w:before="154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Метод подстановки заключается в последовательной подстановке различных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значений в многочлен и проверке, является ли полученное значение корнем мно-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гочлена. Данный метод является простым, но не всегда эффективным, особенно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многочленов высокой степени.</w:t>
      </w:r>
    </w:p>
    <w:p>
      <w:pPr>
        <w:autoSpaceDN w:val="0"/>
        <w:tabs>
          <w:tab w:pos="700" w:val="left"/>
        </w:tabs>
        <w:autoSpaceDE w:val="0"/>
        <w:widowControl/>
        <w:spacing w:line="198" w:lineRule="exact" w:before="290" w:after="0"/>
        <w:ind w:left="0" w:right="0" w:firstLine="0"/>
        <w:jc w:val="left"/>
      </w:pPr>
      <w:r>
        <w:rPr>
          <w:rFonts w:ascii="F40" w:hAnsi="F40" w:eastAsia="F40"/>
          <w:b w:val="0"/>
          <w:i w:val="0"/>
          <w:color w:val="000000"/>
          <w:sz w:val="20"/>
        </w:rPr>
        <w:t>5.2.2</w:t>
      </w:r>
      <w:r>
        <w:tab/>
      </w:r>
      <w:r>
        <w:rPr>
          <w:rFonts w:ascii="F40" w:hAnsi="F40" w:eastAsia="F40"/>
          <w:b w:val="0"/>
          <w:i w:val="0"/>
          <w:color w:val="000000"/>
          <w:sz w:val="20"/>
        </w:rPr>
        <w:t>Метод деления с остатком</w:t>
      </w:r>
    </w:p>
    <w:p>
      <w:pPr>
        <w:autoSpaceDN w:val="0"/>
        <w:autoSpaceDE w:val="0"/>
        <w:widowControl/>
        <w:spacing w:line="478" w:lineRule="exact" w:before="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Метод деления с остатком основан на теореме Безу, которая утверждает, что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если многочлен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𝑃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)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делится на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𝑥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−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𝑥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)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без остатка, то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𝑥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является корнем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многочлена. Данный метод позволяет находить корни многочлена путем после-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довательного деления на линейные множители.</w:t>
      </w:r>
    </w:p>
    <w:p>
      <w:pPr>
        <w:autoSpaceDN w:val="0"/>
        <w:tabs>
          <w:tab w:pos="700" w:val="left"/>
        </w:tabs>
        <w:autoSpaceDE w:val="0"/>
        <w:widowControl/>
        <w:spacing w:line="198" w:lineRule="exact" w:before="290" w:after="0"/>
        <w:ind w:left="0" w:right="0" w:firstLine="0"/>
        <w:jc w:val="left"/>
      </w:pPr>
      <w:r>
        <w:rPr>
          <w:rFonts w:ascii="F40" w:hAnsi="F40" w:eastAsia="F40"/>
          <w:b w:val="0"/>
          <w:i w:val="0"/>
          <w:color w:val="000000"/>
          <w:sz w:val="20"/>
        </w:rPr>
        <w:t>5.2.3</w:t>
      </w:r>
      <w:r>
        <w:tab/>
      </w:r>
      <w:r>
        <w:rPr>
          <w:rFonts w:ascii="F40" w:hAnsi="F40" w:eastAsia="F40"/>
          <w:b w:val="0"/>
          <w:i w:val="0"/>
          <w:color w:val="000000"/>
          <w:sz w:val="20"/>
        </w:rPr>
        <w:t>Метод Горнера</w:t>
      </w:r>
    </w:p>
    <w:p>
      <w:pPr>
        <w:autoSpaceDN w:val="0"/>
        <w:autoSpaceDE w:val="0"/>
        <w:widowControl/>
        <w:spacing w:line="318" w:lineRule="exact" w:before="158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Метод Горнера является модификацией метода деления с остатком и позволяет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находить корни многочлена более эффективно. Он основан на использовании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схемы Горнера для вычисления значения многочлена в заданной точке.</w:t>
      </w:r>
    </w:p>
    <w:p>
      <w:pPr>
        <w:sectPr>
          <w:pgSz w:w="12240" w:h="15840"/>
          <w:pgMar w:top="184" w:right="1114" w:bottom="59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700" w:val="left"/>
        </w:tabs>
        <w:autoSpaceDE w:val="0"/>
        <w:widowControl/>
        <w:spacing w:line="198" w:lineRule="exact" w:before="370" w:after="0"/>
        <w:ind w:left="0" w:right="0" w:firstLine="0"/>
        <w:jc w:val="left"/>
      </w:pPr>
      <w:r>
        <w:rPr>
          <w:rFonts w:ascii="F40" w:hAnsi="F40" w:eastAsia="F40"/>
          <w:b w:val="0"/>
          <w:i w:val="0"/>
          <w:color w:val="000000"/>
          <w:sz w:val="20"/>
        </w:rPr>
        <w:t>5.2.4</w:t>
      </w:r>
      <w:r>
        <w:tab/>
      </w:r>
      <w:r>
        <w:rPr>
          <w:rFonts w:ascii="F40" w:hAnsi="F40" w:eastAsia="F40"/>
          <w:b w:val="0"/>
          <w:i w:val="0"/>
          <w:color w:val="000000"/>
          <w:sz w:val="20"/>
        </w:rPr>
        <w:t>Метод Ньютона</w:t>
      </w:r>
    </w:p>
    <w:p>
      <w:pPr>
        <w:autoSpaceDN w:val="0"/>
        <w:autoSpaceDE w:val="0"/>
        <w:widowControl/>
        <w:spacing w:line="320" w:lineRule="exact" w:before="15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Метод Ньютона, также известный как метод касательных, является итераци-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онным методом нахождения корней многочлена. Он основан на использовании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касательной к графику многочлена в точке и нахождении пересечения этой каса-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тельной с осью абсцисс. Данный метод обладает высокой скоростью сходимости,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 требует начального приближения корня.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5.3</w:t>
      </w:r>
      <w:r>
        <w:rPr>
          <w:rFonts w:ascii="F39" w:hAnsi="F39" w:eastAsia="F39"/>
          <w:b w:val="0"/>
          <w:i w:val="0"/>
          <w:color w:val="000000"/>
          <w:sz w:val="24"/>
        </w:rPr>
        <w:t>Анализ корней многочлена</w:t>
      </w:r>
    </w:p>
    <w:p>
      <w:pPr>
        <w:autoSpaceDN w:val="0"/>
        <w:autoSpaceDE w:val="0"/>
        <w:widowControl/>
        <w:spacing w:line="320" w:lineRule="exact" w:before="1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нахождения корней многочлена, необходимо проанализировать их свой-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ства. В данной работе будут рассмотрены следующие характеристики корней:</w:t>
      </w:r>
    </w:p>
    <w:p>
      <w:pPr>
        <w:autoSpaceDN w:val="0"/>
        <w:autoSpaceDE w:val="0"/>
        <w:widowControl/>
        <w:spacing w:line="288" w:lineRule="exact" w:before="19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Кратность корня.</w:t>
      </w:r>
    </w:p>
    <w:p>
      <w:pPr>
        <w:autoSpaceDN w:val="0"/>
        <w:autoSpaceDE w:val="0"/>
        <w:widowControl/>
        <w:spacing w:line="288" w:lineRule="exact" w:before="19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Вещественность и мнимость корней.</w:t>
      </w:r>
    </w:p>
    <w:p>
      <w:pPr>
        <w:autoSpaceDN w:val="0"/>
        <w:autoSpaceDE w:val="0"/>
        <w:widowControl/>
        <w:spacing w:line="288" w:lineRule="exact" w:before="19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Расположение корней на комплексной плоскости.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90" w:after="0"/>
        <w:ind w:left="0" w:right="0" w:firstLine="0"/>
        <w:jc w:val="left"/>
      </w:pPr>
      <w:r>
        <w:rPr>
          <w:rFonts w:ascii="F40" w:hAnsi="F40" w:eastAsia="F40"/>
          <w:b w:val="0"/>
          <w:i w:val="0"/>
          <w:color w:val="000000"/>
          <w:sz w:val="20"/>
        </w:rPr>
        <w:t>5.3.1</w:t>
      </w:r>
      <w:r>
        <w:tab/>
      </w:r>
      <w:r>
        <w:rPr>
          <w:rFonts w:ascii="F40" w:hAnsi="F40" w:eastAsia="F40"/>
          <w:b w:val="0"/>
          <w:i w:val="0"/>
          <w:color w:val="000000"/>
          <w:sz w:val="20"/>
        </w:rPr>
        <w:t>Кратность корня</w:t>
      </w:r>
    </w:p>
    <w:p>
      <w:pPr>
        <w:autoSpaceDN w:val="0"/>
        <w:autoSpaceDE w:val="0"/>
        <w:widowControl/>
        <w:spacing w:line="318" w:lineRule="exact" w:before="15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Кратностью корня многочлена называется количество раз, с которым данный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корень встречается в разложении многочлена на линейные множители. Крат-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ность корня может быть равна нулю, одному или больше единицы.</w:t>
      </w:r>
    </w:p>
    <w:p>
      <w:pPr>
        <w:autoSpaceDN w:val="0"/>
        <w:tabs>
          <w:tab w:pos="700" w:val="left"/>
        </w:tabs>
        <w:autoSpaceDE w:val="0"/>
        <w:widowControl/>
        <w:spacing w:line="198" w:lineRule="exact" w:before="290" w:after="0"/>
        <w:ind w:left="0" w:right="0" w:firstLine="0"/>
        <w:jc w:val="left"/>
      </w:pPr>
      <w:r>
        <w:rPr>
          <w:rFonts w:ascii="F40" w:hAnsi="F40" w:eastAsia="F40"/>
          <w:b w:val="0"/>
          <w:i w:val="0"/>
          <w:color w:val="000000"/>
          <w:sz w:val="20"/>
        </w:rPr>
        <w:t>5.3.2</w:t>
      </w:r>
      <w:r>
        <w:tab/>
      </w:r>
      <w:r>
        <w:rPr>
          <w:rFonts w:ascii="F40" w:hAnsi="F40" w:eastAsia="F40"/>
          <w:b w:val="0"/>
          <w:i w:val="0"/>
          <w:color w:val="000000"/>
          <w:sz w:val="20"/>
        </w:rPr>
        <w:t>Вещественность и мнимость корней</w:t>
      </w:r>
    </w:p>
    <w:p>
      <w:pPr>
        <w:autoSpaceDN w:val="0"/>
        <w:autoSpaceDE w:val="0"/>
        <w:widowControl/>
        <w:spacing w:line="320" w:lineRule="exact" w:before="156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Корни многочлена могут быть вещественными или мнимыми числами. 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ственные корни представляют собой действительные числа, тогда как мнимые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корни имеют мнимую часть, отличную от нуля.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90" w:after="0"/>
        <w:ind w:left="0" w:right="0" w:firstLine="0"/>
        <w:jc w:val="left"/>
      </w:pPr>
      <w:r>
        <w:rPr>
          <w:rFonts w:ascii="F40" w:hAnsi="F40" w:eastAsia="F40"/>
          <w:b w:val="0"/>
          <w:i w:val="0"/>
          <w:color w:val="000000"/>
          <w:sz w:val="20"/>
        </w:rPr>
        <w:t>5.3.3</w:t>
      </w:r>
      <w:r>
        <w:tab/>
      </w:r>
      <w:r>
        <w:rPr>
          <w:rFonts w:ascii="F40" w:hAnsi="F40" w:eastAsia="F40"/>
          <w:b w:val="0"/>
          <w:i w:val="0"/>
          <w:color w:val="000000"/>
          <w:sz w:val="20"/>
        </w:rPr>
        <w:t>Расположение корней на комплексной плоскости</w:t>
      </w:r>
    </w:p>
    <w:p>
      <w:pPr>
        <w:autoSpaceDN w:val="0"/>
        <w:autoSpaceDE w:val="0"/>
        <w:widowControl/>
        <w:spacing w:line="318" w:lineRule="exact" w:before="15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Корни многочлена можно представить на комплексной плоскости. Для этого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используется комплексная плоскость, где вещественная ось соответствует дей-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ствительным корням, а мнимая ось - мнимым корням. Расположение корней на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комплексной плоскости может быть полезным для анализа свойств многочлена.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5.4</w:t>
      </w:r>
      <w:r>
        <w:rPr>
          <w:rFonts w:ascii="F39" w:hAnsi="F39" w:eastAsia="F39"/>
          <w:b w:val="0"/>
          <w:i w:val="0"/>
          <w:color w:val="000000"/>
          <w:sz w:val="24"/>
        </w:rPr>
        <w:t>Заключение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были рассмотрены методы нахождения корней многочлена, 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проведен анализ свойств корней. Полученные результаты будут использо-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ваны в следующих разделах работы для дальнейшего исследования многочлена.</w:t>
      </w:r>
    </w:p>
    <w:p>
      <w:pPr>
        <w:sectPr>
          <w:pgSz w:w="12240" w:h="15840"/>
          <w:pgMar w:top="184" w:right="112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6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Исследование экстремумов многочлена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1: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2: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7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Исследование асимптотического поведения многочлена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3: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4: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8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Практическое применение исследования многочлена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5: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6: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9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Заключение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7: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8: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10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Список использованных источников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9: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27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10: QR-код на оплату работы.</w:t>
      </w:r>
    </w:p>
    <w:sectPr w:rsidR="00FC693F" w:rsidRPr="0006063C" w:rsidSect="00034616">
      <w:pgSz w:w="12240" w:h="15840"/>
      <w:pgMar w:top="184" w:right="1252" w:bottom="1440" w:left="13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