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МРТ ГОЛОВЫ</w:t>
      </w:r>
    </w:p>
    <w:p>
      <w:pPr>
        <w:pStyle w:val="Subtitle"/>
      </w:pPr>
      <w:r>
        <w:t>Универсальный модульный шаблон • версия 1.0</w:t>
      </w:r>
    </w:p>
    <w:p>
      <w:pPr>
        <w:pStyle w:val="Heading2"/>
      </w:pPr>
      <w:r>
        <w:t>КАК РАБОТАТЬ С ШАБЛОНОМ</w:t>
      </w:r>
    </w:p>
    <w:p>
      <w:r>
        <w:t>Жёлтым выделены поля для ввода. Нажмите на текст в двойных квадратных скобках и замените его своими данными; варианты через «/» — подсказки, оставьте один подходящий вариант.</w:t>
      </w:r>
    </w:p>
    <w:p>
      <w:r>
        <w:t>Для обычного исследования используйте базовый протокол на следующих двух страницах. Подключаемые модули копируйте в раздел «Дополнительные блоки». Их выводы объединяйте в одном заключении.</w:t>
      </w:r>
    </w:p>
    <w:p>
      <w:r>
        <w:t>При изолированной МРА, МРВ, МРТ гипофиза, орбит или пазух оставьте общие данные, методику, нужный анатомический модуль, заключение и подпись. Не включайте описание мозга как полностью исследованного, если соответствующие серии не выполнены.</w:t>
      </w:r>
    </w:p>
    <w:p>
      <w:r>
        <w:t>Перед выдачей удалите эту служебную страницу, неиспользуемые модули, подсказки и незаполненные поля; проверьте стороны, единицы измерения и согласованность описания с заключением.</w:t>
      </w:r>
    </w:p>
    <w:p>
      <w:pPr>
        <w:pStyle w:val="Heading2"/>
      </w:pPr>
      <w:r>
        <w:t>КОНСТРУКТОР ПРОТОКОЛОВ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61"/>
        <w:gridCol w:w="6803"/>
      </w:tblGrid>
      <w:tr>
        <w:trPr>
          <w:cantSplit/>
          <w:tblHeader/>
        </w:trPr>
        <w:tc>
          <w:tcPr>
            <w:tcW w:type="dxa" w:w="3061"/>
            <w:shd w:fill="EAF1F6"/>
          </w:tcPr>
          <w:p>
            <w:pPr>
              <w:spacing w:after="60" w:before="60"/>
            </w:pPr>
            <w:r>
              <w:rPr>
                <w:b/>
              </w:rPr>
              <w:t>Исследование</w:t>
            </w:r>
          </w:p>
        </w:tc>
        <w:tc>
          <w:tcPr>
            <w:tcW w:type="dxa" w:w="6803"/>
            <w:shd w:fill="EAF1F6"/>
          </w:tcPr>
          <w:p>
            <w:pPr>
              <w:spacing w:after="60" w:before="60"/>
            </w:pPr>
            <w:r>
              <w:rPr>
                <w:b/>
              </w:rPr>
              <w:t>Состав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60" w:before="60"/>
            </w:pPr>
            <w:r>
              <w:t>ГМ / ГМ + КУ</w:t>
            </w:r>
          </w:p>
        </w:tc>
        <w:tc>
          <w:tcPr>
            <w:tcW w:type="dxa" w:w="6803"/>
          </w:tcPr>
          <w:p>
            <w:pPr>
              <w:spacing w:after="60" w:before="60"/>
            </w:pPr>
            <w:r>
              <w:t>Базовый протокол / базовый + M01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60" w:before="60"/>
            </w:pPr>
            <w:r>
              <w:t>ГМ + МРА / ГМ + МРА + МРВ</w:t>
            </w:r>
          </w:p>
        </w:tc>
        <w:tc>
          <w:tcPr>
            <w:tcW w:type="dxa" w:w="6803"/>
          </w:tcPr>
          <w:p>
            <w:pPr>
              <w:spacing w:after="60" w:before="60"/>
            </w:pPr>
            <w:r>
              <w:t>Базовый + M02 / базовый + M02 + M03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60" w:before="60"/>
            </w:pPr>
            <w:r>
              <w:t>Гипофиз + КУ / ГМ SD</w:t>
            </w:r>
          </w:p>
        </w:tc>
        <w:tc>
          <w:tcPr>
            <w:tcW w:type="dxa" w:w="6803"/>
          </w:tcPr>
          <w:p>
            <w:pPr>
              <w:spacing w:after="60" w:before="60"/>
            </w:pPr>
            <w:r>
              <w:t>Общие данные + M04 + M01 / базовый + M05 (+ M01 при КУ)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60" w:before="60"/>
            </w:pPr>
            <w:r>
              <w:t>Когнитивные нарушения / паркинсонизм</w:t>
            </w:r>
          </w:p>
        </w:tc>
        <w:tc>
          <w:tcPr>
            <w:tcW w:type="dxa" w:w="6803"/>
          </w:tcPr>
          <w:p>
            <w:pPr>
              <w:spacing w:after="60" w:before="60"/>
            </w:pPr>
            <w:r>
              <w:t>Базовый + M06 / базовый + M07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60" w:before="60"/>
            </w:pPr>
            <w:r>
              <w:t>Эписиндром / НВК / ВСП</w:t>
            </w:r>
          </w:p>
        </w:tc>
        <w:tc>
          <w:tcPr>
            <w:tcW w:type="dxa" w:w="6803"/>
          </w:tcPr>
          <w:p>
            <w:pPr>
              <w:spacing w:after="60" w:before="60"/>
            </w:pPr>
            <w:r>
              <w:t>Базовый + M08 / M09 / M10 соответственно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60" w:before="60"/>
            </w:pPr>
            <w:r>
              <w:t>МРА / МРВ / орбиты / пазухи отдельно</w:t>
            </w:r>
          </w:p>
        </w:tc>
        <w:tc>
          <w:tcPr>
            <w:tcW w:type="dxa" w:w="6803"/>
          </w:tcPr>
          <w:p>
            <w:pPr>
              <w:spacing w:after="60" w:before="60"/>
            </w:pPr>
            <w:r>
              <w:t>Общие данные + M02 / M03 / M11 / M12 соответственно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60" w:before="60"/>
            </w:pPr>
            <w:r>
              <w:t>Отдельная находка</w:t>
            </w:r>
          </w:p>
        </w:tc>
        <w:tc>
          <w:tcPr>
            <w:tcW w:type="dxa" w:w="6803"/>
          </w:tcPr>
          <w:p>
            <w:pPr>
              <w:spacing w:after="60" w:before="60"/>
            </w:pPr>
            <w:r>
              <w:t>Блок F01 — повторяется по необходимости</w:t>
            </w:r>
          </w:p>
        </w:tc>
      </w:tr>
    </w:tbl>
    <w:p>
      <w:pPr>
        <w:spacing w:after="0"/>
      </w:pPr>
    </w:p>
    <w:p>
      <w:pPr>
        <w:pStyle w:val="Heading2"/>
      </w:pPr>
      <w:r>
        <w:t>ПРИНЦИПЫ ОБЪЕДИНЕНИЯ</w:t>
      </w:r>
    </w:p>
    <w:p>
      <w:r>
        <w:t>Использованы все 15 предоставленных .dot-файлов. Повторяющиеся абзацы объединены; фиксированные находки, Ф.И.О. врача, даты, торговая марка и доза контраста заменены полями.</w:t>
      </w:r>
    </w:p>
    <w:p>
      <w:r>
        <w:t>Исторические таблицы диагностических критериев из исходников не перенесены как действующий стандарт. Название и редакция критериев заполняются при их применении. Шкалы не назначают диагноз автоматически; количественные «нормы» без контекста не подставляются.</w:t>
      </w:r>
    </w:p>
    <w:p>
      <w:r>
        <w:t>Для расширения добавьте модуль с новым ID, названием, методикой, описанием и выводом. Можно менять анатомическую часть, сохраняя общие данные и правила полей. Реестр модулей приложен в JSON.</w:t>
      </w:r>
    </w:p>
    <w:p>
      <w:r>
        <w:br w:type="page"/>
      </w:r>
    </w:p>
    <w:p>
      <w:pPr>
        <w:pStyle w:val="Title"/>
      </w:pPr>
      <w:r>
        <w:t>МРТ ГОЛОВЫ</w:t>
      </w:r>
    </w:p>
    <w:p>
      <w:pPr>
        <w:pStyle w:val="Subtitle"/>
      </w:pPr>
      <w:r>
        <w:t>Протокол исследования</w:t>
      </w:r>
    </w:p>
    <w:p>
      <w:r>
        <w:rPr>
          <w:color w:val="526475"/>
          <w:sz w:val="16"/>
        </w:rPr>
        <w:t>Жёлтые поля заполнить; неиспользуемые варианты и подсказки удалить.</w:t>
      </w:r>
    </w:p>
    <w:p>
      <w:pPr>
        <w:pStyle w:val="Heading2"/>
      </w:pPr>
      <w:r>
        <w:t>ДАННЫЕ ИССЛЕДОВАНИЯ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61"/>
        <w:gridCol w:w="6803"/>
      </w:tblGrid>
      <w:tr>
        <w:trPr>
          <w:cantSplit/>
        </w:trPr>
        <w:tc>
          <w:tcPr>
            <w:tcW w:type="dxa" w:w="3061"/>
          </w:tcPr>
          <w:p>
            <w:pPr>
              <w:spacing w:after="60" w:before="60"/>
            </w:pPr>
            <w:r>
              <w:rPr>
                <w:b/>
              </w:rPr>
              <w:t>Пациент</w:t>
            </w:r>
          </w:p>
        </w:tc>
        <w:tc>
          <w:tcPr>
            <w:tcW w:type="dxa" w:w="6803"/>
          </w:tcPr>
          <w:p>
            <w:pPr>
              <w:spacing w:after="60" w:before="60"/>
            </w:pPr>
            <w:r/>
            <w:sdt>
              <w:sdtPr>
                <w:alias w:val="Ф.И.О."/>
                <w:tag w:val="HEAD.BASE.1.FIELD.0001"/>
                <w:id w:val="10001"/>
                <w:text w:multiLine="1"/>
              </w:sdtPr>
              <w:sdtContent>
                <w:r>
                  <w:rPr>
                    <w:highlight w:val="yellow"/>
                  </w:rPr>
                  <w:t>⟦Ф.И.О.⟧</w:t>
                </w:r>
              </w:sdtContent>
            </w:sdt>
            <w:r/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60" w:before="60"/>
            </w:pPr>
            <w:r>
              <w:rPr>
                <w:b/>
              </w:rPr>
              <w:t>Дата рождения / возраст</w:t>
            </w:r>
          </w:p>
        </w:tc>
        <w:tc>
          <w:tcPr>
            <w:tcW w:type="dxa" w:w="6803"/>
          </w:tcPr>
          <w:p>
            <w:pPr>
              <w:spacing w:after="60" w:before="60"/>
            </w:pPr>
            <w:r/>
            <w:sdt>
              <w:sdtPr>
                <w:alias w:val="дд.мм.гггг"/>
                <w:tag w:val="HEAD.BASE.1.FIELD.0002"/>
                <w:id w:val="10002"/>
                <w:text w:multiLine="1"/>
              </w:sdtPr>
              <w:sdtContent>
                <w:r>
                  <w:rPr>
                    <w:highlight w:val="yellow"/>
                  </w:rPr>
                  <w:t>⟦дд.мм.гггг⟧</w:t>
                </w:r>
              </w:sdtContent>
            </w:sdt>
            <w:r>
              <w:t xml:space="preserve"> / </w:t>
            </w:r>
            <w:sdt>
              <w:sdtPr>
                <w:alias w:val="полных лет"/>
                <w:tag w:val="HEAD.BASE.1.FIELD.0003"/>
                <w:id w:val="10003"/>
                <w:text w:multiLine="1"/>
              </w:sdtPr>
              <w:sdtContent>
                <w:r>
                  <w:rPr>
                    <w:highlight w:val="yellow"/>
                  </w:rPr>
                  <w:t>⟦полных лет⟧</w:t>
                </w:r>
              </w:sdtContent>
            </w:sdt>
            <w:r/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60" w:before="60"/>
            </w:pPr>
            <w:r>
              <w:rPr>
                <w:b/>
              </w:rPr>
              <w:t>Дата / № исследования</w:t>
            </w:r>
          </w:p>
        </w:tc>
        <w:tc>
          <w:tcPr>
            <w:tcW w:type="dxa" w:w="6803"/>
          </w:tcPr>
          <w:p>
            <w:pPr>
              <w:spacing w:after="60" w:before="60"/>
            </w:pPr>
            <w:r/>
            <w:sdt>
              <w:sdtPr>
                <w:alias w:val="дд.мм.гггг"/>
                <w:tag w:val="HEAD.BASE.1.FIELD.0004"/>
                <w:id w:val="10004"/>
                <w:text w:multiLine="1"/>
              </w:sdtPr>
              <w:sdtContent>
                <w:r>
                  <w:rPr>
                    <w:highlight w:val="yellow"/>
                  </w:rPr>
                  <w:t>⟦дд.мм.гггг⟧</w:t>
                </w:r>
              </w:sdtContent>
            </w:sdt>
            <w:r>
              <w:t xml:space="preserve"> / </w:t>
            </w:r>
            <w:sdt>
              <w:sdtPr>
                <w:alias w:val="номер"/>
                <w:tag w:val="HEAD.BASE.1.FIELD.0005"/>
                <w:id w:val="10005"/>
                <w:text w:multiLine="1"/>
              </w:sdtPr>
              <w:sdtContent>
                <w:r>
                  <w:rPr>
                    <w:highlight w:val="yellow"/>
                  </w:rPr>
                  <w:t>⟦номер⟧</w:t>
                </w:r>
              </w:sdtContent>
            </w:sdt>
            <w:r/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60" w:before="60"/>
            </w:pPr>
            <w:r>
              <w:rPr>
                <w:b/>
              </w:rPr>
              <w:t>Область и вид исследования</w:t>
            </w:r>
          </w:p>
        </w:tc>
        <w:tc>
          <w:tcPr>
            <w:tcW w:type="dxa" w:w="6803"/>
          </w:tcPr>
          <w:p>
            <w:pPr>
              <w:spacing w:after="60" w:before="60"/>
            </w:pPr>
            <w:r/>
            <w:sdt>
              <w:sdtPr>
                <w:alias w:val="головной мозг / сосуды / гипофиз / орбиты / пазухи; нужное указать"/>
                <w:tag w:val="HEAD.BASE.1.FIELD.0006"/>
                <w:id w:val="10006"/>
                <w:text w:multiLine="1"/>
              </w:sdtPr>
              <w:sdtContent>
                <w:r>
                  <w:rPr>
                    <w:highlight w:val="yellow"/>
                  </w:rPr>
                  <w:t>⟦головной мозг / сосуды / гипофиз / орбиты / пазухи; нужное указать⟧</w:t>
                </w:r>
              </w:sdtContent>
            </w:sdt>
            <w:r/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60" w:before="60"/>
            </w:pPr>
            <w:r>
              <w:rPr>
                <w:b/>
              </w:rPr>
              <w:t>Клинические сведения / цель</w:t>
            </w:r>
          </w:p>
        </w:tc>
        <w:tc>
          <w:tcPr>
            <w:tcW w:type="dxa" w:w="6803"/>
          </w:tcPr>
          <w:p>
            <w:pPr>
              <w:spacing w:after="60" w:before="60"/>
            </w:pPr>
            <w:r/>
            <w:sdt>
              <w:sdtPr>
                <w:alias w:val="жалобы, анамнез, клинический вопрос"/>
                <w:tag w:val="HEAD.BASE.1.FIELD.0007"/>
                <w:id w:val="10007"/>
                <w:text w:multiLine="1"/>
              </w:sdtPr>
              <w:sdtContent>
                <w:r>
                  <w:rPr>
                    <w:highlight w:val="yellow"/>
                  </w:rPr>
                  <w:t>⟦жалобы, анамнез, клинический вопрос⟧</w:t>
                </w:r>
              </w:sdtContent>
            </w:sdt>
            <w:r/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60" w:before="60"/>
            </w:pPr>
            <w:r>
              <w:rPr>
                <w:b/>
              </w:rPr>
              <w:t>Сравнение</w:t>
            </w:r>
          </w:p>
        </w:tc>
        <w:tc>
          <w:tcPr>
            <w:tcW w:type="dxa" w:w="6803"/>
          </w:tcPr>
          <w:p>
            <w:pPr>
              <w:spacing w:after="60" w:before="60"/>
            </w:pPr>
            <w:r/>
            <w:sdt>
              <w:sdtPr>
                <w:alias w:val="предыдущее исследование: дата, доступность изображений / не предоставлено"/>
                <w:tag w:val="HEAD.BASE.1.FIELD.0008"/>
                <w:id w:val="10008"/>
                <w:text w:multiLine="1"/>
              </w:sdtPr>
              <w:sdtContent>
                <w:r>
                  <w:rPr>
                    <w:highlight w:val="yellow"/>
                  </w:rPr>
                  <w:t>⟦предыдущее исследование: дата, доступность изображений / не предоставлено⟧</w:t>
                </w:r>
              </w:sdtContent>
            </w:sdt>
            <w:r/>
          </w:p>
        </w:tc>
      </w:tr>
    </w:tbl>
    <w:p>
      <w:pPr>
        <w:spacing w:after="0"/>
      </w:pPr>
    </w:p>
    <w:p>
      <w:pPr>
        <w:pStyle w:val="Heading2"/>
      </w:pPr>
      <w:r>
        <w:t>МЕТОДИКА</w:t>
      </w:r>
    </w:p>
    <w:p>
      <w:r>
        <w:t xml:space="preserve">Томограф: </w:t>
      </w:r>
      <w:sdt>
        <w:sdtPr>
          <w:alias w:val="модель"/>
          <w:tag w:val="HEAD.BASE.1.FIELD.0009"/>
          <w:id w:val="10009"/>
          <w:text w:multiLine="1"/>
        </w:sdtPr>
        <w:sdtContent>
          <w:r>
            <w:rPr>
              <w:highlight w:val="yellow"/>
            </w:rPr>
            <w:t>⟦модель⟧</w:t>
          </w:r>
        </w:sdtContent>
      </w:sdt>
      <w:r>
        <w:t xml:space="preserve">, напряжённость поля </w:t>
      </w:r>
      <w:sdt>
        <w:sdtPr>
          <w:alias w:val="значение"/>
          <w:tag w:val="HEAD.BASE.1.FIELD.0010"/>
          <w:id w:val="10010"/>
          <w:text w:multiLine="1"/>
        </w:sdtPr>
        <w:sdtContent>
          <w:r>
            <w:rPr>
              <w:highlight w:val="yellow"/>
            </w:rPr>
            <w:t>⟦значение⟧</w:t>
          </w:r>
        </w:sdtContent>
      </w:sdt>
      <w:r>
        <w:t xml:space="preserve"> Тл. Область сканирования: </w:t>
      </w:r>
      <w:sdt>
        <w:sdtPr>
          <w:alias w:val="область и границы"/>
          <w:tag w:val="HEAD.BASE.1.FIELD.0011"/>
          <w:id w:val="10011"/>
          <w:text w:multiLine="1"/>
        </w:sdtPr>
        <w:sdtContent>
          <w:r>
            <w:rPr>
              <w:highlight w:val="yellow"/>
            </w:rPr>
            <w:t>⟦область и границы⟧</w:t>
          </w:r>
        </w:sdtContent>
      </w:sdt>
      <w:r>
        <w:t>.</w:t>
      </w:r>
    </w:p>
    <w:p>
      <w:r>
        <w:t xml:space="preserve">Получены серии: </w:t>
      </w:r>
      <w:sdt>
        <w:sdtPr>
          <w:alias w:val="фактически выполненные T1, T2, FLAIR, DWI с ADC и другие"/>
          <w:tag w:val="HEAD.BASE.1.FIELD.0012"/>
          <w:id w:val="10012"/>
          <w:text w:multiLine="1"/>
        </w:sdtPr>
        <w:sdtContent>
          <w:r>
            <w:rPr>
              <w:highlight w:val="yellow"/>
            </w:rPr>
            <w:t>⟦фактически выполненные T1, T2, FLAIR, DWI с ADC и другие⟧</w:t>
          </w:r>
        </w:sdtContent>
      </w:sdt>
      <w:r>
        <w:t xml:space="preserve">; плоскости: </w:t>
      </w:r>
      <w:sdt>
        <w:sdtPr>
          <w:alias w:val="аксиальная / сагиттальная / корональная / реконструкции"/>
          <w:tag w:val="HEAD.BASE.1.FIELD.0013"/>
          <w:id w:val="10013"/>
          <w:text w:multiLine="1"/>
        </w:sdtPr>
        <w:sdtContent>
          <w:r>
            <w:rPr>
              <w:highlight w:val="yellow"/>
            </w:rPr>
            <w:t>⟦аксиальная / сагиттальная / корональная / реконструкции⟧</w:t>
          </w:r>
        </w:sdtContent>
      </w:sdt>
      <w:r>
        <w:t>.</w:t>
      </w:r>
    </w:p>
    <w:p>
      <w:r>
        <w:t xml:space="preserve">Дополнительные программы: </w:t>
      </w:r>
      <w:sdt>
        <w:sdtPr>
          <w:alias w:val="нет / перечень, толщина среза или размер вокселя"/>
          <w:tag w:val="HEAD.BASE.1.FIELD.0014"/>
          <w:id w:val="10014"/>
          <w:text w:multiLine="1"/>
        </w:sdtPr>
        <w:sdtContent>
          <w:r>
            <w:rPr>
              <w:highlight w:val="yellow"/>
            </w:rPr>
            <w:t>⟦нет / перечень, толщина среза или размер вокселя⟧</w:t>
          </w:r>
        </w:sdtContent>
      </w:sdt>
      <w:r>
        <w:t>.</w:t>
      </w:r>
    </w:p>
    <w:p>
      <w:r>
        <w:t xml:space="preserve">Контрастирование: </w:t>
      </w:r>
      <w:sdt>
        <w:sdtPr>
          <w:alias w:val="не проводилось / проведено — заполнить M01"/>
          <w:tag w:val="HEAD.BASE.1.FIELD.0015"/>
          <w:id w:val="10015"/>
          <w:text w:multiLine="1"/>
        </w:sdtPr>
        <w:sdtContent>
          <w:r>
            <w:rPr>
              <w:highlight w:val="yellow"/>
            </w:rPr>
            <w:t>⟦не проводилось / проведено — заполнить M01⟧</w:t>
          </w:r>
        </w:sdtContent>
      </w:sdt>
      <w:r>
        <w:t xml:space="preserve">. Качество: </w:t>
      </w:r>
      <w:sdt>
        <w:sdtPr>
          <w:alias w:val="достаточное / ограничения и их влияние"/>
          <w:tag w:val="HEAD.BASE.1.FIELD.0016"/>
          <w:id w:val="10016"/>
          <w:text w:multiLine="1"/>
        </w:sdtPr>
        <w:sdtContent>
          <w:r>
            <w:rPr>
              <w:highlight w:val="yellow"/>
            </w:rPr>
            <w:t>⟦достаточное / ограничения и их влияние⟧</w:t>
          </w:r>
        </w:sdtContent>
      </w:sdt>
      <w:r>
        <w:t>.</w:t>
      </w:r>
    </w:p>
    <w:p>
      <w:pPr>
        <w:pStyle w:val="Heading2"/>
      </w:pPr>
      <w:r>
        <w:t>ОПИСАНИЕ • ГОЛОВНОЙ МОЗГ</w:t>
      </w:r>
    </w:p>
    <w:p>
      <w:r>
        <w:t xml:space="preserve">Срединные структуры: </w:t>
      </w:r>
      <w:sdt>
        <w:sdtPr>
          <w:alias w:val="не смещены / направление и величина смещения, мм"/>
          <w:tag w:val="HEAD.BASE.1.FIELD.0017"/>
          <w:id w:val="10017"/>
          <w:text w:multiLine="1"/>
        </w:sdtPr>
        <w:sdtContent>
          <w:r>
            <w:rPr>
              <w:highlight w:val="yellow"/>
            </w:rPr>
            <w:t>⟦не смещены / направление и величина смещения, мм⟧</w:t>
          </w:r>
        </w:sdtContent>
      </w:sdt>
      <w:r>
        <w:t>.</w:t>
      </w:r>
    </w:p>
    <w:p>
      <w:r>
        <w:t xml:space="preserve">Серое и белое вещество, корково-подкорковая дифференцировка: </w:t>
      </w:r>
      <w:sdt>
        <w:sdtPr>
          <w:alias w:val="описание"/>
          <w:tag w:val="HEAD.BASE.1.FIELD.0018"/>
          <w:id w:val="10018"/>
          <w:text w:multiLine="1"/>
        </w:sdtPr>
        <w:sdtContent>
          <w:r>
            <w:rPr>
              <w:highlight w:val="yellow"/>
            </w:rPr>
            <w:t>⟦описание⟧</w:t>
          </w:r>
        </w:sdtContent>
      </w:sdt>
      <w:r>
        <w:t xml:space="preserve">. Кора и распределение объёма вещества мозга: </w:t>
      </w:r>
      <w:sdt>
        <w:sdtPr>
          <w:alias w:val="описание"/>
          <w:tag w:val="HEAD.BASE.1.FIELD.0019"/>
          <w:id w:val="10019"/>
          <w:text w:multiLine="1"/>
        </w:sdtPr>
        <w:sdtContent>
          <w:r>
            <w:rPr>
              <w:highlight w:val="yellow"/>
            </w:rPr>
            <w:t>⟦описание⟧</w:t>
          </w:r>
        </w:sdtContent>
      </w:sdt>
      <w:r>
        <w:t>.</w:t>
      </w:r>
    </w:p>
    <w:p>
      <w:r>
        <w:t xml:space="preserve">Очаговые и объёмные изменения: </w:t>
      </w:r>
      <w:sdt>
        <w:sdtPr>
          <w:alias w:val="не выявлены / локализация, число, размеры и характеристика; при необходимости блок F01"/>
          <w:tag w:val="HEAD.BASE.1.FIELD.0020"/>
          <w:id w:val="10020"/>
          <w:text w:multiLine="1"/>
        </w:sdtPr>
        <w:sdtContent>
          <w:r>
            <w:rPr>
              <w:highlight w:val="yellow"/>
            </w:rPr>
            <w:t>⟦не выявлены / локализация, число, размеры и характеристика; при необходимости блок F01⟧</w:t>
          </w:r>
        </w:sdtContent>
      </w:sdt>
      <w:r>
        <w:t>.</w:t>
      </w:r>
    </w:p>
    <w:p>
      <w:r>
        <w:t xml:space="preserve">DWI / ADC: </w:t>
      </w:r>
      <w:sdt>
        <w:sdtPr>
          <w:alias w:val="ограничения диффузии не выявлено / локализация и характеристика / серия не выполнена"/>
          <w:tag w:val="HEAD.BASE.1.FIELD.0021"/>
          <w:id w:val="10021"/>
          <w:text w:multiLine="1"/>
        </w:sdtPr>
        <w:sdtContent>
          <w:r>
            <w:rPr>
              <w:highlight w:val="yellow"/>
            </w:rPr>
            <w:t>⟦ограничения диффузии не выявлено / локализация и характеристика / серия не выполнена⟧</w:t>
          </w:r>
        </w:sdtContent>
      </w:sdt>
      <w:r>
        <w:t>.</w:t>
      </w:r>
    </w:p>
    <w:p>
      <w:r>
        <w:t xml:space="preserve">Ствол мозга и мозжечок: </w:t>
      </w:r>
      <w:sdt>
        <w:sdtPr>
          <w:alias w:val="описание"/>
          <w:tag w:val="HEAD.BASE.1.FIELD.0022"/>
          <w:id w:val="10022"/>
          <w:text w:multiLine="1"/>
        </w:sdtPr>
        <w:sdtContent>
          <w:r>
            <w:rPr>
              <w:highlight w:val="yellow"/>
            </w:rPr>
            <w:t>⟦описание⟧</w:t>
          </w:r>
        </w:sdtContent>
      </w:sdt>
      <w:r>
        <w:t xml:space="preserve">. Мозолистое тело: </w:t>
      </w:r>
      <w:sdt>
        <w:sdtPr>
          <w:alias w:val="форма, размеры, структура"/>
          <w:tag w:val="HEAD.BASE.1.FIELD.0023"/>
          <w:id w:val="10023"/>
          <w:text w:multiLine="1"/>
        </w:sdtPr>
        <w:sdtContent>
          <w:r>
            <w:rPr>
              <w:highlight w:val="yellow"/>
            </w:rPr>
            <w:t>⟦форма, размеры, структура⟧</w:t>
          </w:r>
        </w:sdtContent>
      </w:sdt>
      <w:r>
        <w:t>.</w:t>
      </w:r>
    </w:p>
    <w:p>
      <w:pPr>
        <w:pStyle w:val="Heading2"/>
      </w:pPr>
      <w:r>
        <w:t>ЖЕЛУДОЧКОВАЯ СИСТЕМА</w:t>
      </w:r>
    </w:p>
    <w:p>
      <w:r>
        <w:t xml:space="preserve">Боковые желудочки: </w:t>
      </w:r>
      <w:sdt>
        <w:sdtPr>
          <w:alias w:val="размеры, конфигурация, симметрия"/>
          <w:tag w:val="HEAD.BASE.1.FIELD.0024"/>
          <w:id w:val="10024"/>
          <w:text w:multiLine="1"/>
        </w:sdtPr>
        <w:sdtContent>
          <w:r>
            <w:rPr>
              <w:highlight w:val="yellow"/>
            </w:rPr>
            <w:t>⟦размеры, конфигурация, симметрия⟧</w:t>
          </w:r>
        </w:sdtContent>
      </w:sdt>
      <w:r>
        <w:t xml:space="preserve">. При измерении в сопоставимой плоскости: справа </w:t>
      </w:r>
      <w:sdt>
        <w:sdtPr>
          <w:alias w:val="значение / не измерялось"/>
          <w:tag w:val="HEAD.BASE.1.FIELD.0025"/>
          <w:id w:val="10025"/>
          <w:text w:multiLine="1"/>
        </w:sdtPr>
        <w:sdtContent>
          <w:r>
            <w:rPr>
              <w:highlight w:val="yellow"/>
            </w:rPr>
            <w:t>⟦значение / не измерялось⟧</w:t>
          </w:r>
        </w:sdtContent>
      </w:sdt>
      <w:r>
        <w:t xml:space="preserve"> мм, слева </w:t>
      </w:r>
      <w:sdt>
        <w:sdtPr>
          <w:alias w:val="значение / не измерялось"/>
          <w:tag w:val="HEAD.BASE.1.FIELD.0026"/>
          <w:id w:val="10026"/>
          <w:text w:multiLine="1"/>
        </w:sdtPr>
        <w:sdtContent>
          <w:r>
            <w:rPr>
              <w:highlight w:val="yellow"/>
            </w:rPr>
            <w:t>⟦значение / не измерялось⟧</w:t>
          </w:r>
        </w:sdtContent>
      </w:sdt>
      <w:r>
        <w:t xml:space="preserve"> мм; уровень: </w:t>
      </w:r>
      <w:sdt>
        <w:sdtPr>
          <w:alias w:val="указать / не применимо"/>
          <w:tag w:val="HEAD.BASE.1.FIELD.0027"/>
          <w:id w:val="10027"/>
          <w:text w:multiLine="1"/>
        </w:sdtPr>
        <w:sdtContent>
          <w:r>
            <w:rPr>
              <w:highlight w:val="yellow"/>
            </w:rPr>
            <w:t>⟦указать / не применимо⟧</w:t>
          </w:r>
        </w:sdtContent>
      </w:sdt>
      <w:r>
        <w:t>.</w:t>
      </w:r>
    </w:p>
    <w:p>
      <w:r>
        <w:t xml:space="preserve">III и IV желудочки: </w:t>
      </w:r>
      <w:sdt>
        <w:sdtPr>
          <w:alias w:val="описание; размеры при необходимости"/>
          <w:tag w:val="HEAD.BASE.1.FIELD.0028"/>
          <w:id w:val="10028"/>
          <w:text w:multiLine="1"/>
        </w:sdtPr>
        <w:sdtContent>
          <w:r>
            <w:rPr>
              <w:highlight w:val="yellow"/>
            </w:rPr>
            <w:t>⟦описание; размеры при необходимости⟧</w:t>
          </w:r>
        </w:sdtContent>
      </w:sdt>
      <w:r>
        <w:t xml:space="preserve">. Перивентрикулярные изменения и признаки нарушения ликвородинамики: </w:t>
      </w:r>
      <w:sdt>
        <w:sdtPr>
          <w:alias w:val="описание"/>
          <w:tag w:val="HEAD.BASE.1.FIELD.0029"/>
          <w:id w:val="10029"/>
          <w:text w:multiLine="1"/>
        </w:sdtPr>
        <w:sdtContent>
          <w:r>
            <w:rPr>
              <w:highlight w:val="yellow"/>
            </w:rPr>
            <w:t>⟦описание⟧</w:t>
          </w:r>
        </w:sdtContent>
      </w:sdt>
      <w:r>
        <w:t>.</w:t>
      </w:r>
    </w:p>
    <w:p>
      <w:r>
        <w:br w:type="page"/>
      </w:r>
    </w:p>
    <w:p>
      <w:pPr>
        <w:pStyle w:val="Title"/>
      </w:pPr>
      <w:r>
        <w:t>МРТ ГОЛОВЫ</w:t>
      </w:r>
    </w:p>
    <w:p>
      <w:pPr>
        <w:pStyle w:val="Subtitle"/>
      </w:pPr>
      <w:r>
        <w:t>Описание • продолжение</w:t>
      </w:r>
    </w:p>
    <w:p>
      <w:pPr>
        <w:pStyle w:val="Heading2"/>
      </w:pPr>
      <w:r>
        <w:t>ЛИКВОРНЫЕ ПРОСТРАНСТВА И ПРИЛЕЖАЩИЕ СТРУКТУРЫ</w:t>
      </w:r>
    </w:p>
    <w:p>
      <w:r>
        <w:t xml:space="preserve">Базальные цистерны, конвекситальные пространства, борозды и боковые щели: </w:t>
      </w:r>
      <w:sdt>
        <w:sdtPr>
          <w:alias w:val="описание; локализация и выраженность изменений"/>
          <w:tag w:val="HEAD.BASE.2.FIELD.0030"/>
          <w:id w:val="10030"/>
          <w:text w:multiLine="1"/>
        </w:sdtPr>
        <w:sdtContent>
          <w:r>
            <w:rPr>
              <w:highlight w:val="yellow"/>
            </w:rPr>
            <w:t>⟦описание; локализация и выраженность изменений⟧</w:t>
          </w:r>
        </w:sdtContent>
      </w:sdt>
      <w:r>
        <w:t>.</w:t>
      </w:r>
    </w:p>
    <w:p>
      <w:r>
        <w:t xml:space="preserve">Мосто-мозжечковые углы и внутренние слуховые проходы в пределах протокола: </w:t>
      </w:r>
      <w:sdt>
        <w:sdtPr>
          <w:alias w:val="описание / прицельно не исследовались"/>
          <w:tag w:val="HEAD.BASE.2.FIELD.0031"/>
          <w:id w:val="10031"/>
          <w:text w:multiLine="1"/>
        </w:sdtPr>
        <w:sdtContent>
          <w:r>
            <w:rPr>
              <w:highlight w:val="yellow"/>
            </w:rPr>
            <w:t>⟦описание / прицельно не исследовались⟧</w:t>
          </w:r>
        </w:sdtContent>
      </w:sdt>
      <w:r>
        <w:t>.</w:t>
      </w:r>
    </w:p>
    <w:p>
      <w:r>
        <w:t xml:space="preserve">Хиазмально-селлярная область: </w:t>
      </w:r>
      <w:sdt>
        <w:sdtPr>
          <w:alias w:val="описание / прицельно не исследовалась"/>
          <w:tag w:val="HEAD.BASE.2.FIELD.0032"/>
          <w:id w:val="10032"/>
          <w:text w:multiLine="1"/>
        </w:sdtPr>
        <w:sdtContent>
          <w:r>
            <w:rPr>
              <w:highlight w:val="yellow"/>
            </w:rPr>
            <w:t>⟦описание / прицельно не исследовалась⟧</w:t>
          </w:r>
        </w:sdtContent>
      </w:sdt>
      <w:r>
        <w:t xml:space="preserve">. Эпифиз: </w:t>
      </w:r>
      <w:sdt>
        <w:sdtPr>
          <w:alias w:val="описание"/>
          <w:tag w:val="HEAD.BASE.2.FIELD.0033"/>
          <w:id w:val="10033"/>
          <w:text w:multiLine="1"/>
        </w:sdtPr>
        <w:sdtContent>
          <w:r>
            <w:rPr>
              <w:highlight w:val="yellow"/>
            </w:rPr>
            <w:t>⟦описание⟧</w:t>
          </w:r>
        </w:sdtContent>
      </w:sdt>
      <w:r>
        <w:t>.</w:t>
      </w:r>
    </w:p>
    <w:p>
      <w:r>
        <w:t xml:space="preserve">Миндалины мозжечка и краниовертебральный переход: </w:t>
      </w:r>
      <w:sdt>
        <w:sdtPr>
          <w:alias w:val="описание; при смещении — положение относительно линии Мак-Рея, мм"/>
          <w:tag w:val="HEAD.BASE.2.FIELD.0034"/>
          <w:id w:val="10034"/>
          <w:text w:multiLine="1"/>
        </w:sdtPr>
        <w:sdtContent>
          <w:r>
            <w:rPr>
              <w:highlight w:val="yellow"/>
            </w:rPr>
            <w:t>⟦описание; при смещении — положение относительно линии Мак-Рея, мм⟧</w:t>
          </w:r>
        </w:sdtContent>
      </w:sdt>
      <w:r>
        <w:t>.</w:t>
      </w:r>
    </w:p>
    <w:p>
      <w:r>
        <w:t xml:space="preserve">Орбиты и зрительные нервы в пределах зоны сканирования: </w:t>
      </w:r>
      <w:sdt>
        <w:sdtPr>
          <w:alias w:val="описание / оценка ограничена"/>
          <w:tag w:val="HEAD.BASE.2.FIELD.0035"/>
          <w:id w:val="10035"/>
          <w:text w:multiLine="1"/>
        </w:sdtPr>
        <w:sdtContent>
          <w:r>
            <w:rPr>
              <w:highlight w:val="yellow"/>
            </w:rPr>
            <w:t>⟦описание / оценка ограничена⟧</w:t>
          </w:r>
        </w:sdtContent>
      </w:sdt>
      <w:r>
        <w:t>.</w:t>
      </w:r>
    </w:p>
    <w:p>
      <w:r>
        <w:t xml:space="preserve">Околоносовые пазухи и ячейки сосцевидных отростков в пределах зоны сканирования: </w:t>
      </w:r>
      <w:sdt>
        <w:sdtPr>
          <w:alias w:val="описание"/>
          <w:tag w:val="HEAD.BASE.2.FIELD.0036"/>
          <w:id w:val="10036"/>
          <w:text w:multiLine="1"/>
        </w:sdtPr>
        <w:sdtContent>
          <w:r>
            <w:rPr>
              <w:highlight w:val="yellow"/>
            </w:rPr>
            <w:t>⟦описание⟧</w:t>
          </w:r>
        </w:sdtContent>
      </w:sdt>
      <w:r>
        <w:t>.</w:t>
      </w:r>
    </w:p>
    <w:p>
      <w:r>
        <w:t xml:space="preserve">Другие находки: </w:t>
      </w:r>
      <w:sdt>
        <w:sdtPr>
          <w:alias w:val="не выявлены / описание"/>
          <w:tag w:val="HEAD.BASE.2.FIELD.0037"/>
          <w:id w:val="10037"/>
          <w:text w:multiLine="1"/>
        </w:sdtPr>
        <w:sdtContent>
          <w:r>
            <w:rPr>
              <w:highlight w:val="yellow"/>
            </w:rPr>
            <w:t>⟦не выявлены / описание⟧</w:t>
          </w:r>
        </w:sdtContent>
      </w:sdt>
      <w:r>
        <w:t>.</w:t>
      </w:r>
    </w:p>
    <w:p>
      <w:pPr>
        <w:pStyle w:val="Heading2"/>
      </w:pPr>
      <w:r>
        <w:t>ДОПОЛНИТЕЛЬНЫЕ БЛОКИ • ПРИ НАЛИЧИИ</w:t>
      </w:r>
    </w:p>
    <w:p>
      <w:r/>
      <w:sdt>
        <w:sdtPr>
          <w:alias w:val="Вставить описательную часть выбранных модулей M01–M12 или удалить этот раздел. Не дублировать заключения и данные пациен"/>
          <w:tag w:val="HEAD.BASE.2.FIELD.0038"/>
          <w:id w:val="10038"/>
          <w:text w:multiLine="1"/>
        </w:sdtPr>
        <w:sdtContent>
          <w:r>
            <w:rPr>
              <w:highlight w:val="yellow"/>
            </w:rPr>
            <w:t>⟦Вставить описательную часть выбранных модулей M01–M12 или удалить этот раздел. Не дублировать заключения и данные пациента.⟧</w:t>
          </w:r>
        </w:sdtContent>
      </w:sdt>
      <w:r/>
    </w:p>
    <w:p>
      <w:pPr>
        <w:pStyle w:val="Heading2"/>
      </w:pPr>
      <w:r>
        <w:t>ЗАКЛЮЧЕНИЕ</w:t>
      </w:r>
    </w:p>
    <w:p>
      <w:r/>
      <w:sdt>
        <w:sdtPr>
          <w:alias w:val="Основные МР-находки и их интерпретация с учётом клинического вопроса."/>
          <w:tag w:val="HEAD.BASE.2.FIELD.0039"/>
          <w:id w:val="10039"/>
          <w:text w:multiLine="1"/>
        </w:sdtPr>
        <w:sdtContent>
          <w:r>
            <w:rPr>
              <w:highlight w:val="yellow"/>
            </w:rPr>
            <w:t>⟦Основные МР-находки и их интерпретация с учётом клинического вопроса.⟧</w:t>
          </w:r>
        </w:sdtContent>
      </w:sdt>
      <w:r/>
    </w:p>
    <w:p>
      <w:r/>
      <w:sdt>
        <w:sdtPr>
          <w:alias w:val="Значимые сопутствующие изменения / удалить строку."/>
          <w:tag w:val="HEAD.BASE.2.FIELD.0040"/>
          <w:id w:val="10040"/>
          <w:text w:multiLine="1"/>
        </w:sdtPr>
        <w:sdtContent>
          <w:r>
            <w:rPr>
              <w:highlight w:val="yellow"/>
            </w:rPr>
            <w:t>⟦Значимые сопутствующие изменения / удалить строку.⟧</w:t>
          </w:r>
        </w:sdtContent>
      </w:sdt>
      <w:r/>
    </w:p>
    <w:p>
      <w:r/>
      <w:sdt>
        <w:sdtPr>
          <w:alias w:val="Динамика относительно исследования от … / сравнение невозможно / удалить строку."/>
          <w:tag w:val="HEAD.BASE.2.FIELD.0041"/>
          <w:id w:val="10041"/>
          <w:text w:multiLine="1"/>
        </w:sdtPr>
        <w:sdtContent>
          <w:r>
            <w:rPr>
              <w:highlight w:val="yellow"/>
            </w:rPr>
            <w:t>⟦Динамика относительно исследования от … / сравнение невозможно / удалить строку.⟧</w:t>
          </w:r>
        </w:sdtContent>
      </w:sdt>
      <w:r/>
    </w:p>
    <w:p>
      <w:pPr>
        <w:pStyle w:val="Heading2"/>
      </w:pPr>
      <w:r>
        <w:t>РЕКОМЕНДАЦИИ И ПОДПИСЬ</w:t>
      </w:r>
    </w:p>
    <w:p>
      <w:r>
        <w:t xml:space="preserve">Рекомендации: </w:t>
      </w:r>
      <w:sdt>
        <w:sdtPr>
          <w:alias w:val="при наличии показаний / не требуются"/>
          <w:tag w:val="HEAD.BASE.2.FIELD.0042"/>
          <w:id w:val="10042"/>
          <w:text w:multiLine="1"/>
        </w:sdtPr>
        <w:sdtContent>
          <w:r>
            <w:rPr>
              <w:highlight w:val="yellow"/>
            </w:rPr>
            <w:t>⟦при наличии показаний / не требуются⟧</w:t>
          </w:r>
        </w:sdtContent>
      </w:sdt>
      <w:r>
        <w:t>.</w:t>
      </w:r>
    </w:p>
    <w:p>
      <w:r>
        <w:t xml:space="preserve">Врач: </w:t>
      </w:r>
      <w:sdt>
        <w:sdtPr>
          <w:alias w:val="Ф.И.О."/>
          <w:tag w:val="HEAD.BASE.2.FIELD.0043"/>
          <w:id w:val="10043"/>
          <w:text w:multiLine="1"/>
        </w:sdtPr>
        <w:sdtContent>
          <w:r>
            <w:rPr>
              <w:highlight w:val="yellow"/>
            </w:rPr>
            <w:t>⟦Ф.И.О.⟧</w:t>
          </w:r>
        </w:sdtContent>
      </w:sdt>
      <w:r>
        <w:t xml:space="preserve">    Подпись: </w:t>
      </w:r>
      <w:sdt>
        <w:sdtPr>
          <w:alias w:val="подпись"/>
          <w:tag w:val="HEAD.BASE.2.FIELD.0044"/>
          <w:id w:val="10044"/>
          <w:text w:multiLine="1"/>
        </w:sdtPr>
        <w:sdtContent>
          <w:r>
            <w:rPr>
              <w:highlight w:val="yellow"/>
            </w:rPr>
            <w:t>⟦подпись⟧</w:t>
          </w:r>
        </w:sdtContent>
      </w:sdt>
      <w:r>
        <w:t xml:space="preserve">    Дата: </w:t>
      </w:r>
      <w:sdt>
        <w:sdtPr>
          <w:alias w:val="дд.мм.гггг"/>
          <w:tag w:val="HEAD.BASE.2.FIELD.0045"/>
          <w:id w:val="10045"/>
          <w:text w:multiLine="1"/>
        </w:sdtPr>
        <w:sdtContent>
          <w:r>
            <w:rPr>
              <w:highlight w:val="yellow"/>
            </w:rPr>
            <w:t>⟦дд.мм.гггг⟧</w:t>
          </w:r>
        </w:sdtContent>
      </w:sdt>
      <w:r>
        <w:t>.</w:t>
      </w:r>
    </w:p>
    <w:p>
      <w:r>
        <w:br w:type="page"/>
      </w:r>
    </w:p>
    <w:p>
      <w:pPr>
        <w:pStyle w:val="Heading1"/>
      </w:pPr>
      <w:r>
        <w:t>M01  •  Контрастное усиление</w:t>
      </w:r>
    </w:p>
    <w:p>
      <w:r>
        <w:rPr>
          <w:i/>
          <w:color w:val="526475"/>
          <w:sz w:val="18"/>
        </w:rPr>
        <w:t>Добавить при фактически выполненном введении контрастного препарата; для гипофиза также M04.</w:t>
      </w:r>
    </w:p>
    <w:p>
      <w:pPr>
        <w:pStyle w:val="Heading2"/>
      </w:pPr>
      <w:r>
        <w:t>МЕТОДИКА</w:t>
      </w:r>
    </w:p>
    <w:p>
      <w:r>
        <w:t xml:space="preserve">Выполнены нативные и постконтрастные серии: </w:t>
      </w:r>
      <w:sdt>
        <w:sdtPr>
          <w:alias w:val="перечень, плоскости, жироподавление при наличии"/>
          <w:tag w:val="M01.FIELD.0046"/>
          <w:id w:val="10046"/>
          <w:text w:multiLine="1"/>
        </w:sdtPr>
        <w:sdtContent>
          <w:r>
            <w:rPr>
              <w:highlight w:val="yellow"/>
            </w:rPr>
            <w:t>⟦перечень, плоскости, жироподавление при наличии⟧</w:t>
          </w:r>
        </w:sdtContent>
      </w:sdt>
      <w:r>
        <w:t>.</w:t>
      </w:r>
    </w:p>
    <w:p>
      <w:r>
        <w:t xml:space="preserve">Препарат: </w:t>
      </w:r>
      <w:sdt>
        <w:sdtPr>
          <w:alias w:val="наименование"/>
          <w:tag w:val="M01.FIELD.0047"/>
          <w:id w:val="10047"/>
          <w:text w:multiLine="1"/>
        </w:sdtPr>
        <w:sdtContent>
          <w:r>
            <w:rPr>
              <w:highlight w:val="yellow"/>
            </w:rPr>
            <w:t>⟦наименование⟧</w:t>
          </w:r>
        </w:sdtContent>
      </w:sdt>
      <w:r>
        <w:t xml:space="preserve">, концентрация </w:t>
      </w:r>
      <w:sdt>
        <w:sdtPr>
          <w:alias w:val="значение и единицы"/>
          <w:tag w:val="M01.FIELD.0048"/>
          <w:id w:val="10048"/>
          <w:text w:multiLine="1"/>
        </w:sdtPr>
        <w:sdtContent>
          <w:r>
            <w:rPr>
              <w:highlight w:val="yellow"/>
            </w:rPr>
            <w:t>⟦значение и единицы⟧</w:t>
          </w:r>
        </w:sdtContent>
      </w:sdt>
      <w:r>
        <w:t xml:space="preserve">, введено </w:t>
      </w:r>
      <w:sdt>
        <w:sdtPr>
          <w:alias w:val="объём"/>
          <w:tag w:val="M01.FIELD.0049"/>
          <w:id w:val="10049"/>
          <w:text w:multiLine="1"/>
        </w:sdtPr>
        <w:sdtContent>
          <w:r>
            <w:rPr>
              <w:highlight w:val="yellow"/>
            </w:rPr>
            <w:t>⟦объём⟧</w:t>
          </w:r>
        </w:sdtContent>
      </w:sdt>
      <w:r>
        <w:t xml:space="preserve"> мл внутривенно. При указании расчётной дозы: </w:t>
      </w:r>
      <w:sdt>
        <w:sdtPr>
          <w:alias w:val="ммоль/кг и масса тела / не указывается"/>
          <w:tag w:val="M01.FIELD.0050"/>
          <w:id w:val="10050"/>
          <w:text w:multiLine="1"/>
        </w:sdtPr>
        <w:sdtContent>
          <w:r>
            <w:rPr>
              <w:highlight w:val="yellow"/>
            </w:rPr>
            <w:t>⟦ммоль/кг и масса тела / не указывается⟧</w:t>
          </w:r>
        </w:sdtContent>
      </w:sdt>
      <w:r>
        <w:t>.</w:t>
      </w:r>
    </w:p>
    <w:p>
      <w:r>
        <w:t xml:space="preserve">Режим: </w:t>
      </w:r>
      <w:sdt>
        <w:sdtPr>
          <w:alias w:val="обычный / динамический / отсроченный"/>
          <w:tag w:val="M01.FIELD.0051"/>
          <w:id w:val="10051"/>
          <w:text w:multiLine="1"/>
        </w:sdtPr>
        <w:sdtContent>
          <w:r>
            <w:rPr>
              <w:highlight w:val="yellow"/>
            </w:rPr>
            <w:t>⟦обычный / динамический / отсроченный⟧</w:t>
          </w:r>
        </w:sdtContent>
      </w:sdt>
      <w:r>
        <w:t xml:space="preserve">; время получения серий после введения: </w:t>
      </w:r>
      <w:sdt>
        <w:sdtPr>
          <w:alias w:val="мин / описание"/>
          <w:tag w:val="M01.FIELD.0052"/>
          <w:id w:val="10052"/>
          <w:text w:multiLine="1"/>
        </w:sdtPr>
        <w:sdtContent>
          <w:r>
            <w:rPr>
              <w:highlight w:val="yellow"/>
            </w:rPr>
            <w:t>⟦мин / описание⟧</w:t>
          </w:r>
        </w:sdtContent>
      </w:sdt>
      <w:r>
        <w:t>.</w:t>
      </w:r>
    </w:p>
    <w:p>
      <w:pPr>
        <w:pStyle w:val="Heading2"/>
      </w:pPr>
      <w:r>
        <w:t>ОПИСАНИЕ</w:t>
      </w:r>
    </w:p>
    <w:p>
      <w:r>
        <w:t xml:space="preserve">Патологическое контрастное усиление: </w:t>
      </w:r>
      <w:sdt>
        <w:sdtPr>
          <w:alias w:val="не выявлено / выявлено — локализация, число, размеры, характер и интенсивность"/>
          <w:tag w:val="M01.FIELD.0053"/>
          <w:id w:val="10053"/>
          <w:text w:multiLine="1"/>
        </w:sdtPr>
        <w:sdtContent>
          <w:r>
            <w:rPr>
              <w:highlight w:val="yellow"/>
            </w:rPr>
            <w:t>⟦не выявлено / выявлено — локализация, число, размеры, характер и интенсивность⟧</w:t>
          </w:r>
        </w:sdtContent>
      </w:sdt>
      <w:r>
        <w:t>.</w:t>
      </w:r>
    </w:p>
    <w:p>
      <w:r>
        <w:t xml:space="preserve">Оболочки мозга и эпендима: </w:t>
      </w:r>
      <w:sdt>
        <w:sdtPr>
          <w:alias w:val="характер усиления / описание"/>
          <w:tag w:val="M01.FIELD.0054"/>
          <w:id w:val="10054"/>
          <w:text w:multiLine="1"/>
        </w:sdtPr>
        <w:sdtContent>
          <w:r>
            <w:rPr>
              <w:highlight w:val="yellow"/>
            </w:rPr>
            <w:t>⟦характер усиления / описание⟧</w:t>
          </w:r>
        </w:sdtContent>
      </w:sdt>
      <w:r>
        <w:t>.</w:t>
      </w:r>
    </w:p>
    <w:p>
      <w:r>
        <w:t xml:space="preserve">При наличии образования: </w:t>
      </w:r>
      <w:sdt>
        <w:sdtPr>
          <w:alias w:val="соотношение усиливающегося и неусиливающегося компонентов, кольцевидное / узловое / иное усиление; связь с нативными изм"/>
          <w:tag w:val="M01.FIELD.0055"/>
          <w:id w:val="10055"/>
          <w:text w:multiLine="1"/>
        </w:sdtPr>
        <w:sdtContent>
          <w:r>
            <w:rPr>
              <w:highlight w:val="yellow"/>
            </w:rPr>
            <w:t>⟦соотношение усиливающегося и неусиливающегося компонентов, кольцевидное / узловое / иное усиление; связь с нативными изменениями⟧</w:t>
          </w:r>
        </w:sdtContent>
      </w:sdt>
      <w:r>
        <w:t>.</w:t>
      </w:r>
    </w:p>
    <w:p>
      <w:pPr>
        <w:pStyle w:val="Heading2"/>
      </w:pPr>
      <w:r>
        <w:t>В ОБЩЕЕ ЗАКЛЮЧЕНИЕ</w:t>
      </w:r>
    </w:p>
    <w:p>
      <w:r/>
      <w:sdt>
        <w:sdtPr>
          <w:alias w:val="Результат оценки контрастирования в связи с основными находками."/>
          <w:tag w:val="M01.FIELD.0056"/>
          <w:id w:val="10056"/>
          <w:text w:multiLine="1"/>
        </w:sdtPr>
        <w:sdtContent>
          <w:r>
            <w:rPr>
              <w:highlight w:val="yellow"/>
            </w:rPr>
            <w:t>⟦Результат оценки контрастирования в связи с основными находками.⟧</w:t>
          </w:r>
        </w:sdtContent>
      </w:sdt>
      <w:r/>
    </w:p>
    <w:p>
      <w:r>
        <w:rPr>
          <w:color w:val="64748B"/>
          <w:sz w:val="16"/>
        </w:rPr>
        <w:t>Основа блока: ГМ+КУ.dot; ГИПОФИЗ+КУ.dot; ГМ SD.dot</w:t>
      </w:r>
    </w:p>
    <w:p>
      <w:r>
        <w:br w:type="page"/>
      </w:r>
    </w:p>
    <w:p>
      <w:pPr>
        <w:pStyle w:val="Heading1"/>
      </w:pPr>
      <w:r>
        <w:t>M02  •  МР-ангиография артерий</w:t>
      </w:r>
    </w:p>
    <w:p>
      <w:r>
        <w:rPr>
          <w:i/>
          <w:color w:val="526475"/>
          <w:sz w:val="18"/>
        </w:rPr>
        <w:t>Для самостоятельной МРА или совместно с базовым описанием мозга. Для изолированной МРА основное описание мозга не включать.</w:t>
      </w:r>
    </w:p>
    <w:p>
      <w:pPr>
        <w:pStyle w:val="Heading2"/>
      </w:pPr>
      <w:r>
        <w:t>МЕТОДИКА</w:t>
      </w:r>
    </w:p>
    <w:p>
      <w:r>
        <w:t xml:space="preserve">Выполнена МРА: </w:t>
      </w:r>
      <w:sdt>
        <w:sdtPr>
          <w:alias w:val="TOF / PC / контрастная / другая"/>
          <w:tag w:val="M02.FIELD.0057"/>
          <w:id w:val="10057"/>
          <w:text w:multiLine="1"/>
        </w:sdtPr>
        <w:sdtContent>
          <w:r>
            <w:rPr>
              <w:highlight w:val="yellow"/>
            </w:rPr>
            <w:t>⟦TOF / PC / контрастная / другая⟧</w:t>
          </w:r>
        </w:sdtContent>
      </w:sdt>
      <w:r>
        <w:t xml:space="preserve">, область покрытия </w:t>
      </w:r>
      <w:sdt>
        <w:sdtPr>
          <w:alias w:val="границы"/>
          <w:tag w:val="M02.FIELD.0058"/>
          <w:id w:val="10058"/>
          <w:text w:multiLine="1"/>
        </w:sdtPr>
        <w:sdtContent>
          <w:r>
            <w:rPr>
              <w:highlight w:val="yellow"/>
            </w:rPr>
            <w:t>⟦границы⟧</w:t>
          </w:r>
        </w:sdtContent>
      </w:sdt>
      <w:r>
        <w:t xml:space="preserve">, реконструкции </w:t>
      </w:r>
      <w:sdt>
        <w:sdtPr>
          <w:alias w:val="MIP / MPR / другие"/>
          <w:tag w:val="M02.FIELD.0059"/>
          <w:id w:val="10059"/>
          <w:text w:multiLine="1"/>
        </w:sdtPr>
        <w:sdtContent>
          <w:r>
            <w:rPr>
              <w:highlight w:val="yellow"/>
            </w:rPr>
            <w:t>⟦MIP / MPR / другие⟧</w:t>
          </w:r>
        </w:sdtContent>
      </w:sdt>
      <w:r>
        <w:t xml:space="preserve">. Качество и потоковые артефакты: </w:t>
      </w:r>
      <w:sdt>
        <w:sdtPr>
          <w:alias w:val="описание"/>
          <w:tag w:val="M02.FIELD.0060"/>
          <w:id w:val="10060"/>
          <w:text w:multiLine="1"/>
        </w:sdtPr>
        <w:sdtContent>
          <w:r>
            <w:rPr>
              <w:highlight w:val="yellow"/>
            </w:rPr>
            <w:t>⟦описание⟧</w:t>
          </w:r>
        </w:sdtContent>
      </w:sdt>
      <w:r>
        <w:t>.</w:t>
      </w:r>
    </w:p>
    <w:p>
      <w:pPr>
        <w:pStyle w:val="Heading2"/>
      </w:pPr>
      <w:r>
        <w:t>АРТЕРИИ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231"/>
        <w:gridCol w:w="3231"/>
      </w:tblGrid>
      <w:tr>
        <w:trPr>
          <w:cantSplit/>
          <w:tblHeader/>
        </w:trPr>
        <w:tc>
          <w:tcPr>
            <w:tcW w:type="dxa" w:w="3402"/>
            <w:shd w:fill="EAF1F6"/>
          </w:tcPr>
          <w:p>
            <w:pPr>
              <w:spacing w:after="60" w:before="60"/>
            </w:pPr>
            <w:r>
              <w:rPr>
                <w:b/>
              </w:rPr>
              <w:t>Сосуд / сегмент</w:t>
            </w:r>
          </w:p>
        </w:tc>
        <w:tc>
          <w:tcPr>
            <w:tcW w:type="dxa" w:w="3231"/>
            <w:shd w:fill="EAF1F6"/>
          </w:tcPr>
          <w:p>
            <w:pPr>
              <w:spacing w:after="60" w:before="60"/>
            </w:pPr>
            <w:r>
              <w:rPr>
                <w:b/>
              </w:rPr>
              <w:t>Справа</w:t>
            </w:r>
          </w:p>
        </w:tc>
        <w:tc>
          <w:tcPr>
            <w:tcW w:type="dxa" w:w="3231"/>
            <w:shd w:fill="EAF1F6"/>
          </w:tcPr>
          <w:p>
            <w:pPr>
              <w:spacing w:after="60" w:before="60"/>
            </w:pPr>
            <w:r>
              <w:rPr>
                <w:b/>
              </w:rPr>
              <w:t>Слева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/>
            </w:pPr>
            <w:r>
              <w:t>ВСА, интракраниальные отделы</w:t>
            </w:r>
          </w:p>
        </w:tc>
        <w:tc>
          <w:tcPr>
            <w:tcW w:type="dxa" w:w="3231"/>
          </w:tcPr>
          <w:p>
            <w:pPr>
              <w:spacing w:after="60" w:before="60"/>
            </w:pPr>
            <w:r/>
            <w:sdt>
              <w:sdtPr>
                <w:alias w:val="ход, просвет; диаметр при необходимости, мм"/>
                <w:tag w:val="M02.FIELD.0061"/>
                <w:id w:val="10061"/>
                <w:text w:multiLine="1"/>
              </w:sdtPr>
              <w:sdtContent>
                <w:r>
                  <w:rPr>
                    <w:highlight w:val="yellow"/>
                  </w:rPr>
                  <w:t>⟦ход, просвет; диаметр при необходимости, мм⟧</w:t>
                </w:r>
              </w:sdtContent>
            </w:sdt>
            <w:r/>
          </w:p>
        </w:tc>
        <w:tc>
          <w:tcPr>
            <w:tcW w:type="dxa" w:w="3231"/>
          </w:tcPr>
          <w:p>
            <w:pPr>
              <w:spacing w:after="60" w:before="60"/>
            </w:pPr>
            <w:r/>
            <w:sdt>
              <w:sdtPr>
                <w:alias w:val="ход, просвет; диаметр при необходимости, мм"/>
                <w:tag w:val="M02.FIELD.0062"/>
                <w:id w:val="10062"/>
                <w:text w:multiLine="1"/>
              </w:sdtPr>
              <w:sdtContent>
                <w:r>
                  <w:rPr>
                    <w:highlight w:val="yellow"/>
                  </w:rPr>
                  <w:t>⟦ход, просвет; диаметр при необходимости, мм⟧</w:t>
                </w:r>
              </w:sdtContent>
            </w:sdt>
            <w:r/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/>
            </w:pPr>
            <w:r>
              <w:t>Позвоночные артерии, V4</w:t>
            </w:r>
          </w:p>
        </w:tc>
        <w:tc>
          <w:tcPr>
            <w:tcW w:type="dxa" w:w="3231"/>
          </w:tcPr>
          <w:p>
            <w:pPr>
              <w:spacing w:after="60" w:before="60"/>
            </w:pPr>
            <w:r/>
            <w:sdt>
              <w:sdtPr>
                <w:alias w:val="ход, просвет, окончание; диаметр, мм"/>
                <w:tag w:val="M02.FIELD.0063"/>
                <w:id w:val="10063"/>
                <w:text w:multiLine="1"/>
              </w:sdtPr>
              <w:sdtContent>
                <w:r>
                  <w:rPr>
                    <w:highlight w:val="yellow"/>
                  </w:rPr>
                  <w:t>⟦ход, просвет, окончание; диаметр, мм⟧</w:t>
                </w:r>
              </w:sdtContent>
            </w:sdt>
            <w:r/>
          </w:p>
        </w:tc>
        <w:tc>
          <w:tcPr>
            <w:tcW w:type="dxa" w:w="3231"/>
          </w:tcPr>
          <w:p>
            <w:pPr>
              <w:spacing w:after="60" w:before="60"/>
            </w:pPr>
            <w:r/>
            <w:sdt>
              <w:sdtPr>
                <w:alias w:val="ход, просвет, окончание; диаметр, мм"/>
                <w:tag w:val="M02.FIELD.0064"/>
                <w:id w:val="10064"/>
                <w:text w:multiLine="1"/>
              </w:sdtPr>
              <w:sdtContent>
                <w:r>
                  <w:rPr>
                    <w:highlight w:val="yellow"/>
                  </w:rPr>
                  <w:t>⟦ход, просвет, окончание; диаметр, мм⟧</w:t>
                </w:r>
              </w:sdtContent>
            </w:sdt>
            <w:r/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/>
            </w:pPr>
            <w:r>
              <w:t>Передние мозговые артерии</w:t>
            </w:r>
          </w:p>
        </w:tc>
        <w:tc>
          <w:tcPr>
            <w:tcW w:type="dxa" w:w="3231"/>
          </w:tcPr>
          <w:p>
            <w:pPr>
              <w:spacing w:after="60" w:before="60"/>
            </w:pPr>
            <w:r/>
            <w:sdt>
              <w:sdtPr>
                <w:alias w:val="A1–A2, видимые ветви"/>
                <w:tag w:val="M02.FIELD.0065"/>
                <w:id w:val="10065"/>
                <w:text w:multiLine="1"/>
              </w:sdtPr>
              <w:sdtContent>
                <w:r>
                  <w:rPr>
                    <w:highlight w:val="yellow"/>
                  </w:rPr>
                  <w:t>⟦A1–A2, видимые ветви⟧</w:t>
                </w:r>
              </w:sdtContent>
            </w:sdt>
            <w:r/>
          </w:p>
        </w:tc>
        <w:tc>
          <w:tcPr>
            <w:tcW w:type="dxa" w:w="3231"/>
          </w:tcPr>
          <w:p>
            <w:pPr>
              <w:spacing w:after="60" w:before="60"/>
            </w:pPr>
            <w:r/>
            <w:sdt>
              <w:sdtPr>
                <w:alias w:val="A1–A2, видимые ветви"/>
                <w:tag w:val="M02.FIELD.0066"/>
                <w:id w:val="10066"/>
                <w:text w:multiLine="1"/>
              </w:sdtPr>
              <w:sdtContent>
                <w:r>
                  <w:rPr>
                    <w:highlight w:val="yellow"/>
                  </w:rPr>
                  <w:t>⟦A1–A2, видимые ветви⟧</w:t>
                </w:r>
              </w:sdtContent>
            </w:sdt>
            <w:r/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/>
            </w:pPr>
            <w:r>
              <w:t>Средние мозговые артерии</w:t>
            </w:r>
          </w:p>
        </w:tc>
        <w:tc>
          <w:tcPr>
            <w:tcW w:type="dxa" w:w="3231"/>
          </w:tcPr>
          <w:p>
            <w:pPr>
              <w:spacing w:after="60" w:before="60"/>
            </w:pPr>
            <w:r/>
            <w:sdt>
              <w:sdtPr>
                <w:alias w:val="M1–M2, видимые ветви"/>
                <w:tag w:val="M02.FIELD.0067"/>
                <w:id w:val="10067"/>
                <w:text w:multiLine="1"/>
              </w:sdtPr>
              <w:sdtContent>
                <w:r>
                  <w:rPr>
                    <w:highlight w:val="yellow"/>
                  </w:rPr>
                  <w:t>⟦M1–M2, видимые ветви⟧</w:t>
                </w:r>
              </w:sdtContent>
            </w:sdt>
            <w:r/>
          </w:p>
        </w:tc>
        <w:tc>
          <w:tcPr>
            <w:tcW w:type="dxa" w:w="3231"/>
          </w:tcPr>
          <w:p>
            <w:pPr>
              <w:spacing w:after="60" w:before="60"/>
            </w:pPr>
            <w:r/>
            <w:sdt>
              <w:sdtPr>
                <w:alias w:val="M1–M2, видимые ветви"/>
                <w:tag w:val="M02.FIELD.0068"/>
                <w:id w:val="10068"/>
                <w:text w:multiLine="1"/>
              </w:sdtPr>
              <w:sdtContent>
                <w:r>
                  <w:rPr>
                    <w:highlight w:val="yellow"/>
                  </w:rPr>
                  <w:t>⟦M1–M2, видимые ветви⟧</w:t>
                </w:r>
              </w:sdtContent>
            </w:sdt>
            <w:r/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/>
            </w:pPr>
            <w:r>
              <w:t>Задние мозговые артерии</w:t>
            </w:r>
          </w:p>
        </w:tc>
        <w:tc>
          <w:tcPr>
            <w:tcW w:type="dxa" w:w="3231"/>
          </w:tcPr>
          <w:p>
            <w:pPr>
              <w:spacing w:after="60" w:before="60"/>
            </w:pPr>
            <w:r/>
            <w:sdt>
              <w:sdtPr>
                <w:alias w:val="P1–P2, видимые ветви"/>
                <w:tag w:val="M02.FIELD.0069"/>
                <w:id w:val="10069"/>
                <w:text w:multiLine="1"/>
              </w:sdtPr>
              <w:sdtContent>
                <w:r>
                  <w:rPr>
                    <w:highlight w:val="yellow"/>
                  </w:rPr>
                  <w:t>⟦P1–P2, видимые ветви⟧</w:t>
                </w:r>
              </w:sdtContent>
            </w:sdt>
            <w:r/>
          </w:p>
        </w:tc>
        <w:tc>
          <w:tcPr>
            <w:tcW w:type="dxa" w:w="3231"/>
          </w:tcPr>
          <w:p>
            <w:pPr>
              <w:spacing w:after="60" w:before="60"/>
            </w:pPr>
            <w:r/>
            <w:sdt>
              <w:sdtPr>
                <w:alias w:val="P1–P2, видимые ветви"/>
                <w:tag w:val="M02.FIELD.0070"/>
                <w:id w:val="10070"/>
                <w:text w:multiLine="1"/>
              </w:sdtPr>
              <w:sdtContent>
                <w:r>
                  <w:rPr>
                    <w:highlight w:val="yellow"/>
                  </w:rPr>
                  <w:t>⟦P1–P2, видимые ветви⟧</w:t>
                </w:r>
              </w:sdtContent>
            </w:sdt>
            <w:r/>
          </w:p>
        </w:tc>
      </w:tr>
    </w:tbl>
    <w:p>
      <w:pPr>
        <w:spacing w:after="0"/>
      </w:pPr>
    </w:p>
    <w:p>
      <w:r>
        <w:t xml:space="preserve">Основная артерия: </w:t>
      </w:r>
      <w:sdt>
        <w:sdtPr>
          <w:alias w:val="ход, просвет, диаметр при необходимости, мм"/>
          <w:tag w:val="M02.FIELD.0071"/>
          <w:id w:val="10071"/>
          <w:text w:multiLine="1"/>
        </w:sdtPr>
        <w:sdtContent>
          <w:r>
            <w:rPr>
              <w:highlight w:val="yellow"/>
            </w:rPr>
            <w:t>⟦ход, просвет, диаметр при необходимости, мм⟧</w:t>
          </w:r>
        </w:sdtContent>
      </w:sdt>
      <w:r>
        <w:t>.</w:t>
      </w:r>
    </w:p>
    <w:p>
      <w:r>
        <w:t xml:space="preserve">Виллизиев круг и соединительные артерии: </w:t>
      </w:r>
      <w:sdt>
        <w:sdtPr>
          <w:alias w:val="строение и варианты; визуализируемость"/>
          <w:tag w:val="M02.FIELD.0072"/>
          <w:id w:val="10072"/>
          <w:text w:multiLine="1"/>
        </w:sdtPr>
        <w:sdtContent>
          <w:r>
            <w:rPr>
              <w:highlight w:val="yellow"/>
            </w:rPr>
            <w:t>⟦строение и варианты; визуализируемость⟧</w:t>
          </w:r>
        </w:sdtContent>
      </w:sdt>
      <w:r>
        <w:t>.</w:t>
      </w:r>
    </w:p>
    <w:p>
      <w:r>
        <w:t xml:space="preserve">Локальные сужения / окклюзии: </w:t>
      </w:r>
      <w:sdt>
        <w:sdtPr>
          <w:alias w:val="не выявлены / сосуд, сегмент, протяжённость, метод оценки; возможные артефакты"/>
          <w:tag w:val="M02.FIELD.0073"/>
          <w:id w:val="10073"/>
          <w:text w:multiLine="1"/>
        </w:sdtPr>
        <w:sdtContent>
          <w:r>
            <w:rPr>
              <w:highlight w:val="yellow"/>
            </w:rPr>
            <w:t>⟦не выявлены / сосуд, сегмент, протяжённость, метод оценки; возможные артефакты⟧</w:t>
          </w:r>
        </w:sdtContent>
      </w:sdt>
      <w:r>
        <w:t>.</w:t>
      </w:r>
    </w:p>
    <w:p>
      <w:r>
        <w:t xml:space="preserve">Аневризмы / сосудистые мальформации: </w:t>
      </w:r>
      <w:sdt>
        <w:sdtPr>
          <w:alias w:val="не выявлены в пределах метода / локализация, размеры, форма, шейка и отношение к ветвям"/>
          <w:tag w:val="M02.FIELD.0074"/>
          <w:id w:val="10074"/>
          <w:text w:multiLine="1"/>
        </w:sdtPr>
        <w:sdtContent>
          <w:r>
            <w:rPr>
              <w:highlight w:val="yellow"/>
            </w:rPr>
            <w:t>⟦не выявлены в пределах метода / локализация, размеры, форма, шейка и отношение к ветвям⟧</w:t>
          </w:r>
        </w:sdtContent>
      </w:sdt>
      <w:r>
        <w:t>.</w:t>
      </w:r>
    </w:p>
    <w:p>
      <w:pPr>
        <w:pStyle w:val="Heading2"/>
      </w:pPr>
      <w:r>
        <w:t>В ОБЩЕЕ ЗАКЛЮЧЕНИЕ</w:t>
      </w:r>
    </w:p>
    <w:p>
      <w:r/>
      <w:sdt>
        <w:sdtPr>
          <w:alias w:val="Основные сосудистые находки и варианты развития; ограничения оценки при наличии."/>
          <w:tag w:val="M02.FIELD.0075"/>
          <w:id w:val="10075"/>
          <w:text w:multiLine="1"/>
        </w:sdtPr>
        <w:sdtContent>
          <w:r>
            <w:rPr>
              <w:highlight w:val="yellow"/>
            </w:rPr>
            <w:t>⟦Основные сосудистые находки и варианты развития; ограничения оценки при наличии.⟧</w:t>
          </w:r>
        </w:sdtContent>
      </w:sdt>
      <w:r/>
    </w:p>
    <w:p>
      <w:r>
        <w:rPr>
          <w:color w:val="64748B"/>
          <w:sz w:val="16"/>
        </w:rPr>
        <w:t>Основа блока: МРА ГМ.dot; ГМ+МРА.dot; ГМ+МРА+МРВ.dot</w:t>
      </w:r>
    </w:p>
    <w:p>
      <w:r>
        <w:br w:type="page"/>
      </w:r>
    </w:p>
    <w:p>
      <w:pPr>
        <w:pStyle w:val="Heading1"/>
      </w:pPr>
      <w:r>
        <w:t>M03  •  МР-венография</w:t>
      </w:r>
    </w:p>
    <w:p>
      <w:r>
        <w:rPr>
          <w:i/>
          <w:color w:val="526475"/>
          <w:sz w:val="18"/>
        </w:rPr>
        <w:t>Для самостоятельной МРВ или совместно с M02 / базовым описанием мозга.</w:t>
      </w:r>
    </w:p>
    <w:p>
      <w:pPr>
        <w:pStyle w:val="Heading2"/>
      </w:pPr>
      <w:r>
        <w:t>МЕТОДИКА</w:t>
      </w:r>
    </w:p>
    <w:p>
      <w:r>
        <w:t xml:space="preserve">Выполнена МРВ: </w:t>
      </w:r>
      <w:sdt>
        <w:sdtPr>
          <w:alias w:val="PC / TOF / контрастная / другая"/>
          <w:tag w:val="M03.FIELD.0076"/>
          <w:id w:val="10076"/>
          <w:text w:multiLine="1"/>
        </w:sdtPr>
        <w:sdtContent>
          <w:r>
            <w:rPr>
              <w:highlight w:val="yellow"/>
            </w:rPr>
            <w:t>⟦PC / TOF / контрастная / другая⟧</w:t>
          </w:r>
        </w:sdtContent>
      </w:sdt>
      <w:r>
        <w:t xml:space="preserve">, область покрытия </w:t>
      </w:r>
      <w:sdt>
        <w:sdtPr>
          <w:alias w:val="границы"/>
          <w:tag w:val="M03.FIELD.0077"/>
          <w:id w:val="10077"/>
          <w:text w:multiLine="1"/>
        </w:sdtPr>
        <w:sdtContent>
          <w:r>
            <w:rPr>
              <w:highlight w:val="yellow"/>
            </w:rPr>
            <w:t>⟦границы⟧</w:t>
          </w:r>
        </w:sdtContent>
      </w:sdt>
      <w:r>
        <w:t xml:space="preserve">, реконструкции </w:t>
      </w:r>
      <w:sdt>
        <w:sdtPr>
          <w:alias w:val="перечень"/>
          <w:tag w:val="M03.FIELD.0078"/>
          <w:id w:val="10078"/>
          <w:text w:multiLine="1"/>
        </w:sdtPr>
        <w:sdtContent>
          <w:r>
            <w:rPr>
              <w:highlight w:val="yellow"/>
            </w:rPr>
            <w:t>⟦перечень⟧</w:t>
          </w:r>
        </w:sdtContent>
      </w:sdt>
      <w:r>
        <w:t xml:space="preserve">. Потоковые артефакты и ограничения: </w:t>
      </w:r>
      <w:sdt>
        <w:sdtPr>
          <w:alias w:val="описание"/>
          <w:tag w:val="M03.FIELD.0079"/>
          <w:id w:val="10079"/>
          <w:text w:multiLine="1"/>
        </w:sdtPr>
        <w:sdtContent>
          <w:r>
            <w:rPr>
              <w:highlight w:val="yellow"/>
            </w:rPr>
            <w:t>⟦описание⟧</w:t>
          </w:r>
        </w:sdtContent>
      </w:sdt>
      <w:r>
        <w:t>.</w:t>
      </w:r>
    </w:p>
    <w:p>
      <w:pPr>
        <w:pStyle w:val="Heading2"/>
      </w:pPr>
      <w:r>
        <w:t>ВЕНЫ И СИНУСЫ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61"/>
        <w:gridCol w:w="6803"/>
      </w:tblGrid>
      <w:tr>
        <w:trPr>
          <w:cantSplit/>
          <w:tblHeader/>
        </w:trPr>
        <w:tc>
          <w:tcPr>
            <w:tcW w:type="dxa" w:w="3061"/>
            <w:shd w:fill="EAF1F6"/>
          </w:tcPr>
          <w:p>
            <w:pPr>
              <w:spacing w:after="60" w:before="60"/>
            </w:pPr>
            <w:r>
              <w:rPr>
                <w:b/>
              </w:rPr>
              <w:t>Структура</w:t>
            </w:r>
          </w:p>
        </w:tc>
        <w:tc>
          <w:tcPr>
            <w:tcW w:type="dxa" w:w="6803"/>
            <w:shd w:fill="EAF1F6"/>
          </w:tcPr>
          <w:p>
            <w:pPr>
              <w:spacing w:after="60" w:before="60"/>
            </w:pPr>
            <w:r>
              <w:rPr>
                <w:b/>
              </w:rPr>
              <w:t>Характеристика / размеры при необходимости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60" w:before="60"/>
            </w:pPr>
            <w:r>
              <w:t>Верхний сагиттальный синус</w:t>
            </w:r>
          </w:p>
        </w:tc>
        <w:tc>
          <w:tcPr>
            <w:tcW w:type="dxa" w:w="6803"/>
          </w:tcPr>
          <w:p>
            <w:pPr>
              <w:spacing w:after="60" w:before="60"/>
            </w:pPr>
            <w:r/>
            <w:sdt>
              <w:sdtPr>
                <w:alias w:val="визуализация, просвет, диаметр при измерении, мм"/>
                <w:tag w:val="M03.FIELD.0080"/>
                <w:id w:val="10080"/>
                <w:text w:multiLine="1"/>
              </w:sdtPr>
              <w:sdtContent>
                <w:r>
                  <w:rPr>
                    <w:highlight w:val="yellow"/>
                  </w:rPr>
                  <w:t>⟦визуализация, просвет, диаметр при измерении, мм⟧</w:t>
                </w:r>
              </w:sdtContent>
            </w:sdt>
            <w:r/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60" w:before="60"/>
            </w:pPr>
            <w:r>
              <w:t>Прямой синус</w:t>
            </w:r>
          </w:p>
        </w:tc>
        <w:tc>
          <w:tcPr>
            <w:tcW w:type="dxa" w:w="6803"/>
          </w:tcPr>
          <w:p>
            <w:pPr>
              <w:spacing w:after="60" w:before="60"/>
            </w:pPr>
            <w:r/>
            <w:sdt>
              <w:sdtPr>
                <w:alias w:val="визуализация, просвет, диаметр при измерении, мм"/>
                <w:tag w:val="M03.FIELD.0081"/>
                <w:id w:val="10081"/>
                <w:text w:multiLine="1"/>
              </w:sdtPr>
              <w:sdtContent>
                <w:r>
                  <w:rPr>
                    <w:highlight w:val="yellow"/>
                  </w:rPr>
                  <w:t>⟦визуализация, просвет, диаметр при измерении, мм⟧</w:t>
                </w:r>
              </w:sdtContent>
            </w:sdt>
            <w:r/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60" w:before="60"/>
            </w:pPr>
            <w:r>
              <w:t>Большая мозговая и внутренние мозговые вены</w:t>
            </w:r>
          </w:p>
        </w:tc>
        <w:tc>
          <w:tcPr>
            <w:tcW w:type="dxa" w:w="6803"/>
          </w:tcPr>
          <w:p>
            <w:pPr>
              <w:spacing w:after="60" w:before="60"/>
            </w:pPr>
            <w:r/>
            <w:sdt>
              <w:sdtPr>
                <w:alias w:val="описание"/>
                <w:tag w:val="M03.FIELD.0082"/>
                <w:id w:val="10082"/>
                <w:text w:multiLine="1"/>
              </w:sdtPr>
              <w:sdtContent>
                <w:r>
                  <w:rPr>
                    <w:highlight w:val="yellow"/>
                  </w:rPr>
                  <w:t>⟦описание⟧</w:t>
                </w:r>
              </w:sdtContent>
            </w:sdt>
            <w:r/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60" w:before="60"/>
            </w:pPr>
            <w:r>
              <w:t>Поперечные синусы</w:t>
            </w:r>
          </w:p>
        </w:tc>
        <w:tc>
          <w:tcPr>
            <w:tcW w:type="dxa" w:w="6803"/>
          </w:tcPr>
          <w:p>
            <w:pPr>
              <w:spacing w:after="60" w:before="60"/>
            </w:pPr>
            <w:r/>
            <w:sdt>
              <w:sdtPr>
                <w:alias w:val="справа / слева: визуализация, просвет, размеры, мм"/>
                <w:tag w:val="M03.FIELD.0083"/>
                <w:id w:val="10083"/>
                <w:text w:multiLine="1"/>
              </w:sdtPr>
              <w:sdtContent>
                <w:r>
                  <w:rPr>
                    <w:highlight w:val="yellow"/>
                  </w:rPr>
                  <w:t>⟦справа / слева: визуализация, просвет, размеры, мм⟧</w:t>
                </w:r>
              </w:sdtContent>
            </w:sdt>
            <w:r/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60" w:before="60"/>
            </w:pPr>
            <w:r>
              <w:t>Сигмовидные синусы</w:t>
            </w:r>
          </w:p>
        </w:tc>
        <w:tc>
          <w:tcPr>
            <w:tcW w:type="dxa" w:w="6803"/>
          </w:tcPr>
          <w:p>
            <w:pPr>
              <w:spacing w:after="60" w:before="60"/>
            </w:pPr>
            <w:r/>
            <w:sdt>
              <w:sdtPr>
                <w:alias w:val="справа / слева: визуализация, просвет, размеры, мм"/>
                <w:tag w:val="M03.FIELD.0084"/>
                <w:id w:val="10084"/>
                <w:text w:multiLine="1"/>
              </w:sdtPr>
              <w:sdtContent>
                <w:r>
                  <w:rPr>
                    <w:highlight w:val="yellow"/>
                  </w:rPr>
                  <w:t>⟦справа / слева: визуализация, просвет, размеры, мм⟧</w:t>
                </w:r>
              </w:sdtContent>
            </w:sdt>
            <w:r/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60" w:before="60"/>
            </w:pPr>
            <w:r>
              <w:t>Внутренние яремные вены в зоне сканирования</w:t>
            </w:r>
          </w:p>
        </w:tc>
        <w:tc>
          <w:tcPr>
            <w:tcW w:type="dxa" w:w="6803"/>
          </w:tcPr>
          <w:p>
            <w:pPr>
              <w:spacing w:after="60" w:before="60"/>
            </w:pPr>
            <w:r/>
            <w:sdt>
              <w:sdtPr>
                <w:alias w:val="справа / слева: описание, диаметр при необходимости, мм"/>
                <w:tag w:val="M03.FIELD.0085"/>
                <w:id w:val="10085"/>
                <w:text w:multiLine="1"/>
              </w:sdtPr>
              <w:sdtContent>
                <w:r>
                  <w:rPr>
                    <w:highlight w:val="yellow"/>
                  </w:rPr>
                  <w:t>⟦справа / слева: описание, диаметр при необходимости, мм⟧</w:t>
                </w:r>
              </w:sdtContent>
            </w:sdt>
            <w:r/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60" w:before="60"/>
            </w:pPr>
            <w:r>
              <w:t>Поверхностные мозговые вены</w:t>
            </w:r>
          </w:p>
        </w:tc>
        <w:tc>
          <w:tcPr>
            <w:tcW w:type="dxa" w:w="6803"/>
          </w:tcPr>
          <w:p>
            <w:pPr>
              <w:spacing w:after="60" w:before="60"/>
            </w:pPr>
            <w:r/>
            <w:sdt>
              <w:sdtPr>
                <w:alias w:val="описание в пределах пространственного разрешения"/>
                <w:tag w:val="M03.FIELD.0086"/>
                <w:id w:val="10086"/>
                <w:text w:multiLine="1"/>
              </w:sdtPr>
              <w:sdtContent>
                <w:r>
                  <w:rPr>
                    <w:highlight w:val="yellow"/>
                  </w:rPr>
                  <w:t>⟦описание в пределах пространственного разрешения⟧</w:t>
                </w:r>
              </w:sdtContent>
            </w:sdt>
            <w:r/>
          </w:p>
        </w:tc>
      </w:tr>
    </w:tbl>
    <w:p>
      <w:pPr>
        <w:spacing w:after="0"/>
      </w:pPr>
    </w:p>
    <w:p>
      <w:r>
        <w:t xml:space="preserve">Синусный сток, доминирование и варианты строения: </w:t>
      </w:r>
      <w:sdt>
        <w:sdtPr>
          <w:alias w:val="описание"/>
          <w:tag w:val="M03.FIELD.0087"/>
          <w:id w:val="10087"/>
          <w:text w:multiLine="1"/>
        </w:sdtPr>
        <w:sdtContent>
          <w:r>
            <w:rPr>
              <w:highlight w:val="yellow"/>
            </w:rPr>
            <w:t>⟦описание⟧</w:t>
          </w:r>
        </w:sdtContent>
      </w:sdt>
      <w:r>
        <w:t>.</w:t>
      </w:r>
    </w:p>
    <w:p>
      <w:r>
        <w:t xml:space="preserve">Дефекты сигнала / заполнения: </w:t>
      </w:r>
      <w:sdt>
        <w:sdtPr>
          <w:alias w:val="не выявлены / локализация, протяжённость; сопоставление с нативными и постконтрастными сериями при наличии"/>
          <w:tag w:val="M03.FIELD.0088"/>
          <w:id w:val="10088"/>
          <w:text w:multiLine="1"/>
        </w:sdtPr>
        <w:sdtContent>
          <w:r>
            <w:rPr>
              <w:highlight w:val="yellow"/>
            </w:rPr>
            <w:t>⟦не выявлены / локализация, протяжённость; сопоставление с нативными и постконтрастными сериями при наличии⟧</w:t>
          </w:r>
        </w:sdtContent>
      </w:sdt>
      <w:r>
        <w:t>.</w:t>
      </w:r>
    </w:p>
    <w:p>
      <w:r>
        <w:t xml:space="preserve">Сопутствующие изменения вещества мозга: </w:t>
      </w:r>
      <w:sdt>
        <w:sdtPr>
          <w:alias w:val="описание / в пределах данного протокола не оценивались"/>
          <w:tag w:val="M03.FIELD.0089"/>
          <w:id w:val="10089"/>
          <w:text w:multiLine="1"/>
        </w:sdtPr>
        <w:sdtContent>
          <w:r>
            <w:rPr>
              <w:highlight w:val="yellow"/>
            </w:rPr>
            <w:t>⟦описание / в пределах данного протокола не оценивались⟧</w:t>
          </w:r>
        </w:sdtContent>
      </w:sdt>
      <w:r>
        <w:t>.</w:t>
      </w:r>
    </w:p>
    <w:p>
      <w:pPr>
        <w:pStyle w:val="Heading2"/>
      </w:pPr>
      <w:r>
        <w:t>В ОБЩЕЕ ЗАКЛЮЧЕНИЕ</w:t>
      </w:r>
    </w:p>
    <w:p>
      <w:r/>
      <w:sdt>
        <w:sdtPr>
          <w:alias w:val="Вывод о выявленных венозных изменениях с учётом метода и потоковых артефактов."/>
          <w:tag w:val="M03.FIELD.0090"/>
          <w:id w:val="10090"/>
          <w:text w:multiLine="1"/>
        </w:sdtPr>
        <w:sdtContent>
          <w:r>
            <w:rPr>
              <w:highlight w:val="yellow"/>
            </w:rPr>
            <w:t>⟦Вывод о выявленных венозных изменениях с учётом метода и потоковых артефактов.⟧</w:t>
          </w:r>
        </w:sdtContent>
      </w:sdt>
      <w:r/>
    </w:p>
    <w:p>
      <w:r>
        <w:rPr>
          <w:color w:val="64748B"/>
          <w:sz w:val="16"/>
        </w:rPr>
        <w:t>Основа блока: МРВ ГМ.dot; ГМ+МРА+МРВ.dot</w:t>
      </w:r>
    </w:p>
    <w:p>
      <w:r>
        <w:br w:type="page"/>
      </w:r>
    </w:p>
    <w:p>
      <w:pPr>
        <w:pStyle w:val="Heading1"/>
      </w:pPr>
      <w:r>
        <w:t>M04  •  Гипофиз и хиазмально-селлярная область</w:t>
      </w:r>
    </w:p>
    <w:p>
      <w:r>
        <w:rPr>
          <w:i/>
          <w:color w:val="526475"/>
          <w:sz w:val="18"/>
        </w:rPr>
        <w:t>Для прицельного исследования гипофиза. Данные введения контраста заполняются в M01.</w:t>
      </w:r>
    </w:p>
    <w:p>
      <w:pPr>
        <w:pStyle w:val="Heading2"/>
      </w:pPr>
      <w:r>
        <w:t>МЕТОДИКА</w:t>
      </w:r>
    </w:p>
    <w:p>
      <w:r>
        <w:t xml:space="preserve">Прицельные серии: </w:t>
      </w:r>
      <w:sdt>
        <w:sdtPr>
          <w:alias w:val="T1 / T2 / динамические / постконтрастные и другие"/>
          <w:tag w:val="M04.FIELD.0091"/>
          <w:id w:val="10091"/>
          <w:text w:multiLine="1"/>
        </w:sdtPr>
        <w:sdtContent>
          <w:r>
            <w:rPr>
              <w:highlight w:val="yellow"/>
            </w:rPr>
            <w:t>⟦T1 / T2 / динамические / постконтрастные и другие⟧</w:t>
          </w:r>
        </w:sdtContent>
      </w:sdt>
      <w:r>
        <w:t xml:space="preserve">, плоскости </w:t>
      </w:r>
      <w:sdt>
        <w:sdtPr>
          <w:alias w:val="перечень"/>
          <w:tag w:val="M04.FIELD.0092"/>
          <w:id w:val="10092"/>
          <w:text w:multiLine="1"/>
        </w:sdtPr>
        <w:sdtContent>
          <w:r>
            <w:rPr>
              <w:highlight w:val="yellow"/>
            </w:rPr>
            <w:t>⟦перечень⟧</w:t>
          </w:r>
        </w:sdtContent>
      </w:sdt>
      <w:r>
        <w:t xml:space="preserve">, толщина среза </w:t>
      </w:r>
      <w:sdt>
        <w:sdtPr>
          <w:alias w:val="значение"/>
          <w:tag w:val="M04.FIELD.0093"/>
          <w:id w:val="10093"/>
          <w:text w:multiLine="1"/>
        </w:sdtPr>
        <w:sdtContent>
          <w:r>
            <w:rPr>
              <w:highlight w:val="yellow"/>
            </w:rPr>
            <w:t>⟦значение⟧</w:t>
          </w:r>
        </w:sdtContent>
      </w:sdt>
      <w:r>
        <w:t xml:space="preserve"> мм.</w:t>
      </w:r>
    </w:p>
    <w:p>
      <w:pPr>
        <w:pStyle w:val="Heading2"/>
      </w:pPr>
      <w:r>
        <w:t>ОПИСАНИЕ</w:t>
      </w:r>
    </w:p>
    <w:p>
      <w:r>
        <w:t xml:space="preserve">Турецкое седло: </w:t>
      </w:r>
      <w:sdt>
        <w:sdtPr>
          <w:alias w:val="форма, размеры, видимые контуры"/>
          <w:tag w:val="M04.FIELD.0094"/>
          <w:id w:val="10094"/>
          <w:text w:multiLine="1"/>
        </w:sdtPr>
        <w:sdtContent>
          <w:r>
            <w:rPr>
              <w:highlight w:val="yellow"/>
            </w:rPr>
            <w:t>⟦форма, размеры, видимые контуры⟧</w:t>
          </w:r>
        </w:sdtContent>
      </w:sdt>
      <w:r>
        <w:t xml:space="preserve">. Положение гипофиза: </w:t>
      </w:r>
      <w:sdt>
        <w:sdtPr>
          <w:alias w:val="интраселлярное / другое"/>
          <w:tag w:val="M04.FIELD.0095"/>
          <w:id w:val="10095"/>
          <w:text w:multiLine="1"/>
        </w:sdtPr>
        <w:sdtContent>
          <w:r>
            <w:rPr>
              <w:highlight w:val="yellow"/>
            </w:rPr>
            <w:t>⟦интраселлярное / другое⟧</w:t>
          </w:r>
        </w:sdtContent>
      </w:sdt>
      <w:r>
        <w:t>.</w:t>
      </w:r>
    </w:p>
    <w:p>
      <w:r>
        <w:t xml:space="preserve">Размеры гипофиза: поперечный </w:t>
      </w:r>
      <w:sdt>
        <w:sdtPr>
          <w:alias w:val="значение"/>
          <w:tag w:val="M04.FIELD.0096"/>
          <w:id w:val="10096"/>
          <w:text w:multiLine="1"/>
        </w:sdtPr>
        <w:sdtContent>
          <w:r>
            <w:rPr>
              <w:highlight w:val="yellow"/>
            </w:rPr>
            <w:t>⟦значение⟧</w:t>
          </w:r>
        </w:sdtContent>
      </w:sdt>
      <w:r>
        <w:t xml:space="preserve"> × переднезадний </w:t>
      </w:r>
      <w:sdt>
        <w:sdtPr>
          <w:alias w:val="значение"/>
          <w:tag w:val="M04.FIELD.0097"/>
          <w:id w:val="10097"/>
          <w:text w:multiLine="1"/>
        </w:sdtPr>
        <w:sdtContent>
          <w:r>
            <w:rPr>
              <w:highlight w:val="yellow"/>
            </w:rPr>
            <w:t>⟦значение⟧</w:t>
          </w:r>
        </w:sdtContent>
      </w:sdt>
      <w:r>
        <w:t xml:space="preserve"> × вертикальный </w:t>
      </w:r>
      <w:sdt>
        <w:sdtPr>
          <w:alias w:val="значение"/>
          <w:tag w:val="M04.FIELD.0098"/>
          <w:id w:val="10098"/>
          <w:text w:multiLine="1"/>
        </w:sdtPr>
        <w:sdtContent>
          <w:r>
            <w:rPr>
              <w:highlight w:val="yellow"/>
            </w:rPr>
            <w:t>⟦значение⟧</w:t>
          </w:r>
        </w:sdtContent>
      </w:sdt>
      <w:r>
        <w:t xml:space="preserve"> мм. Верхний контур: </w:t>
      </w:r>
      <w:sdt>
        <w:sdtPr>
          <w:alias w:val="ровный / выпуклый / вогнутый / другое"/>
          <w:tag w:val="M04.FIELD.0099"/>
          <w:id w:val="10099"/>
          <w:text w:multiLine="1"/>
        </w:sdtPr>
        <w:sdtContent>
          <w:r>
            <w:rPr>
              <w:highlight w:val="yellow"/>
            </w:rPr>
            <w:t>⟦ровный / выпуклый / вогнутый / другое⟧</w:t>
          </w:r>
        </w:sdtContent>
      </w:sdt>
      <w:r>
        <w:t>.</w:t>
      </w:r>
    </w:p>
    <w:p>
      <w:r>
        <w:t xml:space="preserve">Аденогипофиз: </w:t>
      </w:r>
      <w:sdt>
        <w:sdtPr>
          <w:alias w:val="структура и сигнал"/>
          <w:tag w:val="M04.FIELD.0100"/>
          <w:id w:val="10100"/>
          <w:text w:multiLine="1"/>
        </w:sdtPr>
        <w:sdtContent>
          <w:r>
            <w:rPr>
              <w:highlight w:val="yellow"/>
            </w:rPr>
            <w:t>⟦структура и сигнал⟧</w:t>
          </w:r>
        </w:sdtContent>
      </w:sdt>
      <w:r>
        <w:t xml:space="preserve">. Нейрогипофиз: </w:t>
      </w:r>
      <w:sdt>
        <w:sdtPr>
          <w:alias w:val="локализация и характер сигнала"/>
          <w:tag w:val="M04.FIELD.0101"/>
          <w:id w:val="10101"/>
          <w:text w:multiLine="1"/>
        </w:sdtPr>
        <w:sdtContent>
          <w:r>
            <w:rPr>
              <w:highlight w:val="yellow"/>
            </w:rPr>
            <w:t>⟦локализация и характер сигнала⟧</w:t>
          </w:r>
        </w:sdtContent>
      </w:sdt>
      <w:r>
        <w:t>.</w:t>
      </w:r>
    </w:p>
    <w:p>
      <w:r>
        <w:t xml:space="preserve">Воронка: </w:t>
      </w:r>
      <w:sdt>
        <w:sdtPr>
          <w:alias w:val="положение, толщина при необходимости, мм"/>
          <w:tag w:val="M04.FIELD.0102"/>
          <w:id w:val="10102"/>
          <w:text w:multiLine="1"/>
        </w:sdtPr>
        <w:sdtContent>
          <w:r>
            <w:rPr>
              <w:highlight w:val="yellow"/>
            </w:rPr>
            <w:t>⟦положение, толщина при необходимости, мм⟧</w:t>
          </w:r>
        </w:sdtContent>
      </w:sdt>
      <w:r>
        <w:t xml:space="preserve">. Хиазма и супраселлярная цистерна: </w:t>
      </w:r>
      <w:sdt>
        <w:sdtPr>
          <w:alias w:val="описание"/>
          <w:tag w:val="M04.FIELD.0103"/>
          <w:id w:val="10103"/>
          <w:text w:multiLine="1"/>
        </w:sdtPr>
        <w:sdtContent>
          <w:r>
            <w:rPr>
              <w:highlight w:val="yellow"/>
            </w:rPr>
            <w:t>⟦описание⟧</w:t>
          </w:r>
        </w:sdtContent>
      </w:sdt>
      <w:r>
        <w:t xml:space="preserve">. Расстояние до хиазмы при необходимости: </w:t>
      </w:r>
      <w:sdt>
        <w:sdtPr>
          <w:alias w:val="значение / не измерялось"/>
          <w:tag w:val="M04.FIELD.0104"/>
          <w:id w:val="10104"/>
          <w:text w:multiLine="1"/>
        </w:sdtPr>
        <w:sdtContent>
          <w:r>
            <w:rPr>
              <w:highlight w:val="yellow"/>
            </w:rPr>
            <w:t>⟦значение / не измерялось⟧</w:t>
          </w:r>
        </w:sdtContent>
      </w:sdt>
      <w:r>
        <w:t xml:space="preserve"> мм.</w:t>
      </w:r>
    </w:p>
    <w:p>
      <w:r>
        <w:t xml:space="preserve">Очаговые изменения: </w:t>
      </w:r>
      <w:sdt>
        <w:sdtPr>
          <w:alias w:val="не выявлены / сторона, локализация, размеры в трёх плоскостях, контуры, сигнал"/>
          <w:tag w:val="M04.FIELD.0105"/>
          <w:id w:val="10105"/>
          <w:text w:multiLine="1"/>
        </w:sdtPr>
        <w:sdtContent>
          <w:r>
            <w:rPr>
              <w:highlight w:val="yellow"/>
            </w:rPr>
            <w:t>⟦не выявлены / сторона, локализация, размеры в трёх плоскостях, контуры, сигнал⟧</w:t>
          </w:r>
        </w:sdtContent>
      </w:sdt>
      <w:r>
        <w:t>.</w:t>
      </w:r>
    </w:p>
    <w:p>
      <w:r>
        <w:t xml:space="preserve">Динамика контрастирования: </w:t>
      </w:r>
      <w:sdt>
        <w:sdtPr>
          <w:alias w:val="не оценивалась / однородность, сроки, участки опережения или отставания усиления"/>
          <w:tag w:val="M04.FIELD.0106"/>
          <w:id w:val="10106"/>
          <w:text w:multiLine="1"/>
        </w:sdtPr>
        <w:sdtContent>
          <w:r>
            <w:rPr>
              <w:highlight w:val="yellow"/>
            </w:rPr>
            <w:t>⟦не оценивалась / однородность, сроки, участки опережения или отставания усиления⟧</w:t>
          </w:r>
        </w:sdtContent>
      </w:sdt>
      <w:r>
        <w:t>.</w:t>
      </w:r>
    </w:p>
    <w:p>
      <w:r>
        <w:t xml:space="preserve">При наличии образования: </w:t>
      </w:r>
      <w:sdt>
        <w:sdtPr>
          <w:alias w:val="селлярное / супра- / параселлярное распространение; отношение к хиазме, воронке, кавернозным синусам и ВСА"/>
          <w:tag w:val="M04.FIELD.0107"/>
          <w:id w:val="10107"/>
          <w:text w:multiLine="1"/>
        </w:sdtPr>
        <w:sdtContent>
          <w:r>
            <w:rPr>
              <w:highlight w:val="yellow"/>
            </w:rPr>
            <w:t>⟦селлярное / супра- / параселлярное распространение; отношение к хиазме, воронке, кавернозным синусам и ВСА⟧</w:t>
          </w:r>
        </w:sdtContent>
      </w:sdt>
      <w:r>
        <w:t>.</w:t>
      </w:r>
    </w:p>
    <w:p>
      <w:r>
        <w:t xml:space="preserve">Кавернозные синусы и сифоны ВСА: </w:t>
      </w:r>
      <w:sdt>
        <w:sdtPr>
          <w:alias w:val="описание"/>
          <w:tag w:val="M04.FIELD.0108"/>
          <w:id w:val="10108"/>
          <w:text w:multiLine="1"/>
        </w:sdtPr>
        <w:sdtContent>
          <w:r>
            <w:rPr>
              <w:highlight w:val="yellow"/>
            </w:rPr>
            <w:t>⟦описание⟧</w:t>
          </w:r>
        </w:sdtContent>
      </w:sdt>
      <w:r>
        <w:t xml:space="preserve">. Клиновидная пазуха и видимые смежные структуры: </w:t>
      </w:r>
      <w:sdt>
        <w:sdtPr>
          <w:alias w:val="описание"/>
          <w:tag w:val="M04.FIELD.0109"/>
          <w:id w:val="10109"/>
          <w:text w:multiLine="1"/>
        </w:sdtPr>
        <w:sdtContent>
          <w:r>
            <w:rPr>
              <w:highlight w:val="yellow"/>
            </w:rPr>
            <w:t>⟦описание⟧</w:t>
          </w:r>
        </w:sdtContent>
      </w:sdt>
      <w:r>
        <w:t>.</w:t>
      </w:r>
    </w:p>
    <w:p>
      <w:pPr>
        <w:pStyle w:val="Heading2"/>
      </w:pPr>
      <w:r>
        <w:t>В ОБЩЕЕ ЗАКЛЮЧЕНИЕ</w:t>
      </w:r>
    </w:p>
    <w:p>
      <w:r/>
      <w:sdt>
        <w:sdtPr>
          <w:alias w:val="МР-находки хиазмально-селлярной области; сопоставление с клинико-лабораторными данными при необходимости."/>
          <w:tag w:val="M04.FIELD.0110"/>
          <w:id w:val="10110"/>
          <w:text w:multiLine="1"/>
        </w:sdtPr>
        <w:sdtContent>
          <w:r>
            <w:rPr>
              <w:highlight w:val="yellow"/>
            </w:rPr>
            <w:t>⟦МР-находки хиазмально-селлярной области; сопоставление с клинико-лабораторными данными при необходимости.⟧</w:t>
          </w:r>
        </w:sdtContent>
      </w:sdt>
      <w:r/>
    </w:p>
    <w:p>
      <w:r>
        <w:rPr>
          <w:color w:val="64748B"/>
          <w:sz w:val="16"/>
        </w:rPr>
        <w:t>Основа блока: ГИПОФИЗ+КУ.dot</w:t>
      </w:r>
    </w:p>
    <w:p>
      <w:r>
        <w:br w:type="page"/>
      </w:r>
    </w:p>
    <w:p>
      <w:pPr>
        <w:pStyle w:val="Heading1"/>
      </w:pPr>
      <w:r>
        <w:t>M05  •  Демиелинизирующие изменения</w:t>
      </w:r>
    </w:p>
    <w:p>
      <w:r>
        <w:rPr>
          <w:i/>
          <w:color w:val="526475"/>
          <w:sz w:val="18"/>
        </w:rPr>
        <w:t>Специализированный блок описания очагов и динамики. Диагностические критерии заполняются отдельно по выбранной редакции.</w:t>
      </w:r>
    </w:p>
    <w:p>
      <w:pPr>
        <w:pStyle w:val="Heading2"/>
      </w:pPr>
      <w:r>
        <w:t>РАСПРЕДЕЛЕНИЕ ОЧАГОВ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61"/>
        <w:gridCol w:w="6803"/>
      </w:tblGrid>
      <w:tr>
        <w:trPr>
          <w:cantSplit/>
          <w:tblHeader/>
        </w:trPr>
        <w:tc>
          <w:tcPr>
            <w:tcW w:type="dxa" w:w="3061"/>
            <w:shd w:fill="EAF1F6"/>
          </w:tcPr>
          <w:p>
            <w:pPr>
              <w:spacing w:after="60" w:before="60"/>
            </w:pPr>
            <w:r>
              <w:rPr>
                <w:b/>
              </w:rPr>
              <w:t>Область</w:t>
            </w:r>
          </w:p>
        </w:tc>
        <w:tc>
          <w:tcPr>
            <w:tcW w:type="dxa" w:w="6803"/>
            <w:shd w:fill="EAF1F6"/>
          </w:tcPr>
          <w:p>
            <w:pPr>
              <w:spacing w:after="60" w:before="60"/>
            </w:pPr>
            <w:r>
              <w:rPr>
                <w:b/>
              </w:rPr>
              <w:t>Число / характеристика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60" w:before="60"/>
            </w:pPr>
            <w:r>
              <w:t>Перивентрикулярно</w:t>
            </w:r>
          </w:p>
        </w:tc>
        <w:tc>
          <w:tcPr>
            <w:tcW w:type="dxa" w:w="6803"/>
          </w:tcPr>
          <w:p>
            <w:pPr>
              <w:spacing w:after="60" w:before="60"/>
            </w:pPr>
            <w:r/>
            <w:sdt>
              <w:sdtPr>
                <w:alias w:val="число, размеры; ориентация относительно желудочков"/>
                <w:tag w:val="M05.FIELD.0111"/>
                <w:id w:val="10111"/>
                <w:text w:multiLine="1"/>
              </w:sdtPr>
              <w:sdtContent>
                <w:r>
                  <w:rPr>
                    <w:highlight w:val="yellow"/>
                  </w:rPr>
                  <w:t>⟦число, размеры; ориентация относительно желудочков⟧</w:t>
                </w:r>
              </w:sdtContent>
            </w:sdt>
            <w:r/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60" w:before="60"/>
            </w:pPr>
            <w:r>
              <w:t>Кортикально / юкстакортикально</w:t>
            </w:r>
          </w:p>
        </w:tc>
        <w:tc>
          <w:tcPr>
            <w:tcW w:type="dxa" w:w="6803"/>
          </w:tcPr>
          <w:p>
            <w:pPr>
              <w:spacing w:after="60" w:before="60"/>
            </w:pPr>
            <w:r/>
            <w:sdt>
              <w:sdtPr>
                <w:alias w:val="число, локализация, размеры"/>
                <w:tag w:val="M05.FIELD.0112"/>
                <w:id w:val="10112"/>
                <w:text w:multiLine="1"/>
              </w:sdtPr>
              <w:sdtContent>
                <w:r>
                  <w:rPr>
                    <w:highlight w:val="yellow"/>
                  </w:rPr>
                  <w:t>⟦число, локализация, размеры⟧</w:t>
                </w:r>
              </w:sdtContent>
            </w:sdt>
            <w:r/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60" w:before="60"/>
            </w:pPr>
            <w:r>
              <w:t>Мозолистое тело</w:t>
            </w:r>
          </w:p>
        </w:tc>
        <w:tc>
          <w:tcPr>
            <w:tcW w:type="dxa" w:w="6803"/>
          </w:tcPr>
          <w:p>
            <w:pPr>
              <w:spacing w:after="60" w:before="60"/>
            </w:pPr>
            <w:r/>
            <w:sdt>
              <w:sdtPr>
                <w:alias w:val="число, отделы, размеры"/>
                <w:tag w:val="M05.FIELD.0113"/>
                <w:id w:val="10113"/>
                <w:text w:multiLine="1"/>
              </w:sdtPr>
              <w:sdtContent>
                <w:r>
                  <w:rPr>
                    <w:highlight w:val="yellow"/>
                  </w:rPr>
                  <w:t>⟦число, отделы, размеры⟧</w:t>
                </w:r>
              </w:sdtContent>
            </w:sdt>
            <w:r/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60" w:before="60"/>
            </w:pPr>
            <w:r>
              <w:t>Инфратенториально</w:t>
            </w:r>
          </w:p>
        </w:tc>
        <w:tc>
          <w:tcPr>
            <w:tcW w:type="dxa" w:w="6803"/>
          </w:tcPr>
          <w:p>
            <w:pPr>
              <w:spacing w:after="60" w:before="60"/>
            </w:pPr>
            <w:r/>
            <w:sdt>
              <w:sdtPr>
                <w:alias w:val="ствол, ножки и полушария мозжечка: число, размеры"/>
                <w:tag w:val="M05.FIELD.0114"/>
                <w:id w:val="10114"/>
                <w:text w:multiLine="1"/>
              </w:sdtPr>
              <w:sdtContent>
                <w:r>
                  <w:rPr>
                    <w:highlight w:val="yellow"/>
                  </w:rPr>
                  <w:t>⟦ствол, ножки и полушария мозжечка: число, размеры⟧</w:t>
                </w:r>
              </w:sdtContent>
            </w:sdt>
            <w:r/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60" w:before="60"/>
            </w:pPr>
            <w:r>
              <w:t>Другие отделы мозга</w:t>
            </w:r>
          </w:p>
        </w:tc>
        <w:tc>
          <w:tcPr>
            <w:tcW w:type="dxa" w:w="6803"/>
          </w:tcPr>
          <w:p>
            <w:pPr>
              <w:spacing w:after="60" w:before="60"/>
            </w:pPr>
            <w:r/>
            <w:sdt>
              <w:sdtPr>
                <w:alias w:val="локализация, число, размеры"/>
                <w:tag w:val="M05.FIELD.0115"/>
                <w:id w:val="10115"/>
                <w:text w:multiLine="1"/>
              </w:sdtPr>
              <w:sdtContent>
                <w:r>
                  <w:rPr>
                    <w:highlight w:val="yellow"/>
                  </w:rPr>
                  <w:t>⟦локализация, число, размеры⟧</w:t>
                </w:r>
              </w:sdtContent>
            </w:sdt>
            <w:r/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60" w:before="60"/>
            </w:pPr>
            <w:r>
              <w:t>Зрительные нервы / спинной мозг</w:t>
            </w:r>
          </w:p>
        </w:tc>
        <w:tc>
          <w:tcPr>
            <w:tcW w:type="dxa" w:w="6803"/>
          </w:tcPr>
          <w:p>
            <w:pPr>
              <w:spacing w:after="60" w:before="60"/>
            </w:pPr>
            <w:r/>
            <w:sdt>
              <w:sdtPr>
                <w:alias w:val="не исследовались / доступные отделы и описание"/>
                <w:tag w:val="M05.FIELD.0116"/>
                <w:id w:val="10116"/>
                <w:text w:multiLine="1"/>
              </w:sdtPr>
              <w:sdtContent>
                <w:r>
                  <w:rPr>
                    <w:highlight w:val="yellow"/>
                  </w:rPr>
                  <w:t>⟦не исследовались / доступные отделы и описание⟧</w:t>
                </w:r>
              </w:sdtContent>
            </w:sdt>
            <w:r/>
          </w:p>
        </w:tc>
      </w:tr>
    </w:tbl>
    <w:p>
      <w:pPr>
        <w:spacing w:after="0"/>
      </w:pPr>
    </w:p>
    <w:p>
      <w:pPr>
        <w:pStyle w:val="Heading2"/>
      </w:pPr>
      <w:r>
        <w:t>ХАРАКТЕРИСТИКА И ДИНАМИКА</w:t>
      </w:r>
    </w:p>
    <w:p>
      <w:r>
        <w:t xml:space="preserve">Форма, контуры и сигнал очагов на T2 / FLAIR / T1: </w:t>
      </w:r>
      <w:sdt>
        <w:sdtPr>
          <w:alias w:val="описание; T1-гипоинтенсивные очаги при наличии"/>
          <w:tag w:val="M05.FIELD.0117"/>
          <w:id w:val="10117"/>
          <w:text w:multiLine="1"/>
        </w:sdtPr>
        <w:sdtContent>
          <w:r>
            <w:rPr>
              <w:highlight w:val="yellow"/>
            </w:rPr>
            <w:t>⟦описание; T1-гипоинтенсивные очаги при наличии⟧</w:t>
          </w:r>
        </w:sdtContent>
      </w:sdt>
      <w:r>
        <w:t>.</w:t>
      </w:r>
    </w:p>
    <w:p>
      <w:r>
        <w:t xml:space="preserve">Диффузия, перифокальные изменения, масс-эффект: </w:t>
      </w:r>
      <w:sdt>
        <w:sdtPr>
          <w:alias w:val="описание"/>
          <w:tag w:val="M05.FIELD.0118"/>
          <w:id w:val="10118"/>
          <w:text w:multiLine="1"/>
        </w:sdtPr>
        <w:sdtContent>
          <w:r>
            <w:rPr>
              <w:highlight w:val="yellow"/>
            </w:rPr>
            <w:t>⟦описание⟧</w:t>
          </w:r>
        </w:sdtContent>
      </w:sdt>
      <w:r>
        <w:t>.</w:t>
      </w:r>
    </w:p>
    <w:p>
      <w:r>
        <w:t xml:space="preserve">Контрастирование: </w:t>
      </w:r>
      <w:sdt>
        <w:sdtPr>
          <w:alias w:val="не проводилось / число усиливающихся очагов, локализация, размеры, тип усиления; заполнить M01"/>
          <w:tag w:val="M05.FIELD.0119"/>
          <w:id w:val="10119"/>
          <w:text w:multiLine="1"/>
        </w:sdtPr>
        <w:sdtContent>
          <w:r>
            <w:rPr>
              <w:highlight w:val="yellow"/>
            </w:rPr>
            <w:t>⟦не проводилось / число усиливающихся очагов, локализация, размеры, тип усиления; заполнить M01⟧</w:t>
          </w:r>
        </w:sdtContent>
      </w:sdt>
      <w:r>
        <w:t>.</w:t>
      </w:r>
    </w:p>
    <w:p>
      <w:r>
        <w:t xml:space="preserve">В сравнении с исследованием от </w:t>
      </w:r>
      <w:sdt>
        <w:sdtPr>
          <w:alias w:val="дата / сравнение недоступно"/>
          <w:tag w:val="M05.FIELD.0120"/>
          <w:id w:val="10120"/>
          <w:text w:multiLine="1"/>
        </w:sdtPr>
        <w:sdtContent>
          <w:r>
            <w:rPr>
              <w:highlight w:val="yellow"/>
            </w:rPr>
            <w:t>⟦дата / сравнение недоступно⟧</w:t>
          </w:r>
        </w:sdtContent>
      </w:sdt>
      <w:r>
        <w:t xml:space="preserve">: новые T2-очаги </w:t>
      </w:r>
      <w:sdt>
        <w:sdtPr>
          <w:alias w:val="число / не оценено"/>
          <w:tag w:val="M05.FIELD.0121"/>
          <w:id w:val="10121"/>
          <w:text w:multiLine="1"/>
        </w:sdtPr>
        <w:sdtContent>
          <w:r>
            <w:rPr>
              <w:highlight w:val="yellow"/>
            </w:rPr>
            <w:t>⟦число / не оценено⟧</w:t>
          </w:r>
        </w:sdtContent>
      </w:sdt>
      <w:r>
        <w:t xml:space="preserve">; увеличившиеся </w:t>
      </w:r>
      <w:sdt>
        <w:sdtPr>
          <w:alias w:val="число / не оценено"/>
          <w:tag w:val="M05.FIELD.0122"/>
          <w:id w:val="10122"/>
          <w:text w:multiLine="1"/>
        </w:sdtPr>
        <w:sdtContent>
          <w:r>
            <w:rPr>
              <w:highlight w:val="yellow"/>
            </w:rPr>
            <w:t>⟦число / не оценено⟧</w:t>
          </w:r>
        </w:sdtContent>
      </w:sdt>
      <w:r>
        <w:t xml:space="preserve">; новые контрастирующиеся </w:t>
      </w:r>
      <w:sdt>
        <w:sdtPr>
          <w:alias w:val="число / не оценено"/>
          <w:tag w:val="M05.FIELD.0123"/>
          <w:id w:val="10123"/>
          <w:text w:multiLine="1"/>
        </w:sdtPr>
        <w:sdtContent>
          <w:r>
            <w:rPr>
              <w:highlight w:val="yellow"/>
            </w:rPr>
            <w:t>⟦число / не оценено⟧</w:t>
          </w:r>
        </w:sdtContent>
      </w:sdt>
      <w:r>
        <w:t>.</w:t>
      </w:r>
    </w:p>
    <w:p>
      <w:r>
        <w:t xml:space="preserve">Если проводится формальная оценка: критерии </w:t>
      </w:r>
      <w:sdt>
        <w:sdtPr>
          <w:alias w:val="название и редакция / не применялись"/>
          <w:tag w:val="M05.FIELD.0124"/>
          <w:id w:val="10124"/>
          <w:text w:multiLine="1"/>
        </w:sdtPr>
        <w:sdtContent>
          <w:r>
            <w:rPr>
              <w:highlight w:val="yellow"/>
            </w:rPr>
            <w:t>⟦название и редакция / не применялись⟧</w:t>
          </w:r>
        </w:sdtContent>
      </w:sdt>
      <w:r>
        <w:t xml:space="preserve">; признаки пространственной / временной диссеминации и ограничения </w:t>
      </w:r>
      <w:sdt>
        <w:sdtPr>
          <w:alias w:val="описание / не оценивались"/>
          <w:tag w:val="M05.FIELD.0125"/>
          <w:id w:val="10125"/>
          <w:text w:multiLine="1"/>
        </w:sdtPr>
        <w:sdtContent>
          <w:r>
            <w:rPr>
              <w:highlight w:val="yellow"/>
            </w:rPr>
            <w:t>⟦описание / не оценивались⟧</w:t>
          </w:r>
        </w:sdtContent>
      </w:sdt>
      <w:r>
        <w:t>.</w:t>
      </w:r>
    </w:p>
    <w:p>
      <w:pPr>
        <w:pStyle w:val="Heading2"/>
      </w:pPr>
      <w:r>
        <w:t>В ОБЩЕЕ ЗАКЛЮЧЕНИЕ</w:t>
      </w:r>
    </w:p>
    <w:p>
      <w:r/>
      <w:sdt>
        <w:sdtPr>
          <w:alias w:val="Характер и распределение изменений; наличие контрастного усиления и динамика. При отсутствии контраста не делать вывод о"/>
          <w:tag w:val="M05.FIELD.0126"/>
          <w:id w:val="10126"/>
          <w:text w:multiLine="1"/>
        </w:sdtPr>
        <w:sdtContent>
          <w:r>
            <w:rPr>
              <w:highlight w:val="yellow"/>
            </w:rPr>
            <w:t>⟦Характер и распределение изменений; наличие контрастного усиления и динамика. При отсутствии контраста не делать вывод об отсутствии активности только по факту невведения.⟧</w:t>
          </w:r>
        </w:sdtContent>
      </w:sdt>
      <w:r/>
    </w:p>
    <w:p>
      <w:r>
        <w:rPr>
          <w:color w:val="64748B"/>
          <w:sz w:val="16"/>
        </w:rPr>
        <w:t>Основа блока: ГМ SD.dot</w:t>
      </w:r>
    </w:p>
    <w:p>
      <w:r>
        <w:br w:type="page"/>
      </w:r>
    </w:p>
    <w:p>
      <w:pPr>
        <w:pStyle w:val="Heading1"/>
      </w:pPr>
      <w:r>
        <w:t>M06  •  Когнитивные нарушения / атрофические изменения</w:t>
      </w:r>
    </w:p>
    <w:p>
      <w:r>
        <w:rPr>
          <w:i/>
          <w:color w:val="526475"/>
          <w:sz w:val="18"/>
        </w:rPr>
        <w:t>Для оценки распределения атрофии и сопутствующей сосудистой нагрузки.</w:t>
      </w:r>
    </w:p>
    <w:p>
      <w:pPr>
        <w:pStyle w:val="Heading2"/>
      </w:pPr>
      <w:r>
        <w:t>ОПИСАНИЕ</w:t>
      </w:r>
    </w:p>
    <w:p>
      <w:r>
        <w:t xml:space="preserve">Медиальные отделы височных долей и гиппокампы: </w:t>
      </w:r>
      <w:sdt>
        <w:sdtPr>
          <w:alias w:val="объём, симметрия, внутренняя структура, сигнал"/>
          <w:tag w:val="M06.FIELD.0127"/>
          <w:id w:val="10127"/>
          <w:text w:multiLine="1"/>
        </w:sdtPr>
        <w:sdtContent>
          <w:r>
            <w:rPr>
              <w:highlight w:val="yellow"/>
            </w:rPr>
            <w:t>⟦объём, симметрия, внутренняя структура, сигнал⟧</w:t>
          </w:r>
        </w:sdtContent>
      </w:sdt>
      <w:r>
        <w:t>.</w:t>
      </w:r>
    </w:p>
    <w:p>
      <w:r>
        <w:t xml:space="preserve">Хориоидальные щели: справа </w:t>
      </w:r>
      <w:sdt>
        <w:sdtPr>
          <w:alias w:val="описание / размер при измерении, мм"/>
          <w:tag w:val="M06.FIELD.0128"/>
          <w:id w:val="10128"/>
          <w:text w:multiLine="1"/>
        </w:sdtPr>
        <w:sdtContent>
          <w:r>
            <w:rPr>
              <w:highlight w:val="yellow"/>
            </w:rPr>
            <w:t>⟦описание / размер при измерении, мм⟧</w:t>
          </w:r>
        </w:sdtContent>
      </w:sdt>
      <w:r>
        <w:t xml:space="preserve">, слева </w:t>
      </w:r>
      <w:sdt>
        <w:sdtPr>
          <w:alias w:val="описание / размер при измерении, мм"/>
          <w:tag w:val="M06.FIELD.0129"/>
          <w:id w:val="10129"/>
          <w:text w:multiLine="1"/>
        </w:sdtPr>
        <w:sdtContent>
          <w:r>
            <w:rPr>
              <w:highlight w:val="yellow"/>
            </w:rPr>
            <w:t>⟦описание / размер при измерении, мм⟧</w:t>
          </w:r>
        </w:sdtContent>
      </w:sdt>
      <w:r>
        <w:t>.</w:t>
      </w:r>
    </w:p>
    <w:p>
      <w:r>
        <w:t xml:space="preserve">Височные рога боковых желудочков: справа </w:t>
      </w:r>
      <w:sdt>
        <w:sdtPr>
          <w:alias w:val="описание / ширина, мм"/>
          <w:tag w:val="M06.FIELD.0130"/>
          <w:id w:val="10130"/>
          <w:text w:multiLine="1"/>
        </w:sdtPr>
        <w:sdtContent>
          <w:r>
            <w:rPr>
              <w:highlight w:val="yellow"/>
            </w:rPr>
            <w:t>⟦описание / ширина, мм⟧</w:t>
          </w:r>
        </w:sdtContent>
      </w:sdt>
      <w:r>
        <w:t xml:space="preserve">, слева </w:t>
      </w:r>
      <w:sdt>
        <w:sdtPr>
          <w:alias w:val="описание / ширина, мм"/>
          <w:tag w:val="M06.FIELD.0131"/>
          <w:id w:val="10131"/>
          <w:text w:multiLine="1"/>
        </w:sdtPr>
        <w:sdtContent>
          <w:r>
            <w:rPr>
              <w:highlight w:val="yellow"/>
            </w:rPr>
            <w:t>⟦описание / ширина, мм⟧</w:t>
          </w:r>
        </w:sdtContent>
      </w:sdt>
      <w:r>
        <w:t>.</w:t>
      </w:r>
    </w:p>
    <w:p>
      <w:r>
        <w:t xml:space="preserve">Лобные, теменные, височные и затылочные отделы: </w:t>
      </w:r>
      <w:sdt>
        <w:sdtPr>
          <w:alias w:val="распределение и выраженность атрофии, симметрия"/>
          <w:tag w:val="M06.FIELD.0132"/>
          <w:id w:val="10132"/>
          <w:text w:multiLine="1"/>
        </w:sdtPr>
        <w:sdtContent>
          <w:r>
            <w:rPr>
              <w:highlight w:val="yellow"/>
            </w:rPr>
            <w:t>⟦распределение и выраженность атрофии, симметрия⟧</w:t>
          </w:r>
        </w:sdtContent>
      </w:sdt>
      <w:r>
        <w:t>.</w:t>
      </w:r>
    </w:p>
    <w:p>
      <w:r>
        <w:t xml:space="preserve">MTA при оценке по шкале: справа </w:t>
      </w:r>
      <w:sdt>
        <w:sdtPr>
          <w:alias w:val="0–4 / не оценивалось"/>
          <w:tag w:val="M06.FIELD.0133"/>
          <w:id w:val="10133"/>
          <w:text w:multiLine="1"/>
        </w:sdtPr>
        <w:sdtContent>
          <w:r>
            <w:rPr>
              <w:highlight w:val="yellow"/>
            </w:rPr>
            <w:t>⟦0–4 / не оценивалось⟧</w:t>
          </w:r>
        </w:sdtContent>
      </w:sdt>
      <w:r>
        <w:t xml:space="preserve">, слева </w:t>
      </w:r>
      <w:sdt>
        <w:sdtPr>
          <w:alias w:val="0–4 / не оценивалось"/>
          <w:tag w:val="M06.FIELD.0134"/>
          <w:id w:val="10134"/>
          <w:text w:multiLine="1"/>
        </w:sdtPr>
        <w:sdtContent>
          <w:r>
            <w:rPr>
              <w:highlight w:val="yellow"/>
            </w:rPr>
            <w:t>⟦0–4 / не оценивалось⟧</w:t>
          </w:r>
        </w:sdtContent>
      </w:sdt>
      <w:r>
        <w:t xml:space="preserve">. Интерпретация с учётом возраста: </w:t>
      </w:r>
      <w:sdt>
        <w:sdtPr>
          <w:alias w:val="описание"/>
          <w:tag w:val="M06.FIELD.0135"/>
          <w:id w:val="10135"/>
          <w:text w:multiLine="1"/>
        </w:sdtPr>
        <w:sdtContent>
          <w:r>
            <w:rPr>
              <w:highlight w:val="yellow"/>
            </w:rPr>
            <w:t>⟦описание⟧</w:t>
          </w:r>
        </w:sdtContent>
      </w:sdt>
      <w:r>
        <w:t>.</w:t>
      </w:r>
    </w:p>
    <w:p>
      <w:r>
        <w:t xml:space="preserve">Сосудистые изменения белого вещества, лакуны и последствия инфарктов: </w:t>
      </w:r>
      <w:sdt>
        <w:sdtPr>
          <w:alias w:val="описание"/>
          <w:tag w:val="M06.FIELD.0136"/>
          <w:id w:val="10136"/>
          <w:text w:multiLine="1"/>
        </w:sdtPr>
        <w:sdtContent>
          <w:r>
            <w:rPr>
              <w:highlight w:val="yellow"/>
            </w:rPr>
            <w:t>⟦описание⟧</w:t>
          </w:r>
        </w:sdtContent>
      </w:sdt>
      <w:r>
        <w:t xml:space="preserve">. Fazekas при применении: перивентрикулярно </w:t>
      </w:r>
      <w:sdt>
        <w:sdtPr>
          <w:alias w:val="0–3 / не оценивалось"/>
          <w:tag w:val="M06.FIELD.0137"/>
          <w:id w:val="10137"/>
          <w:text w:multiLine="1"/>
        </w:sdtPr>
        <w:sdtContent>
          <w:r>
            <w:rPr>
              <w:highlight w:val="yellow"/>
            </w:rPr>
            <w:t>⟦0–3 / не оценивалось⟧</w:t>
          </w:r>
        </w:sdtContent>
      </w:sdt>
      <w:r>
        <w:t xml:space="preserve">, глубокое белое вещество </w:t>
      </w:r>
      <w:sdt>
        <w:sdtPr>
          <w:alias w:val="0–3 / не оценивалось"/>
          <w:tag w:val="M06.FIELD.0138"/>
          <w:id w:val="10138"/>
          <w:text w:multiLine="1"/>
        </w:sdtPr>
        <w:sdtContent>
          <w:r>
            <w:rPr>
              <w:highlight w:val="yellow"/>
            </w:rPr>
            <w:t>⟦0–3 / не оценивалось⟧</w:t>
          </w:r>
        </w:sdtContent>
      </w:sdt>
      <w:r>
        <w:t>.</w:t>
      </w:r>
    </w:p>
    <w:p>
      <w:r>
        <w:t xml:space="preserve">Другие значимые изменения и динамика: </w:t>
      </w:r>
      <w:sdt>
        <w:sdtPr>
          <w:alias w:val="описание / не выявлены / сравнение недоступно"/>
          <w:tag w:val="M06.FIELD.0139"/>
          <w:id w:val="10139"/>
          <w:text w:multiLine="1"/>
        </w:sdtPr>
        <w:sdtContent>
          <w:r>
            <w:rPr>
              <w:highlight w:val="yellow"/>
            </w:rPr>
            <w:t>⟦описание / не выявлены / сравнение недоступно⟧</w:t>
          </w:r>
        </w:sdtContent>
      </w:sdt>
      <w:r>
        <w:t>.</w:t>
      </w:r>
    </w:p>
    <w:p>
      <w:pPr>
        <w:pStyle w:val="Heading2"/>
      </w:pPr>
      <w:r>
        <w:t>В ОБЩЕЕ ЗАКЛЮЧЕНИЕ</w:t>
      </w:r>
    </w:p>
    <w:p>
      <w:r/>
      <w:sdt>
        <w:sdtPr>
          <w:alias w:val="Паттерн атрофии, выраженность и сопутствующие изменения. Клинический диагноз болезни Альцгеймера автоматически не подста"/>
          <w:tag w:val="M06.FIELD.0140"/>
          <w:id w:val="10140"/>
          <w:text w:multiLine="1"/>
        </w:sdtPr>
        <w:sdtContent>
          <w:r>
            <w:rPr>
              <w:highlight w:val="yellow"/>
            </w:rPr>
            <w:t>⟦Паттерн атрофии, выраженность и сопутствующие изменения. Клинический диагноз болезни Альцгеймера автоматически не подставляется.⟧</w:t>
          </w:r>
        </w:sdtContent>
      </w:sdt>
      <w:r/>
    </w:p>
    <w:p>
      <w:r>
        <w:rPr>
          <w:color w:val="64748B"/>
          <w:sz w:val="16"/>
        </w:rPr>
        <w:t>Основа блока: ГМ+Альцгеймер.dot</w:t>
      </w:r>
    </w:p>
    <w:p>
      <w:r>
        <w:br w:type="page"/>
      </w:r>
    </w:p>
    <w:p>
      <w:pPr>
        <w:pStyle w:val="Heading1"/>
      </w:pPr>
      <w:r>
        <w:t>M07  •  Паркинсонизм / структуры среднего мозга</w:t>
      </w:r>
    </w:p>
    <w:p>
      <w:r>
        <w:rPr>
          <w:i/>
          <w:color w:val="526475"/>
          <w:sz w:val="18"/>
        </w:rPr>
        <w:t>Указать фактически выполненные специальные серии; оценку неподходящих или отсутствующих последовательностей не заполнять как норму.</w:t>
      </w:r>
    </w:p>
    <w:p>
      <w:pPr>
        <w:pStyle w:val="Heading2"/>
      </w:pPr>
      <w:r>
        <w:t>МЕТОДИКА</w:t>
      </w:r>
    </w:p>
    <w:p>
      <w:r>
        <w:t xml:space="preserve">Специальные серии: </w:t>
      </w:r>
      <w:sdt>
        <w:sdtPr>
          <w:alias w:val="SWI / T2* / нейромеланин-чувствительные / другие / не выполнены"/>
          <w:tag w:val="M07.FIELD.0141"/>
          <w:id w:val="10141"/>
          <w:text w:multiLine="1"/>
        </w:sdtPr>
        <w:sdtContent>
          <w:r>
            <w:rPr>
              <w:highlight w:val="yellow"/>
            </w:rPr>
            <w:t>⟦SWI / T2* / нейромеланин-чувствительные / другие / не выполнены⟧</w:t>
          </w:r>
        </w:sdtContent>
      </w:sdt>
      <w:r>
        <w:t xml:space="preserve">, разрешение </w:t>
      </w:r>
      <w:sdt>
        <w:sdtPr>
          <w:alias w:val="параметры"/>
          <w:tag w:val="M07.FIELD.0142"/>
          <w:id w:val="10142"/>
          <w:text w:multiLine="1"/>
        </w:sdtPr>
        <w:sdtContent>
          <w:r>
            <w:rPr>
              <w:highlight w:val="yellow"/>
            </w:rPr>
            <w:t>⟦параметры⟧</w:t>
          </w:r>
        </w:sdtContent>
      </w:sdt>
      <w:r>
        <w:t xml:space="preserve">, качество </w:t>
      </w:r>
      <w:sdt>
        <w:sdtPr>
          <w:alias w:val="описание"/>
          <w:tag w:val="M07.FIELD.0143"/>
          <w:id w:val="10143"/>
          <w:text w:multiLine="1"/>
        </w:sdtPr>
        <w:sdtContent>
          <w:r>
            <w:rPr>
              <w:highlight w:val="yellow"/>
            </w:rPr>
            <w:t>⟦описание⟧</w:t>
          </w:r>
        </w:sdtContent>
      </w:sdt>
      <w:r>
        <w:t>.</w:t>
      </w:r>
    </w:p>
    <w:p>
      <w:pPr>
        <w:pStyle w:val="Heading2"/>
      </w:pPr>
      <w:r>
        <w:t>ОПИСАНИЕ</w:t>
      </w:r>
    </w:p>
    <w:p>
      <w:r>
        <w:t xml:space="preserve">Средний мозг, мост и ножки мозга: </w:t>
      </w:r>
      <w:sdt>
        <w:sdtPr>
          <w:alias w:val="форма, объём, симметрия, сигнал"/>
          <w:tag w:val="M07.FIELD.0144"/>
          <w:id w:val="10144"/>
          <w:text w:multiLine="1"/>
        </w:sdtPr>
        <w:sdtContent>
          <w:r>
            <w:rPr>
              <w:highlight w:val="yellow"/>
            </w:rPr>
            <w:t>⟦форма, объём, симметрия, сигнал⟧</w:t>
          </w:r>
        </w:sdtContent>
      </w:sdt>
      <w:r>
        <w:t>.</w:t>
      </w:r>
    </w:p>
    <w:p>
      <w:r>
        <w:t xml:space="preserve">Чёрная субстанция и красные ядра на доступных сериях: </w:t>
      </w:r>
      <w:sdt>
        <w:sdtPr>
          <w:alias w:val="описание"/>
          <w:tag w:val="M07.FIELD.0145"/>
          <w:id w:val="10145"/>
          <w:text w:multiLine="1"/>
        </w:sdtPr>
        <w:sdtContent>
          <w:r>
            <w:rPr>
              <w:highlight w:val="yellow"/>
            </w:rPr>
            <w:t>⟦описание⟧</w:t>
          </w:r>
        </w:sdtContent>
      </w:sdt>
      <w:r>
        <w:t>.</w:t>
      </w:r>
    </w:p>
    <w:p>
      <w:r>
        <w:t xml:space="preserve">Нигросома-1 при наличии подходящих высокоразрешающих серий: справа </w:t>
      </w:r>
      <w:sdt>
        <w:sdtPr>
          <w:alias w:val="описание / не оценивалась"/>
          <w:tag w:val="M07.FIELD.0146"/>
          <w:id w:val="10146"/>
          <w:text w:multiLine="1"/>
        </w:sdtPr>
        <w:sdtContent>
          <w:r>
            <w:rPr>
              <w:highlight w:val="yellow"/>
            </w:rPr>
            <w:t>⟦описание / не оценивалась⟧</w:t>
          </w:r>
        </w:sdtContent>
      </w:sdt>
      <w:r>
        <w:t xml:space="preserve">, слева </w:t>
      </w:r>
      <w:sdt>
        <w:sdtPr>
          <w:alias w:val="описание / не оценивалась"/>
          <w:tag w:val="M07.FIELD.0147"/>
          <w:id w:val="10147"/>
          <w:text w:multiLine="1"/>
        </w:sdtPr>
        <w:sdtContent>
          <w:r>
            <w:rPr>
              <w:highlight w:val="yellow"/>
            </w:rPr>
            <w:t>⟦описание / не оценивалась⟧</w:t>
          </w:r>
        </w:sdtContent>
      </w:sdt>
      <w:r>
        <w:t>.</w:t>
      </w:r>
    </w:p>
    <w:p>
      <w:r>
        <w:t xml:space="preserve">Базальные ядра и таламусы: </w:t>
      </w:r>
      <w:sdt>
        <w:sdtPr>
          <w:alias w:val="описание"/>
          <w:tag w:val="M07.FIELD.0148"/>
          <w:id w:val="10148"/>
          <w:text w:multiLine="1"/>
        </w:sdtPr>
        <w:sdtContent>
          <w:r>
            <w:rPr>
              <w:highlight w:val="yellow"/>
            </w:rPr>
            <w:t>⟦описание⟧</w:t>
          </w:r>
        </w:sdtContent>
      </w:sdt>
      <w:r>
        <w:t xml:space="preserve">. Нейромеланин-чувствительные изображения: </w:t>
      </w:r>
      <w:sdt>
        <w:sdtPr>
          <w:alias w:val="описание / не получены"/>
          <w:tag w:val="M07.FIELD.0149"/>
          <w:id w:val="10149"/>
          <w:text w:multiLine="1"/>
        </w:sdtPr>
        <w:sdtContent>
          <w:r>
            <w:rPr>
              <w:highlight w:val="yellow"/>
            </w:rPr>
            <w:t>⟦описание / не получены⟧</w:t>
          </w:r>
        </w:sdtContent>
      </w:sdt>
      <w:r>
        <w:t>.</w:t>
      </w:r>
    </w:p>
    <w:p>
      <w:r>
        <w:t xml:space="preserve">Сопутствующие сосудистые, атрофические и другие изменения: </w:t>
      </w:r>
      <w:sdt>
        <w:sdtPr>
          <w:alias w:val="описание"/>
          <w:tag w:val="M07.FIELD.0150"/>
          <w:id w:val="10150"/>
          <w:text w:multiLine="1"/>
        </w:sdtPr>
        <w:sdtContent>
          <w:r>
            <w:rPr>
              <w:highlight w:val="yellow"/>
            </w:rPr>
            <w:t>⟦описание⟧</w:t>
          </w:r>
        </w:sdtContent>
      </w:sdt>
      <w:r>
        <w:t>.</w:t>
      </w:r>
    </w:p>
    <w:p>
      <w:r>
        <w:t xml:space="preserve">Дополнительные измерения при наличии показаний: </w:t>
      </w:r>
      <w:sdt>
        <w:sdtPr>
          <w:alias w:val="показатель, методика, значение / не выполнялись"/>
          <w:tag w:val="M07.FIELD.0151"/>
          <w:id w:val="10151"/>
          <w:text w:multiLine="1"/>
        </w:sdtPr>
        <w:sdtContent>
          <w:r>
            <w:rPr>
              <w:highlight w:val="yellow"/>
            </w:rPr>
            <w:t>⟦показатель, методика, значение / не выполнялись⟧</w:t>
          </w:r>
        </w:sdtContent>
      </w:sdt>
      <w:r>
        <w:t>.</w:t>
      </w:r>
    </w:p>
    <w:p>
      <w:pPr>
        <w:pStyle w:val="Heading2"/>
      </w:pPr>
      <w:r>
        <w:t>В ОБЩЕЕ ЗАКЛЮЧЕНИЕ</w:t>
      </w:r>
    </w:p>
    <w:p>
      <w:r/>
      <w:sdt>
        <w:sdtPr>
          <w:alias w:val="Выявленные МР-признаки и ограничения протокола. Диагноз болезни Паркинсона автоматически не подставляется."/>
          <w:tag w:val="M07.FIELD.0152"/>
          <w:id w:val="10152"/>
          <w:text w:multiLine="1"/>
        </w:sdtPr>
        <w:sdtContent>
          <w:r>
            <w:rPr>
              <w:highlight w:val="yellow"/>
            </w:rPr>
            <w:t>⟦Выявленные МР-признаки и ограничения протокола. Диагноз болезни Паркинсона автоматически не подставляется.⟧</w:t>
          </w:r>
        </w:sdtContent>
      </w:sdt>
      <w:r/>
    </w:p>
    <w:p>
      <w:r>
        <w:rPr>
          <w:color w:val="64748B"/>
          <w:sz w:val="16"/>
        </w:rPr>
        <w:t>Основа блока: ГМ+Паркинсон.dot</w:t>
      </w:r>
    </w:p>
    <w:p>
      <w:r>
        <w:br w:type="page"/>
      </w:r>
    </w:p>
    <w:p>
      <w:pPr>
        <w:pStyle w:val="Heading1"/>
      </w:pPr>
      <w:r>
        <w:t>M08  •  Эпилептологический протокол</w:t>
      </w:r>
    </w:p>
    <w:p>
      <w:r>
        <w:rPr>
          <w:i/>
          <w:color w:val="526475"/>
          <w:sz w:val="18"/>
        </w:rPr>
        <w:t>Для прицельной оценки потенциальных структурных причин приступов.</w:t>
      </w:r>
    </w:p>
    <w:p>
      <w:pPr>
        <w:pStyle w:val="Heading2"/>
      </w:pPr>
      <w:r>
        <w:t>МЕТОДИКА</w:t>
      </w:r>
    </w:p>
    <w:p>
      <w:r>
        <w:t xml:space="preserve">Высокоразрешающие серии: </w:t>
      </w:r>
      <w:sdt>
        <w:sdtPr>
          <w:alias w:val="3D T1 / 3D FLAIR / T2 / IR / другие"/>
          <w:tag w:val="M08.FIELD.0153"/>
          <w:id w:val="10153"/>
          <w:text w:multiLine="1"/>
        </w:sdtPr>
        <w:sdtContent>
          <w:r>
            <w:rPr>
              <w:highlight w:val="yellow"/>
            </w:rPr>
            <w:t>⟦3D T1 / 3D FLAIR / T2 / IR / другие⟧</w:t>
          </w:r>
        </w:sdtContent>
      </w:sdt>
      <w:r>
        <w:t xml:space="preserve">, размер вокселя или толщина среза </w:t>
      </w:r>
      <w:sdt>
        <w:sdtPr>
          <w:alias w:val="значение"/>
          <w:tag w:val="M08.FIELD.0154"/>
          <w:id w:val="10154"/>
          <w:text w:multiLine="1"/>
        </w:sdtPr>
        <w:sdtContent>
          <w:r>
            <w:rPr>
              <w:highlight w:val="yellow"/>
            </w:rPr>
            <w:t>⟦значение⟧</w:t>
          </w:r>
        </w:sdtContent>
      </w:sdt>
      <w:r>
        <w:t xml:space="preserve"> мм; ориентация относительно гиппокампов </w:t>
      </w:r>
      <w:sdt>
        <w:sdtPr>
          <w:alias w:val="описание"/>
          <w:tag w:val="M08.FIELD.0155"/>
          <w:id w:val="10155"/>
          <w:text w:multiLine="1"/>
        </w:sdtPr>
        <w:sdtContent>
          <w:r>
            <w:rPr>
              <w:highlight w:val="yellow"/>
            </w:rPr>
            <w:t>⟦описание⟧</w:t>
          </w:r>
        </w:sdtContent>
      </w:sdt>
      <w:r>
        <w:t>.</w:t>
      </w:r>
    </w:p>
    <w:p>
      <w:pPr>
        <w:pStyle w:val="Heading2"/>
      </w:pPr>
      <w:r>
        <w:t>ОПИСАНИЕ</w:t>
      </w:r>
    </w:p>
    <w:p>
      <w:r>
        <w:t xml:space="preserve">Гиппокампы: справа </w:t>
      </w:r>
      <w:sdt>
        <w:sdtPr>
          <w:alias w:val="объём, контуры, структура, T2/FLAIR-сигнал"/>
          <w:tag w:val="M08.FIELD.0156"/>
          <w:id w:val="10156"/>
          <w:text w:multiLine="1"/>
        </w:sdtPr>
        <w:sdtContent>
          <w:r>
            <w:rPr>
              <w:highlight w:val="yellow"/>
            </w:rPr>
            <w:t>⟦объём, контуры, структура, T2/FLAIR-сигнал⟧</w:t>
          </w:r>
        </w:sdtContent>
      </w:sdt>
      <w:r>
        <w:t xml:space="preserve">, слева </w:t>
      </w:r>
      <w:sdt>
        <w:sdtPr>
          <w:alias w:val="объём, контуры, структура, T2/FLAIR-сигнал"/>
          <w:tag w:val="M08.FIELD.0157"/>
          <w:id w:val="10157"/>
          <w:text w:multiLine="1"/>
        </w:sdtPr>
        <w:sdtContent>
          <w:r>
            <w:rPr>
              <w:highlight w:val="yellow"/>
            </w:rPr>
            <w:t>⟦объём, контуры, структура, T2/FLAIR-сигнал⟧</w:t>
          </w:r>
        </w:sdtContent>
      </w:sdt>
      <w:r>
        <w:t>.</w:t>
      </w:r>
    </w:p>
    <w:p>
      <w:r>
        <w:t xml:space="preserve">Амигдалы и медиобазальные отделы височных долей: </w:t>
      </w:r>
      <w:sdt>
        <w:sdtPr>
          <w:alias w:val="описание"/>
          <w:tag w:val="M08.FIELD.0158"/>
          <w:id w:val="10158"/>
          <w:text w:multiLine="1"/>
        </w:sdtPr>
        <w:sdtContent>
          <w:r>
            <w:rPr>
              <w:highlight w:val="yellow"/>
            </w:rPr>
            <w:t>⟦описание⟧</w:t>
          </w:r>
        </w:sdtContent>
      </w:sdt>
      <w:r>
        <w:t xml:space="preserve">. Височные рога: </w:t>
      </w:r>
      <w:sdt>
        <w:sdtPr>
          <w:alias w:val="описание"/>
          <w:tag w:val="M08.FIELD.0159"/>
          <w:id w:val="10159"/>
          <w:text w:multiLine="1"/>
        </w:sdtPr>
        <w:sdtContent>
          <w:r>
            <w:rPr>
              <w:highlight w:val="yellow"/>
            </w:rPr>
            <w:t>⟦описание⟧</w:t>
          </w:r>
        </w:sdtContent>
      </w:sdt>
      <w:r>
        <w:t>.</w:t>
      </w:r>
    </w:p>
    <w:p>
      <w:r>
        <w:t xml:space="preserve">Кортикальный рисунок, толщина коры и граница серого и белого вещества: </w:t>
      </w:r>
      <w:sdt>
        <w:sdtPr>
          <w:alias w:val="описание"/>
          <w:tag w:val="M08.FIELD.0160"/>
          <w:id w:val="10160"/>
          <w:text w:multiLine="1"/>
        </w:sdtPr>
        <w:sdtContent>
          <w:r>
            <w:rPr>
              <w:highlight w:val="yellow"/>
            </w:rPr>
            <w:t>⟦описание⟧</w:t>
          </w:r>
        </w:sdtContent>
      </w:sdt>
      <w:r>
        <w:t>.</w:t>
      </w:r>
    </w:p>
    <w:p>
      <w:r>
        <w:t xml:space="preserve">Нарушения кортикального развития / гетеротопии: </w:t>
      </w:r>
      <w:sdt>
        <w:sdtPr>
          <w:alias w:val="не выявлены / локализация и характеристика"/>
          <w:tag w:val="M08.FIELD.0161"/>
          <w:id w:val="10161"/>
          <w:text w:multiLine="1"/>
        </w:sdtPr>
        <w:sdtContent>
          <w:r>
            <w:rPr>
              <w:highlight w:val="yellow"/>
            </w:rPr>
            <w:t>⟦не выявлены / локализация и характеристика⟧</w:t>
          </w:r>
        </w:sdtContent>
      </w:sdt>
      <w:r>
        <w:t>.</w:t>
      </w:r>
    </w:p>
    <w:p>
      <w:r>
        <w:t xml:space="preserve">Очаги глиоза, объёмные и сосудистые образования, последствия повреждений: </w:t>
      </w:r>
      <w:sdt>
        <w:sdtPr>
          <w:alias w:val="не выявлены / описание"/>
          <w:tag w:val="M08.FIELD.0162"/>
          <w:id w:val="10162"/>
          <w:text w:multiLine="1"/>
        </w:sdtPr>
        <w:sdtContent>
          <w:r>
            <w:rPr>
              <w:highlight w:val="yellow"/>
            </w:rPr>
            <w:t>⟦не выявлены / описание⟧</w:t>
          </w:r>
        </w:sdtContent>
      </w:sdt>
      <w:r>
        <w:t>.</w:t>
      </w:r>
    </w:p>
    <w:p>
      <w:r>
        <w:t xml:space="preserve">Другие потенциально значимые находки и сопоставление с клиникой / ЭЭГ: </w:t>
      </w:r>
      <w:sdt>
        <w:sdtPr>
          <w:alias w:val="описание / сведения не предоставлены"/>
          <w:tag w:val="M08.FIELD.0163"/>
          <w:id w:val="10163"/>
          <w:text w:multiLine="1"/>
        </w:sdtPr>
        <w:sdtContent>
          <w:r>
            <w:rPr>
              <w:highlight w:val="yellow"/>
            </w:rPr>
            <w:t>⟦описание / сведения не предоставлены⟧</w:t>
          </w:r>
        </w:sdtContent>
      </w:sdt>
      <w:r>
        <w:t>.</w:t>
      </w:r>
    </w:p>
    <w:p>
      <w:pPr>
        <w:pStyle w:val="Heading2"/>
      </w:pPr>
      <w:r>
        <w:t>В ОБЩЕЕ ЗАКЛЮЧЕНИЕ</w:t>
      </w:r>
    </w:p>
    <w:p>
      <w:r/>
      <w:sdt>
        <w:sdtPr>
          <w:alias w:val="Структурные изменения, их сторона и локализация / структурные изменения в пределах протокола не выявлены."/>
          <w:tag w:val="M08.FIELD.0164"/>
          <w:id w:val="10164"/>
          <w:text w:multiLine="1"/>
        </w:sdtPr>
        <w:sdtContent>
          <w:r>
            <w:rPr>
              <w:highlight w:val="yellow"/>
            </w:rPr>
            <w:t>⟦Структурные изменения, их сторона и локализация / структурные изменения в пределах протокола не выявлены.⟧</w:t>
          </w:r>
        </w:sdtContent>
      </w:sdt>
      <w:r/>
    </w:p>
    <w:p>
      <w:r>
        <w:rPr>
          <w:color w:val="64748B"/>
          <w:sz w:val="16"/>
        </w:rPr>
        <w:t>Основа блока: ГМ+Эписиндром.dot</w:t>
      </w:r>
    </w:p>
    <w:p>
      <w:r>
        <w:br w:type="page"/>
      </w:r>
    </w:p>
    <w:p>
      <w:pPr>
        <w:pStyle w:val="Heading1"/>
      </w:pPr>
      <w:r>
        <w:t>M09  •  Нейроваскулярные взаимоотношения</w:t>
      </w:r>
    </w:p>
    <w:p>
      <w:r>
        <w:rPr>
          <w:i/>
          <w:color w:val="526475"/>
          <w:sz w:val="18"/>
        </w:rPr>
        <w:t>Описывать контакт отдельно от деформации и атрофии нерва; указать клинически значимую сторону.</w:t>
      </w:r>
    </w:p>
    <w:p>
      <w:pPr>
        <w:pStyle w:val="Heading2"/>
      </w:pPr>
      <w:r>
        <w:t>МЕТОДИКА</w:t>
      </w:r>
    </w:p>
    <w:p>
      <w:r>
        <w:t xml:space="preserve">Высокоразрешающие 3D T2-серии: </w:t>
      </w:r>
      <w:sdt>
        <w:sdtPr>
          <w:alias w:val="название, размер вокселя"/>
          <w:tag w:val="M09.FIELD.0165"/>
          <w:id w:val="10165"/>
          <w:text w:multiLine="1"/>
        </w:sdtPr>
        <w:sdtContent>
          <w:r>
            <w:rPr>
              <w:highlight w:val="yellow"/>
            </w:rPr>
            <w:t>⟦название, размер вокселя⟧</w:t>
          </w:r>
        </w:sdtContent>
      </w:sdt>
      <w:r>
        <w:t xml:space="preserve">; ангиографические серии </w:t>
      </w:r>
      <w:sdt>
        <w:sdtPr>
          <w:alias w:val="название / не выполнены"/>
          <w:tag w:val="M09.FIELD.0166"/>
          <w:id w:val="10166"/>
          <w:text w:multiLine="1"/>
        </w:sdtPr>
        <w:sdtContent>
          <w:r>
            <w:rPr>
              <w:highlight w:val="yellow"/>
            </w:rPr>
            <w:t>⟦название / не выполнены⟧</w:t>
          </w:r>
        </w:sdtContent>
      </w:sdt>
      <w:r>
        <w:t xml:space="preserve">; реконструкции </w:t>
      </w:r>
      <w:sdt>
        <w:sdtPr>
          <w:alias w:val="описание"/>
          <w:tag w:val="M09.FIELD.0167"/>
          <w:id w:val="10167"/>
          <w:text w:multiLine="1"/>
        </w:sdtPr>
        <w:sdtContent>
          <w:r>
            <w:rPr>
              <w:highlight w:val="yellow"/>
            </w:rPr>
            <w:t>⟦описание⟧</w:t>
          </w:r>
        </w:sdtContent>
      </w:sdt>
      <w:r>
        <w:t>.</w:t>
      </w:r>
    </w:p>
    <w:p>
      <w:pPr>
        <w:pStyle w:val="Heading2"/>
      </w:pPr>
      <w:r>
        <w:t>ОПИСАНИЕ</w:t>
      </w:r>
    </w:p>
    <w:p>
      <w:r>
        <w:t xml:space="preserve">Исследуемый нерв / нервы: </w:t>
      </w:r>
      <w:sdt>
        <w:sdtPr>
          <w:alias w:val="номер и название"/>
          <w:tag w:val="M09.FIELD.0168"/>
          <w:id w:val="10168"/>
          <w:text w:multiLine="1"/>
        </w:sdtPr>
        <w:sdtContent>
          <w:r>
            <w:rPr>
              <w:highlight w:val="yellow"/>
            </w:rPr>
            <w:t>⟦номер и название⟧</w:t>
          </w:r>
        </w:sdtContent>
      </w:sdt>
      <w:r>
        <w:t xml:space="preserve">, клиническая сторона </w:t>
      </w:r>
      <w:sdt>
        <w:sdtPr>
          <w:alias w:val="справа / слева / двусторонне / не указана"/>
          <w:tag w:val="M09.FIELD.0169"/>
          <w:id w:val="10169"/>
          <w:text w:multiLine="1"/>
        </w:sdtPr>
        <w:sdtContent>
          <w:r>
            <w:rPr>
              <w:highlight w:val="yellow"/>
            </w:rPr>
            <w:t>⟦справа / слева / двусторонне / не указана⟧</w:t>
          </w:r>
        </w:sdtContent>
      </w:sdt>
      <w:r>
        <w:t>.</w:t>
      </w:r>
    </w:p>
    <w:p>
      <w:r>
        <w:t xml:space="preserve">Справа: </w:t>
      </w:r>
      <w:sdt>
        <w:sdtPr>
          <w:alias w:val="контакт не выявлен / сосуд, сегмент нерва, отношение к зоне входа/выхода корешка, расстояние от ствола и длина контакта,"/>
          <w:tag w:val="M09.FIELD.0170"/>
          <w:id w:val="10170"/>
          <w:text w:multiLine="1"/>
        </w:sdtPr>
        <w:sdtContent>
          <w:r>
            <w:rPr>
              <w:highlight w:val="yellow"/>
            </w:rPr>
            <w:t>⟦контакт не выявлен / сосуд, сегмент нерва, отношение к зоне входа/выхода корешка, расстояние от ствола и длина контакта, мм⟧</w:t>
          </w:r>
        </w:sdtContent>
      </w:sdt>
      <w:r>
        <w:t>.</w:t>
      </w:r>
    </w:p>
    <w:p>
      <w:r>
        <w:t xml:space="preserve">Слева: </w:t>
      </w:r>
      <w:sdt>
        <w:sdtPr>
          <w:alias w:val="контакт не выявлен / сосуд, сегмент нерва, отношение к зоне входа/выхода корешка, расстояние от ствола и длина контакта,"/>
          <w:tag w:val="M09.FIELD.0171"/>
          <w:id w:val="10171"/>
          <w:text w:multiLine="1"/>
        </w:sdtPr>
        <w:sdtContent>
          <w:r>
            <w:rPr>
              <w:highlight w:val="yellow"/>
            </w:rPr>
            <w:t>⟦контакт не выявлен / сосуд, сегмент нерва, отношение к зоне входа/выхода корешка, расстояние от ствола и длина контакта, мм⟧</w:t>
          </w:r>
        </w:sdtContent>
      </w:sdt>
      <w:r>
        <w:t>.</w:t>
      </w:r>
    </w:p>
    <w:p>
      <w:r>
        <w:t xml:space="preserve">Смещение, деформация, локальное истончение / атрофия нерва: </w:t>
      </w:r>
      <w:sdt>
        <w:sdtPr>
          <w:alias w:val="сторона и характер / не выявлены"/>
          <w:tag w:val="M09.FIELD.0172"/>
          <w:id w:val="10172"/>
          <w:text w:multiLine="1"/>
        </w:sdtPr>
        <w:sdtContent>
          <w:r>
            <w:rPr>
              <w:highlight w:val="yellow"/>
            </w:rPr>
            <w:t>⟦сторона и характер / не выявлены⟧</w:t>
          </w:r>
        </w:sdtContent>
      </w:sdt>
      <w:r>
        <w:t>.</w:t>
      </w:r>
    </w:p>
    <w:p>
      <w:r>
        <w:t xml:space="preserve">Мосто-мозжечковые углы, цистернальные сегменты нервов и ствол мозга: </w:t>
      </w:r>
      <w:sdt>
        <w:sdtPr>
          <w:alias w:val="описание"/>
          <w:tag w:val="M09.FIELD.0173"/>
          <w:id w:val="10173"/>
          <w:text w:multiLine="1"/>
        </w:sdtPr>
        <w:sdtContent>
          <w:r>
            <w:rPr>
              <w:highlight w:val="yellow"/>
            </w:rPr>
            <w:t>⟦описание⟧</w:t>
          </w:r>
        </w:sdtContent>
      </w:sdt>
      <w:r>
        <w:t>.</w:t>
      </w:r>
    </w:p>
    <w:p>
      <w:r>
        <w:t xml:space="preserve">Если используется градация: шкала </w:t>
      </w:r>
      <w:sdt>
        <w:sdtPr>
          <w:alias w:val="название / не применялась"/>
          <w:tag w:val="M09.FIELD.0174"/>
          <w:id w:val="10174"/>
          <w:text w:multiLine="1"/>
        </w:sdtPr>
        <w:sdtContent>
          <w:r>
            <w:rPr>
              <w:highlight w:val="yellow"/>
            </w:rPr>
            <w:t>⟦название / не применялась⟧</w:t>
          </w:r>
        </w:sdtContent>
      </w:sdt>
      <w:r>
        <w:t xml:space="preserve">, степень </w:t>
      </w:r>
      <w:sdt>
        <w:sdtPr>
          <w:alias w:val="значение / не оценивалась"/>
          <w:tag w:val="M09.FIELD.0175"/>
          <w:id w:val="10175"/>
          <w:text w:multiLine="1"/>
        </w:sdtPr>
        <w:sdtContent>
          <w:r>
            <w:rPr>
              <w:highlight w:val="yellow"/>
            </w:rPr>
            <w:t>⟦значение / не оценивалась⟧</w:t>
          </w:r>
        </w:sdtContent>
      </w:sdt>
      <w:r>
        <w:t xml:space="preserve">, морфологическое обоснование </w:t>
      </w:r>
      <w:sdt>
        <w:sdtPr>
          <w:alias w:val="описание"/>
          <w:tag w:val="M09.FIELD.0176"/>
          <w:id w:val="10176"/>
          <w:text w:multiLine="1"/>
        </w:sdtPr>
        <w:sdtContent>
          <w:r>
            <w:rPr>
              <w:highlight w:val="yellow"/>
            </w:rPr>
            <w:t>⟦описание⟧</w:t>
          </w:r>
        </w:sdtContent>
      </w:sdt>
      <w:r>
        <w:t>.</w:t>
      </w:r>
    </w:p>
    <w:p>
      <w:pPr>
        <w:pStyle w:val="Heading2"/>
      </w:pPr>
      <w:r>
        <w:t>В ОБЩЕЕ ЗАКЛЮЧЕНИЕ</w:t>
      </w:r>
    </w:p>
    <w:p>
      <w:r/>
      <w:sdt>
        <w:sdtPr>
          <w:alias w:val="Сторона, нерв, сосуд и морфологический эффект. Значимость контакта сопоставляется с клинической картиной."/>
          <w:tag w:val="M09.FIELD.0177"/>
          <w:id w:val="10177"/>
          <w:text w:multiLine="1"/>
        </w:sdtPr>
        <w:sdtContent>
          <w:r>
            <w:rPr>
              <w:highlight w:val="yellow"/>
            </w:rPr>
            <w:t>⟦Сторона, нерв, сосуд и морфологический эффект. Значимость контакта сопоставляется с клинической картиной.⟧</w:t>
          </w:r>
        </w:sdtContent>
      </w:sdt>
      <w:r/>
    </w:p>
    <w:p>
      <w:r>
        <w:rPr>
          <w:color w:val="64748B"/>
          <w:sz w:val="16"/>
        </w:rPr>
        <w:t>Основа блока: ГМ+НВК.dot</w:t>
      </w:r>
    </w:p>
    <w:p>
      <w:r>
        <w:br w:type="page"/>
      </w:r>
    </w:p>
    <w:p>
      <w:pPr>
        <w:pStyle w:val="Heading1"/>
      </w:pPr>
      <w:r>
        <w:t>M10  •  Внутренние слуховые проходы / височные кости</w:t>
      </w:r>
    </w:p>
    <w:p>
      <w:r>
        <w:rPr>
          <w:i/>
          <w:color w:val="526475"/>
          <w:sz w:val="18"/>
        </w:rPr>
        <w:t>Объём описания определяется покрытием и разрешением серий; ограничения оценки костных структур отмечаются отдельно.</w:t>
      </w:r>
    </w:p>
    <w:p>
      <w:pPr>
        <w:pStyle w:val="Heading2"/>
      </w:pPr>
      <w:r>
        <w:t>МЕТОДИКА</w:t>
      </w:r>
    </w:p>
    <w:p>
      <w:r>
        <w:t xml:space="preserve">Прицельные серии: </w:t>
      </w:r>
      <w:sdt>
        <w:sdtPr>
          <w:alias w:val="тонкосрезовые T2 / 3D T2 / T1 / DWI / другие"/>
          <w:tag w:val="M10.FIELD.0178"/>
          <w:id w:val="10178"/>
          <w:text w:multiLine="1"/>
        </w:sdtPr>
        <w:sdtContent>
          <w:r>
            <w:rPr>
              <w:highlight w:val="yellow"/>
            </w:rPr>
            <w:t>⟦тонкосрезовые T2 / 3D T2 / T1 / DWI / другие⟧</w:t>
          </w:r>
        </w:sdtContent>
      </w:sdt>
      <w:r>
        <w:t xml:space="preserve">, толщина среза или воксель </w:t>
      </w:r>
      <w:sdt>
        <w:sdtPr>
          <w:alias w:val="значение"/>
          <w:tag w:val="M10.FIELD.0179"/>
          <w:id w:val="10179"/>
          <w:text w:multiLine="1"/>
        </w:sdtPr>
        <w:sdtContent>
          <w:r>
            <w:rPr>
              <w:highlight w:val="yellow"/>
            </w:rPr>
            <w:t>⟦значение⟧</w:t>
          </w:r>
        </w:sdtContent>
      </w:sdt>
      <w:r>
        <w:t xml:space="preserve"> мм. DWI: </w:t>
      </w:r>
      <w:sdt>
        <w:sdtPr>
          <w:alias w:val="EPI / non-EPI / не выполнено"/>
          <w:tag w:val="M10.FIELD.0180"/>
          <w:id w:val="10180"/>
          <w:text w:multiLine="1"/>
        </w:sdtPr>
        <w:sdtContent>
          <w:r>
            <w:rPr>
              <w:highlight w:val="yellow"/>
            </w:rPr>
            <w:t>⟦EPI / non-EPI / не выполнено⟧</w:t>
          </w:r>
        </w:sdtContent>
      </w:sdt>
      <w:r>
        <w:t xml:space="preserve">, ADC </w:t>
      </w:r>
      <w:sdt>
        <w:sdtPr>
          <w:alias w:val="получены / нет"/>
          <w:tag w:val="M10.FIELD.0181"/>
          <w:id w:val="10181"/>
          <w:text w:multiLine="1"/>
        </w:sdtPr>
        <w:sdtContent>
          <w:r>
            <w:rPr>
              <w:highlight w:val="yellow"/>
            </w:rPr>
            <w:t>⟦получены / нет⟧</w:t>
          </w:r>
        </w:sdtContent>
      </w:sdt>
      <w:r>
        <w:t xml:space="preserve">. Контрастирование: </w:t>
      </w:r>
      <w:sdt>
        <w:sdtPr>
          <w:alias w:val="нет / да, M01"/>
          <w:tag w:val="M10.FIELD.0182"/>
          <w:id w:val="10182"/>
          <w:text w:multiLine="1"/>
        </w:sdtPr>
        <w:sdtContent>
          <w:r>
            <w:rPr>
              <w:highlight w:val="yellow"/>
            </w:rPr>
            <w:t>⟦нет / да, M01⟧</w:t>
          </w:r>
        </w:sdtContent>
      </w:sdt>
      <w:r>
        <w:t>.</w:t>
      </w:r>
    </w:p>
    <w:p>
      <w:pPr>
        <w:pStyle w:val="Heading2"/>
      </w:pPr>
      <w:r>
        <w:t>ОПИСАНИЕ</w:t>
      </w:r>
    </w:p>
    <w:p>
      <w:r>
        <w:t xml:space="preserve">Мосто-мозжечковые углы: </w:t>
      </w:r>
      <w:sdt>
        <w:sdtPr>
          <w:alias w:val="справа / слева: дополнительные образования, другие изменения"/>
          <w:tag w:val="M10.FIELD.0183"/>
          <w:id w:val="10183"/>
          <w:text w:multiLine="1"/>
        </w:sdtPr>
        <w:sdtContent>
          <w:r>
            <w:rPr>
              <w:highlight w:val="yellow"/>
            </w:rPr>
            <w:t>⟦справа / слева: дополнительные образования, другие изменения⟧</w:t>
          </w:r>
        </w:sdtContent>
      </w:sdt>
      <w:r>
        <w:t>.</w:t>
      </w:r>
    </w:p>
    <w:p>
      <w:r>
        <w:t xml:space="preserve">Внутренние слуховые проходы: </w:t>
      </w:r>
      <w:sdt>
        <w:sdtPr>
          <w:alias w:val="форма, симметрия, размеры при необходимости"/>
          <w:tag w:val="M10.FIELD.0184"/>
          <w:id w:val="10184"/>
          <w:text w:multiLine="1"/>
        </w:sdtPr>
        <w:sdtContent>
          <w:r>
            <w:rPr>
              <w:highlight w:val="yellow"/>
            </w:rPr>
            <w:t>⟦форма, симметрия, размеры при необходимости⟧</w:t>
          </w:r>
        </w:sdtContent>
      </w:sdt>
      <w:r>
        <w:t xml:space="preserve">. Комплексы VII–VIII нервов: </w:t>
      </w:r>
      <w:sdt>
        <w:sdtPr>
          <w:alias w:val="ход, калибр, сигнал, при наличии контраста — усиление"/>
          <w:tag w:val="M10.FIELD.0185"/>
          <w:id w:val="10185"/>
          <w:text w:multiLine="1"/>
        </w:sdtPr>
        <w:sdtContent>
          <w:r>
            <w:rPr>
              <w:highlight w:val="yellow"/>
            </w:rPr>
            <w:t>⟦ход, калибр, сигнал, при наличии контраста — усиление⟧</w:t>
          </w:r>
        </w:sdtContent>
      </w:sdt>
      <w:r>
        <w:t>.</w:t>
      </w:r>
    </w:p>
    <w:p>
      <w:r>
        <w:t xml:space="preserve">Улитки, преддверия и полукружные каналы: </w:t>
      </w:r>
      <w:sdt>
        <w:sdtPr>
          <w:alias w:val="справа / слева: форма, сигнал, дополнительные изменения"/>
          <w:tag w:val="M10.FIELD.0186"/>
          <w:id w:val="10186"/>
          <w:text w:multiLine="1"/>
        </w:sdtPr>
        <w:sdtContent>
          <w:r>
            <w:rPr>
              <w:highlight w:val="yellow"/>
            </w:rPr>
            <w:t>⟦справа / слева: форма, сигнал, дополнительные изменения⟧</w:t>
          </w:r>
        </w:sdtContent>
      </w:sdt>
      <w:r>
        <w:t>.</w:t>
      </w:r>
    </w:p>
    <w:p>
      <w:r>
        <w:t xml:space="preserve">Барабанные полости и ячейки сосцевидных отростков: </w:t>
      </w:r>
      <w:sdt>
        <w:sdtPr>
          <w:alias w:val="справа / слева: содержимое и характер сигнала"/>
          <w:tag w:val="M10.FIELD.0187"/>
          <w:id w:val="10187"/>
          <w:text w:multiLine="1"/>
        </w:sdtPr>
        <w:sdtContent>
          <w:r>
            <w:rPr>
              <w:highlight w:val="yellow"/>
            </w:rPr>
            <w:t>⟦справа / слева: содержимое и характер сигнала⟧</w:t>
          </w:r>
        </w:sdtContent>
      </w:sdt>
      <w:r>
        <w:t>.</w:t>
      </w:r>
    </w:p>
    <w:p>
      <w:r>
        <w:t xml:space="preserve">DWI / ADC в области среднего уха и пирамид: </w:t>
      </w:r>
      <w:sdt>
        <w:sdtPr>
          <w:alias w:val="ограничение диффузии не выявлено / локализация и размеры / оценка ограничена / не выполнено"/>
          <w:tag w:val="M10.FIELD.0188"/>
          <w:id w:val="10188"/>
          <w:text w:multiLine="1"/>
        </w:sdtPr>
        <w:sdtContent>
          <w:r>
            <w:rPr>
              <w:highlight w:val="yellow"/>
            </w:rPr>
            <w:t>⟦ограничение диффузии не выявлено / локализация и размеры / оценка ограничена / не выполнено⟧</w:t>
          </w:r>
        </w:sdtContent>
      </w:sdt>
      <w:r>
        <w:t>.</w:t>
      </w:r>
    </w:p>
    <w:p>
      <w:r>
        <w:t xml:space="preserve">Верхушки пирамид и смежные мягкие ткани: </w:t>
      </w:r>
      <w:sdt>
        <w:sdtPr>
          <w:alias w:val="описание"/>
          <w:tag w:val="M10.FIELD.0189"/>
          <w:id w:val="10189"/>
          <w:text w:multiLine="1"/>
        </w:sdtPr>
        <w:sdtContent>
          <w:r>
            <w:rPr>
              <w:highlight w:val="yellow"/>
            </w:rPr>
            <w:t>⟦описание⟧</w:t>
          </w:r>
        </w:sdtContent>
      </w:sdt>
      <w:r>
        <w:t xml:space="preserve">. Ствол мозга в зоне исследования: </w:t>
      </w:r>
      <w:sdt>
        <w:sdtPr>
          <w:alias w:val="описание"/>
          <w:tag w:val="M10.FIELD.0190"/>
          <w:id w:val="10190"/>
          <w:text w:multiLine="1"/>
        </w:sdtPr>
        <w:sdtContent>
          <w:r>
            <w:rPr>
              <w:highlight w:val="yellow"/>
            </w:rPr>
            <w:t>⟦описание⟧</w:t>
          </w:r>
        </w:sdtContent>
      </w:sdt>
      <w:r>
        <w:t>.</w:t>
      </w:r>
    </w:p>
    <w:p>
      <w:pPr>
        <w:pStyle w:val="Heading2"/>
      </w:pPr>
      <w:r>
        <w:t>В ОБЩЕЕ ЗАКЛЮЧЕНИЕ</w:t>
      </w:r>
    </w:p>
    <w:p>
      <w:r/>
      <w:sdt>
        <w:sdtPr>
          <w:alias w:val="Основные находки, сторона, ограничения визуализации."/>
          <w:tag w:val="M10.FIELD.0191"/>
          <w:id w:val="10191"/>
          <w:text w:multiLine="1"/>
        </w:sdtPr>
        <w:sdtContent>
          <w:r>
            <w:rPr>
              <w:highlight w:val="yellow"/>
            </w:rPr>
            <w:t>⟦Основные находки, сторона, ограничения визуализации.⟧</w:t>
          </w:r>
        </w:sdtContent>
      </w:sdt>
      <w:r/>
    </w:p>
    <w:p>
      <w:r>
        <w:rPr>
          <w:color w:val="64748B"/>
          <w:sz w:val="16"/>
        </w:rPr>
        <w:t>Основа блока: ГМ+ВСП.dot</w:t>
      </w:r>
    </w:p>
    <w:p>
      <w:r>
        <w:br w:type="page"/>
      </w:r>
    </w:p>
    <w:p>
      <w:pPr>
        <w:pStyle w:val="Heading1"/>
      </w:pPr>
      <w:r>
        <w:t>M11  •  Орбиты и зрительные нервы</w:t>
      </w:r>
    </w:p>
    <w:p>
      <w:r>
        <w:rPr>
          <w:i/>
          <w:color w:val="526475"/>
          <w:sz w:val="18"/>
        </w:rPr>
        <w:t>Для отдельного исследования орбит или прицельного дополнения к МРТ мозга.</w:t>
      </w:r>
    </w:p>
    <w:p>
      <w:pPr>
        <w:pStyle w:val="Heading2"/>
      </w:pPr>
      <w:r>
        <w:t>МЕТОДИКА</w:t>
      </w:r>
    </w:p>
    <w:p>
      <w:r>
        <w:t xml:space="preserve">Прицельные серии: </w:t>
      </w:r>
      <w:sdt>
        <w:sdtPr>
          <w:alias w:val="T1 / T2 / STIR / другие"/>
          <w:tag w:val="M11.FIELD.0192"/>
          <w:id w:val="10192"/>
          <w:text w:multiLine="1"/>
        </w:sdtPr>
        <w:sdtContent>
          <w:r>
            <w:rPr>
              <w:highlight w:val="yellow"/>
            </w:rPr>
            <w:t>⟦T1 / T2 / STIR / другие⟧</w:t>
          </w:r>
        </w:sdtContent>
      </w:sdt>
      <w:r>
        <w:t xml:space="preserve">, плоскости </w:t>
      </w:r>
      <w:sdt>
        <w:sdtPr>
          <w:alias w:val="перечень"/>
          <w:tag w:val="M11.FIELD.0193"/>
          <w:id w:val="10193"/>
          <w:text w:multiLine="1"/>
        </w:sdtPr>
        <w:sdtContent>
          <w:r>
            <w:rPr>
              <w:highlight w:val="yellow"/>
            </w:rPr>
            <w:t>⟦перечень⟧</w:t>
          </w:r>
        </w:sdtContent>
      </w:sdt>
      <w:r>
        <w:t xml:space="preserve">, жироподавление </w:t>
      </w:r>
      <w:sdt>
        <w:sdtPr>
          <w:alias w:val="вид"/>
          <w:tag w:val="M11.FIELD.0194"/>
          <w:id w:val="10194"/>
          <w:text w:multiLine="1"/>
        </w:sdtPr>
        <w:sdtContent>
          <w:r>
            <w:rPr>
              <w:highlight w:val="yellow"/>
            </w:rPr>
            <w:t>⟦вид⟧</w:t>
          </w:r>
        </w:sdtContent>
      </w:sdt>
      <w:r>
        <w:t xml:space="preserve">, контрастирование </w:t>
      </w:r>
      <w:sdt>
        <w:sdtPr>
          <w:alias w:val="не проводилось / M01"/>
          <w:tag w:val="M11.FIELD.0195"/>
          <w:id w:val="10195"/>
          <w:text w:multiLine="1"/>
        </w:sdtPr>
        <w:sdtContent>
          <w:r>
            <w:rPr>
              <w:highlight w:val="yellow"/>
            </w:rPr>
            <w:t>⟦не проводилось / M01⟧</w:t>
          </w:r>
        </w:sdtContent>
      </w:sdt>
      <w:r>
        <w:t>.</w:t>
      </w:r>
    </w:p>
    <w:p>
      <w:pPr>
        <w:pStyle w:val="Heading2"/>
      </w:pPr>
      <w:r>
        <w:t>ОПИСАНИЕ</w:t>
      </w:r>
    </w:p>
    <w:p>
      <w:r>
        <w:t xml:space="preserve">Глазные яблоки: </w:t>
      </w:r>
      <w:sdt>
        <w:sdtPr>
          <w:alias w:val="форма, размеры, положение, симметрия"/>
          <w:tag w:val="M11.FIELD.0196"/>
          <w:id w:val="10196"/>
          <w:text w:multiLine="1"/>
        </w:sdtPr>
        <w:sdtContent>
          <w:r>
            <w:rPr>
              <w:highlight w:val="yellow"/>
            </w:rPr>
            <w:t>⟦форма, размеры, положение, симметрия⟧</w:t>
          </w:r>
        </w:sdtContent>
      </w:sdt>
      <w:r>
        <w:t xml:space="preserve">. Положение относительно межскуловой линии при измерении: </w:t>
      </w:r>
      <w:sdt>
        <w:sdtPr>
          <w:alias w:val="методика / не измерялось"/>
          <w:tag w:val="M11.FIELD.0197"/>
          <w:id w:val="10197"/>
          <w:text w:multiLine="1"/>
        </w:sdtPr>
        <w:sdtContent>
          <w:r>
            <w:rPr>
              <w:highlight w:val="yellow"/>
            </w:rPr>
            <w:t>⟦методика / не измерялось⟧</w:t>
          </w:r>
        </w:sdtContent>
      </w:sdt>
      <w:r>
        <w:t xml:space="preserve">, справа </w:t>
      </w:r>
      <w:sdt>
        <w:sdtPr>
          <w:alias w:val="значение"/>
          <w:tag w:val="M11.FIELD.0198"/>
          <w:id w:val="10198"/>
          <w:text w:multiLine="1"/>
        </w:sdtPr>
        <w:sdtContent>
          <w:r>
            <w:rPr>
              <w:highlight w:val="yellow"/>
            </w:rPr>
            <w:t>⟦значение⟧</w:t>
          </w:r>
        </w:sdtContent>
      </w:sdt>
      <w:r>
        <w:t xml:space="preserve"> мм, слева </w:t>
      </w:r>
      <w:sdt>
        <w:sdtPr>
          <w:alias w:val="значение"/>
          <w:tag w:val="M11.FIELD.0199"/>
          <w:id w:val="10199"/>
          <w:text w:multiLine="1"/>
        </w:sdtPr>
        <w:sdtContent>
          <w:r>
            <w:rPr>
              <w:highlight w:val="yellow"/>
            </w:rPr>
            <w:t>⟦значение⟧</w:t>
          </w:r>
        </w:sdtContent>
      </w:sdt>
      <w:r>
        <w:t xml:space="preserve"> мм.</w:t>
      </w:r>
    </w:p>
    <w:p>
      <w:r>
        <w:t xml:space="preserve">Оболочки и содержимое глазных яблок: </w:t>
      </w:r>
      <w:sdt>
        <w:sdtPr>
          <w:alias w:val="описание"/>
          <w:tag w:val="M11.FIELD.0200"/>
          <w:id w:val="10200"/>
          <w:text w:multiLine="1"/>
        </w:sdtPr>
        <w:sdtContent>
          <w:r>
            <w:rPr>
              <w:highlight w:val="yellow"/>
            </w:rPr>
            <w:t>⟦описание⟧</w:t>
          </w:r>
        </w:sdtContent>
      </w:sdt>
      <w:r>
        <w:t>.</w:t>
      </w:r>
    </w:p>
    <w:p>
      <w:r>
        <w:t xml:space="preserve">Зрительные нервы, их оболочки и периневральные пространства: </w:t>
      </w:r>
      <w:sdt>
        <w:sdtPr>
          <w:alias w:val="справа / слева: ход, калибр, сигнал, другие изменения"/>
          <w:tag w:val="M11.FIELD.0201"/>
          <w:id w:val="10201"/>
          <w:text w:multiLine="1"/>
        </w:sdtPr>
        <w:sdtContent>
          <w:r>
            <w:rPr>
              <w:highlight w:val="yellow"/>
            </w:rPr>
            <w:t>⟦справа / слева: ход, калибр, сигнал, другие изменения⟧</w:t>
          </w:r>
        </w:sdtContent>
      </w:sdt>
      <w:r>
        <w:t xml:space="preserve">. Хиазма в зоне исследования: </w:t>
      </w:r>
      <w:sdt>
        <w:sdtPr>
          <w:alias w:val="описание"/>
          <w:tag w:val="M11.FIELD.0202"/>
          <w:id w:val="10202"/>
          <w:text w:multiLine="1"/>
        </w:sdtPr>
        <w:sdtContent>
          <w:r>
            <w:rPr>
              <w:highlight w:val="yellow"/>
            </w:rPr>
            <w:t>⟦описание⟧</w:t>
          </w:r>
        </w:sdtContent>
      </w:sdt>
      <w:r>
        <w:t>.</w:t>
      </w:r>
    </w:p>
    <w:p>
      <w:r>
        <w:t xml:space="preserve">Глазодвигательные мышцы: </w:t>
      </w:r>
      <w:sdt>
        <w:sdtPr>
          <w:alias w:val="симметрия, сигнал, вовлечение сухожилий"/>
          <w:tag w:val="M11.FIELD.0203"/>
          <w:id w:val="10203"/>
          <w:text w:multiLine="1"/>
        </w:sdtPr>
        <w:sdtContent>
          <w:r>
            <w:rPr>
              <w:highlight w:val="yellow"/>
            </w:rPr>
            <w:t>⟦симметрия, сигнал, вовлечение сухожилий⟧</w:t>
          </w:r>
        </w:sdtContent>
      </w:sdt>
      <w:r>
        <w:t>. При измерении толщины брюшка: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231"/>
        <w:gridCol w:w="3231"/>
      </w:tblGrid>
      <w:tr>
        <w:trPr>
          <w:cantSplit/>
          <w:tblHeader/>
        </w:trPr>
        <w:tc>
          <w:tcPr>
            <w:tcW w:type="dxa" w:w="3402"/>
            <w:shd w:fill="EAF1F6"/>
          </w:tcPr>
          <w:p>
            <w:pPr>
              <w:spacing w:after="60" w:before="60"/>
            </w:pPr>
            <w:r>
              <w:rPr>
                <w:b/>
              </w:rPr>
              <w:t>Прямая мышца</w:t>
            </w:r>
          </w:p>
        </w:tc>
        <w:tc>
          <w:tcPr>
            <w:tcW w:type="dxa" w:w="3231"/>
            <w:shd w:fill="EAF1F6"/>
          </w:tcPr>
          <w:p>
            <w:pPr>
              <w:spacing w:after="60" w:before="60"/>
            </w:pPr>
            <w:r>
              <w:rPr>
                <w:b/>
              </w:rPr>
              <w:t>Справа, мм</w:t>
            </w:r>
          </w:p>
        </w:tc>
        <w:tc>
          <w:tcPr>
            <w:tcW w:type="dxa" w:w="3231"/>
            <w:shd w:fill="EAF1F6"/>
          </w:tcPr>
          <w:p>
            <w:pPr>
              <w:spacing w:after="60" w:before="60"/>
            </w:pPr>
            <w:r>
              <w:rPr>
                <w:b/>
              </w:rPr>
              <w:t>Слева, мм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/>
            </w:pPr>
            <w:r>
              <w:t>Нижняя</w:t>
            </w:r>
          </w:p>
        </w:tc>
        <w:tc>
          <w:tcPr>
            <w:tcW w:type="dxa" w:w="3231"/>
          </w:tcPr>
          <w:p>
            <w:pPr>
              <w:spacing w:after="60" w:before="60"/>
            </w:pPr>
            <w:r/>
            <w:sdt>
              <w:sdtPr>
                <w:alias w:val="значение / не измерялось"/>
                <w:tag w:val="M11.FIELD.0204"/>
                <w:id w:val="10204"/>
                <w:text w:multiLine="1"/>
              </w:sdtPr>
              <w:sdtContent>
                <w:r>
                  <w:rPr>
                    <w:highlight w:val="yellow"/>
                  </w:rPr>
                  <w:t>⟦значение / не измерялось⟧</w:t>
                </w:r>
              </w:sdtContent>
            </w:sdt>
            <w:r/>
          </w:p>
        </w:tc>
        <w:tc>
          <w:tcPr>
            <w:tcW w:type="dxa" w:w="3231"/>
          </w:tcPr>
          <w:p>
            <w:pPr>
              <w:spacing w:after="60" w:before="60"/>
            </w:pPr>
            <w:r/>
            <w:sdt>
              <w:sdtPr>
                <w:alias w:val="значение / не измерялось"/>
                <w:tag w:val="M11.FIELD.0205"/>
                <w:id w:val="10205"/>
                <w:text w:multiLine="1"/>
              </w:sdtPr>
              <w:sdtContent>
                <w:r>
                  <w:rPr>
                    <w:highlight w:val="yellow"/>
                  </w:rPr>
                  <w:t>⟦значение / не измерялось⟧</w:t>
                </w:r>
              </w:sdtContent>
            </w:sdt>
            <w:r/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/>
            </w:pPr>
            <w:r>
              <w:t>Медиальная</w:t>
            </w:r>
          </w:p>
        </w:tc>
        <w:tc>
          <w:tcPr>
            <w:tcW w:type="dxa" w:w="3231"/>
          </w:tcPr>
          <w:p>
            <w:pPr>
              <w:spacing w:after="60" w:before="60"/>
            </w:pPr>
            <w:r/>
            <w:sdt>
              <w:sdtPr>
                <w:alias w:val="значение / не измерялось"/>
                <w:tag w:val="M11.FIELD.0206"/>
                <w:id w:val="10206"/>
                <w:text w:multiLine="1"/>
              </w:sdtPr>
              <w:sdtContent>
                <w:r>
                  <w:rPr>
                    <w:highlight w:val="yellow"/>
                  </w:rPr>
                  <w:t>⟦значение / не измерялось⟧</w:t>
                </w:r>
              </w:sdtContent>
            </w:sdt>
            <w:r/>
          </w:p>
        </w:tc>
        <w:tc>
          <w:tcPr>
            <w:tcW w:type="dxa" w:w="3231"/>
          </w:tcPr>
          <w:p>
            <w:pPr>
              <w:spacing w:after="60" w:before="60"/>
            </w:pPr>
            <w:r/>
            <w:sdt>
              <w:sdtPr>
                <w:alias w:val="значение / не измерялось"/>
                <w:tag w:val="M11.FIELD.0207"/>
                <w:id w:val="10207"/>
                <w:text w:multiLine="1"/>
              </w:sdtPr>
              <w:sdtContent>
                <w:r>
                  <w:rPr>
                    <w:highlight w:val="yellow"/>
                  </w:rPr>
                  <w:t>⟦значение / не измерялось⟧</w:t>
                </w:r>
              </w:sdtContent>
            </w:sdt>
            <w:r/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/>
            </w:pPr>
            <w:r>
              <w:t>Верхняя / верхний мышечный комплекс</w:t>
            </w:r>
          </w:p>
        </w:tc>
        <w:tc>
          <w:tcPr>
            <w:tcW w:type="dxa" w:w="3231"/>
          </w:tcPr>
          <w:p>
            <w:pPr>
              <w:spacing w:after="60" w:before="60"/>
            </w:pPr>
            <w:r/>
            <w:sdt>
              <w:sdtPr>
                <w:alias w:val="значение / не измерялось"/>
                <w:tag w:val="M11.FIELD.0208"/>
                <w:id w:val="10208"/>
                <w:text w:multiLine="1"/>
              </w:sdtPr>
              <w:sdtContent>
                <w:r>
                  <w:rPr>
                    <w:highlight w:val="yellow"/>
                  </w:rPr>
                  <w:t>⟦значение / не измерялось⟧</w:t>
                </w:r>
              </w:sdtContent>
            </w:sdt>
            <w:r/>
          </w:p>
        </w:tc>
        <w:tc>
          <w:tcPr>
            <w:tcW w:type="dxa" w:w="3231"/>
          </w:tcPr>
          <w:p>
            <w:pPr>
              <w:spacing w:after="60" w:before="60"/>
            </w:pPr>
            <w:r/>
            <w:sdt>
              <w:sdtPr>
                <w:alias w:val="значение / не измерялось"/>
                <w:tag w:val="M11.FIELD.0209"/>
                <w:id w:val="10209"/>
                <w:text w:multiLine="1"/>
              </w:sdtPr>
              <w:sdtContent>
                <w:r>
                  <w:rPr>
                    <w:highlight w:val="yellow"/>
                  </w:rPr>
                  <w:t>⟦значение / не измерялось⟧</w:t>
                </w:r>
              </w:sdtContent>
            </w:sdt>
            <w:r/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/>
            </w:pPr>
            <w:r>
              <w:t>Латеральная</w:t>
            </w:r>
          </w:p>
        </w:tc>
        <w:tc>
          <w:tcPr>
            <w:tcW w:type="dxa" w:w="3231"/>
          </w:tcPr>
          <w:p>
            <w:pPr>
              <w:spacing w:after="60" w:before="60"/>
            </w:pPr>
            <w:r/>
            <w:sdt>
              <w:sdtPr>
                <w:alias w:val="значение / не измерялось"/>
                <w:tag w:val="M11.FIELD.0210"/>
                <w:id w:val="10210"/>
                <w:text w:multiLine="1"/>
              </w:sdtPr>
              <w:sdtContent>
                <w:r>
                  <w:rPr>
                    <w:highlight w:val="yellow"/>
                  </w:rPr>
                  <w:t>⟦значение / не измерялось⟧</w:t>
                </w:r>
              </w:sdtContent>
            </w:sdt>
            <w:r/>
          </w:p>
        </w:tc>
        <w:tc>
          <w:tcPr>
            <w:tcW w:type="dxa" w:w="3231"/>
          </w:tcPr>
          <w:p>
            <w:pPr>
              <w:spacing w:after="60" w:before="60"/>
            </w:pPr>
            <w:r/>
            <w:sdt>
              <w:sdtPr>
                <w:alias w:val="значение / не измерялось"/>
                <w:tag w:val="M11.FIELD.0211"/>
                <w:id w:val="10211"/>
                <w:text w:multiLine="1"/>
              </w:sdtPr>
              <w:sdtContent>
                <w:r>
                  <w:rPr>
                    <w:highlight w:val="yellow"/>
                  </w:rPr>
                  <w:t>⟦значение / не измерялось⟧</w:t>
                </w:r>
              </w:sdtContent>
            </w:sdt>
            <w:r/>
          </w:p>
        </w:tc>
      </w:tr>
    </w:tbl>
    <w:p>
      <w:pPr>
        <w:spacing w:after="0"/>
      </w:pPr>
    </w:p>
    <w:p>
      <w:r>
        <w:t xml:space="preserve">Орбитальная клетчатка, слёзные железы и видимые вены: </w:t>
      </w:r>
      <w:sdt>
        <w:sdtPr>
          <w:alias w:val="описание"/>
          <w:tag w:val="M11.FIELD.0212"/>
          <w:id w:val="10212"/>
          <w:text w:multiLine="1"/>
        </w:sdtPr>
        <w:sdtContent>
          <w:r>
            <w:rPr>
              <w:highlight w:val="yellow"/>
            </w:rPr>
            <w:t>⟦описание⟧</w:t>
          </w:r>
        </w:sdtContent>
      </w:sdt>
      <w:r>
        <w:t xml:space="preserve">. Вершины орбит и область зрительных каналов: </w:t>
      </w:r>
      <w:sdt>
        <w:sdtPr>
          <w:alias w:val="описание"/>
          <w:tag w:val="M11.FIELD.0213"/>
          <w:id w:val="10213"/>
          <w:text w:multiLine="1"/>
        </w:sdtPr>
        <w:sdtContent>
          <w:r>
            <w:rPr>
              <w:highlight w:val="yellow"/>
            </w:rPr>
            <w:t>⟦описание⟧</w:t>
          </w:r>
        </w:sdtContent>
      </w:sdt>
      <w:r>
        <w:t>.</w:t>
      </w:r>
    </w:p>
    <w:p>
      <w:r>
        <w:t xml:space="preserve">Дополнительные образования / патологическое контрастирование: </w:t>
      </w:r>
      <w:sdt>
        <w:sdtPr>
          <w:alias w:val="описание / не выявлены / контраст не вводился"/>
          <w:tag w:val="M11.FIELD.0214"/>
          <w:id w:val="10214"/>
          <w:text w:multiLine="1"/>
        </w:sdtPr>
        <w:sdtContent>
          <w:r>
            <w:rPr>
              <w:highlight w:val="yellow"/>
            </w:rPr>
            <w:t>⟦описание / не выявлены / контраст не вводился⟧</w:t>
          </w:r>
        </w:sdtContent>
      </w:sdt>
      <w:r>
        <w:t>.</w:t>
      </w:r>
    </w:p>
    <w:p>
      <w:pPr>
        <w:pStyle w:val="Heading2"/>
      </w:pPr>
      <w:r>
        <w:t>В ОБЩЕЕ ЗАКЛЮЧЕНИЕ</w:t>
      </w:r>
    </w:p>
    <w:p>
      <w:r/>
      <w:sdt>
        <w:sdtPr>
          <w:alias w:val="Основные МР-находки орбит и зрительных нервов с указанием стороны."/>
          <w:tag w:val="M11.FIELD.0215"/>
          <w:id w:val="10215"/>
          <w:text w:multiLine="1"/>
        </w:sdtPr>
        <w:sdtContent>
          <w:r>
            <w:rPr>
              <w:highlight w:val="yellow"/>
            </w:rPr>
            <w:t>⟦Основные МР-находки орбит и зрительных нервов с указанием стороны.⟧</w:t>
          </w:r>
        </w:sdtContent>
      </w:sdt>
      <w:r/>
    </w:p>
    <w:p>
      <w:r>
        <w:rPr>
          <w:color w:val="64748B"/>
          <w:sz w:val="16"/>
        </w:rPr>
        <w:t>Основа блока: ОРБИТЫ.dot</w:t>
      </w:r>
    </w:p>
    <w:p>
      <w:r>
        <w:br w:type="page"/>
      </w:r>
    </w:p>
    <w:p>
      <w:pPr>
        <w:pStyle w:val="Heading1"/>
      </w:pPr>
      <w:r>
        <w:t>M12  •  Околоносовые пазухи</w:t>
      </w:r>
    </w:p>
    <w:p>
      <w:r>
        <w:rPr>
          <w:i/>
          <w:color w:val="526475"/>
          <w:sz w:val="18"/>
        </w:rPr>
        <w:t>Для самостоятельного исследования пазух или развёрнутого дополнения к МРТ мозга.</w:t>
      </w:r>
    </w:p>
    <w:p>
      <w:pPr>
        <w:pStyle w:val="Heading2"/>
      </w:pPr>
      <w:r>
        <w:t>МЕТОДИКА</w:t>
      </w:r>
    </w:p>
    <w:p>
      <w:r>
        <w:t xml:space="preserve">Серии: </w:t>
      </w:r>
      <w:sdt>
        <w:sdtPr>
          <w:alias w:val="T1 / T2 / STIR / другие"/>
          <w:tag w:val="M12.FIELD.0216"/>
          <w:id w:val="10216"/>
          <w:text w:multiLine="1"/>
        </w:sdtPr>
        <w:sdtContent>
          <w:r>
            <w:rPr>
              <w:highlight w:val="yellow"/>
            </w:rPr>
            <w:t>⟦T1 / T2 / STIR / другие⟧</w:t>
          </w:r>
        </w:sdtContent>
      </w:sdt>
      <w:r>
        <w:t xml:space="preserve">, плоскости </w:t>
      </w:r>
      <w:sdt>
        <w:sdtPr>
          <w:alias w:val="перечень"/>
          <w:tag w:val="M12.FIELD.0217"/>
          <w:id w:val="10217"/>
          <w:text w:multiLine="1"/>
        </w:sdtPr>
        <w:sdtContent>
          <w:r>
            <w:rPr>
              <w:highlight w:val="yellow"/>
            </w:rPr>
            <w:t>⟦перечень⟧</w:t>
          </w:r>
        </w:sdtContent>
      </w:sdt>
      <w:r>
        <w:t xml:space="preserve">, область покрытия </w:t>
      </w:r>
      <w:sdt>
        <w:sdtPr>
          <w:alias w:val="границы"/>
          <w:tag w:val="M12.FIELD.0218"/>
          <w:id w:val="10218"/>
          <w:text w:multiLine="1"/>
        </w:sdtPr>
        <w:sdtContent>
          <w:r>
            <w:rPr>
              <w:highlight w:val="yellow"/>
            </w:rPr>
            <w:t>⟦границы⟧</w:t>
          </w:r>
        </w:sdtContent>
      </w:sdt>
      <w:r>
        <w:t xml:space="preserve">, артефакты </w:t>
      </w:r>
      <w:sdt>
        <w:sdtPr>
          <w:alias w:val="описание / нет значимых"/>
          <w:tag w:val="M12.FIELD.0219"/>
          <w:id w:val="10219"/>
          <w:text w:multiLine="1"/>
        </w:sdtPr>
        <w:sdtContent>
          <w:r>
            <w:rPr>
              <w:highlight w:val="yellow"/>
            </w:rPr>
            <w:t>⟦описание / нет значимых⟧</w:t>
          </w:r>
        </w:sdtContent>
      </w:sdt>
      <w:r>
        <w:t>.</w:t>
      </w:r>
    </w:p>
    <w:p>
      <w:pPr>
        <w:pStyle w:val="Heading2"/>
      </w:pPr>
      <w:r>
        <w:t>ОПИСАНИЕ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231"/>
        <w:gridCol w:w="3231"/>
      </w:tblGrid>
      <w:tr>
        <w:trPr>
          <w:cantSplit/>
          <w:tblHeader/>
        </w:trPr>
        <w:tc>
          <w:tcPr>
            <w:tcW w:type="dxa" w:w="3402"/>
            <w:shd w:fill="EAF1F6"/>
          </w:tcPr>
          <w:p>
            <w:pPr>
              <w:spacing w:after="60" w:before="60"/>
            </w:pPr>
            <w:r>
              <w:rPr>
                <w:b/>
              </w:rPr>
              <w:t>Пазуха / группа ячеек</w:t>
            </w:r>
          </w:p>
        </w:tc>
        <w:tc>
          <w:tcPr>
            <w:tcW w:type="dxa" w:w="3231"/>
            <w:shd w:fill="EAF1F6"/>
          </w:tcPr>
          <w:p>
            <w:pPr>
              <w:spacing w:after="60" w:before="60"/>
            </w:pPr>
            <w:r>
              <w:rPr>
                <w:b/>
              </w:rPr>
              <w:t>Справа</w:t>
            </w:r>
          </w:p>
        </w:tc>
        <w:tc>
          <w:tcPr>
            <w:tcW w:type="dxa" w:w="3231"/>
            <w:shd w:fill="EAF1F6"/>
          </w:tcPr>
          <w:p>
            <w:pPr>
              <w:spacing w:after="60" w:before="60"/>
            </w:pPr>
            <w:r>
              <w:rPr>
                <w:b/>
              </w:rPr>
              <w:t>Слева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/>
            </w:pPr>
            <w:r>
              <w:t>Лобные пазухи</w:t>
            </w:r>
          </w:p>
        </w:tc>
        <w:tc>
          <w:tcPr>
            <w:tcW w:type="dxa" w:w="3231"/>
          </w:tcPr>
          <w:p>
            <w:pPr>
              <w:spacing w:after="60" w:before="60"/>
            </w:pPr>
            <w:r/>
            <w:sdt>
              <w:sdtPr>
                <w:alias w:val="развитие, слизистая, содержимое"/>
                <w:tag w:val="M12.FIELD.0220"/>
                <w:id w:val="10220"/>
                <w:text w:multiLine="1"/>
              </w:sdtPr>
              <w:sdtContent>
                <w:r>
                  <w:rPr>
                    <w:highlight w:val="yellow"/>
                  </w:rPr>
                  <w:t>⟦развитие, слизистая, содержимое⟧</w:t>
                </w:r>
              </w:sdtContent>
            </w:sdt>
            <w:r/>
          </w:p>
        </w:tc>
        <w:tc>
          <w:tcPr>
            <w:tcW w:type="dxa" w:w="3231"/>
          </w:tcPr>
          <w:p>
            <w:pPr>
              <w:spacing w:after="60" w:before="60"/>
            </w:pPr>
            <w:r/>
            <w:sdt>
              <w:sdtPr>
                <w:alias w:val="развитие, слизистая, содержимое"/>
                <w:tag w:val="M12.FIELD.0221"/>
                <w:id w:val="10221"/>
                <w:text w:multiLine="1"/>
              </w:sdtPr>
              <w:sdtContent>
                <w:r>
                  <w:rPr>
                    <w:highlight w:val="yellow"/>
                  </w:rPr>
                  <w:t>⟦развитие, слизистая, содержимое⟧</w:t>
                </w:r>
              </w:sdtContent>
            </w:sdt>
            <w:r/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/>
            </w:pPr>
            <w:r>
              <w:t>Решётчатый лабиринт</w:t>
            </w:r>
          </w:p>
        </w:tc>
        <w:tc>
          <w:tcPr>
            <w:tcW w:type="dxa" w:w="3231"/>
          </w:tcPr>
          <w:p>
            <w:pPr>
              <w:spacing w:after="60" w:before="60"/>
            </w:pPr>
            <w:r/>
            <w:sdt>
              <w:sdtPr>
                <w:alias w:val="передние / задние ячейки: описание"/>
                <w:tag w:val="M12.FIELD.0222"/>
                <w:id w:val="10222"/>
                <w:text w:multiLine="1"/>
              </w:sdtPr>
              <w:sdtContent>
                <w:r>
                  <w:rPr>
                    <w:highlight w:val="yellow"/>
                  </w:rPr>
                  <w:t>⟦передние / задние ячейки: описание⟧</w:t>
                </w:r>
              </w:sdtContent>
            </w:sdt>
            <w:r/>
          </w:p>
        </w:tc>
        <w:tc>
          <w:tcPr>
            <w:tcW w:type="dxa" w:w="3231"/>
          </w:tcPr>
          <w:p>
            <w:pPr>
              <w:spacing w:after="60" w:before="60"/>
            </w:pPr>
            <w:r/>
            <w:sdt>
              <w:sdtPr>
                <w:alias w:val="передние / задние ячейки: описание"/>
                <w:tag w:val="M12.FIELD.0223"/>
                <w:id w:val="10223"/>
                <w:text w:multiLine="1"/>
              </w:sdtPr>
              <w:sdtContent>
                <w:r>
                  <w:rPr>
                    <w:highlight w:val="yellow"/>
                  </w:rPr>
                  <w:t>⟦передние / задние ячейки: описание⟧</w:t>
                </w:r>
              </w:sdtContent>
            </w:sdt>
            <w:r/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/>
            </w:pPr>
            <w:r>
              <w:t>Верхнечелюстные пазухи</w:t>
            </w:r>
          </w:p>
        </w:tc>
        <w:tc>
          <w:tcPr>
            <w:tcW w:type="dxa" w:w="3231"/>
          </w:tcPr>
          <w:p>
            <w:pPr>
              <w:spacing w:after="60" w:before="60"/>
            </w:pPr>
            <w:r/>
            <w:sdt>
              <w:sdtPr>
                <w:alias w:val="слизистая, содержимое, образования"/>
                <w:tag w:val="M12.FIELD.0224"/>
                <w:id w:val="10224"/>
                <w:text w:multiLine="1"/>
              </w:sdtPr>
              <w:sdtContent>
                <w:r>
                  <w:rPr>
                    <w:highlight w:val="yellow"/>
                  </w:rPr>
                  <w:t>⟦слизистая, содержимое, образования⟧</w:t>
                </w:r>
              </w:sdtContent>
            </w:sdt>
            <w:r/>
          </w:p>
        </w:tc>
        <w:tc>
          <w:tcPr>
            <w:tcW w:type="dxa" w:w="3231"/>
          </w:tcPr>
          <w:p>
            <w:pPr>
              <w:spacing w:after="60" w:before="60"/>
            </w:pPr>
            <w:r/>
            <w:sdt>
              <w:sdtPr>
                <w:alias w:val="слизистая, содержимое, образования"/>
                <w:tag w:val="M12.FIELD.0225"/>
                <w:id w:val="10225"/>
                <w:text w:multiLine="1"/>
              </w:sdtPr>
              <w:sdtContent>
                <w:r>
                  <w:rPr>
                    <w:highlight w:val="yellow"/>
                  </w:rPr>
                  <w:t>⟦слизистая, содержимое, образования⟧</w:t>
                </w:r>
              </w:sdtContent>
            </w:sdt>
            <w:r/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/>
            </w:pPr>
            <w:r>
              <w:t>Клиновидная пазуха</w:t>
            </w:r>
          </w:p>
        </w:tc>
        <w:tc>
          <w:tcPr>
            <w:tcW w:type="dxa" w:w="3231"/>
          </w:tcPr>
          <w:p>
            <w:pPr>
              <w:spacing w:after="60" w:before="60"/>
            </w:pPr>
            <w:r/>
            <w:sdt>
              <w:sdtPr>
                <w:alias w:val="правая часть: описание / единая полость"/>
                <w:tag w:val="M12.FIELD.0226"/>
                <w:id w:val="10226"/>
                <w:text w:multiLine="1"/>
              </w:sdtPr>
              <w:sdtContent>
                <w:r>
                  <w:rPr>
                    <w:highlight w:val="yellow"/>
                  </w:rPr>
                  <w:t>⟦правая часть: описание / единая полость⟧</w:t>
                </w:r>
              </w:sdtContent>
            </w:sdt>
            <w:r/>
          </w:p>
        </w:tc>
        <w:tc>
          <w:tcPr>
            <w:tcW w:type="dxa" w:w="3231"/>
          </w:tcPr>
          <w:p>
            <w:pPr>
              <w:spacing w:after="60" w:before="60"/>
            </w:pPr>
            <w:r/>
            <w:sdt>
              <w:sdtPr>
                <w:alias w:val="левая часть: описание / единая полость"/>
                <w:tag w:val="M12.FIELD.0227"/>
                <w:id w:val="10227"/>
                <w:text w:multiLine="1"/>
              </w:sdtPr>
              <w:sdtContent>
                <w:r>
                  <w:rPr>
                    <w:highlight w:val="yellow"/>
                  </w:rPr>
                  <w:t>⟦левая часть: описание / единая полость⟧</w:t>
                </w:r>
              </w:sdtContent>
            </w:sdt>
            <w:r/>
          </w:p>
        </w:tc>
      </w:tr>
    </w:tbl>
    <w:p>
      <w:pPr>
        <w:spacing w:after="0"/>
      </w:pPr>
    </w:p>
    <w:p>
      <w:r>
        <w:t xml:space="preserve">При утолщении слизистой: </w:t>
      </w:r>
      <w:sdt>
        <w:sdtPr>
          <w:alias w:val="локализация и максимальная толщина, мм"/>
          <w:tag w:val="M12.FIELD.0228"/>
          <w:id w:val="10228"/>
          <w:text w:multiLine="1"/>
        </w:sdtPr>
        <w:sdtContent>
          <w:r>
            <w:rPr>
              <w:highlight w:val="yellow"/>
            </w:rPr>
            <w:t>⟦локализация и максимальная толщина, мм⟧</w:t>
          </w:r>
        </w:sdtContent>
      </w:sdt>
      <w:r>
        <w:t xml:space="preserve">. При наличии жидкости: </w:t>
      </w:r>
      <w:sdt>
        <w:sdtPr>
          <w:alias w:val="локализация, уровень, сигнальные характеристики"/>
          <w:tag w:val="M12.FIELD.0229"/>
          <w:id w:val="10229"/>
          <w:text w:multiLine="1"/>
        </w:sdtPr>
        <w:sdtContent>
          <w:r>
            <w:rPr>
              <w:highlight w:val="yellow"/>
            </w:rPr>
            <w:t>⟦локализация, уровень, сигнальные характеристики⟧</w:t>
          </w:r>
        </w:sdtContent>
      </w:sdt>
      <w:r>
        <w:t>.</w:t>
      </w:r>
    </w:p>
    <w:p>
      <w:r>
        <w:t xml:space="preserve">Образования: </w:t>
      </w:r>
      <w:sdt>
        <w:sdtPr>
          <w:alias w:val="не выявлены / локализация, размеры в трёх плоскостях, мм, контуры, структура, сигнал"/>
          <w:tag w:val="M12.FIELD.0230"/>
          <w:id w:val="10230"/>
          <w:text w:multiLine="1"/>
        </w:sdtPr>
        <w:sdtContent>
          <w:r>
            <w:rPr>
              <w:highlight w:val="yellow"/>
            </w:rPr>
            <w:t>⟦не выявлены / локализация, размеры в трёх плоскостях, мм, контуры, структура, сигнал⟧</w:t>
          </w:r>
        </w:sdtContent>
      </w:sdt>
      <w:r>
        <w:t>.</w:t>
      </w:r>
    </w:p>
    <w:p>
      <w:r>
        <w:t xml:space="preserve">Носовая перегородка: </w:t>
      </w:r>
      <w:sdt>
        <w:sdtPr>
          <w:alias w:val="положение, направление и выраженность искривления"/>
          <w:tag w:val="M12.FIELD.0231"/>
          <w:id w:val="10231"/>
          <w:text w:multiLine="1"/>
        </w:sdtPr>
        <w:sdtContent>
          <w:r>
            <w:rPr>
              <w:highlight w:val="yellow"/>
            </w:rPr>
            <w:t>⟦положение, направление и выраженность искривления⟧</w:t>
          </w:r>
        </w:sdtContent>
      </w:sdt>
      <w:r>
        <w:t xml:space="preserve">. Носовые раковины и ходы: </w:t>
      </w:r>
      <w:sdt>
        <w:sdtPr>
          <w:alias w:val="симметрия, слизистая, содержимое, доступные варианты строения"/>
          <w:tag w:val="M12.FIELD.0232"/>
          <w:id w:val="10232"/>
          <w:text w:multiLine="1"/>
        </w:sdtPr>
        <w:sdtContent>
          <w:r>
            <w:rPr>
              <w:highlight w:val="yellow"/>
            </w:rPr>
            <w:t>⟦симметрия, слизистая, содержимое, доступные варианты строения⟧</w:t>
          </w:r>
        </w:sdtContent>
      </w:sdt>
      <w:r>
        <w:t>.</w:t>
      </w:r>
    </w:p>
    <w:p>
      <w:r>
        <w:t xml:space="preserve">Смежные мягкие ткани, орбиты и основание черепа в зоне сканирования: </w:t>
      </w:r>
      <w:sdt>
        <w:sdtPr>
          <w:alias w:val="описание"/>
          <w:tag w:val="M12.FIELD.0233"/>
          <w:id w:val="10233"/>
          <w:text w:multiLine="1"/>
        </w:sdtPr>
        <w:sdtContent>
          <w:r>
            <w:rPr>
              <w:highlight w:val="yellow"/>
            </w:rPr>
            <w:t>⟦описание⟧</w:t>
          </w:r>
        </w:sdtContent>
      </w:sdt>
      <w:r>
        <w:t xml:space="preserve">. Ограничения оценки костных стенок / соустий: </w:t>
      </w:r>
      <w:sdt>
        <w:sdtPr>
          <w:alias w:val="описание / нет значимых для поставленного вопроса"/>
          <w:tag w:val="M12.FIELD.0234"/>
          <w:id w:val="10234"/>
          <w:text w:multiLine="1"/>
        </w:sdtPr>
        <w:sdtContent>
          <w:r>
            <w:rPr>
              <w:highlight w:val="yellow"/>
            </w:rPr>
            <w:t>⟦описание / нет значимых для поставленного вопроса⟧</w:t>
          </w:r>
        </w:sdtContent>
      </w:sdt>
      <w:r>
        <w:t>.</w:t>
      </w:r>
    </w:p>
    <w:p>
      <w:pPr>
        <w:pStyle w:val="Heading2"/>
      </w:pPr>
      <w:r>
        <w:t>В ОБЩЕЕ ЗАКЛЮЧЕНИЕ</w:t>
      </w:r>
    </w:p>
    <w:p>
      <w:r/>
      <w:sdt>
        <w:sdtPr>
          <w:alias w:val="Основные изменения пазух и полости носа; локализация и сторона."/>
          <w:tag w:val="M12.FIELD.0235"/>
          <w:id w:val="10235"/>
          <w:text w:multiLine="1"/>
        </w:sdtPr>
        <w:sdtContent>
          <w:r>
            <w:rPr>
              <w:highlight w:val="yellow"/>
            </w:rPr>
            <w:t>⟦Основные изменения пазух и полости носа; локализация и сторона.⟧</w:t>
          </w:r>
        </w:sdtContent>
      </w:sdt>
      <w:r/>
    </w:p>
    <w:p>
      <w:r>
        <w:rPr>
          <w:color w:val="64748B"/>
          <w:sz w:val="16"/>
        </w:rPr>
        <w:t>Основа блока: ОКОЛОНОСОВЫЕ ПАЗУХИ.dot</w:t>
      </w:r>
    </w:p>
    <w:p>
      <w:r>
        <w:br w:type="page"/>
      </w:r>
    </w:p>
    <w:p>
      <w:pPr>
        <w:pStyle w:val="Heading1"/>
      </w:pPr>
      <w:r>
        <w:t>F01  •  Универсальный блок отдельной находки</w:t>
      </w:r>
    </w:p>
    <w:p>
      <w:r>
        <w:rPr>
          <w:i/>
          <w:color w:val="526475"/>
          <w:sz w:val="18"/>
        </w:rPr>
        <w:t>Копировать для каждого значимого очага, образования, кисты или группы однотипных изменений; вставлять в соответствующий анатомический раздел.</w:t>
      </w:r>
    </w:p>
    <w:p>
      <w:pPr>
        <w:pStyle w:val="Heading2"/>
      </w:pPr>
      <w:r>
        <w:t>ХАРАКТЕРИСТИКА</w:t>
      </w:r>
    </w:p>
    <w:p>
      <w:r>
        <w:t xml:space="preserve">Локализация и сторона: </w:t>
      </w:r>
      <w:sdt>
        <w:sdtPr>
          <w:alias w:val="анатомическая область, отношение к смежным структурам"/>
          <w:tag w:val="F01.FIELD.0236"/>
          <w:id w:val="10236"/>
          <w:text w:multiLine="1"/>
        </w:sdtPr>
        <w:sdtContent>
          <w:r>
            <w:rPr>
              <w:highlight w:val="yellow"/>
            </w:rPr>
            <w:t>⟦анатомическая область, отношение к смежным структурам⟧</w:t>
          </w:r>
        </w:sdtContent>
      </w:sdt>
      <w:r>
        <w:t xml:space="preserve">. Число: </w:t>
      </w:r>
      <w:sdt>
        <w:sdtPr>
          <w:alias w:val="единичная находка / количество / группа однотипных изменений"/>
          <w:tag w:val="F01.FIELD.0237"/>
          <w:id w:val="10237"/>
          <w:text w:multiLine="1"/>
        </w:sdtPr>
        <w:sdtContent>
          <w:r>
            <w:rPr>
              <w:highlight w:val="yellow"/>
            </w:rPr>
            <w:t>⟦единичная находка / количество / группа однотипных изменений⟧</w:t>
          </w:r>
        </w:sdtContent>
      </w:sdt>
      <w:r>
        <w:t>.</w:t>
      </w:r>
    </w:p>
    <w:p>
      <w:r>
        <w:t xml:space="preserve">Размеры: </w:t>
      </w:r>
      <w:sdt>
        <w:sdtPr>
          <w:alias w:val="переднезадний"/>
          <w:tag w:val="F01.FIELD.0238"/>
          <w:id w:val="10238"/>
          <w:text w:multiLine="1"/>
        </w:sdtPr>
        <w:sdtContent>
          <w:r>
            <w:rPr>
              <w:highlight w:val="yellow"/>
            </w:rPr>
            <w:t>⟦переднезадний⟧</w:t>
          </w:r>
        </w:sdtContent>
      </w:sdt>
      <w:r>
        <w:t xml:space="preserve"> × </w:t>
      </w:r>
      <w:sdt>
        <w:sdtPr>
          <w:alias w:val="поперечный"/>
          <w:tag w:val="F01.FIELD.0239"/>
          <w:id w:val="10239"/>
          <w:text w:multiLine="1"/>
        </w:sdtPr>
        <w:sdtContent>
          <w:r>
            <w:rPr>
              <w:highlight w:val="yellow"/>
            </w:rPr>
            <w:t>⟦поперечный⟧</w:t>
          </w:r>
        </w:sdtContent>
      </w:sdt>
      <w:r>
        <w:t xml:space="preserve"> × </w:t>
      </w:r>
      <w:sdt>
        <w:sdtPr>
          <w:alias w:val="краниокаудальный"/>
          <w:tag w:val="F01.FIELD.0240"/>
          <w:id w:val="10240"/>
          <w:text w:multiLine="1"/>
        </w:sdtPr>
        <w:sdtContent>
          <w:r>
            <w:rPr>
              <w:highlight w:val="yellow"/>
            </w:rPr>
            <w:t>⟦краниокаудальный⟧</w:t>
          </w:r>
        </w:sdtContent>
      </w:sdt>
      <w:r>
        <w:t xml:space="preserve"> мм; для группы — диапазон </w:t>
      </w:r>
      <w:sdt>
        <w:sdtPr>
          <w:alias w:val="значения"/>
          <w:tag w:val="F01.FIELD.0241"/>
          <w:id w:val="10241"/>
          <w:text w:multiLine="1"/>
        </w:sdtPr>
        <w:sdtContent>
          <w:r>
            <w:rPr>
              <w:highlight w:val="yellow"/>
            </w:rPr>
            <w:t>⟦значения⟧</w:t>
          </w:r>
        </w:sdtContent>
      </w:sdt>
      <w:r>
        <w:t xml:space="preserve"> мм. Форма и контуры: </w:t>
      </w:r>
      <w:sdt>
        <w:sdtPr>
          <w:alias w:val="описание"/>
          <w:tag w:val="F01.FIELD.0242"/>
          <w:id w:val="10242"/>
          <w:text w:multiLine="1"/>
        </w:sdtPr>
        <w:sdtContent>
          <w:r>
            <w:rPr>
              <w:highlight w:val="yellow"/>
            </w:rPr>
            <w:t>⟦описание⟧</w:t>
          </w:r>
        </w:sdtContent>
      </w:sdt>
      <w:r>
        <w:t>.</w:t>
      </w:r>
    </w:p>
    <w:p>
      <w:r>
        <w:t xml:space="preserve">Сигнал: T1 </w:t>
      </w:r>
      <w:sdt>
        <w:sdtPr>
          <w:alias w:val="характеристика"/>
          <w:tag w:val="F01.FIELD.0243"/>
          <w:id w:val="10243"/>
          <w:text w:multiLine="1"/>
        </w:sdtPr>
        <w:sdtContent>
          <w:r>
            <w:rPr>
              <w:highlight w:val="yellow"/>
            </w:rPr>
            <w:t>⟦характеристика⟧</w:t>
          </w:r>
        </w:sdtContent>
      </w:sdt>
      <w:r>
        <w:t xml:space="preserve">, T2 </w:t>
      </w:r>
      <w:sdt>
        <w:sdtPr>
          <w:alias w:val="характеристика"/>
          <w:tag w:val="F01.FIELD.0244"/>
          <w:id w:val="10244"/>
          <w:text w:multiLine="1"/>
        </w:sdtPr>
        <w:sdtContent>
          <w:r>
            <w:rPr>
              <w:highlight w:val="yellow"/>
            </w:rPr>
            <w:t>⟦характеристика⟧</w:t>
          </w:r>
        </w:sdtContent>
      </w:sdt>
      <w:r>
        <w:t xml:space="preserve">, FLAIR </w:t>
      </w:r>
      <w:sdt>
        <w:sdtPr>
          <w:alias w:val="характеристика / не выполнено"/>
          <w:tag w:val="F01.FIELD.0245"/>
          <w:id w:val="10245"/>
          <w:text w:multiLine="1"/>
        </w:sdtPr>
        <w:sdtContent>
          <w:r>
            <w:rPr>
              <w:highlight w:val="yellow"/>
            </w:rPr>
            <w:t>⟦характеристика / не выполнено⟧</w:t>
          </w:r>
        </w:sdtContent>
      </w:sdt>
      <w:r>
        <w:t xml:space="preserve">, DWI / ADC </w:t>
      </w:r>
      <w:sdt>
        <w:sdtPr>
          <w:alias w:val="характеристика / не выполнено"/>
          <w:tag w:val="F01.FIELD.0246"/>
          <w:id w:val="10246"/>
          <w:text w:multiLine="1"/>
        </w:sdtPr>
        <w:sdtContent>
          <w:r>
            <w:rPr>
              <w:highlight w:val="yellow"/>
            </w:rPr>
            <w:t>⟦характеристика / не выполнено⟧</w:t>
          </w:r>
        </w:sdtContent>
      </w:sdt>
      <w:r>
        <w:t>.</w:t>
      </w:r>
    </w:p>
    <w:p>
      <w:r>
        <w:t xml:space="preserve">SWI / T2* при наличии: </w:t>
      </w:r>
      <w:sdt>
        <w:sdtPr>
          <w:alias w:val="характеристика / не выполнено"/>
          <w:tag w:val="F01.FIELD.0247"/>
          <w:id w:val="10247"/>
          <w:text w:multiLine="1"/>
        </w:sdtPr>
        <w:sdtContent>
          <w:r>
            <w:rPr>
              <w:highlight w:val="yellow"/>
            </w:rPr>
            <w:t>⟦характеристика / не выполнено⟧</w:t>
          </w:r>
        </w:sdtContent>
      </w:sdt>
      <w:r>
        <w:t xml:space="preserve">. Контрастирование: </w:t>
      </w:r>
      <w:sdt>
        <w:sdtPr>
          <w:alias w:val="не проводилось / характер усиления"/>
          <w:tag w:val="F01.FIELD.0248"/>
          <w:id w:val="10248"/>
          <w:text w:multiLine="1"/>
        </w:sdtPr>
        <w:sdtContent>
          <w:r>
            <w:rPr>
              <w:highlight w:val="yellow"/>
            </w:rPr>
            <w:t>⟦не проводилось / характер усиления⟧</w:t>
          </w:r>
        </w:sdtContent>
      </w:sdt>
      <w:r>
        <w:t>.</w:t>
      </w:r>
    </w:p>
    <w:p>
      <w:r>
        <w:t xml:space="preserve">Перифокальные изменения и масс-эффект: </w:t>
      </w:r>
      <w:sdt>
        <w:sdtPr>
          <w:alias w:val="описание / не выявлены"/>
          <w:tag w:val="F01.FIELD.0249"/>
          <w:id w:val="10249"/>
          <w:text w:multiLine="1"/>
        </w:sdtPr>
        <w:sdtContent>
          <w:r>
            <w:rPr>
              <w:highlight w:val="yellow"/>
            </w:rPr>
            <w:t>⟦описание / не выявлены⟧</w:t>
          </w:r>
        </w:sdtContent>
      </w:sdt>
      <w:r>
        <w:t xml:space="preserve">. Связь с ликворными пространствами / сосудами / оболочками: </w:t>
      </w:r>
      <w:sdt>
        <w:sdtPr>
          <w:alias w:val="описание / не применимо"/>
          <w:tag w:val="F01.FIELD.0250"/>
          <w:id w:val="10250"/>
          <w:text w:multiLine="1"/>
        </w:sdtPr>
        <w:sdtContent>
          <w:r>
            <w:rPr>
              <w:highlight w:val="yellow"/>
            </w:rPr>
            <w:t>⟦описание / не применимо⟧</w:t>
          </w:r>
        </w:sdtContent>
      </w:sdt>
      <w:r>
        <w:t>.</w:t>
      </w:r>
    </w:p>
    <w:p>
      <w:r>
        <w:t xml:space="preserve">Динамика: </w:t>
      </w:r>
      <w:sdt>
        <w:sdtPr>
          <w:alias w:val="новое / стабильное / увеличилось / уменьшилось; размеры ранее и дата / сравнение невозможно"/>
          <w:tag w:val="F01.FIELD.0251"/>
          <w:id w:val="10251"/>
          <w:text w:multiLine="1"/>
        </w:sdtPr>
        <w:sdtContent>
          <w:r>
            <w:rPr>
              <w:highlight w:val="yellow"/>
            </w:rPr>
            <w:t>⟦новое / стабильное / увеличилось / уменьшилось; размеры ранее и дата / сравнение невозможно⟧</w:t>
          </w:r>
        </w:sdtContent>
      </w:sdt>
      <w:r>
        <w:t>.</w:t>
      </w:r>
    </w:p>
    <w:p>
      <w:pPr>
        <w:pStyle w:val="Heading2"/>
      </w:pPr>
      <w:r>
        <w:t>ДОПОЛНЕНИЯ ДЛЯ ЧАСТЫХ НАХОДОК</w:t>
      </w:r>
    </w:p>
    <w:p>
      <w:r>
        <w:t xml:space="preserve">При изменениях белого вещества: </w:t>
      </w:r>
      <w:sdt>
        <w:sdtPr>
          <w:alias w:val="перивентрикулярное / глубокое / юкстакортикальное расположение; симметрия, слияние очагов; Fazekas при применении"/>
          <w:tag w:val="F01.FIELD.0252"/>
          <w:id w:val="10252"/>
          <w:text w:multiLine="1"/>
        </w:sdtPr>
        <w:sdtContent>
          <w:r>
            <w:rPr>
              <w:highlight w:val="yellow"/>
            </w:rPr>
            <w:t>⟦перивентрикулярное / глубокое / юкстакортикальное расположение; симметрия, слияние очагов; Fazekas при применении⟧</w:t>
          </w:r>
        </w:sdtContent>
      </w:sdt>
      <w:r>
        <w:t>.</w:t>
      </w:r>
    </w:p>
    <w:p>
      <w:r>
        <w:t xml:space="preserve">При лакуне или постишемической кисте: </w:t>
      </w:r>
      <w:sdt>
        <w:sdtPr>
          <w:alias w:val="характер содержимого, глиоз, локальная потеря объёма"/>
          <w:tag w:val="F01.FIELD.0253"/>
          <w:id w:val="10253"/>
          <w:text w:multiLine="1"/>
        </w:sdtPr>
        <w:sdtContent>
          <w:r>
            <w:rPr>
              <w:highlight w:val="yellow"/>
            </w:rPr>
            <w:t>⟦характер содержимого, глиоз, локальная потеря объёма⟧</w:t>
          </w:r>
        </w:sdtContent>
      </w:sdt>
      <w:r>
        <w:t>.</w:t>
      </w:r>
    </w:p>
    <w:p>
      <w:r>
        <w:t xml:space="preserve">При кистозном изменении эпифиза / арахноидальной кисте: </w:t>
      </w:r>
      <w:sdt>
        <w:sdtPr>
          <w:alias w:val="содержимое, стенки, солидный компонент, воздействие на окружающие структуры и ликворные пути"/>
          <w:tag w:val="F01.FIELD.0254"/>
          <w:id w:val="10254"/>
          <w:text w:multiLine="1"/>
        </w:sdtPr>
        <w:sdtContent>
          <w:r>
            <w:rPr>
              <w:highlight w:val="yellow"/>
            </w:rPr>
            <w:t>⟦содержимое, стенки, солидный компонент, воздействие на окружающие структуры и ликворные пути⟧</w:t>
          </w:r>
        </w:sdtContent>
      </w:sdt>
      <w:r>
        <w:t>.</w:t>
      </w:r>
    </w:p>
    <w:p>
      <w:pPr>
        <w:pStyle w:val="Heading2"/>
      </w:pPr>
      <w:r>
        <w:t>В ОБЩЕЕ ЗАКЛЮЧЕНИЕ</w:t>
      </w:r>
    </w:p>
    <w:p>
      <w:r/>
      <w:sdt>
        <w:sdtPr>
          <w:alias w:val="Краткая характеристика находки и обоснованная интерпретация."/>
          <w:tag w:val="F01.FIELD.0255"/>
          <w:id w:val="10255"/>
          <w:text w:multiLine="1"/>
        </w:sdtPr>
        <w:sdtContent>
          <w:r>
            <w:rPr>
              <w:highlight w:val="yellow"/>
            </w:rPr>
            <w:t>⟦Краткая характеристика находки и обоснованная интерпретация.⟧</w:t>
          </w:r>
        </w:sdtContent>
      </w:sdt>
      <w:r/>
    </w:p>
    <w:p>
      <w:r>
        <w:rPr>
          <w:color w:val="64748B"/>
          <w:sz w:val="16"/>
        </w:rPr>
        <w:t>Основа блока: ГМ.dot; ГМ SD.dot; ГМ+КУ.dot</w:t>
      </w:r>
    </w:p>
    <w:sectPr w:rsidR="00FC693F" w:rsidRPr="0006063C" w:rsidSect="00034616">
      <w:footerReference w:type="default" r:id="rId9"/>
      <w:pgSz w:w="11906" w:h="16838"/>
      <w:pgMar w:top="907" w:right="1020" w:bottom="907" w:left="102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748B"/>
        <w:sz w:val="16"/>
      </w:rPr>
      <w:t xml:space="preserve">МРТ головы • v1.0   |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DejaVu Sans" w:hAnsi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183A52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183A52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80"/>
      <w:contextualSpacing/>
    </w:pPr>
    <w:rPr>
      <w:rFonts w:asciiTheme="majorHAnsi" w:eastAsiaTheme="majorEastAsia" w:hAnsiTheme="majorHAnsi" w:cstheme="majorBidi" w:ascii="DejaVu Sans" w:hAnsi="DejaVu Sans"/>
      <w:color w:val="183A52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80" w:after="100"/>
    </w:pPr>
    <w:rPr>
      <w:rFonts w:asciiTheme="majorHAnsi" w:eastAsiaTheme="majorEastAsia" w:hAnsiTheme="majorHAnsi" w:cstheme="majorBidi" w:ascii="DejaVu Sans" w:hAnsi="DejaVu Sans"/>
      <w:i/>
      <w:iCs/>
      <w:color w:val="183A52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Универсальный модульный шаблон МРТ головы</dc:title>
  <dc:subject>Базовый протокол и дополнительные анатомические и клинические блоки</dc:subject>
  <dc:creator/>
  <cp:keywords/>
  <dc:description>Подготовлено на основе 15 предоставленных шаблонов. Поля выделены жёлтым.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