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65797022"/>
        <w:docPartObj>
          <w:docPartGallery w:val="Cover Pages"/>
          <w:docPartUnique/>
        </w:docPartObj>
      </w:sdtPr>
      <w:sdtEndPr>
        <w:rPr>
          <w:rStyle w:val="IntenseEmphasis"/>
          <w:i/>
          <w:iCs/>
          <w:color w:val="2F5496" w:themeColor="accent1" w:themeShade="BF"/>
        </w:rPr>
      </w:sdtEndPr>
      <w:sdtContent>
        <w:p w14:paraId="391CD66D" w14:textId="630DEFC7" w:rsidR="00F5121E" w:rsidRDefault="00F512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25AE9D8" wp14:editId="14C9B9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8E101D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E0CF10" wp14:editId="607455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6326ABA" w14:textId="07723621" w:rsidR="00F5121E" w:rsidRDefault="00606C0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Sienna </w:t>
                                    </w:r>
                                    <w:r w:rsidR="00F5121E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Niggea</w:t>
                                    </w:r>
                                  </w:p>
                                </w:sdtContent>
                              </w:sdt>
                              <w:p w14:paraId="3735514A" w14:textId="1B6EDF1E" w:rsidR="00F5121E" w:rsidRDefault="00A46AD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06C0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ID: 00253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9E0CF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6326ABA" w14:textId="07723621" w:rsidR="00F5121E" w:rsidRDefault="00606C0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Sienna </w:t>
                              </w:r>
                              <w:r w:rsidR="00F5121E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Niggea</w:t>
                              </w:r>
                            </w:p>
                          </w:sdtContent>
                        </w:sdt>
                        <w:p w14:paraId="3735514A" w14:textId="1B6EDF1E" w:rsidR="00F5121E" w:rsidRDefault="00F5121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606C0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ID: 00253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9EFD56C" wp14:editId="30DB7A2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37E7DC" w14:textId="0AD4A43A" w:rsidR="00F5121E" w:rsidRPr="00606C0E" w:rsidRDefault="00F5121E" w:rsidP="00606C0E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9EFD56C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737E7DC" w14:textId="0AD4A43A" w:rsidR="00F5121E" w:rsidRPr="00606C0E" w:rsidRDefault="00F5121E" w:rsidP="00606C0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EB30C4" wp14:editId="4FBACB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4761E5" w14:textId="2A13F1F8" w:rsidR="00F5121E" w:rsidRDefault="00A46AD6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140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Task 4 </w:t>
                                    </w:r>
                                    <w:r w:rsidR="00337B1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–</w:t>
                                    </w:r>
                                    <w:r w:rsidR="00E140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337B1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Design and Modelling </w:t>
                                    </w:r>
                                    <w:r w:rsidR="000825E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deliverrable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D83529A" w14:textId="239DAF77" w:rsidR="00F5121E" w:rsidRDefault="00606C0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CMN224 Software Engineering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EEB30C4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04761E5" w14:textId="2A13F1F8" w:rsidR="00F5121E" w:rsidRDefault="00F5121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140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Task 4 </w:t>
                              </w:r>
                              <w:r w:rsidR="00337B1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–</w:t>
                              </w:r>
                              <w:r w:rsidR="00E140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337B1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Design and Modelling </w:t>
                              </w:r>
                              <w:r w:rsidR="000825E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deliverrable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D83529A" w14:textId="239DAF77" w:rsidR="00F5121E" w:rsidRDefault="00606C0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CMN224 Software Engineering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8DAD57D" w14:textId="3778DC43" w:rsidR="00F5121E" w:rsidRDefault="00F5121E">
          <w:pPr>
            <w:rPr>
              <w:rStyle w:val="IntenseEmphasis"/>
            </w:rPr>
          </w:pPr>
          <w:r>
            <w:rPr>
              <w:rStyle w:val="IntenseEmphasis"/>
            </w:rPr>
            <w:br w:type="page"/>
          </w:r>
        </w:p>
      </w:sdtContent>
    </w:sdt>
    <w:p w14:paraId="52DFA4F6" w14:textId="61D8E520" w:rsidR="00F948C7" w:rsidRPr="00A91255" w:rsidRDefault="00F948C7" w:rsidP="00A47E34">
      <w:pPr>
        <w:ind w:left="720" w:hanging="360"/>
        <w:rPr>
          <w:rStyle w:val="IntenseEmphasis"/>
        </w:rPr>
      </w:pPr>
      <w:r w:rsidRPr="00A91255">
        <w:rPr>
          <w:rStyle w:val="IntenseEmphasis"/>
        </w:rPr>
        <w:lastRenderedPageBreak/>
        <w:t>Introduction</w:t>
      </w:r>
    </w:p>
    <w:p w14:paraId="02DE9C40" w14:textId="5C24ADC6" w:rsidR="00F948C7" w:rsidRDefault="009A1DD7" w:rsidP="00A47E34">
      <w:pPr>
        <w:ind w:left="720" w:hanging="360"/>
      </w:pPr>
      <w:r>
        <w:t xml:space="preserve">This task assembles </w:t>
      </w:r>
      <w:r w:rsidR="008D7696">
        <w:t>both</w:t>
      </w:r>
      <w:r>
        <w:t xml:space="preserve"> the </w:t>
      </w:r>
      <w:r w:rsidR="00C57935">
        <w:t xml:space="preserve">design and modelling work done across the weeks in each </w:t>
      </w:r>
      <w:r w:rsidR="008D7696">
        <w:t>lab</w:t>
      </w:r>
      <w:r w:rsidR="00C57935">
        <w:t>.</w:t>
      </w:r>
      <w:r w:rsidR="008D7696">
        <w:t xml:space="preserve"> It </w:t>
      </w:r>
      <w:r w:rsidR="00133187">
        <w:t>shows the structural views such as the package and deployment diagrams done in week 5.</w:t>
      </w:r>
      <w:r w:rsidR="00A14625">
        <w:t xml:space="preserve"> Each of these diagrams illustrate </w:t>
      </w:r>
      <w:proofErr w:type="spellStart"/>
      <w:r w:rsidR="00A14625">
        <w:t>ho</w:t>
      </w:r>
      <w:proofErr w:type="spellEnd"/>
      <w:r w:rsidR="00A14625">
        <w:t xml:space="preserve"> the </w:t>
      </w:r>
      <w:proofErr w:type="spellStart"/>
      <w:r w:rsidR="00A14625">
        <w:t>whagi</w:t>
      </w:r>
      <w:proofErr w:type="spellEnd"/>
      <w:r w:rsidR="00A14625">
        <w:t xml:space="preserve"> valley </w:t>
      </w:r>
      <w:r w:rsidR="00D11DB1">
        <w:t>depot system will work, ensuring that</w:t>
      </w:r>
      <w:r w:rsidR="00F04889">
        <w:t xml:space="preserve"> there is consistency with the requirements collected</w:t>
      </w:r>
      <w:r w:rsidR="00035FE2">
        <w:t xml:space="preserve"> and explanations for each of </w:t>
      </w:r>
      <w:r w:rsidR="00EE2754">
        <w:t>the</w:t>
      </w:r>
      <w:r w:rsidR="00035FE2">
        <w:t xml:space="preserve"> diagrams</w:t>
      </w:r>
      <w:r w:rsidR="00233813">
        <w:t>. Together, all these diagrams</w:t>
      </w:r>
      <w:r w:rsidR="00EE2754">
        <w:t xml:space="preserve"> demonstrate how the system will support both normal day-to-day operations and a centralized oversight at the town office.</w:t>
      </w:r>
    </w:p>
    <w:p w14:paraId="277E962D" w14:textId="6EA628B3" w:rsidR="00610E1B" w:rsidRPr="00A91255" w:rsidRDefault="00A47E34" w:rsidP="00A47E34">
      <w:pPr>
        <w:pStyle w:val="ListParagraph"/>
        <w:numPr>
          <w:ilvl w:val="0"/>
          <w:numId w:val="1"/>
        </w:numPr>
        <w:rPr>
          <w:rStyle w:val="IntenseEmphasis"/>
        </w:rPr>
      </w:pPr>
      <w:r w:rsidRPr="00A91255">
        <w:rPr>
          <w:rStyle w:val="IntenseEmphasis"/>
        </w:rPr>
        <w:t xml:space="preserve">Outline Architecture </w:t>
      </w:r>
    </w:p>
    <w:p w14:paraId="404260EE" w14:textId="46DC3C71" w:rsidR="00921F51" w:rsidRPr="00A91255" w:rsidRDefault="001031EF" w:rsidP="00921F51">
      <w:pPr>
        <w:pStyle w:val="ListParagraph"/>
        <w:rPr>
          <w:rStyle w:val="SubtleEmphasis"/>
        </w:rPr>
      </w:pPr>
      <w:r w:rsidRPr="00A91255">
        <w:rPr>
          <w:rStyle w:val="SubtleEmphasis"/>
        </w:rPr>
        <w:t>Figure 1.1: Package Diagram</w:t>
      </w:r>
    </w:p>
    <w:p w14:paraId="6012DE8F" w14:textId="2A9F853A" w:rsidR="001031EF" w:rsidRDefault="004923C6" w:rsidP="00921F51">
      <w:pPr>
        <w:pStyle w:val="ListParagraph"/>
      </w:pPr>
      <w:r>
        <w:rPr>
          <w:noProof/>
        </w:rPr>
        <w:drawing>
          <wp:inline distT="0" distB="0" distL="0" distR="0" wp14:anchorId="44C6D491" wp14:editId="73B1DB47">
            <wp:extent cx="4619625" cy="3419475"/>
            <wp:effectExtent l="0" t="0" r="9525" b="9525"/>
            <wp:docPr id="41113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7740" name="Picture 4111377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D158" w14:textId="6FFFC92E" w:rsidR="00CD6CE8" w:rsidRDefault="00CD6CE8" w:rsidP="00921F51">
      <w:pPr>
        <w:pStyle w:val="ListParagraph"/>
      </w:pPr>
      <w:r>
        <w:t>This diagram</w:t>
      </w:r>
      <w:r w:rsidR="00C22F03">
        <w:t xml:space="preserve"> divides the system</w:t>
      </w:r>
      <w:r w:rsidR="00C53080">
        <w:t xml:space="preserve"> into the</w:t>
      </w:r>
      <w:r w:rsidR="00950E7A">
        <w:t xml:space="preserve"> following; The User Interface (UI), Application </w:t>
      </w:r>
      <w:r w:rsidR="00B57039">
        <w:t xml:space="preserve">Logic, and Data Access. </w:t>
      </w:r>
      <w:r w:rsidR="003957A7">
        <w:t xml:space="preserve">The </w:t>
      </w:r>
      <w:r w:rsidR="002637F4">
        <w:t>separation</w:t>
      </w:r>
      <w:r w:rsidR="003957A7">
        <w:t xml:space="preserve"> of each layer ensures </w:t>
      </w:r>
      <w:r w:rsidR="002E5472">
        <w:t xml:space="preserve">that the depot staff are only able to interact with the Intake Form, while the synchronization </w:t>
      </w:r>
      <w:r w:rsidR="00ED3FF2">
        <w:t xml:space="preserve">and reporting once back online are then handled by the </w:t>
      </w:r>
      <w:r w:rsidR="00C636DC">
        <w:t>services. This helps with supports maintainability whilst preventing any upwards dependency arrows.</w:t>
      </w:r>
    </w:p>
    <w:p w14:paraId="767EF367" w14:textId="32467036" w:rsidR="00A47E34" w:rsidRPr="00A91255" w:rsidRDefault="002045C4" w:rsidP="00A47E34">
      <w:pPr>
        <w:pStyle w:val="ListParagraph"/>
        <w:numPr>
          <w:ilvl w:val="0"/>
          <w:numId w:val="1"/>
        </w:numPr>
        <w:rPr>
          <w:rStyle w:val="SubtleEmphasis"/>
        </w:rPr>
      </w:pPr>
      <w:r w:rsidRPr="00A91255">
        <w:rPr>
          <w:rStyle w:val="SubtleEmphasis"/>
        </w:rPr>
        <w:t>Figure 2: Deployment Diagram</w:t>
      </w:r>
    </w:p>
    <w:p w14:paraId="191952B9" w14:textId="35868D6C" w:rsidR="00624553" w:rsidRDefault="00866B46" w:rsidP="00624553">
      <w:pPr>
        <w:pStyle w:val="ListParagraph"/>
      </w:pPr>
      <w:r>
        <w:rPr>
          <w:noProof/>
        </w:rPr>
        <w:lastRenderedPageBreak/>
        <w:drawing>
          <wp:inline distT="0" distB="0" distL="0" distR="0" wp14:anchorId="05EC2D19" wp14:editId="754098E3">
            <wp:extent cx="5943600" cy="1911927"/>
            <wp:effectExtent l="0" t="0" r="0" b="0"/>
            <wp:docPr id="390416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16176" name="Picture 390416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353" cy="192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B82E" w14:textId="5058BF15" w:rsidR="00866B46" w:rsidRDefault="007477BF" w:rsidP="00624553">
      <w:pPr>
        <w:pStyle w:val="ListParagraph"/>
      </w:pPr>
      <w:r>
        <w:t xml:space="preserve">The </w:t>
      </w:r>
      <w:r w:rsidR="00BB51CE">
        <w:t xml:space="preserve">diagram above </w:t>
      </w:r>
      <w:r w:rsidR="00D1171B">
        <w:t>illustrates</w:t>
      </w:r>
      <w:r w:rsidR="00BB51CE">
        <w:t xml:space="preserve">  the deployment aspect </w:t>
      </w:r>
      <w:r w:rsidR="00934947">
        <w:t xml:space="preserve">where the Depot </w:t>
      </w:r>
      <w:r w:rsidR="00D1171B">
        <w:t xml:space="preserve">Laptop hosts the Intake App and the Local </w:t>
      </w:r>
      <w:r w:rsidR="0098746D">
        <w:t>SQLite, where from the Depot laptop</w:t>
      </w:r>
      <w:r w:rsidR="001710E9">
        <w:t xml:space="preserve"> they are still able to work offline even with the power and connectivity issues. </w:t>
      </w:r>
      <w:r w:rsidR="004C156B">
        <w:t>I</w:t>
      </w:r>
      <w:r w:rsidR="0034132A">
        <w:t xml:space="preserve">n the Town office PC, it </w:t>
      </w:r>
      <w:r w:rsidR="00333AD4">
        <w:t xml:space="preserve">hosts </w:t>
      </w:r>
      <w:r w:rsidR="00203EEC">
        <w:t>the</w:t>
      </w:r>
      <w:r w:rsidR="00333AD4">
        <w:t xml:space="preserve"> </w:t>
      </w:r>
      <w:r w:rsidR="00203EEC">
        <w:t>Consolidation</w:t>
      </w:r>
      <w:r w:rsidR="00333AD4">
        <w:t xml:space="preserve"> Service, a Reporting Dashboard, and the </w:t>
      </w:r>
      <w:r w:rsidR="00203EEC">
        <w:t xml:space="preserve">Master DB. </w:t>
      </w:r>
      <w:r w:rsidR="00B07453">
        <w:t>Additionally</w:t>
      </w:r>
      <w:r w:rsidR="00800582">
        <w:t xml:space="preserve">, the </w:t>
      </w:r>
      <w:r w:rsidR="002138B6">
        <w:t xml:space="preserve">Connectivity </w:t>
      </w:r>
      <w:r w:rsidR="00B07453">
        <w:t>can be connected via USB or 4G when available. The decision of an offline</w:t>
      </w:r>
      <w:r w:rsidR="00020889">
        <w:t xml:space="preserve">-first design helps </w:t>
      </w:r>
      <w:r w:rsidR="004C156B">
        <w:t>ensures</w:t>
      </w:r>
      <w:r w:rsidR="00020889">
        <w:t xml:space="preserve"> that the depot laptops can continue recording the produces during</w:t>
      </w:r>
      <w:r w:rsidR="00D96F65">
        <w:t xml:space="preserve"> connectivity and power outages. This is where synchronization occurs</w:t>
      </w:r>
      <w:r w:rsidR="007E3933">
        <w:t xml:space="preserve"> once the connectivity is restored while also making sure and flagging </w:t>
      </w:r>
      <w:r w:rsidR="004C156B">
        <w:t>duplicate entries during consolidation.</w:t>
      </w:r>
    </w:p>
    <w:p w14:paraId="16C01FB7" w14:textId="5C247816" w:rsidR="002045C4" w:rsidRPr="00A91255" w:rsidRDefault="001632B9" w:rsidP="00A47E34">
      <w:pPr>
        <w:pStyle w:val="ListParagraph"/>
        <w:numPr>
          <w:ilvl w:val="0"/>
          <w:numId w:val="1"/>
        </w:numPr>
        <w:rPr>
          <w:rStyle w:val="SubtleEmphasis"/>
        </w:rPr>
      </w:pPr>
      <w:r w:rsidRPr="00A91255">
        <w:rPr>
          <w:rStyle w:val="SubtleEmphasis"/>
        </w:rPr>
        <w:t>Figure 3: Use Case Diagram</w:t>
      </w:r>
    </w:p>
    <w:p w14:paraId="6DACD961" w14:textId="28CD78E8" w:rsidR="004C156B" w:rsidRDefault="004C156B" w:rsidP="004C156B">
      <w:pPr>
        <w:pStyle w:val="ListParagraph"/>
      </w:pPr>
      <w:r>
        <w:rPr>
          <w:noProof/>
        </w:rPr>
        <w:drawing>
          <wp:inline distT="0" distB="0" distL="0" distR="0" wp14:anchorId="6DA417C6" wp14:editId="0E304BA8">
            <wp:extent cx="4049486" cy="4133923"/>
            <wp:effectExtent l="0" t="0" r="8255" b="0"/>
            <wp:docPr id="317227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27808" name="Picture 3172278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922" cy="41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9974" w14:textId="5406D47D" w:rsidR="004C156B" w:rsidRDefault="00615CDA" w:rsidP="004C156B">
      <w:pPr>
        <w:pStyle w:val="ListParagraph"/>
      </w:pPr>
      <w:r>
        <w:lastRenderedPageBreak/>
        <w:t xml:space="preserve">The use case diagram shows and </w:t>
      </w:r>
      <w:r w:rsidR="001F1EC3">
        <w:t>captures the external perspective of the system, where it shows the Depot Clerk, Administrator</w:t>
      </w:r>
      <w:r w:rsidR="00EE6914">
        <w:t xml:space="preserve">, and the Manager and how they </w:t>
      </w:r>
      <w:r w:rsidR="0039357B">
        <w:t>interact</w:t>
      </w:r>
      <w:r w:rsidR="00EE6914">
        <w:t xml:space="preserve"> with </w:t>
      </w:r>
      <w:r w:rsidR="00362273">
        <w:t xml:space="preserve">the systems functions like the recording </w:t>
      </w:r>
      <w:r w:rsidR="00E86092">
        <w:t>produce</w:t>
      </w:r>
      <w:r w:rsidR="00362273">
        <w:t>, issuing od acknowledgements,</w:t>
      </w:r>
      <w:r w:rsidR="00933424">
        <w:t xml:space="preserve"> Sync Data, generating reports</w:t>
      </w:r>
      <w:r w:rsidR="00494248">
        <w:t>, and locking the daily price sheets. Each of these use cases</w:t>
      </w:r>
      <w:r w:rsidR="008962D5">
        <w:t xml:space="preserve"> traces directly to the Functional </w:t>
      </w:r>
      <w:r w:rsidR="00E86092">
        <w:t>Requirements</w:t>
      </w:r>
      <w:r w:rsidR="008962D5">
        <w:t xml:space="preserve"> established</w:t>
      </w:r>
      <w:r w:rsidR="006F1397">
        <w:t xml:space="preserve">, this ensures that the model </w:t>
      </w:r>
      <w:r w:rsidR="00E86092">
        <w:t xml:space="preserve">is fit </w:t>
      </w:r>
      <w:r w:rsidR="00CE3129">
        <w:t xml:space="preserve">and grounded </w:t>
      </w:r>
      <w:r w:rsidR="00E86092">
        <w:t xml:space="preserve">for the </w:t>
      </w:r>
      <w:r w:rsidR="000A652F">
        <w:t>stakeholder’s</w:t>
      </w:r>
      <w:r w:rsidR="00E86092">
        <w:t xml:space="preserve"> needs.</w:t>
      </w:r>
      <w:r w:rsidR="00EE6914">
        <w:t xml:space="preserve"> </w:t>
      </w:r>
      <w:r w:rsidR="00E125CC">
        <w:t>The depot clerk is responsible for</w:t>
      </w:r>
      <w:r w:rsidR="00945D89">
        <w:t xml:space="preserve"> recording produce intake</w:t>
      </w:r>
      <w:r w:rsidR="00E125CC">
        <w:t xml:space="preserve"> </w:t>
      </w:r>
      <w:r w:rsidR="006B61B8">
        <w:t>(</w:t>
      </w:r>
      <w:r w:rsidR="004866EF">
        <w:t xml:space="preserve">FR-1 </w:t>
      </w:r>
      <w:r w:rsidR="00E125CC">
        <w:t>record</w:t>
      </w:r>
      <w:r w:rsidR="00945D89">
        <w:t xml:space="preserve"> </w:t>
      </w:r>
      <w:r w:rsidR="00E125CC">
        <w:t>produce intak</w:t>
      </w:r>
      <w:r w:rsidR="00116DBD">
        <w:t>e</w:t>
      </w:r>
      <w:r w:rsidR="00AD633F">
        <w:t xml:space="preserve"> including the member number, crop, grade, kilograms, date, and the price</w:t>
      </w:r>
      <w:r w:rsidR="004B3F3C">
        <w:t>)</w:t>
      </w:r>
      <w:r w:rsidR="00A75F55">
        <w:t>,</w:t>
      </w:r>
      <w:r w:rsidR="004B3F3C">
        <w:t xml:space="preserve"> and</w:t>
      </w:r>
      <w:r w:rsidR="004866EF">
        <w:t xml:space="preserve"> </w:t>
      </w:r>
      <w:r w:rsidR="00945D89">
        <w:t xml:space="preserve">also </w:t>
      </w:r>
      <w:r w:rsidR="00071600">
        <w:t xml:space="preserve">issuing acknowledgements (inline with FR-4, where </w:t>
      </w:r>
      <w:r w:rsidR="00D64F41">
        <w:t>it generates a printable acknowledgement for each delivery</w:t>
      </w:r>
      <w:r w:rsidR="00ED642C">
        <w:t xml:space="preserve">), and then syncing data when the connectivity is </w:t>
      </w:r>
      <w:r w:rsidR="004B3F3C">
        <w:t xml:space="preserve">available. The </w:t>
      </w:r>
      <w:r w:rsidR="0053425A">
        <w:t>Ad</w:t>
      </w:r>
      <w:r w:rsidR="004B3F3C">
        <w:t xml:space="preserve">ministrator uses the system to generate </w:t>
      </w:r>
      <w:r w:rsidR="00A75F55">
        <w:t>the consolidated reports</w:t>
      </w:r>
      <w:r w:rsidR="007B3602">
        <w:t xml:space="preserve"> which ensures transparency in the report. This goes </w:t>
      </w:r>
      <w:r w:rsidR="0053425A">
        <w:t>in line</w:t>
      </w:r>
      <w:r w:rsidR="007B3602">
        <w:t xml:space="preserve"> w</w:t>
      </w:r>
      <w:r w:rsidR="00D93B46">
        <w:t>ith FR-5 which allows the manager to lock</w:t>
      </w:r>
      <w:r w:rsidR="0053425A">
        <w:t xml:space="preserve"> the daily price sheets and review the records. Lastly,</w:t>
      </w:r>
      <w:r w:rsidR="00985630">
        <w:t xml:space="preserve"> The </w:t>
      </w:r>
      <w:r w:rsidR="00B176C3">
        <w:t>Manager</w:t>
      </w:r>
      <w:r w:rsidR="00985630">
        <w:t xml:space="preserve"> is able to interact with the features that enforce the business rules</w:t>
      </w:r>
      <w:r w:rsidR="007254D4">
        <w:t xml:space="preserve">, like locking the daily price sheets (FR-5) and </w:t>
      </w:r>
      <w:r w:rsidR="00764B81">
        <w:t>reviewing</w:t>
      </w:r>
      <w:r w:rsidR="007254D4">
        <w:t xml:space="preserve"> the </w:t>
      </w:r>
      <w:r w:rsidR="00BE07E5">
        <w:t>disputes and</w:t>
      </w:r>
      <w:r w:rsidR="008B1809">
        <w:t xml:space="preserve"> helps ensures that there is compliance with the </w:t>
      </w:r>
      <w:r w:rsidR="00B176C3">
        <w:t xml:space="preserve">cooperative policies. These use cases </w:t>
      </w:r>
      <w:r w:rsidR="0022030B">
        <w:t xml:space="preserve">directly trace to the </w:t>
      </w:r>
      <w:r w:rsidR="00BE07E5">
        <w:t>elicitation</w:t>
      </w:r>
      <w:r w:rsidR="0022030B">
        <w:t xml:space="preserve"> </w:t>
      </w:r>
      <w:r w:rsidR="00BE07E5">
        <w:t>requirements</w:t>
      </w:r>
      <w:r w:rsidR="00D05568">
        <w:t xml:space="preserve"> done for this task</w:t>
      </w:r>
      <w:r w:rsidR="00EA3A39">
        <w:t xml:space="preserve">, ensuring that every </w:t>
      </w:r>
      <w:r w:rsidR="00BE07E5">
        <w:t>actor’s</w:t>
      </w:r>
      <w:r w:rsidR="00EA3A39">
        <w:t xml:space="preserve"> goals are represented correctly</w:t>
      </w:r>
      <w:r w:rsidR="0094726A">
        <w:t xml:space="preserve"> and that the system supports both the operational tasks at the depot</w:t>
      </w:r>
      <w:r w:rsidR="00BE07E5">
        <w:t xml:space="preserve"> and oversight functions at the town office.</w:t>
      </w:r>
    </w:p>
    <w:p w14:paraId="2340E05D" w14:textId="35129135" w:rsidR="001632B9" w:rsidRPr="00A91255" w:rsidRDefault="00A10538" w:rsidP="00A47E34">
      <w:pPr>
        <w:pStyle w:val="ListParagraph"/>
        <w:numPr>
          <w:ilvl w:val="0"/>
          <w:numId w:val="1"/>
        </w:numPr>
        <w:rPr>
          <w:rStyle w:val="SubtleEmphasis"/>
        </w:rPr>
      </w:pPr>
      <w:r w:rsidRPr="00A91255">
        <w:rPr>
          <w:rStyle w:val="SubtleEmphasis"/>
        </w:rPr>
        <w:t>Figure 4: Class Diagram</w:t>
      </w:r>
    </w:p>
    <w:p w14:paraId="002B99C7" w14:textId="5631D68D" w:rsidR="00BE07E5" w:rsidRDefault="00BE07E5" w:rsidP="00BE07E5">
      <w:pPr>
        <w:pStyle w:val="ListParagraph"/>
      </w:pPr>
      <w:r>
        <w:rPr>
          <w:noProof/>
        </w:rPr>
        <w:lastRenderedPageBreak/>
        <w:drawing>
          <wp:inline distT="0" distB="0" distL="0" distR="0" wp14:anchorId="5100B3E4" wp14:editId="7879D221">
            <wp:extent cx="3899424" cy="4429125"/>
            <wp:effectExtent l="0" t="0" r="6350" b="0"/>
            <wp:docPr id="1768186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6701" name="Picture 17681867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643" cy="443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C4CA" w14:textId="30017E1D" w:rsidR="00BE07E5" w:rsidRDefault="00B3783C" w:rsidP="00BE07E5">
      <w:pPr>
        <w:pStyle w:val="ListParagraph"/>
      </w:pPr>
      <w:r>
        <w:t xml:space="preserve">In this diagram, it </w:t>
      </w:r>
      <w:r w:rsidR="00E50ED8">
        <w:t xml:space="preserve">captures the logical structure of the system, which includes the entities such </w:t>
      </w:r>
      <w:r w:rsidR="009C1A6A">
        <w:t xml:space="preserve">as Member, Produce, </w:t>
      </w:r>
      <w:proofErr w:type="spellStart"/>
      <w:r w:rsidR="009C1A6A">
        <w:t>Intake</w:t>
      </w:r>
      <w:r w:rsidR="00533A52">
        <w:t>Record</w:t>
      </w:r>
      <w:proofErr w:type="spellEnd"/>
      <w:r w:rsidR="00533A52">
        <w:t xml:space="preserve">, Clerk, and </w:t>
      </w:r>
      <w:r w:rsidR="0053408D">
        <w:t>Administrator</w:t>
      </w:r>
      <w:r w:rsidR="00533A52">
        <w:t>. These entities have attributes</w:t>
      </w:r>
      <w:r w:rsidR="00D402DD">
        <w:t xml:space="preserve"> and multiplicities of theirs below them in the diagram </w:t>
      </w:r>
      <w:r w:rsidR="0053408D">
        <w:t xml:space="preserve">and each of them can relate to other attributes in another entity. </w:t>
      </w:r>
      <w:r w:rsidR="00F57B95">
        <w:t>Each of the use cases</w:t>
      </w:r>
      <w:r w:rsidR="00E45DF1">
        <w:t xml:space="preserve"> from figure 3 interact with these classes</w:t>
      </w:r>
      <w:r w:rsidR="00AF41FE">
        <w:t xml:space="preserve">. For example, </w:t>
      </w:r>
      <w:r w:rsidR="00487BE4">
        <w:t>the attribute</w:t>
      </w:r>
      <w:r w:rsidR="00A86957">
        <w:t xml:space="preserve"> </w:t>
      </w:r>
      <w:proofErr w:type="spellStart"/>
      <w:r w:rsidR="00517108">
        <w:t>clerkId</w:t>
      </w:r>
      <w:proofErr w:type="spellEnd"/>
      <w:r w:rsidR="0050284B">
        <w:t xml:space="preserve">, one Clerk can record many </w:t>
      </w:r>
      <w:proofErr w:type="spellStart"/>
      <w:r w:rsidR="0050284B">
        <w:t>IntakeRecords</w:t>
      </w:r>
      <w:proofErr w:type="spellEnd"/>
      <w:r w:rsidR="0050284B">
        <w:t xml:space="preserve"> (</w:t>
      </w:r>
      <w:proofErr w:type="spellStart"/>
      <w:r w:rsidR="0050284B">
        <w:t>recordI</w:t>
      </w:r>
      <w:r w:rsidR="00E84E65">
        <w:t>d</w:t>
      </w:r>
      <w:proofErr w:type="spellEnd"/>
      <w:r w:rsidR="0050284B">
        <w:t>)</w:t>
      </w:r>
      <w:r w:rsidR="00E84E65">
        <w:t xml:space="preserve"> which is another attribute that belong to the Clerk entity.</w:t>
      </w:r>
      <w:r w:rsidR="00DB08C0">
        <w:t xml:space="preserve"> The decision for this design was that adding attributes</w:t>
      </w:r>
      <w:r w:rsidR="00AA4919">
        <w:t xml:space="preserve"> like </w:t>
      </w:r>
      <w:proofErr w:type="spellStart"/>
      <w:r w:rsidR="00AA4919">
        <w:t>recordId</w:t>
      </w:r>
      <w:proofErr w:type="spellEnd"/>
      <w:r w:rsidR="00AA4919">
        <w:t xml:space="preserve"> and timestamp makes each record unique and traceabl</w:t>
      </w:r>
      <w:r w:rsidR="00351833">
        <w:t>e. This will help detect duplicates</w:t>
      </w:r>
      <w:r w:rsidR="00FC11FF">
        <w:t xml:space="preserve"> made during the consolidation and ensures data integrity in the system.</w:t>
      </w:r>
      <w:r w:rsidR="00B1071D">
        <w:t xml:space="preserve"> The one-to-many relationships</w:t>
      </w:r>
      <w:r w:rsidR="006816C9">
        <w:t xml:space="preserve"> encode real business rules such as, one clerk handles many records</w:t>
      </w:r>
      <w:r w:rsidR="00EE0B7C">
        <w:t>, or one admin reviews many records.</w:t>
      </w:r>
    </w:p>
    <w:p w14:paraId="5A79D4D5" w14:textId="08E2548C" w:rsidR="00A10538" w:rsidRPr="00A91255" w:rsidRDefault="00A10538" w:rsidP="00A47E34">
      <w:pPr>
        <w:pStyle w:val="ListParagraph"/>
        <w:numPr>
          <w:ilvl w:val="0"/>
          <w:numId w:val="1"/>
        </w:numPr>
        <w:rPr>
          <w:rStyle w:val="SubtleEmphasis"/>
        </w:rPr>
      </w:pPr>
      <w:r w:rsidRPr="00A91255">
        <w:rPr>
          <w:rStyle w:val="SubtleEmphasis"/>
        </w:rPr>
        <w:t>Figure 5: State Diagram</w:t>
      </w:r>
    </w:p>
    <w:p w14:paraId="77DB5A72" w14:textId="1E65EF86" w:rsidR="00E15CFC" w:rsidRDefault="00E15CFC" w:rsidP="00E15CFC">
      <w:pPr>
        <w:pStyle w:val="ListParagraph"/>
      </w:pPr>
      <w:r>
        <w:rPr>
          <w:noProof/>
        </w:rPr>
        <w:lastRenderedPageBreak/>
        <w:drawing>
          <wp:inline distT="0" distB="0" distL="0" distR="0" wp14:anchorId="47A2B827" wp14:editId="1A384A18">
            <wp:extent cx="4511543" cy="6000750"/>
            <wp:effectExtent l="0" t="0" r="3810" b="0"/>
            <wp:docPr id="1530055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5296" name="Picture 1530055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759" cy="600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F07F" w14:textId="054BB971" w:rsidR="00724EAC" w:rsidRDefault="00833CC8" w:rsidP="00E15CFC">
      <w:pPr>
        <w:pStyle w:val="ListParagraph"/>
      </w:pPr>
      <w:r>
        <w:t xml:space="preserve">The state diagram shows how a Produce Record </w:t>
      </w:r>
      <w:r w:rsidR="00627EA8">
        <w:t>changes</w:t>
      </w:r>
      <w:r>
        <w:t xml:space="preserve"> over time. When a clerk records the produce, </w:t>
      </w:r>
      <w:r w:rsidR="006653B5">
        <w:t>as shown above, the record starts in the Created state</w:t>
      </w:r>
      <w:r w:rsidR="00C85E98">
        <w:t>. If there is no signal, it will stay in the Pending</w:t>
      </w:r>
      <w:r w:rsidR="00DC05B9">
        <w:t xml:space="preserve"> Sync. However, if there is signal</w:t>
      </w:r>
      <w:r w:rsidR="008F7B73">
        <w:t xml:space="preserve">, once connectivity is restored </w:t>
      </w:r>
      <w:r w:rsidR="00F30B6D">
        <w:t xml:space="preserve">and </w:t>
      </w:r>
      <w:r w:rsidR="00435AFC">
        <w:t>s</w:t>
      </w:r>
      <w:r w:rsidR="00F30B6D">
        <w:t>ynced. The record then moves to Sy</w:t>
      </w:r>
      <w:r w:rsidR="00435AFC">
        <w:t>n</w:t>
      </w:r>
      <w:r w:rsidR="00F30B6D">
        <w:t xml:space="preserve">ced. Before it reaches consolidation, </w:t>
      </w:r>
      <w:r w:rsidR="00175FA8">
        <w:t>the system will check for duplicates and if there are no duplicates</w:t>
      </w:r>
      <w:r w:rsidR="00435AFC">
        <w:t xml:space="preserve"> it passes the check and becomes consolidated. If it does not pass, it instead goes to error. For example, </w:t>
      </w:r>
      <w:r w:rsidR="00536705">
        <w:t xml:space="preserve">One Administrator can review many </w:t>
      </w:r>
      <w:proofErr w:type="spellStart"/>
      <w:r w:rsidR="00536705">
        <w:t>IntakeRecords</w:t>
      </w:r>
      <w:proofErr w:type="spellEnd"/>
      <w:r w:rsidR="00536705">
        <w:t xml:space="preserve">. Each of the </w:t>
      </w:r>
      <w:proofErr w:type="spellStart"/>
      <w:r w:rsidR="00536705">
        <w:t>recordId</w:t>
      </w:r>
      <w:proofErr w:type="spellEnd"/>
      <w:r w:rsidR="00536705">
        <w:t xml:space="preserve"> then moves through th</w:t>
      </w:r>
      <w:r w:rsidR="004706B4">
        <w:t xml:space="preserve">ese states, and the admin makes sure that the consolidated records are </w:t>
      </w:r>
      <w:r w:rsidR="008432BD">
        <w:t>correct.</w:t>
      </w:r>
    </w:p>
    <w:p w14:paraId="1375D34B" w14:textId="77777777" w:rsidR="001B47C3" w:rsidRPr="00A91255" w:rsidRDefault="001B47C3" w:rsidP="00A47E34">
      <w:pPr>
        <w:pStyle w:val="ListParagraph"/>
        <w:numPr>
          <w:ilvl w:val="0"/>
          <w:numId w:val="1"/>
        </w:numPr>
        <w:rPr>
          <w:rStyle w:val="IntenseEmphasis"/>
        </w:rPr>
      </w:pPr>
      <w:r w:rsidRPr="00A91255">
        <w:rPr>
          <w:rStyle w:val="IntenseEmphasis"/>
        </w:rPr>
        <w:t>Workflow Across Devices</w:t>
      </w:r>
    </w:p>
    <w:p w14:paraId="4D39A143" w14:textId="3B49A619" w:rsidR="002637F4" w:rsidRPr="00A91255" w:rsidRDefault="002637F4" w:rsidP="001B47C3">
      <w:pPr>
        <w:pStyle w:val="ListParagraph"/>
        <w:rPr>
          <w:rStyle w:val="SubtleEmphasis"/>
        </w:rPr>
      </w:pPr>
      <w:r w:rsidRPr="00A91255">
        <w:rPr>
          <w:rStyle w:val="SubtleEmphasis"/>
        </w:rPr>
        <w:t>Figure 6: Activity Diagram</w:t>
      </w:r>
    </w:p>
    <w:p w14:paraId="78DC7A04" w14:textId="237EEEDA" w:rsidR="00724EAC" w:rsidRDefault="00724EAC" w:rsidP="00724EAC">
      <w:pPr>
        <w:pStyle w:val="ListParagraph"/>
      </w:pPr>
      <w:r>
        <w:rPr>
          <w:noProof/>
        </w:rPr>
        <w:lastRenderedPageBreak/>
        <w:drawing>
          <wp:inline distT="0" distB="0" distL="0" distR="0" wp14:anchorId="579DE215" wp14:editId="0288D742">
            <wp:extent cx="5191125" cy="5019675"/>
            <wp:effectExtent l="0" t="0" r="9525" b="9525"/>
            <wp:docPr id="1398601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1027" name="Picture 13986010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5442" w14:textId="6E3469A8" w:rsidR="008432BD" w:rsidRDefault="0036178C" w:rsidP="00724EAC">
      <w:pPr>
        <w:pStyle w:val="ListParagraph"/>
      </w:pPr>
      <w:r>
        <w:t>The Activity diagram</w:t>
      </w:r>
      <w:r w:rsidR="00BF7B18">
        <w:t xml:space="preserve"> captures and shows the workflow across devices. </w:t>
      </w:r>
      <w:r w:rsidR="00FE156F">
        <w:t>Firstly, on the Depot Laptop, the clerk records the produce and queues it</w:t>
      </w:r>
      <w:r w:rsidR="00DF2310">
        <w:t xml:space="preserve">. If the signal is available, the </w:t>
      </w:r>
      <w:r w:rsidR="00984219">
        <w:t xml:space="preserve">batch is then sent to the Town office </w:t>
      </w:r>
      <w:r w:rsidR="00D3392D">
        <w:t xml:space="preserve">PC </w:t>
      </w:r>
      <w:r w:rsidR="00984219">
        <w:t>on the right</w:t>
      </w:r>
      <w:r w:rsidR="00D3392D">
        <w:t>, where the records are then imported</w:t>
      </w:r>
      <w:r w:rsidR="001A16A1">
        <w:t xml:space="preserve">, the duplicates are skipped, and the reports are generated. If there is no signal, </w:t>
      </w:r>
      <w:r w:rsidR="00373F37">
        <w:t xml:space="preserve">the records stay </w:t>
      </w:r>
      <w:r w:rsidR="00531EB4">
        <w:t>in the local queue until the connectivity returns.</w:t>
      </w:r>
      <w:r w:rsidR="00B43615">
        <w:t xml:space="preserve"> On the Depot </w:t>
      </w:r>
      <w:r w:rsidR="008C64F8">
        <w:t>Laptop</w:t>
      </w:r>
      <w:r w:rsidR="00201EA4">
        <w:t xml:space="preserve">, the clerk begins at the </w:t>
      </w:r>
      <w:r w:rsidR="008C64F8">
        <w:t>start</w:t>
      </w:r>
      <w:r w:rsidR="00201EA4">
        <w:t xml:space="preserve"> node by recording the producer intake</w:t>
      </w:r>
      <w:r w:rsidR="006316AB">
        <w:t xml:space="preserve"> and queuing the record. In the decision node</w:t>
      </w:r>
      <w:r w:rsidR="000921D6">
        <w:t>, it then checks whether the signal is available</w:t>
      </w:r>
      <w:r w:rsidR="00A06C85">
        <w:t>. If the condition is True, the workflow then follows</w:t>
      </w:r>
      <w:r w:rsidR="00271D8C">
        <w:t xml:space="preserve"> the yes </w:t>
      </w:r>
      <w:r w:rsidR="008C64F8">
        <w:t>branch sending</w:t>
      </w:r>
      <w:r w:rsidR="00AB26C5">
        <w:t xml:space="preserve"> the batch to the Town Office PC, where it </w:t>
      </w:r>
      <w:r w:rsidR="00AB1391">
        <w:t>imports the records</w:t>
      </w:r>
      <w:r w:rsidR="008A4963">
        <w:t>, then skips the duplicates, and lastly</w:t>
      </w:r>
      <w:r w:rsidR="00703C4A">
        <w:t xml:space="preserve"> generates a report. However, if the condition is false,</w:t>
      </w:r>
      <w:r w:rsidR="008C64F8">
        <w:t xml:space="preserve"> it follows the no branch and holds the records in the local queue until connectivity is restored.</w:t>
      </w:r>
    </w:p>
    <w:p w14:paraId="30263D8B" w14:textId="77777777" w:rsidR="00B0311F" w:rsidRDefault="00B0311F" w:rsidP="006B7A56"/>
    <w:p w14:paraId="5D9948A5" w14:textId="77777777" w:rsidR="00B0311F" w:rsidRPr="00B0311F" w:rsidRDefault="00B0311F" w:rsidP="006B7A56">
      <w:pPr>
        <w:rPr>
          <w:rStyle w:val="IntenseEmphasis"/>
        </w:rPr>
      </w:pPr>
      <w:r w:rsidRPr="00B0311F">
        <w:rPr>
          <w:rStyle w:val="IntenseEmphasis"/>
        </w:rPr>
        <w:t>Conclusion</w:t>
      </w:r>
    </w:p>
    <w:p w14:paraId="68A46E0F" w14:textId="4F8FA314" w:rsidR="006B7A56" w:rsidRDefault="004454D7" w:rsidP="006B7A56">
      <w:r>
        <w:lastRenderedPageBreak/>
        <w:t>This task</w:t>
      </w:r>
      <w:r w:rsidR="00F44617">
        <w:t xml:space="preserve"> brought </w:t>
      </w:r>
      <w:r w:rsidR="00606C0E">
        <w:t>together</w:t>
      </w:r>
      <w:r w:rsidR="00F44617">
        <w:t xml:space="preserve"> all the main parts of the package diagram</w:t>
      </w:r>
      <w:r w:rsidR="008D2F83">
        <w:t xml:space="preserve">. Firstly, we </w:t>
      </w:r>
      <w:r w:rsidR="00606C0E">
        <w:t>started</w:t>
      </w:r>
      <w:r w:rsidR="008D2F83">
        <w:t xml:space="preserve"> with the </w:t>
      </w:r>
      <w:r w:rsidR="00606C0E">
        <w:t>package</w:t>
      </w:r>
      <w:r w:rsidR="008D2F83">
        <w:t xml:space="preserve"> diagram which </w:t>
      </w:r>
      <w:r w:rsidR="00606C0E">
        <w:t>showed</w:t>
      </w:r>
      <w:r w:rsidR="008D2F83">
        <w:t xml:space="preserve"> the la</w:t>
      </w:r>
      <w:r w:rsidR="00606C0E">
        <w:t>y</w:t>
      </w:r>
      <w:r w:rsidR="008D2F83">
        <w:t>ered architecture</w:t>
      </w:r>
      <w:r w:rsidR="007106A4">
        <w:t xml:space="preserve">. Then the deployment diagram which showed where the system run. </w:t>
      </w:r>
      <w:r w:rsidR="00DA4BC5">
        <w:t xml:space="preserve">We also added </w:t>
      </w:r>
      <w:r w:rsidR="00606C0E">
        <w:t>the</w:t>
      </w:r>
      <w:r w:rsidR="00DA4BC5">
        <w:t xml:space="preserve"> case diagram to explain how the actors interact with the system</w:t>
      </w:r>
      <w:r w:rsidR="00D201B5">
        <w:t xml:space="preserve">, and  the </w:t>
      </w:r>
      <w:r w:rsidR="00A91255">
        <w:t>class</w:t>
      </w:r>
      <w:r w:rsidR="00D201B5">
        <w:t xml:space="preserve"> diagram showed the main entities and attributes and how they</w:t>
      </w:r>
      <w:r w:rsidR="00403E1F">
        <w:t xml:space="preserve"> relate with </w:t>
      </w:r>
      <w:r w:rsidR="00A91255">
        <w:t>each other</w:t>
      </w:r>
      <w:r w:rsidR="00403E1F">
        <w:t xml:space="preserve"> and their relationships. We also added the </w:t>
      </w:r>
      <w:r w:rsidR="00250E74">
        <w:t xml:space="preserve">state diagram which described how a produce record changes over time, and the activity diagram showed the </w:t>
      </w:r>
      <w:r w:rsidR="00767AB4">
        <w:t>workflow across the devices</w:t>
      </w:r>
      <w:r w:rsidR="003738B8">
        <w:t xml:space="preserve"> and what happens when the network is down. Altogether, these diagrams</w:t>
      </w:r>
      <w:r w:rsidR="00F74975">
        <w:t xml:space="preserve"> give a clear picture </w:t>
      </w:r>
      <w:r w:rsidR="00606C0E">
        <w:t>of</w:t>
      </w:r>
      <w:r w:rsidR="00F74975">
        <w:t xml:space="preserve"> how the system works, and how it meets the requirements of the stakeholders</w:t>
      </w:r>
      <w:r w:rsidR="00C86E6C">
        <w:t xml:space="preserve">, </w:t>
      </w:r>
      <w:r w:rsidR="00A91255">
        <w:t>and</w:t>
      </w:r>
      <w:r w:rsidR="00C86E6C">
        <w:t xml:space="preserve"> how it supports both the depot </w:t>
      </w:r>
      <w:r w:rsidR="00A91255">
        <w:t>staff</w:t>
      </w:r>
      <w:r w:rsidR="00C86E6C">
        <w:t xml:space="preserve"> and the </w:t>
      </w:r>
      <w:r w:rsidR="00A91255">
        <w:t>administrators.</w:t>
      </w:r>
    </w:p>
    <w:p w14:paraId="34B566E5" w14:textId="77777777" w:rsidR="003D2DD6" w:rsidRDefault="003D2DD6" w:rsidP="006B7A56"/>
    <w:p w14:paraId="619BD89D" w14:textId="2142ED5D" w:rsidR="003D2DD6" w:rsidRPr="00420F5A" w:rsidRDefault="003D2DD6" w:rsidP="006B7A56">
      <w:pPr>
        <w:rPr>
          <w:rStyle w:val="IntenseEmphasis"/>
        </w:rPr>
      </w:pPr>
      <w:r w:rsidRPr="00420F5A">
        <w:rPr>
          <w:rStyle w:val="IntenseEmphasis"/>
        </w:rPr>
        <w:t xml:space="preserve">AI Usage: </w:t>
      </w:r>
    </w:p>
    <w:p w14:paraId="76516C1A" w14:textId="27210110" w:rsidR="009E3115" w:rsidRDefault="009E3115" w:rsidP="006B7A56">
      <w:r>
        <w:t xml:space="preserve">I used copilot as my Ai </w:t>
      </w:r>
      <w:r w:rsidR="00420F5A">
        <w:t xml:space="preserve">assistance to help me draft up the </w:t>
      </w:r>
      <w:proofErr w:type="spellStart"/>
      <w:r w:rsidR="00420F5A">
        <w:t>PlantUML</w:t>
      </w:r>
      <w:proofErr w:type="spellEnd"/>
      <w:r w:rsidR="00420F5A">
        <w:t xml:space="preserve"> text code for my UML diagrams. </w:t>
      </w:r>
      <w:r w:rsidR="007E7020">
        <w:t xml:space="preserve">I also used it to help refine my wording and the explanations to make them </w:t>
      </w:r>
      <w:r w:rsidR="003C3B5E">
        <w:t>clearer and more accurate</w:t>
      </w:r>
      <w:r w:rsidR="00F901B2">
        <w:t xml:space="preserve">. I </w:t>
      </w:r>
      <w:r w:rsidR="003C3B5E">
        <w:t>also used</w:t>
      </w:r>
      <w:r w:rsidR="00F901B2">
        <w:t xml:space="preserve"> it to check against the requirements of this task </w:t>
      </w:r>
      <w:r w:rsidR="003C3B5E">
        <w:t>to check if I met the requirements of this task.</w:t>
      </w:r>
    </w:p>
    <w:sectPr w:rsidR="009E3115" w:rsidSect="00F5121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54DB0"/>
    <w:multiLevelType w:val="hybridMultilevel"/>
    <w:tmpl w:val="7C148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13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97"/>
    <w:rsid w:val="00020889"/>
    <w:rsid w:val="00035FE2"/>
    <w:rsid w:val="00071600"/>
    <w:rsid w:val="00071A3E"/>
    <w:rsid w:val="000825E0"/>
    <w:rsid w:val="000921D6"/>
    <w:rsid w:val="00095D97"/>
    <w:rsid w:val="000A652F"/>
    <w:rsid w:val="001031EF"/>
    <w:rsid w:val="00116DBD"/>
    <w:rsid w:val="00133187"/>
    <w:rsid w:val="001632B9"/>
    <w:rsid w:val="001710E9"/>
    <w:rsid w:val="00175FA8"/>
    <w:rsid w:val="00182D85"/>
    <w:rsid w:val="001A16A1"/>
    <w:rsid w:val="001B47C3"/>
    <w:rsid w:val="001F1EC3"/>
    <w:rsid w:val="00201EA4"/>
    <w:rsid w:val="00203EEC"/>
    <w:rsid w:val="002045C4"/>
    <w:rsid w:val="002138B6"/>
    <w:rsid w:val="0022030B"/>
    <w:rsid w:val="00233813"/>
    <w:rsid w:val="00250E74"/>
    <w:rsid w:val="002637F4"/>
    <w:rsid w:val="00271D8C"/>
    <w:rsid w:val="00281208"/>
    <w:rsid w:val="002E5472"/>
    <w:rsid w:val="00307BFA"/>
    <w:rsid w:val="00333AD4"/>
    <w:rsid w:val="00337B11"/>
    <w:rsid w:val="0034132A"/>
    <w:rsid w:val="00351833"/>
    <w:rsid w:val="0036178C"/>
    <w:rsid w:val="00362273"/>
    <w:rsid w:val="00371410"/>
    <w:rsid w:val="003738B8"/>
    <w:rsid w:val="00373F37"/>
    <w:rsid w:val="0039357B"/>
    <w:rsid w:val="003957A7"/>
    <w:rsid w:val="003B35BA"/>
    <w:rsid w:val="003C3B5E"/>
    <w:rsid w:val="003D2DD6"/>
    <w:rsid w:val="00403E1F"/>
    <w:rsid w:val="00420F5A"/>
    <w:rsid w:val="00435AFC"/>
    <w:rsid w:val="004454D7"/>
    <w:rsid w:val="004706B4"/>
    <w:rsid w:val="004866EF"/>
    <w:rsid w:val="00487BE4"/>
    <w:rsid w:val="004923C6"/>
    <w:rsid w:val="00494248"/>
    <w:rsid w:val="004B3F3C"/>
    <w:rsid w:val="004C156B"/>
    <w:rsid w:val="004F261C"/>
    <w:rsid w:val="0050284B"/>
    <w:rsid w:val="00517108"/>
    <w:rsid w:val="00524444"/>
    <w:rsid w:val="00531EB4"/>
    <w:rsid w:val="00532646"/>
    <w:rsid w:val="00533A52"/>
    <w:rsid w:val="0053408D"/>
    <w:rsid w:val="0053425A"/>
    <w:rsid w:val="00536705"/>
    <w:rsid w:val="00606C0E"/>
    <w:rsid w:val="00610E1B"/>
    <w:rsid w:val="00615CDA"/>
    <w:rsid w:val="00624553"/>
    <w:rsid w:val="00627EA8"/>
    <w:rsid w:val="006316AB"/>
    <w:rsid w:val="006653B5"/>
    <w:rsid w:val="006816C9"/>
    <w:rsid w:val="006B61B8"/>
    <w:rsid w:val="006B7A56"/>
    <w:rsid w:val="006F1397"/>
    <w:rsid w:val="00703C4A"/>
    <w:rsid w:val="007106A4"/>
    <w:rsid w:val="00724EAC"/>
    <w:rsid w:val="007254D4"/>
    <w:rsid w:val="007477BF"/>
    <w:rsid w:val="00764B81"/>
    <w:rsid w:val="00767AB4"/>
    <w:rsid w:val="007B3602"/>
    <w:rsid w:val="007E3933"/>
    <w:rsid w:val="007E7020"/>
    <w:rsid w:val="00800582"/>
    <w:rsid w:val="00833CC8"/>
    <w:rsid w:val="008432BD"/>
    <w:rsid w:val="00866B46"/>
    <w:rsid w:val="008962D5"/>
    <w:rsid w:val="008A4963"/>
    <w:rsid w:val="008B1809"/>
    <w:rsid w:val="008C64F8"/>
    <w:rsid w:val="008D2F83"/>
    <w:rsid w:val="008D7696"/>
    <w:rsid w:val="008F7B73"/>
    <w:rsid w:val="00921F51"/>
    <w:rsid w:val="00933424"/>
    <w:rsid w:val="00934947"/>
    <w:rsid w:val="00945D89"/>
    <w:rsid w:val="0094726A"/>
    <w:rsid w:val="00950E7A"/>
    <w:rsid w:val="00984219"/>
    <w:rsid w:val="00985630"/>
    <w:rsid w:val="0098746D"/>
    <w:rsid w:val="009A1DD7"/>
    <w:rsid w:val="009C1A6A"/>
    <w:rsid w:val="009E3115"/>
    <w:rsid w:val="00A06C85"/>
    <w:rsid w:val="00A10538"/>
    <w:rsid w:val="00A14625"/>
    <w:rsid w:val="00A46AD6"/>
    <w:rsid w:val="00A47E34"/>
    <w:rsid w:val="00A75F55"/>
    <w:rsid w:val="00A86957"/>
    <w:rsid w:val="00A91255"/>
    <w:rsid w:val="00AA4919"/>
    <w:rsid w:val="00AB1391"/>
    <w:rsid w:val="00AB26C5"/>
    <w:rsid w:val="00AD633F"/>
    <w:rsid w:val="00AF41FE"/>
    <w:rsid w:val="00B0311F"/>
    <w:rsid w:val="00B07453"/>
    <w:rsid w:val="00B1071D"/>
    <w:rsid w:val="00B176C3"/>
    <w:rsid w:val="00B3783C"/>
    <w:rsid w:val="00B43615"/>
    <w:rsid w:val="00B57039"/>
    <w:rsid w:val="00BB51CE"/>
    <w:rsid w:val="00BE07E5"/>
    <w:rsid w:val="00BF7B18"/>
    <w:rsid w:val="00C22F03"/>
    <w:rsid w:val="00C53080"/>
    <w:rsid w:val="00C57935"/>
    <w:rsid w:val="00C636DC"/>
    <w:rsid w:val="00C85E98"/>
    <w:rsid w:val="00C86E6C"/>
    <w:rsid w:val="00CD6CE8"/>
    <w:rsid w:val="00CE3129"/>
    <w:rsid w:val="00D05568"/>
    <w:rsid w:val="00D1171B"/>
    <w:rsid w:val="00D11DB1"/>
    <w:rsid w:val="00D201B5"/>
    <w:rsid w:val="00D32A18"/>
    <w:rsid w:val="00D3392D"/>
    <w:rsid w:val="00D402DD"/>
    <w:rsid w:val="00D64F41"/>
    <w:rsid w:val="00D83BA6"/>
    <w:rsid w:val="00D93B46"/>
    <w:rsid w:val="00D96F65"/>
    <w:rsid w:val="00DA4BC5"/>
    <w:rsid w:val="00DB08C0"/>
    <w:rsid w:val="00DC05B9"/>
    <w:rsid w:val="00DF2310"/>
    <w:rsid w:val="00E125CC"/>
    <w:rsid w:val="00E14050"/>
    <w:rsid w:val="00E15CFC"/>
    <w:rsid w:val="00E45DF1"/>
    <w:rsid w:val="00E50ED8"/>
    <w:rsid w:val="00E84E65"/>
    <w:rsid w:val="00E86092"/>
    <w:rsid w:val="00EA3A39"/>
    <w:rsid w:val="00ED3FF2"/>
    <w:rsid w:val="00ED642C"/>
    <w:rsid w:val="00EE0B7C"/>
    <w:rsid w:val="00EE2754"/>
    <w:rsid w:val="00EE6914"/>
    <w:rsid w:val="00F04889"/>
    <w:rsid w:val="00F30B6D"/>
    <w:rsid w:val="00F44617"/>
    <w:rsid w:val="00F5121E"/>
    <w:rsid w:val="00F57B95"/>
    <w:rsid w:val="00F74975"/>
    <w:rsid w:val="00F901B2"/>
    <w:rsid w:val="00F948C7"/>
    <w:rsid w:val="00FC11FF"/>
    <w:rsid w:val="00FE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E305"/>
  <w15:chartTrackingRefBased/>
  <w15:docId w15:val="{3FDE20CF-FBD9-460F-A96A-54AA7087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97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A91255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F5121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5121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ID: 00253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1052</Words>
  <Characters>6000</Characters>
  <Application>Microsoft Office Word</Application>
  <DocSecurity>0</DocSecurity>
  <Lines>50</Lines>
  <Paragraphs>14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 – Design and Modelling deliverrable</dc:title>
  <dc:subject>CMN224 Software Engineering</dc:subject>
  <dc:creator>Sienna Niggea</dc:creator>
  <cp:keywords/>
  <dc:description/>
  <cp:lastModifiedBy>Sophia Niggea</cp:lastModifiedBy>
  <cp:revision>41</cp:revision>
  <dcterms:created xsi:type="dcterms:W3CDTF">2026-10-17T03:17:00Z</dcterms:created>
  <dcterms:modified xsi:type="dcterms:W3CDTF">2026-10-17T03:56:00Z</dcterms:modified>
</cp:coreProperties>
</file>