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Tài liệu tích hợp Backend với Cổng thanh toán VNPAY (PAY v2.1.0)</w:t>
      </w:r>
    </w:p>
    <w:p>
      <w:pPr/>
      <w:r>
        <w:t xml:space="preserve">Tổng hợp từ tài liệu chính thức: sandbox.vnpayment.vn/apis/docs/thanh-toan-pay/pay.html. Mỗi mục gồm: VNPAY yêu cầu gì, ý nghĩa của yêu cầu, và backend cần làm gì.</w:t>
      </w:r>
    </w:p>
    <w:p>
      <w:pPr>
        <w:pStyle w:val="Heading2"/>
      </w:pPr>
      <w:r>
        <w:t xml:space="preserve">1. Tổng quan: backend của bạn phải làm 3 việc</w:t>
      </w:r>
    </w:p>
    <w:p>
      <w:pPr/>
      <w:r>
        <w:t xml:space="preserve">VNPAY yêu cầu merchant cài đặt 3 thành phần: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Thành phần</w:t>
            </w:r>
          </w:p>
        </w:tc>
        <w:tc>
          <w:tcPr>
            <w:tcW w:w="2340" w:type="dxa"/>
            <w:shd w:val="clear" w:color="auto" w:fill="F2F2F2"/>
          </w:tcPr>
          <w:p>
            <w:pPr/>
            <w:r>
              <w:t xml:space="preserve">Bản chất</w:t>
            </w:r>
          </w:p>
        </w:tc>
        <w:tc>
          <w:tcPr>
            <w:tcW w:w="2340" w:type="dxa"/>
            <w:shd w:val="clear" w:color="auto" w:fill="F2F2F2"/>
          </w:tcPr>
          <w:p>
            <w:pPr/>
            <w:r>
              <w:t xml:space="preserve">Việc cần làm</w:t>
            </w:r>
          </w:p>
        </w:tc>
      </w:tr>
      <w:tr>
        <w:tc>
          <w:tcPr>
            <w:tcW w:w="2340" w:type="dxa"/>
          </w:tcPr>
          <w:p>
            <w:pPr/>
            <w:r>
              <w:t xml:space="preserve">1</w:t>
            </w:r>
          </w:p>
        </w:tc>
        <w:tc>
          <w:tcPr>
            <w:tcW w:w="2340" w:type="dxa"/>
          </w:tcPr>
          <w:p>
            <w:pPr/>
            <w:r>
              <w:rPr>
                <w:b/>
              </w:rPr>
              <w:t xml:space="preserve">Tạo URL thanh toán</w:t>
            </w:r>
          </w:p>
        </w:tc>
        <w:tc>
          <w:tcPr>
            <w:tcW w:w="2340" w:type="dxa"/>
          </w:tcPr>
          <w:p>
            <w:pPr/>
            <w:r>
              <w:t xml:space="preserve">Backend tạo ra một URL ký số, rồi chuyển hướng khách sang VNPAY</w:t>
            </w:r>
          </w:p>
        </w:tc>
        <w:tc>
          <w:tcPr>
            <w:tcW w:w="2340" w:type="dxa"/>
          </w:tcPr>
          <w:p>
            <w:pPr/>
            <w:r>
              <w:t xml:space="preserve">Gom tham số, sắp xếp, ký HMAC-SHA512, gắn </w:t>
            </w:r>
            <w:r>
              <w:rPr>
                <w:rStyle w:val="CodeChar"/>
              </w:rPr>
              <w:t xml:space="preserve">vnp_SecureHash</w:t>
            </w:r>
          </w:p>
        </w:tc>
      </w:tr>
      <w:tr>
        <w:tc>
          <w:tcPr>
            <w:tcW w:w="2340" w:type="dxa"/>
          </w:tcPr>
          <w:p>
            <w:pPr/>
            <w:r>
              <w:t xml:space="preserve">2</w:t>
            </w:r>
          </w:p>
        </w:tc>
        <w:tc>
          <w:tcPr>
            <w:tcW w:w="2340" w:type="dxa"/>
          </w:tcPr>
          <w:p>
            <w:pPr/>
            <w:r>
              <w:rPr>
                <w:b/>
              </w:rPr>
              <w:t xml:space="preserve">Return URL</w:t>
            </w:r>
            <w:r>
              <w:t xml:space="preserve"> (</w:t>
            </w:r>
            <w:r>
              <w:rPr>
                <w:rStyle w:val="CodeChar"/>
              </w:rPr>
              <w:t xml:space="preserve">vnp_ReturnUrl</w:t>
            </w:r>
            <w:r>
              <w:t xml:space="preserve">)</w:t>
            </w:r>
          </w:p>
        </w:tc>
        <w:tc>
          <w:tcPr>
            <w:tcW w:w="2340" w:type="dxa"/>
          </w:tcPr>
          <w:p>
            <w:pPr/>
            <w:r>
              <w:t xml:space="preserve">Trình duyệt của khách được VNPAY chuyển về</w:t>
            </w:r>
          </w:p>
        </w:tc>
        <w:tc>
          <w:tcPr>
            <w:tcW w:w="2340" w:type="dxa"/>
          </w:tcPr>
          <w:p>
            <w:pPr/>
            <w:r>
              <w:t xml:space="preserve">Chỉ kiểm tra chữ ký và hiển thị kết quả. </w:t>
            </w:r>
            <w:r>
              <w:rPr>
                <w:b/>
              </w:rPr>
              <w:t xml:space="preserve">Không cập nhật đơn hàng</w:t>
            </w:r>
          </w:p>
        </w:tc>
      </w:tr>
      <w:tr>
        <w:tc>
          <w:tcPr>
            <w:tcW w:w="2340" w:type="dxa"/>
          </w:tcPr>
          <w:p>
            <w:pPr/>
            <w:r>
              <w:t xml:space="preserve">3</w:t>
            </w:r>
          </w:p>
        </w:tc>
        <w:tc>
          <w:tcPr>
            <w:tcW w:w="2340" w:type="dxa"/>
          </w:tcPr>
          <w:p>
            <w:pPr/>
            <w:r>
              <w:rPr>
                <w:b/>
              </w:rPr>
              <w:t xml:space="preserve">IPN URL</w:t>
            </w:r>
          </w:p>
        </w:tc>
        <w:tc>
          <w:tcPr>
            <w:tcW w:w="2340" w:type="dxa"/>
          </w:tcPr>
          <w:p>
            <w:pPr/>
            <w:r>
              <w:t xml:space="preserve">VNPAY gọi server của bạn (server-to-server)</w:t>
            </w:r>
          </w:p>
        </w:tc>
        <w:tc>
          <w:tcPr>
            <w:tcW w:w="2340" w:type="dxa"/>
          </w:tcPr>
          <w:p>
            <w:pPr/>
            <w:r>
              <w:t xml:space="preserve">Kiểm tra chữ ký, đối chiếu đơn và số tiền, </w:t>
            </w:r>
            <w:r>
              <w:rPr>
                <w:b/>
              </w:rPr>
              <w:t xml:space="preserve">cập nhật trạng thái đơn</w:t>
            </w:r>
            <w:r>
              <w:t xml:space="preserve">, trả JSON </w:t>
            </w:r>
            <w:r>
              <w:rPr>
                <w:rStyle w:val="CodeChar"/>
              </w:rPr>
              <w:t xml:space="preserve">RspCode</w:t>
            </w:r>
          </w:p>
        </w:tc>
      </w:tr>
    </w:tbl>
    <w:p>
      <w:pPr/>
      <w:r>
        <w:rPr>
          <w:b/>
        </w:rPr>
        <w:t xml:space="preserve">Vì sao tách Return URL và IPN?</w:t>
      </w:r>
      <w:r>
        <w:t xml:space="preserve"> Return URL đi qua trình duyệt của khách. Khách có thể đóng tab, mất mạng, hoặc tự sửa URL, nên không thể tin để ghi nhận tiền. IPN là kênh máy chủ gọi máy chủ, ổn định và có cơ chế gọi lại, nên là nguồn sự thật duy nhất để xác nhận thanh toán.</w:t>
      </w:r>
    </w:p>
    <w:p>
      <w:pPr>
        <w:pStyle w:val="Heading2"/>
      </w:pPr>
      <w:r>
        <w:t xml:space="preserve">2. Luồng nghiệp vụ (6 bước)</w:t>
      </w:r>
    </w:p>
    <w:p>
      <w:pPr>
        <w:pStyle w:val="ListParagraph"/>
        <w:numPr>
          <w:ilvl w:val="0"/>
          <w:numId w:val="2"/>
        </w:numPr>
      </w:pPr>
      <w:r>
        <w:t xml:space="preserve">Khách mua hàng trên website/app và chọn thanh toán online.</w:t>
      </w:r>
    </w:p>
    <w:p>
      <w:pPr>
        <w:pStyle w:val="ListParagraph"/>
        <w:numPr>
          <w:ilvl w:val="0"/>
          <w:numId w:val="2"/>
        </w:numPr>
      </w:pPr>
      <w:r>
        <w:t xml:space="preserve">Backend tạo URL thanh toán (kèm thông tin đơn và chữ ký), chuyển hướng khách sang cổng VNPAY.</w:t>
      </w:r>
    </w:p>
    <w:p>
      <w:pPr>
        <w:pStyle w:val="ListParagraph"/>
        <w:numPr>
          <w:ilvl w:val="0"/>
          <w:numId w:val="2"/>
        </w:numPr>
      </w:pPr>
      <w:r>
        <w:t xml:space="preserve">Khách chọn phương thức (hoặc đã chọn sẵn qua </w:t>
      </w:r>
      <w:r>
        <w:rPr>
          <w:rStyle w:val="CodeChar"/>
        </w:rPr>
        <w:t xml:space="preserve">vnp_BankCode</w:t>
      </w:r>
      <w:r>
        <w:t xml:space="preserve">) và nhập thông tin thẻ/tài khoản, hoặc quét VNPAY-QR.</w:t>
      </w:r>
    </w:p>
    <w:p>
      <w:pPr>
        <w:pStyle w:val="ListParagraph"/>
        <w:numPr>
          <w:ilvl w:val="0"/>
          <w:numId w:val="2"/>
        </w:numPr>
      </w:pPr>
      <w:r>
        <w:t xml:space="preserve">Ngân hàng xác thực (OTP...) và xử lý giao dịch.</w:t>
      </w:r>
    </w:p>
    <w:p>
      <w:pPr>
        <w:pStyle w:val="ListParagraph"/>
        <w:numPr>
          <w:ilvl w:val="0"/>
          <w:numId w:val="2"/>
        </w:numPr>
      </w:pPr>
      <w:r>
        <w:t xml:space="preserve">Có kết quả, VNPAY làm đồng thời 2 việc: chuyển hướng khách về </w:t>
      </w:r>
      <w:r>
        <w:rPr>
          <w:rStyle w:val="CodeChar"/>
        </w:rPr>
        <w:t xml:space="preserve">vnp_ReturnUrl</w:t>
      </w:r>
      <w:r>
        <w:t xml:space="preserve">, và gọi </w:t>
      </w:r>
      <w:r>
        <w:rPr>
          <w:rStyle w:val="CodeChar"/>
        </w:rPr>
        <w:t xml:space="preserve">IPN URL</w:t>
      </w:r>
      <w:r>
        <w:t xml:space="preserve"> của merchant để báo kết quả.</w:t>
      </w:r>
    </w:p>
    <w:p>
      <w:pPr>
        <w:pStyle w:val="ListParagraph"/>
        <w:numPr>
          <w:ilvl w:val="0"/>
          <w:numId w:val="2"/>
        </w:numPr>
      </w:pPr>
      <w:r>
        <w:t xml:space="preserve">Website hiển thị kết quả cho khách (tại Return URL). Đơn hàng được cập nhật trạng thái ở IPN.</w:t>
      </w:r>
    </w:p>
    <w:p>
      <w:pPr/>
      <w:r>
        <w:t xml:space="preserve">Lưu ý: bước 5 là hai việc độc lập, thứ tự đến của chúng không được đảm bảo. Thiết kế backend sao cho không phụ thuộc thứ tự.</w:t>
      </w:r>
    </w:p>
    <w:p>
      <w:pPr>
        <w:pStyle w:val="Heading2"/>
      </w:pPr>
      <w:r>
        <w:t xml:space="preserve">3. Thông tin cấu hình cần có</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Thông tin</w:t>
            </w:r>
          </w:p>
        </w:tc>
        <w:tc>
          <w:tcPr>
            <w:tcW w:w="4680" w:type="dxa"/>
            <w:shd w:val="clear" w:color="auto" w:fill="F2F2F2"/>
          </w:tcPr>
          <w:p>
            <w:pPr/>
            <w:r>
              <w:t xml:space="preserve">Ý nghĩa</w:t>
            </w:r>
          </w:p>
        </w:tc>
      </w:tr>
      <w:tr>
        <w:tc>
          <w:tcPr>
            <w:tcW w:w="4680" w:type="dxa"/>
          </w:tcPr>
          <w:p>
            <w:pPr/>
            <w:r>
              <w:rPr>
                <w:rStyle w:val="CodeChar"/>
              </w:rPr>
              <w:t xml:space="preserve">vnp_TmnCode</w:t>
            </w:r>
          </w:p>
        </w:tc>
        <w:tc>
          <w:tcPr>
            <w:tcW w:w="4680" w:type="dxa"/>
          </w:tcPr>
          <w:p>
            <w:pPr/>
            <w:r>
              <w:t xml:space="preserve">Mã định danh website/ứng dụng của merchant trên hệ thống VNPAY (tương ứng với tên miền đăng ký). Một đơn vị có thể có nhiều mã</w:t>
            </w:r>
          </w:p>
        </w:tc>
      </w:tr>
      <w:tr>
        <w:tc>
          <w:tcPr>
            <w:tcW w:w="4680" w:type="dxa"/>
          </w:tcPr>
          <w:p>
            <w:pPr/>
            <w:r>
              <w:rPr>
                <w:rStyle w:val="CodeChar"/>
              </w:rPr>
              <w:t xml:space="preserve">vnp_HashSecret</w:t>
            </w:r>
          </w:p>
        </w:tc>
        <w:tc>
          <w:tcPr>
            <w:tcW w:w="4680" w:type="dxa"/>
          </w:tcPr>
          <w:p>
            <w:pPr/>
            <w:r>
              <w:t xml:space="preserve">Chuỗi bí mật dùng để ký và kiểm tra toàn vẹn dữ liệu (checksum) giữa hai hệ thống. </w:t>
            </w:r>
            <w:r>
              <w:rPr>
                <w:b/>
              </w:rPr>
              <w:t xml:space="preserve">Tuyệt đối không để lộ</w:t>
            </w:r>
            <w:r>
              <w:t xml:space="preserve"> (không commit lên git, không đưa vào frontend)</w:t>
            </w:r>
          </w:p>
        </w:tc>
      </w:tr>
      <w:tr>
        <w:tc>
          <w:tcPr>
            <w:tcW w:w="4680" w:type="dxa"/>
          </w:tcPr>
          <w:p>
            <w:pPr/>
            <w:r>
              <w:t xml:space="preserve">URL thanh toán (Sandbox)</w:t>
            </w:r>
          </w:p>
        </w:tc>
        <w:tc>
          <w:tcPr>
            <w:tcW w:w="4680" w:type="dxa"/>
          </w:tcPr>
          <w:p>
            <w:pPr/>
            <w:r>
              <w:rPr>
                <w:rStyle w:val="CodeChar"/>
              </w:rPr>
              <w:t xml:space="preserve">https://sandbox.vnpayment.vn/paymentv2/vpcpay.html</w:t>
            </w:r>
          </w:p>
        </w:tc>
      </w:tr>
      <w:tr>
        <w:tc>
          <w:tcPr>
            <w:tcW w:w="4680" w:type="dxa"/>
          </w:tcPr>
          <w:p>
            <w:pPr/>
            <w:r>
              <w:t xml:space="preserve">URL truy vấn/hoàn tiền (Sandbox)</w:t>
            </w:r>
          </w:p>
        </w:tc>
        <w:tc>
          <w:tcPr>
            <w:tcW w:w="4680" w:type="dxa"/>
          </w:tcPr>
          <w:p>
            <w:pPr/>
            <w:r>
              <w:rPr>
                <w:rStyle w:val="CodeChar"/>
              </w:rPr>
              <w:t xml:space="preserve">https://sandbox.vnpayment.vn/merchant_webapi/api/transaction</w:t>
            </w:r>
          </w:p>
        </w:tc>
      </w:tr>
      <w:tr>
        <w:tc>
          <w:tcPr>
            <w:tcW w:w="4680" w:type="dxa"/>
          </w:tcPr>
          <w:p>
            <w:pPr/>
            <w:r>
              <w:rPr>
                <w:rStyle w:val="CodeChar"/>
              </w:rPr>
              <w:t xml:space="preserve">vnp_ReturnUrl</w:t>
            </w:r>
          </w:p>
        </w:tc>
        <w:tc>
          <w:tcPr>
            <w:tcW w:w="4680" w:type="dxa"/>
          </w:tcPr>
          <w:p>
            <w:pPr/>
            <w:r>
              <w:t xml:space="preserve">URL trang kết quả của bạn, gửi kèm mỗi lần tạo thanh toán</w:t>
            </w:r>
          </w:p>
        </w:tc>
      </w:tr>
      <w:tr>
        <w:tc>
          <w:tcPr>
            <w:tcW w:w="4680" w:type="dxa"/>
          </w:tcPr>
          <w:p>
            <w:pPr/>
            <w:r>
              <w:t xml:space="preserve">IPN URL</w:t>
            </w:r>
          </w:p>
        </w:tc>
        <w:tc>
          <w:tcPr>
            <w:tcW w:w="4680" w:type="dxa"/>
          </w:tcPr>
          <w:p>
            <w:pPr/>
            <w:r>
              <w:t xml:space="preserve">URL server của bạn, phải đăng ký/gửi lại cho VNPAY sau khi cài đặt xong</w:t>
            </w:r>
          </w:p>
        </w:tc>
      </w:tr>
    </w:tbl>
    <w:p>
      <w:pPr/>
      <w:r>
        <w:t xml:space="preserve">Chưa có thông tin kết nối? Đăng ký tại http://sandbox.vnpayment.vn/devreg/ , hệ thống gửi thông tin về email đăng ký.</w:t>
      </w:r>
    </w:p>
    <w:p>
      <w:pPr/>
      <w:r>
        <w:rPr>
          <w:b/>
        </w:rPr>
        <w:t xml:space="preserve">Gợi ý:</w:t>
      </w:r>
      <w:r>
        <w:t xml:space="preserve"> đặt các giá trị này vào biến môi trường (</w:t>
      </w:r>
      <w:r>
        <w:rPr>
          <w:rStyle w:val="CodeChar"/>
        </w:rPr>
        <w:t xml:space="preserve">VNP_TMN_CODE</w:t>
      </w:r>
      <w:r>
        <w:t xml:space="preserve">, </w:t>
      </w:r>
      <w:r>
        <w:rPr>
          <w:rStyle w:val="CodeChar"/>
        </w:rPr>
        <w:t xml:space="preserve">VNP_HASH_SECRET</w:t>
      </w:r>
      <w:r>
        <w:t xml:space="preserve">, </w:t>
      </w:r>
      <w:r>
        <w:rPr>
          <w:rStyle w:val="CodeChar"/>
        </w:rPr>
        <w:t xml:space="preserve">VNP_URL</w:t>
      </w:r>
      <w:r>
        <w:t xml:space="preserve">, </w:t>
      </w:r>
      <w:r>
        <w:rPr>
          <w:rStyle w:val="CodeChar"/>
        </w:rPr>
        <w:t xml:space="preserve">VNP_RETURN_URL</w:t>
      </w:r>
      <w:r>
        <w:t xml:space="preserve">). Khi lên production, VNPAY cấp bộ thông tin và URL mới, bạn chỉ đổi cấu hình.</w:t>
      </w:r>
    </w:p>
    <w:p>
      <w:pPr>
        <w:pStyle w:val="Heading2"/>
      </w:pPr>
      <w:r>
        <w:t xml:space="preserve">4. Tạo URL thanh toán</w:t>
      </w:r>
    </w:p>
    <w:p>
      <w:pPr>
        <w:pStyle w:val="ListParagraph"/>
        <w:numPr>
          <w:ilvl w:val="0"/>
          <w:numId w:val="3"/>
        </w:numPr>
      </w:pPr>
      <w:r>
        <w:t xml:space="preserve">Phương thức: </w:t>
      </w:r>
      <w:r>
        <w:rPr>
          <w:b/>
        </w:rPr>
        <w:t xml:space="preserve">GET</w:t>
      </w:r>
      <w:r>
        <w:t xml:space="preserve"> (chuyển hướng trình duyệt khách tới URL này)</w:t>
      </w:r>
    </w:p>
    <w:p>
      <w:pPr>
        <w:pStyle w:val="ListParagraph"/>
        <w:numPr>
          <w:ilvl w:val="0"/>
          <w:numId w:val="3"/>
        </w:numPr>
      </w:pPr>
      <w:r>
        <w:t xml:space="preserve">Đích: </w:t>
      </w:r>
      <w:r>
        <w:rPr>
          <w:rStyle w:val="CodeChar"/>
        </w:rPr>
        <w:t xml:space="preserve">https://sandbox.vnpayment.vn/paymentv2/vpcpay.html?{các tham số}&amp;vnp_SecureHash=...</w:t>
      </w:r>
    </w:p>
    <w:p>
      <w:pPr>
        <w:pStyle w:val="Heading3"/>
      </w:pPr>
      <w:r>
        <w:t xml:space="preserve">4.1. Danh sách tham số và ý nghĩa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Tham số</w:t>
            </w:r>
          </w:p>
        </w:tc>
        <w:tc>
          <w:tcPr>
            <w:tcW w:w="2340" w:type="dxa"/>
            <w:shd w:val="clear" w:color="auto" w:fill="F2F2F2"/>
          </w:tcPr>
          <w:p>
            <w:pPr/>
            <w:r>
              <w:t xml:space="preserve">Kiểu</w:t>
            </w:r>
          </w:p>
        </w:tc>
        <w:tc>
          <w:tcPr>
            <w:tcW w:w="2340" w:type="dxa"/>
            <w:shd w:val="clear" w:color="auto" w:fill="F2F2F2"/>
          </w:tcPr>
          <w:p>
            <w:pPr/>
            <w:r>
              <w:t xml:space="preserve">Bắt buộc</w:t>
            </w:r>
          </w:p>
        </w:tc>
        <w:tc>
          <w:tcPr>
            <w:tcW w:w="2340" w:type="dxa"/>
            <w:shd w:val="clear" w:color="auto" w:fill="F2F2F2"/>
          </w:tcPr>
          <w:p>
            <w:pPr/>
            <w:r>
              <w:t xml:space="preserve">Ý nghĩa và lưu ý</w:t>
            </w:r>
          </w:p>
        </w:tc>
      </w:tr>
      <w:tr>
        <w:tc>
          <w:tcPr>
            <w:tcW w:w="2340" w:type="dxa"/>
          </w:tcPr>
          <w:p>
            <w:pPr/>
            <w:r>
              <w:rPr>
                <w:rStyle w:val="CodeChar"/>
              </w:rPr>
              <w:t xml:space="preserve">vnp_Version</w:t>
            </w:r>
          </w:p>
        </w:tc>
        <w:tc>
          <w:tcPr>
            <w:tcW w:w="2340" w:type="dxa"/>
          </w:tcPr>
          <w:p>
            <w:pPr/>
            <w:r>
              <w:t xml:space="preserve">Alphanumeric[1,8]</w:t>
            </w:r>
          </w:p>
        </w:tc>
        <w:tc>
          <w:tcPr>
            <w:tcW w:w="2340" w:type="dxa"/>
          </w:tcPr>
          <w:p>
            <w:pPr/>
            <w:r>
              <w:t xml:space="preserve">Có</w:t>
            </w:r>
          </w:p>
        </w:tc>
        <w:tc>
          <w:tcPr>
            <w:tcW w:w="2340" w:type="dxa"/>
          </w:tcPr>
          <w:p>
            <w:pPr/>
            <w:r>
              <w:t xml:space="preserve">Phiên bản API. Hiện tại: </w:t>
            </w:r>
            <w:r>
              <w:rPr>
                <w:rStyle w:val="CodeChar"/>
              </w:rPr>
              <w:t xml:space="preserve">2.1.0</w:t>
            </w:r>
          </w:p>
        </w:tc>
      </w:tr>
      <w:tr>
        <w:tc>
          <w:tcPr>
            <w:tcW w:w="2340" w:type="dxa"/>
          </w:tcPr>
          <w:p>
            <w:pPr/>
            <w:r>
              <w:rPr>
                <w:rStyle w:val="CodeChar"/>
              </w:rPr>
              <w:t xml:space="preserve">vnp_Command</w:t>
            </w:r>
          </w:p>
        </w:tc>
        <w:tc>
          <w:tcPr>
            <w:tcW w:w="2340" w:type="dxa"/>
          </w:tcPr>
          <w:p>
            <w:pPr/>
            <w:r>
              <w:t xml:space="preserve">Alpha[1,16]</w:t>
            </w:r>
          </w:p>
        </w:tc>
        <w:tc>
          <w:tcPr>
            <w:tcW w:w="2340" w:type="dxa"/>
          </w:tcPr>
          <w:p>
            <w:pPr/>
            <w:r>
              <w:t xml:space="preserve">Có</w:t>
            </w:r>
          </w:p>
        </w:tc>
        <w:tc>
          <w:tcPr>
            <w:tcW w:w="2340" w:type="dxa"/>
          </w:tcPr>
          <w:p>
            <w:pPr/>
            <w:r>
              <w:t xml:space="preserve">Mã API. Thanh toán: </w:t>
            </w:r>
            <w:r>
              <w:rPr>
                <w:rStyle w:val="CodeChar"/>
              </w:rPr>
              <w:t xml:space="preserve">pay</w:t>
            </w:r>
          </w:p>
        </w:tc>
      </w:tr>
      <w:tr>
        <w:tc>
          <w:tcPr>
            <w:tcW w:w="2340" w:type="dxa"/>
          </w:tcPr>
          <w:p>
            <w:pPr/>
            <w:r>
              <w:rPr>
                <w:rStyle w:val="CodeChar"/>
              </w:rPr>
              <w:t xml:space="preserve">vnp_TmnCode</w:t>
            </w:r>
          </w:p>
        </w:tc>
        <w:tc>
          <w:tcPr>
            <w:tcW w:w="2340" w:type="dxa"/>
          </w:tcPr>
          <w:p>
            <w:pPr/>
            <w:r>
              <w:t xml:space="preserve">Alphanumeric[8]</w:t>
            </w:r>
          </w:p>
        </w:tc>
        <w:tc>
          <w:tcPr>
            <w:tcW w:w="2340" w:type="dxa"/>
          </w:tcPr>
          <w:p>
            <w:pPr/>
            <w:r>
              <w:t xml:space="preserve">Có</w:t>
            </w:r>
          </w:p>
        </w:tc>
        <w:tc>
          <w:tcPr>
            <w:tcW w:w="2340" w:type="dxa"/>
          </w:tcPr>
          <w:p>
            <w:pPr/>
            <w:r>
              <w:t xml:space="preserve">Mã website của merchant tại VNPAY, ví dụ </w:t>
            </w:r>
            <w:r>
              <w:rPr>
                <w:rStyle w:val="CodeChar"/>
              </w:rPr>
              <w:t xml:space="preserve">2QXUI4J4</w:t>
            </w:r>
          </w:p>
        </w:tc>
      </w:tr>
      <w:tr>
        <w:tc>
          <w:tcPr>
            <w:tcW w:w="2340" w:type="dxa"/>
          </w:tcPr>
          <w:p>
            <w:pPr/>
            <w:r>
              <w:rPr>
                <w:rStyle w:val="CodeChar"/>
              </w:rPr>
              <w:t xml:space="preserve">vnp_Amount</w:t>
            </w:r>
          </w:p>
        </w:tc>
        <w:tc>
          <w:tcPr>
            <w:tcW w:w="2340" w:type="dxa"/>
          </w:tcPr>
          <w:p>
            <w:pPr/>
            <w:r>
              <w:t xml:space="preserve">Numeric[1,12]</w:t>
            </w:r>
          </w:p>
        </w:tc>
        <w:tc>
          <w:tcPr>
            <w:tcW w:w="2340" w:type="dxa"/>
          </w:tcPr>
          <w:p>
            <w:pPr/>
            <w:r>
              <w:t xml:space="preserve">Có</w:t>
            </w:r>
          </w:p>
        </w:tc>
        <w:tc>
          <w:tcPr>
            <w:tcW w:w="2340" w:type="dxa"/>
          </w:tcPr>
          <w:p>
            <w:pPr/>
            <w:r>
              <w:t xml:space="preserve">Số tiền </w:t>
            </w:r>
            <w:r>
              <w:rPr>
                <w:b/>
              </w:rPr>
              <w:t xml:space="preserve">nhân 100</w:t>
            </w:r>
            <w:r>
              <w:t xml:space="preserve"> để bỏ phần thập phân, không có dấu phân cách hay ký hiệu tiền. 10.000 VND gửi </w:t>
            </w:r>
            <w:r>
              <w:rPr>
                <w:rStyle w:val="CodeChar"/>
              </w:rPr>
              <w:t xml:space="preserve">1000000</w:t>
            </w:r>
            <w:r>
              <w:t xml:space="preserve">. Lý do: VNPAY chỉ nhận số nguyên, hai chữ số cuối là phần lẻ</w:t>
            </w:r>
          </w:p>
        </w:tc>
      </w:tr>
      <w:tr>
        <w:tc>
          <w:tcPr>
            <w:tcW w:w="2340" w:type="dxa"/>
          </w:tcPr>
          <w:p>
            <w:pPr/>
            <w:r>
              <w:rPr>
                <w:rStyle w:val="CodeChar"/>
              </w:rPr>
              <w:t xml:space="preserve">vnp_BankCode</w:t>
            </w:r>
          </w:p>
        </w:tc>
        <w:tc>
          <w:tcPr>
            <w:tcW w:w="2340" w:type="dxa"/>
          </w:tcPr>
          <w:p>
            <w:pPr/>
            <w:r>
              <w:t xml:space="preserve">Alphanumeric[3,20]</w:t>
            </w:r>
          </w:p>
        </w:tc>
        <w:tc>
          <w:tcPr>
            <w:tcW w:w="2340" w:type="dxa"/>
          </w:tcPr>
          <w:p>
            <w:pPr/>
            <w:r>
              <w:t xml:space="preserve">Không</w:t>
            </w:r>
          </w:p>
        </w:tc>
        <w:tc>
          <w:tcPr>
            <w:tcW w:w="2340" w:type="dxa"/>
          </w:tcPr>
          <w:p>
            <w:pPr/>
            <w:r>
              <w:t xml:space="preserve">Chọn sẵn phương thức/ngân hàng. Bỏ trống thì khách chọn tại trang VNPAY. Mã nhóm: </w:t>
            </w:r>
            <w:r>
              <w:rPr>
                <w:rStyle w:val="CodeChar"/>
              </w:rPr>
              <w:t xml:space="preserve">VNPAYQR</w:t>
            </w:r>
            <w:r>
              <w:t xml:space="preserve"> (quét QR), </w:t>
            </w:r>
            <w:r>
              <w:rPr>
                <w:rStyle w:val="CodeChar"/>
              </w:rPr>
              <w:t xml:space="preserve">VNBANK</w:t>
            </w:r>
            <w:r>
              <w:t xml:space="preserve"> (thẻ ATM/tài khoản nội địa), </w:t>
            </w:r>
            <w:r>
              <w:rPr>
                <w:rStyle w:val="CodeChar"/>
              </w:rPr>
              <w:t xml:space="preserve">INTCARD</w:t>
            </w:r>
            <w:r>
              <w:t xml:space="preserve"> (thẻ quốc tế). Mã từng ngân hàng lấy qua API </w:t>
            </w:r>
            <w:r>
              <w:rPr>
                <w:rStyle w:val="CodeChar"/>
              </w:rPr>
              <w:t xml:space="preserve">get_bank_list</w:t>
            </w:r>
            <w:r>
              <w:t xml:space="preserve"> (xem mục 4.3)</w:t>
            </w:r>
          </w:p>
        </w:tc>
      </w:tr>
      <w:tr>
        <w:tc>
          <w:tcPr>
            <w:tcW w:w="2340" w:type="dxa"/>
          </w:tcPr>
          <w:p>
            <w:pPr/>
            <w:r>
              <w:rPr>
                <w:rStyle w:val="CodeChar"/>
              </w:rPr>
              <w:t xml:space="preserve">vnp_CreateDate</w:t>
            </w:r>
          </w:p>
        </w:tc>
        <w:tc>
          <w:tcPr>
            <w:tcW w:w="2340" w:type="dxa"/>
          </w:tcPr>
          <w:p>
            <w:pPr/>
            <w:r>
              <w:t xml:space="preserve">Numeric[14]</w:t>
            </w:r>
          </w:p>
        </w:tc>
        <w:tc>
          <w:tcPr>
            <w:tcW w:w="2340" w:type="dxa"/>
          </w:tcPr>
          <w:p>
            <w:pPr/>
            <w:r>
              <w:t xml:space="preserve">Có</w:t>
            </w:r>
          </w:p>
        </w:tc>
        <w:tc>
          <w:tcPr>
            <w:tcW w:w="2340" w:type="dxa"/>
          </w:tcPr>
          <w:p>
            <w:pPr/>
            <w:r>
              <w:t xml:space="preserve">Thời điểm tạo giao dịch, định dạng </w:t>
            </w:r>
            <w:r>
              <w:rPr>
                <w:rStyle w:val="CodeChar"/>
              </w:rPr>
              <w:t xml:space="preserve">yyyyMMddHHmmss</w:t>
            </w:r>
            <w:r>
              <w:t xml:space="preserve">, </w:t>
            </w:r>
            <w:r>
              <w:rPr>
                <w:b/>
              </w:rPr>
              <w:t xml:space="preserve">múi giờ GMT+7</w:t>
            </w:r>
          </w:p>
        </w:tc>
      </w:tr>
      <w:tr>
        <w:tc>
          <w:tcPr>
            <w:tcW w:w="2340" w:type="dxa"/>
          </w:tcPr>
          <w:p>
            <w:pPr/>
            <w:r>
              <w:rPr>
                <w:rStyle w:val="CodeChar"/>
              </w:rPr>
              <w:t xml:space="preserve">vnp_CurrCode</w:t>
            </w:r>
          </w:p>
        </w:tc>
        <w:tc>
          <w:tcPr>
            <w:tcW w:w="2340" w:type="dxa"/>
          </w:tcPr>
          <w:p>
            <w:pPr/>
            <w:r>
              <w:t xml:space="preserve">Alpha[3]</w:t>
            </w:r>
          </w:p>
        </w:tc>
        <w:tc>
          <w:tcPr>
            <w:tcW w:w="2340" w:type="dxa"/>
          </w:tcPr>
          <w:p>
            <w:pPr/>
            <w:r>
              <w:t xml:space="preserve">Có</w:t>
            </w:r>
          </w:p>
        </w:tc>
        <w:tc>
          <w:tcPr>
            <w:tcW w:w="2340" w:type="dxa"/>
          </w:tcPr>
          <w:p>
            <w:pPr/>
            <w:r>
              <w:t xml:space="preserve">Tiền tệ. Hiện chỉ hỗ trợ </w:t>
            </w:r>
            <w:r>
              <w:rPr>
                <w:rStyle w:val="CodeChar"/>
              </w:rPr>
              <w:t xml:space="preserve">VND</w:t>
            </w:r>
          </w:p>
        </w:tc>
      </w:tr>
      <w:tr>
        <w:tc>
          <w:tcPr>
            <w:tcW w:w="2340" w:type="dxa"/>
          </w:tcPr>
          <w:p>
            <w:pPr/>
            <w:r>
              <w:rPr>
                <w:rStyle w:val="CodeChar"/>
              </w:rPr>
              <w:t xml:space="preserve">vnp_IpAddr</w:t>
            </w:r>
          </w:p>
        </w:tc>
        <w:tc>
          <w:tcPr>
            <w:tcW w:w="2340" w:type="dxa"/>
          </w:tcPr>
          <w:p>
            <w:pPr/>
            <w:r>
              <w:t xml:space="preserve">Alphanumeric[7,45]</w:t>
            </w:r>
          </w:p>
        </w:tc>
        <w:tc>
          <w:tcPr>
            <w:tcW w:w="2340" w:type="dxa"/>
          </w:tcPr>
          <w:p>
            <w:pPr/>
            <w:r>
              <w:t xml:space="preserve">Có</w:t>
            </w:r>
          </w:p>
        </w:tc>
        <w:tc>
          <w:tcPr>
            <w:tcW w:w="2340" w:type="dxa"/>
          </w:tcPr>
          <w:p>
            <w:pPr/>
            <w:r>
              <w:t xml:space="preserve">IP của </w:t>
            </w:r>
            <w:r>
              <w:rPr>
                <w:b/>
              </w:rPr>
              <w:t xml:space="preserve">khách hàng</w:t>
            </w:r>
            <w:r>
              <w:t xml:space="preserve"> (không phải IP server của bạn). Phục vụ chống gian lận. Nếu sau reverse proxy/CDN, lấy từ </w:t>
            </w:r>
            <w:r>
              <w:rPr>
                <w:rStyle w:val="CodeChar"/>
              </w:rPr>
              <w:t xml:space="preserve">X-Forwarded-For</w:t>
            </w:r>
            <w:r>
              <w:t xml:space="preserve"> đúng cách</w:t>
            </w:r>
          </w:p>
        </w:tc>
      </w:tr>
      <w:tr>
        <w:tc>
          <w:tcPr>
            <w:tcW w:w="2340" w:type="dxa"/>
          </w:tcPr>
          <w:p>
            <w:pPr/>
            <w:r>
              <w:rPr>
                <w:rStyle w:val="CodeChar"/>
              </w:rPr>
              <w:t xml:space="preserve">vnp_Locale</w:t>
            </w:r>
          </w:p>
        </w:tc>
        <w:tc>
          <w:tcPr>
            <w:tcW w:w="2340" w:type="dxa"/>
          </w:tcPr>
          <w:p>
            <w:pPr/>
            <w:r>
              <w:t xml:space="preserve">Alpha[2,5]</w:t>
            </w:r>
          </w:p>
        </w:tc>
        <w:tc>
          <w:tcPr>
            <w:tcW w:w="2340" w:type="dxa"/>
          </w:tcPr>
          <w:p>
            <w:pPr/>
            <w:r>
              <w:t xml:space="preserve">Có</w:t>
            </w:r>
          </w:p>
        </w:tc>
        <w:tc>
          <w:tcPr>
            <w:tcW w:w="2340" w:type="dxa"/>
          </w:tcPr>
          <w:p>
            <w:pPr/>
            <w:r>
              <w:t xml:space="preserve">Ngôn ngữ giao diện cổng: </w:t>
            </w:r>
            <w:r>
              <w:rPr>
                <w:rStyle w:val="CodeChar"/>
              </w:rPr>
              <w:t xml:space="preserve">vn</w:t>
            </w:r>
            <w:r>
              <w:t xml:space="preserve"> hoặc </w:t>
            </w:r>
            <w:r>
              <w:rPr>
                <w:rStyle w:val="CodeChar"/>
              </w:rPr>
              <w:t xml:space="preserve">en</w:t>
            </w:r>
          </w:p>
        </w:tc>
      </w:tr>
      <w:tr>
        <w:tc>
          <w:tcPr>
            <w:tcW w:w="2340" w:type="dxa"/>
          </w:tcPr>
          <w:p>
            <w:pPr/>
            <w:r>
              <w:rPr>
                <w:rStyle w:val="CodeChar"/>
              </w:rPr>
              <w:t xml:space="preserve">vnp_OrderInfo</w:t>
            </w:r>
          </w:p>
        </w:tc>
        <w:tc>
          <w:tcPr>
            <w:tcW w:w="2340" w:type="dxa"/>
          </w:tcPr>
          <w:p>
            <w:pPr/>
            <w:r>
              <w:t xml:space="preserve">Alphanumeric[1,255]</w:t>
            </w:r>
          </w:p>
        </w:tc>
        <w:tc>
          <w:tcPr>
            <w:tcW w:w="2340" w:type="dxa"/>
          </w:tcPr>
          <w:p>
            <w:pPr/>
            <w:r>
              <w:t xml:space="preserve">Có</w:t>
            </w:r>
          </w:p>
        </w:tc>
        <w:tc>
          <w:tcPr>
            <w:tcW w:w="2340" w:type="dxa"/>
          </w:tcPr>
          <w:p>
            <w:pPr/>
            <w:r>
              <w:t xml:space="preserve">Nội dung thanh toán. </w:t>
            </w:r>
            <w:r>
              <w:rPr>
                <w:b/>
              </w:rPr>
              <w:t xml:space="preserve">Tiếng Việt không dấu, không ký tự đặc biệt</w:t>
            </w:r>
            <w:r>
              <w:t xml:space="preserve">. Ví dụ: </w:t>
            </w:r>
            <w:r>
              <w:rPr>
                <w:rStyle w:val="CodeChar"/>
              </w:rPr>
              <w:t xml:space="preserve">Thanh toan don hang 5</w:t>
            </w:r>
          </w:p>
        </w:tc>
      </w:tr>
      <w:tr>
        <w:tc>
          <w:tcPr>
            <w:tcW w:w="2340" w:type="dxa"/>
          </w:tcPr>
          <w:p>
            <w:pPr/>
            <w:r>
              <w:rPr>
                <w:rStyle w:val="CodeChar"/>
              </w:rPr>
              <w:t xml:space="preserve">vnp_OrderType</w:t>
            </w:r>
          </w:p>
        </w:tc>
        <w:tc>
          <w:tcPr>
            <w:tcW w:w="2340" w:type="dxa"/>
          </w:tcPr>
          <w:p>
            <w:pPr/>
            <w:r>
              <w:t xml:space="preserve">Alpha[1,100]</w:t>
            </w:r>
          </w:p>
        </w:tc>
        <w:tc>
          <w:tcPr>
            <w:tcW w:w="2340" w:type="dxa"/>
          </w:tcPr>
          <w:p>
            <w:pPr/>
            <w:r>
              <w:t xml:space="preserve">Có</w:t>
            </w:r>
          </w:p>
        </w:tc>
        <w:tc>
          <w:tcPr>
            <w:tcW w:w="2340" w:type="dxa"/>
          </w:tcPr>
          <w:p>
            <w:pPr/>
            <w:r>
              <w:t xml:space="preserve">Mã danh mục hàng hóa theo bảng VNPAY quy định (ví dụ </w:t>
            </w:r>
            <w:r>
              <w:rPr>
                <w:rStyle w:val="CodeChar"/>
              </w:rPr>
              <w:t xml:space="preserve">other</w:t>
            </w:r>
            <w:r>
              <w:t xml:space="preserve">). Xem bảng Danh mục hàng hóa trên trang VNPAY</w:t>
            </w:r>
          </w:p>
        </w:tc>
      </w:tr>
      <w:tr>
        <w:tc>
          <w:tcPr>
            <w:tcW w:w="2340" w:type="dxa"/>
          </w:tcPr>
          <w:p>
            <w:pPr/>
            <w:r>
              <w:rPr>
                <w:rStyle w:val="CodeChar"/>
              </w:rPr>
              <w:t xml:space="preserve">vnp_ReturnUrl</w:t>
            </w:r>
          </w:p>
        </w:tc>
        <w:tc>
          <w:tcPr>
            <w:tcW w:w="2340" w:type="dxa"/>
          </w:tcPr>
          <w:p>
            <w:pPr/>
            <w:r>
              <w:t xml:space="preserve">Alphanumeric[10,255]</w:t>
            </w:r>
          </w:p>
        </w:tc>
        <w:tc>
          <w:tcPr>
            <w:tcW w:w="2340" w:type="dxa"/>
          </w:tcPr>
          <w:p>
            <w:pPr/>
            <w:r>
              <w:t xml:space="preserve">Có</w:t>
            </w:r>
          </w:p>
        </w:tc>
        <w:tc>
          <w:tcPr>
            <w:tcW w:w="2340" w:type="dxa"/>
          </w:tcPr>
          <w:p>
            <w:pPr/>
            <w:r>
              <w:t xml:space="preserve">URL VNPAY chuyển khách về khi kết thúc thanh toán</w:t>
            </w:r>
          </w:p>
        </w:tc>
      </w:tr>
      <w:tr>
        <w:tc>
          <w:tcPr>
            <w:tcW w:w="2340" w:type="dxa"/>
          </w:tcPr>
          <w:p>
            <w:pPr/>
            <w:r>
              <w:rPr>
                <w:rStyle w:val="CodeChar"/>
              </w:rPr>
              <w:t xml:space="preserve">vnp_ExpireDate</w:t>
            </w:r>
          </w:p>
        </w:tc>
        <w:tc>
          <w:tcPr>
            <w:tcW w:w="2340" w:type="dxa"/>
          </w:tcPr>
          <w:p>
            <w:pPr/>
            <w:r>
              <w:t xml:space="preserve">Numeric[14]</w:t>
            </w:r>
          </w:p>
        </w:tc>
        <w:tc>
          <w:tcPr>
            <w:tcW w:w="2340" w:type="dxa"/>
          </w:tcPr>
          <w:p>
            <w:pPr/>
            <w:r>
              <w:t xml:space="preserve">Có</w:t>
            </w:r>
          </w:p>
        </w:tc>
        <w:tc>
          <w:tcPr>
            <w:tcW w:w="2340" w:type="dxa"/>
          </w:tcPr>
          <w:p>
            <w:pPr/>
            <w:r>
              <w:t xml:space="preserve">Thời điểm hết hạn thanh toán, </w:t>
            </w:r>
            <w:r>
              <w:rPr>
                <w:rStyle w:val="CodeChar"/>
              </w:rPr>
              <w:t xml:space="preserve">yyyyMMddHHmmss</w:t>
            </w:r>
            <w:r>
              <w:t xml:space="preserve">, GMT+7. Thường đặt = thời điểm tạo + 15 phút. Quá hạn khách sẽ nhận lỗi 11</w:t>
            </w:r>
          </w:p>
        </w:tc>
      </w:tr>
      <w:tr>
        <w:tc>
          <w:tcPr>
            <w:tcW w:w="2340" w:type="dxa"/>
          </w:tcPr>
          <w:p>
            <w:pPr/>
            <w:r>
              <w:rPr>
                <w:rStyle w:val="CodeChar"/>
              </w:rPr>
              <w:t xml:space="preserve">vnp_TxnRef</w:t>
            </w:r>
          </w:p>
        </w:tc>
        <w:tc>
          <w:tcPr>
            <w:tcW w:w="2340" w:type="dxa"/>
          </w:tcPr>
          <w:p>
            <w:pPr/>
            <w:r>
              <w:t xml:space="preserve">Alphanumeric[1,100]</w:t>
            </w:r>
          </w:p>
        </w:tc>
        <w:tc>
          <w:tcPr>
            <w:tcW w:w="2340" w:type="dxa"/>
          </w:tcPr>
          <w:p>
            <w:pPr/>
            <w:r>
              <w:t xml:space="preserve">Có</w:t>
            </w:r>
          </w:p>
        </w:tc>
        <w:tc>
          <w:tcPr>
            <w:tcW w:w="2340" w:type="dxa"/>
          </w:tcPr>
          <w:p>
            <w:pPr/>
            <w:r>
              <w:t xml:space="preserve">Mã đơn hàng phía merchant. </w:t>
            </w:r>
            <w:r>
              <w:rPr>
                <w:b/>
              </w:rPr>
              <w:t xml:space="preserve">Duy nhất, không được trùng trong ngày</w:t>
            </w:r>
            <w:r>
              <w:t xml:space="preserve">. Đây là khóa để đối chiếu khi nhận IPN</w:t>
            </w:r>
          </w:p>
        </w:tc>
      </w:tr>
      <w:tr>
        <w:tc>
          <w:tcPr>
            <w:tcW w:w="2340" w:type="dxa"/>
          </w:tcPr>
          <w:p>
            <w:pPr/>
            <w:r>
              <w:rPr>
                <w:rStyle w:val="CodeChar"/>
              </w:rPr>
              <w:t xml:space="preserve">vnp_SecureHash</w:t>
            </w:r>
          </w:p>
        </w:tc>
        <w:tc>
          <w:tcPr>
            <w:tcW w:w="2340" w:type="dxa"/>
          </w:tcPr>
          <w:p>
            <w:pPr/>
            <w:r>
              <w:t xml:space="preserve">Alphanumeric[32,256]</w:t>
            </w:r>
          </w:p>
        </w:tc>
        <w:tc>
          <w:tcPr>
            <w:tcW w:w="2340" w:type="dxa"/>
          </w:tcPr>
          <w:p>
            <w:pPr/>
            <w:r>
              <w:t xml:space="preserve">Có</w:t>
            </w:r>
          </w:p>
        </w:tc>
        <w:tc>
          <w:tcPr>
            <w:tcW w:w="2340" w:type="dxa"/>
          </w:tcPr>
          <w:p>
            <w:pPr/>
            <w:r>
              <w:t xml:space="preserve">Chữ ký của toàn bộ tham số ở trên. Hỗ trợ SHA256 và HMACSHA512 (mẫu code dùng HMAC-SHA512)</w:t>
            </w:r>
          </w:p>
        </w:tc>
      </w:tr>
    </w:tbl>
    <w:p>
      <w:pPr/>
      <w:r>
        <w:t xml:space="preserve">Các ví dụ code của VNPAY còn gửi thêm nhóm tham số tùy chọn về thông tin thanh toán và hóa đơn: </w:t>
      </w:r>
      <w:r>
        <w:rPr>
          <w:rStyle w:val="CodeChar"/>
        </w:rPr>
        <w:t xml:space="preserve">vnp_Bill_Mobile</w:t>
      </w:r>
      <w:r>
        <w:t xml:space="preserve">, </w:t>
      </w:r>
      <w:r>
        <w:rPr>
          <w:rStyle w:val="CodeChar"/>
        </w:rPr>
        <w:t xml:space="preserve">vnp_Bill_Email</w:t>
      </w:r>
      <w:r>
        <w:t xml:space="preserve">, </w:t>
      </w:r>
      <w:r>
        <w:rPr>
          <w:rStyle w:val="CodeChar"/>
        </w:rPr>
        <w:t xml:space="preserve">vnp_Bill_FirstName</w:t>
      </w:r>
      <w:r>
        <w:t xml:space="preserve">, </w:t>
      </w:r>
      <w:r>
        <w:rPr>
          <w:rStyle w:val="CodeChar"/>
        </w:rPr>
        <w:t xml:space="preserve">vnp_Bill_LastName</w:t>
      </w:r>
      <w:r>
        <w:t xml:space="preserve">, </w:t>
      </w:r>
      <w:r>
        <w:rPr>
          <w:rStyle w:val="CodeChar"/>
        </w:rPr>
        <w:t xml:space="preserve">vnp_Bill_Address</w:t>
      </w:r>
      <w:r>
        <w:t xml:space="preserve">, </w:t>
      </w:r>
      <w:r>
        <w:rPr>
          <w:rStyle w:val="CodeChar"/>
        </w:rPr>
        <w:t xml:space="preserve">vnp_Bill_City</w:t>
      </w:r>
      <w:r>
        <w:t xml:space="preserve">, </w:t>
      </w:r>
      <w:r>
        <w:rPr>
          <w:rStyle w:val="CodeChar"/>
        </w:rPr>
        <w:t xml:space="preserve">vnp_Bill_Country</w:t>
      </w:r>
      <w:r>
        <w:t xml:space="preserve">, </w:t>
      </w:r>
      <w:r>
        <w:rPr>
          <w:rStyle w:val="CodeChar"/>
        </w:rPr>
        <w:t xml:space="preserve">vnp_Bill_State</w:t>
      </w:r>
      <w:r>
        <w:t xml:space="preserve">, </w:t>
      </w:r>
      <w:r>
        <w:rPr>
          <w:rStyle w:val="CodeChar"/>
        </w:rPr>
        <w:t xml:space="preserve">vnp_Inv_Phone</w:t>
      </w:r>
      <w:r>
        <w:t xml:space="preserve">, </w:t>
      </w:r>
      <w:r>
        <w:rPr>
          <w:rStyle w:val="CodeChar"/>
        </w:rPr>
        <w:t xml:space="preserve">vnp_Inv_Email</w:t>
      </w:r>
      <w:r>
        <w:t xml:space="preserve">, </w:t>
      </w:r>
      <w:r>
        <w:rPr>
          <w:rStyle w:val="CodeChar"/>
        </w:rPr>
        <w:t xml:space="preserve">vnp_Inv_Customer</w:t>
      </w:r>
      <w:r>
        <w:t xml:space="preserve">, </w:t>
      </w:r>
      <w:r>
        <w:rPr>
          <w:rStyle w:val="CodeChar"/>
        </w:rPr>
        <w:t xml:space="preserve">vnp_Inv_Address</w:t>
      </w:r>
      <w:r>
        <w:t xml:space="preserve">, </w:t>
      </w:r>
      <w:r>
        <w:rPr>
          <w:rStyle w:val="CodeChar"/>
        </w:rPr>
        <w:t xml:space="preserve">vnp_Inv_Company</w:t>
      </w:r>
      <w:r>
        <w:t xml:space="preserve">, </w:t>
      </w:r>
      <w:r>
        <w:rPr>
          <w:rStyle w:val="CodeChar"/>
        </w:rPr>
        <w:t xml:space="preserve">vnp_Inv_Taxcode</w:t>
      </w:r>
      <w:r>
        <w:t xml:space="preserve">, </w:t>
      </w:r>
      <w:r>
        <w:rPr>
          <w:rStyle w:val="CodeChar"/>
        </w:rPr>
        <w:t xml:space="preserve">vnp_Inv_Type</w:t>
      </w:r>
      <w:r>
        <w:t xml:space="preserve">. Bảng tham số chính không liệt kê chúng; nếu gửi thì chúng cũng nằm trong phần dữ liệu được ký.</w:t>
      </w:r>
    </w:p>
    <w:p>
      <w:pPr>
        <w:pStyle w:val="Heading3"/>
      </w:pPr>
      <w:r>
        <w:t xml:space="preserve">4.2. Cách tạo chữ ký </w:t>
      </w:r>
      <w:r>
        <w:rPr>
          <w:rStyle w:val="CodeChar"/>
        </w:rPr>
        <w:t xml:space="preserve">vnp_SecureHash</w:t>
      </w:r>
      <w:r>
        <w:t xml:space="preserve"> (phần dễ sai nhất)</w:t>
      </w:r>
    </w:p>
    <w:p>
      <w:pPr/>
      <w:r>
        <w:t xml:space="preserve">Chữ ký đảm bảo dữ liệu không bị sửa trên đường từ merchant sang VNPAY. Nếu ai đó đổi </w:t>
      </w:r>
      <w:r>
        <w:rPr>
          <w:rStyle w:val="CodeChar"/>
        </w:rPr>
        <w:t xml:space="preserve">vnp_Amount</w:t>
      </w:r>
      <w:r>
        <w:t xml:space="preserve"> trên URL, chữ ký sẽ không khớp và VNPAY từ chối.</w:t>
      </w:r>
    </w:p>
    <w:p>
      <w:pPr/>
      <w:r>
        <w:t xml:space="preserve">Quy trình theo mẫu code chính thức:</w:t>
      </w:r>
    </w:p>
    <w:p>
      <w:pPr>
        <w:pStyle w:val="ListParagraph"/>
        <w:numPr>
          <w:ilvl w:val="0"/>
          <w:numId w:val="4"/>
        </w:numPr>
      </w:pPr>
      <w:r>
        <w:t xml:space="preserve">Gom tất cả tham số </w:t>
      </w:r>
      <w:r>
        <w:rPr>
          <w:rStyle w:val="CodeChar"/>
        </w:rPr>
        <w:t xml:space="preserve">vnp_*</w:t>
      </w:r>
      <w:r>
        <w:t xml:space="preserve"> </w:t>
      </w:r>
      <w:r>
        <w:rPr>
          <w:b/>
        </w:rPr>
        <w:t xml:space="preserve">trừ</w:t>
      </w:r>
      <w:r>
        <w:t xml:space="preserve"> </w:t>
      </w:r>
      <w:r>
        <w:rPr>
          <w:rStyle w:val="CodeChar"/>
        </w:rPr>
        <w:t xml:space="preserve">vnp_SecureHash</w:t>
      </w:r>
      <w:r>
        <w:t xml:space="preserve"> (và </w:t>
      </w:r>
      <w:r>
        <w:rPr>
          <w:rStyle w:val="CodeChar"/>
        </w:rPr>
        <w:t xml:space="preserve">vnp_SecureHashType</w:t>
      </w:r>
      <w:r>
        <w:t xml:space="preserve"> nếu có).</w:t>
      </w:r>
    </w:p>
    <w:p>
      <w:pPr>
        <w:pStyle w:val="ListParagraph"/>
        <w:numPr>
          <w:ilvl w:val="0"/>
          <w:numId w:val="4"/>
        </w:numPr>
      </w:pPr>
      <w:r>
        <w:t xml:space="preserve">Bỏ các tham số rỗng/null (mẫu Java bỏ tham số có giá trị rỗng).</w:t>
      </w:r>
    </w:p>
    <w:p>
      <w:pPr>
        <w:pStyle w:val="ListParagraph"/>
        <w:numPr>
          <w:ilvl w:val="0"/>
          <w:numId w:val="4"/>
        </w:numPr>
      </w:pPr>
      <w:r>
        <w:rPr>
          <w:b/>
        </w:rPr>
        <w:t xml:space="preserve">Sắp xếp tăng dần theo tên tham số</w:t>
      </w:r>
      <w:r>
        <w:t xml:space="preserve"> (alphabet).</w:t>
      </w:r>
    </w:p>
    <w:p>
      <w:pPr>
        <w:pStyle w:val="ListParagraph"/>
        <w:numPr>
          <w:ilvl w:val="0"/>
          <w:numId w:val="4"/>
        </w:numPr>
      </w:pPr>
      <w:r>
        <w:t xml:space="preserve">Nối thành chuỗi </w:t>
      </w:r>
      <w:r>
        <w:rPr>
          <w:rStyle w:val="CodeChar"/>
        </w:rPr>
        <w:t xml:space="preserve">key1=value1&amp;key2=value2&amp;...</w:t>
      </w:r>
      <w:r>
        <w:t xml:space="preserve">, với value đã URL-encode (cách mã hóa phải nhất quán với mẫu của ngôn ngữ bạn dùng).</w:t>
      </w:r>
    </w:p>
    <w:p>
      <w:pPr>
        <w:pStyle w:val="ListParagraph"/>
        <w:numPr>
          <w:ilvl w:val="0"/>
          <w:numId w:val="4"/>
        </w:numPr>
      </w:pPr>
      <w:r>
        <w:t xml:space="preserve">Tính </w:t>
      </w:r>
      <w:r>
        <w:rPr>
          <w:rStyle w:val="CodeChar"/>
        </w:rPr>
        <w:t xml:space="preserve">HMAC-SHA512(chuỗi_trên, vnp_HashSecret)</w:t>
      </w:r>
      <w:r>
        <w:t xml:space="preserve">, ra chuỗi hex.</w:t>
      </w:r>
    </w:p>
    <w:p>
      <w:pPr>
        <w:pStyle w:val="ListParagraph"/>
        <w:numPr>
          <w:ilvl w:val="0"/>
          <w:numId w:val="4"/>
        </w:numPr>
      </w:pPr>
      <w:r>
        <w:t xml:space="preserve">Gắn </w:t>
      </w:r>
      <w:r>
        <w:rPr>
          <w:rStyle w:val="CodeChar"/>
        </w:rPr>
        <w:t xml:space="preserve">&amp;vnp_SecureHash=&lt;hex&gt;</w:t>
      </w:r>
      <w:r>
        <w:t xml:space="preserve"> vào cuối URL.</w:t>
      </w:r>
    </w:p>
    <w:p>
      <w:pPr/>
      <w:r>
        <w:t xml:space="preserve">Các lỗi thường gặp:</w:t>
      </w:r>
    </w:p>
    <w:p>
      <w:pPr>
        <w:pStyle w:val="ListParagraph"/>
        <w:numPr>
          <w:ilvl w:val="0"/>
          <w:numId w:val="5"/>
        </w:numPr>
      </w:pPr>
      <w:r>
        <w:t xml:space="preserve">Quên sắp xếp, hoặc sắp xếp khác thứ tự alphabet.</w:t>
      </w:r>
    </w:p>
    <w:p>
      <w:pPr>
        <w:pStyle w:val="ListParagraph"/>
        <w:numPr>
          <w:ilvl w:val="0"/>
          <w:numId w:val="5"/>
        </w:numPr>
      </w:pPr>
      <w:r>
        <w:t xml:space="preserve">Chuỗi dùng để ký và chuỗi trong URL được encode khác nhau (ví dụ khoảng trắng là </w:t>
      </w:r>
      <w:r>
        <w:rPr>
          <w:rStyle w:val="CodeChar"/>
        </w:rPr>
        <w:t xml:space="preserve">+</w:t>
      </w:r>
      <w:r>
        <w:t xml:space="preserve"> hay </w:t>
      </w:r>
      <w:r>
        <w:rPr>
          <w:rStyle w:val="CodeChar"/>
        </w:rPr>
        <w:t xml:space="preserve">%20</w:t>
      </w:r>
      <w:r>
        <w:t xml:space="preserve">). Hãy bám sát mẫu code của ngôn ngữ mình dùng, in ra chuỗi ký và test trên sandbox.</w:t>
      </w:r>
    </w:p>
    <w:p>
      <w:pPr>
        <w:pStyle w:val="ListParagraph"/>
        <w:numPr>
          <w:ilvl w:val="0"/>
          <w:numId w:val="5"/>
        </w:numPr>
      </w:pPr>
      <w:r>
        <w:t xml:space="preserve">Đưa chính </w:t>
      </w:r>
      <w:r>
        <w:rPr>
          <w:rStyle w:val="CodeChar"/>
        </w:rPr>
        <w:t xml:space="preserve">vnp_SecureHash</w:t>
      </w:r>
      <w:r>
        <w:t xml:space="preserve"> vào chuỗi ký.</w:t>
      </w:r>
    </w:p>
    <w:p>
      <w:pPr>
        <w:pStyle w:val="ListParagraph"/>
        <w:numPr>
          <w:ilvl w:val="0"/>
          <w:numId w:val="5"/>
        </w:numPr>
      </w:pPr>
      <w:r>
        <w:t xml:space="preserve">Số tiền chưa nhân 100, hoặc có dấu thập phân.</w:t>
      </w:r>
    </w:p>
    <w:p>
      <w:pPr>
        <w:pStyle w:val="Heading3"/>
      </w:pPr>
      <w:r>
        <w:t xml:space="preserve">4.3. Lấy danh sách ngân hàng (tùy chọn)</w:t>
      </w:r>
    </w:p>
    <w:p>
      <w:pPr/>
      <w:r>
        <w:t xml:space="preserve">Nếu muốn hiển thị lựa chọn ngân hàng ngay trên website của mình:</w:t>
      </w:r>
    </w:p>
    <w:p>
      <w:pPr>
        <w:pStyle w:val="ListParagraph"/>
        <w:numPr>
          <w:ilvl w:val="0"/>
          <w:numId w:val="6"/>
        </w:numPr>
      </w:pPr>
      <w:r>
        <w:t xml:space="preserve">Endpoint: </w:t>
      </w:r>
      <w:r>
        <w:rPr>
          <w:rStyle w:val="CodeChar"/>
        </w:rPr>
        <w:t xml:space="preserve">https://sandbox.vnpayment.vn/qrpayauth/api/merchant/get_bank_list</w:t>
      </w:r>
    </w:p>
    <w:p>
      <w:pPr>
        <w:pStyle w:val="ListParagraph"/>
        <w:numPr>
          <w:ilvl w:val="0"/>
          <w:numId w:val="6"/>
        </w:numPr>
      </w:pPr>
      <w:r>
        <w:t xml:space="preserve">Method: POST, Content-Type: </w:t>
      </w:r>
      <w:r>
        <w:rPr>
          <w:rStyle w:val="CodeChar"/>
        </w:rPr>
        <w:t xml:space="preserve">application/x-www-form-urlencoded</w:t>
      </w:r>
    </w:p>
    <w:p>
      <w:pPr>
        <w:pStyle w:val="ListParagraph"/>
        <w:numPr>
          <w:ilvl w:val="0"/>
          <w:numId w:val="6"/>
        </w:numPr>
      </w:pPr>
      <w:r>
        <w:t xml:space="preserve">Body: </w:t>
      </w:r>
      <w:r>
        <w:rPr>
          <w:rStyle w:val="CodeChar"/>
        </w:rPr>
        <w:t xml:space="preserve">tmn_code</w:t>
      </w:r>
      <w:r>
        <w:t xml:space="preserve"> = </w:t>
      </w:r>
      <w:r>
        <w:rPr>
          <w:rStyle w:val="CodeChar"/>
        </w:rPr>
        <w:t xml:space="preserve">vnp_TmnCode</w:t>
      </w:r>
      <w:r>
        <w:t xml:space="preserve"> của bạn</w:t>
      </w:r>
    </w:p>
    <w:p>
      <w:pPr/>
      <w:r>
        <w:t xml:space="preserve">Giá trị trả về dùng cho </w:t>
      </w:r>
      <w:r>
        <w:rPr>
          <w:rStyle w:val="CodeChar"/>
        </w:rPr>
        <w:t xml:space="preserve">vnp_BankCode</w:t>
      </w:r>
      <w:r>
        <w:t xml:space="preserve">.</w:t>
      </w:r>
    </w:p>
    <w:p>
      <w:pPr>
        <w:pStyle w:val="Heading3"/>
      </w:pPr>
      <w:r>
        <w:t xml:space="preserve">4.4. Ví dụ URL</w:t>
      </w:r>
    </w:p>
    <w:p>
      <w:pPr>
        <w:pStyle w:val="Code"/>
      </w:pPr>
      <w:r>
        <w:t xml:space="preserve">https://sandbox.vnpayment.vn/paymentv2/vpcpay.html?vnp_Amount=1806000&amp;vnp_Command=pay&amp;vnp_CreateDate=20210801153333&amp;vnp_CurrCode=VND&amp;vnp_IpAddr=127.0.0.1&amp;vnp_Locale=vn&amp;vnp_OrderInfo=Thanh+toan+don+hang+%3A5&amp;vnp_OrderType=other&amp;vnp_ReturnUrl=https%3A%2F%2Fdomainmerchant.vn%2FReturnUrl&amp;vnp_TmnCode=DEMOV210&amp;vnp_TxnRef=5&amp;vnp_Version=2.1.0&amp;vnp_SecureHash=...</w:t>
      </w:r>
    </w:p>
    <w:p>
      <w:pPr>
        <w:pStyle w:val="Heading3"/>
      </w:pPr>
      <w:r>
        <w:t xml:space="preserve">4.5. Việc backend nên làm khi tạo thanh toán</w:t>
      </w:r>
    </w:p>
    <w:p>
      <w:pPr>
        <w:pStyle w:val="ListParagraph"/>
        <w:numPr>
          <w:ilvl w:val="0"/>
          <w:numId w:val="7"/>
        </w:numPr>
      </w:pPr>
      <w:r>
        <w:t xml:space="preserve">Tạo đơn hàng trong DB với trạng thái </w:t>
      </w:r>
      <w:r>
        <w:rPr>
          <w:b/>
        </w:rPr>
        <w:t xml:space="preserve">Chờ thanh toán (0)</w:t>
      </w:r>
      <w:r>
        <w:t xml:space="preserve"> trước, lưu </w:t>
      </w:r>
      <w:r>
        <w:rPr>
          <w:rStyle w:val="CodeChar"/>
        </w:rPr>
        <w:t xml:space="preserve">vnp_TxnRef</w:t>
      </w:r>
      <w:r>
        <w:t xml:space="preserve">, số tiền, thời điểm tạo.</w:t>
      </w:r>
    </w:p>
    <w:p>
      <w:pPr>
        <w:pStyle w:val="ListParagraph"/>
        <w:numPr>
          <w:ilvl w:val="0"/>
          <w:numId w:val="7"/>
        </w:numPr>
      </w:pPr>
      <w:r>
        <w:t xml:space="preserve">Số tiền lấy từ DB/giỏ hàng phía server, </w:t>
      </w:r>
      <w:r>
        <w:rPr>
          <w:b/>
        </w:rPr>
        <w:t xml:space="preserve">không tin số tiền client gửi lên</w:t>
      </w:r>
      <w:r>
        <w:t xml:space="preserve">.</w:t>
      </w:r>
    </w:p>
    <w:p>
      <w:pPr>
        <w:pStyle w:val="ListParagraph"/>
        <w:numPr>
          <w:ilvl w:val="0"/>
          <w:numId w:val="7"/>
        </w:numPr>
      </w:pPr>
      <w:r>
        <w:t xml:space="preserve">Sinh </w:t>
      </w:r>
      <w:r>
        <w:rPr>
          <w:rStyle w:val="CodeChar"/>
        </w:rPr>
        <w:t xml:space="preserve">vnp_TxnRef</w:t>
      </w:r>
      <w:r>
        <w:t xml:space="preserve"> duy nhất (ví dụ ID đơn trong DB, hoặc ID kèm hậu tố thời gian nếu cho phép thanh toán lại cùng một đơn).</w:t>
      </w:r>
    </w:p>
    <w:p>
      <w:pPr>
        <w:pStyle w:val="ListParagraph"/>
        <w:numPr>
          <w:ilvl w:val="0"/>
          <w:numId w:val="7"/>
        </w:numPr>
      </w:pPr>
      <w:r>
        <w:t xml:space="preserve">Trả URL về cho frontend (JSON </w:t>
      </w:r>
      <w:r>
        <w:rPr>
          <w:rStyle w:val="CodeChar"/>
        </w:rPr>
        <w:t xml:space="preserve">{code, message, data: url}</w:t>
      </w:r>
      <w:r>
        <w:t xml:space="preserve">) hoặc redirect trực tiếp, tùy kiến trúc.</w:t>
      </w:r>
    </w:p>
    <w:p>
      <w:pPr>
        <w:pStyle w:val="Heading2"/>
      </w:pPr>
      <w:r>
        <w:t xml:space="preserve">5. IPN URL (nơi duy nhất cập nhật kết quả thanh toán)</w:t>
      </w:r>
    </w:p>
    <w:p>
      <w:pPr>
        <w:pStyle w:val="Heading3"/>
      </w:pPr>
      <w:r>
        <w:t xml:space="preserve">5.1. Yêu cầu của VNPAY</w:t>
      </w:r>
    </w:p>
    <w:p>
      <w:pPr>
        <w:pStyle w:val="ListParagraph"/>
        <w:numPr>
          <w:ilvl w:val="0"/>
          <w:numId w:val="8"/>
        </w:numPr>
      </w:pPr>
      <w:r>
        <w:t xml:space="preserve">Phương thức: </w:t>
      </w:r>
      <w:r>
        <w:rPr>
          <w:b/>
        </w:rPr>
        <w:t xml:space="preserve">GET</w:t>
      </w:r>
      <w:r>
        <w:t xml:space="preserve"> (VNPAY gọi server của bạn kèm tham số trên query string).</w:t>
      </w:r>
    </w:p>
    <w:p>
      <w:pPr>
        <w:pStyle w:val="ListParagraph"/>
        <w:numPr>
          <w:ilvl w:val="0"/>
          <w:numId w:val="8"/>
        </w:numPr>
      </w:pPr>
      <w:r>
        <w:t xml:space="preserve">IPN URL </w:t>
      </w:r>
      <w:r>
        <w:rPr>
          <w:b/>
        </w:rPr>
        <w:t xml:space="preserve">phải dùng SSL (HTTPS)</w:t>
      </w:r>
      <w:r>
        <w:t xml:space="preserve">.</w:t>
      </w:r>
    </w:p>
    <w:p>
      <w:pPr>
        <w:pStyle w:val="ListParagraph"/>
        <w:numPr>
          <w:ilvl w:val="0"/>
          <w:numId w:val="8"/>
        </w:numPr>
      </w:pPr>
      <w:r>
        <w:t xml:space="preserve">Là kênh server-to-server: máy chủ VNPAY gọi máy chủ merchant.</w:t>
      </w:r>
    </w:p>
    <w:p>
      <w:pPr>
        <w:pStyle w:val="ListParagraph"/>
        <w:numPr>
          <w:ilvl w:val="0"/>
          <w:numId w:val="8"/>
        </w:numPr>
      </w:pPr>
      <w:r>
        <w:t xml:space="preserve">Phải kiểm tra chữ ký trước mọi thao tác khác, cập nhật kết quả, rồi </w:t>
      </w:r>
      <w:r>
        <w:rPr>
          <w:b/>
        </w:rPr>
        <w:t xml:space="preserve">trả JSON gồm </w:t>
      </w:r>
      <w:r>
        <w:rPr>
          <w:rStyle w:val="CodeChar"/>
          <w:b/>
        </w:rPr>
        <w:t xml:space="preserve">RspCode</w:t>
      </w:r>
      <w:r>
        <w:rPr>
          <w:b/>
        </w:rPr>
        <w:t xml:space="preserve"> và </w:t>
      </w:r>
      <w:r>
        <w:rPr>
          <w:rStyle w:val="CodeChar"/>
          <w:b/>
        </w:rPr>
        <w:t xml:space="preserve">Message</w:t>
      </w:r>
      <w:r>
        <w:t xml:space="preserve">.</w:t>
      </w:r>
    </w:p>
    <w:p>
      <w:pPr>
        <w:pStyle w:val="ListParagraph"/>
        <w:numPr>
          <w:ilvl w:val="0"/>
          <w:numId w:val="8"/>
        </w:numPr>
      </w:pPr>
      <w:r>
        <w:t xml:space="preserve">Sau khi hoàn tất cài đặt, gửi IPN URL cho VNPAY để họ cấu hình.</w:t>
      </w:r>
    </w:p>
    <w:p>
      <w:pPr>
        <w:pStyle w:val="ListParagraph"/>
        <w:numPr>
          <w:ilvl w:val="0"/>
          <w:numId w:val="8"/>
        </w:numPr>
      </w:pPr>
      <w:r>
        <w:t xml:space="preserve">Vì VNPAY gọi từ internet vào, khi dev local bạn cần công cụ tunnel (ngrok, cloudflared...) để có URL HTTPS công khai.</w:t>
      </w:r>
    </w:p>
    <w:p>
      <w:pPr>
        <w:pStyle w:val="Heading3"/>
      </w:pPr>
      <w:r>
        <w:t xml:space="preserve">5.2. Tham số VNPAY gửi về (IPN và Return URL dùng chung)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Tham số</w:t>
            </w:r>
          </w:p>
        </w:tc>
        <w:tc>
          <w:tcPr>
            <w:tcW w:w="3120" w:type="dxa"/>
            <w:shd w:val="clear" w:color="auto" w:fill="F2F2F2"/>
          </w:tcPr>
          <w:p>
            <w:pPr/>
            <w:r>
              <w:t xml:space="preserve">Bắt buộc</w:t>
            </w:r>
          </w:p>
        </w:tc>
        <w:tc>
          <w:tcPr>
            <w:tcW w:w="3120" w:type="dxa"/>
            <w:shd w:val="clear" w:color="auto" w:fill="F2F2F2"/>
          </w:tcPr>
          <w:p>
            <w:pPr/>
            <w:r>
              <w:t xml:space="preserve">Ý nghĩa</w:t>
            </w:r>
          </w:p>
        </w:tc>
      </w:tr>
      <w:tr>
        <w:tc>
          <w:tcPr>
            <w:tcW w:w="3120" w:type="dxa"/>
          </w:tcPr>
          <w:p>
            <w:pPr/>
            <w:r>
              <w:rPr>
                <w:rStyle w:val="CodeChar"/>
              </w:rPr>
              <w:t xml:space="preserve">vnp_TmnCode</w:t>
            </w:r>
          </w:p>
        </w:tc>
        <w:tc>
          <w:tcPr>
            <w:tcW w:w="3120" w:type="dxa"/>
          </w:tcPr>
          <w:p>
            <w:pPr/>
            <w:r>
              <w:t xml:space="preserve">Có</w:t>
            </w:r>
          </w:p>
        </w:tc>
        <w:tc>
          <w:tcPr>
            <w:tcW w:w="3120" w:type="dxa"/>
          </w:tcPr>
          <w:p>
            <w:pPr/>
            <w:r>
              <w:t xml:space="preserve">Mã website merchant. Nên đối chiếu với mã của bạn</w:t>
            </w:r>
          </w:p>
        </w:tc>
      </w:tr>
      <w:tr>
        <w:tc>
          <w:tcPr>
            <w:tcW w:w="3120" w:type="dxa"/>
          </w:tcPr>
          <w:p>
            <w:pPr/>
            <w:r>
              <w:rPr>
                <w:rStyle w:val="CodeChar"/>
              </w:rPr>
              <w:t xml:space="preserve">vnp_Amount</w:t>
            </w:r>
          </w:p>
        </w:tc>
        <w:tc>
          <w:tcPr>
            <w:tcW w:w="3120" w:type="dxa"/>
          </w:tcPr>
          <w:p>
            <w:pPr/>
            <w:r>
              <w:t xml:space="preserve">Có</w:t>
            </w:r>
          </w:p>
        </w:tc>
        <w:tc>
          <w:tcPr>
            <w:tcW w:w="3120" w:type="dxa"/>
          </w:tcPr>
          <w:p>
            <w:pPr/>
            <w:r>
              <w:t xml:space="preserve">Số tiền, </w:t>
            </w:r>
            <w:r>
              <w:rPr>
                <w:b/>
              </w:rPr>
              <w:t xml:space="preserve">đã nhân 100</w:t>
            </w:r>
            <w:r>
              <w:t xml:space="preserve">. Chia 100 trước khi so với đơn</w:t>
            </w:r>
          </w:p>
        </w:tc>
      </w:tr>
      <w:tr>
        <w:tc>
          <w:tcPr>
            <w:tcW w:w="3120" w:type="dxa"/>
          </w:tcPr>
          <w:p>
            <w:pPr/>
            <w:r>
              <w:rPr>
                <w:rStyle w:val="CodeChar"/>
              </w:rPr>
              <w:t xml:space="preserve">vnp_BankCode</w:t>
            </w:r>
          </w:p>
        </w:tc>
        <w:tc>
          <w:tcPr>
            <w:tcW w:w="3120" w:type="dxa"/>
          </w:tcPr>
          <w:p>
            <w:pPr/>
            <w:r>
              <w:t xml:space="preserve">Có</w:t>
            </w:r>
          </w:p>
        </w:tc>
        <w:tc>
          <w:tcPr>
            <w:tcW w:w="3120" w:type="dxa"/>
          </w:tcPr>
          <w:p>
            <w:pPr/>
            <w:r>
              <w:t xml:space="preserve">Mã ngân hàng thanh toán, ví dụ </w:t>
            </w:r>
            <w:r>
              <w:rPr>
                <w:rStyle w:val="CodeChar"/>
              </w:rPr>
              <w:t xml:space="preserve">NCB</w:t>
            </w:r>
          </w:p>
        </w:tc>
      </w:tr>
      <w:tr>
        <w:tc>
          <w:tcPr>
            <w:tcW w:w="3120" w:type="dxa"/>
          </w:tcPr>
          <w:p>
            <w:pPr/>
            <w:r>
              <w:rPr>
                <w:rStyle w:val="CodeChar"/>
              </w:rPr>
              <w:t xml:space="preserve">vnp_BankTranNo</w:t>
            </w:r>
          </w:p>
        </w:tc>
        <w:tc>
          <w:tcPr>
            <w:tcW w:w="3120" w:type="dxa"/>
          </w:tcPr>
          <w:p>
            <w:pPr/>
            <w:r>
              <w:t xml:space="preserve">Không</w:t>
            </w:r>
          </w:p>
        </w:tc>
        <w:tc>
          <w:tcPr>
            <w:tcW w:w="3120" w:type="dxa"/>
          </w:tcPr>
          <w:p>
            <w:pPr/>
            <w:r>
              <w:t xml:space="preserve">Mã giao dịch tại ngân hàng</w:t>
            </w:r>
          </w:p>
        </w:tc>
      </w:tr>
      <w:tr>
        <w:tc>
          <w:tcPr>
            <w:tcW w:w="3120" w:type="dxa"/>
          </w:tcPr>
          <w:p>
            <w:pPr/>
            <w:r>
              <w:rPr>
                <w:rStyle w:val="CodeChar"/>
              </w:rPr>
              <w:t xml:space="preserve">vnp_CardType</w:t>
            </w:r>
          </w:p>
        </w:tc>
        <w:tc>
          <w:tcPr>
            <w:tcW w:w="3120" w:type="dxa"/>
          </w:tcPr>
          <w:p>
            <w:pPr/>
            <w:r>
              <w:t xml:space="preserve">Không</w:t>
            </w:r>
          </w:p>
        </w:tc>
        <w:tc>
          <w:tcPr>
            <w:tcW w:w="3120" w:type="dxa"/>
          </w:tcPr>
          <w:p>
            <w:pPr/>
            <w:r>
              <w:t xml:space="preserve">Loại thẻ/tài khoản: </w:t>
            </w:r>
            <w:r>
              <w:rPr>
                <w:rStyle w:val="CodeChar"/>
              </w:rPr>
              <w:t xml:space="preserve">ATM</w:t>
            </w:r>
            <w:r>
              <w:t xml:space="preserve">, </w:t>
            </w:r>
            <w:r>
              <w:rPr>
                <w:rStyle w:val="CodeChar"/>
              </w:rPr>
              <w:t xml:space="preserve">QRCODE</w:t>
            </w:r>
          </w:p>
        </w:tc>
      </w:tr>
      <w:tr>
        <w:tc>
          <w:tcPr>
            <w:tcW w:w="3120" w:type="dxa"/>
          </w:tcPr>
          <w:p>
            <w:pPr/>
            <w:r>
              <w:rPr>
                <w:rStyle w:val="CodeChar"/>
              </w:rPr>
              <w:t xml:space="preserve">vnp_PayDate</w:t>
            </w:r>
          </w:p>
        </w:tc>
        <w:tc>
          <w:tcPr>
            <w:tcW w:w="3120" w:type="dxa"/>
          </w:tcPr>
          <w:p>
            <w:pPr/>
            <w:r>
              <w:t xml:space="preserve">Không</w:t>
            </w:r>
          </w:p>
        </w:tc>
        <w:tc>
          <w:tcPr>
            <w:tcW w:w="3120" w:type="dxa"/>
          </w:tcPr>
          <w:p>
            <w:pPr/>
            <w:r>
              <w:t xml:space="preserve">Thời gian thanh toán, </w:t>
            </w:r>
            <w:r>
              <w:rPr>
                <w:rStyle w:val="CodeChar"/>
              </w:rPr>
              <w:t xml:space="preserve">yyyyMMddHHmmss</w:t>
            </w:r>
          </w:p>
        </w:tc>
      </w:tr>
      <w:tr>
        <w:tc>
          <w:tcPr>
            <w:tcW w:w="3120" w:type="dxa"/>
          </w:tcPr>
          <w:p>
            <w:pPr/>
            <w:r>
              <w:rPr>
                <w:rStyle w:val="CodeChar"/>
              </w:rPr>
              <w:t xml:space="preserve">vnp_OrderInfo</w:t>
            </w:r>
          </w:p>
        </w:tc>
        <w:tc>
          <w:tcPr>
            <w:tcW w:w="3120" w:type="dxa"/>
          </w:tcPr>
          <w:p>
            <w:pPr/>
            <w:r>
              <w:t xml:space="preserve">Có</w:t>
            </w:r>
          </w:p>
        </w:tc>
        <w:tc>
          <w:tcPr>
            <w:tcW w:w="3120" w:type="dxa"/>
          </w:tcPr>
          <w:p>
            <w:pPr/>
            <w:r>
              <w:t xml:space="preserve">Nội dung thanh toán đã gửi</w:t>
            </w:r>
          </w:p>
        </w:tc>
      </w:tr>
      <w:tr>
        <w:tc>
          <w:tcPr>
            <w:tcW w:w="3120" w:type="dxa"/>
          </w:tcPr>
          <w:p>
            <w:pPr/>
            <w:r>
              <w:rPr>
                <w:rStyle w:val="CodeChar"/>
              </w:rPr>
              <w:t xml:space="preserve">vnp_TransactionNo</w:t>
            </w:r>
          </w:p>
        </w:tc>
        <w:tc>
          <w:tcPr>
            <w:tcW w:w="3120" w:type="dxa"/>
          </w:tcPr>
          <w:p>
            <w:pPr/>
            <w:r>
              <w:t xml:space="preserve">Có</w:t>
            </w:r>
          </w:p>
        </w:tc>
        <w:tc>
          <w:tcPr>
            <w:tcW w:w="3120" w:type="dxa"/>
          </w:tcPr>
          <w:p>
            <w:pPr/>
            <w:r>
              <w:t xml:space="preserve">Mã giao dịch tại VNPAY. Nên lưu lại để đối soát, truy vấn, hoàn tiền</w:t>
            </w:r>
          </w:p>
        </w:tc>
      </w:tr>
      <w:tr>
        <w:tc>
          <w:tcPr>
            <w:tcW w:w="3120" w:type="dxa"/>
          </w:tcPr>
          <w:p>
            <w:pPr/>
            <w:r>
              <w:rPr>
                <w:rStyle w:val="CodeChar"/>
              </w:rPr>
              <w:t xml:space="preserve">vnp_ResponseCode</w:t>
            </w:r>
          </w:p>
        </w:tc>
        <w:tc>
          <w:tcPr>
            <w:tcW w:w="3120" w:type="dxa"/>
          </w:tcPr>
          <w:p>
            <w:pPr/>
            <w:r>
              <w:t xml:space="preserve">Có</w:t>
            </w:r>
          </w:p>
        </w:tc>
        <w:tc>
          <w:tcPr>
            <w:tcW w:w="3120" w:type="dxa"/>
          </w:tcPr>
          <w:p>
            <w:pPr/>
            <w:r>
              <w:t xml:space="preserve">Mã kết quả. </w:t>
            </w:r>
            <w:r>
              <w:rPr>
                <w:rStyle w:val="CodeChar"/>
              </w:rPr>
              <w:t xml:space="preserve">00</w:t>
            </w:r>
            <w:r>
              <w:t xml:space="preserve"> = thành công (xem bảng mã ở mục 7)</w:t>
            </w:r>
          </w:p>
        </w:tc>
      </w:tr>
      <w:tr>
        <w:tc>
          <w:tcPr>
            <w:tcW w:w="3120" w:type="dxa"/>
          </w:tcPr>
          <w:p>
            <w:pPr/>
            <w:r>
              <w:rPr>
                <w:rStyle w:val="CodeChar"/>
              </w:rPr>
              <w:t xml:space="preserve">vnp_TransactionStatus</w:t>
            </w:r>
          </w:p>
        </w:tc>
        <w:tc>
          <w:tcPr>
            <w:tcW w:w="3120" w:type="dxa"/>
          </w:tcPr>
          <w:p>
            <w:pPr/>
            <w:r>
              <w:t xml:space="preserve">Có</w:t>
            </w:r>
          </w:p>
        </w:tc>
        <w:tc>
          <w:tcPr>
            <w:tcW w:w="3120" w:type="dxa"/>
          </w:tcPr>
          <w:p>
            <w:pPr/>
            <w:r>
              <w:t xml:space="preserve">Trạng thái giao dịch tại VNPAY. </w:t>
            </w:r>
            <w:r>
              <w:rPr>
                <w:rStyle w:val="CodeChar"/>
              </w:rPr>
              <w:t xml:space="preserve">00</w:t>
            </w:r>
            <w:r>
              <w:t xml:space="preserve"> = thành công, khác </w:t>
            </w:r>
            <w:r>
              <w:rPr>
                <w:rStyle w:val="CodeChar"/>
              </w:rPr>
              <w:t xml:space="preserve">00</w:t>
            </w:r>
            <w:r>
              <w:t xml:space="preserve"> = không thành công</w:t>
            </w:r>
          </w:p>
        </w:tc>
      </w:tr>
      <w:tr>
        <w:tc>
          <w:tcPr>
            <w:tcW w:w="3120" w:type="dxa"/>
          </w:tcPr>
          <w:p>
            <w:pPr/>
            <w:r>
              <w:rPr>
                <w:rStyle w:val="CodeChar"/>
              </w:rPr>
              <w:t xml:space="preserve">vnp_TxnRef</w:t>
            </w:r>
          </w:p>
        </w:tc>
        <w:tc>
          <w:tcPr>
            <w:tcW w:w="3120" w:type="dxa"/>
          </w:tcPr>
          <w:p>
            <w:pPr/>
            <w:r>
              <w:t xml:space="preserve">Có</w:t>
            </w:r>
          </w:p>
        </w:tc>
        <w:tc>
          <w:tcPr>
            <w:tcW w:w="3120" w:type="dxa"/>
          </w:tcPr>
          <w:p>
            <w:pPr/>
            <w:r>
              <w:t xml:space="preserve">Mã đơn merchant đã gửi lúc tạo thanh toán, dùng để tìm đơn trong DB</w:t>
            </w:r>
          </w:p>
        </w:tc>
      </w:tr>
      <w:tr>
        <w:tc>
          <w:tcPr>
            <w:tcW w:w="3120" w:type="dxa"/>
          </w:tcPr>
          <w:p>
            <w:pPr/>
            <w:r>
              <w:rPr>
                <w:rStyle w:val="CodeChar"/>
              </w:rPr>
              <w:t xml:space="preserve">vnp_SecureHash</w:t>
            </w:r>
          </w:p>
        </w:tc>
        <w:tc>
          <w:tcPr>
            <w:tcW w:w="3120" w:type="dxa"/>
          </w:tcPr>
          <w:p>
            <w:pPr/>
            <w:r>
              <w:t xml:space="preserve">Có</w:t>
            </w:r>
          </w:p>
        </w:tc>
        <w:tc>
          <w:tcPr>
            <w:tcW w:w="3120" w:type="dxa"/>
          </w:tcPr>
          <w:p>
            <w:pPr/>
            <w:r>
              <w:t xml:space="preserve">Chữ ký để kiểm tra toàn vẹn dữ liệu</w:t>
            </w:r>
          </w:p>
        </w:tc>
      </w:tr>
    </w:tbl>
    <w:p>
      <w:pPr>
        <w:pStyle w:val="Heading3"/>
      </w:pPr>
      <w:r>
        <w:t xml:space="preserve">5.3. Quy trình xử lý IPN chuẩn (đúng thứ tự)</w:t>
      </w:r>
    </w:p>
    <w:p>
      <w:pPr>
        <w:pStyle w:val="ListParagraph"/>
        <w:numPr>
          <w:ilvl w:val="0"/>
          <w:numId w:val="9"/>
        </w:numPr>
      </w:pPr>
      <w:r>
        <w:rPr>
          <w:b/>
        </w:rPr>
        <w:t xml:space="preserve">Kiểm tra chữ ký</w:t>
      </w:r>
      <w:r>
        <w:t xml:space="preserve">: lấy toàn bộ tham số </w:t>
      </w:r>
      <w:r>
        <w:rPr>
          <w:rStyle w:val="CodeChar"/>
        </w:rPr>
        <w:t xml:space="preserve">vnp_*</w:t>
      </w:r>
      <w:r>
        <w:t xml:space="preserve">, loại </w:t>
      </w:r>
      <w:r>
        <w:rPr>
          <w:rStyle w:val="CodeChar"/>
        </w:rPr>
        <w:t xml:space="preserve">vnp_SecureHash</w:t>
      </w:r>
      <w:r>
        <w:t xml:space="preserve"> (và </w:t>
      </w:r>
      <w:r>
        <w:rPr>
          <w:rStyle w:val="CodeChar"/>
        </w:rPr>
        <w:t xml:space="preserve">vnp_SecureHashType</w:t>
      </w:r>
      <w:r>
        <w:t xml:space="preserve">), sắp xếp, nối chuỗi, tính HMAC-SHA512 bằng secret của bạn, so với </w:t>
      </w:r>
      <w:r>
        <w:rPr>
          <w:rStyle w:val="CodeChar"/>
        </w:rPr>
        <w:t xml:space="preserve">vnp_SecureHash</w:t>
      </w:r>
      <w:r>
        <w:t xml:space="preserve">. Sai thì trả </w:t>
      </w:r>
      <w:r>
        <w:rPr>
          <w:rStyle w:val="CodeChar"/>
        </w:rPr>
        <w:t xml:space="preserve">97</w:t>
      </w:r>
      <w:r>
        <w:t xml:space="preserve">.</w:t>
      </w:r>
    </w:p>
    <w:p>
      <w:pPr>
        <w:pStyle w:val="ListParagraph"/>
        <w:numPr>
          <w:ilvl w:val="0"/>
          <w:numId w:val="9"/>
        </w:numPr>
      </w:pPr>
      <w:r>
        <w:rPr>
          <w:b/>
        </w:rPr>
        <w:t xml:space="preserve">Tìm đơn</w:t>
      </w:r>
      <w:r>
        <w:t xml:space="preserve"> theo </w:t>
      </w:r>
      <w:r>
        <w:rPr>
          <w:rStyle w:val="CodeChar"/>
        </w:rPr>
        <w:t xml:space="preserve">vnp_TxnRef</w:t>
      </w:r>
      <w:r>
        <w:t xml:space="preserve">. Không có thì trả </w:t>
      </w:r>
      <w:r>
        <w:rPr>
          <w:rStyle w:val="CodeChar"/>
        </w:rPr>
        <w:t xml:space="preserve">01</w:t>
      </w:r>
      <w:r>
        <w:t xml:space="preserve">.</w:t>
      </w:r>
    </w:p>
    <w:p>
      <w:pPr>
        <w:pStyle w:val="ListParagraph"/>
        <w:numPr>
          <w:ilvl w:val="0"/>
          <w:numId w:val="9"/>
        </w:numPr>
      </w:pPr>
      <w:r>
        <w:rPr>
          <w:b/>
        </w:rPr>
        <w:t xml:space="preserve">Kiểm tra số tiền</w:t>
      </w:r>
      <w:r>
        <w:t xml:space="preserve">: </w:t>
      </w:r>
      <w:r>
        <w:rPr>
          <w:rStyle w:val="CodeChar"/>
        </w:rPr>
        <w:t xml:space="preserve">vnp_Amount / 100</w:t>
      </w:r>
      <w:r>
        <w:t xml:space="preserve"> phải bằng số tiền đơn trong DB. Lệch thì trả </w:t>
      </w:r>
      <w:r>
        <w:rPr>
          <w:rStyle w:val="CodeChar"/>
        </w:rPr>
        <w:t xml:space="preserve">04</w:t>
      </w:r>
      <w:r>
        <w:t xml:space="preserve">.</w:t>
      </w:r>
    </w:p>
    <w:p>
      <w:pPr>
        <w:pStyle w:val="ListParagraph"/>
        <w:numPr>
          <w:ilvl w:val="0"/>
          <w:numId w:val="9"/>
        </w:numPr>
      </w:pPr>
      <w:r>
        <w:rPr>
          <w:b/>
        </w:rPr>
        <w:t xml:space="preserve">Kiểm tra trạng thái đơn</w:t>
      </w:r>
      <w:r>
        <w:t xml:space="preserve">: chỉ xử lý nếu đơn đang "chờ thanh toán". Nếu đã được xác nhận trước đó thì trả </w:t>
      </w:r>
      <w:r>
        <w:rPr>
          <w:rStyle w:val="CodeChar"/>
        </w:rPr>
        <w:t xml:space="preserve">02</w:t>
      </w:r>
      <w:r>
        <w:t xml:space="preserve">. Bước này giúp xử lý </w:t>
      </w:r>
      <w:r>
        <w:rPr>
          <w:b/>
        </w:rPr>
        <w:t xml:space="preserve">idempotent</w:t>
      </w:r>
      <w:r>
        <w:t xml:space="preserve">: VNPAY có thể gọi lại nhiều lần, không được cộng tiền/kích hoạt dịch vụ hai lần.</w:t>
      </w:r>
    </w:p>
    <w:p>
      <w:pPr>
        <w:pStyle w:val="ListParagraph"/>
        <w:numPr>
          <w:ilvl w:val="0"/>
          <w:numId w:val="9"/>
        </w:numPr>
      </w:pPr>
      <w:r>
        <w:rPr>
          <w:b/>
        </w:rPr>
        <w:t xml:space="preserve">Cập nhật DB</w:t>
      </w:r>
      <w:r>
        <w:t xml:space="preserve">: nếu </w:t>
      </w:r>
      <w:r>
        <w:rPr>
          <w:rStyle w:val="CodeChar"/>
        </w:rPr>
        <w:t xml:space="preserve">vnp_ResponseCode == 00</w:t>
      </w:r>
      <w:r>
        <w:t xml:space="preserve"> (và </w:t>
      </w:r>
      <w:r>
        <w:rPr>
          <w:rStyle w:val="CodeChar"/>
        </w:rPr>
        <w:t xml:space="preserve">vnp_TransactionStatus == 00</w:t>
      </w:r>
      <w:r>
        <w:t xml:space="preserve">) thì đặt Thành công, ngược lại đặt Thất bại. Lưu </w:t>
      </w:r>
      <w:r>
        <w:rPr>
          <w:rStyle w:val="CodeChar"/>
        </w:rPr>
        <w:t xml:space="preserve">vnp_TransactionNo</w:t>
      </w:r>
      <w:r>
        <w:t xml:space="preserve">, </w:t>
      </w:r>
      <w:r>
        <w:rPr>
          <w:rStyle w:val="CodeChar"/>
        </w:rPr>
        <w:t xml:space="preserve">vnp_BankCode</w:t>
      </w:r>
      <w:r>
        <w:t xml:space="preserve">, </w:t>
      </w:r>
      <w:r>
        <w:rPr>
          <w:rStyle w:val="CodeChar"/>
        </w:rPr>
        <w:t xml:space="preserve">vnp_PayDate</w:t>
      </w:r>
      <w:r>
        <w:t xml:space="preserve">.</w:t>
      </w:r>
    </w:p>
    <w:p>
      <w:pPr>
        <w:pStyle w:val="ListParagraph"/>
        <w:numPr>
          <w:ilvl w:val="0"/>
          <w:numId w:val="9"/>
        </w:numPr>
      </w:pPr>
      <w:r>
        <w:t xml:space="preserve">Trả </w:t>
      </w:r>
      <w:r>
        <w:rPr>
          <w:rStyle w:val="CodeChar"/>
        </w:rPr>
        <w:t xml:space="preserve">{"RspCode":"00","Message":"Confirm Success"}</w:t>
      </w:r>
      <w:r>
        <w:t xml:space="preserve">.</w:t>
      </w:r>
    </w:p>
    <w:p>
      <w:pPr/>
      <w:r>
        <w:t xml:space="preserve">Ghi chú: mẫu PHP dùng điều kiện </w:t>
      </w:r>
      <w:r>
        <w:rPr>
          <w:rStyle w:val="CodeChar"/>
        </w:rPr>
        <w:t xml:space="preserve">ResponseCode == 00 hoặc TransactionStatus == 00</w:t>
      </w:r>
      <w:r>
        <w:t xml:space="preserve">, còn mẫu C# dùng </w:t>
      </w:r>
      <w:r>
        <w:rPr>
          <w:rStyle w:val="CodeChar"/>
        </w:rPr>
        <w:t xml:space="preserve">ResponseCode == 00 và TransactionStatus == 00</w:t>
      </w:r>
      <w:r>
        <w:t xml:space="preserve">. Cách an toàn là </w:t>
      </w:r>
      <w:r>
        <w:rPr>
          <w:b/>
        </w:rPr>
        <w:t xml:space="preserve">yêu cầu cả hai cùng bằng 00</w:t>
      </w:r>
      <w:r>
        <w:t xml:space="preserve"> mới coi là thành công.</w:t>
      </w:r>
    </w:p>
    <w:p>
      <w:pPr>
        <w:pStyle w:val="Heading3"/>
      </w:pPr>
      <w:r>
        <w:t xml:space="preserve">5.4. Bảng mã phản hồi </w:t>
      </w:r>
      <w:r>
        <w:rPr>
          <w:rStyle w:val="CodeChar"/>
        </w:rPr>
        <w:t xml:space="preserve">RspCode</w:t>
      </w:r>
      <w:r>
        <w:t xml:space="preserve"> mà merchant trả cho VNPAY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RspCode</w:t>
            </w:r>
          </w:p>
        </w:tc>
        <w:tc>
          <w:tcPr>
            <w:tcW w:w="2340" w:type="dxa"/>
            <w:shd w:val="clear" w:color="auto" w:fill="F2F2F2"/>
          </w:tcPr>
          <w:p>
            <w:pPr/>
            <w:r>
              <w:t xml:space="preserve">Message mẫu</w:t>
            </w:r>
          </w:p>
        </w:tc>
        <w:tc>
          <w:tcPr>
            <w:tcW w:w="2340" w:type="dxa"/>
            <w:shd w:val="clear" w:color="auto" w:fill="F2F2F2"/>
          </w:tcPr>
          <w:p>
            <w:pPr/>
            <w:r>
              <w:t xml:space="preserve">Ý nghĩa</w:t>
            </w:r>
          </w:p>
        </w:tc>
        <w:tc>
          <w:tcPr>
            <w:tcW w:w="2340" w:type="dxa"/>
            <w:shd w:val="clear" w:color="auto" w:fill="F2F2F2"/>
          </w:tcPr>
          <w:p>
            <w:pPr/>
            <w:r>
              <w:t xml:space="preserve">VNPAY làm gì tiếp</w:t>
            </w:r>
          </w:p>
        </w:tc>
      </w:tr>
      <w:tr>
        <w:tc>
          <w:tcPr>
            <w:tcW w:w="2340" w:type="dxa"/>
          </w:tcPr>
          <w:p>
            <w:pPr/>
            <w:r>
              <w:rPr>
                <w:rStyle w:val="CodeChar"/>
              </w:rPr>
              <w:t xml:space="preserve">00</w:t>
            </w:r>
          </w:p>
        </w:tc>
        <w:tc>
          <w:tcPr>
            <w:tcW w:w="2340" w:type="dxa"/>
          </w:tcPr>
          <w:p>
            <w:pPr/>
            <w:r>
              <w:t xml:space="preserve">Confirm Success</w:t>
            </w:r>
          </w:p>
        </w:tc>
        <w:tc>
          <w:tcPr>
            <w:tcW w:w="2340" w:type="dxa"/>
          </w:tcPr>
          <w:p>
            <w:pPr/>
            <w:r>
              <w:t xml:space="preserve">Đã ghi nhận kết quả thành công</w:t>
            </w:r>
          </w:p>
        </w:tc>
        <w:tc>
          <w:tcPr>
            <w:tcW w:w="2340" w:type="dxa"/>
          </w:tcPr>
          <w:p>
            <w:pPr/>
            <w:r>
              <w:t xml:space="preserve">Kết thúc luồng</w:t>
            </w:r>
          </w:p>
        </w:tc>
      </w:tr>
      <w:tr>
        <w:tc>
          <w:tcPr>
            <w:tcW w:w="2340" w:type="dxa"/>
          </w:tcPr>
          <w:p>
            <w:pPr/>
            <w:r>
              <w:rPr>
                <w:rStyle w:val="CodeChar"/>
              </w:rPr>
              <w:t xml:space="preserve">02</w:t>
            </w:r>
          </w:p>
        </w:tc>
        <w:tc>
          <w:tcPr>
            <w:tcW w:w="2340" w:type="dxa"/>
          </w:tcPr>
          <w:p>
            <w:pPr/>
            <w:r>
              <w:t xml:space="preserve">Order already confirmed</w:t>
            </w:r>
          </w:p>
        </w:tc>
        <w:tc>
          <w:tcPr>
            <w:tcW w:w="2340" w:type="dxa"/>
          </w:tcPr>
          <w:p>
            <w:pPr/>
            <w:r>
              <w:t xml:space="preserve">Đơn đã được cập nhật trước đó</w:t>
            </w:r>
          </w:p>
        </w:tc>
        <w:tc>
          <w:tcPr>
            <w:tcW w:w="2340" w:type="dxa"/>
          </w:tcPr>
          <w:p>
            <w:pPr/>
            <w:r>
              <w:t xml:space="preserve">Kết thúc luồng</w:t>
            </w:r>
          </w:p>
        </w:tc>
      </w:tr>
      <w:tr>
        <w:tc>
          <w:tcPr>
            <w:tcW w:w="2340" w:type="dxa"/>
          </w:tcPr>
          <w:p>
            <w:pPr/>
            <w:r>
              <w:rPr>
                <w:rStyle w:val="CodeChar"/>
              </w:rPr>
              <w:t xml:space="preserve">01</w:t>
            </w:r>
          </w:p>
        </w:tc>
        <w:tc>
          <w:tcPr>
            <w:tcW w:w="2340" w:type="dxa"/>
          </w:tcPr>
          <w:p>
            <w:pPr/>
            <w:r>
              <w:t xml:space="preserve">Order not found</w:t>
            </w:r>
          </w:p>
        </w:tc>
        <w:tc>
          <w:tcPr>
            <w:tcW w:w="2340" w:type="dxa"/>
          </w:tcPr>
          <w:p>
            <w:pPr/>
            <w:r>
              <w:t xml:space="preserve">Không tìm thấy đơn</w:t>
            </w:r>
          </w:p>
        </w:tc>
        <w:tc>
          <w:tcPr>
            <w:tcW w:w="2340" w:type="dxa"/>
          </w:tcPr>
          <w:p>
            <w:pPr/>
            <w:r>
              <w:rPr>
                <w:b/>
              </w:rPr>
              <w:t xml:space="preserve">Gọi lại (retry)</w:t>
            </w:r>
          </w:p>
        </w:tc>
      </w:tr>
      <w:tr>
        <w:tc>
          <w:tcPr>
            <w:tcW w:w="2340" w:type="dxa"/>
          </w:tcPr>
          <w:p>
            <w:pPr/>
            <w:r>
              <w:rPr>
                <w:rStyle w:val="CodeChar"/>
              </w:rPr>
              <w:t xml:space="preserve">04</w:t>
            </w:r>
          </w:p>
        </w:tc>
        <w:tc>
          <w:tcPr>
            <w:tcW w:w="2340" w:type="dxa"/>
          </w:tcPr>
          <w:p>
            <w:pPr/>
            <w:r>
              <w:t xml:space="preserve">Invalid amount</w:t>
            </w:r>
          </w:p>
        </w:tc>
        <w:tc>
          <w:tcPr>
            <w:tcW w:w="2340" w:type="dxa"/>
          </w:tcPr>
          <w:p>
            <w:pPr/>
            <w:r>
              <w:t xml:space="preserve">Số tiền không khớp</w:t>
            </w:r>
          </w:p>
        </w:tc>
        <w:tc>
          <w:tcPr>
            <w:tcW w:w="2340" w:type="dxa"/>
          </w:tcPr>
          <w:p>
            <w:pPr/>
            <w:r>
              <w:rPr>
                <w:b/>
              </w:rPr>
              <w:t xml:space="preserve">Retry</w:t>
            </w:r>
          </w:p>
        </w:tc>
      </w:tr>
      <w:tr>
        <w:tc>
          <w:tcPr>
            <w:tcW w:w="2340" w:type="dxa"/>
          </w:tcPr>
          <w:p>
            <w:pPr/>
            <w:r>
              <w:rPr>
                <w:rStyle w:val="CodeChar"/>
              </w:rPr>
              <w:t xml:space="preserve">97</w:t>
            </w:r>
          </w:p>
        </w:tc>
        <w:tc>
          <w:tcPr>
            <w:tcW w:w="2340" w:type="dxa"/>
          </w:tcPr>
          <w:p>
            <w:pPr/>
            <w:r>
              <w:t xml:space="preserve">Invalid signature</w:t>
            </w:r>
          </w:p>
        </w:tc>
        <w:tc>
          <w:tcPr>
            <w:tcW w:w="2340" w:type="dxa"/>
          </w:tcPr>
          <w:p>
            <w:pPr/>
            <w:r>
              <w:t xml:space="preserve">Sai chữ ký</w:t>
            </w:r>
          </w:p>
        </w:tc>
        <w:tc>
          <w:tcPr>
            <w:tcW w:w="2340" w:type="dxa"/>
          </w:tcPr>
          <w:p>
            <w:pPr/>
            <w:r>
              <w:rPr>
                <w:b/>
              </w:rPr>
              <w:t xml:space="preserve">Retry</w:t>
            </w:r>
          </w:p>
        </w:tc>
      </w:tr>
      <w:tr>
        <w:tc>
          <w:tcPr>
            <w:tcW w:w="2340" w:type="dxa"/>
          </w:tcPr>
          <w:p>
            <w:pPr/>
            <w:r>
              <w:rPr>
                <w:rStyle w:val="CodeChar"/>
              </w:rPr>
              <w:t xml:space="preserve">99</w:t>
            </w:r>
          </w:p>
        </w:tc>
        <w:tc>
          <w:tcPr>
            <w:tcW w:w="2340" w:type="dxa"/>
          </w:tcPr>
          <w:p>
            <w:pPr/>
            <w:r>
              <w:t xml:space="preserve">Unknown error</w:t>
            </w:r>
          </w:p>
        </w:tc>
        <w:tc>
          <w:tcPr>
            <w:tcW w:w="2340" w:type="dxa"/>
          </w:tcPr>
          <w:p>
            <w:pPr/>
            <w:r>
              <w:t xml:space="preserve">Lỗi khác/không xác định</w:t>
            </w:r>
          </w:p>
        </w:tc>
        <w:tc>
          <w:tcPr>
            <w:tcW w:w="2340" w:type="dxa"/>
          </w:tcPr>
          <w:p>
            <w:pPr/>
            <w:r>
              <w:rPr>
                <w:b/>
              </w:rPr>
              <w:t xml:space="preserve">Retry</w:t>
            </w:r>
          </w:p>
        </w:tc>
      </w:tr>
    </w:tbl>
    <w:p>
      <w:pPr>
        <w:pStyle w:val="Heading3"/>
      </w:pPr>
      <w:r>
        <w:t xml:space="preserve">5.5. Cơ chế retry IPN</w:t>
      </w:r>
    </w:p>
    <w:p>
      <w:pPr>
        <w:pStyle w:val="ListParagraph"/>
        <w:numPr>
          <w:ilvl w:val="0"/>
          <w:numId w:val="10"/>
        </w:numPr>
      </w:pPr>
      <w:r>
        <w:rPr>
          <w:rStyle w:val="CodeChar"/>
        </w:rPr>
        <w:t xml:space="preserve">00</w:t>
      </w:r>
      <w:r>
        <w:t xml:space="preserve">, </w:t>
      </w:r>
      <w:r>
        <w:rPr>
          <w:rStyle w:val="CodeChar"/>
        </w:rPr>
        <w:t xml:space="preserve">02</w:t>
      </w:r>
      <w:r>
        <w:t xml:space="preserve">: merchant báo đã cập nhật được, VNPAY dừng.</w:t>
      </w:r>
    </w:p>
    <w:p>
      <w:pPr>
        <w:pStyle w:val="ListParagraph"/>
        <w:numPr>
          <w:ilvl w:val="0"/>
          <w:numId w:val="10"/>
        </w:numPr>
      </w:pPr>
      <w:r>
        <w:rPr>
          <w:rStyle w:val="CodeChar"/>
        </w:rPr>
        <w:t xml:space="preserve">01</w:t>
      </w:r>
      <w:r>
        <w:t xml:space="preserve">, </w:t>
      </w:r>
      <w:r>
        <w:rPr>
          <w:rStyle w:val="CodeChar"/>
        </w:rPr>
        <w:t xml:space="preserve">04</w:t>
      </w:r>
      <w:r>
        <w:t xml:space="preserve">, </w:t>
      </w:r>
      <w:r>
        <w:rPr>
          <w:rStyle w:val="CodeChar"/>
        </w:rPr>
        <w:t xml:space="preserve">97</w:t>
      </w:r>
      <w:r>
        <w:t xml:space="preserve">, </w:t>
      </w:r>
      <w:r>
        <w:rPr>
          <w:rStyle w:val="CodeChar"/>
        </w:rPr>
        <w:t xml:space="preserve">99</w:t>
      </w:r>
      <w:r>
        <w:t xml:space="preserve"> hoặc </w:t>
      </w:r>
      <w:r>
        <w:rPr>
          <w:b/>
        </w:rPr>
        <w:t xml:space="preserve">IPN bị timeout</w:t>
      </w:r>
      <w:r>
        <w:t xml:space="preserve">: VNPAY coi là merchant chưa cập nhật được và bật retry.</w:t>
      </w:r>
    </w:p>
    <w:p>
      <w:pPr>
        <w:pStyle w:val="ListParagraph"/>
        <w:numPr>
          <w:ilvl w:val="0"/>
          <w:numId w:val="10"/>
        </w:numPr>
      </w:pPr>
      <w:r>
        <w:t xml:space="preserve">Tối đa </w:t>
      </w:r>
      <w:r>
        <w:rPr>
          <w:b/>
        </w:rPr>
        <w:t xml:space="preserve">10 lần</w:t>
      </w:r>
      <w:r>
        <w:t xml:space="preserve">, mỗi lần cách nhau </w:t>
      </w:r>
      <w:r>
        <w:rPr>
          <w:b/>
        </w:rPr>
        <w:t xml:space="preserve">5 phút</w:t>
      </w:r>
      <w:r>
        <w:t xml:space="preserve">.</w:t>
      </w:r>
    </w:p>
    <w:p>
      <w:pPr/>
      <w:r>
        <w:t xml:space="preserve">Ý nghĩa thực tế: IPN của bạn phải nhanh (tránh timeout), idempotent, và luôn trả đúng mã. Nếu hệ thống tạm lỗi, trả </w:t>
      </w:r>
      <w:r>
        <w:rPr>
          <w:rStyle w:val="CodeChar"/>
        </w:rPr>
        <w:t xml:space="preserve">99</w:t>
      </w:r>
      <w:r>
        <w:t xml:space="preserve"> để VNPAY gọi lại thay vì nuốt lỗi và trả </w:t>
      </w:r>
      <w:r>
        <w:rPr>
          <w:rStyle w:val="CodeChar"/>
        </w:rPr>
        <w:t xml:space="preserve">00</w:t>
      </w:r>
      <w:r>
        <w:t xml:space="preserve">.</w:t>
      </w:r>
    </w:p>
    <w:p>
      <w:pPr>
        <w:pStyle w:val="Heading2"/>
      </w:pPr>
      <w:r>
        <w:t xml:space="preserve">6. Return URL (chỉ hiển thị kết quả)</w:t>
      </w:r>
    </w:p>
    <w:p>
      <w:pPr>
        <w:pStyle w:val="ListParagraph"/>
        <w:numPr>
          <w:ilvl w:val="0"/>
          <w:numId w:val="11"/>
        </w:numPr>
      </w:pPr>
      <w:r>
        <w:t xml:space="preserve">VNPAY chuyển hướng </w:t>
      </w:r>
      <w:r>
        <w:rPr>
          <w:b/>
        </w:rPr>
        <w:t xml:space="preserve">trình duyệt của khách</w:t>
      </w:r>
      <w:r>
        <w:t xml:space="preserve"> về </w:t>
      </w:r>
      <w:r>
        <w:rPr>
          <w:rStyle w:val="CodeChar"/>
        </w:rPr>
        <w:t xml:space="preserve">vnp_ReturnUrl</w:t>
      </w:r>
      <w:r>
        <w:t xml:space="preserve"> kèm các tham số giống IPN (xem 5.2).</w:t>
      </w:r>
    </w:p>
    <w:p>
      <w:pPr>
        <w:pStyle w:val="ListParagraph"/>
        <w:numPr>
          <w:ilvl w:val="0"/>
          <w:numId w:val="11"/>
        </w:numPr>
      </w:pPr>
      <w:r>
        <w:t xml:space="preserve">Yêu cầu: chỉ kiểm tra chữ ký và hiển thị thông báo cho khách. </w:t>
      </w:r>
      <w:r>
        <w:rPr>
          <w:b/>
        </w:rPr>
        <w:t xml:space="preserve">Không cập nhật trạng thái đơn tại đây.</w:t>
      </w:r>
    </w:p>
    <w:p>
      <w:pPr>
        <w:pStyle w:val="ListParagraph"/>
        <w:numPr>
          <w:ilvl w:val="0"/>
          <w:numId w:val="11"/>
        </w:numPr>
      </w:pPr>
      <w:r>
        <w:t xml:space="preserve">Quy trình: kiểm tra chữ ký (sai thì báo lỗi dữ liệu không hợp lệ), sau đó nếu </w:t>
      </w:r>
      <w:r>
        <w:rPr>
          <w:rStyle w:val="CodeChar"/>
        </w:rPr>
        <w:t xml:space="preserve">vnp_ResponseCode</w:t>
      </w:r>
      <w:r>
        <w:t xml:space="preserve"> (và </w:t>
      </w:r>
      <w:r>
        <w:rPr>
          <w:rStyle w:val="CodeChar"/>
        </w:rPr>
        <w:t xml:space="preserve">vnp_TransactionStatus</w:t>
      </w:r>
      <w:r>
        <w:t xml:space="preserve">) là </w:t>
      </w:r>
      <w:r>
        <w:rPr>
          <w:rStyle w:val="CodeChar"/>
        </w:rPr>
        <w:t xml:space="preserve">00</w:t>
      </w:r>
      <w:r>
        <w:t xml:space="preserve"> thì báo thành công, ngược lại báo thất bại kèm lý do theo mã lỗi.</w:t>
      </w:r>
    </w:p>
    <w:p>
      <w:pPr>
        <w:pStyle w:val="ListParagraph"/>
        <w:numPr>
          <w:ilvl w:val="0"/>
          <w:numId w:val="11"/>
        </w:numPr>
      </w:pPr>
      <w:r>
        <w:t xml:space="preserve">Với kiến trúc SPA/mobile: Return URL có thể trỏ về backend, backend verify rồi redirect khách về trang kết quả của frontend. Frontend nên hỏi lại backend trạng thái đơn (đã được IPN cập nhật) thay vì tự tin vào tham số trên URL.</w:t>
      </w:r>
    </w:p>
    <w:p>
      <w:pPr>
        <w:pStyle w:val="ListParagraph"/>
        <w:numPr>
          <w:ilvl w:val="0"/>
          <w:numId w:val="11"/>
        </w:numPr>
      </w:pPr>
      <w:r>
        <w:t xml:space="preserve">Vì hai luồng độc lập, có thể khách về Return URL trước khi IPN tới. Trang kết quả nên hiển thị "đang xác nhận" nếu đơn vẫn ở trạng thái chờ.</w:t>
      </w:r>
    </w:p>
    <w:p>
      <w:pPr>
        <w:pStyle w:val="Heading2"/>
      </w:pPr>
      <w:r>
        <w:t xml:space="preserve">7. Bảng mã lỗi</w:t>
      </w:r>
    </w:p>
    <w:p>
      <w:pPr>
        <w:pStyle w:val="Heading3"/>
      </w:pPr>
      <w:r>
        <w:t xml:space="preserve">7.1. </w:t>
      </w:r>
      <w:r>
        <w:rPr>
          <w:rStyle w:val="CodeChar"/>
        </w:rPr>
        <w:t xml:space="preserve">vnp_TransactionStatus</w:t>
      </w:r>
      <w:r>
        <w:t xml:space="preserve"> (trạng thái giao dịch tại VNPAY)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Mã</w:t>
            </w:r>
          </w:p>
        </w:tc>
        <w:tc>
          <w:tcPr>
            <w:tcW w:w="4680" w:type="dxa"/>
            <w:shd w:val="clear" w:color="auto" w:fill="F2F2F2"/>
          </w:tcPr>
          <w:p>
            <w:pPr/>
            <w:r>
              <w:t xml:space="preserve">Ý nghĩa</w:t>
            </w:r>
          </w:p>
        </w:tc>
      </w:tr>
      <w:tr>
        <w:tc>
          <w:tcPr>
            <w:tcW w:w="4680" w:type="dxa"/>
          </w:tcPr>
          <w:p>
            <w:pPr/>
            <w:r>
              <w:t xml:space="preserve">00</w:t>
            </w:r>
          </w:p>
        </w:tc>
        <w:tc>
          <w:tcPr>
            <w:tcW w:w="4680" w:type="dxa"/>
          </w:tcPr>
          <w:p>
            <w:pPr/>
            <w:r>
              <w:t xml:space="preserve">Giao dịch thành công</w:t>
            </w:r>
          </w:p>
        </w:tc>
      </w:tr>
      <w:tr>
        <w:tc>
          <w:tcPr>
            <w:tcW w:w="4680" w:type="dxa"/>
          </w:tcPr>
          <w:p>
            <w:pPr/>
            <w:r>
              <w:t xml:space="preserve">01</w:t>
            </w:r>
          </w:p>
        </w:tc>
        <w:tc>
          <w:tcPr>
            <w:tcW w:w="4680" w:type="dxa"/>
          </w:tcPr>
          <w:p>
            <w:pPr/>
            <w:r>
              <w:t xml:space="preserve">Giao dịch chưa hoàn tất</w:t>
            </w:r>
          </w:p>
        </w:tc>
      </w:tr>
      <w:tr>
        <w:tc>
          <w:tcPr>
            <w:tcW w:w="4680" w:type="dxa"/>
          </w:tcPr>
          <w:p>
            <w:pPr/>
            <w:r>
              <w:t xml:space="preserve">02</w:t>
            </w:r>
          </w:p>
        </w:tc>
        <w:tc>
          <w:tcPr>
            <w:tcW w:w="4680" w:type="dxa"/>
          </w:tcPr>
          <w:p>
            <w:pPr/>
            <w:r>
              <w:t xml:space="preserve">Giao dịch bị lỗi</w:t>
            </w:r>
          </w:p>
        </w:tc>
      </w:tr>
      <w:tr>
        <w:tc>
          <w:tcPr>
            <w:tcW w:w="4680" w:type="dxa"/>
          </w:tcPr>
          <w:p>
            <w:pPr/>
            <w:r>
              <w:t xml:space="preserve">04</w:t>
            </w:r>
          </w:p>
        </w:tc>
        <w:tc>
          <w:tcPr>
            <w:tcW w:w="4680" w:type="dxa"/>
          </w:tcPr>
          <w:p>
            <w:pPr/>
            <w:r>
              <w:t xml:space="preserve">Giao dịch đảo (khách đã bị trừ tiền tại ngân hàng nhưng giao dịch chưa thành công ở VNPAY)</w:t>
            </w:r>
          </w:p>
        </w:tc>
      </w:tr>
      <w:tr>
        <w:tc>
          <w:tcPr>
            <w:tcW w:w="4680" w:type="dxa"/>
          </w:tcPr>
          <w:p>
            <w:pPr/>
            <w:r>
              <w:t xml:space="preserve">05</w:t>
            </w:r>
          </w:p>
        </w:tc>
        <w:tc>
          <w:tcPr>
            <w:tcW w:w="4680" w:type="dxa"/>
          </w:tcPr>
          <w:p>
            <w:pPr/>
            <w:r>
              <w:t xml:space="preserve">VNPAY đang xử lý giao dịch (giao dịch hoàn tiền)</w:t>
            </w:r>
          </w:p>
        </w:tc>
      </w:tr>
      <w:tr>
        <w:tc>
          <w:tcPr>
            <w:tcW w:w="4680" w:type="dxa"/>
          </w:tcPr>
          <w:p>
            <w:pPr/>
            <w:r>
              <w:t xml:space="preserve">06</w:t>
            </w:r>
          </w:p>
        </w:tc>
        <w:tc>
          <w:tcPr>
            <w:tcW w:w="4680" w:type="dxa"/>
          </w:tcPr>
          <w:p>
            <w:pPr/>
            <w:r>
              <w:t xml:space="preserve">VNPAY đã gửi yêu cầu hoàn tiền sang ngân hàng (giao dịch hoàn tiền)</w:t>
            </w:r>
          </w:p>
        </w:tc>
      </w:tr>
      <w:tr>
        <w:tc>
          <w:tcPr>
            <w:tcW w:w="4680" w:type="dxa"/>
          </w:tcPr>
          <w:p>
            <w:pPr/>
            <w:r>
              <w:t xml:space="preserve">07</w:t>
            </w:r>
          </w:p>
        </w:tc>
        <w:tc>
          <w:tcPr>
            <w:tcW w:w="4680" w:type="dxa"/>
          </w:tcPr>
          <w:p>
            <w:pPr/>
            <w:r>
              <w:t xml:space="preserve">Giao dịch bị nghi ngờ gian lận</w:t>
            </w:r>
          </w:p>
        </w:tc>
      </w:tr>
      <w:tr>
        <w:tc>
          <w:tcPr>
            <w:tcW w:w="4680" w:type="dxa"/>
          </w:tcPr>
          <w:p>
            <w:pPr/>
            <w:r>
              <w:t xml:space="preserve">09</w:t>
            </w:r>
          </w:p>
        </w:tc>
        <w:tc>
          <w:tcPr>
            <w:tcW w:w="4680" w:type="dxa"/>
          </w:tcPr>
          <w:p>
            <w:pPr/>
            <w:r>
              <w:t xml:space="preserve">Giao dịch hoàn trả bị từ chối</w:t>
            </w:r>
          </w:p>
        </w:tc>
      </w:tr>
    </w:tbl>
    <w:p>
      <w:pPr>
        <w:pStyle w:val="Heading3"/>
      </w:pPr>
      <w:r>
        <w:t xml:space="preserve">7.2. </w:t>
      </w:r>
      <w:r>
        <w:rPr>
          <w:rStyle w:val="CodeChar"/>
        </w:rPr>
        <w:t xml:space="preserve">vnp_ResponseCode</w:t>
      </w:r>
      <w:r>
        <w:t xml:space="preserve"> (qua IPN và Return URL)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Mã</w:t>
            </w:r>
          </w:p>
        </w:tc>
        <w:tc>
          <w:tcPr>
            <w:tcW w:w="4680" w:type="dxa"/>
            <w:shd w:val="clear" w:color="auto" w:fill="F2F2F2"/>
          </w:tcPr>
          <w:p>
            <w:pPr/>
            <w:r>
              <w:t xml:space="preserve">Ý nghĩa</w:t>
            </w:r>
          </w:p>
        </w:tc>
      </w:tr>
      <w:tr>
        <w:tc>
          <w:tcPr>
            <w:tcW w:w="4680" w:type="dxa"/>
          </w:tcPr>
          <w:p>
            <w:pPr/>
            <w:r>
              <w:t xml:space="preserve">00</w:t>
            </w:r>
          </w:p>
        </w:tc>
        <w:tc>
          <w:tcPr>
            <w:tcW w:w="4680" w:type="dxa"/>
          </w:tcPr>
          <w:p>
            <w:pPr/>
            <w:r>
              <w:t xml:space="preserve">Giao dịch thành công</w:t>
            </w:r>
          </w:p>
        </w:tc>
      </w:tr>
      <w:tr>
        <w:tc>
          <w:tcPr>
            <w:tcW w:w="4680" w:type="dxa"/>
          </w:tcPr>
          <w:p>
            <w:pPr/>
            <w:r>
              <w:t xml:space="preserve">07</w:t>
            </w:r>
          </w:p>
        </w:tc>
        <w:tc>
          <w:tcPr>
            <w:tcW w:w="4680" w:type="dxa"/>
          </w:tcPr>
          <w:p>
            <w:pPr/>
            <w:r>
              <w:t xml:space="preserve">Đã trừ tiền nhưng giao dịch bị nghi ngờ (lừa đảo, bất thường)</w:t>
            </w:r>
          </w:p>
        </w:tc>
      </w:tr>
      <w:tr>
        <w:tc>
          <w:tcPr>
            <w:tcW w:w="4680" w:type="dxa"/>
          </w:tcPr>
          <w:p>
            <w:pPr/>
            <w:r>
              <w:t xml:space="preserve">09</w:t>
            </w:r>
          </w:p>
        </w:tc>
        <w:tc>
          <w:tcPr>
            <w:tcW w:w="4680" w:type="dxa"/>
          </w:tcPr>
          <w:p>
            <w:pPr/>
            <w:r>
              <w:t xml:space="preserve">Thẻ/tài khoản chưa đăng ký InternetBanking</w:t>
            </w:r>
          </w:p>
        </w:tc>
      </w:tr>
      <w:tr>
        <w:tc>
          <w:tcPr>
            <w:tcW w:w="4680" w:type="dxa"/>
          </w:tcPr>
          <w:p>
            <w:pPr/>
            <w:r>
              <w:t xml:space="preserve">10</w:t>
            </w:r>
          </w:p>
        </w:tc>
        <w:tc>
          <w:tcPr>
            <w:tcW w:w="4680" w:type="dxa"/>
          </w:tcPr>
          <w:p>
            <w:pPr/>
            <w:r>
              <w:t xml:space="preserve">Xác thực thông tin thẻ/tài khoản sai quá 3 lần</w:t>
            </w:r>
          </w:p>
        </w:tc>
      </w:tr>
      <w:tr>
        <w:tc>
          <w:tcPr>
            <w:tcW w:w="4680" w:type="dxa"/>
          </w:tcPr>
          <w:p>
            <w:pPr/>
            <w:r>
              <w:t xml:space="preserve">11</w:t>
            </w:r>
          </w:p>
        </w:tc>
        <w:tc>
          <w:tcPr>
            <w:tcW w:w="4680" w:type="dxa"/>
          </w:tcPr>
          <w:p>
            <w:pPr/>
            <w:r>
              <w:t xml:space="preserve">Hết hạn chờ thanh toán, cần thực hiện lại</w:t>
            </w:r>
          </w:p>
        </w:tc>
      </w:tr>
      <w:tr>
        <w:tc>
          <w:tcPr>
            <w:tcW w:w="4680" w:type="dxa"/>
          </w:tcPr>
          <w:p>
            <w:pPr/>
            <w:r>
              <w:t xml:space="preserve">12</w:t>
            </w:r>
          </w:p>
        </w:tc>
        <w:tc>
          <w:tcPr>
            <w:tcW w:w="4680" w:type="dxa"/>
          </w:tcPr>
          <w:p>
            <w:pPr/>
            <w:r>
              <w:t xml:space="preserve">Thẻ/tài khoản bị khóa</w:t>
            </w:r>
          </w:p>
        </w:tc>
      </w:tr>
      <w:tr>
        <w:tc>
          <w:tcPr>
            <w:tcW w:w="4680" w:type="dxa"/>
          </w:tcPr>
          <w:p>
            <w:pPr/>
            <w:r>
              <w:t xml:space="preserve">13</w:t>
            </w:r>
          </w:p>
        </w:tc>
        <w:tc>
          <w:tcPr>
            <w:tcW w:w="4680" w:type="dxa"/>
          </w:tcPr>
          <w:p>
            <w:pPr/>
            <w:r>
              <w:t xml:space="preserve">Nhập sai mật khẩu xác thực giao dịch (OTP)</w:t>
            </w:r>
          </w:p>
        </w:tc>
      </w:tr>
      <w:tr>
        <w:tc>
          <w:tcPr>
            <w:tcW w:w="4680" w:type="dxa"/>
          </w:tcPr>
          <w:p>
            <w:pPr/>
            <w:r>
              <w:t xml:space="preserve">24</w:t>
            </w:r>
          </w:p>
        </w:tc>
        <w:tc>
          <w:tcPr>
            <w:tcW w:w="4680" w:type="dxa"/>
          </w:tcPr>
          <w:p>
            <w:pPr/>
            <w:r>
              <w:t xml:space="preserve">Khách hủy giao dịch</w:t>
            </w:r>
          </w:p>
        </w:tc>
      </w:tr>
      <w:tr>
        <w:tc>
          <w:tcPr>
            <w:tcW w:w="4680" w:type="dxa"/>
          </w:tcPr>
          <w:p>
            <w:pPr/>
            <w:r>
              <w:t xml:space="preserve">51</w:t>
            </w:r>
          </w:p>
        </w:tc>
        <w:tc>
          <w:tcPr>
            <w:tcW w:w="4680" w:type="dxa"/>
          </w:tcPr>
          <w:p>
            <w:pPr/>
            <w:r>
              <w:t xml:space="preserve">Tài khoản không đủ số dư</w:t>
            </w:r>
          </w:p>
        </w:tc>
      </w:tr>
      <w:tr>
        <w:tc>
          <w:tcPr>
            <w:tcW w:w="4680" w:type="dxa"/>
          </w:tcPr>
          <w:p>
            <w:pPr/>
            <w:r>
              <w:t xml:space="preserve">65</w:t>
            </w:r>
          </w:p>
        </w:tc>
        <w:tc>
          <w:tcPr>
            <w:tcW w:w="4680" w:type="dxa"/>
          </w:tcPr>
          <w:p>
            <w:pPr/>
            <w:r>
              <w:t xml:space="preserve">Vượt hạn mức giao dịch trong ngày</w:t>
            </w:r>
          </w:p>
        </w:tc>
      </w:tr>
      <w:tr>
        <w:tc>
          <w:tcPr>
            <w:tcW w:w="4680" w:type="dxa"/>
          </w:tcPr>
          <w:p>
            <w:pPr/>
            <w:r>
              <w:t xml:space="preserve">75</w:t>
            </w:r>
          </w:p>
        </w:tc>
        <w:tc>
          <w:tcPr>
            <w:tcW w:w="4680" w:type="dxa"/>
          </w:tcPr>
          <w:p>
            <w:pPr/>
            <w:r>
              <w:t xml:space="preserve">Ngân hàng thanh toán đang bảo trì</w:t>
            </w:r>
          </w:p>
        </w:tc>
      </w:tr>
      <w:tr>
        <w:tc>
          <w:tcPr>
            <w:tcW w:w="4680" w:type="dxa"/>
          </w:tcPr>
          <w:p>
            <w:pPr/>
            <w:r>
              <w:t xml:space="preserve">79</w:t>
            </w:r>
          </w:p>
        </w:tc>
        <w:tc>
          <w:tcPr>
            <w:tcW w:w="4680" w:type="dxa"/>
          </w:tcPr>
          <w:p>
            <w:pPr/>
            <w:r>
              <w:t xml:space="preserve">Nhập sai mật khẩu thanh toán quá số lần quy định</w:t>
            </w:r>
          </w:p>
        </w:tc>
      </w:tr>
      <w:tr>
        <w:tc>
          <w:tcPr>
            <w:tcW w:w="4680" w:type="dxa"/>
          </w:tcPr>
          <w:p>
            <w:pPr/>
            <w:r>
              <w:t xml:space="preserve">99</w:t>
            </w:r>
          </w:p>
        </w:tc>
        <w:tc>
          <w:tcPr>
            <w:tcW w:w="4680" w:type="dxa"/>
          </w:tcPr>
          <w:p>
            <w:pPr/>
            <w:r>
              <w:t xml:space="preserve">Các lỗi khác</w:t>
            </w:r>
          </w:p>
        </w:tc>
      </w:tr>
    </w:tbl>
    <w:p>
      <w:pPr/>
      <w:r>
        <w:t xml:space="preserve">Trường hợp cần lưu ý: mã </w:t>
      </w:r>
      <w:r>
        <w:rPr>
          <w:rStyle w:val="CodeChar"/>
        </w:rPr>
        <w:t xml:space="preserve">07</w:t>
      </w:r>
      <w:r>
        <w:t xml:space="preserve"> và trạng thái </w:t>
      </w:r>
      <w:r>
        <w:rPr>
          <w:rStyle w:val="CodeChar"/>
        </w:rPr>
        <w:t xml:space="preserve">04</w:t>
      </w:r>
      <w:r>
        <w:t xml:space="preserve">/</w:t>
      </w:r>
      <w:r>
        <w:rPr>
          <w:rStyle w:val="CodeChar"/>
        </w:rPr>
        <w:t xml:space="preserve">07</w:t>
      </w:r>
      <w:r>
        <w:t xml:space="preserve"> nghĩa là có vấn đề về tiền hoặc nghi ngờ gian lận. Không nên tự động giao hàng, hãy đánh dấu để đối soát thủ công và đối chiếu với VNPAY.</w:t>
      </w:r>
    </w:p>
    <w:p>
      <w:pPr>
        <w:pStyle w:val="Heading2"/>
      </w:pPr>
      <w:r>
        <w:t xml:space="preserve">8. Gợi ý thiết kế backend</w:t>
      </w:r>
    </w:p>
    <w:p>
      <w:pPr>
        <w:pStyle w:val="Heading3"/>
      </w:pPr>
      <w:r>
        <w:t xml:space="preserve">8.1. Mô hình dữ liệu tối thiểu cho bảng đơn/thanh toán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Trường</w:t>
            </w:r>
          </w:p>
        </w:tc>
        <w:tc>
          <w:tcPr>
            <w:tcW w:w="4680" w:type="dxa"/>
            <w:shd w:val="clear" w:color="auto" w:fill="F2F2F2"/>
          </w:tcPr>
          <w:p>
            <w:pPr/>
            <w:r>
              <w:t xml:space="preserve">Mục đích</w:t>
            </w:r>
          </w:p>
        </w:tc>
      </w:tr>
      <w:tr>
        <w:tc>
          <w:tcPr>
            <w:tcW w:w="4680" w:type="dxa"/>
          </w:tcPr>
          <w:p>
            <w:pPr/>
            <w:r>
              <w:rPr>
                <w:rStyle w:val="CodeChar"/>
              </w:rPr>
              <w:t xml:space="preserve">order_id</w:t>
            </w:r>
            <w:r>
              <w:t xml:space="preserve"> / </w:t>
            </w:r>
            <w:r>
              <w:rPr>
                <w:rStyle w:val="CodeChar"/>
              </w:rPr>
              <w:t xml:space="preserve">txn_ref</w:t>
            </w:r>
          </w:p>
        </w:tc>
        <w:tc>
          <w:tcPr>
            <w:tcW w:w="4680" w:type="dxa"/>
          </w:tcPr>
          <w:p>
            <w:pPr/>
            <w:r>
              <w:t xml:space="preserve">Khóa gửi sang VNPAY (</w:t>
            </w:r>
            <w:r>
              <w:rPr>
                <w:rStyle w:val="CodeChar"/>
              </w:rPr>
              <w:t xml:space="preserve">vnp_TxnRef</w:t>
            </w:r>
            <w:r>
              <w:t xml:space="preserve">), duy nhất</w:t>
            </w:r>
          </w:p>
        </w:tc>
      </w:tr>
      <w:tr>
        <w:tc>
          <w:tcPr>
            <w:tcW w:w="4680" w:type="dxa"/>
          </w:tcPr>
          <w:p>
            <w:pPr/>
            <w:r>
              <w:rPr>
                <w:rStyle w:val="CodeChar"/>
              </w:rPr>
              <w:t xml:space="preserve">amount</w:t>
            </w:r>
          </w:p>
        </w:tc>
        <w:tc>
          <w:tcPr>
            <w:tcW w:w="4680" w:type="dxa"/>
          </w:tcPr>
          <w:p>
            <w:pPr/>
            <w:r>
              <w:t xml:space="preserve">Số tiền gốc (VND, chưa nhân 100)</w:t>
            </w:r>
          </w:p>
        </w:tc>
      </w:tr>
      <w:tr>
        <w:tc>
          <w:tcPr>
            <w:tcW w:w="4680" w:type="dxa"/>
          </w:tcPr>
          <w:p>
            <w:pPr/>
            <w:r>
              <w:rPr>
                <w:rStyle w:val="CodeChar"/>
              </w:rPr>
              <w:t xml:space="preserve">status</w:t>
            </w:r>
          </w:p>
        </w:tc>
        <w:tc>
          <w:tcPr>
            <w:tcW w:w="4680" w:type="dxa"/>
          </w:tcPr>
          <w:p>
            <w:pPr/>
            <w:r>
              <w:t xml:space="preserve">0 chờ thanh toán, 1 thành công, 2 thất bại</w:t>
            </w:r>
          </w:p>
        </w:tc>
      </w:tr>
      <w:tr>
        <w:tc>
          <w:tcPr>
            <w:tcW w:w="4680" w:type="dxa"/>
          </w:tcPr>
          <w:p>
            <w:pPr/>
            <w:r>
              <w:rPr>
                <w:rStyle w:val="CodeChar"/>
              </w:rPr>
              <w:t xml:space="preserve">vnp_transaction_no</w:t>
            </w:r>
          </w:p>
        </w:tc>
        <w:tc>
          <w:tcPr>
            <w:tcW w:w="4680" w:type="dxa"/>
          </w:tcPr>
          <w:p>
            <w:pPr/>
            <w:r>
              <w:t xml:space="preserve">Mã giao dịch VNPAY, dùng đối soát/hoàn tiền</w:t>
            </w:r>
          </w:p>
        </w:tc>
      </w:tr>
      <w:tr>
        <w:tc>
          <w:tcPr>
            <w:tcW w:w="4680" w:type="dxa"/>
          </w:tcPr>
          <w:p>
            <w:pPr/>
            <w:r>
              <w:rPr>
                <w:rStyle w:val="CodeChar"/>
              </w:rPr>
              <w:t xml:space="preserve">bank_code</w:t>
            </w:r>
            <w:r>
              <w:t xml:space="preserve">, </w:t>
            </w:r>
            <w:r>
              <w:rPr>
                <w:rStyle w:val="CodeChar"/>
              </w:rPr>
              <w:t xml:space="preserve">pay_date</w:t>
            </w:r>
            <w:r>
              <w:t xml:space="preserve">, </w:t>
            </w:r>
            <w:r>
              <w:rPr>
                <w:rStyle w:val="CodeChar"/>
              </w:rPr>
              <w:t xml:space="preserve">response_code</w:t>
            </w:r>
          </w:p>
        </w:tc>
        <w:tc>
          <w:tcPr>
            <w:tcW w:w="4680" w:type="dxa"/>
          </w:tcPr>
          <w:p>
            <w:pPr/>
            <w:r>
              <w:t xml:space="preserve">Lưu vết để tra soát</w:t>
            </w:r>
          </w:p>
        </w:tc>
      </w:tr>
      <w:tr>
        <w:tc>
          <w:tcPr>
            <w:tcW w:w="4680" w:type="dxa"/>
          </w:tcPr>
          <w:p>
            <w:pPr/>
            <w:r>
              <w:rPr>
                <w:rStyle w:val="CodeChar"/>
              </w:rPr>
              <w:t xml:space="preserve">created_at</w:t>
            </w:r>
            <w:r>
              <w:t xml:space="preserve">, </w:t>
            </w:r>
            <w:r>
              <w:rPr>
                <w:rStyle w:val="CodeChar"/>
              </w:rPr>
              <w:t xml:space="preserve">expire_at</w:t>
            </w:r>
          </w:p>
        </w:tc>
        <w:tc>
          <w:tcPr>
            <w:tcW w:w="4680" w:type="dxa"/>
          </w:tcPr>
          <w:p>
            <w:pPr/>
            <w:r>
              <w:t xml:space="preserve">Thời gian tạo và hết hạn</w:t>
            </w:r>
          </w:p>
        </w:tc>
      </w:tr>
    </w:tbl>
    <w:p>
      <w:pPr>
        <w:pStyle w:val="Heading3"/>
      </w:pPr>
      <w:r>
        <w:t xml:space="preserve">8.2. Ba endpoint cần có</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 ví dụ</w:t>
            </w:r>
          </w:p>
        </w:tc>
        <w:tc>
          <w:tcPr>
            <w:tcW w:w="3120" w:type="dxa"/>
            <w:shd w:val="clear" w:color="auto" w:fill="F2F2F2"/>
          </w:tcPr>
          <w:p>
            <w:pPr/>
            <w:r>
              <w:t xml:space="preserve">Method</w:t>
            </w:r>
          </w:p>
        </w:tc>
        <w:tc>
          <w:tcPr>
            <w:tcW w:w="3120" w:type="dxa"/>
            <w:shd w:val="clear" w:color="auto" w:fill="F2F2F2"/>
          </w:tcPr>
          <w:p>
            <w:pPr/>
            <w:r>
              <w:t xml:space="preserve">Nhiệm vụ</w:t>
            </w:r>
          </w:p>
        </w:tc>
      </w:tr>
      <w:tr>
        <w:tc>
          <w:tcPr>
            <w:tcW w:w="3120" w:type="dxa"/>
          </w:tcPr>
          <w:p>
            <w:pPr/>
            <w:r>
              <w:rPr>
                <w:rStyle w:val="CodeChar"/>
              </w:rPr>
              <w:t xml:space="preserve">/payment/create</w:t>
            </w:r>
          </w:p>
        </w:tc>
        <w:tc>
          <w:tcPr>
            <w:tcW w:w="3120" w:type="dxa"/>
          </w:tcPr>
          <w:p>
            <w:pPr/>
            <w:r>
              <w:t xml:space="preserve">POST (client gọi vào)</w:t>
            </w:r>
          </w:p>
        </w:tc>
        <w:tc>
          <w:tcPr>
            <w:tcW w:w="3120" w:type="dxa"/>
          </w:tcPr>
          <w:p>
            <w:pPr/>
            <w:r>
              <w:t xml:space="preserve">Tạo đơn chờ thanh toán, trả URL VNPAY</w:t>
            </w:r>
          </w:p>
        </w:tc>
      </w:tr>
      <w:tr>
        <w:tc>
          <w:tcPr>
            <w:tcW w:w="3120" w:type="dxa"/>
          </w:tcPr>
          <w:p>
            <w:pPr/>
            <w:r>
              <w:rPr>
                <w:rStyle w:val="CodeChar"/>
              </w:rPr>
              <w:t xml:space="preserve">/payment/vnpay-return</w:t>
            </w:r>
          </w:p>
        </w:tc>
        <w:tc>
          <w:tcPr>
            <w:tcW w:w="3120" w:type="dxa"/>
          </w:tcPr>
          <w:p>
            <w:pPr/>
            <w:r>
              <w:t xml:space="preserve">GET</w:t>
            </w:r>
          </w:p>
        </w:tc>
        <w:tc>
          <w:tcPr>
            <w:tcW w:w="3120" w:type="dxa"/>
          </w:tcPr>
          <w:p>
            <w:pPr/>
            <w:r>
              <w:t xml:space="preserve">Verify chữ ký, hiển thị/redirect kết quả, </w:t>
            </w:r>
            <w:r>
              <w:rPr>
                <w:b/>
              </w:rPr>
              <w:t xml:space="preserve">không ghi DB trạng thái</w:t>
            </w:r>
          </w:p>
        </w:tc>
      </w:tr>
      <w:tr>
        <w:tc>
          <w:tcPr>
            <w:tcW w:w="3120" w:type="dxa"/>
          </w:tcPr>
          <w:p>
            <w:pPr/>
            <w:r>
              <w:rPr>
                <w:rStyle w:val="CodeChar"/>
              </w:rPr>
              <w:t xml:space="preserve">/payment/vnpay-ipn</w:t>
            </w:r>
          </w:p>
        </w:tc>
        <w:tc>
          <w:tcPr>
            <w:tcW w:w="3120" w:type="dxa"/>
          </w:tcPr>
          <w:p>
            <w:pPr/>
            <w:r>
              <w:t xml:space="preserve">GET</w:t>
            </w:r>
          </w:p>
        </w:tc>
        <w:tc>
          <w:tcPr>
            <w:tcW w:w="3120" w:type="dxa"/>
          </w:tcPr>
          <w:p>
            <w:pPr/>
            <w:r>
              <w:t xml:space="preserve">Verify, đối chiếu, cập nhật DB, trả JSON </w:t>
            </w:r>
            <w:r>
              <w:rPr>
                <w:rStyle w:val="CodeChar"/>
              </w:rPr>
              <w:t xml:space="preserve">RspCode</w:t>
            </w:r>
          </w:p>
        </w:tc>
      </w:tr>
    </w:tbl>
    <w:p>
      <w:pPr>
        <w:pStyle w:val="Heading3"/>
      </w:pPr>
      <w:r>
        <w:t xml:space="preserve">8.3. Khung mã Node.js (Express) minh họa</w:t>
      </w:r>
    </w:p>
    <w:p>
      <w:pPr/>
      <w:r>
        <w:t xml:space="preserve">Đây là phiên bản rút gọn dựa trên cấu trúc mẫu VNPAY. Hãy so lại với mẫu code chính thức/demo của VNPAY khi triển khai, đặc biệt phần encode.</w:t>
      </w:r>
    </w:p>
    <w:p>
      <w:pPr>
        <w:pStyle w:val="Code"/>
      </w:pPr>
      <w:bookmarkStart w:id="1" w:name="bongo_lang_javascript_1"/>
      <w:bookmarkEnd w:id="1"/>
      <w:r>
        <w:t xml:space="preserve">const crypto = require('crypto');</w:t>
        <w:br/>
        <w:t xml:space="preserve">const qs = require('qs');</w:t>
        <w:br/>
        <w:br/>
        <w:t xml:space="preserve">function sortObject(obj) {</w:t>
        <w:br/>
        <w:t xml:space="preserve">  const sorted = {};</w:t>
        <w:br/>
        <w:t xml:space="preserve">  Object.keys(obj).sort().forEach(k =&gt; { sorted[k] = obj[k]; });</w:t>
        <w:br/>
        <w:t xml:space="preserve">  return sorted;</w:t>
        <w:br/>
        <w:t xml:space="preserve">}</w:t>
        <w:br/>
        <w:br/>
        <w:t xml:space="preserve">function sign(params, secret) {</w:t>
        <w:br/>
        <w:t xml:space="preserve">  const signData = qs.stringify(sortObject(params), { encode: false });</w:t>
        <w:br/>
        <w:t xml:space="preserve">  return crypto.createHmac('sha512', secret)</w:t>
        <w:br/>
        <w:t xml:space="preserve">    .update(Buffer.from(signData, 'utf-8')).digest('hex');</w:t>
        <w:br/>
        <w:t xml:space="preserve">}</w:t>
        <w:br/>
        <w:br/>
        <w:t xml:space="preserve">// 1) Tạo URL thanh toán</w:t>
        <w:br/>
        <w:t xml:space="preserve">function buildPaymentUrl({ txnRef, amountVnd, orderInfo, ip, now, expire }) {</w:t>
        <w:br/>
        <w:t xml:space="preserve">  const params = {</w:t>
        <w:br/>
        <w:t xml:space="preserve">    vnp_Version: '2.1.0',</w:t>
        <w:br/>
        <w:t xml:space="preserve">    vnp_Command: 'pay',</w:t>
        <w:br/>
        <w:t xml:space="preserve">    vnp_TmnCode: process.env.VNP_TMN_CODE,</w:t>
        <w:br/>
        <w:t xml:space="preserve">    vnp_Amount: amountVnd * 100,</w:t>
        <w:br/>
        <w:t xml:space="preserve">    vnp_CurrCode: 'VND',</w:t>
        <w:br/>
        <w:t xml:space="preserve">    vnp_TxnRef: txnRef,</w:t>
        <w:br/>
        <w:t xml:space="preserve">    vnp_OrderInfo: orderInfo,        // không dấu</w:t>
        <w:br/>
        <w:t xml:space="preserve">    vnp_OrderType: 'other',</w:t>
        <w:br/>
        <w:t xml:space="preserve">    vnp_Locale: 'vn',</w:t>
        <w:br/>
        <w:t xml:space="preserve">    vnp_ReturnUrl: process.env.VNP_RETURN_URL,</w:t>
        <w:br/>
        <w:t xml:space="preserve">    vnp_IpAddr: ip,</w:t>
        <w:br/>
        <w:t xml:space="preserve">    vnp_CreateDate: now,             // yyyyMMddHHmmss, GMT+7</w:t>
        <w:br/>
        <w:t xml:space="preserve">    vnp_ExpireDate: expire,</w:t>
        <w:br/>
        <w:t xml:space="preserve">  };</w:t>
        <w:br/>
        <w:t xml:space="preserve">  const sorted = sortObject(params);</w:t>
        <w:br/>
        <w:t xml:space="preserve">  sorted.vnp_SecureHash = sign(params, process.env.VNP_HASH_SECRET);</w:t>
        <w:br/>
        <w:t xml:space="preserve">  return process.env.VNP_URL + '?' + qs.stringify(sorted, { encode: false });</w:t>
        <w:br/>
        <w:t xml:space="preserve">}</w:t>
        <w:br/>
        <w:br/>
        <w:t xml:space="preserve">// 2) Verify chữ ký cho Return URL và IPN</w:t>
        <w:br/>
        <w:t xml:space="preserve">function verify(query, secret) {</w:t>
        <w:br/>
        <w:t xml:space="preserve">  const q = { ...query };</w:t>
        <w:br/>
        <w:t xml:space="preserve">  const received = q.vnp_SecureHash;</w:t>
        <w:br/>
        <w:t xml:space="preserve">  delete q.vnp_SecureHash;</w:t>
        <w:br/>
        <w:t xml:space="preserve">  delete q.vnp_SecureHashType;</w:t>
        <w:br/>
        <w:t xml:space="preserve">  return sign(q, secret) === received;</w:t>
        <w:br/>
        <w:t xml:space="preserve">}</w:t>
        <w:br/>
        <w:br/>
        <w:t xml:space="preserve">// 3) IPN</w:t>
        <w:br/>
        <w:t xml:space="preserve">app.get('/payment/vnpay-ipn', async (req, res) =&gt; {</w:t>
        <w:br/>
        <w:t xml:space="preserve">  try {</w:t>
        <w:br/>
        <w:t xml:space="preserve">    if (!verify(req.query, process.env.VNP_HASH_SECRET))</w:t>
        <w:br/>
        <w:t xml:space="preserve">      return res.json({ RspCode: '97', Message: 'Invalid signature' });</w:t>
        <w:br/>
        <w:br/>
        <w:t xml:space="preserve">    const order = await findOrder(req.query.vnp_TxnRef);</w:t>
        <w:br/>
        <w:t xml:space="preserve">    if (!order) return res.json({ RspCode: '01', Message: 'Order not found' });</w:t>
        <w:br/>
        <w:t xml:space="preserve">    if (order.amount !== Number(req.query.vnp_Amount) / 100)</w:t>
        <w:br/>
        <w:t xml:space="preserve">      return res.json({ RspCode: '04', Message: 'Invalid amount' });</w:t>
        <w:br/>
        <w:t xml:space="preserve">    if (order.status !== 0)</w:t>
        <w:br/>
        <w:t xml:space="preserve">      return res.json({ RspCode: '02', Message: 'Order already confirmed' });</w:t>
        <w:br/>
        <w:br/>
        <w:t xml:space="preserve">    const ok = req.query.vnp_ResponseCode === '00' &amp;&amp;</w:t>
        <w:br/>
        <w:t xml:space="preserve">               req.query.vnp_TransactionStatus === '00';</w:t>
        <w:br/>
        <w:t xml:space="preserve">    await updateOrder(order.id, ok ? 1 : 2, req.query);</w:t>
        <w:br/>
        <w:t xml:space="preserve">    return res.json({ RspCode: '00', Message: 'Confirm Success' });</w:t>
        <w:br/>
        <w:t xml:space="preserve">  } catch (e) {</w:t>
        <w:br/>
        <w:t xml:space="preserve">    return res.json({ RspCode: '99', Message: 'Unknown error' });</w:t>
        <w:br/>
        <w:t xml:space="preserve">  }</w:t>
        <w:br/>
        <w:t xml:space="preserve">});</w:t>
      </w:r>
    </w:p>
    <w:p>
      <w:pPr>
        <w:pStyle w:val="Heading2"/>
      </w:pPr>
      <w:r>
        <w:t xml:space="preserve">9. Checklist bảo mật và vận hành</w:t>
      </w:r>
    </w:p>
    <w:p>
      <w:pPr>
        <w:pStyle w:val="ListParagraph"/>
        <w:numPr>
          <w:ilvl w:val="0"/>
          <w:numId w:val="12"/>
        </w:numPr>
      </w:pPr>
      <w:r>
        <w:t xml:space="preserve">Giữ </w:t>
      </w:r>
      <w:r>
        <w:rPr>
          <w:rStyle w:val="CodeChar"/>
        </w:rPr>
        <w:t xml:space="preserve">vnp_HashSecret</w:t>
      </w:r>
      <w:r>
        <w:t xml:space="preserve"> ở server, quản lý bằng biến môi trường hoặc secret manager.</w:t>
      </w:r>
    </w:p>
    <w:p>
      <w:pPr>
        <w:pStyle w:val="ListParagraph"/>
        <w:numPr>
          <w:ilvl w:val="0"/>
          <w:numId w:val="12"/>
        </w:numPr>
      </w:pPr>
      <w:r>
        <w:t xml:space="preserve">Luôn verify chữ ký </w:t>
      </w:r>
      <w:r>
        <w:rPr>
          <w:b/>
        </w:rPr>
        <w:t xml:space="preserve">trước</w:t>
      </w:r>
      <w:r>
        <w:t xml:space="preserve"> khi đọc dữ liệu để xử lý.</w:t>
      </w:r>
    </w:p>
    <w:p>
      <w:pPr>
        <w:pStyle w:val="ListParagraph"/>
        <w:numPr>
          <w:ilvl w:val="0"/>
          <w:numId w:val="12"/>
        </w:numPr>
      </w:pPr>
      <w:r>
        <w:t xml:space="preserve">Luôn đối chiếu số tiền với DB, không tin </w:t>
      </w:r>
      <w:r>
        <w:rPr>
          <w:rStyle w:val="CodeChar"/>
        </w:rPr>
        <w:t xml:space="preserve">vnp_Amount</w:t>
      </w:r>
      <w:r>
        <w:t xml:space="preserve"> một cách mù quáng.</w:t>
      </w:r>
    </w:p>
    <w:p>
      <w:pPr>
        <w:pStyle w:val="ListParagraph"/>
        <w:numPr>
          <w:ilvl w:val="0"/>
          <w:numId w:val="12"/>
        </w:numPr>
      </w:pPr>
      <w:r>
        <w:t xml:space="preserve">Xử lý IPN idempotent (kiểm tra trạng thái đơn trước khi cập nhật). Cân nhắc khóa/transaction DB để tránh hai lần gọi IPN song song cùng ghi.</w:t>
      </w:r>
    </w:p>
    <w:p>
      <w:pPr>
        <w:pStyle w:val="ListParagraph"/>
        <w:numPr>
          <w:ilvl w:val="0"/>
          <w:numId w:val="12"/>
        </w:numPr>
      </w:pPr>
      <w:r>
        <w:t xml:space="preserve">IPN phản hồi nhanh, không làm việc nặng đồng bộ (tạo job nền cho gửi email, giao hàng...).</w:t>
      </w:r>
    </w:p>
    <w:p>
      <w:pPr>
        <w:pStyle w:val="ListParagraph"/>
        <w:numPr>
          <w:ilvl w:val="0"/>
          <w:numId w:val="12"/>
        </w:numPr>
      </w:pPr>
      <w:r>
        <w:t xml:space="preserve">IPN bắt buộc HTTPS; mở firewall cho phép VNPAY truy cập.</w:t>
      </w:r>
    </w:p>
    <w:p>
      <w:pPr>
        <w:pStyle w:val="ListParagraph"/>
        <w:numPr>
          <w:ilvl w:val="0"/>
          <w:numId w:val="12"/>
        </w:numPr>
      </w:pPr>
      <w:r>
        <w:t xml:space="preserve">Chuẩn bị đối soát: lưu </w:t>
      </w:r>
      <w:r>
        <w:rPr>
          <w:rStyle w:val="CodeChar"/>
        </w:rPr>
        <w:t xml:space="preserve">vnp_TransactionNo</w:t>
      </w:r>
      <w:r>
        <w:t xml:space="preserve"> và log đầy đủ request/response IPN.</w:t>
      </w:r>
    </w:p>
    <w:p>
      <w:pPr>
        <w:pStyle w:val="ListParagraph"/>
        <w:numPr>
          <w:ilvl w:val="0"/>
          <w:numId w:val="12"/>
        </w:numPr>
      </w:pPr>
      <w:r>
        <w:t xml:space="preserve">Dùng múi giờ GMT+7 cho </w:t>
      </w:r>
      <w:r>
        <w:rPr>
          <w:rStyle w:val="CodeChar"/>
        </w:rPr>
        <w:t xml:space="preserve">vnp_CreateDate</w:t>
      </w:r>
      <w:r>
        <w:t xml:space="preserve">, </w:t>
      </w:r>
      <w:r>
        <w:rPr>
          <w:rStyle w:val="CodeChar"/>
        </w:rPr>
        <w:t xml:space="preserve">vnp_ExpireDate</w:t>
      </w:r>
      <w:r>
        <w:t xml:space="preserve">.</w:t>
      </w:r>
    </w:p>
    <w:p>
      <w:pPr>
        <w:pStyle w:val="ListParagraph"/>
        <w:numPr>
          <w:ilvl w:val="0"/>
          <w:numId w:val="12"/>
        </w:numPr>
      </w:pPr>
      <w:r>
        <w:t xml:space="preserve">Không trộn secret/TmnCode sandbox với production.</w:t>
      </w:r>
    </w:p>
    <w:p>
      <w:pPr>
        <w:pStyle w:val="Heading2"/>
      </w:pPr>
      <w:r>
        <w:t xml:space="preserve">10. Các bước để đưa vào hoạt động</w:t>
      </w:r>
    </w:p>
    <w:p>
      <w:pPr>
        <w:pStyle w:val="ListParagraph"/>
        <w:numPr>
          <w:ilvl w:val="0"/>
          <w:numId w:val="13"/>
        </w:numPr>
      </w:pPr>
      <w:r>
        <w:t xml:space="preserve">Đăng ký sandbox, nhận </w:t>
      </w:r>
      <w:r>
        <w:rPr>
          <w:rStyle w:val="CodeChar"/>
        </w:rPr>
        <w:t xml:space="preserve">vnp_TmnCode</w:t>
      </w:r>
      <w:r>
        <w:t xml:space="preserve"> và </w:t>
      </w:r>
      <w:r>
        <w:rPr>
          <w:rStyle w:val="CodeChar"/>
        </w:rPr>
        <w:t xml:space="preserve">vnp_HashSecret</w:t>
      </w:r>
      <w:r>
        <w:t xml:space="preserve"> qua email.</w:t>
      </w:r>
    </w:p>
    <w:p>
      <w:pPr>
        <w:pStyle w:val="ListParagraph"/>
        <w:numPr>
          <w:ilvl w:val="0"/>
          <w:numId w:val="13"/>
        </w:numPr>
      </w:pPr>
      <w:r>
        <w:t xml:space="preserve">Cài đặt (1) tạo URL thanh toán, (2) Return URL, (3) IPN URL.</w:t>
      </w:r>
    </w:p>
    <w:p>
      <w:pPr>
        <w:pStyle w:val="ListParagraph"/>
        <w:numPr>
          <w:ilvl w:val="0"/>
          <w:numId w:val="13"/>
        </w:numPr>
      </w:pPr>
      <w:r>
        <w:t xml:space="preserve">Gửi IPN URL cho VNPAY để cấu hình.</w:t>
      </w:r>
    </w:p>
    <w:p>
      <w:pPr>
        <w:pStyle w:val="ListParagraph"/>
        <w:numPr>
          <w:ilvl w:val="0"/>
          <w:numId w:val="13"/>
        </w:numPr>
      </w:pPr>
      <w:r>
        <w:t xml:space="preserve">Test các kịch bản trên sandbox: thành công, khách hủy (24), hết hạn (11), sai chữ ký, lệch số tiền, IPN gọi trùng.</w:t>
      </w:r>
    </w:p>
    <w:p>
      <w:pPr>
        <w:pStyle w:val="ListParagraph"/>
        <w:numPr>
          <w:ilvl w:val="0"/>
          <w:numId w:val="13"/>
        </w:numPr>
      </w:pPr>
      <w:r>
        <w:t xml:space="preserve">Làm việc với VNPAY để chuyển sang môi trường production (thông tin và URL production do VNPAY cấp).</w:t>
      </w:r>
    </w:p>
    <w:p>
      <w:pPr>
        <w:pStyle w:val="Heading2"/>
      </w:pPr>
      <w:r>
        <w:t xml:space="preserve">11. Những phần chưa nằm trong trang này</w:t>
      </w:r>
    </w:p>
    <w:p>
      <w:pPr/>
      <w:r>
        <w:t xml:space="preserve">Trang tài liệu đã tổng hợp ở trên chỉ mô tả luồng thanh toán PAY. VNPAY còn có các trang riêng (menu bên trái của tài liệu) cho: </w:t>
      </w:r>
      <w:r>
        <w:rPr>
          <w:b/>
        </w:rPr>
        <w:t xml:space="preserve">truy vấn giao dịch (querydr) và hoàn tiền (refund)</w:t>
      </w:r>
      <w:r>
        <w:t xml:space="preserve">, thanh toán trả góp, thanh toán bằng token, và chuyển đổi phiên bản/thuật toán mã hóa. Nếu backend cần đối soát chủ động hoặc hoàn tiền, bạn nên đọc thêm trang querydr &amp; refund. Mình có thể tổng hợp tiếp phần đó nếu bạn muốn.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tích hợp Backend với Cổng thanh toán VNPAY (PAY v2.1.0)</dc:title>
  <dc:description>Claude Docs node/9be000e1-a3c7@1 docx-w6</dc:description>
  <cp:revision>1</cp:revision>
</cp:coreProperties>
</file>