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>
          <w:rFonts w:ascii="Cambria" w:hAnsi="Cambria"/>
          <w:b/>
          <w:sz w:val="24"/>
        </w:rPr>
        <w:t>République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du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Tchad</w:t>
      </w:r>
      <w:r>
        <w:rPr>
          <w:rFonts w:ascii="Cambria" w:hAnsi="Cambria"/>
          <w:b/>
          <w:sz w:val="24"/>
        </w:rPr>
        <w:t xml:space="preserve">                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3034467</wp:posOffset>
            </wp:positionH>
            <wp:positionV relativeFrom="page">
              <wp:posOffset>1208671</wp:posOffset>
            </wp:positionV>
            <wp:extent cx="1529424" cy="1700645"/>
            <wp:effectExtent l="0" t="0" r="0" b="0"/>
            <wp:wrapSquare wrapText="largest"/>
            <wp:docPr id="1026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7" t="24582" r="8733" b="20931"/>
                    <a:stretch>
                      <a:fillRect/>
                    </a:stretch>
                  </pic:blipFill>
                  <pic:spPr>
                    <a:xfrm>
                      <a:off x="0" y="0"/>
                      <a:ext cx="1529424" cy="1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4"/>
        </w:rPr>
        <w:t xml:space="preserve">                     </w:t>
      </w:r>
      <w:r>
        <w:rPr>
          <w:rFonts w:ascii="Cambria" w:hAnsi="Cambria"/>
          <w:b/>
          <w:sz w:val="24"/>
        </w:rPr>
        <w:t xml:space="preserve">                    </w:t>
      </w:r>
      <w:r>
        <w:rPr>
          <w:rFonts w:ascii="Cambria" w:hAnsi="Cambria"/>
          <w:b/>
          <w:sz w:val="24"/>
        </w:rPr>
        <w:t xml:space="preserve">       </w:t>
      </w:r>
      <w:r>
        <w:rPr>
          <w:rFonts w:ascii="Cambria" w:hAnsi="Cambria"/>
          <w:b/>
          <w:sz w:val="24"/>
        </w:rPr>
        <w:t>U</w:t>
      </w:r>
      <w:r>
        <w:rPr>
          <w:rFonts w:ascii="Cambria" w:hAnsi="Cambria"/>
          <w:b/>
          <w:sz w:val="24"/>
        </w:rPr>
        <w:t xml:space="preserve">nité </w:t>
      </w:r>
      <w:r>
        <w:rPr>
          <w:rFonts w:ascii="Cambria" w:hAnsi="Cambria"/>
          <w:b/>
          <w:sz w:val="24"/>
        </w:rPr>
        <w:t>–travail –progrès</w:t>
      </w:r>
    </w:p>
    <w:p>
      <w:pPr>
        <w:pStyle w:val="style0"/>
        <w:rPr/>
      </w:pPr>
      <w:r>
        <w:rPr>
          <w:rFonts w:ascii="Cambria" w:hAnsi="Cambria"/>
          <w:b/>
          <w:sz w:val="24"/>
        </w:rPr>
        <w:t>Association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des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étudiants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musulmans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left"/>
        <w:rPr/>
      </w:pPr>
    </w:p>
    <w:p>
      <w:pPr>
        <w:pStyle w:val="style0"/>
        <w:rPr>
          <w:rFonts w:ascii="AndroidClock" w:cs="AndroidClock" w:eastAsia="AndroidClock" w:hAnsi="AndroidClock"/>
          <w:b/>
          <w:bCs/>
        </w:rPr>
      </w:pPr>
      <w:r>
        <w:rPr>
          <w:rFonts w:ascii="AndroidClock" w:cs="AndroidClock" w:eastAsia="AndroidClock" w:hAnsi="AndroidClock"/>
          <w:b/>
          <w:bCs/>
          <w:sz w:val="32"/>
        </w:rPr>
        <w:t>Vu</w:t>
      </w:r>
    </w:p>
    <w:p>
      <w:pPr>
        <w:pStyle w:val="style179"/>
        <w:rPr/>
      </w:pPr>
      <w:r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La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constitution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de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la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république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du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Tchad</w:t>
      </w:r>
    </w:p>
    <w:p>
      <w:pPr>
        <w:pStyle w:val="style179"/>
        <w:rPr>
          <w:color w:val="000000"/>
          <w:sz w:val="32"/>
          <w:szCs w:val="144"/>
        </w:rPr>
      </w:pPr>
      <w:r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l'ordonnance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Nº023/PR/2018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du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27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juin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2018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portant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réglementation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de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la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vie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associative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au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Tchad</w:t>
      </w:r>
      <w:r>
        <w:rPr>
          <w:rFonts w:ascii="Cambria" w:hAnsi="Cambria"/>
          <w:sz w:val="28"/>
        </w:rPr>
        <w:t>.</w:t>
      </w:r>
    </w:p>
    <w:p>
      <w:pPr>
        <w:pStyle w:val="style0"/>
        <w:spacing w:lineRule="auto" w:line="240"/>
        <w:rPr>
          <w:rFonts w:ascii="Algerian" w:hAnsi="Algerian"/>
          <w:b/>
          <w:i/>
          <w:color w:val="000000"/>
          <w:sz w:val="40"/>
          <w:szCs w:val="40"/>
        </w:rPr>
      </w:pPr>
      <w:r>
        <w:rPr>
          <w:color w:val="000000"/>
          <w:sz w:val="144"/>
          <w:szCs w:val="144"/>
        </w:rPr>
        <w:t xml:space="preserve">                                                                    </w:t>
      </w:r>
    </w:p>
    <w:p>
      <w:pPr>
        <w:pStyle w:val="style0"/>
        <w:rPr>
          <w:rFonts w:ascii="Cambria" w:hAnsi="Cambria"/>
          <w:color w:val="000000"/>
          <w:sz w:val="40"/>
          <w:szCs w:val="40"/>
          <w:u w:val="single"/>
        </w:rPr>
      </w:pPr>
    </w:p>
    <w:bookmarkStart w:id="0" w:name="_GoBack"/>
    <w:bookmarkEnd w:id="0"/>
    <w:p>
      <w:pPr>
        <w:pStyle w:val="style0"/>
        <w:spacing w:lineRule="auto" w:line="240"/>
        <w:jc w:val="center"/>
        <w:rPr>
          <w:rFonts w:ascii="Cambria" w:hAnsi="Cambria"/>
          <w:b/>
          <w:i/>
          <w:caps/>
          <w:color w:val="000000"/>
          <w:sz w:val="32"/>
          <w:szCs w:val="144"/>
          <w:u w:val="single"/>
        </w:rPr>
      </w:pPr>
      <w:r>
        <w:rPr>
          <w:rFonts w:ascii="Cambria" w:hAnsi="Cambria"/>
          <w:b/>
          <w:i/>
          <w:caps/>
          <w:color w:val="000000"/>
          <w:sz w:val="32"/>
          <w:szCs w:val="144"/>
          <w:u w:val="single"/>
        </w:rPr>
        <w:t xml:space="preserve">les membres </w:t>
      </w:r>
      <w:r>
        <w:rPr>
          <w:rFonts w:ascii="Cambria" w:hAnsi="Cambria"/>
          <w:b/>
          <w:i/>
          <w:caps/>
          <w:color w:val="000000"/>
          <w:sz w:val="32"/>
          <w:szCs w:val="144"/>
          <w:u w:val="single"/>
        </w:rPr>
        <w:t xml:space="preserve">DE TRANSITION </w:t>
      </w:r>
    </w:p>
    <w:p>
      <w:pPr>
        <w:pStyle w:val="style0"/>
        <w:spacing w:lineRule="auto" w:line="240"/>
        <w:jc w:val="center"/>
        <w:rPr>
          <w:rFonts w:ascii="Algerian" w:hAnsi="Algerian"/>
          <w:caps/>
          <w:color w:val="000000"/>
          <w:sz w:val="32"/>
          <w:szCs w:val="144"/>
          <w:u w:val="single"/>
        </w:rPr>
      </w:pP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Algerian" w:hAnsi="Algerian"/>
          <w:color w:val="000000"/>
          <w:sz w:val="32"/>
          <w:szCs w:val="144"/>
        </w:rPr>
      </w:pPr>
      <w:r>
        <w:rPr>
          <w:rFonts w:ascii="Cambria" w:hAnsi="Cambria"/>
          <w:color w:val="000000"/>
          <w:sz w:val="32"/>
          <w:szCs w:val="144"/>
        </w:rPr>
        <w:t>Président :</w:t>
      </w:r>
      <w:r>
        <w:rPr>
          <w:rFonts w:ascii="Algerian" w:cs="Algerian" w:eastAsia="Algerian" w:hAnsi="Algerian"/>
          <w:i/>
          <w:iCs/>
          <w:color w:val="0000ff"/>
          <w:sz w:val="36"/>
          <w:szCs w:val="36"/>
        </w:rPr>
        <w:t xml:space="preserve">MAHAMAT ALBACHIR DJAHADINE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Algerian" w:hAnsi="Algerian"/>
          <w:color w:val="000000"/>
          <w:sz w:val="32"/>
          <w:szCs w:val="144"/>
        </w:rPr>
      </w:pPr>
      <w:r>
        <w:rPr>
          <w:rFonts w:ascii="Cambria" w:hAnsi="Cambria"/>
          <w:color w:val="000000"/>
          <w:sz w:val="32"/>
          <w:szCs w:val="144"/>
        </w:rPr>
        <w:t>Secrétaire générale</w:t>
      </w:r>
      <w:r>
        <w:rPr>
          <w:rFonts w:ascii="Algerian" w:hAnsi="Algerian"/>
          <w:color w:val="000000"/>
          <w:sz w:val="32"/>
          <w:szCs w:val="144"/>
        </w:rPr>
        <w:t xml:space="preserve"> : </w:t>
      </w:r>
      <w:r>
        <w:rPr>
          <w:rFonts w:ascii="Algerian" w:cs="Algerian" w:eastAsia="Algerian" w:hAnsi="Algerian"/>
          <w:i/>
          <w:iCs/>
          <w:color w:val="0000ff"/>
          <w:sz w:val="36"/>
          <w:szCs w:val="36"/>
        </w:rPr>
        <w:t xml:space="preserve">ISSA DJIDDA HASSAN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Algerian" w:cs="Algerian" w:eastAsia="Algerian" w:hAnsi="Algerian"/>
          <w:i/>
          <w:iCs/>
          <w:color w:val="0000ff"/>
          <w:sz w:val="36"/>
          <w:szCs w:val="36"/>
        </w:rPr>
      </w:pPr>
      <w:r>
        <w:rPr>
          <w:rFonts w:ascii="Cambria" w:hAnsi="Cambria"/>
          <w:color w:val="000000"/>
          <w:sz w:val="32"/>
          <w:szCs w:val="144"/>
        </w:rPr>
        <w:t>Trésorier :</w:t>
      </w:r>
      <w:r>
        <w:rPr>
          <w:rFonts w:ascii="Algerian" w:hAnsi="Algerian"/>
          <w:color w:val="000000"/>
          <w:sz w:val="32"/>
          <w:szCs w:val="144"/>
        </w:rPr>
        <w:t xml:space="preserve">  </w:t>
      </w:r>
      <w:r>
        <w:rPr>
          <w:rFonts w:ascii="Algerian" w:cs="Algerian" w:eastAsia="Algerian" w:hAnsi="Algerian"/>
          <w:i/>
          <w:iCs/>
          <w:color w:val="0000ff"/>
          <w:sz w:val="36"/>
          <w:szCs w:val="36"/>
        </w:rPr>
        <w:t xml:space="preserve">MAHAMAT ALLAMINE DJIBRINE HARDAS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color w:val="000000"/>
          <w:sz w:val="40"/>
          <w:szCs w:val="40"/>
          <w:u w:val="single"/>
        </w:rPr>
      </w:pPr>
      <w:r>
        <w:rPr>
          <w:rFonts w:ascii="Cambria" w:hAnsi="Cambria"/>
          <w:color w:val="000000"/>
          <w:sz w:val="32"/>
          <w:szCs w:val="144"/>
        </w:rPr>
        <w:t>Chargé de communication :</w:t>
      </w:r>
      <w:r>
        <w:rPr>
          <w:rFonts w:ascii="Algerian" w:hAnsi="Algerian"/>
          <w:color w:val="000000"/>
          <w:sz w:val="32"/>
          <w:szCs w:val="144"/>
        </w:rPr>
        <w:t xml:space="preserve"> </w:t>
      </w:r>
      <w:r>
        <w:rPr>
          <w:rFonts w:ascii="Algerian" w:cs="Algerian" w:eastAsia="Algerian" w:hAnsi="Algerian"/>
          <w:i/>
          <w:iCs/>
          <w:color w:val="0000ff"/>
          <w:sz w:val="36"/>
          <w:szCs w:val="36"/>
        </w:rPr>
        <w:t xml:space="preserve">MAHAMAT </w:t>
      </w:r>
      <w:r>
        <w:rPr>
          <w:rFonts w:ascii="Algerian" w:cs="Algerian" w:eastAsia="Algerian" w:hAnsi="Algerian"/>
          <w:i/>
          <w:iCs/>
          <w:color w:val="0000ff"/>
          <w:sz w:val="36"/>
          <w:szCs w:val="36"/>
        </w:rPr>
        <w:t>ISMAÏL</w:t>
      </w:r>
      <w:r>
        <w:rPr>
          <w:rFonts w:ascii="Algerian" w:cs="Algerian" w:eastAsia="Algerian" w:hAnsi="Algerian"/>
          <w:i/>
          <w:iCs/>
          <w:color w:val="0000ff"/>
          <w:sz w:val="36"/>
          <w:szCs w:val="36"/>
        </w:rPr>
        <w:t xml:space="preserve"> </w:t>
      </w:r>
      <w:r>
        <w:rPr>
          <w:rFonts w:ascii="Algerian" w:cs="Algerian" w:eastAsia="Algerian" w:hAnsi="Algerian"/>
          <w:i/>
          <w:iCs/>
          <w:color w:val="0000ff"/>
          <w:sz w:val="36"/>
          <w:szCs w:val="36"/>
        </w:rPr>
        <w:t xml:space="preserve">DJIMET </w:t>
      </w:r>
    </w:p>
    <w:p>
      <w:pPr>
        <w:pStyle w:val="style0"/>
        <w:rPr>
          <w:color w:val="000000"/>
          <w:sz w:val="40"/>
          <w:szCs w:val="40"/>
          <w:u w:val="single"/>
        </w:rPr>
      </w:pPr>
    </w:p>
    <w:p>
      <w:pPr>
        <w:pStyle w:val="style4097"/>
        <w:rPr/>
      </w:pPr>
      <w:r>
        <w:t xml:space="preserve">                               </w:t>
      </w:r>
    </w:p>
    <w:p>
      <w:pPr>
        <w:pStyle w:val="style4097"/>
        <w:jc w:val="center"/>
        <w:rPr>
          <w:sz w:val="44"/>
          <w:szCs w:val="44"/>
          <w:u w:val="single"/>
        </w:rPr>
      </w:pPr>
      <w:r>
        <w:t xml:space="preserve">     </w:t>
      </w:r>
      <w:r>
        <w:rPr>
          <w:sz w:val="44"/>
          <w:szCs w:val="44"/>
          <w:u w:val="single"/>
        </w:rPr>
        <w:t xml:space="preserve">PRELIMINAIRE </w:t>
      </w:r>
    </w:p>
    <w:p>
      <w:pPr>
        <w:pStyle w:val="style0"/>
        <w:spacing w:lineRule="auto" w:line="240"/>
        <w:jc w:val="both"/>
        <w:rPr>
          <w:color w:val="000000"/>
          <w:sz w:val="28"/>
          <w:szCs w:val="28"/>
        </w:rPr>
      </w:pPr>
      <w:r>
        <w:rPr>
          <w:color w:val="000000"/>
          <w:sz w:val="96"/>
          <w:szCs w:val="96"/>
        </w:rPr>
        <w:t>P</w:t>
      </w:r>
      <w:r>
        <w:rPr>
          <w:color w:val="000000"/>
          <w:sz w:val="28"/>
          <w:szCs w:val="28"/>
        </w:rPr>
        <w:t>our le bon fonctionnement et l’amélioration de la dite association, nous membres de l’AEM, nous décidons de respecter et accepter les dispositions suivantes du règlement intérieur :</w:t>
      </w:r>
    </w:p>
    <w:p>
      <w:pPr>
        <w:pStyle w:val="style0"/>
        <w:spacing w:lineRule="auto" w:line="24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CHAPITRE I : Objectif global et spécifique</w:t>
      </w:r>
    </w:p>
    <w:p>
      <w:pPr>
        <w:pStyle w:val="style0"/>
        <w:spacing w:lineRule="auto" w:line="2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Article 1 </w:t>
      </w:r>
      <w:r>
        <w:rPr>
          <w:color w:val="000000"/>
          <w:sz w:val="28"/>
          <w:szCs w:val="28"/>
        </w:rPr>
        <w:t>: Objectif global de l’AEM et la lecture du saint coran</w:t>
      </w:r>
      <w:r>
        <w:rPr>
          <w:color w:val="000000"/>
          <w:sz w:val="32"/>
          <w:szCs w:val="32"/>
        </w:rPr>
        <w:t> ;</w:t>
      </w:r>
    </w:p>
    <w:p>
      <w:pPr>
        <w:pStyle w:val="style0"/>
        <w:spacing w:lineRule="auto" w:line="240"/>
        <w:jc w:val="both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Article2 :</w:t>
      </w:r>
      <w:r>
        <w:rPr>
          <w:color w:val="000000"/>
          <w:sz w:val="28"/>
          <w:szCs w:val="28"/>
        </w:rPr>
        <w:t xml:space="preserve"> Les objectifs spécifiques sont entre autre :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Echange des idées entre les membres (idées créatives) ;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Amélioration des connaissances et la dialogue</w:t>
      </w:r>
    </w:p>
    <w:p>
      <w:pPr>
        <w:pStyle w:val="style0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  <w:t>CHAPITRE II</w:t>
      </w:r>
      <w:r>
        <w:rPr>
          <w:sz w:val="28"/>
          <w:szCs w:val="28"/>
        </w:rPr>
        <w:t> : Organisation et rôle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32"/>
          <w:szCs w:val="32"/>
        </w:rPr>
        <w:t>Article 3 </w:t>
      </w:r>
      <w:r>
        <w:rPr>
          <w:sz w:val="28"/>
          <w:szCs w:val="28"/>
        </w:rPr>
        <w:t>: Organisation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  Une assemblée générale (AG) ;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-Un conseil d’administration (CA) ;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32"/>
          <w:szCs w:val="32"/>
        </w:rPr>
        <w:t>Article 4 </w:t>
      </w:r>
      <w:r>
        <w:rPr>
          <w:sz w:val="28"/>
          <w:szCs w:val="28"/>
        </w:rPr>
        <w:t>: Rôle des organes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Le rôle de chaque organe est définit dans le statut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32"/>
          <w:szCs w:val="32"/>
        </w:rPr>
        <w:t>CHAPITRE III :</w:t>
      </w:r>
      <w:r>
        <w:rPr>
          <w:sz w:val="28"/>
          <w:szCs w:val="28"/>
        </w:rPr>
        <w:t xml:space="preserve"> Ressource de l’AEM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32"/>
          <w:szCs w:val="32"/>
        </w:rPr>
        <w:t>Article 5 </w:t>
      </w:r>
      <w:r>
        <w:rPr>
          <w:sz w:val="28"/>
          <w:szCs w:val="28"/>
        </w:rPr>
        <w:t>: Les ressources de l’AEM proviennent de :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-Les cotisations des membres ;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-Les dons et subventions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4098"/>
        <w:rPr>
          <w:sz w:val="44"/>
          <w:szCs w:val="44"/>
          <w:u w:val="single"/>
        </w:rPr>
      </w:pPr>
      <w:r>
        <w:t xml:space="preserve">                                                          </w:t>
      </w:r>
      <w:r>
        <w:rPr>
          <w:sz w:val="44"/>
          <w:szCs w:val="44"/>
          <w:u w:val="single"/>
        </w:rPr>
        <w:t xml:space="preserve">STATUT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sz w:val="52"/>
          <w:szCs w:val="52"/>
        </w:rPr>
        <w:t>C</w:t>
      </w:r>
      <w:r>
        <w:rPr>
          <w:sz w:val="32"/>
          <w:szCs w:val="32"/>
        </w:rPr>
        <w:t>HAPITRE I </w:t>
      </w:r>
      <w:r>
        <w:rPr>
          <w:sz w:val="28"/>
          <w:szCs w:val="28"/>
        </w:rPr>
        <w:t xml:space="preserve">: Disposition générale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Article </w:t>
      </w:r>
      <w:r>
        <w:rPr>
          <w:sz w:val="32"/>
          <w:szCs w:val="32"/>
        </w:rPr>
        <w:t>6</w:t>
      </w:r>
      <w:r>
        <w:rPr>
          <w:sz w:val="28"/>
          <w:szCs w:val="28"/>
        </w:rPr>
        <w:t xml:space="preserve">: Création et dénomination crée entre les personnes morales 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 xml:space="preserve">Article </w:t>
      </w:r>
      <w:r>
        <w:rPr>
          <w:sz w:val="32"/>
          <w:szCs w:val="32"/>
        </w:rPr>
        <w:t>7</w:t>
      </w:r>
      <w:r>
        <w:rPr>
          <w:sz w:val="28"/>
          <w:szCs w:val="28"/>
        </w:rPr>
        <w:t xml:space="preserve">: L’AEM est une organisation qui a pour but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-La lecture du coran 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-Les connaissances 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La sensibilisation ; </w:t>
      </w:r>
    </w:p>
    <w:p>
      <w:pPr>
        <w:pStyle w:val="style0"/>
        <w:rPr>
          <w:sz w:val="32"/>
          <w:szCs w:val="32"/>
        </w:rPr>
      </w:pPr>
      <w:r>
        <w:rPr>
          <w:sz w:val="28"/>
          <w:szCs w:val="28"/>
        </w:rPr>
        <w:t>-L’échange des idées.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 xml:space="preserve">Article </w:t>
      </w:r>
      <w:r>
        <w:rPr>
          <w:sz w:val="32"/>
          <w:szCs w:val="32"/>
        </w:rPr>
        <w:t>8</w:t>
      </w:r>
      <w:r>
        <w:rPr>
          <w:sz w:val="32"/>
          <w:szCs w:val="32"/>
        </w:rPr>
        <w:t> </w:t>
      </w:r>
      <w:r>
        <w:rPr>
          <w:sz w:val="28"/>
          <w:szCs w:val="28"/>
        </w:rPr>
        <w:t>: Le siège, la durée et la zone</w:t>
      </w:r>
    </w:p>
    <w:p>
      <w:pPr>
        <w:pStyle w:val="style0"/>
        <w:rPr>
          <w:sz w:val="32"/>
          <w:szCs w:val="32"/>
        </w:rPr>
      </w:pPr>
      <w:r>
        <w:rPr>
          <w:sz w:val="28"/>
          <w:szCs w:val="28"/>
        </w:rPr>
        <w:t xml:space="preserve">  L’AEM a pour siège la ville de NDJAMÉNA, pour une durée de 70 ans et la zone d’intervention de cette association couvre la capitale tout entière.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CHAPITRE II : </w:t>
      </w:r>
      <w:r>
        <w:rPr>
          <w:sz w:val="28"/>
          <w:szCs w:val="28"/>
        </w:rPr>
        <w:t xml:space="preserve">Attribution de l’AG, droit et devoir de l’AEM 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 xml:space="preserve">Article </w:t>
      </w:r>
      <w:r>
        <w:rPr>
          <w:sz w:val="32"/>
          <w:szCs w:val="32"/>
        </w:rPr>
        <w:t xml:space="preserve">9 </w:t>
      </w:r>
      <w:r>
        <w:rPr>
          <w:sz w:val="28"/>
          <w:szCs w:val="28"/>
        </w:rPr>
        <w:t>: Assemblée générale (AG) 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L’AG est l’instance aprème de l’association. Elle a pour mission fondamentale de 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-Définir les décisions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-Examiner et approuver les idées et dialogues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-Réviser le statut et règlement intérieur de l’AEM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*Elire les membres permanents en organisant une élection libre.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*Tous les membres ont les mêmes droits et devoirs.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Elle est composée de: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-un Président 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un secrétaire  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-un trésorier ;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-un chargé des communications. 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 xml:space="preserve">Article </w:t>
      </w:r>
      <w:r>
        <w:rPr>
          <w:sz w:val="32"/>
          <w:szCs w:val="32"/>
        </w:rPr>
        <w:t xml:space="preserve">10 </w:t>
      </w:r>
      <w:r>
        <w:rPr>
          <w:sz w:val="28"/>
          <w:szCs w:val="28"/>
        </w:rPr>
        <w:t>: Le conseil d’administration(CA)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Il a pour mandat d’une année renouvelable et est composé de 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-Un président (PR) 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Un trésorier (TR) 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Un secrétaire général (SG).</w:t>
      </w:r>
    </w:p>
    <w:p>
      <w:pPr>
        <w:pStyle w:val="style0"/>
        <w:rPr>
          <w:sz w:val="32"/>
          <w:szCs w:val="32"/>
        </w:rPr>
      </w:pPr>
      <w:r>
        <w:rPr>
          <w:sz w:val="28"/>
          <w:szCs w:val="28"/>
        </w:rPr>
        <w:t xml:space="preserve">      Le CA exécute les décisions prisent en AG. Il fait des propositions d’actions et est tenu d’organiser les débats du dialogue.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 xml:space="preserve">Article  </w:t>
      </w: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 : les mandats </w:t>
      </w:r>
    </w:p>
    <w:p>
      <w:pPr>
        <w:pStyle w:val="style0"/>
        <w:rPr>
          <w:sz w:val="32"/>
          <w:szCs w:val="32"/>
        </w:rPr>
      </w:pPr>
      <w:r>
        <w:rPr>
          <w:sz w:val="28"/>
          <w:szCs w:val="28"/>
        </w:rPr>
        <w:t xml:space="preserve">     Tous les cadres de la dite association ont pour mandat une  année renouvelable</w:t>
      </w:r>
      <w:r>
        <w:rPr>
          <w:sz w:val="28"/>
          <w:szCs w:val="28"/>
        </w:rPr>
        <w:t>.</w:t>
      </w:r>
    </w:p>
    <w:p>
      <w:pPr>
        <w:pStyle w:val="style0"/>
        <w:spacing w:lineRule="auto" w:line="240"/>
        <w:jc w:val="both"/>
        <w:rPr/>
      </w:pPr>
      <w:r>
        <w:rPr>
          <w:sz w:val="32"/>
          <w:szCs w:val="32"/>
        </w:rPr>
        <w:t xml:space="preserve">Article </w:t>
      </w:r>
      <w:r>
        <w:rPr>
          <w:sz w:val="32"/>
          <w:szCs w:val="32"/>
        </w:rPr>
        <w:t>12</w:t>
      </w:r>
      <w:r>
        <w:rPr>
          <w:sz w:val="32"/>
          <w:szCs w:val="32"/>
        </w:rPr>
        <w:t> </w:t>
      </w:r>
      <w:r>
        <w:rPr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Le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président</w:t>
      </w:r>
      <w:r>
        <w:rPr>
          <w:color w:val="000000"/>
          <w:sz w:val="28"/>
          <w:szCs w:val="28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Il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pour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tâche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contrôler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toutes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activités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de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l’AEM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prendre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mesures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qui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seront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bénéfique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pour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l’avenir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l’association.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donne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retire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paroles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aux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participants</w:t>
      </w:r>
      <w:r>
        <w:rPr>
          <w:color w:val="000000"/>
          <w:sz w:val="28"/>
          <w:szCs w:val="28"/>
        </w:rPr>
        <w:t>.</w:t>
      </w:r>
    </w:p>
    <w:p>
      <w:pPr>
        <w:pStyle w:val="style0"/>
        <w:rPr/>
      </w:pPr>
      <w:r>
        <w:rPr>
          <w:color w:val="000000"/>
          <w:sz w:val="32"/>
          <w:szCs w:val="144"/>
        </w:rPr>
        <w:t>Article</w:t>
      </w:r>
      <w:r>
        <w:rPr>
          <w:color w:val="000000"/>
          <w:sz w:val="32"/>
          <w:szCs w:val="144"/>
        </w:rPr>
        <w:t xml:space="preserve"> </w:t>
      </w:r>
      <w:r>
        <w:rPr>
          <w:color w:val="000000"/>
          <w:sz w:val="32"/>
          <w:szCs w:val="144"/>
        </w:rPr>
        <w:t>13</w:t>
      </w:r>
      <w:r>
        <w:rPr>
          <w:color w:val="000000"/>
          <w:sz w:val="28"/>
          <w:szCs w:val="28"/>
        </w:rPr>
        <w:t xml:space="preserve"> : </w:t>
      </w:r>
      <w:r>
        <w:rPr>
          <w:sz w:val="28"/>
          <w:szCs w:val="28"/>
        </w:rPr>
        <w:t>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trésorier</w:t>
      </w:r>
    </w:p>
    <w:p>
      <w:pPr>
        <w:pStyle w:val="style0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élu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l’AG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dispose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d’un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pouvoir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gestion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cadres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limites.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révoqué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fonctions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avant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l’expiration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mandat.</w:t>
      </w:r>
    </w:p>
    <w:p>
      <w:pPr>
        <w:pStyle w:val="style0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Toutefois,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l’AG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mettre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mandat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 :</w:t>
      </w:r>
    </w:p>
    <w:p>
      <w:pPr>
        <w:pStyle w:val="style0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Détournement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biens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l’AEM ;</w:t>
      </w:r>
    </w:p>
    <w:p>
      <w:pPr>
        <w:pStyle w:val="style0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Faux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faux ;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Manquement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grave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avenir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color w:val="000000"/>
          <w:sz w:val="32"/>
          <w:szCs w:val="144"/>
        </w:rPr>
        <w:t>Article</w:t>
      </w:r>
      <w:r>
        <w:rPr>
          <w:color w:val="000000"/>
          <w:sz w:val="32"/>
          <w:szCs w:val="144"/>
        </w:rPr>
        <w:t xml:space="preserve"> </w:t>
      </w:r>
      <w:r>
        <w:rPr>
          <w:color w:val="000000"/>
          <w:sz w:val="32"/>
          <w:szCs w:val="144"/>
        </w:rPr>
        <w:t>1</w:t>
      </w:r>
      <w:r>
        <w:rPr>
          <w:color w:val="000000"/>
          <w:sz w:val="32"/>
          <w:szCs w:val="144"/>
        </w:rPr>
        <w:t>4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L’intégration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d’un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nouveau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membre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dans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l’AEM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fait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par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l’accord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l’AG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CA.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</w:p>
    <w:sectPr>
      <w:headerReference w:type="default" r:id="rId3"/>
      <w:type w:val="nextPage"/>
      <w:pgSz w:w="11906" w:h="16838" w:orient="portrait"/>
      <w:pgMar w:top="1440" w:right="1440" w:bottom="720" w:left="1440" w:header="907" w:footer="0" w:gutter="0"/>
      <w:pgNumType w:fmt="decimal"/>
      <w:textDirection w:val="lrTb"/>
      <w:docGrid w:type="default"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lgeri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4137"/>
      <w:rPr/>
    </w:pPr>
    <w:r>
      <w:tab/>
    </w:r>
    <w:r>
      <w:tab/>
    </w:r>
    <w:r>
      <w:t xml:space="preserve">Unité-Amitié-Discipline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hAnsi="Calibri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hAnsi="Calibri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bidi="" w:eastAsia="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left"/>
    </w:pPr>
    <w:rPr>
      <w:rFonts w:ascii="Calibri" w:cs="宋体" w:eastAsia="Calibri" w:hAnsi="Calibri"/>
      <w:color w:val="auto"/>
      <w:sz w:val="22"/>
      <w:szCs w:val="22"/>
      <w:lang w:val="fr-FR" w:bidi="ar-SA" w:eastAsia="en-US"/>
    </w:rPr>
  </w:style>
  <w:style w:type="paragraph" w:customStyle="1" w:styleId="style4097">
    <w:name w:val="Heading 1"/>
    <w:basedOn w:val="style0"/>
    <w:next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customStyle="1" w:styleId="style4098">
    <w:name w:val="Heading 2"/>
    <w:basedOn w:val="style0"/>
    <w:next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customStyle="1" w:styleId="style4099">
    <w:name w:val="Heading 3"/>
    <w:basedOn w:val="style0"/>
    <w:next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customStyle="1" w:styleId="style4100">
    <w:name w:val="Heading 4"/>
    <w:basedOn w:val="style0"/>
    <w:next w:val="style4100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customStyle="1" w:styleId="style4101">
    <w:name w:val="Heading 5"/>
    <w:basedOn w:val="style0"/>
    <w:next w:val="style4101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customStyle="1" w:styleId="style4102">
    <w:name w:val="Heading 6"/>
    <w:basedOn w:val="style0"/>
    <w:next w:val="style4102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paragraph" w:customStyle="1" w:styleId="style4103">
    <w:name w:val="Heading 7"/>
    <w:basedOn w:val="style0"/>
    <w:next w:val="style4103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iCs/>
      <w:color w:val="404040"/>
    </w:rPr>
  </w:style>
  <w:style w:type="paragraph" w:customStyle="1" w:styleId="style4104">
    <w:name w:val="Heading 8"/>
    <w:basedOn w:val="style0"/>
    <w:next w:val="style4104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  <w:szCs w:val="20"/>
    </w:rPr>
  </w:style>
  <w:style w:type="paragraph" w:customStyle="1" w:styleId="style4105">
    <w:name w:val="Heading 9"/>
    <w:basedOn w:val="style0"/>
    <w:next w:val="style4105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106">
    <w:name w:val="Titre 1 Car"/>
    <w:basedOn w:val="style65"/>
    <w:next w:val="style4106"/>
    <w:qFormat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07">
    <w:name w:val="Titre 2 Car"/>
    <w:basedOn w:val="style65"/>
    <w:next w:val="style4107"/>
    <w:qFormat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8">
    <w:name w:val="Titre 3 Car"/>
    <w:basedOn w:val="style65"/>
    <w:next w:val="style4108"/>
    <w:qFormat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9">
    <w:name w:val="Titre 4 Car"/>
    <w:basedOn w:val="style65"/>
    <w:next w:val="style4109"/>
    <w:qFormat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10">
    <w:name w:val="Titre 5 Car"/>
    <w:basedOn w:val="style65"/>
    <w:next w:val="style4110"/>
    <w:qFormat/>
    <w:uiPriority w:val="9"/>
    <w:rPr>
      <w:rFonts w:ascii="Cambria" w:cs="宋体" w:eastAsia="宋体" w:hAnsi="Cambria"/>
      <w:color w:val="243f60"/>
    </w:rPr>
  </w:style>
  <w:style w:type="character" w:customStyle="1" w:styleId="style4111">
    <w:name w:val="Titre 6 Car"/>
    <w:basedOn w:val="style65"/>
    <w:next w:val="style4111"/>
    <w:qFormat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12">
    <w:name w:val="Titre 7 Car"/>
    <w:basedOn w:val="style65"/>
    <w:next w:val="style4112"/>
    <w:qFormat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13">
    <w:name w:val="Titre 8 Car"/>
    <w:basedOn w:val="style65"/>
    <w:next w:val="style4113"/>
    <w:qFormat/>
    <w:uiPriority w:val="9"/>
    <w:rPr>
      <w:rFonts w:ascii="Cambria" w:cs="宋体" w:eastAsia="宋体" w:hAnsi="Cambria"/>
      <w:color w:val="404040"/>
      <w:sz w:val="20"/>
      <w:szCs w:val="20"/>
    </w:rPr>
  </w:style>
  <w:style w:type="character" w:customStyle="1" w:styleId="style4114">
    <w:name w:val="Titre 9 Car"/>
    <w:basedOn w:val="style65"/>
    <w:next w:val="style4114"/>
    <w:qFormat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character" w:customStyle="1" w:styleId="style4115">
    <w:name w:val="Titre Car"/>
    <w:basedOn w:val="style65"/>
    <w:next w:val="style4115"/>
    <w:qFormat/>
    <w:uiPriority w:val="10"/>
    <w:rPr>
      <w:rFonts w:ascii="Cambria" w:cs="宋体" w:eastAsia="宋体" w:hAnsi="Cambria"/>
      <w:color w:val="17365d"/>
      <w:spacing w:val="5"/>
      <w:sz w:val="52"/>
      <w:szCs w:val="52"/>
    </w:rPr>
  </w:style>
  <w:style w:type="character" w:customStyle="1" w:styleId="style4116">
    <w:name w:val="Sous-titre Car"/>
    <w:basedOn w:val="style65"/>
    <w:next w:val="style4116"/>
    <w:qFormat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17">
    <w:name w:val="Citation Car"/>
    <w:basedOn w:val="style65"/>
    <w:next w:val="style4117"/>
    <w:qFormat/>
    <w:uiPriority w:val="29"/>
    <w:rPr>
      <w:i/>
      <w:iCs/>
      <w:color w:val="000000"/>
    </w:rPr>
  </w:style>
  <w:style w:type="character" w:customStyle="1" w:styleId="style4118">
    <w:name w:val="Citation intense Car"/>
    <w:basedOn w:val="style65"/>
    <w:next w:val="style4118"/>
    <w:qFormat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character" w:customStyle="1" w:styleId="style4119">
    <w:name w:val="Internet Link"/>
    <w:basedOn w:val="style65"/>
    <w:next w:val="style4119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qFormat/>
    <w:uiPriority w:val="99"/>
    <w:rPr>
      <w:color w:val="800080"/>
      <w:u w:val="single"/>
    </w:rPr>
  </w:style>
  <w:style w:type="character" w:customStyle="1" w:styleId="style4120">
    <w:name w:val="En-tête Car"/>
    <w:basedOn w:val="style65"/>
    <w:next w:val="style4120"/>
    <w:qFormat/>
    <w:uiPriority w:val="99"/>
  </w:style>
  <w:style w:type="character" w:customStyle="1" w:styleId="style4121">
    <w:name w:val="Pied de page Car"/>
    <w:basedOn w:val="style65"/>
    <w:next w:val="style4121"/>
    <w:qFormat/>
    <w:uiPriority w:val="99"/>
  </w:style>
  <w:style w:type="character" w:customStyle="1" w:styleId="style4122">
    <w:name w:val="ListLabel 1"/>
    <w:next w:val="style4122"/>
    <w:qFormat/>
    <w:rPr>
      <w:rFonts w:ascii="Algerian" w:eastAsia="Calibri" w:hAnsi="Algerian"/>
      <w:sz w:val="32"/>
    </w:rPr>
  </w:style>
  <w:style w:type="character" w:customStyle="1" w:styleId="style4123">
    <w:name w:val="ListLabel 2"/>
    <w:next w:val="style4123"/>
    <w:qFormat/>
    <w:rPr>
      <w:rFonts w:cs="Courier New"/>
    </w:rPr>
  </w:style>
  <w:style w:type="character" w:customStyle="1" w:styleId="style4124">
    <w:name w:val="ListLabel 3"/>
    <w:next w:val="style4124"/>
    <w:qFormat/>
    <w:rPr>
      <w:rFonts w:cs="Courier New"/>
    </w:rPr>
  </w:style>
  <w:style w:type="character" w:customStyle="1" w:styleId="style4125">
    <w:name w:val="ListLabel 4"/>
    <w:next w:val="style4125"/>
    <w:qFormat/>
    <w:rPr>
      <w:rFonts w:cs="Courier New"/>
    </w:rPr>
  </w:style>
  <w:style w:type="character" w:customStyle="1" w:styleId="style4126">
    <w:name w:val="ListLabel 5"/>
    <w:next w:val="style4126"/>
    <w:qFormat/>
    <w:rPr>
      <w:rFonts w:eastAsia="Calibri"/>
      <w:sz w:val="32"/>
    </w:rPr>
  </w:style>
  <w:style w:type="character" w:customStyle="1" w:styleId="style4127">
    <w:name w:val="ListLabel 6"/>
    <w:next w:val="style4127"/>
    <w:qFormat/>
    <w:rPr>
      <w:rFonts w:cs="Courier New"/>
    </w:rPr>
  </w:style>
  <w:style w:type="character" w:customStyle="1" w:styleId="style4128">
    <w:name w:val="ListLabel 7"/>
    <w:next w:val="style4128"/>
    <w:qFormat/>
    <w:rPr>
      <w:rFonts w:cs="Courier New"/>
    </w:rPr>
  </w:style>
  <w:style w:type="character" w:customStyle="1" w:styleId="style4129">
    <w:name w:val="ListLabel 8"/>
    <w:next w:val="style4129"/>
    <w:qFormat/>
    <w:rPr>
      <w:rFonts w:cs="Courier New"/>
    </w:rPr>
  </w:style>
  <w:style w:type="character" w:customStyle="1" w:styleId="style4130">
    <w:name w:val="ListLabel 9"/>
    <w:next w:val="style4130"/>
    <w:qFormat/>
    <w:rPr>
      <w:rFonts w:eastAsia="Calibri"/>
    </w:rPr>
  </w:style>
  <w:style w:type="character" w:customStyle="1" w:styleId="style4131">
    <w:name w:val="ListLabel 10"/>
    <w:next w:val="style4131"/>
    <w:qFormat/>
    <w:rPr>
      <w:rFonts w:cs="Courier New"/>
    </w:rPr>
  </w:style>
  <w:style w:type="character" w:customStyle="1" w:styleId="style4132">
    <w:name w:val="ListLabel 11"/>
    <w:next w:val="style4132"/>
    <w:qFormat/>
    <w:rPr>
      <w:rFonts w:cs="Courier New"/>
    </w:rPr>
  </w:style>
  <w:style w:type="character" w:customStyle="1" w:styleId="style4133">
    <w:name w:val="ListLabel 12"/>
    <w:next w:val="style4133"/>
    <w:qFormat/>
    <w:rPr>
      <w:rFonts w:cs="Courier New"/>
    </w:rPr>
  </w:style>
  <w:style w:type="paragraph" w:customStyle="1" w:styleId="style4134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135">
    <w:name w:val="Caption"/>
    <w:basedOn w:val="style0"/>
    <w:next w:val="style41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36">
    <w:name w:val="Index"/>
    <w:basedOn w:val="style0"/>
    <w:next w:val="style4136"/>
    <w:qFormat/>
    <w:pPr>
      <w:suppressLineNumbers/>
    </w:pPr>
    <w:rPr>
      <w:rFonts w:cs="FreeSans"/>
    </w:rPr>
  </w:style>
  <w:style w:type="paragraph" w:styleId="style62">
    <w:name w:val="Title"/>
    <w:basedOn w:val="style0"/>
    <w:next w:val="style62"/>
    <w:qFormat/>
    <w:uiPriority w:val="10"/>
    <w:pPr>
      <w:pBdr>
        <w:bottom w:val="single" w:sz="8" w:space="4" w:color="4f81bd"/>
      </w:pBdr>
      <w:spacing w:before="0" w:after="300" w:lineRule="auto" w:line="240"/>
      <w:contextualSpacing/>
    </w:pPr>
    <w:rPr>
      <w:rFonts w:ascii="Cambria" w:cs="宋体" w:eastAsia="宋体" w:hAnsi="Cambria"/>
      <w:color w:val="17365d"/>
      <w:spacing w:val="5"/>
      <w:sz w:val="52"/>
      <w:szCs w:val="52"/>
    </w:rPr>
  </w:style>
  <w:style w:type="paragraph" w:styleId="style74">
    <w:name w:val="Subtitle"/>
    <w:basedOn w:val="style0"/>
    <w:next w:val="style74"/>
    <w:qFormat/>
    <w:uiPriority w:val="11"/>
    <w:pPr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180">
    <w:name w:val="Quote"/>
    <w:basedOn w:val="style0"/>
    <w:next w:val="style180"/>
    <w:qFormat/>
    <w:uiPriority w:val="29"/>
    <w:pPr/>
    <w:rPr>
      <w:i/>
      <w:iCs/>
      <w:color w:val="000000"/>
    </w:rPr>
  </w:style>
  <w:style w:type="paragraph" w:styleId="style181">
    <w:name w:val="Intense Quote"/>
    <w:basedOn w:val="style0"/>
    <w:next w:val="style181"/>
    <w:qFormat/>
    <w:uiPriority w:val="30"/>
    <w:pPr>
      <w:pBdr>
        <w:bottom w:val="single" w:sz="4" w:space="4" w:color="4f81bd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/>
      <w:ind w:left="720" w:firstLine="0"/>
      <w:contextualSpacing/>
    </w:pPr>
    <w:rPr/>
  </w:style>
  <w:style w:type="paragraph" w:customStyle="1" w:styleId="style4137">
    <w:name w:val="Header"/>
    <w:basedOn w:val="style0"/>
    <w:next w:val="style4137"/>
    <w:uiPriority w:val="99"/>
    <w:pPr>
      <w:tabs>
        <w:tab w:val="center" w:leader="none" w:pos="4536"/>
        <w:tab w:val="right" w:leader="none" w:pos="9072"/>
      </w:tabs>
      <w:spacing w:before="0" w:after="0" w:lineRule="auto" w:line="240"/>
    </w:pPr>
    <w:rPr/>
  </w:style>
  <w:style w:type="paragraph" w:customStyle="1" w:styleId="style4138">
    <w:name w:val="Footer"/>
    <w:basedOn w:val="style0"/>
    <w:next w:val="style4138"/>
    <w:uiPriority w:val="99"/>
    <w:pPr>
      <w:tabs>
        <w:tab w:val="center" w:leader="none" w:pos="4536"/>
        <w:tab w:val="right" w:leader="none" w:pos="9072"/>
      </w:tabs>
      <w:spacing w:before="0" w:after="0" w:lineRule="auto" w:line="240"/>
    </w:pPr>
    <w:rPr/>
  </w:style>
  <w:style w:type="paragraph" w:customStyle="1" w:styleId="style4139">
    <w:name w:val="Frame Contents"/>
    <w:basedOn w:val="style0"/>
    <w:next w:val="style4139"/>
    <w:qFormat/>
    <w:p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pPr>
      <w:tabs>
        <w:tab w:val="center" w:leader="none" w:pos="4520"/>
        <w:tab w:val="right" w:leader="none" w:pos="90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</TotalTime>
  <Words>543</Words>
  <Characters>2721</Characters>
  <Application>WPS Office</Application>
  <Paragraphs>88</Paragraphs>
  <CharactersWithSpaces>3503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2022-09-21T12:13:14Z</dcterms:created>
  <dc:creator>BEN BAKARI GTB</dc:creator>
  <dc:language>en-US</dc:language>
  <lastModifiedBy>SM-A115F</lastModifiedBy>
  <dcterms:modified xsi:type="dcterms:W3CDTF">2022-09-21T12:15:21Z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