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FEBD" w14:textId="079596F7" w:rsidR="00CA560E" w:rsidRDefault="00AF36A2">
      <w:pPr>
        <w:spacing w:after="17"/>
      </w:pPr>
      <w:proofErr w:type="spellStart"/>
      <w:r>
        <w:rPr>
          <w:b/>
          <w:color w:val="C9A227"/>
          <w:sz w:val="18"/>
        </w:rPr>
        <w:t>e</w:t>
      </w:r>
      <w:r w:rsidR="00000000">
        <w:rPr>
          <w:b/>
          <w:color w:val="C9A227"/>
          <w:sz w:val="18"/>
        </w:rPr>
        <w:t>WESTERN</w:t>
      </w:r>
      <w:proofErr w:type="spellEnd"/>
      <w:r w:rsidR="00000000">
        <w:rPr>
          <w:b/>
          <w:color w:val="C9A227"/>
          <w:sz w:val="18"/>
        </w:rPr>
        <w:t xml:space="preserve"> PACIFIC UNIVERSITY</w:t>
      </w:r>
      <w:r w:rsidR="00000000">
        <w:rPr>
          <w:sz w:val="21"/>
        </w:rPr>
        <w:t xml:space="preserve"> </w:t>
      </w:r>
    </w:p>
    <w:p w14:paraId="3FC59677" w14:textId="77777777" w:rsidR="00CA560E" w:rsidRDefault="00000000">
      <w:pPr>
        <w:spacing w:after="240"/>
      </w:pPr>
      <w:r>
        <w:rPr>
          <w:b/>
          <w:color w:val="5A6478"/>
          <w:sz w:val="20"/>
        </w:rPr>
        <w:t>CMN224 / CMP224 Software Engineering — Week 5</w:t>
      </w:r>
      <w:r>
        <w:rPr>
          <w:sz w:val="21"/>
        </w:rPr>
        <w:t xml:space="preserve"> </w:t>
      </w:r>
    </w:p>
    <w:p w14:paraId="1A2A2C2C" w14:textId="77777777" w:rsidR="00CA560E" w:rsidRDefault="00000000">
      <w:pPr>
        <w:pStyle w:val="Heading1"/>
      </w:pPr>
      <w:r>
        <w:t>Lab 4: Architecture &amp; UML for Your Client</w:t>
      </w:r>
      <w:r>
        <w:rPr>
          <w:rFonts w:ascii="Calibri" w:eastAsia="Calibri" w:hAnsi="Calibri" w:cs="Calibri"/>
          <w:b w:val="0"/>
          <w:color w:val="000000"/>
          <w:sz w:val="21"/>
        </w:rPr>
        <w:t xml:space="preserve"> </w:t>
      </w:r>
    </w:p>
    <w:p w14:paraId="5EED5EC3" w14:textId="77777777" w:rsidR="00CA560E" w:rsidRDefault="00000000">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right w:w="115" w:type="dxa"/>
        </w:tblCellMar>
        <w:tblLook w:val="04A0" w:firstRow="1" w:lastRow="0" w:firstColumn="1" w:lastColumn="0" w:noHBand="0" w:noVBand="1"/>
      </w:tblPr>
      <w:tblGrid>
        <w:gridCol w:w="2699"/>
        <w:gridCol w:w="6660"/>
      </w:tblGrid>
      <w:tr w:rsidR="00CA560E" w14:paraId="009B3FF8"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53594351" w14:textId="77777777" w:rsidR="00CA560E" w:rsidRDefault="00000000">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22786A85" w14:textId="77777777" w:rsidR="00CA560E" w:rsidRDefault="00000000">
            <w:pPr>
              <w:ind w:left="1"/>
            </w:pPr>
            <w:r>
              <w:rPr>
                <w:b/>
                <w:color w:val="FFFFFF"/>
                <w:sz w:val="20"/>
              </w:rPr>
              <w:t>Details</w:t>
            </w:r>
            <w:r>
              <w:rPr>
                <w:color w:val="FFFFFF"/>
                <w:sz w:val="21"/>
              </w:rPr>
              <w:t xml:space="preserve"> </w:t>
            </w:r>
          </w:p>
        </w:tc>
      </w:tr>
      <w:tr w:rsidR="00CA560E" w14:paraId="69925E44"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5EF1C3CA" w14:textId="77777777" w:rsidR="00CA560E" w:rsidRDefault="00000000">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7BF10D26" w14:textId="77777777" w:rsidR="00CA560E" w:rsidRDefault="00000000">
            <w:pPr>
              <w:ind w:left="1"/>
            </w:pPr>
            <w:r>
              <w:rPr>
                <w:color w:val="222831"/>
                <w:sz w:val="20"/>
              </w:rPr>
              <w:t>Week 5 lecture — Designing Software Architecture with UML (ULO2, ULO4)</w:t>
            </w:r>
            <w:r>
              <w:rPr>
                <w:sz w:val="21"/>
              </w:rPr>
              <w:t xml:space="preserve"> </w:t>
            </w:r>
          </w:p>
        </w:tc>
      </w:tr>
      <w:tr w:rsidR="00CA560E" w14:paraId="51E20A0F"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F375376" w14:textId="77777777" w:rsidR="00CA560E" w:rsidRDefault="00000000">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88999E6" w14:textId="77777777" w:rsidR="00CA560E" w:rsidRDefault="00000000">
            <w:pPr>
              <w:ind w:left="1"/>
            </w:pPr>
            <w:r>
              <w:rPr>
                <w:color w:val="222831"/>
                <w:sz w:val="20"/>
              </w:rPr>
              <w:t>Individually, on the SAME client you chose for Task 2</w:t>
            </w:r>
            <w:r>
              <w:rPr>
                <w:sz w:val="21"/>
              </w:rPr>
              <w:t xml:space="preserve"> </w:t>
            </w:r>
          </w:p>
        </w:tc>
      </w:tr>
      <w:tr w:rsidR="00CA560E" w14:paraId="1D002DFC"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67A8C4E1" w14:textId="77777777" w:rsidR="00CA560E" w:rsidRDefault="00000000">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5095C700" w14:textId="77777777" w:rsidR="00CA560E" w:rsidRDefault="00000000">
            <w:pPr>
              <w:ind w:left="1"/>
            </w:pPr>
            <w:r>
              <w:rPr>
                <w:color w:val="222831"/>
                <w:sz w:val="20"/>
              </w:rPr>
              <w:t>About 90 minutes</w:t>
            </w:r>
            <w:r>
              <w:rPr>
                <w:sz w:val="21"/>
              </w:rPr>
              <w:t xml:space="preserve"> </w:t>
            </w:r>
          </w:p>
        </w:tc>
      </w:tr>
      <w:tr w:rsidR="00CA560E" w14:paraId="0789248A"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AF0CE00" w14:textId="77777777" w:rsidR="00CA560E" w:rsidRDefault="00000000">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31BAB57" w14:textId="77777777" w:rsidR="00CA560E" w:rsidRDefault="00000000">
            <w:pPr>
              <w:ind w:left="1"/>
            </w:pPr>
            <w:r>
              <w:rPr>
                <w:color w:val="222831"/>
                <w:sz w:val="20"/>
              </w:rPr>
              <w:t xml:space="preserve">diagrams.net desktop OR </w:t>
            </w:r>
            <w:proofErr w:type="spellStart"/>
            <w:r>
              <w:rPr>
                <w:color w:val="222831"/>
                <w:sz w:val="20"/>
              </w:rPr>
              <w:t>PlantUML</w:t>
            </w:r>
            <w:proofErr w:type="spellEnd"/>
            <w:r>
              <w:rPr>
                <w:color w:val="222831"/>
                <w:sz w:val="20"/>
              </w:rPr>
              <w:t xml:space="preserve"> — both free, both work offline, both cached on Moodle</w:t>
            </w:r>
            <w:r>
              <w:rPr>
                <w:sz w:val="21"/>
              </w:rPr>
              <w:t xml:space="preserve"> </w:t>
            </w:r>
          </w:p>
        </w:tc>
      </w:tr>
      <w:tr w:rsidR="00CA560E" w14:paraId="1AE8B7DF"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334B8665" w14:textId="77777777" w:rsidR="00CA560E" w:rsidRDefault="00000000">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736F965F" w14:textId="77777777" w:rsidR="00CA560E" w:rsidRDefault="00000000">
            <w:pPr>
              <w:ind w:left="1"/>
            </w:pPr>
            <w:r>
              <w:rPr>
                <w:color w:val="222831"/>
                <w:sz w:val="20"/>
              </w:rPr>
              <w:t>Diagrams + this worksheet to Moodle AND committed to week05/ in your Git portfolio</w:t>
            </w:r>
            <w:r>
              <w:rPr>
                <w:sz w:val="21"/>
              </w:rPr>
              <w:t xml:space="preserve"> </w:t>
            </w:r>
          </w:p>
        </w:tc>
      </w:tr>
      <w:tr w:rsidR="00CA560E" w14:paraId="4B806995"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6CE29524" w14:textId="77777777" w:rsidR="00CA560E" w:rsidRDefault="00000000">
            <w:pPr>
              <w:ind w:left="60" w:right="46"/>
            </w:pPr>
            <w:r>
              <w:rPr>
                <w:b/>
                <w:sz w:val="21"/>
              </w:rPr>
              <w:t xml:space="preserve">Do this properly and Task 4 gets much easier. </w:t>
            </w:r>
            <w:r>
              <w:rPr>
                <w:sz w:val="21"/>
              </w:rPr>
              <w:t xml:space="preserve">Task 4 (Design &amp; Modelling Deliverable, due Week 11) asks for an outline architecture plus UML models. The two diagrams you produce today are exactly that architecture section. Weeks 9–10 add the behavioural diagrams. </w:t>
            </w:r>
          </w:p>
        </w:tc>
      </w:tr>
    </w:tbl>
    <w:p w14:paraId="185F5B5D" w14:textId="77777777" w:rsidR="00CA560E" w:rsidRDefault="00000000">
      <w:pPr>
        <w:pStyle w:val="Heading2"/>
        <w:ind w:left="-5"/>
      </w:pPr>
      <w:r>
        <w:t>Part A — Answer the six design questions (25 min)</w:t>
      </w:r>
      <w:r>
        <w:rPr>
          <w:b w:val="0"/>
          <w:color w:val="000000"/>
          <w:sz w:val="21"/>
        </w:rPr>
        <w:t xml:space="preserve"> </w:t>
      </w:r>
    </w:p>
    <w:p w14:paraId="1D40B749" w14:textId="77777777" w:rsidR="00CA560E" w:rsidRDefault="00000000">
      <w:pPr>
        <w:spacing w:after="0"/>
      </w:pPr>
      <w:r>
        <w:rPr>
          <w:i/>
          <w:sz w:val="21"/>
        </w:rPr>
        <w:t xml:space="preserve">Answer for YOUR client (Kina Ridge Primary School or </w:t>
      </w:r>
      <w:proofErr w:type="spellStart"/>
      <w:r>
        <w:rPr>
          <w:i/>
          <w:sz w:val="21"/>
        </w:rPr>
        <w:t>Waghi</w:t>
      </w:r>
      <w:proofErr w:type="spellEnd"/>
      <w:r>
        <w:rPr>
          <w:i/>
          <w:sz w:val="21"/>
        </w:rPr>
        <w:t xml:space="preserve">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right w:w="115" w:type="dxa"/>
        </w:tblCellMar>
        <w:tblLook w:val="04A0" w:firstRow="1" w:lastRow="0" w:firstColumn="1" w:lastColumn="0" w:noHBand="0" w:noVBand="1"/>
      </w:tblPr>
      <w:tblGrid>
        <w:gridCol w:w="619"/>
        <w:gridCol w:w="3400"/>
        <w:gridCol w:w="5340"/>
      </w:tblGrid>
      <w:tr w:rsidR="00CA560E" w14:paraId="77D72A1E"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56C41D59" w14:textId="77777777" w:rsidR="00CA560E" w:rsidRDefault="00000000">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3CA6B127" w14:textId="77777777" w:rsidR="00CA560E" w:rsidRDefault="00000000">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61E70C7E" w14:textId="77777777" w:rsidR="00CA560E" w:rsidRDefault="00000000">
            <w:pPr>
              <w:ind w:left="1"/>
            </w:pPr>
            <w:r>
              <w:rPr>
                <w:b/>
                <w:color w:val="FFFFFF"/>
                <w:sz w:val="20"/>
              </w:rPr>
              <w:t>Your decision, and the requirement that forced it</w:t>
            </w:r>
            <w:r>
              <w:rPr>
                <w:color w:val="FFFFFF"/>
                <w:sz w:val="21"/>
              </w:rPr>
              <w:t xml:space="preserve"> </w:t>
            </w:r>
          </w:p>
        </w:tc>
      </w:tr>
      <w:tr w:rsidR="00CA560E" w14:paraId="4F04F6E8"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1477B3C4" w14:textId="77777777" w:rsidR="00CA560E" w:rsidRDefault="00000000">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4F382B36" w14:textId="77777777" w:rsidR="00CA560E" w:rsidRDefault="00000000">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6EE2C8CC" w14:textId="23523DD2" w:rsidR="00A63D33" w:rsidRPr="008B4E6F" w:rsidRDefault="00A63D33" w:rsidP="00A63D33">
            <w:pPr>
              <w:rPr>
                <w:color w:val="auto"/>
              </w:rPr>
            </w:pPr>
            <w:r w:rsidRPr="008B4E6F">
              <w:rPr>
                <w:b/>
                <w:bCs/>
                <w:color w:val="auto"/>
              </w:rPr>
              <w:t>Decision:</w:t>
            </w:r>
            <w:r w:rsidRPr="008B4E6F">
              <w:rPr>
                <w:color w:val="auto"/>
              </w:rPr>
              <w:t xml:space="preserve"> The system </w:t>
            </w:r>
            <w:r w:rsidR="00AF36A2" w:rsidRPr="008B4E6F">
              <w:rPr>
                <w:color w:val="auto"/>
              </w:rPr>
              <w:t xml:space="preserve">that I intend to build </w:t>
            </w:r>
            <w:r w:rsidRPr="008B4E6F">
              <w:rPr>
                <w:color w:val="auto"/>
              </w:rPr>
              <w:t xml:space="preserve">will have </w:t>
            </w:r>
            <w:r w:rsidR="00AF36A2" w:rsidRPr="008B4E6F">
              <w:rPr>
                <w:color w:val="auto"/>
              </w:rPr>
              <w:t xml:space="preserve">four important </w:t>
            </w:r>
            <w:r w:rsidRPr="008B4E6F">
              <w:rPr>
                <w:color w:val="auto"/>
              </w:rPr>
              <w:t xml:space="preserve">parts: </w:t>
            </w:r>
            <w:r w:rsidR="00AF36A2" w:rsidRPr="008B4E6F">
              <w:rPr>
                <w:color w:val="auto"/>
              </w:rPr>
              <w:t>user interface, student management, fee management, and data storage.</w:t>
            </w:r>
          </w:p>
          <w:p w14:paraId="4FC86F85" w14:textId="77777777" w:rsidR="00CA560E" w:rsidRPr="008B4E6F" w:rsidRDefault="00A63D33" w:rsidP="008B4E6F">
            <w:pPr>
              <w:rPr>
                <w:color w:val="auto"/>
              </w:rPr>
            </w:pPr>
            <w:r w:rsidRPr="008B4E6F">
              <w:rPr>
                <w:b/>
                <w:bCs/>
                <w:color w:val="auto"/>
              </w:rPr>
              <w:t>Requirement:</w:t>
            </w:r>
            <w:r w:rsidRPr="008B4E6F">
              <w:rPr>
                <w:color w:val="auto"/>
              </w:rPr>
              <w:t xml:space="preserve"> </w:t>
            </w:r>
            <w:r w:rsidR="008B4E6F" w:rsidRPr="008B4E6F">
              <w:rPr>
                <w:color w:val="auto"/>
              </w:rPr>
              <w:t>The department wishes to manipulate student records and interest payments one after another, while keeping statistics organized.</w:t>
            </w:r>
          </w:p>
          <w:p w14:paraId="38DE9B9F" w14:textId="5322F20F" w:rsidR="008B4E6F" w:rsidRPr="008B4E6F" w:rsidRDefault="008B4E6F" w:rsidP="008B4E6F">
            <w:pPr>
              <w:rPr>
                <w:color w:val="EE0000"/>
              </w:rPr>
            </w:pPr>
          </w:p>
        </w:tc>
      </w:tr>
      <w:tr w:rsidR="00CA560E" w14:paraId="7D888E61"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0C80FB73" w14:textId="77777777" w:rsidR="00CA560E" w:rsidRDefault="00000000">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B3B2419" w14:textId="77777777" w:rsidR="00CA560E" w:rsidRDefault="00000000">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4821E68B" w14:textId="77777777" w:rsidR="008B4E6F" w:rsidRDefault="008B4E6F" w:rsidP="008B4E6F">
            <w:pPr>
              <w:ind w:left="1"/>
            </w:pPr>
            <w:r w:rsidRPr="008B4E6F">
              <w:rPr>
                <w:b/>
                <w:bCs/>
              </w:rPr>
              <w:t>Decision:</w:t>
            </w:r>
            <w:r w:rsidRPr="008B4E6F">
              <w:t xml:space="preserve"> The user interface communicates with the application services, which are then granted access rights to the database. </w:t>
            </w:r>
          </w:p>
          <w:p w14:paraId="36E4AB33" w14:textId="2043124D" w:rsidR="00CA560E" w:rsidRDefault="008B4E6F" w:rsidP="008B4E6F">
            <w:pPr>
              <w:ind w:left="1"/>
            </w:pPr>
            <w:r w:rsidRPr="008B4E6F">
              <w:rPr>
                <w:b/>
                <w:bCs/>
              </w:rPr>
              <w:t>Requirement:</w:t>
            </w:r>
            <w:r w:rsidRPr="008B4E6F">
              <w:t xml:space="preserve"> Business policies must be enforced before storing or updating information.</w:t>
            </w:r>
          </w:p>
        </w:tc>
      </w:tr>
      <w:tr w:rsidR="00CA560E" w14:paraId="6DD50C4A"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7ACB0AAF" w14:textId="77777777" w:rsidR="00CA560E" w:rsidRDefault="00000000">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5A65C7B2" w14:textId="77777777" w:rsidR="00CA560E" w:rsidRDefault="00000000">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0DAAD5B4" w14:textId="0D6936B9" w:rsidR="00CA560E" w:rsidRDefault="008B4E6F" w:rsidP="008B4E6F">
            <w:r w:rsidRPr="008B4E6F">
              <w:rPr>
                <w:b/>
                <w:bCs/>
              </w:rPr>
              <w:t>Decision:</w:t>
            </w:r>
            <w:r w:rsidRPr="008B4E6F">
              <w:t xml:space="preserve"> Data is generally stored in a local SQLite database on the school computer, with regular backups. </w:t>
            </w:r>
            <w:r w:rsidRPr="008B4E6F">
              <w:rPr>
                <w:b/>
                <w:bCs/>
              </w:rPr>
              <w:t>Requirement:</w:t>
            </w:r>
            <w:r w:rsidRPr="008B4E6F">
              <w:t xml:space="preserve"> The college cannot depend on a continuous internet connection.</w:t>
            </w:r>
          </w:p>
        </w:tc>
      </w:tr>
      <w:tr w:rsidR="00CA560E" w14:paraId="61ADB215"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2145720A" w14:textId="77777777" w:rsidR="00CA560E" w:rsidRDefault="00000000">
            <w:r>
              <w:rPr>
                <w:color w:val="222831"/>
                <w:sz w:val="20"/>
              </w:rPr>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0034A68E" w14:textId="77777777" w:rsidR="00CA560E" w:rsidRDefault="00000000">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47AD9605" w14:textId="6961212B" w:rsidR="008B4E6F" w:rsidRPr="008B4E6F" w:rsidRDefault="008B4E6F" w:rsidP="00A63D33">
            <w:pPr>
              <w:rPr>
                <w:color w:val="auto"/>
                <w:sz w:val="21"/>
              </w:rPr>
            </w:pPr>
            <w:r w:rsidRPr="008B4E6F">
              <w:rPr>
                <w:b/>
                <w:bCs/>
                <w:color w:val="auto"/>
                <w:sz w:val="21"/>
              </w:rPr>
              <w:t>Decision:</w:t>
            </w:r>
            <w:r w:rsidRPr="008B4E6F">
              <w:rPr>
                <w:color w:val="auto"/>
                <w:sz w:val="21"/>
              </w:rPr>
              <w:t xml:space="preserve"> The program is running on the computer or computer at the school workplace, and the database is running on the same device. </w:t>
            </w:r>
          </w:p>
          <w:p w14:paraId="4AE3C67E" w14:textId="315FEA55" w:rsidR="00A63D33" w:rsidRPr="008B4E6F" w:rsidRDefault="008B4E6F" w:rsidP="00A63D33">
            <w:pPr>
              <w:rPr>
                <w:color w:val="auto"/>
                <w:sz w:val="21"/>
              </w:rPr>
            </w:pPr>
            <w:r w:rsidRPr="008B4E6F">
              <w:rPr>
                <w:b/>
                <w:bCs/>
                <w:color w:val="auto"/>
                <w:sz w:val="21"/>
              </w:rPr>
              <w:lastRenderedPageBreak/>
              <w:t>Requirement:</w:t>
            </w:r>
            <w:r w:rsidRPr="008B4E6F">
              <w:rPr>
                <w:color w:val="auto"/>
                <w:sz w:val="21"/>
              </w:rPr>
              <w:t xml:space="preserve"> Staff should maintain operations, even when there is no public access.</w:t>
            </w:r>
          </w:p>
          <w:p w14:paraId="7EE63C8C" w14:textId="1F42B8E6" w:rsidR="00CA560E" w:rsidRDefault="00CA560E">
            <w:pPr>
              <w:ind w:left="1"/>
            </w:pPr>
          </w:p>
        </w:tc>
      </w:tr>
      <w:tr w:rsidR="00CA560E" w14:paraId="70E82A93"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5F95B528" w14:textId="77777777" w:rsidR="00CA560E" w:rsidRDefault="00000000">
            <w:r>
              <w:rPr>
                <w:color w:val="222831"/>
                <w:sz w:val="20"/>
              </w:rPr>
              <w:lastRenderedPageBreak/>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0D539E18" w14:textId="77777777" w:rsidR="00CA560E" w:rsidRDefault="00000000">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4EDC1B97" w14:textId="77777777" w:rsidR="008B4E6F" w:rsidRDefault="008B4E6F" w:rsidP="00A63D33">
            <w:pPr>
              <w:ind w:left="1"/>
              <w:rPr>
                <w:sz w:val="21"/>
              </w:rPr>
            </w:pPr>
            <w:r w:rsidRPr="008B4E6F">
              <w:rPr>
                <w:b/>
                <w:bCs/>
                <w:sz w:val="21"/>
              </w:rPr>
              <w:t>Decision:</w:t>
            </w:r>
            <w:r w:rsidRPr="008B4E6F">
              <w:rPr>
                <w:sz w:val="21"/>
              </w:rPr>
              <w:t xml:space="preserve"> Users must log in with role-based total permissions (Administrator, Teacher, CFO). Access manipulate is managed through the software common sense. </w:t>
            </w:r>
          </w:p>
          <w:p w14:paraId="6FF97B08" w14:textId="1B4F5E29" w:rsidR="00A63D33" w:rsidRPr="00A63D33" w:rsidRDefault="008B4E6F" w:rsidP="00A63D33">
            <w:pPr>
              <w:ind w:left="1"/>
              <w:rPr>
                <w:sz w:val="21"/>
              </w:rPr>
            </w:pPr>
            <w:r w:rsidRPr="008B4E6F">
              <w:rPr>
                <w:b/>
                <w:bCs/>
                <w:sz w:val="21"/>
              </w:rPr>
              <w:t>Requirement:</w:t>
            </w:r>
            <w:r w:rsidRPr="008B4E6F">
              <w:rPr>
                <w:sz w:val="21"/>
              </w:rPr>
              <w:t xml:space="preserve"> Student and financial data must be best suited for legitimate customers.</w:t>
            </w:r>
          </w:p>
          <w:p w14:paraId="5BE4BB09" w14:textId="50F1DC57" w:rsidR="00CA560E" w:rsidRDefault="00CA560E">
            <w:pPr>
              <w:ind w:left="1"/>
            </w:pPr>
          </w:p>
        </w:tc>
      </w:tr>
      <w:tr w:rsidR="00CA560E" w14:paraId="0056E626"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15B62F3C" w14:textId="77777777" w:rsidR="00CA560E" w:rsidRDefault="00000000">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093EBE95" w14:textId="77777777" w:rsidR="00CA560E" w:rsidRDefault="00000000">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48DDB32D" w14:textId="51A45807" w:rsidR="008B4E6F" w:rsidRDefault="008B4E6F" w:rsidP="008B4E6F">
            <w:pPr>
              <w:rPr>
                <w:color w:val="auto"/>
                <w:sz w:val="21"/>
              </w:rPr>
            </w:pPr>
            <w:r w:rsidRPr="008B4E6F">
              <w:rPr>
                <w:b/>
                <w:bCs/>
                <w:color w:val="auto"/>
                <w:sz w:val="21"/>
              </w:rPr>
              <w:t>Decision:</w:t>
            </w:r>
            <w:r w:rsidRPr="008B4E6F">
              <w:rPr>
                <w:color w:val="auto"/>
                <w:sz w:val="21"/>
              </w:rPr>
              <w:t xml:space="preserve"> </w:t>
            </w:r>
            <w:r w:rsidR="005F3AFE" w:rsidRPr="005F3AFE">
              <w:rPr>
                <w:color w:val="auto"/>
                <w:sz w:val="21"/>
              </w:rPr>
              <w:t xml:space="preserve">Data is routinely stored internally, and every day backups are performed. If the relationship isn't available, the smartphone will keep </w:t>
            </w:r>
            <w:r w:rsidR="005F3AFE" w:rsidRPr="005F3AFE">
              <w:rPr>
                <w:color w:val="auto"/>
                <w:sz w:val="21"/>
              </w:rPr>
              <w:t>running</w:t>
            </w:r>
            <w:r w:rsidR="005F3AFE" w:rsidRPr="005F3AFE">
              <w:rPr>
                <w:color w:val="auto"/>
                <w:sz w:val="21"/>
              </w:rPr>
              <w:t xml:space="preserve"> offline. </w:t>
            </w:r>
            <w:r w:rsidRPr="008B4E6F">
              <w:rPr>
                <w:color w:val="auto"/>
                <w:sz w:val="21"/>
              </w:rPr>
              <w:t xml:space="preserve">Avoids duplicate registrations by using unique scholar and payment IDs. </w:t>
            </w:r>
          </w:p>
          <w:p w14:paraId="1FF86AF9" w14:textId="0C4186D1" w:rsidR="00A63D33" w:rsidRPr="008B4E6F" w:rsidRDefault="008B4E6F" w:rsidP="008B4E6F">
            <w:pPr>
              <w:rPr>
                <w:color w:val="auto"/>
                <w:sz w:val="21"/>
              </w:rPr>
            </w:pPr>
            <w:r w:rsidRPr="008B4E6F">
              <w:rPr>
                <w:b/>
                <w:bCs/>
                <w:color w:val="auto"/>
                <w:sz w:val="21"/>
              </w:rPr>
              <w:t>Requirement:</w:t>
            </w:r>
            <w:r w:rsidRPr="008B4E6F">
              <w:rPr>
                <w:color w:val="auto"/>
                <w:sz w:val="21"/>
              </w:rPr>
              <w:t xml:space="preserve"> The school experiences occasional power outages and unreliable networks are accessed.</w:t>
            </w:r>
          </w:p>
          <w:p w14:paraId="47220CEE" w14:textId="182CA003" w:rsidR="00CA560E" w:rsidRDefault="00CA560E">
            <w:pPr>
              <w:ind w:left="1"/>
            </w:pPr>
          </w:p>
        </w:tc>
      </w:tr>
    </w:tbl>
    <w:p w14:paraId="20C7F18F" w14:textId="77777777" w:rsidR="00CA560E" w:rsidRDefault="00000000">
      <w:pPr>
        <w:pStyle w:val="Heading2"/>
        <w:ind w:left="-5"/>
      </w:pPr>
      <w:r>
        <w:t>Part B — Choose an architectural pattern (10 min)</w:t>
      </w:r>
      <w:r>
        <w:rPr>
          <w:b w:val="0"/>
          <w:color w:val="000000"/>
          <w:sz w:val="21"/>
        </w:rPr>
        <w:t xml:space="preserve"> </w:t>
      </w:r>
    </w:p>
    <w:p w14:paraId="318AC5CE" w14:textId="77777777" w:rsidR="00CA560E" w:rsidRDefault="00000000">
      <w:pPr>
        <w:spacing w:after="9" w:line="249" w:lineRule="auto"/>
        <w:ind w:left="-5" w:hanging="10"/>
      </w:pPr>
      <w:r>
        <w:rPr>
          <w:b/>
          <w:sz w:val="21"/>
        </w:rPr>
        <w:t xml:space="preserve">Pattern chosen (or blend): </w:t>
      </w:r>
      <w:r>
        <w:rPr>
          <w:sz w:val="21"/>
        </w:rPr>
        <w:t xml:space="preserve">________________________________________________ </w:t>
      </w:r>
    </w:p>
    <w:tbl>
      <w:tblPr>
        <w:tblStyle w:val="TableGrid"/>
        <w:tblW w:w="9359" w:type="dxa"/>
        <w:tblInd w:w="6" w:type="dxa"/>
        <w:tblCellMar>
          <w:top w:w="137" w:type="dxa"/>
          <w:left w:w="119" w:type="dxa"/>
          <w:right w:w="115" w:type="dxa"/>
        </w:tblCellMar>
        <w:tblLook w:val="04A0" w:firstRow="1" w:lastRow="0" w:firstColumn="1" w:lastColumn="0" w:noHBand="0" w:noVBand="1"/>
      </w:tblPr>
      <w:tblGrid>
        <w:gridCol w:w="9359"/>
      </w:tblGrid>
      <w:tr w:rsidR="00CA560E" w14:paraId="4AC9EE83"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33D3434F" w14:textId="77777777" w:rsidR="00CA560E" w:rsidRDefault="00000000">
            <w:r>
              <w:rPr>
                <w:b/>
                <w:color w:val="FFFFFF"/>
                <w:sz w:val="20"/>
              </w:rPr>
              <w:t>In 100–150 words: why this pattern for THIS client? Name one pattern you rejected and the specific requirement that ruled it out.</w:t>
            </w:r>
            <w:r>
              <w:rPr>
                <w:color w:val="FFFFFF"/>
                <w:sz w:val="21"/>
              </w:rPr>
              <w:t xml:space="preserve"> </w:t>
            </w:r>
          </w:p>
        </w:tc>
      </w:tr>
      <w:tr w:rsidR="00CA560E" w14:paraId="281D32BF"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3FCFF600" w14:textId="77777777" w:rsidR="00CA560E" w:rsidRDefault="00000000">
            <w:r>
              <w:rPr>
                <w:color w:val="222831"/>
                <w:sz w:val="20"/>
              </w:rPr>
              <w:t xml:space="preserve"> </w:t>
            </w:r>
            <w:r>
              <w:rPr>
                <w:sz w:val="21"/>
              </w:rPr>
              <w:t xml:space="preserve"> </w:t>
            </w:r>
          </w:p>
        </w:tc>
      </w:tr>
      <w:tr w:rsidR="00CA560E" w14:paraId="78B3FF1D"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03308D93" w14:textId="71737FFF" w:rsidR="00CA560E" w:rsidRDefault="00603277" w:rsidP="00603277">
            <w:r w:rsidRPr="00603277">
              <w:t>Kina Ridge Primary School calls for a gadget that works reliably even if internet connectivity is unavailable. An offline-first layered structure is appropriate because the application, commercial enterprise logic, and database are separated into clean layers, making the gadget less complicated to keep and extend. Staff can continue accessing pupil statistics and fee bills even during community outages because data is saved locally on the college's laptop. This architecture additionally improves safety by using strict user permissions within the business logic layer before facts reach the database. Regular backups can be synchronized every time connectivity becomes available. A cloud-only structure became rejected because the college can't guarantee dependable internet get right of entry to. If all statistics have been saved on a far-off server, personnel could be unable to access or update information every time the network becomes unavailable.</w:t>
            </w:r>
          </w:p>
        </w:tc>
      </w:tr>
      <w:tr w:rsidR="00CA560E" w14:paraId="6D4D4835"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2C4EFD04" w14:textId="77777777" w:rsidR="00CA560E" w:rsidRDefault="00000000">
            <w:r>
              <w:rPr>
                <w:color w:val="222831"/>
                <w:sz w:val="20"/>
              </w:rPr>
              <w:t xml:space="preserve"> </w:t>
            </w:r>
            <w:r>
              <w:rPr>
                <w:sz w:val="21"/>
              </w:rPr>
              <w:t xml:space="preserve"> </w:t>
            </w:r>
          </w:p>
        </w:tc>
      </w:tr>
    </w:tbl>
    <w:p w14:paraId="48D81D94" w14:textId="77777777" w:rsidR="00CA560E"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25F38837" w14:textId="77777777" w:rsidR="00CA560E" w:rsidRDefault="00000000">
      <w:pPr>
        <w:pStyle w:val="Heading2"/>
        <w:ind w:left="-5"/>
      </w:pPr>
      <w:r>
        <w:t>Part C — Draw the package diagram (25 min)</w:t>
      </w:r>
      <w:r>
        <w:rPr>
          <w:b w:val="0"/>
          <w:color w:val="000000"/>
          <w:sz w:val="21"/>
        </w:rPr>
        <w:t xml:space="preserve"> </w:t>
      </w:r>
    </w:p>
    <w:p w14:paraId="0ABD6A78" w14:textId="77777777" w:rsidR="00CA560E"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1FAA31D2" w14:textId="77777777" w:rsidR="00CA560E" w:rsidRDefault="00000000">
      <w:pPr>
        <w:pStyle w:val="Heading3"/>
        <w:ind w:left="-5"/>
      </w:pPr>
      <w:r>
        <w:lastRenderedPageBreak/>
        <w:t xml:space="preserve">If you are using </w:t>
      </w:r>
      <w:proofErr w:type="spellStart"/>
      <w:r>
        <w:t>PlantUML</w:t>
      </w:r>
      <w:proofErr w:type="spellEnd"/>
      <w:r>
        <w:t>, start from this</w:t>
      </w:r>
      <w:r>
        <w:rPr>
          <w:b w:val="0"/>
          <w:color w:val="000000"/>
          <w:sz w:val="21"/>
        </w:rPr>
        <w:t xml:space="preserve"> </w:t>
      </w:r>
    </w:p>
    <w:tbl>
      <w:tblPr>
        <w:tblStyle w:val="TableGrid"/>
        <w:tblW w:w="9085" w:type="dxa"/>
        <w:tblInd w:w="331" w:type="dxa"/>
        <w:tblCellMar>
          <w:top w:w="40" w:type="dxa"/>
          <w:left w:w="29" w:type="dxa"/>
          <w:right w:w="115" w:type="dxa"/>
        </w:tblCellMar>
        <w:tblLook w:val="04A0" w:firstRow="1" w:lastRow="0" w:firstColumn="1" w:lastColumn="0" w:noHBand="0" w:noVBand="1"/>
      </w:tblPr>
      <w:tblGrid>
        <w:gridCol w:w="9085"/>
      </w:tblGrid>
      <w:tr w:rsidR="00CA560E" w14:paraId="7CD2CE20" w14:textId="77777777">
        <w:trPr>
          <w:trHeight w:val="3519"/>
        </w:trPr>
        <w:tc>
          <w:tcPr>
            <w:tcW w:w="9085" w:type="dxa"/>
            <w:tcBorders>
              <w:top w:val="nil"/>
              <w:left w:val="nil"/>
              <w:bottom w:val="nil"/>
              <w:right w:val="nil"/>
            </w:tcBorders>
            <w:shd w:val="clear" w:color="auto" w:fill="EFF1F5"/>
          </w:tcPr>
          <w:p w14:paraId="5F460FEB" w14:textId="77777777" w:rsidR="00CA560E" w:rsidRDefault="00000000">
            <w:pPr>
              <w:spacing w:line="294" w:lineRule="auto"/>
              <w:ind w:right="6892"/>
            </w:pPr>
            <w:r>
              <w:rPr>
                <w:rFonts w:ascii="Courier New" w:eastAsia="Courier New" w:hAnsi="Courier New" w:cs="Courier New"/>
                <w:color w:val="1F2430"/>
                <w:sz w:val="19"/>
              </w:rPr>
              <w:t>@startuml</w:t>
            </w:r>
            <w:r>
              <w:rPr>
                <w:sz w:val="21"/>
              </w:rPr>
              <w:t xml:space="preserve"> </w:t>
            </w:r>
            <w:r>
              <w:rPr>
                <w:rFonts w:ascii="Courier New" w:eastAsia="Courier New" w:hAnsi="Courier New" w:cs="Courier New"/>
                <w:color w:val="1F2430"/>
                <w:sz w:val="19"/>
              </w:rPr>
              <w:t xml:space="preserve">package "UI"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[Fee Entry Form]</w:t>
            </w:r>
            <w:r>
              <w:rPr>
                <w:sz w:val="21"/>
              </w:rPr>
              <w:t xml:space="preserve"> </w:t>
            </w:r>
          </w:p>
          <w:p w14:paraId="1DDD80EA" w14:textId="77777777" w:rsidR="00CA560E" w:rsidRDefault="00000000">
            <w:pPr>
              <w:spacing w:after="37"/>
            </w:pPr>
            <w:r>
              <w:rPr>
                <w:rFonts w:ascii="Courier New" w:eastAsia="Courier New" w:hAnsi="Courier New" w:cs="Courier New"/>
                <w:color w:val="1F2430"/>
                <w:sz w:val="19"/>
              </w:rPr>
              <w:t>}</w:t>
            </w:r>
            <w:r>
              <w:rPr>
                <w:sz w:val="21"/>
              </w:rPr>
              <w:t xml:space="preserve"> </w:t>
            </w:r>
          </w:p>
          <w:p w14:paraId="55A762FA" w14:textId="77777777" w:rsidR="00CA560E" w:rsidRDefault="00000000">
            <w:pPr>
              <w:spacing w:after="39"/>
            </w:pPr>
            <w:r>
              <w:rPr>
                <w:rFonts w:ascii="Courier New" w:eastAsia="Courier New" w:hAnsi="Courier New" w:cs="Courier New"/>
                <w:color w:val="1F2430"/>
                <w:sz w:val="19"/>
              </w:rPr>
              <w:t>package "Application Logic" {</w:t>
            </w:r>
            <w:r>
              <w:rPr>
                <w:sz w:val="21"/>
              </w:rPr>
              <w:t xml:space="preserve"> </w:t>
            </w:r>
          </w:p>
          <w:p w14:paraId="118D0616" w14:textId="77777777" w:rsidR="00CA560E" w:rsidRDefault="00000000">
            <w:pPr>
              <w:spacing w:after="27"/>
            </w:pPr>
            <w:r>
              <w:rPr>
                <w:rFonts w:ascii="Courier New" w:eastAsia="Courier New" w:hAnsi="Courier New" w:cs="Courier New"/>
                <w:color w:val="1F2430"/>
                <w:sz w:val="19"/>
              </w:rPr>
              <w:t xml:space="preserve">  [Fee Service]</w:t>
            </w:r>
            <w:r>
              <w:rPr>
                <w:sz w:val="21"/>
              </w:rPr>
              <w:t xml:space="preserve"> </w:t>
            </w:r>
          </w:p>
          <w:p w14:paraId="6A2F37BB" w14:textId="77777777" w:rsidR="00CA560E" w:rsidRDefault="00000000">
            <w:pPr>
              <w:spacing w:after="39"/>
            </w:pPr>
            <w:r>
              <w:rPr>
                <w:rFonts w:ascii="Courier New" w:eastAsia="Courier New" w:hAnsi="Courier New" w:cs="Courier New"/>
                <w:color w:val="1F2430"/>
                <w:sz w:val="19"/>
              </w:rPr>
              <w:t>}</w:t>
            </w:r>
            <w:r>
              <w:rPr>
                <w:sz w:val="21"/>
              </w:rPr>
              <w:t xml:space="preserve"> </w:t>
            </w:r>
          </w:p>
          <w:p w14:paraId="3079F48D" w14:textId="77777777" w:rsidR="00CA560E" w:rsidRDefault="00000000">
            <w:pPr>
              <w:spacing w:after="37"/>
            </w:pPr>
            <w:r>
              <w:rPr>
                <w:rFonts w:ascii="Courier New" w:eastAsia="Courier New" w:hAnsi="Courier New" w:cs="Courier New"/>
                <w:color w:val="1F2430"/>
                <w:sz w:val="19"/>
              </w:rPr>
              <w:t>package "Data Access" {</w:t>
            </w:r>
            <w:r>
              <w:rPr>
                <w:sz w:val="21"/>
              </w:rPr>
              <w:t xml:space="preserve"> </w:t>
            </w:r>
          </w:p>
          <w:p w14:paraId="51A7831D" w14:textId="77777777" w:rsidR="00CA560E" w:rsidRDefault="00000000">
            <w:pPr>
              <w:spacing w:after="27"/>
            </w:pPr>
            <w:r>
              <w:rPr>
                <w:rFonts w:ascii="Courier New" w:eastAsia="Courier New" w:hAnsi="Courier New" w:cs="Courier New"/>
                <w:color w:val="1F2430"/>
                <w:sz w:val="19"/>
              </w:rPr>
              <w:t xml:space="preserve">  [Payment Repository]</w:t>
            </w:r>
            <w:r>
              <w:rPr>
                <w:sz w:val="21"/>
              </w:rPr>
              <w:t xml:space="preserve"> </w:t>
            </w:r>
          </w:p>
          <w:p w14:paraId="225DCABA" w14:textId="77777777" w:rsidR="00CA560E" w:rsidRDefault="00000000">
            <w:pPr>
              <w:spacing w:after="39"/>
            </w:pPr>
            <w:r>
              <w:rPr>
                <w:rFonts w:ascii="Courier New" w:eastAsia="Courier New" w:hAnsi="Courier New" w:cs="Courier New"/>
                <w:color w:val="1F2430"/>
                <w:sz w:val="19"/>
              </w:rPr>
              <w:t>}</w:t>
            </w:r>
            <w:r>
              <w:rPr>
                <w:sz w:val="21"/>
              </w:rPr>
              <w:t xml:space="preserve"> </w:t>
            </w:r>
          </w:p>
          <w:p w14:paraId="0336F739" w14:textId="77777777" w:rsidR="00CA560E" w:rsidRDefault="00000000">
            <w:pPr>
              <w:spacing w:after="38"/>
            </w:pPr>
            <w:r>
              <w:rPr>
                <w:rFonts w:ascii="Courier New" w:eastAsia="Courier New" w:hAnsi="Courier New" w:cs="Courier New"/>
                <w:color w:val="1F2430"/>
                <w:sz w:val="19"/>
              </w:rPr>
              <w:t>[Fee Entry Form] --&gt; [Fee Service]</w:t>
            </w:r>
            <w:r>
              <w:rPr>
                <w:sz w:val="21"/>
              </w:rPr>
              <w:t xml:space="preserve"> </w:t>
            </w:r>
          </w:p>
          <w:p w14:paraId="6EB6FB47" w14:textId="77777777" w:rsidR="00CA560E" w:rsidRDefault="00000000">
            <w:pPr>
              <w:ind w:right="3761"/>
            </w:pPr>
            <w:r>
              <w:rPr>
                <w:rFonts w:ascii="Courier New" w:eastAsia="Courier New" w:hAnsi="Courier New" w:cs="Courier New"/>
                <w:color w:val="1F2430"/>
                <w:sz w:val="19"/>
              </w:rPr>
              <w:t>[Fee Service] --&gt; [Payment Repository]</w:t>
            </w:r>
            <w:r>
              <w:rPr>
                <w:sz w:val="21"/>
              </w:rPr>
              <w:t xml:space="preserve"> </w:t>
            </w:r>
            <w:r>
              <w:rPr>
                <w:rFonts w:ascii="Courier New" w:eastAsia="Courier New" w:hAnsi="Courier New" w:cs="Courier New"/>
                <w:color w:val="1F2430"/>
                <w:sz w:val="19"/>
              </w:rPr>
              <w:t>@enduml</w:t>
            </w:r>
            <w:r>
              <w:rPr>
                <w:sz w:val="21"/>
              </w:rPr>
              <w:t xml:space="preserve"> </w:t>
            </w:r>
          </w:p>
        </w:tc>
      </w:tr>
    </w:tbl>
    <w:p w14:paraId="3E3A91CB" w14:textId="77777777" w:rsidR="00CA560E" w:rsidRDefault="00000000">
      <w:pPr>
        <w:spacing w:after="283"/>
      </w:pPr>
      <w:r>
        <w:rPr>
          <w:sz w:val="21"/>
        </w:rPr>
        <w:t xml:space="preserve">Save as </w:t>
      </w:r>
      <w:r>
        <w:rPr>
          <w:b/>
          <w:sz w:val="21"/>
        </w:rPr>
        <w:t>week05/architecture-</w:t>
      </w:r>
      <w:proofErr w:type="spellStart"/>
      <w:r>
        <w:rPr>
          <w:b/>
          <w:sz w:val="21"/>
        </w:rPr>
        <w:t>packages.puml</w:t>
      </w:r>
      <w:proofErr w:type="spellEnd"/>
      <w:r>
        <w:rPr>
          <w:sz w:val="21"/>
        </w:rPr>
        <w:t xml:space="preserve"> (</w:t>
      </w:r>
      <w:proofErr w:type="gramStart"/>
      <w:r>
        <w:rPr>
          <w:sz w:val="21"/>
        </w:rPr>
        <w:t xml:space="preserve">or </w:t>
      </w:r>
      <w:r>
        <w:rPr>
          <w:b/>
          <w:sz w:val="21"/>
        </w:rPr>
        <w:t>.</w:t>
      </w:r>
      <w:proofErr w:type="spellStart"/>
      <w:r>
        <w:rPr>
          <w:b/>
          <w:sz w:val="21"/>
        </w:rPr>
        <w:t>drawio</w:t>
      </w:r>
      <w:proofErr w:type="spellEnd"/>
      <w:proofErr w:type="gramEnd"/>
      <w:r>
        <w:rPr>
          <w:sz w:val="21"/>
        </w:rPr>
        <w:t xml:space="preserve"> from diagrams.net). </w:t>
      </w:r>
    </w:p>
    <w:p w14:paraId="67F7EF70" w14:textId="77777777" w:rsidR="00CA560E" w:rsidRDefault="00000000">
      <w:pPr>
        <w:pStyle w:val="Heading2"/>
        <w:ind w:left="-5"/>
      </w:pPr>
      <w:r>
        <w:t>Part D — Draw the deployment diagram (25 min)</w:t>
      </w:r>
      <w:r>
        <w:rPr>
          <w:b w:val="0"/>
          <w:color w:val="000000"/>
          <w:sz w:val="21"/>
        </w:rPr>
        <w:t xml:space="preserve"> </w:t>
      </w:r>
    </w:p>
    <w:p w14:paraId="2DA97B99" w14:textId="77777777" w:rsidR="00CA560E"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right w:w="115" w:type="dxa"/>
        </w:tblCellMar>
        <w:tblLook w:val="04A0" w:firstRow="1" w:lastRow="0" w:firstColumn="1" w:lastColumn="0" w:noHBand="0" w:noVBand="1"/>
      </w:tblPr>
      <w:tblGrid>
        <w:gridCol w:w="2599"/>
        <w:gridCol w:w="6760"/>
      </w:tblGrid>
      <w:tr w:rsidR="00CA560E" w14:paraId="5BB85FA9"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59F7633D" w14:textId="77777777" w:rsidR="00CA560E" w:rsidRDefault="00000000">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02A70005" w14:textId="77777777" w:rsidR="00CA560E" w:rsidRDefault="00000000">
            <w:pPr>
              <w:ind w:left="1"/>
            </w:pPr>
            <w:r>
              <w:rPr>
                <w:b/>
                <w:color w:val="FFFFFF"/>
                <w:sz w:val="20"/>
              </w:rPr>
              <w:t>Check</w:t>
            </w:r>
            <w:r>
              <w:rPr>
                <w:color w:val="FFFFFF"/>
                <w:sz w:val="21"/>
              </w:rPr>
              <w:t xml:space="preserve"> </w:t>
            </w:r>
          </w:p>
        </w:tc>
      </w:tr>
      <w:tr w:rsidR="00CA560E" w14:paraId="6903773C"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4B3AB7CE" w14:textId="77777777" w:rsidR="00CA560E" w:rsidRDefault="00000000">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26AA2969" w14:textId="77777777" w:rsidR="00CA560E" w:rsidRDefault="00000000">
            <w:pPr>
              <w:ind w:left="1"/>
            </w:pPr>
            <w:r>
              <w:rPr>
                <w:sz w:val="21"/>
              </w:rPr>
              <w:t xml:space="preserve"> </w:t>
            </w:r>
          </w:p>
        </w:tc>
      </w:tr>
      <w:tr w:rsidR="00CA560E" w14:paraId="241FD863"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45022DAF" w14:textId="77777777" w:rsidR="00CA560E" w:rsidRDefault="00000000">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7F9F7A32" w14:textId="77777777" w:rsidR="00CA560E" w:rsidRDefault="00000000">
            <w:pPr>
              <w:ind w:left="1"/>
            </w:pPr>
            <w:r>
              <w:rPr>
                <w:sz w:val="21"/>
              </w:rPr>
              <w:t xml:space="preserve"> </w:t>
            </w:r>
          </w:p>
        </w:tc>
      </w:tr>
      <w:tr w:rsidR="00CA560E" w14:paraId="48821710"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74BD0A21" w14:textId="77777777" w:rsidR="00CA560E" w:rsidRDefault="00000000">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133A8EB9" w14:textId="77777777" w:rsidR="00CA560E" w:rsidRDefault="00000000">
            <w:pPr>
              <w:ind w:left="1"/>
            </w:pPr>
            <w:r>
              <w:rPr>
                <w:sz w:val="21"/>
              </w:rPr>
              <w:t xml:space="preserve"> </w:t>
            </w:r>
          </w:p>
        </w:tc>
      </w:tr>
      <w:tr w:rsidR="00CA560E" w14:paraId="41D1BCF0"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41BBA212" w14:textId="77777777" w:rsidR="00CA560E" w:rsidRDefault="00000000">
            <w:pPr>
              <w:spacing w:after="11" w:line="239" w:lineRule="auto"/>
            </w:pPr>
            <w:r>
              <w:rPr>
                <w:color w:val="222831"/>
                <w:sz w:val="20"/>
              </w:rPr>
              <w:t xml:space="preserve">The link between devices, labelled with how and how </w:t>
            </w:r>
          </w:p>
          <w:p w14:paraId="56455D89" w14:textId="77777777" w:rsidR="00CA560E" w:rsidRDefault="00000000">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3E22382C" w14:textId="77777777" w:rsidR="00CA560E" w:rsidRDefault="00000000">
            <w:pPr>
              <w:ind w:left="1"/>
            </w:pPr>
            <w:r>
              <w:rPr>
                <w:sz w:val="21"/>
              </w:rPr>
              <w:t xml:space="preserve"> </w:t>
            </w:r>
          </w:p>
        </w:tc>
      </w:tr>
      <w:tr w:rsidR="00CA560E" w14:paraId="0A9621D9"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264A0B92" w14:textId="77777777" w:rsidR="00CA560E" w:rsidRDefault="00000000">
            <w:r>
              <w:rPr>
                <w:color w:val="222831"/>
                <w:sz w:val="20"/>
              </w:rPr>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01AAA55A" w14:textId="77777777" w:rsidR="00CA560E" w:rsidRDefault="00000000">
            <w:pPr>
              <w:ind w:left="1"/>
            </w:pPr>
            <w:r>
              <w:rPr>
                <w:sz w:val="21"/>
              </w:rPr>
              <w:t xml:space="preserve"> </w:t>
            </w:r>
          </w:p>
        </w:tc>
      </w:tr>
    </w:tbl>
    <w:p w14:paraId="3C9D457F" w14:textId="77777777" w:rsidR="00CA560E" w:rsidRDefault="00000000">
      <w:pPr>
        <w:pStyle w:val="Heading3"/>
        <w:ind w:left="-5"/>
      </w:pPr>
      <w:proofErr w:type="spellStart"/>
      <w:r>
        <w:t>PlantUML</w:t>
      </w:r>
      <w:proofErr w:type="spellEnd"/>
      <w:r>
        <w:t xml:space="preserve"> deployment starter</w:t>
      </w:r>
      <w:r>
        <w:rPr>
          <w:b w:val="0"/>
          <w:color w:val="000000"/>
          <w:sz w:val="21"/>
        </w:rPr>
        <w:t xml:space="preserve"> </w:t>
      </w:r>
    </w:p>
    <w:tbl>
      <w:tblPr>
        <w:tblStyle w:val="TableGrid"/>
        <w:tblW w:w="9085" w:type="dxa"/>
        <w:tblInd w:w="331" w:type="dxa"/>
        <w:tblCellMar>
          <w:top w:w="40" w:type="dxa"/>
          <w:left w:w="29" w:type="dxa"/>
          <w:right w:w="115" w:type="dxa"/>
        </w:tblCellMar>
        <w:tblLook w:val="04A0" w:firstRow="1" w:lastRow="0" w:firstColumn="1" w:lastColumn="0" w:noHBand="0" w:noVBand="1"/>
      </w:tblPr>
      <w:tblGrid>
        <w:gridCol w:w="9085"/>
      </w:tblGrid>
      <w:tr w:rsidR="00CA560E" w14:paraId="4EA663D2" w14:textId="77777777">
        <w:trPr>
          <w:trHeight w:val="2967"/>
        </w:trPr>
        <w:tc>
          <w:tcPr>
            <w:tcW w:w="9085" w:type="dxa"/>
            <w:tcBorders>
              <w:top w:val="nil"/>
              <w:left w:val="nil"/>
              <w:bottom w:val="nil"/>
              <w:right w:val="nil"/>
            </w:tcBorders>
            <w:shd w:val="clear" w:color="auto" w:fill="EFF1F5"/>
          </w:tcPr>
          <w:p w14:paraId="787FE46D" w14:textId="77777777" w:rsidR="00CA560E" w:rsidRDefault="00000000">
            <w:pPr>
              <w:spacing w:after="37"/>
            </w:pPr>
            <w:r>
              <w:rPr>
                <w:rFonts w:ascii="Courier New" w:eastAsia="Courier New" w:hAnsi="Courier New" w:cs="Courier New"/>
                <w:color w:val="1F2430"/>
                <w:sz w:val="19"/>
              </w:rPr>
              <w:t>@startuml</w:t>
            </w:r>
            <w:r>
              <w:rPr>
                <w:sz w:val="21"/>
              </w:rPr>
              <w:t xml:space="preserve"> </w:t>
            </w:r>
          </w:p>
          <w:p w14:paraId="5D6B2F91" w14:textId="77777777" w:rsidR="00CA560E" w:rsidRDefault="00000000">
            <w:pPr>
              <w:spacing w:after="1" w:line="295" w:lineRule="auto"/>
              <w:ind w:right="5700"/>
            </w:pPr>
            <w:r>
              <w:rPr>
                <w:rFonts w:ascii="Courier New" w:eastAsia="Courier New" w:hAnsi="Courier New" w:cs="Courier New"/>
                <w:color w:val="1F2430"/>
                <w:sz w:val="19"/>
              </w:rPr>
              <w:t xml:space="preserve">node "Depot laptop"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[Intake App]</w:t>
            </w:r>
            <w:r>
              <w:rPr>
                <w:sz w:val="21"/>
              </w:rPr>
              <w:t xml:space="preserve"> </w:t>
            </w:r>
          </w:p>
          <w:p w14:paraId="740CC52F" w14:textId="77777777" w:rsidR="00CA560E" w:rsidRDefault="00000000">
            <w:pPr>
              <w:spacing w:after="25"/>
            </w:pPr>
            <w:r>
              <w:rPr>
                <w:rFonts w:ascii="Courier New" w:eastAsia="Courier New" w:hAnsi="Courier New" w:cs="Courier New"/>
                <w:color w:val="1F2430"/>
                <w:sz w:val="19"/>
              </w:rPr>
              <w:t xml:space="preserve">  database "Local SQLite"</w:t>
            </w:r>
            <w:r>
              <w:rPr>
                <w:sz w:val="21"/>
              </w:rPr>
              <w:t xml:space="preserve"> </w:t>
            </w:r>
          </w:p>
          <w:p w14:paraId="28F5916A" w14:textId="77777777" w:rsidR="00CA560E" w:rsidRDefault="00000000">
            <w:pPr>
              <w:spacing w:after="39"/>
            </w:pPr>
            <w:r>
              <w:rPr>
                <w:rFonts w:ascii="Courier New" w:eastAsia="Courier New" w:hAnsi="Courier New" w:cs="Courier New"/>
                <w:color w:val="1F2430"/>
                <w:sz w:val="19"/>
              </w:rPr>
              <w:t>}</w:t>
            </w:r>
            <w:r>
              <w:rPr>
                <w:sz w:val="21"/>
              </w:rPr>
              <w:t xml:space="preserve"> </w:t>
            </w:r>
          </w:p>
          <w:p w14:paraId="6FD8545D" w14:textId="77777777" w:rsidR="00CA560E" w:rsidRDefault="00000000">
            <w:pPr>
              <w:spacing w:line="294" w:lineRule="auto"/>
              <w:ind w:right="6044"/>
            </w:pPr>
            <w:r>
              <w:rPr>
                <w:rFonts w:ascii="Courier New" w:eastAsia="Courier New" w:hAnsi="Courier New" w:cs="Courier New"/>
                <w:color w:val="1F2430"/>
                <w:sz w:val="19"/>
              </w:rPr>
              <w:t xml:space="preserve">node "Town office PC"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w:t>
            </w:r>
            <w:proofErr w:type="gramStart"/>
            <w:r>
              <w:rPr>
                <w:rFonts w:ascii="Courier New" w:eastAsia="Courier New" w:hAnsi="Courier New" w:cs="Courier New"/>
                <w:color w:val="1F2430"/>
                <w:sz w:val="19"/>
              </w:rPr>
              <w:t>Consolidation]</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database "Master DB"</w:t>
            </w:r>
            <w:r>
              <w:rPr>
                <w:sz w:val="21"/>
              </w:rPr>
              <w:t xml:space="preserve"> </w:t>
            </w:r>
          </w:p>
          <w:p w14:paraId="59297137" w14:textId="77777777" w:rsidR="00CA560E" w:rsidRDefault="00000000">
            <w:pPr>
              <w:spacing w:after="40"/>
            </w:pPr>
            <w:r>
              <w:rPr>
                <w:rFonts w:ascii="Courier New" w:eastAsia="Courier New" w:hAnsi="Courier New" w:cs="Courier New"/>
                <w:color w:val="1F2430"/>
                <w:sz w:val="19"/>
              </w:rPr>
              <w:t>}</w:t>
            </w:r>
            <w:r>
              <w:rPr>
                <w:sz w:val="21"/>
              </w:rPr>
              <w:t xml:space="preserve"> </w:t>
            </w:r>
          </w:p>
          <w:p w14:paraId="25E92785" w14:textId="77777777" w:rsidR="00CA560E" w:rsidRDefault="00000000">
            <w:pPr>
              <w:spacing w:after="35"/>
            </w:pPr>
            <w:r>
              <w:rPr>
                <w:rFonts w:ascii="Courier New" w:eastAsia="Courier New" w:hAnsi="Courier New" w:cs="Courier New"/>
                <w:color w:val="1F2430"/>
                <w:sz w:val="19"/>
              </w:rPr>
              <w:t xml:space="preserve">[Intake </w:t>
            </w:r>
            <w:proofErr w:type="gramStart"/>
            <w:r>
              <w:rPr>
                <w:rFonts w:ascii="Courier New" w:eastAsia="Courier New" w:hAnsi="Courier New" w:cs="Courier New"/>
                <w:color w:val="1F2430"/>
                <w:sz w:val="19"/>
              </w:rPr>
              <w:t>App] ..</w:t>
            </w:r>
            <w:proofErr w:type="gramEnd"/>
            <w:r>
              <w:rPr>
                <w:rFonts w:ascii="Courier New" w:eastAsia="Courier New" w:hAnsi="Courier New" w:cs="Courier New"/>
                <w:color w:val="1F2430"/>
                <w:sz w:val="19"/>
              </w:rPr>
              <w:t>&gt; [Consolidation</w:t>
            </w:r>
            <w:proofErr w:type="gramStart"/>
            <w:r>
              <w:rPr>
                <w:rFonts w:ascii="Courier New" w:eastAsia="Courier New" w:hAnsi="Courier New" w:cs="Courier New"/>
                <w:color w:val="1F2430"/>
                <w:sz w:val="19"/>
              </w:rPr>
              <w:t>] :</w:t>
            </w:r>
            <w:proofErr w:type="gramEnd"/>
            <w:r>
              <w:rPr>
                <w:rFonts w:ascii="Courier New" w:eastAsia="Courier New" w:hAnsi="Courier New" w:cs="Courier New"/>
                <w:color w:val="1F2430"/>
                <w:sz w:val="19"/>
              </w:rPr>
              <w:t xml:space="preserve"> USB or 4G when available</w:t>
            </w:r>
            <w:r>
              <w:rPr>
                <w:sz w:val="21"/>
              </w:rPr>
              <w:t xml:space="preserve"> </w:t>
            </w:r>
          </w:p>
          <w:p w14:paraId="7C9DD94D" w14:textId="77777777" w:rsidR="00CA560E" w:rsidRDefault="00000000">
            <w:r>
              <w:rPr>
                <w:rFonts w:ascii="Courier New" w:eastAsia="Courier New" w:hAnsi="Courier New" w:cs="Courier New"/>
                <w:color w:val="1F2430"/>
                <w:sz w:val="19"/>
              </w:rPr>
              <w:t>@enduml</w:t>
            </w:r>
            <w:r>
              <w:rPr>
                <w:sz w:val="21"/>
              </w:rPr>
              <w:t xml:space="preserve"> </w:t>
            </w:r>
          </w:p>
        </w:tc>
      </w:tr>
    </w:tbl>
    <w:p w14:paraId="60504B13" w14:textId="77777777" w:rsidR="00CA560E" w:rsidRDefault="00000000">
      <w:pPr>
        <w:pStyle w:val="Heading2"/>
        <w:ind w:left="-5"/>
      </w:pPr>
      <w:r>
        <w:lastRenderedPageBreak/>
        <w:t>Part E — Commit (5 min)</w:t>
      </w:r>
      <w:r>
        <w:rPr>
          <w:b w:val="0"/>
          <w:color w:val="000000"/>
          <w:sz w:val="21"/>
        </w:rPr>
        <w:t xml:space="preserve"> </w:t>
      </w:r>
    </w:p>
    <w:p w14:paraId="035D054D" w14:textId="77777777" w:rsidR="00CA560E" w:rsidRDefault="00000000">
      <w:pPr>
        <w:numPr>
          <w:ilvl w:val="0"/>
          <w:numId w:val="1"/>
        </w:numPr>
        <w:spacing w:after="77" w:line="249" w:lineRule="auto"/>
        <w:ind w:hanging="281"/>
      </w:pPr>
      <w:r>
        <w:rPr>
          <w:sz w:val="21"/>
        </w:rPr>
        <w:t xml:space="preserve">Put both diagram files and this worksheet into week05/ in your portfolio. </w:t>
      </w:r>
    </w:p>
    <w:p w14:paraId="22A115F1" w14:textId="77777777" w:rsidR="00CA560E" w:rsidRDefault="00000000">
      <w:pPr>
        <w:numPr>
          <w:ilvl w:val="0"/>
          <w:numId w:val="1"/>
        </w:numPr>
        <w:spacing w:after="79" w:line="249" w:lineRule="auto"/>
        <w:ind w:hanging="281"/>
      </w:pPr>
      <w:r>
        <w:rPr>
          <w:sz w:val="21"/>
        </w:rPr>
        <w:t xml:space="preserve">Commit with a message that says what you decided, not just what you added: </w:t>
      </w:r>
    </w:p>
    <w:p w14:paraId="18D39685" w14:textId="77777777" w:rsidR="00CA560E"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0842293D" w14:textId="77777777" w:rsidR="00CA560E"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w:t>
      </w:r>
      <w:proofErr w:type="spellStart"/>
      <w:r>
        <w:rPr>
          <w:sz w:val="21"/>
        </w:rPr>
        <w:t>PlantUML</w:t>
      </w:r>
      <w:proofErr w:type="spellEnd"/>
      <w:r>
        <w:rPr>
          <w:sz w:val="21"/>
        </w:rPr>
        <w:t xml:space="preserve"> text. You must then check it against your own Part A answers — generated architectures default to cloud client–server and routinely ignore power loss and duplicate sync. Declare AI use in your README. </w:t>
      </w:r>
    </w:p>
    <w:p w14:paraId="6D34B01F" w14:textId="77777777" w:rsidR="00CA560E" w:rsidRDefault="00000000">
      <w:pPr>
        <w:spacing w:after="0"/>
      </w:pPr>
      <w:r>
        <w:rPr>
          <w:sz w:val="21"/>
        </w:rPr>
        <w:t xml:space="preserve"> </w:t>
      </w:r>
    </w:p>
    <w:sectPr w:rsidR="00CA560E">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B3D"/>
    <w:multiLevelType w:val="hybridMultilevel"/>
    <w:tmpl w:val="D88E7C08"/>
    <w:lvl w:ilvl="0" w:tplc="BE0EA23C">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6981EEC">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8AEA81A">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42EB7D6">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10CA920">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CD47966">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A4446A4">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BE1910">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2D26024">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1090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60E"/>
    <w:rsid w:val="00290075"/>
    <w:rsid w:val="005F3AFE"/>
    <w:rsid w:val="00603277"/>
    <w:rsid w:val="008B4E6F"/>
    <w:rsid w:val="009711B2"/>
    <w:rsid w:val="00A63D33"/>
    <w:rsid w:val="00A952AB"/>
    <w:rsid w:val="00AF36A2"/>
    <w:rsid w:val="00CA560E"/>
    <w:rsid w:val="00F744F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48E8"/>
  <w15:docId w15:val="{A7F213C0-790E-4261-9E75-6CE5CDDD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744F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Raygan Kuta</cp:lastModifiedBy>
  <cp:revision>7</cp:revision>
  <dcterms:created xsi:type="dcterms:W3CDTF">2026-09-06T05:57:00Z</dcterms:created>
  <dcterms:modified xsi:type="dcterms:W3CDTF">2026-09-06T10:58:00Z</dcterms:modified>
</cp:coreProperties>
</file>