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C21B8" w14:textId="77777777" w:rsidR="003D331A" w:rsidRDefault="00000000">
      <w:pPr>
        <w:spacing w:after="17"/>
      </w:pPr>
      <w:r>
        <w:rPr>
          <w:b/>
          <w:color w:val="C9A227"/>
          <w:sz w:val="18"/>
        </w:rPr>
        <w:t>WESTERN PACIFIC UNIVERSITY</w:t>
      </w:r>
      <w:r>
        <w:rPr>
          <w:sz w:val="21"/>
        </w:rPr>
        <w:t xml:space="preserve"> </w:t>
      </w:r>
    </w:p>
    <w:p w14:paraId="5E6651DB" w14:textId="77777777" w:rsidR="003D331A" w:rsidRDefault="00000000">
      <w:pPr>
        <w:spacing w:after="240"/>
      </w:pPr>
      <w:r>
        <w:rPr>
          <w:b/>
          <w:color w:val="5A6478"/>
          <w:sz w:val="20"/>
        </w:rPr>
        <w:t>CMN224 / CMP224 Software Engineering — Week 5</w:t>
      </w:r>
      <w:r>
        <w:rPr>
          <w:sz w:val="21"/>
        </w:rPr>
        <w:t xml:space="preserve"> </w:t>
      </w:r>
    </w:p>
    <w:p w14:paraId="165F1960" w14:textId="77777777" w:rsidR="003D331A" w:rsidRDefault="00000000">
      <w:pPr>
        <w:pStyle w:val="Heading1"/>
      </w:pPr>
      <w:r>
        <w:t>Lab 4: Architecture &amp; UML for Your Client</w:t>
      </w:r>
      <w:r>
        <w:rPr>
          <w:rFonts w:ascii="Calibri" w:eastAsia="Calibri" w:hAnsi="Calibri" w:cs="Calibri"/>
          <w:b w:val="0"/>
          <w:color w:val="000000"/>
          <w:sz w:val="21"/>
        </w:rPr>
        <w:t xml:space="preserve"> </w:t>
      </w:r>
    </w:p>
    <w:p w14:paraId="595D310B" w14:textId="77777777" w:rsidR="003D331A" w:rsidRDefault="00000000">
      <w:pPr>
        <w:spacing w:after="0"/>
      </w:pPr>
      <w:r>
        <w:rPr>
          <w:i/>
          <w:color w:val="5A6478"/>
        </w:rPr>
        <w:t>Formative (ungraded) · Moodle-enabled · output is the first half of Task 4 (15%, due Week 11)</w:t>
      </w:r>
      <w:r>
        <w:rPr>
          <w:sz w:val="21"/>
        </w:rPr>
        <w:t xml:space="preserve"> </w:t>
      </w:r>
    </w:p>
    <w:tbl>
      <w:tblPr>
        <w:tblStyle w:val="TableGrid"/>
        <w:tblW w:w="9359" w:type="dxa"/>
        <w:tblInd w:w="6" w:type="dxa"/>
        <w:tblCellMar>
          <w:top w:w="135" w:type="dxa"/>
          <w:left w:w="119" w:type="dxa"/>
          <w:bottom w:w="0" w:type="dxa"/>
          <w:right w:w="115" w:type="dxa"/>
        </w:tblCellMar>
        <w:tblLook w:val="04A0" w:firstRow="1" w:lastRow="0" w:firstColumn="1" w:lastColumn="0" w:noHBand="0" w:noVBand="1"/>
      </w:tblPr>
      <w:tblGrid>
        <w:gridCol w:w="2699"/>
        <w:gridCol w:w="6660"/>
      </w:tblGrid>
      <w:tr w:rsidR="003D331A" w14:paraId="4CB333C5" w14:textId="77777777">
        <w:trPr>
          <w:trHeight w:val="433"/>
        </w:trPr>
        <w:tc>
          <w:tcPr>
            <w:tcW w:w="2699" w:type="dxa"/>
            <w:tcBorders>
              <w:top w:val="single" w:sz="4" w:space="0" w:color="AFBBD0"/>
              <w:left w:val="single" w:sz="4" w:space="0" w:color="AFBBD0"/>
              <w:bottom w:val="single" w:sz="36" w:space="0" w:color="FFFFFF"/>
              <w:right w:val="single" w:sz="4" w:space="0" w:color="AFBBD0"/>
            </w:tcBorders>
            <w:shd w:val="clear" w:color="auto" w:fill="1B2A4A"/>
          </w:tcPr>
          <w:p w14:paraId="672F6389" w14:textId="77777777" w:rsidR="003D331A" w:rsidRDefault="00000000">
            <w:pPr>
              <w:spacing w:after="0"/>
            </w:pPr>
            <w:r>
              <w:rPr>
                <w:b/>
                <w:color w:val="FFFFFF"/>
                <w:sz w:val="20"/>
              </w:rPr>
              <w:t>Item</w:t>
            </w:r>
            <w:r>
              <w:rPr>
                <w:color w:val="FFFFFF"/>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1B2A4A"/>
          </w:tcPr>
          <w:p w14:paraId="200A783B" w14:textId="77777777" w:rsidR="003D331A" w:rsidRDefault="00000000">
            <w:pPr>
              <w:spacing w:after="0"/>
              <w:ind w:left="1"/>
            </w:pPr>
            <w:r>
              <w:rPr>
                <w:b/>
                <w:color w:val="FFFFFF"/>
                <w:sz w:val="20"/>
              </w:rPr>
              <w:t>Details</w:t>
            </w:r>
            <w:r>
              <w:rPr>
                <w:color w:val="FFFFFF"/>
                <w:sz w:val="21"/>
              </w:rPr>
              <w:t xml:space="preserve"> </w:t>
            </w:r>
          </w:p>
        </w:tc>
      </w:tr>
      <w:tr w:rsidR="003D331A" w14:paraId="61106FC6" w14:textId="77777777">
        <w:trPr>
          <w:trHeight w:val="436"/>
        </w:trPr>
        <w:tc>
          <w:tcPr>
            <w:tcW w:w="2699" w:type="dxa"/>
            <w:tcBorders>
              <w:top w:val="single" w:sz="36" w:space="0" w:color="FFFFFF"/>
              <w:left w:val="single" w:sz="4" w:space="0" w:color="AFBBD0"/>
              <w:bottom w:val="single" w:sz="4" w:space="0" w:color="AFBBD0"/>
              <w:right w:val="single" w:sz="4" w:space="0" w:color="AFBBD0"/>
            </w:tcBorders>
          </w:tcPr>
          <w:p w14:paraId="11D5D939" w14:textId="77777777" w:rsidR="003D331A" w:rsidRDefault="00000000">
            <w:pPr>
              <w:spacing w:after="0"/>
            </w:pPr>
            <w:r>
              <w:rPr>
                <w:color w:val="222831"/>
                <w:sz w:val="20"/>
              </w:rPr>
              <w:t>Linked to</w:t>
            </w:r>
            <w:r>
              <w:rPr>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53FB0C37" w14:textId="77777777" w:rsidR="003D331A" w:rsidRDefault="00000000">
            <w:pPr>
              <w:spacing w:after="0"/>
              <w:ind w:left="1"/>
            </w:pPr>
            <w:r>
              <w:rPr>
                <w:color w:val="222831"/>
                <w:sz w:val="20"/>
              </w:rPr>
              <w:t>Week 5 lecture — Designing Software Architecture with UML (ULO2, ULO4)</w:t>
            </w:r>
            <w:r>
              <w:rPr>
                <w:sz w:val="21"/>
              </w:rPr>
              <w:t xml:space="preserve"> </w:t>
            </w:r>
          </w:p>
        </w:tc>
      </w:tr>
      <w:tr w:rsidR="003D331A" w14:paraId="31F8A3C1" w14:textId="77777777">
        <w:trPr>
          <w:trHeight w:val="433"/>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4E9CD7F2" w14:textId="77777777" w:rsidR="003D331A" w:rsidRDefault="00000000">
            <w:pPr>
              <w:spacing w:after="0"/>
            </w:pPr>
            <w:r>
              <w:rPr>
                <w:color w:val="222831"/>
                <w:sz w:val="20"/>
              </w:rPr>
              <w:t>Work mode</w:t>
            </w:r>
            <w:r>
              <w:rPr>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721530A8" w14:textId="77777777" w:rsidR="003D331A" w:rsidRDefault="00000000">
            <w:pPr>
              <w:spacing w:after="0"/>
              <w:ind w:left="1"/>
            </w:pPr>
            <w:r>
              <w:rPr>
                <w:color w:val="222831"/>
                <w:sz w:val="20"/>
              </w:rPr>
              <w:t>Individually, on the SAME client you chose for Task 2</w:t>
            </w:r>
            <w:r>
              <w:rPr>
                <w:sz w:val="21"/>
              </w:rPr>
              <w:t xml:space="preserve"> </w:t>
            </w:r>
          </w:p>
        </w:tc>
      </w:tr>
      <w:tr w:rsidR="003D331A" w14:paraId="6ECF4331" w14:textId="77777777">
        <w:trPr>
          <w:trHeight w:val="434"/>
        </w:trPr>
        <w:tc>
          <w:tcPr>
            <w:tcW w:w="2699" w:type="dxa"/>
            <w:tcBorders>
              <w:top w:val="single" w:sz="36" w:space="0" w:color="FFFFFF"/>
              <w:left w:val="single" w:sz="4" w:space="0" w:color="AFBBD0"/>
              <w:bottom w:val="single" w:sz="4" w:space="0" w:color="AFBBD0"/>
              <w:right w:val="single" w:sz="4" w:space="0" w:color="AFBBD0"/>
            </w:tcBorders>
          </w:tcPr>
          <w:p w14:paraId="2AAEED5E" w14:textId="77777777" w:rsidR="003D331A" w:rsidRDefault="00000000">
            <w:pPr>
              <w:spacing w:after="0"/>
            </w:pPr>
            <w:r>
              <w:rPr>
                <w:color w:val="222831"/>
                <w:sz w:val="20"/>
              </w:rPr>
              <w:t>Time</w:t>
            </w:r>
            <w:r>
              <w:rPr>
                <w:sz w:val="21"/>
              </w:rPr>
              <w:t xml:space="preserve"> </w:t>
            </w:r>
          </w:p>
        </w:tc>
        <w:tc>
          <w:tcPr>
            <w:tcW w:w="6660" w:type="dxa"/>
            <w:tcBorders>
              <w:top w:val="single" w:sz="36" w:space="0" w:color="FFFFFF"/>
              <w:left w:val="single" w:sz="4" w:space="0" w:color="AFBBD0"/>
              <w:bottom w:val="single" w:sz="4" w:space="0" w:color="AFBBD0"/>
              <w:right w:val="single" w:sz="4" w:space="0" w:color="AFBBD0"/>
            </w:tcBorders>
          </w:tcPr>
          <w:p w14:paraId="13D50937" w14:textId="77777777" w:rsidR="003D331A" w:rsidRDefault="00000000">
            <w:pPr>
              <w:spacing w:after="0"/>
              <w:ind w:left="1"/>
            </w:pPr>
            <w:r>
              <w:rPr>
                <w:color w:val="222831"/>
                <w:sz w:val="20"/>
              </w:rPr>
              <w:t>About 90 minutes</w:t>
            </w:r>
            <w:r>
              <w:rPr>
                <w:sz w:val="21"/>
              </w:rPr>
              <w:t xml:space="preserve"> </w:t>
            </w:r>
          </w:p>
        </w:tc>
      </w:tr>
      <w:tr w:rsidR="003D331A" w14:paraId="71E0F65A" w14:textId="77777777">
        <w:trPr>
          <w:trHeight w:val="677"/>
        </w:trPr>
        <w:tc>
          <w:tcPr>
            <w:tcW w:w="2699" w:type="dxa"/>
            <w:tcBorders>
              <w:top w:val="single" w:sz="4" w:space="0" w:color="AFBBD0"/>
              <w:left w:val="single" w:sz="4" w:space="0" w:color="AFBBD0"/>
              <w:bottom w:val="single" w:sz="36" w:space="0" w:color="FFFFFF"/>
              <w:right w:val="single" w:sz="4" w:space="0" w:color="AFBBD0"/>
            </w:tcBorders>
            <w:shd w:val="clear" w:color="auto" w:fill="F4F7FC"/>
          </w:tcPr>
          <w:p w14:paraId="2051A231" w14:textId="77777777" w:rsidR="003D331A" w:rsidRDefault="00000000">
            <w:pPr>
              <w:spacing w:after="0"/>
            </w:pPr>
            <w:r>
              <w:rPr>
                <w:color w:val="222831"/>
                <w:sz w:val="20"/>
              </w:rPr>
              <w:t>Tools</w:t>
            </w:r>
            <w:r>
              <w:rPr>
                <w:sz w:val="21"/>
              </w:rPr>
              <w:t xml:space="preserve"> </w:t>
            </w:r>
          </w:p>
        </w:tc>
        <w:tc>
          <w:tcPr>
            <w:tcW w:w="6660" w:type="dxa"/>
            <w:tcBorders>
              <w:top w:val="single" w:sz="4" w:space="0" w:color="AFBBD0"/>
              <w:left w:val="single" w:sz="4" w:space="0" w:color="AFBBD0"/>
              <w:bottom w:val="single" w:sz="36" w:space="0" w:color="FFFFFF"/>
              <w:right w:val="single" w:sz="4" w:space="0" w:color="AFBBD0"/>
            </w:tcBorders>
            <w:shd w:val="clear" w:color="auto" w:fill="F4F7FC"/>
          </w:tcPr>
          <w:p w14:paraId="76C80126" w14:textId="77777777" w:rsidR="003D331A" w:rsidRDefault="00000000">
            <w:pPr>
              <w:spacing w:after="0"/>
              <w:ind w:left="1"/>
            </w:pPr>
            <w:r>
              <w:rPr>
                <w:color w:val="222831"/>
                <w:sz w:val="20"/>
              </w:rPr>
              <w:t xml:space="preserve">diagrams.net desktop OR </w:t>
            </w:r>
            <w:proofErr w:type="spellStart"/>
            <w:r>
              <w:rPr>
                <w:color w:val="222831"/>
                <w:sz w:val="20"/>
              </w:rPr>
              <w:t>PlantUML</w:t>
            </w:r>
            <w:proofErr w:type="spellEnd"/>
            <w:r>
              <w:rPr>
                <w:color w:val="222831"/>
                <w:sz w:val="20"/>
              </w:rPr>
              <w:t xml:space="preserve"> — both free, both work offline, both cached on Moodle</w:t>
            </w:r>
            <w:r>
              <w:rPr>
                <w:sz w:val="21"/>
              </w:rPr>
              <w:t xml:space="preserve"> </w:t>
            </w:r>
          </w:p>
        </w:tc>
      </w:tr>
      <w:tr w:rsidR="003D331A" w14:paraId="796EB794" w14:textId="77777777">
        <w:trPr>
          <w:trHeight w:val="681"/>
        </w:trPr>
        <w:tc>
          <w:tcPr>
            <w:tcW w:w="2699" w:type="dxa"/>
            <w:tcBorders>
              <w:top w:val="single" w:sz="36" w:space="0" w:color="FFFFFF"/>
              <w:left w:val="single" w:sz="4" w:space="0" w:color="AFBBD0"/>
              <w:bottom w:val="single" w:sz="4" w:space="0" w:color="C9A227"/>
              <w:right w:val="single" w:sz="4" w:space="0" w:color="AFBBD0"/>
            </w:tcBorders>
          </w:tcPr>
          <w:p w14:paraId="5E57DC18" w14:textId="77777777" w:rsidR="003D331A" w:rsidRDefault="00000000">
            <w:pPr>
              <w:spacing w:after="0"/>
            </w:pPr>
            <w:r>
              <w:rPr>
                <w:color w:val="222831"/>
                <w:sz w:val="20"/>
              </w:rPr>
              <w:t>Submission</w:t>
            </w:r>
            <w:r>
              <w:rPr>
                <w:sz w:val="21"/>
              </w:rPr>
              <w:t xml:space="preserve"> </w:t>
            </w:r>
          </w:p>
        </w:tc>
        <w:tc>
          <w:tcPr>
            <w:tcW w:w="6660" w:type="dxa"/>
            <w:tcBorders>
              <w:top w:val="single" w:sz="36" w:space="0" w:color="FFFFFF"/>
              <w:left w:val="single" w:sz="4" w:space="0" w:color="AFBBD0"/>
              <w:bottom w:val="single" w:sz="4" w:space="0" w:color="C9A227"/>
              <w:right w:val="single" w:sz="4" w:space="0" w:color="AFBBD0"/>
            </w:tcBorders>
          </w:tcPr>
          <w:p w14:paraId="6BA3793B" w14:textId="77777777" w:rsidR="003D331A" w:rsidRDefault="00000000">
            <w:pPr>
              <w:spacing w:after="0"/>
              <w:ind w:left="1"/>
            </w:pPr>
            <w:r>
              <w:rPr>
                <w:color w:val="222831"/>
                <w:sz w:val="20"/>
              </w:rPr>
              <w:t>Diagrams + this worksheet to Moodle AND committed to week05/ in your Git portfolio</w:t>
            </w:r>
            <w:r>
              <w:rPr>
                <w:sz w:val="21"/>
              </w:rPr>
              <w:t xml:space="preserve"> </w:t>
            </w:r>
          </w:p>
        </w:tc>
      </w:tr>
      <w:tr w:rsidR="003D331A" w14:paraId="4C401465" w14:textId="77777777">
        <w:trPr>
          <w:trHeight w:val="1003"/>
        </w:trPr>
        <w:tc>
          <w:tcPr>
            <w:tcW w:w="9359" w:type="dxa"/>
            <w:gridSpan w:val="2"/>
            <w:tcBorders>
              <w:top w:val="single" w:sz="4" w:space="0" w:color="C9A227"/>
              <w:left w:val="single" w:sz="4" w:space="0" w:color="C9A227"/>
              <w:bottom w:val="single" w:sz="4" w:space="0" w:color="C9A227"/>
              <w:right w:val="single" w:sz="4" w:space="0" w:color="C9A227"/>
            </w:tcBorders>
            <w:shd w:val="clear" w:color="auto" w:fill="F4F7FC"/>
          </w:tcPr>
          <w:p w14:paraId="27859F61" w14:textId="77777777" w:rsidR="003D331A" w:rsidRDefault="00000000">
            <w:pPr>
              <w:spacing w:after="0"/>
              <w:ind w:left="60" w:right="46"/>
            </w:pPr>
            <w:r>
              <w:rPr>
                <w:b/>
                <w:sz w:val="21"/>
              </w:rPr>
              <w:t xml:space="preserve">Do this properly and Task 4 gets much easier. </w:t>
            </w:r>
            <w:r>
              <w:rPr>
                <w:sz w:val="21"/>
              </w:rPr>
              <w:t xml:space="preserve">Task 4 (Design &amp; Modelling Deliverable, due Week 11) asks for an outline architecture plus UML models. The two diagrams you produce today are exactly that architecture section. Weeks 9–10 add the </w:t>
            </w:r>
            <w:proofErr w:type="spellStart"/>
            <w:r>
              <w:rPr>
                <w:sz w:val="21"/>
              </w:rPr>
              <w:t>behavioural</w:t>
            </w:r>
            <w:proofErr w:type="spellEnd"/>
            <w:r>
              <w:rPr>
                <w:sz w:val="21"/>
              </w:rPr>
              <w:t xml:space="preserve"> diagrams. </w:t>
            </w:r>
          </w:p>
        </w:tc>
      </w:tr>
    </w:tbl>
    <w:p w14:paraId="5566F70A" w14:textId="77777777" w:rsidR="008D4D1B" w:rsidRDefault="008D4D1B">
      <w:pPr>
        <w:pStyle w:val="Heading2"/>
        <w:ind w:left="-5"/>
      </w:pPr>
    </w:p>
    <w:p w14:paraId="6BC6D73D" w14:textId="77777777" w:rsidR="008D4D1B" w:rsidRDefault="008D4D1B">
      <w:pPr>
        <w:spacing w:line="278" w:lineRule="auto"/>
        <w:rPr>
          <w:b/>
          <w:color w:val="1B2A4A"/>
          <w:sz w:val="26"/>
        </w:rPr>
      </w:pPr>
      <w:r>
        <w:br w:type="page"/>
      </w:r>
    </w:p>
    <w:p w14:paraId="515B3D75" w14:textId="6A2014B2" w:rsidR="003D331A" w:rsidRDefault="00000000">
      <w:pPr>
        <w:pStyle w:val="Heading2"/>
        <w:ind w:left="-5"/>
      </w:pPr>
      <w:r>
        <w:lastRenderedPageBreak/>
        <w:t>Part A — Answer the six design questions (25 min)</w:t>
      </w:r>
      <w:r>
        <w:rPr>
          <w:b w:val="0"/>
          <w:color w:val="000000"/>
          <w:sz w:val="21"/>
        </w:rPr>
        <w:t xml:space="preserve"> </w:t>
      </w:r>
    </w:p>
    <w:p w14:paraId="34519862" w14:textId="77777777" w:rsidR="003D331A" w:rsidRDefault="00000000">
      <w:pPr>
        <w:spacing w:after="0"/>
      </w:pPr>
      <w:r>
        <w:rPr>
          <w:i/>
          <w:sz w:val="21"/>
        </w:rPr>
        <w:t xml:space="preserve">Answer for YOUR client (Kina Ridge Primary School or </w:t>
      </w:r>
      <w:proofErr w:type="spellStart"/>
      <w:r>
        <w:rPr>
          <w:i/>
          <w:sz w:val="21"/>
        </w:rPr>
        <w:t>Waghi</w:t>
      </w:r>
      <w:proofErr w:type="spellEnd"/>
      <w:r>
        <w:rPr>
          <w:i/>
          <w:sz w:val="21"/>
        </w:rPr>
        <w:t xml:space="preserve"> Valley Produce Cooperative). One or two sentences each — but each answer must be a decision, not a description.</w:t>
      </w:r>
      <w:r>
        <w:rPr>
          <w:sz w:val="21"/>
        </w:rPr>
        <w:t xml:space="preserve"> </w:t>
      </w:r>
    </w:p>
    <w:tbl>
      <w:tblPr>
        <w:tblStyle w:val="TableGrid"/>
        <w:tblW w:w="9359" w:type="dxa"/>
        <w:tblInd w:w="6" w:type="dxa"/>
        <w:tblCellMar>
          <w:top w:w="98" w:type="dxa"/>
          <w:left w:w="119" w:type="dxa"/>
          <w:bottom w:w="0" w:type="dxa"/>
          <w:right w:w="115" w:type="dxa"/>
        </w:tblCellMar>
        <w:tblLook w:val="04A0" w:firstRow="1" w:lastRow="0" w:firstColumn="1" w:lastColumn="0" w:noHBand="0" w:noVBand="1"/>
      </w:tblPr>
      <w:tblGrid>
        <w:gridCol w:w="619"/>
        <w:gridCol w:w="3400"/>
        <w:gridCol w:w="5340"/>
      </w:tblGrid>
      <w:tr w:rsidR="003D331A" w14:paraId="7E49DBBE" w14:textId="77777777">
        <w:trPr>
          <w:trHeight w:val="399"/>
        </w:trPr>
        <w:tc>
          <w:tcPr>
            <w:tcW w:w="619" w:type="dxa"/>
            <w:tcBorders>
              <w:top w:val="single" w:sz="4" w:space="0" w:color="AFBBD0"/>
              <w:left w:val="single" w:sz="4" w:space="0" w:color="AFBBD0"/>
              <w:bottom w:val="single" w:sz="36" w:space="0" w:color="FFFFFF"/>
              <w:right w:val="single" w:sz="4" w:space="0" w:color="AFBBD0"/>
            </w:tcBorders>
            <w:shd w:val="clear" w:color="auto" w:fill="1B2A4A"/>
          </w:tcPr>
          <w:p w14:paraId="394FAA23" w14:textId="77777777" w:rsidR="003D331A" w:rsidRDefault="00000000">
            <w:pPr>
              <w:spacing w:after="0"/>
            </w:pPr>
            <w:r>
              <w:rPr>
                <w:b/>
                <w:color w:val="FFFFFF"/>
                <w:sz w:val="20"/>
              </w:rPr>
              <w:t>#</w:t>
            </w:r>
            <w:r>
              <w:rPr>
                <w:color w:val="FFFFFF"/>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1B2A4A"/>
          </w:tcPr>
          <w:p w14:paraId="403EE5F1" w14:textId="77777777" w:rsidR="003D331A" w:rsidRDefault="00000000">
            <w:pPr>
              <w:spacing w:after="0"/>
            </w:pPr>
            <w:r>
              <w:rPr>
                <w:b/>
                <w:color w:val="FFFFFF"/>
                <w:sz w:val="20"/>
              </w:rPr>
              <w:t>Question</w:t>
            </w:r>
            <w:r>
              <w:rPr>
                <w:color w:val="FFFFFF"/>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1B2A4A"/>
          </w:tcPr>
          <w:p w14:paraId="4808379A" w14:textId="77777777" w:rsidR="003D331A" w:rsidRDefault="00000000">
            <w:pPr>
              <w:spacing w:after="0"/>
              <w:ind w:left="1"/>
            </w:pPr>
            <w:r>
              <w:rPr>
                <w:b/>
                <w:color w:val="FFFFFF"/>
                <w:sz w:val="20"/>
              </w:rPr>
              <w:t>Your decision, and the requirement that forced it</w:t>
            </w:r>
            <w:r>
              <w:rPr>
                <w:color w:val="FFFFFF"/>
                <w:sz w:val="21"/>
              </w:rPr>
              <w:t xml:space="preserve"> </w:t>
            </w:r>
          </w:p>
        </w:tc>
      </w:tr>
      <w:tr w:rsidR="003D331A" w14:paraId="4BA4B776" w14:textId="77777777">
        <w:trPr>
          <w:trHeight w:val="715"/>
        </w:trPr>
        <w:tc>
          <w:tcPr>
            <w:tcW w:w="619" w:type="dxa"/>
            <w:tcBorders>
              <w:top w:val="single" w:sz="36" w:space="0" w:color="FFFFFF"/>
              <w:left w:val="single" w:sz="4" w:space="0" w:color="AFBBD0"/>
              <w:bottom w:val="single" w:sz="4" w:space="0" w:color="AFBBD0"/>
              <w:right w:val="single" w:sz="4" w:space="0" w:color="AFBBD0"/>
            </w:tcBorders>
          </w:tcPr>
          <w:p w14:paraId="72800F31" w14:textId="77777777" w:rsidR="003D331A" w:rsidRDefault="00000000">
            <w:pPr>
              <w:spacing w:after="0"/>
            </w:pPr>
            <w:r>
              <w:rPr>
                <w:color w:val="222831"/>
                <w:sz w:val="20"/>
              </w:rPr>
              <w:t>1</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35D3BEB7" w14:textId="77777777" w:rsidR="003D331A" w:rsidRDefault="00000000">
            <w:pPr>
              <w:spacing w:after="0"/>
            </w:pPr>
            <w:r>
              <w:rPr>
                <w:color w:val="222831"/>
                <w:sz w:val="20"/>
              </w:rPr>
              <w:t>What are the major parts of the system?</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tcPr>
          <w:p w14:paraId="17484C53" w14:textId="565507D5" w:rsidR="003D331A" w:rsidRDefault="00000000">
            <w:pPr>
              <w:spacing w:after="0"/>
              <w:ind w:left="1"/>
            </w:pPr>
            <w:r>
              <w:rPr>
                <w:sz w:val="21"/>
              </w:rPr>
              <w:t xml:space="preserve"> </w:t>
            </w:r>
            <w:r w:rsidR="008D37F1">
              <w:rPr>
                <w:sz w:val="21"/>
              </w:rPr>
              <w:t>The system will consist of User Interface, Business Services, Data Management, Local Storage, and Sync &amp; Backup because the cooperative needs intake recording, payment processing, reporting, offline storage, and synchronization between depot and office.</w:t>
            </w:r>
          </w:p>
        </w:tc>
      </w:tr>
      <w:tr w:rsidR="003D331A" w14:paraId="3512D4EB" w14:textId="77777777">
        <w:trPr>
          <w:trHeight w:val="411"/>
        </w:trPr>
        <w:tc>
          <w:tcPr>
            <w:tcW w:w="619" w:type="dxa"/>
            <w:tcBorders>
              <w:top w:val="single" w:sz="4" w:space="0" w:color="AFBBD0"/>
              <w:left w:val="single" w:sz="4" w:space="0" w:color="AFBBD0"/>
              <w:bottom w:val="single" w:sz="36" w:space="0" w:color="FFFFFF"/>
              <w:right w:val="single" w:sz="4" w:space="0" w:color="AFBBD0"/>
            </w:tcBorders>
            <w:shd w:val="clear" w:color="auto" w:fill="F4F7FC"/>
          </w:tcPr>
          <w:p w14:paraId="091F0343" w14:textId="77777777" w:rsidR="003D331A" w:rsidRDefault="00000000">
            <w:pPr>
              <w:spacing w:after="0"/>
            </w:pPr>
            <w:r>
              <w:rPr>
                <w:color w:val="222831"/>
                <w:sz w:val="20"/>
              </w:rPr>
              <w:t>2</w:t>
            </w:r>
            <w:r>
              <w:rPr>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05CCC935" w14:textId="77777777" w:rsidR="003D331A" w:rsidRDefault="00000000">
            <w:pPr>
              <w:spacing w:after="0"/>
            </w:pPr>
            <w:r>
              <w:rPr>
                <w:color w:val="222831"/>
                <w:sz w:val="20"/>
              </w:rPr>
              <w:t>How do the parts communicate?</w:t>
            </w:r>
            <w:r>
              <w:rPr>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F4F7FC"/>
          </w:tcPr>
          <w:p w14:paraId="37EFF978" w14:textId="77777777" w:rsidR="00B13A5A" w:rsidRPr="00B13A5A" w:rsidRDefault="00000000" w:rsidP="00B13A5A">
            <w:pPr>
              <w:spacing w:after="0"/>
              <w:ind w:left="1"/>
              <w:rPr>
                <w:sz w:val="21"/>
              </w:rPr>
            </w:pPr>
            <w:r w:rsidRPr="00B13A5A">
              <w:rPr>
                <w:sz w:val="21"/>
              </w:rPr>
              <w:t xml:space="preserve"> </w:t>
            </w:r>
            <w:r w:rsidR="00B13A5A" w:rsidRPr="00B13A5A">
              <w:rPr>
                <w:sz w:val="21"/>
              </w:rPr>
              <w:t>The UI sends requests to Business Services, which access the Payment Repository, store data in the SQL Database, and use the Sync Service when connectivity is available because the depot must continue operating even without a network connection</w:t>
            </w:r>
          </w:p>
          <w:p w14:paraId="1C4F9BA5" w14:textId="0C4241F8" w:rsidR="003D331A" w:rsidRPr="00B13A5A" w:rsidRDefault="003D331A">
            <w:pPr>
              <w:spacing w:after="0"/>
              <w:ind w:left="1"/>
            </w:pPr>
          </w:p>
        </w:tc>
      </w:tr>
      <w:tr w:rsidR="003D331A" w14:paraId="40C248B7" w14:textId="77777777">
        <w:trPr>
          <w:trHeight w:val="482"/>
        </w:trPr>
        <w:tc>
          <w:tcPr>
            <w:tcW w:w="619" w:type="dxa"/>
            <w:tcBorders>
              <w:top w:val="single" w:sz="36" w:space="0" w:color="FFFFFF"/>
              <w:left w:val="single" w:sz="4" w:space="0" w:color="AFBBD0"/>
              <w:bottom w:val="single" w:sz="4" w:space="0" w:color="AFBBD0"/>
              <w:right w:val="single" w:sz="4" w:space="0" w:color="AFBBD0"/>
            </w:tcBorders>
            <w:vAlign w:val="center"/>
          </w:tcPr>
          <w:p w14:paraId="2E7F1C41" w14:textId="77777777" w:rsidR="003D331A" w:rsidRDefault="00000000">
            <w:pPr>
              <w:spacing w:after="0"/>
            </w:pPr>
            <w:r>
              <w:rPr>
                <w:color w:val="222831"/>
                <w:sz w:val="20"/>
              </w:rPr>
              <w:t>3</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5D6BBE22" w14:textId="77777777" w:rsidR="003D331A" w:rsidRDefault="00000000">
            <w:pPr>
              <w:spacing w:after="0"/>
            </w:pPr>
            <w:r>
              <w:rPr>
                <w:color w:val="222831"/>
                <w:sz w:val="20"/>
              </w:rPr>
              <w:t>Where does the data live?</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vAlign w:val="center"/>
          </w:tcPr>
          <w:p w14:paraId="0969F400" w14:textId="5B71EB34" w:rsidR="003D331A" w:rsidRDefault="00000000">
            <w:pPr>
              <w:spacing w:after="0"/>
              <w:ind w:left="1"/>
            </w:pPr>
            <w:r>
              <w:rPr>
                <w:sz w:val="21"/>
              </w:rPr>
              <w:t xml:space="preserve"> </w:t>
            </w:r>
            <w:r w:rsidR="00B13A5A">
              <w:rPr>
                <w:sz w:val="21"/>
              </w:rPr>
              <w:t>Primary data is stored in Local SQL database at the depot, with copies synchronized to the town office through the sync service because records must remain available during internet outages</w:t>
            </w:r>
          </w:p>
        </w:tc>
      </w:tr>
      <w:tr w:rsidR="003D331A" w14:paraId="32AA13AF" w14:textId="77777777">
        <w:trPr>
          <w:trHeight w:val="409"/>
        </w:trPr>
        <w:tc>
          <w:tcPr>
            <w:tcW w:w="619" w:type="dxa"/>
            <w:tcBorders>
              <w:top w:val="single" w:sz="4" w:space="0" w:color="AFBBD0"/>
              <w:left w:val="single" w:sz="4" w:space="0" w:color="AFBBD0"/>
              <w:bottom w:val="single" w:sz="36" w:space="0" w:color="FFFFFF"/>
              <w:right w:val="single" w:sz="4" w:space="0" w:color="AFBBD0"/>
            </w:tcBorders>
            <w:shd w:val="clear" w:color="auto" w:fill="F4F7FC"/>
          </w:tcPr>
          <w:p w14:paraId="786C6E77" w14:textId="77777777" w:rsidR="003D331A" w:rsidRDefault="00000000">
            <w:pPr>
              <w:spacing w:after="0"/>
            </w:pPr>
            <w:r>
              <w:rPr>
                <w:color w:val="222831"/>
                <w:sz w:val="20"/>
              </w:rPr>
              <w:t>4</w:t>
            </w:r>
            <w:r>
              <w:rPr>
                <w:sz w:val="21"/>
              </w:rPr>
              <w:t xml:space="preserve"> </w:t>
            </w:r>
          </w:p>
        </w:tc>
        <w:tc>
          <w:tcPr>
            <w:tcW w:w="3400" w:type="dxa"/>
            <w:tcBorders>
              <w:top w:val="single" w:sz="4" w:space="0" w:color="AFBBD0"/>
              <w:left w:val="single" w:sz="4" w:space="0" w:color="AFBBD0"/>
              <w:bottom w:val="single" w:sz="36" w:space="0" w:color="FFFFFF"/>
              <w:right w:val="single" w:sz="4" w:space="0" w:color="AFBBD0"/>
            </w:tcBorders>
            <w:shd w:val="clear" w:color="auto" w:fill="F4F7FC"/>
            <w:vAlign w:val="center"/>
          </w:tcPr>
          <w:p w14:paraId="72D6D133" w14:textId="77777777" w:rsidR="003D331A" w:rsidRDefault="00000000">
            <w:pPr>
              <w:spacing w:after="0"/>
            </w:pPr>
            <w:r>
              <w:rPr>
                <w:color w:val="222831"/>
                <w:sz w:val="20"/>
              </w:rPr>
              <w:t>Where does each part physically run?</w:t>
            </w:r>
            <w:r>
              <w:rPr>
                <w:sz w:val="21"/>
              </w:rPr>
              <w:t xml:space="preserve"> </w:t>
            </w:r>
          </w:p>
        </w:tc>
        <w:tc>
          <w:tcPr>
            <w:tcW w:w="5340" w:type="dxa"/>
            <w:tcBorders>
              <w:top w:val="single" w:sz="4" w:space="0" w:color="AFBBD0"/>
              <w:left w:val="single" w:sz="4" w:space="0" w:color="AFBBD0"/>
              <w:bottom w:val="single" w:sz="36" w:space="0" w:color="FFFFFF"/>
              <w:right w:val="single" w:sz="4" w:space="0" w:color="AFBBD0"/>
            </w:tcBorders>
            <w:shd w:val="clear" w:color="auto" w:fill="F4F7FC"/>
          </w:tcPr>
          <w:p w14:paraId="3624890A" w14:textId="140876DE" w:rsidR="003D331A" w:rsidRDefault="00000000">
            <w:pPr>
              <w:spacing w:after="0"/>
              <w:ind w:left="1"/>
            </w:pPr>
            <w:r>
              <w:rPr>
                <w:sz w:val="21"/>
              </w:rPr>
              <w:t xml:space="preserve"> </w:t>
            </w:r>
            <w:r w:rsidR="00B13A5A">
              <w:rPr>
                <w:sz w:val="21"/>
              </w:rPr>
              <w:t>The Produce Intake Form, Produce Service, Payment Repository, SQL Database, and Sync Service run on the depot</w:t>
            </w:r>
            <w:r w:rsidR="00463272">
              <w:rPr>
                <w:sz w:val="21"/>
              </w:rPr>
              <w:t xml:space="preserve"> laptop, while synchronizing data is available at the town office because the depot has unreliable</w:t>
            </w:r>
            <w:r w:rsidR="00DD00EA">
              <w:rPr>
                <w:sz w:val="21"/>
              </w:rPr>
              <w:t xml:space="preserve"> connectivity but must operate independently.</w:t>
            </w:r>
          </w:p>
        </w:tc>
      </w:tr>
      <w:tr w:rsidR="003D331A" w14:paraId="18A0B95A" w14:textId="77777777">
        <w:trPr>
          <w:trHeight w:val="715"/>
        </w:trPr>
        <w:tc>
          <w:tcPr>
            <w:tcW w:w="619" w:type="dxa"/>
            <w:tcBorders>
              <w:top w:val="single" w:sz="36" w:space="0" w:color="FFFFFF"/>
              <w:left w:val="single" w:sz="4" w:space="0" w:color="AFBBD0"/>
              <w:bottom w:val="single" w:sz="4" w:space="0" w:color="AFBBD0"/>
              <w:right w:val="single" w:sz="4" w:space="0" w:color="AFBBD0"/>
            </w:tcBorders>
          </w:tcPr>
          <w:p w14:paraId="41C1EC41" w14:textId="77777777" w:rsidR="003D331A" w:rsidRDefault="00000000">
            <w:pPr>
              <w:spacing w:after="0"/>
            </w:pPr>
            <w:r>
              <w:rPr>
                <w:color w:val="222831"/>
                <w:sz w:val="20"/>
              </w:rPr>
              <w:t>5</w:t>
            </w:r>
            <w:r>
              <w:rPr>
                <w:sz w:val="21"/>
              </w:rPr>
              <w:t xml:space="preserve"> </w:t>
            </w:r>
          </w:p>
        </w:tc>
        <w:tc>
          <w:tcPr>
            <w:tcW w:w="3400" w:type="dxa"/>
            <w:tcBorders>
              <w:top w:val="single" w:sz="36" w:space="0" w:color="FFFFFF"/>
              <w:left w:val="single" w:sz="4" w:space="0" w:color="AFBBD0"/>
              <w:bottom w:val="single" w:sz="4" w:space="0" w:color="AFBBD0"/>
              <w:right w:val="single" w:sz="4" w:space="0" w:color="AFBBD0"/>
            </w:tcBorders>
            <w:vAlign w:val="center"/>
          </w:tcPr>
          <w:p w14:paraId="47913E9F" w14:textId="77777777" w:rsidR="003D331A" w:rsidRDefault="00000000">
            <w:pPr>
              <w:spacing w:after="0"/>
            </w:pPr>
            <w:r>
              <w:rPr>
                <w:color w:val="222831"/>
                <w:sz w:val="20"/>
              </w:rPr>
              <w:t>How is access controlled, and where is that enforced?</w:t>
            </w:r>
            <w:r>
              <w:rPr>
                <w:sz w:val="21"/>
              </w:rPr>
              <w:t xml:space="preserve"> </w:t>
            </w:r>
          </w:p>
        </w:tc>
        <w:tc>
          <w:tcPr>
            <w:tcW w:w="5340" w:type="dxa"/>
            <w:tcBorders>
              <w:top w:val="single" w:sz="36" w:space="0" w:color="FFFFFF"/>
              <w:left w:val="single" w:sz="4" w:space="0" w:color="AFBBD0"/>
              <w:bottom w:val="single" w:sz="4" w:space="0" w:color="AFBBD0"/>
              <w:right w:val="single" w:sz="4" w:space="0" w:color="AFBBD0"/>
            </w:tcBorders>
          </w:tcPr>
          <w:p w14:paraId="2A1C3EC4" w14:textId="342912D8" w:rsidR="003D331A" w:rsidRDefault="00000000">
            <w:pPr>
              <w:spacing w:after="0"/>
              <w:ind w:left="1"/>
            </w:pPr>
            <w:r>
              <w:rPr>
                <w:sz w:val="21"/>
              </w:rPr>
              <w:t xml:space="preserve"> </w:t>
            </w:r>
            <w:r w:rsidR="00DD00EA">
              <w:rPr>
                <w:sz w:val="21"/>
              </w:rPr>
              <w:t>Access is controlled through the user roles enforced in the Business Services Layer, ensuring only authorized staff can process payments or modify records because payment-related changes must be controlled and approved.</w:t>
            </w:r>
          </w:p>
        </w:tc>
      </w:tr>
      <w:tr w:rsidR="003D331A" w14:paraId="5F8DC3A2" w14:textId="77777777">
        <w:trPr>
          <w:trHeight w:val="608"/>
        </w:trPr>
        <w:tc>
          <w:tcPr>
            <w:tcW w:w="619" w:type="dxa"/>
            <w:tcBorders>
              <w:top w:val="single" w:sz="4" w:space="0" w:color="AFBBD0"/>
              <w:left w:val="single" w:sz="4" w:space="0" w:color="AFBBD0"/>
              <w:bottom w:val="single" w:sz="4" w:space="0" w:color="AFBBD0"/>
              <w:right w:val="single" w:sz="4" w:space="0" w:color="AFBBD0"/>
            </w:tcBorders>
            <w:shd w:val="clear" w:color="auto" w:fill="F4F7FC"/>
          </w:tcPr>
          <w:p w14:paraId="68F3647F" w14:textId="77777777" w:rsidR="003D331A" w:rsidRDefault="00000000">
            <w:pPr>
              <w:spacing w:after="0"/>
            </w:pPr>
            <w:r>
              <w:rPr>
                <w:color w:val="222831"/>
                <w:sz w:val="20"/>
              </w:rPr>
              <w:t>6</w:t>
            </w:r>
            <w:r>
              <w:rPr>
                <w:sz w:val="21"/>
              </w:rPr>
              <w:t xml:space="preserve"> </w:t>
            </w:r>
          </w:p>
        </w:tc>
        <w:tc>
          <w:tcPr>
            <w:tcW w:w="3400" w:type="dxa"/>
            <w:tcBorders>
              <w:top w:val="single" w:sz="4" w:space="0" w:color="AFBBD0"/>
              <w:left w:val="single" w:sz="4" w:space="0" w:color="AFBBD0"/>
              <w:bottom w:val="single" w:sz="4" w:space="0" w:color="AFBBD0"/>
              <w:right w:val="single" w:sz="4" w:space="0" w:color="AFBBD0"/>
            </w:tcBorders>
            <w:shd w:val="clear" w:color="auto" w:fill="F4F7FC"/>
          </w:tcPr>
          <w:p w14:paraId="5C633BD2" w14:textId="77777777" w:rsidR="003D331A" w:rsidRDefault="00000000">
            <w:pPr>
              <w:spacing w:after="0"/>
            </w:pPr>
            <w:r>
              <w:rPr>
                <w:color w:val="222831"/>
                <w:sz w:val="20"/>
              </w:rPr>
              <w:t>What happens when it fails — power loss, no signal, duplicate sync?</w:t>
            </w:r>
            <w:r>
              <w:rPr>
                <w:sz w:val="21"/>
              </w:rPr>
              <w:t xml:space="preserve"> </w:t>
            </w:r>
          </w:p>
        </w:tc>
        <w:tc>
          <w:tcPr>
            <w:tcW w:w="5340" w:type="dxa"/>
            <w:tcBorders>
              <w:top w:val="single" w:sz="4" w:space="0" w:color="AFBBD0"/>
              <w:left w:val="single" w:sz="4" w:space="0" w:color="AFBBD0"/>
              <w:bottom w:val="single" w:sz="4" w:space="0" w:color="AFBBD0"/>
              <w:right w:val="single" w:sz="4" w:space="0" w:color="AFBBD0"/>
            </w:tcBorders>
            <w:shd w:val="clear" w:color="auto" w:fill="F4F7FC"/>
          </w:tcPr>
          <w:p w14:paraId="65FABF67" w14:textId="782EEADB" w:rsidR="003D331A" w:rsidRDefault="00000000">
            <w:pPr>
              <w:spacing w:after="0"/>
              <w:ind w:left="1"/>
            </w:pPr>
            <w:r>
              <w:rPr>
                <w:sz w:val="21"/>
              </w:rPr>
              <w:t xml:space="preserve"> </w:t>
            </w:r>
            <w:r w:rsidR="00DD00EA">
              <w:rPr>
                <w:sz w:val="21"/>
              </w:rPr>
              <w:t>Data is saved immediately to the local SQL database, operations continue offline when there is no signal, and the Sync Service uses unique transactions records to prevent duplicate</w:t>
            </w:r>
            <w:r w:rsidR="00535279">
              <w:rPr>
                <w:sz w:val="21"/>
              </w:rPr>
              <w:t xml:space="preserve"> synchronization because connectivity at the depot is unreliable.</w:t>
            </w:r>
          </w:p>
        </w:tc>
      </w:tr>
    </w:tbl>
    <w:p w14:paraId="0E6C1A93" w14:textId="77777777" w:rsidR="008D4D1B" w:rsidRDefault="008D4D1B">
      <w:pPr>
        <w:pStyle w:val="Heading2"/>
        <w:ind w:left="-5"/>
      </w:pPr>
    </w:p>
    <w:p w14:paraId="28888DBF" w14:textId="77777777" w:rsidR="008D4D1B" w:rsidRDefault="008D4D1B">
      <w:pPr>
        <w:spacing w:line="278" w:lineRule="auto"/>
        <w:rPr>
          <w:b/>
          <w:color w:val="1B2A4A"/>
          <w:sz w:val="26"/>
        </w:rPr>
      </w:pPr>
      <w:r>
        <w:br w:type="page"/>
      </w:r>
    </w:p>
    <w:p w14:paraId="5C97094C" w14:textId="64443A97" w:rsidR="003D331A" w:rsidRDefault="00000000">
      <w:pPr>
        <w:pStyle w:val="Heading2"/>
        <w:ind w:left="-5"/>
      </w:pPr>
      <w:r>
        <w:lastRenderedPageBreak/>
        <w:t>Part B — Choose an architectural pattern (10 min)</w:t>
      </w:r>
      <w:r>
        <w:rPr>
          <w:b w:val="0"/>
          <w:color w:val="000000"/>
          <w:sz w:val="21"/>
        </w:rPr>
        <w:t xml:space="preserve"> </w:t>
      </w:r>
    </w:p>
    <w:p w14:paraId="294C9495" w14:textId="77777777" w:rsidR="003D331A" w:rsidRDefault="00000000">
      <w:pPr>
        <w:spacing w:after="9" w:line="249" w:lineRule="auto"/>
        <w:ind w:left="-5" w:hanging="10"/>
      </w:pPr>
      <w:r>
        <w:rPr>
          <w:b/>
          <w:sz w:val="21"/>
        </w:rPr>
        <w:t xml:space="preserve">Pattern chosen (or blend): </w:t>
      </w:r>
      <w:r>
        <w:rPr>
          <w:sz w:val="21"/>
        </w:rPr>
        <w:t xml:space="preserve">________________________________________________ </w:t>
      </w:r>
    </w:p>
    <w:tbl>
      <w:tblPr>
        <w:tblStyle w:val="TableGrid"/>
        <w:tblW w:w="9359" w:type="dxa"/>
        <w:tblInd w:w="6" w:type="dxa"/>
        <w:tblCellMar>
          <w:top w:w="137" w:type="dxa"/>
          <w:left w:w="119" w:type="dxa"/>
          <w:bottom w:w="0" w:type="dxa"/>
          <w:right w:w="115" w:type="dxa"/>
        </w:tblCellMar>
        <w:tblLook w:val="04A0" w:firstRow="1" w:lastRow="0" w:firstColumn="1" w:lastColumn="0" w:noHBand="0" w:noVBand="1"/>
      </w:tblPr>
      <w:tblGrid>
        <w:gridCol w:w="9359"/>
      </w:tblGrid>
      <w:tr w:rsidR="003D331A" w14:paraId="1092F9B6" w14:textId="77777777">
        <w:trPr>
          <w:trHeight w:val="677"/>
        </w:trPr>
        <w:tc>
          <w:tcPr>
            <w:tcW w:w="9359" w:type="dxa"/>
            <w:tcBorders>
              <w:top w:val="single" w:sz="4" w:space="0" w:color="AFBBD0"/>
              <w:left w:val="single" w:sz="4" w:space="0" w:color="AFBBD0"/>
              <w:bottom w:val="single" w:sz="36" w:space="0" w:color="FFFFFF"/>
              <w:right w:val="single" w:sz="4" w:space="0" w:color="AFBBD0"/>
            </w:tcBorders>
            <w:shd w:val="clear" w:color="auto" w:fill="1B2A4A"/>
          </w:tcPr>
          <w:p w14:paraId="79ECE826" w14:textId="77777777" w:rsidR="003D331A" w:rsidRDefault="00000000">
            <w:pPr>
              <w:spacing w:after="0"/>
            </w:pPr>
            <w:r>
              <w:rPr>
                <w:b/>
                <w:color w:val="FFFFFF"/>
                <w:sz w:val="20"/>
              </w:rPr>
              <w:t>In 100–150 words: why this pattern for THIS client? Name one pattern you rejected and the specific requirement that ruled it out.</w:t>
            </w:r>
            <w:r>
              <w:rPr>
                <w:color w:val="FFFFFF"/>
                <w:sz w:val="21"/>
              </w:rPr>
              <w:t xml:space="preserve"> </w:t>
            </w:r>
          </w:p>
        </w:tc>
      </w:tr>
      <w:tr w:rsidR="003D331A" w14:paraId="34358AC1" w14:textId="77777777">
        <w:trPr>
          <w:trHeight w:val="448"/>
        </w:trPr>
        <w:tc>
          <w:tcPr>
            <w:tcW w:w="9359" w:type="dxa"/>
            <w:tcBorders>
              <w:top w:val="single" w:sz="36" w:space="0" w:color="FFFFFF"/>
              <w:left w:val="single" w:sz="4" w:space="0" w:color="AFBBD0"/>
              <w:bottom w:val="single" w:sz="4" w:space="0" w:color="AFBBD0"/>
              <w:right w:val="single" w:sz="4" w:space="0" w:color="AFBBD0"/>
            </w:tcBorders>
          </w:tcPr>
          <w:p w14:paraId="7B0E5F15" w14:textId="77777777" w:rsidR="008D4D1B" w:rsidRPr="008D4D1B" w:rsidRDefault="00000000" w:rsidP="008D4D1B">
            <w:pPr>
              <w:spacing w:after="0"/>
              <w:rPr>
                <w:sz w:val="21"/>
              </w:rPr>
            </w:pPr>
            <w:r>
              <w:rPr>
                <w:color w:val="222831"/>
                <w:sz w:val="20"/>
              </w:rPr>
              <w:t xml:space="preserve"> </w:t>
            </w:r>
            <w:r>
              <w:rPr>
                <w:sz w:val="21"/>
              </w:rPr>
              <w:t xml:space="preserve"> </w:t>
            </w:r>
            <w:r w:rsidR="008D4D1B" w:rsidRPr="008D4D1B">
              <w:rPr>
                <w:b/>
                <w:bCs/>
                <w:sz w:val="21"/>
              </w:rPr>
              <w:t>Pattern chosen (or blend):</w:t>
            </w:r>
            <w:r w:rsidR="008D4D1B" w:rsidRPr="008D4D1B">
              <w:rPr>
                <w:sz w:val="21"/>
              </w:rPr>
              <w:t xml:space="preserve"> Offline-First Layered Architecture with Store-and-Forward Synchronization</w:t>
            </w:r>
          </w:p>
          <w:p w14:paraId="71629F3D" w14:textId="77777777" w:rsidR="008D4D1B" w:rsidRPr="008D4D1B" w:rsidRDefault="008D4D1B" w:rsidP="008D4D1B">
            <w:pPr>
              <w:spacing w:after="0"/>
              <w:rPr>
                <w:sz w:val="21"/>
              </w:rPr>
            </w:pPr>
            <w:r w:rsidRPr="008D4D1B">
              <w:rPr>
                <w:sz w:val="21"/>
              </w:rPr>
              <w:t xml:space="preserve">The </w:t>
            </w:r>
            <w:proofErr w:type="spellStart"/>
            <w:r w:rsidRPr="008D4D1B">
              <w:rPr>
                <w:sz w:val="21"/>
              </w:rPr>
              <w:t>Waghi</w:t>
            </w:r>
            <w:proofErr w:type="spellEnd"/>
            <w:r w:rsidRPr="008D4D1B">
              <w:rPr>
                <w:sz w:val="21"/>
              </w:rPr>
              <w:t xml:space="preserve"> Valley Produce Cooperative operates in an environment with unreliable mobile coverage, no fixed internet, and limited power at the depot. For this reason, an offline-first layered architecture is the best choice. The User Interface, Business Services, Data Management, Local Storage, and Sync &amp; Backup packages are separated so that each has a single responsibility. All produce deliveries and payment records are stored locally in the SQL database, allowing the depot clerk to continue working even when there is no network connection. The Sync Service transfers data to the town office whenever a 4G connection becomes available. This approach reduces lost records, supports accurate payment processing, and ensures data is available for reporting and backup. The layered structure also makes it easier to enforce business rules and access controls within the Business Services layer.</w:t>
            </w:r>
          </w:p>
          <w:p w14:paraId="718270FD" w14:textId="6F83D5AD" w:rsidR="003D331A" w:rsidRDefault="003D331A">
            <w:pPr>
              <w:spacing w:after="0"/>
            </w:pPr>
          </w:p>
        </w:tc>
      </w:tr>
      <w:tr w:rsidR="003D331A" w14:paraId="24F7EACD" w14:textId="77777777">
        <w:trPr>
          <w:trHeight w:val="445"/>
        </w:trPr>
        <w:tc>
          <w:tcPr>
            <w:tcW w:w="9359" w:type="dxa"/>
            <w:tcBorders>
              <w:top w:val="single" w:sz="4" w:space="0" w:color="AFBBD0"/>
              <w:left w:val="single" w:sz="4" w:space="0" w:color="AFBBD0"/>
              <w:bottom w:val="single" w:sz="36" w:space="0" w:color="FFFFFF"/>
              <w:right w:val="single" w:sz="4" w:space="0" w:color="AFBBD0"/>
            </w:tcBorders>
            <w:shd w:val="clear" w:color="auto" w:fill="F4F7FC"/>
          </w:tcPr>
          <w:p w14:paraId="3FF034D6" w14:textId="77777777" w:rsidR="008D4D1B" w:rsidRPr="008D4D1B" w:rsidRDefault="00000000" w:rsidP="008D4D1B">
            <w:pPr>
              <w:spacing w:after="0"/>
              <w:rPr>
                <w:sz w:val="21"/>
              </w:rPr>
            </w:pPr>
            <w:r>
              <w:rPr>
                <w:color w:val="222831"/>
                <w:sz w:val="20"/>
              </w:rPr>
              <w:t xml:space="preserve"> </w:t>
            </w:r>
            <w:r>
              <w:rPr>
                <w:sz w:val="21"/>
              </w:rPr>
              <w:t xml:space="preserve"> </w:t>
            </w:r>
            <w:r w:rsidR="008D4D1B" w:rsidRPr="008D4D1B">
              <w:rPr>
                <w:b/>
                <w:bCs/>
                <w:sz w:val="21"/>
              </w:rPr>
              <w:t>Rejected pattern:</w:t>
            </w:r>
            <w:r w:rsidR="008D4D1B" w:rsidRPr="008D4D1B">
              <w:rPr>
                <w:sz w:val="21"/>
              </w:rPr>
              <w:t xml:space="preserve"> Centralized Client-Server Architecture</w:t>
            </w:r>
          </w:p>
          <w:p w14:paraId="0518D6DF" w14:textId="7D27C251" w:rsidR="003D331A" w:rsidRDefault="003D331A">
            <w:pPr>
              <w:spacing w:after="0"/>
            </w:pPr>
          </w:p>
        </w:tc>
      </w:tr>
      <w:tr w:rsidR="003D331A" w14:paraId="1304F523" w14:textId="77777777">
        <w:trPr>
          <w:trHeight w:val="446"/>
        </w:trPr>
        <w:tc>
          <w:tcPr>
            <w:tcW w:w="9359" w:type="dxa"/>
            <w:tcBorders>
              <w:top w:val="single" w:sz="36" w:space="0" w:color="FFFFFF"/>
              <w:left w:val="single" w:sz="4" w:space="0" w:color="AFBBD0"/>
              <w:bottom w:val="single" w:sz="4" w:space="0" w:color="AFBBD0"/>
              <w:right w:val="single" w:sz="4" w:space="0" w:color="AFBBD0"/>
            </w:tcBorders>
          </w:tcPr>
          <w:p w14:paraId="4D6502DD" w14:textId="77777777" w:rsidR="008D4D1B" w:rsidRPr="008D4D1B" w:rsidRDefault="00000000" w:rsidP="008D4D1B">
            <w:pPr>
              <w:spacing w:after="0"/>
              <w:rPr>
                <w:sz w:val="21"/>
              </w:rPr>
            </w:pPr>
            <w:r>
              <w:rPr>
                <w:color w:val="222831"/>
                <w:sz w:val="20"/>
              </w:rPr>
              <w:t xml:space="preserve"> </w:t>
            </w:r>
            <w:r>
              <w:rPr>
                <w:sz w:val="21"/>
              </w:rPr>
              <w:t xml:space="preserve"> </w:t>
            </w:r>
            <w:r w:rsidR="008D4D1B" w:rsidRPr="008D4D1B">
              <w:rPr>
                <w:b/>
                <w:bCs/>
                <w:sz w:val="21"/>
              </w:rPr>
              <w:t>Requirement that ruled it out:</w:t>
            </w:r>
            <w:r w:rsidR="008D4D1B" w:rsidRPr="008D4D1B">
              <w:rPr>
                <w:sz w:val="21"/>
              </w:rPr>
              <w:t xml:space="preserve"> The depot has patchy mobile coverage and must continue operating when disconnected. A central database that requires a permanent network connection would prevent staff from recording produce deliveries during outages.</w:t>
            </w:r>
          </w:p>
          <w:p w14:paraId="55F78061" w14:textId="372BC695" w:rsidR="003D331A" w:rsidRDefault="003D331A">
            <w:pPr>
              <w:spacing w:after="0"/>
            </w:pPr>
          </w:p>
        </w:tc>
      </w:tr>
    </w:tbl>
    <w:p w14:paraId="403D08C5" w14:textId="77777777" w:rsidR="003D331A" w:rsidRDefault="00000000">
      <w:pPr>
        <w:spacing w:after="9" w:line="249" w:lineRule="auto"/>
        <w:ind w:left="-5" w:hanging="10"/>
      </w:pPr>
      <w:r>
        <w:rPr>
          <w:b/>
          <w:color w:val="8A2B2B"/>
          <w:sz w:val="21"/>
        </w:rPr>
        <w:t xml:space="preserve">Warning: </w:t>
      </w:r>
      <w:r>
        <w:rPr>
          <w:sz w:val="21"/>
        </w:rPr>
        <w:t xml:space="preserve">if you chose client–server with one central database, check it against your Part A question 6 answer. At a site with no reliable connectivity that choice fails on day one. </w:t>
      </w:r>
    </w:p>
    <w:p w14:paraId="73923919" w14:textId="77777777" w:rsidR="008D4D1B" w:rsidRDefault="008D4D1B">
      <w:pPr>
        <w:spacing w:line="278" w:lineRule="auto"/>
        <w:rPr>
          <w:b/>
          <w:color w:val="1B2A4A"/>
          <w:sz w:val="26"/>
        </w:rPr>
      </w:pPr>
      <w:r>
        <w:br w:type="page"/>
      </w:r>
    </w:p>
    <w:p w14:paraId="00864B3B" w14:textId="19B29887" w:rsidR="003D331A" w:rsidRDefault="00000000">
      <w:pPr>
        <w:pStyle w:val="Heading2"/>
        <w:ind w:left="-5"/>
      </w:pPr>
      <w:r>
        <w:lastRenderedPageBreak/>
        <w:t>Part C — Draw the package diagram (25 min)</w:t>
      </w:r>
      <w:r>
        <w:rPr>
          <w:b w:val="0"/>
          <w:color w:val="000000"/>
          <w:sz w:val="21"/>
        </w:rPr>
        <w:t xml:space="preserve"> </w:t>
      </w:r>
    </w:p>
    <w:p w14:paraId="3B00CBDC" w14:textId="77777777" w:rsidR="003D331A" w:rsidRDefault="00000000">
      <w:pPr>
        <w:spacing w:after="176" w:line="249" w:lineRule="auto"/>
        <w:ind w:left="-5" w:hanging="10"/>
      </w:pPr>
      <w:r>
        <w:rPr>
          <w:sz w:val="21"/>
        </w:rPr>
        <w:t xml:space="preserve">Show your system as 3–5 logical packages with dependency arrows. Rules: arrows point downward only; every package has one clear responsibility; no package is called “Miscellaneous”. </w:t>
      </w:r>
    </w:p>
    <w:p w14:paraId="28997DF5" w14:textId="77777777" w:rsidR="003D331A" w:rsidRDefault="00000000">
      <w:pPr>
        <w:pStyle w:val="Heading3"/>
        <w:ind w:left="-5"/>
      </w:pPr>
      <w:r>
        <w:t xml:space="preserve">If you are using </w:t>
      </w:r>
      <w:proofErr w:type="spellStart"/>
      <w:r>
        <w:t>PlantUML</w:t>
      </w:r>
      <w:proofErr w:type="spellEnd"/>
      <w:r>
        <w:t>, start from this</w:t>
      </w:r>
      <w:r>
        <w:rPr>
          <w:b w:val="0"/>
          <w:color w:val="000000"/>
          <w:sz w:val="21"/>
        </w:rPr>
        <w:t xml:space="preserve"> </w:t>
      </w:r>
    </w:p>
    <w:tbl>
      <w:tblPr>
        <w:tblStyle w:val="TableGrid"/>
        <w:tblW w:w="9085" w:type="dxa"/>
        <w:tblInd w:w="331" w:type="dxa"/>
        <w:tblCellMar>
          <w:top w:w="40" w:type="dxa"/>
          <w:left w:w="29" w:type="dxa"/>
          <w:bottom w:w="0" w:type="dxa"/>
          <w:right w:w="115" w:type="dxa"/>
        </w:tblCellMar>
        <w:tblLook w:val="04A0" w:firstRow="1" w:lastRow="0" w:firstColumn="1" w:lastColumn="0" w:noHBand="0" w:noVBand="1"/>
      </w:tblPr>
      <w:tblGrid>
        <w:gridCol w:w="9085"/>
      </w:tblGrid>
      <w:tr w:rsidR="003D331A" w14:paraId="6467BFD6" w14:textId="77777777">
        <w:trPr>
          <w:trHeight w:val="3519"/>
        </w:trPr>
        <w:tc>
          <w:tcPr>
            <w:tcW w:w="9085" w:type="dxa"/>
            <w:tcBorders>
              <w:top w:val="nil"/>
              <w:left w:val="nil"/>
              <w:bottom w:val="nil"/>
              <w:right w:val="nil"/>
            </w:tcBorders>
            <w:shd w:val="clear" w:color="auto" w:fill="EFF1F5"/>
          </w:tcPr>
          <w:p w14:paraId="16346BCF" w14:textId="77777777" w:rsidR="008D4D1B" w:rsidRPr="008D4D1B" w:rsidRDefault="008D4D1B" w:rsidP="008D4D1B">
            <w:pPr>
              <w:spacing w:after="0"/>
              <w:ind w:right="3761"/>
              <w:rPr>
                <w:sz w:val="21"/>
              </w:rPr>
            </w:pPr>
            <w:r w:rsidRPr="008D4D1B">
              <w:rPr>
                <w:sz w:val="21"/>
              </w:rPr>
              <w:t xml:space="preserve">@startuml </w:t>
            </w:r>
          </w:p>
          <w:p w14:paraId="74189340" w14:textId="77777777" w:rsidR="008D4D1B" w:rsidRPr="008D4D1B" w:rsidRDefault="008D4D1B" w:rsidP="008D4D1B">
            <w:pPr>
              <w:spacing w:after="0"/>
              <w:ind w:right="3761"/>
              <w:rPr>
                <w:sz w:val="21"/>
              </w:rPr>
            </w:pPr>
            <w:r w:rsidRPr="008D4D1B">
              <w:rPr>
                <w:sz w:val="21"/>
              </w:rPr>
              <w:t xml:space="preserve">package "UI" { </w:t>
            </w:r>
          </w:p>
          <w:p w14:paraId="6DD60126" w14:textId="77777777" w:rsidR="008D4D1B" w:rsidRPr="008D4D1B" w:rsidRDefault="008D4D1B" w:rsidP="008D4D1B">
            <w:pPr>
              <w:spacing w:after="0"/>
              <w:ind w:right="3761"/>
              <w:rPr>
                <w:sz w:val="21"/>
              </w:rPr>
            </w:pPr>
            <w:r w:rsidRPr="008D4D1B">
              <w:rPr>
                <w:sz w:val="21"/>
              </w:rPr>
              <w:t xml:space="preserve">  [Produce Intake Form] </w:t>
            </w:r>
          </w:p>
          <w:p w14:paraId="45F6F53B" w14:textId="77777777" w:rsidR="008D4D1B" w:rsidRPr="008D4D1B" w:rsidRDefault="008D4D1B" w:rsidP="008D4D1B">
            <w:pPr>
              <w:spacing w:after="0"/>
              <w:ind w:right="3761"/>
              <w:rPr>
                <w:sz w:val="21"/>
              </w:rPr>
            </w:pPr>
            <w:r w:rsidRPr="008D4D1B">
              <w:rPr>
                <w:sz w:val="21"/>
              </w:rPr>
              <w:t xml:space="preserve">} </w:t>
            </w:r>
          </w:p>
          <w:p w14:paraId="2E2ABDF6" w14:textId="77777777" w:rsidR="008D4D1B" w:rsidRPr="008D4D1B" w:rsidRDefault="008D4D1B" w:rsidP="008D4D1B">
            <w:pPr>
              <w:spacing w:after="0"/>
              <w:ind w:right="3761"/>
              <w:rPr>
                <w:sz w:val="21"/>
              </w:rPr>
            </w:pPr>
            <w:r w:rsidRPr="008D4D1B">
              <w:rPr>
                <w:sz w:val="21"/>
              </w:rPr>
              <w:t xml:space="preserve">package "Business Services" { </w:t>
            </w:r>
          </w:p>
          <w:p w14:paraId="38C664ED" w14:textId="77777777" w:rsidR="008D4D1B" w:rsidRPr="008D4D1B" w:rsidRDefault="008D4D1B" w:rsidP="008D4D1B">
            <w:pPr>
              <w:spacing w:after="0"/>
              <w:ind w:right="3761"/>
              <w:rPr>
                <w:sz w:val="21"/>
              </w:rPr>
            </w:pPr>
            <w:r w:rsidRPr="008D4D1B">
              <w:rPr>
                <w:sz w:val="21"/>
              </w:rPr>
              <w:t xml:space="preserve">  [Produce Service] </w:t>
            </w:r>
          </w:p>
          <w:p w14:paraId="2E1ABAC8" w14:textId="77777777" w:rsidR="008D4D1B" w:rsidRPr="008D4D1B" w:rsidRDefault="008D4D1B" w:rsidP="008D4D1B">
            <w:pPr>
              <w:spacing w:after="0"/>
              <w:ind w:right="3761"/>
              <w:rPr>
                <w:sz w:val="21"/>
              </w:rPr>
            </w:pPr>
            <w:r w:rsidRPr="008D4D1B">
              <w:rPr>
                <w:sz w:val="21"/>
              </w:rPr>
              <w:t xml:space="preserve">} </w:t>
            </w:r>
          </w:p>
          <w:p w14:paraId="527C4699" w14:textId="77777777" w:rsidR="008D4D1B" w:rsidRPr="008D4D1B" w:rsidRDefault="008D4D1B" w:rsidP="008D4D1B">
            <w:pPr>
              <w:spacing w:after="0"/>
              <w:ind w:right="3761"/>
              <w:rPr>
                <w:sz w:val="21"/>
              </w:rPr>
            </w:pPr>
            <w:r w:rsidRPr="008D4D1B">
              <w:rPr>
                <w:sz w:val="21"/>
              </w:rPr>
              <w:t xml:space="preserve">package "Data Management" { </w:t>
            </w:r>
          </w:p>
          <w:p w14:paraId="04AD416A" w14:textId="77777777" w:rsidR="008D4D1B" w:rsidRPr="008D4D1B" w:rsidRDefault="008D4D1B" w:rsidP="008D4D1B">
            <w:pPr>
              <w:spacing w:after="0"/>
              <w:ind w:right="3761"/>
              <w:rPr>
                <w:sz w:val="21"/>
              </w:rPr>
            </w:pPr>
            <w:r w:rsidRPr="008D4D1B">
              <w:rPr>
                <w:sz w:val="21"/>
              </w:rPr>
              <w:t xml:space="preserve">  [Payment Repository] </w:t>
            </w:r>
          </w:p>
          <w:p w14:paraId="05B32D38" w14:textId="77777777" w:rsidR="008D4D1B" w:rsidRPr="008D4D1B" w:rsidRDefault="008D4D1B" w:rsidP="008D4D1B">
            <w:pPr>
              <w:spacing w:after="0"/>
              <w:ind w:right="3761"/>
              <w:rPr>
                <w:sz w:val="21"/>
              </w:rPr>
            </w:pPr>
            <w:r w:rsidRPr="008D4D1B">
              <w:rPr>
                <w:sz w:val="21"/>
              </w:rPr>
              <w:t>}</w:t>
            </w:r>
          </w:p>
          <w:p w14:paraId="45DA692D" w14:textId="77777777" w:rsidR="008D4D1B" w:rsidRPr="008D4D1B" w:rsidRDefault="008D4D1B" w:rsidP="008D4D1B">
            <w:pPr>
              <w:spacing w:after="0"/>
              <w:ind w:right="3761"/>
              <w:rPr>
                <w:sz w:val="21"/>
              </w:rPr>
            </w:pPr>
            <w:r w:rsidRPr="008D4D1B">
              <w:rPr>
                <w:sz w:val="21"/>
              </w:rPr>
              <w:t>package "Local Storage" {</w:t>
            </w:r>
          </w:p>
          <w:p w14:paraId="6701C726" w14:textId="77777777" w:rsidR="008D4D1B" w:rsidRPr="008D4D1B" w:rsidRDefault="008D4D1B" w:rsidP="008D4D1B">
            <w:pPr>
              <w:spacing w:after="0"/>
              <w:ind w:right="3761"/>
              <w:rPr>
                <w:sz w:val="21"/>
              </w:rPr>
            </w:pPr>
            <w:r w:rsidRPr="008D4D1B">
              <w:rPr>
                <w:sz w:val="21"/>
              </w:rPr>
              <w:t>[SQL Database]</w:t>
            </w:r>
          </w:p>
          <w:p w14:paraId="4A41FAE9" w14:textId="77777777" w:rsidR="008D4D1B" w:rsidRPr="008D4D1B" w:rsidRDefault="008D4D1B" w:rsidP="008D4D1B">
            <w:pPr>
              <w:spacing w:after="0"/>
              <w:ind w:right="3761"/>
              <w:rPr>
                <w:sz w:val="21"/>
              </w:rPr>
            </w:pPr>
            <w:r w:rsidRPr="008D4D1B">
              <w:rPr>
                <w:sz w:val="21"/>
              </w:rPr>
              <w:t>}</w:t>
            </w:r>
          </w:p>
          <w:p w14:paraId="60438B05" w14:textId="77777777" w:rsidR="008D4D1B" w:rsidRPr="008D4D1B" w:rsidRDefault="008D4D1B" w:rsidP="008D4D1B">
            <w:pPr>
              <w:spacing w:after="0"/>
              <w:ind w:right="3761"/>
              <w:rPr>
                <w:sz w:val="21"/>
              </w:rPr>
            </w:pPr>
            <w:r w:rsidRPr="008D4D1B">
              <w:rPr>
                <w:sz w:val="21"/>
              </w:rPr>
              <w:t xml:space="preserve">package "Sync &amp; Backup" { </w:t>
            </w:r>
          </w:p>
          <w:p w14:paraId="1A391882" w14:textId="77777777" w:rsidR="008D4D1B" w:rsidRPr="008D4D1B" w:rsidRDefault="008D4D1B" w:rsidP="008D4D1B">
            <w:pPr>
              <w:spacing w:after="0"/>
              <w:ind w:right="3761"/>
              <w:rPr>
                <w:sz w:val="21"/>
              </w:rPr>
            </w:pPr>
            <w:r w:rsidRPr="008D4D1B">
              <w:rPr>
                <w:sz w:val="21"/>
              </w:rPr>
              <w:t xml:space="preserve">  [Sync Service] </w:t>
            </w:r>
          </w:p>
          <w:p w14:paraId="1B6DF6F7" w14:textId="77777777" w:rsidR="008D4D1B" w:rsidRPr="008D4D1B" w:rsidRDefault="008D4D1B" w:rsidP="008D4D1B">
            <w:pPr>
              <w:spacing w:after="0"/>
              <w:ind w:right="3761"/>
              <w:rPr>
                <w:sz w:val="21"/>
              </w:rPr>
            </w:pPr>
            <w:r w:rsidRPr="008D4D1B">
              <w:rPr>
                <w:sz w:val="21"/>
              </w:rPr>
              <w:t xml:space="preserve">}  </w:t>
            </w:r>
          </w:p>
          <w:p w14:paraId="64A81CFF" w14:textId="77777777" w:rsidR="008D4D1B" w:rsidRPr="008D4D1B" w:rsidRDefault="008D4D1B" w:rsidP="008D4D1B">
            <w:pPr>
              <w:spacing w:after="0"/>
              <w:ind w:right="3761"/>
              <w:rPr>
                <w:sz w:val="21"/>
              </w:rPr>
            </w:pPr>
            <w:r w:rsidRPr="008D4D1B">
              <w:rPr>
                <w:sz w:val="21"/>
              </w:rPr>
              <w:t xml:space="preserve">[Produce Intake Form] --&gt; [Produce Service] </w:t>
            </w:r>
          </w:p>
          <w:p w14:paraId="206D567A" w14:textId="77777777" w:rsidR="008D4D1B" w:rsidRPr="008D4D1B" w:rsidRDefault="008D4D1B" w:rsidP="008D4D1B">
            <w:pPr>
              <w:spacing w:after="0"/>
              <w:ind w:right="3761"/>
              <w:rPr>
                <w:sz w:val="21"/>
              </w:rPr>
            </w:pPr>
            <w:r w:rsidRPr="008D4D1B">
              <w:rPr>
                <w:sz w:val="21"/>
              </w:rPr>
              <w:t xml:space="preserve">[Produce Service] --&gt; [Payment Repository] </w:t>
            </w:r>
          </w:p>
          <w:p w14:paraId="1D9B591E" w14:textId="77777777" w:rsidR="008D4D1B" w:rsidRPr="008D4D1B" w:rsidRDefault="008D4D1B" w:rsidP="008D4D1B">
            <w:pPr>
              <w:spacing w:after="0"/>
              <w:ind w:right="3761"/>
              <w:rPr>
                <w:sz w:val="21"/>
              </w:rPr>
            </w:pPr>
            <w:r w:rsidRPr="008D4D1B">
              <w:rPr>
                <w:sz w:val="21"/>
              </w:rPr>
              <w:t>[Payment Repository] --&gt; [SQL Database]</w:t>
            </w:r>
          </w:p>
          <w:p w14:paraId="6BB6A2B8" w14:textId="77777777" w:rsidR="008D4D1B" w:rsidRPr="008D4D1B" w:rsidRDefault="008D4D1B" w:rsidP="008D4D1B">
            <w:pPr>
              <w:spacing w:after="0"/>
              <w:ind w:right="3761"/>
              <w:rPr>
                <w:sz w:val="21"/>
              </w:rPr>
            </w:pPr>
            <w:r w:rsidRPr="008D4D1B">
              <w:rPr>
                <w:sz w:val="21"/>
              </w:rPr>
              <w:t>[SQL Database] --&gt; [Sync Service]</w:t>
            </w:r>
          </w:p>
          <w:p w14:paraId="1FD5B404" w14:textId="588D7057" w:rsidR="003D331A" w:rsidRDefault="008D4D1B" w:rsidP="008D4D1B">
            <w:pPr>
              <w:spacing w:after="0"/>
              <w:ind w:right="3761"/>
            </w:pPr>
            <w:r w:rsidRPr="008D4D1B">
              <w:rPr>
                <w:sz w:val="21"/>
              </w:rPr>
              <w:t xml:space="preserve">@enduml </w:t>
            </w:r>
            <w:r w:rsidR="00000000">
              <w:rPr>
                <w:sz w:val="21"/>
              </w:rPr>
              <w:t xml:space="preserve"> </w:t>
            </w:r>
          </w:p>
        </w:tc>
      </w:tr>
    </w:tbl>
    <w:p w14:paraId="7B377265" w14:textId="77777777" w:rsidR="003D331A" w:rsidRDefault="00000000">
      <w:pPr>
        <w:spacing w:after="283"/>
      </w:pPr>
      <w:r>
        <w:rPr>
          <w:sz w:val="21"/>
        </w:rPr>
        <w:t xml:space="preserve">Save as </w:t>
      </w:r>
      <w:r>
        <w:rPr>
          <w:b/>
          <w:sz w:val="21"/>
        </w:rPr>
        <w:t>week05/architecture-</w:t>
      </w:r>
      <w:proofErr w:type="spellStart"/>
      <w:r>
        <w:rPr>
          <w:b/>
          <w:sz w:val="21"/>
        </w:rPr>
        <w:t>packages.puml</w:t>
      </w:r>
      <w:proofErr w:type="spellEnd"/>
      <w:r>
        <w:rPr>
          <w:sz w:val="21"/>
        </w:rPr>
        <w:t xml:space="preserve"> (or </w:t>
      </w:r>
      <w:r>
        <w:rPr>
          <w:b/>
          <w:sz w:val="21"/>
        </w:rPr>
        <w:t>.</w:t>
      </w:r>
      <w:proofErr w:type="spellStart"/>
      <w:r>
        <w:rPr>
          <w:b/>
          <w:sz w:val="21"/>
        </w:rPr>
        <w:t>drawio</w:t>
      </w:r>
      <w:proofErr w:type="spellEnd"/>
      <w:r>
        <w:rPr>
          <w:sz w:val="21"/>
        </w:rPr>
        <w:t xml:space="preserve"> from diagrams.net). </w:t>
      </w:r>
    </w:p>
    <w:p w14:paraId="24769156" w14:textId="77777777" w:rsidR="008D4D1B" w:rsidRDefault="008D4D1B">
      <w:pPr>
        <w:spacing w:line="278" w:lineRule="auto"/>
        <w:rPr>
          <w:b/>
          <w:color w:val="1B2A4A"/>
          <w:sz w:val="26"/>
        </w:rPr>
      </w:pPr>
      <w:r>
        <w:br w:type="page"/>
      </w:r>
    </w:p>
    <w:p w14:paraId="192C7DFC" w14:textId="4BA56DEA" w:rsidR="003D331A" w:rsidRDefault="00000000">
      <w:pPr>
        <w:pStyle w:val="Heading2"/>
        <w:ind w:left="-5"/>
      </w:pPr>
      <w:r>
        <w:lastRenderedPageBreak/>
        <w:t>Part D — Draw the deployment diagram (25 min)</w:t>
      </w:r>
      <w:r>
        <w:rPr>
          <w:b w:val="0"/>
          <w:color w:val="000000"/>
          <w:sz w:val="21"/>
        </w:rPr>
        <w:t xml:space="preserve"> </w:t>
      </w:r>
    </w:p>
    <w:p w14:paraId="5AE9F899" w14:textId="77777777" w:rsidR="003D331A" w:rsidRDefault="00000000">
      <w:pPr>
        <w:spacing w:after="9" w:line="249" w:lineRule="auto"/>
        <w:ind w:left="-5" w:hanging="10"/>
      </w:pPr>
      <w:r>
        <w:rPr>
          <w:sz w:val="21"/>
        </w:rPr>
        <w:t xml:space="preserve">Show every device your system runs on, what is installed on each, and the link between them. This is the diagram that exposes PNG delivery risk, so be honest about the network. </w:t>
      </w:r>
    </w:p>
    <w:tbl>
      <w:tblPr>
        <w:tblStyle w:val="TableGrid"/>
        <w:tblW w:w="9359" w:type="dxa"/>
        <w:tblInd w:w="6" w:type="dxa"/>
        <w:tblCellMar>
          <w:top w:w="101" w:type="dxa"/>
          <w:left w:w="119" w:type="dxa"/>
          <w:bottom w:w="0" w:type="dxa"/>
          <w:right w:w="115" w:type="dxa"/>
        </w:tblCellMar>
        <w:tblLook w:val="04A0" w:firstRow="1" w:lastRow="0" w:firstColumn="1" w:lastColumn="0" w:noHBand="0" w:noVBand="1"/>
      </w:tblPr>
      <w:tblGrid>
        <w:gridCol w:w="2599"/>
        <w:gridCol w:w="6760"/>
      </w:tblGrid>
      <w:tr w:rsidR="003D331A" w14:paraId="7A7C0E39" w14:textId="77777777">
        <w:trPr>
          <w:trHeight w:val="644"/>
        </w:trPr>
        <w:tc>
          <w:tcPr>
            <w:tcW w:w="2599" w:type="dxa"/>
            <w:tcBorders>
              <w:top w:val="single" w:sz="4" w:space="0" w:color="AFBBD0"/>
              <w:left w:val="single" w:sz="4" w:space="0" w:color="AFBBD0"/>
              <w:bottom w:val="single" w:sz="36" w:space="0" w:color="FFFFFF"/>
              <w:right w:val="single" w:sz="4" w:space="0" w:color="AFBBD0"/>
            </w:tcBorders>
            <w:shd w:val="clear" w:color="auto" w:fill="1B2A4A"/>
          </w:tcPr>
          <w:p w14:paraId="5CF2ED6E" w14:textId="77777777" w:rsidR="003D331A" w:rsidRDefault="00000000">
            <w:pPr>
              <w:spacing w:after="0"/>
            </w:pPr>
            <w:r>
              <w:rPr>
                <w:b/>
                <w:color w:val="FFFFFF"/>
                <w:sz w:val="20"/>
              </w:rPr>
              <w:t>Must appear on your diagram</w:t>
            </w:r>
            <w:r>
              <w:rPr>
                <w:color w:val="FFFFFF"/>
                <w:sz w:val="21"/>
              </w:rPr>
              <w:t xml:space="preserve"> </w:t>
            </w:r>
          </w:p>
        </w:tc>
        <w:tc>
          <w:tcPr>
            <w:tcW w:w="6760" w:type="dxa"/>
            <w:tcBorders>
              <w:top w:val="single" w:sz="4" w:space="0" w:color="AFBBD0"/>
              <w:left w:val="single" w:sz="4" w:space="0" w:color="AFBBD0"/>
              <w:bottom w:val="single" w:sz="36" w:space="0" w:color="FFFFFF"/>
              <w:right w:val="single" w:sz="4" w:space="0" w:color="AFBBD0"/>
            </w:tcBorders>
            <w:shd w:val="clear" w:color="auto" w:fill="1B2A4A"/>
          </w:tcPr>
          <w:p w14:paraId="6E8B8BB8" w14:textId="77777777" w:rsidR="003D331A" w:rsidRDefault="00000000">
            <w:pPr>
              <w:spacing w:after="0"/>
              <w:ind w:left="1"/>
            </w:pPr>
            <w:r>
              <w:rPr>
                <w:b/>
                <w:color w:val="FFFFFF"/>
                <w:sz w:val="20"/>
              </w:rPr>
              <w:t>Check</w:t>
            </w:r>
            <w:r>
              <w:rPr>
                <w:color w:val="FFFFFF"/>
                <w:sz w:val="21"/>
              </w:rPr>
              <w:t xml:space="preserve"> </w:t>
            </w:r>
          </w:p>
        </w:tc>
      </w:tr>
      <w:tr w:rsidR="003D331A" w14:paraId="7065DB5D" w14:textId="77777777">
        <w:trPr>
          <w:trHeight w:val="957"/>
        </w:trPr>
        <w:tc>
          <w:tcPr>
            <w:tcW w:w="2599" w:type="dxa"/>
            <w:tcBorders>
              <w:top w:val="single" w:sz="36" w:space="0" w:color="FFFFFF"/>
              <w:left w:val="single" w:sz="4" w:space="0" w:color="AFBBD0"/>
              <w:bottom w:val="single" w:sz="4" w:space="0" w:color="AFBBD0"/>
              <w:right w:val="single" w:sz="4" w:space="0" w:color="AFBBD0"/>
            </w:tcBorders>
            <w:vAlign w:val="center"/>
          </w:tcPr>
          <w:p w14:paraId="043A8EA1" w14:textId="77777777" w:rsidR="003D331A" w:rsidRDefault="00000000">
            <w:pPr>
              <w:spacing w:after="0"/>
            </w:pPr>
            <w:r>
              <w:rPr>
                <w:color w:val="222831"/>
                <w:sz w:val="20"/>
              </w:rPr>
              <w:t>Every physical device (laptop, phone, office PC, printer)</w:t>
            </w:r>
            <w:r>
              <w:rPr>
                <w:sz w:val="21"/>
              </w:rPr>
              <w:t xml:space="preserve"> </w:t>
            </w:r>
          </w:p>
        </w:tc>
        <w:tc>
          <w:tcPr>
            <w:tcW w:w="6760" w:type="dxa"/>
            <w:tcBorders>
              <w:top w:val="single" w:sz="36" w:space="0" w:color="FFFFFF"/>
              <w:left w:val="single" w:sz="4" w:space="0" w:color="AFBBD0"/>
              <w:bottom w:val="single" w:sz="37" w:space="0" w:color="F4F7FC"/>
              <w:right w:val="single" w:sz="4" w:space="0" w:color="AFBBD0"/>
            </w:tcBorders>
          </w:tcPr>
          <w:p w14:paraId="557E7BF2" w14:textId="77777777" w:rsidR="003D331A" w:rsidRDefault="00000000">
            <w:pPr>
              <w:spacing w:after="0"/>
              <w:ind w:left="1"/>
            </w:pPr>
            <w:r>
              <w:rPr>
                <w:sz w:val="21"/>
              </w:rPr>
              <w:t xml:space="preserve"> </w:t>
            </w:r>
          </w:p>
        </w:tc>
      </w:tr>
      <w:tr w:rsidR="003D331A" w14:paraId="6257FAC7" w14:textId="77777777">
        <w:trPr>
          <w:trHeight w:val="644"/>
        </w:trPr>
        <w:tc>
          <w:tcPr>
            <w:tcW w:w="2599" w:type="dxa"/>
            <w:tcBorders>
              <w:top w:val="single" w:sz="4" w:space="0" w:color="AFBBD0"/>
              <w:left w:val="single" w:sz="4" w:space="0" w:color="AFBBD0"/>
              <w:bottom w:val="single" w:sz="36" w:space="0" w:color="FFFFFF"/>
              <w:right w:val="single" w:sz="4" w:space="0" w:color="AFBBD0"/>
            </w:tcBorders>
            <w:shd w:val="clear" w:color="auto" w:fill="F4F7FC"/>
          </w:tcPr>
          <w:p w14:paraId="0E9D6092" w14:textId="77777777" w:rsidR="003D331A" w:rsidRDefault="00000000">
            <w:pPr>
              <w:spacing w:after="0"/>
            </w:pPr>
            <w:r>
              <w:rPr>
                <w:color w:val="222831"/>
                <w:sz w:val="20"/>
              </w:rPr>
              <w:t>What software component sits on each device</w:t>
            </w:r>
            <w:r>
              <w:rPr>
                <w:sz w:val="21"/>
              </w:rPr>
              <w:t xml:space="preserve"> </w:t>
            </w:r>
          </w:p>
        </w:tc>
        <w:tc>
          <w:tcPr>
            <w:tcW w:w="6760" w:type="dxa"/>
            <w:tcBorders>
              <w:top w:val="single" w:sz="37" w:space="0" w:color="F4F7FC"/>
              <w:left w:val="single" w:sz="4" w:space="0" w:color="AFBBD0"/>
              <w:bottom w:val="single" w:sz="36" w:space="0" w:color="FFFFFF"/>
              <w:right w:val="single" w:sz="4" w:space="0" w:color="AFBBD0"/>
            </w:tcBorders>
            <w:shd w:val="clear" w:color="auto" w:fill="F4F7FC"/>
          </w:tcPr>
          <w:p w14:paraId="468E762A" w14:textId="77777777" w:rsidR="003D331A" w:rsidRDefault="00000000">
            <w:pPr>
              <w:spacing w:after="0"/>
              <w:ind w:left="1"/>
            </w:pPr>
            <w:r>
              <w:rPr>
                <w:sz w:val="21"/>
              </w:rPr>
              <w:t xml:space="preserve"> </w:t>
            </w:r>
          </w:p>
        </w:tc>
      </w:tr>
      <w:tr w:rsidR="003D331A" w14:paraId="4FD50C95" w14:textId="77777777">
        <w:trPr>
          <w:trHeight w:val="712"/>
        </w:trPr>
        <w:tc>
          <w:tcPr>
            <w:tcW w:w="2599" w:type="dxa"/>
            <w:tcBorders>
              <w:top w:val="single" w:sz="36" w:space="0" w:color="FFFFFF"/>
              <w:left w:val="single" w:sz="4" w:space="0" w:color="AFBBD0"/>
              <w:bottom w:val="single" w:sz="4" w:space="0" w:color="AFBBD0"/>
              <w:right w:val="single" w:sz="4" w:space="0" w:color="AFBBD0"/>
            </w:tcBorders>
            <w:vAlign w:val="center"/>
          </w:tcPr>
          <w:p w14:paraId="643C961B" w14:textId="77777777" w:rsidR="003D331A" w:rsidRDefault="00000000">
            <w:pPr>
              <w:spacing w:after="0"/>
            </w:pPr>
            <w:r>
              <w:rPr>
                <w:color w:val="222831"/>
                <w:sz w:val="20"/>
              </w:rPr>
              <w:t>Where the data is stored on each device</w:t>
            </w:r>
            <w:r>
              <w:rPr>
                <w:sz w:val="21"/>
              </w:rPr>
              <w:t xml:space="preserve"> </w:t>
            </w:r>
          </w:p>
        </w:tc>
        <w:tc>
          <w:tcPr>
            <w:tcW w:w="6760" w:type="dxa"/>
            <w:tcBorders>
              <w:top w:val="single" w:sz="36" w:space="0" w:color="FFFFFF"/>
              <w:left w:val="single" w:sz="4" w:space="0" w:color="AFBBD0"/>
              <w:bottom w:val="single" w:sz="36" w:space="0" w:color="F4F7FC"/>
              <w:right w:val="single" w:sz="4" w:space="0" w:color="AFBBD0"/>
            </w:tcBorders>
          </w:tcPr>
          <w:p w14:paraId="035786A5" w14:textId="77777777" w:rsidR="003D331A" w:rsidRDefault="00000000">
            <w:pPr>
              <w:spacing w:after="0"/>
              <w:ind w:left="1"/>
            </w:pPr>
            <w:r>
              <w:rPr>
                <w:sz w:val="21"/>
              </w:rPr>
              <w:t xml:space="preserve"> </w:t>
            </w:r>
          </w:p>
        </w:tc>
      </w:tr>
      <w:tr w:rsidR="003D331A" w14:paraId="15D12AFF" w14:textId="77777777">
        <w:trPr>
          <w:trHeight w:val="889"/>
        </w:trPr>
        <w:tc>
          <w:tcPr>
            <w:tcW w:w="2599" w:type="dxa"/>
            <w:tcBorders>
              <w:top w:val="single" w:sz="4" w:space="0" w:color="AFBBD0"/>
              <w:left w:val="single" w:sz="4" w:space="0" w:color="AFBBD0"/>
              <w:bottom w:val="single" w:sz="36" w:space="0" w:color="FFFFFF"/>
              <w:right w:val="single" w:sz="4" w:space="0" w:color="AFBBD0"/>
            </w:tcBorders>
            <w:shd w:val="clear" w:color="auto" w:fill="F4F7FC"/>
          </w:tcPr>
          <w:p w14:paraId="3B508326" w14:textId="77777777" w:rsidR="003D331A" w:rsidRDefault="00000000">
            <w:pPr>
              <w:spacing w:after="11" w:line="239" w:lineRule="auto"/>
            </w:pPr>
            <w:r>
              <w:rPr>
                <w:color w:val="222831"/>
                <w:sz w:val="20"/>
              </w:rPr>
              <w:t xml:space="preserve">The link between devices, labelled with how and how </w:t>
            </w:r>
          </w:p>
          <w:p w14:paraId="1AC42C89" w14:textId="77777777" w:rsidR="003D331A" w:rsidRDefault="00000000">
            <w:pPr>
              <w:spacing w:after="0"/>
            </w:pPr>
            <w:r>
              <w:rPr>
                <w:color w:val="222831"/>
                <w:sz w:val="20"/>
              </w:rPr>
              <w:t>often it is available</w:t>
            </w:r>
            <w:r>
              <w:rPr>
                <w:sz w:val="21"/>
              </w:rPr>
              <w:t xml:space="preserve"> </w:t>
            </w:r>
          </w:p>
        </w:tc>
        <w:tc>
          <w:tcPr>
            <w:tcW w:w="6760" w:type="dxa"/>
            <w:tcBorders>
              <w:top w:val="single" w:sz="36" w:space="0" w:color="F4F7FC"/>
              <w:left w:val="single" w:sz="4" w:space="0" w:color="AFBBD0"/>
              <w:bottom w:val="single" w:sz="36" w:space="0" w:color="FFFFFF"/>
              <w:right w:val="single" w:sz="4" w:space="0" w:color="AFBBD0"/>
            </w:tcBorders>
            <w:shd w:val="clear" w:color="auto" w:fill="F4F7FC"/>
          </w:tcPr>
          <w:p w14:paraId="72ED548A" w14:textId="77777777" w:rsidR="003D331A" w:rsidRDefault="00000000">
            <w:pPr>
              <w:spacing w:after="0"/>
              <w:ind w:left="1"/>
            </w:pPr>
            <w:r>
              <w:rPr>
                <w:sz w:val="21"/>
              </w:rPr>
              <w:t xml:space="preserve"> </w:t>
            </w:r>
          </w:p>
        </w:tc>
      </w:tr>
      <w:tr w:rsidR="003D331A" w14:paraId="62881D4C" w14:textId="77777777">
        <w:trPr>
          <w:trHeight w:val="677"/>
        </w:trPr>
        <w:tc>
          <w:tcPr>
            <w:tcW w:w="2599" w:type="dxa"/>
            <w:tcBorders>
              <w:top w:val="single" w:sz="36" w:space="0" w:color="FFFFFF"/>
              <w:left w:val="single" w:sz="4" w:space="0" w:color="AFBBD0"/>
              <w:bottom w:val="single" w:sz="4" w:space="0" w:color="AFBBD0"/>
              <w:right w:val="single" w:sz="4" w:space="0" w:color="AFBBD0"/>
            </w:tcBorders>
          </w:tcPr>
          <w:p w14:paraId="146B2BAA" w14:textId="77777777" w:rsidR="003D331A" w:rsidRDefault="00000000">
            <w:pPr>
              <w:spacing w:after="0"/>
            </w:pPr>
            <w:r>
              <w:rPr>
                <w:color w:val="222831"/>
                <w:sz w:val="20"/>
              </w:rPr>
              <w:t>A note on what still works while that link is DOWN</w:t>
            </w:r>
            <w:r>
              <w:rPr>
                <w:sz w:val="21"/>
              </w:rPr>
              <w:t xml:space="preserve"> </w:t>
            </w:r>
          </w:p>
        </w:tc>
        <w:tc>
          <w:tcPr>
            <w:tcW w:w="6760" w:type="dxa"/>
            <w:tcBorders>
              <w:top w:val="single" w:sz="36" w:space="0" w:color="FFFFFF"/>
              <w:left w:val="single" w:sz="4" w:space="0" w:color="AFBBD0"/>
              <w:bottom w:val="single" w:sz="4" w:space="0" w:color="AFBBD0"/>
              <w:right w:val="single" w:sz="4" w:space="0" w:color="AFBBD0"/>
            </w:tcBorders>
          </w:tcPr>
          <w:p w14:paraId="6E76E6FB" w14:textId="77777777" w:rsidR="003D331A" w:rsidRDefault="00000000">
            <w:pPr>
              <w:spacing w:after="0"/>
              <w:ind w:left="1"/>
            </w:pPr>
            <w:r>
              <w:rPr>
                <w:sz w:val="21"/>
              </w:rPr>
              <w:t xml:space="preserve"> </w:t>
            </w:r>
          </w:p>
        </w:tc>
      </w:tr>
    </w:tbl>
    <w:p w14:paraId="1AD8DF07" w14:textId="77777777" w:rsidR="003D331A" w:rsidRDefault="00000000">
      <w:pPr>
        <w:pStyle w:val="Heading3"/>
        <w:ind w:left="-5"/>
      </w:pPr>
      <w:proofErr w:type="spellStart"/>
      <w:r>
        <w:t>PlantUML</w:t>
      </w:r>
      <w:proofErr w:type="spellEnd"/>
      <w:r>
        <w:t xml:space="preserve"> deployment starter</w:t>
      </w:r>
      <w:r>
        <w:rPr>
          <w:b w:val="0"/>
          <w:color w:val="000000"/>
          <w:sz w:val="21"/>
        </w:rPr>
        <w:t xml:space="preserve"> </w:t>
      </w:r>
    </w:p>
    <w:tbl>
      <w:tblPr>
        <w:tblStyle w:val="TableGrid"/>
        <w:tblW w:w="9085" w:type="dxa"/>
        <w:tblInd w:w="331" w:type="dxa"/>
        <w:tblCellMar>
          <w:top w:w="40" w:type="dxa"/>
          <w:left w:w="29" w:type="dxa"/>
          <w:bottom w:w="0" w:type="dxa"/>
          <w:right w:w="115" w:type="dxa"/>
        </w:tblCellMar>
        <w:tblLook w:val="04A0" w:firstRow="1" w:lastRow="0" w:firstColumn="1" w:lastColumn="0" w:noHBand="0" w:noVBand="1"/>
      </w:tblPr>
      <w:tblGrid>
        <w:gridCol w:w="9085"/>
      </w:tblGrid>
      <w:tr w:rsidR="003D331A" w14:paraId="699A7EC3" w14:textId="77777777">
        <w:trPr>
          <w:trHeight w:val="2967"/>
        </w:trPr>
        <w:tc>
          <w:tcPr>
            <w:tcW w:w="9085" w:type="dxa"/>
            <w:tcBorders>
              <w:top w:val="nil"/>
              <w:left w:val="nil"/>
              <w:bottom w:val="nil"/>
              <w:right w:val="nil"/>
            </w:tcBorders>
            <w:shd w:val="clear" w:color="auto" w:fill="EFF1F5"/>
          </w:tcPr>
          <w:p w14:paraId="20A2FABF" w14:textId="77777777" w:rsidR="00B96966" w:rsidRPr="00B96966" w:rsidRDefault="00B96966" w:rsidP="00B96966">
            <w:pPr>
              <w:spacing w:after="0"/>
              <w:rPr>
                <w:sz w:val="21"/>
              </w:rPr>
            </w:pPr>
            <w:r w:rsidRPr="00B96966">
              <w:rPr>
                <w:sz w:val="21"/>
              </w:rPr>
              <w:t>@startuml</w:t>
            </w:r>
          </w:p>
          <w:p w14:paraId="277A3C8B" w14:textId="77777777" w:rsidR="00B96966" w:rsidRPr="00B96966" w:rsidRDefault="00B96966" w:rsidP="00B96966">
            <w:pPr>
              <w:spacing w:after="0"/>
              <w:rPr>
                <w:sz w:val="21"/>
              </w:rPr>
            </w:pPr>
          </w:p>
          <w:p w14:paraId="17715B18" w14:textId="77777777" w:rsidR="00B96966" w:rsidRPr="00B96966" w:rsidRDefault="00B96966" w:rsidP="00B96966">
            <w:pPr>
              <w:spacing w:after="0"/>
              <w:rPr>
                <w:sz w:val="21"/>
              </w:rPr>
            </w:pPr>
            <w:r w:rsidRPr="00B96966">
              <w:rPr>
                <w:sz w:val="21"/>
              </w:rPr>
              <w:t>node "Depot Laptop" {</w:t>
            </w:r>
          </w:p>
          <w:p w14:paraId="72C05CD7" w14:textId="77777777" w:rsidR="00B96966" w:rsidRPr="00B96966" w:rsidRDefault="00B96966" w:rsidP="00B96966">
            <w:pPr>
              <w:spacing w:after="0"/>
              <w:rPr>
                <w:sz w:val="21"/>
              </w:rPr>
            </w:pPr>
            <w:r w:rsidRPr="00B96966">
              <w:rPr>
                <w:sz w:val="21"/>
              </w:rPr>
              <w:t xml:space="preserve">  [Produce Intake Form]</w:t>
            </w:r>
          </w:p>
          <w:p w14:paraId="58B69BFD" w14:textId="77777777" w:rsidR="00B96966" w:rsidRPr="00B96966" w:rsidRDefault="00B96966" w:rsidP="00B96966">
            <w:pPr>
              <w:spacing w:after="0"/>
              <w:rPr>
                <w:sz w:val="21"/>
              </w:rPr>
            </w:pPr>
            <w:r w:rsidRPr="00B96966">
              <w:rPr>
                <w:sz w:val="21"/>
              </w:rPr>
              <w:t xml:space="preserve">  [Produce Service]</w:t>
            </w:r>
          </w:p>
          <w:p w14:paraId="708B2AB9" w14:textId="77777777" w:rsidR="00B96966" w:rsidRPr="00B96966" w:rsidRDefault="00B96966" w:rsidP="00B96966">
            <w:pPr>
              <w:spacing w:after="0"/>
              <w:rPr>
                <w:sz w:val="21"/>
              </w:rPr>
            </w:pPr>
            <w:r w:rsidRPr="00B96966">
              <w:rPr>
                <w:sz w:val="21"/>
              </w:rPr>
              <w:t xml:space="preserve">  [Payment Repository]</w:t>
            </w:r>
          </w:p>
          <w:p w14:paraId="25F2F80A" w14:textId="77777777" w:rsidR="00B96966" w:rsidRPr="00B96966" w:rsidRDefault="00B96966" w:rsidP="00B96966">
            <w:pPr>
              <w:spacing w:after="0"/>
              <w:rPr>
                <w:sz w:val="21"/>
              </w:rPr>
            </w:pPr>
            <w:r w:rsidRPr="00B96966">
              <w:rPr>
                <w:sz w:val="21"/>
              </w:rPr>
              <w:t xml:space="preserve">  [Sync Service]</w:t>
            </w:r>
          </w:p>
          <w:p w14:paraId="752262C8" w14:textId="77777777" w:rsidR="00B96966" w:rsidRPr="00B96966" w:rsidRDefault="00B96966" w:rsidP="00B96966">
            <w:pPr>
              <w:spacing w:after="0"/>
              <w:rPr>
                <w:sz w:val="21"/>
              </w:rPr>
            </w:pPr>
          </w:p>
          <w:p w14:paraId="433499FA" w14:textId="77777777" w:rsidR="00B96966" w:rsidRPr="00B96966" w:rsidRDefault="00B96966" w:rsidP="00B96966">
            <w:pPr>
              <w:spacing w:after="0"/>
              <w:rPr>
                <w:sz w:val="21"/>
              </w:rPr>
            </w:pPr>
            <w:r w:rsidRPr="00B96966">
              <w:rPr>
                <w:sz w:val="21"/>
              </w:rPr>
              <w:t xml:space="preserve">  database "SQL Database"</w:t>
            </w:r>
          </w:p>
          <w:p w14:paraId="5403E775" w14:textId="77777777" w:rsidR="00B96966" w:rsidRPr="00B96966" w:rsidRDefault="00B96966" w:rsidP="00B96966">
            <w:pPr>
              <w:spacing w:after="0"/>
              <w:rPr>
                <w:sz w:val="21"/>
              </w:rPr>
            </w:pPr>
            <w:r w:rsidRPr="00B96966">
              <w:rPr>
                <w:sz w:val="21"/>
              </w:rPr>
              <w:t>}</w:t>
            </w:r>
          </w:p>
          <w:p w14:paraId="34D352F7" w14:textId="77777777" w:rsidR="00B96966" w:rsidRPr="00B96966" w:rsidRDefault="00B96966" w:rsidP="00B96966">
            <w:pPr>
              <w:spacing w:after="0"/>
              <w:rPr>
                <w:sz w:val="21"/>
              </w:rPr>
            </w:pPr>
          </w:p>
          <w:p w14:paraId="2A2290F1" w14:textId="77777777" w:rsidR="00B96966" w:rsidRPr="00B96966" w:rsidRDefault="00B96966" w:rsidP="00B96966">
            <w:pPr>
              <w:spacing w:after="0"/>
              <w:rPr>
                <w:sz w:val="21"/>
              </w:rPr>
            </w:pPr>
            <w:r w:rsidRPr="00B96966">
              <w:rPr>
                <w:sz w:val="21"/>
              </w:rPr>
              <w:t>node "Receipt Printer" {</w:t>
            </w:r>
          </w:p>
          <w:p w14:paraId="0B1F44C5" w14:textId="77777777" w:rsidR="00B96966" w:rsidRPr="00B96966" w:rsidRDefault="00B96966" w:rsidP="00B96966">
            <w:pPr>
              <w:spacing w:after="0"/>
              <w:rPr>
                <w:sz w:val="21"/>
              </w:rPr>
            </w:pPr>
            <w:r w:rsidRPr="00B96966">
              <w:rPr>
                <w:sz w:val="21"/>
              </w:rPr>
              <w:t xml:space="preserve">  [Receipt Printing]</w:t>
            </w:r>
          </w:p>
          <w:p w14:paraId="499DFD87" w14:textId="77777777" w:rsidR="00B96966" w:rsidRPr="00B96966" w:rsidRDefault="00B96966" w:rsidP="00B96966">
            <w:pPr>
              <w:spacing w:after="0"/>
              <w:rPr>
                <w:sz w:val="21"/>
              </w:rPr>
            </w:pPr>
            <w:r w:rsidRPr="00B96966">
              <w:rPr>
                <w:sz w:val="21"/>
              </w:rPr>
              <w:t>}</w:t>
            </w:r>
          </w:p>
          <w:p w14:paraId="4D13F437" w14:textId="77777777" w:rsidR="00B96966" w:rsidRPr="00B96966" w:rsidRDefault="00B96966" w:rsidP="00B96966">
            <w:pPr>
              <w:spacing w:after="0"/>
              <w:rPr>
                <w:sz w:val="21"/>
              </w:rPr>
            </w:pPr>
          </w:p>
          <w:p w14:paraId="118CC976" w14:textId="77777777" w:rsidR="00B96966" w:rsidRPr="00B96966" w:rsidRDefault="00B96966" w:rsidP="00B96966">
            <w:pPr>
              <w:spacing w:after="0"/>
              <w:rPr>
                <w:sz w:val="21"/>
              </w:rPr>
            </w:pPr>
            <w:r w:rsidRPr="00B96966">
              <w:rPr>
                <w:sz w:val="21"/>
              </w:rPr>
              <w:t>node "Manager Phone" {</w:t>
            </w:r>
          </w:p>
          <w:p w14:paraId="6119616C" w14:textId="77777777" w:rsidR="00B96966" w:rsidRPr="00B96966" w:rsidRDefault="00B96966" w:rsidP="00B96966">
            <w:pPr>
              <w:spacing w:after="0"/>
              <w:rPr>
                <w:sz w:val="21"/>
              </w:rPr>
            </w:pPr>
            <w:r w:rsidRPr="00B96966">
              <w:rPr>
                <w:sz w:val="21"/>
              </w:rPr>
              <w:t xml:space="preserve">  [Report Viewer]</w:t>
            </w:r>
          </w:p>
          <w:p w14:paraId="25BB56DC" w14:textId="77777777" w:rsidR="00B96966" w:rsidRPr="00B96966" w:rsidRDefault="00B96966" w:rsidP="00B96966">
            <w:pPr>
              <w:spacing w:after="0"/>
              <w:rPr>
                <w:sz w:val="21"/>
              </w:rPr>
            </w:pPr>
            <w:r w:rsidRPr="00B96966">
              <w:rPr>
                <w:sz w:val="21"/>
              </w:rPr>
              <w:t>}</w:t>
            </w:r>
          </w:p>
          <w:p w14:paraId="1EFFFB9C" w14:textId="77777777" w:rsidR="00B96966" w:rsidRPr="00B96966" w:rsidRDefault="00B96966" w:rsidP="00B96966">
            <w:pPr>
              <w:spacing w:after="0"/>
              <w:rPr>
                <w:sz w:val="21"/>
              </w:rPr>
            </w:pPr>
          </w:p>
          <w:p w14:paraId="5D64404D" w14:textId="77777777" w:rsidR="00B96966" w:rsidRPr="00B96966" w:rsidRDefault="00B96966" w:rsidP="00B96966">
            <w:pPr>
              <w:spacing w:after="0"/>
              <w:rPr>
                <w:sz w:val="21"/>
              </w:rPr>
            </w:pPr>
            <w:r w:rsidRPr="00B96966">
              <w:rPr>
                <w:sz w:val="21"/>
              </w:rPr>
              <w:t>node "Town Office PC" {</w:t>
            </w:r>
          </w:p>
          <w:p w14:paraId="6A039F63" w14:textId="77777777" w:rsidR="00B96966" w:rsidRPr="00B96966" w:rsidRDefault="00B96966" w:rsidP="00B96966">
            <w:pPr>
              <w:spacing w:after="0"/>
              <w:rPr>
                <w:sz w:val="21"/>
              </w:rPr>
            </w:pPr>
            <w:r w:rsidRPr="00B96966">
              <w:rPr>
                <w:sz w:val="21"/>
              </w:rPr>
              <w:t xml:space="preserve">  database "Backup Database"</w:t>
            </w:r>
          </w:p>
          <w:p w14:paraId="28069BDE" w14:textId="77777777" w:rsidR="00B96966" w:rsidRPr="00B96966" w:rsidRDefault="00B96966" w:rsidP="00B96966">
            <w:pPr>
              <w:spacing w:after="0"/>
              <w:rPr>
                <w:sz w:val="21"/>
              </w:rPr>
            </w:pPr>
            <w:r w:rsidRPr="00B96966">
              <w:rPr>
                <w:sz w:val="21"/>
              </w:rPr>
              <w:t>}</w:t>
            </w:r>
          </w:p>
          <w:p w14:paraId="209653A4" w14:textId="77777777" w:rsidR="00B96966" w:rsidRPr="00B96966" w:rsidRDefault="00B96966" w:rsidP="00B96966">
            <w:pPr>
              <w:spacing w:after="0"/>
              <w:rPr>
                <w:sz w:val="21"/>
              </w:rPr>
            </w:pPr>
          </w:p>
          <w:p w14:paraId="421372B3" w14:textId="77777777" w:rsidR="00B96966" w:rsidRPr="00B96966" w:rsidRDefault="00B96966" w:rsidP="00B96966">
            <w:pPr>
              <w:spacing w:after="0"/>
              <w:rPr>
                <w:sz w:val="21"/>
              </w:rPr>
            </w:pPr>
            <w:r w:rsidRPr="00B96966">
              <w:rPr>
                <w:sz w:val="21"/>
              </w:rPr>
              <w:t>[Produce Intake Form] --&gt; [Produce Service]</w:t>
            </w:r>
          </w:p>
          <w:p w14:paraId="7F2418BC" w14:textId="77777777" w:rsidR="00B96966" w:rsidRPr="00B96966" w:rsidRDefault="00B96966" w:rsidP="00B96966">
            <w:pPr>
              <w:spacing w:after="0"/>
              <w:rPr>
                <w:sz w:val="21"/>
              </w:rPr>
            </w:pPr>
            <w:r w:rsidRPr="00B96966">
              <w:rPr>
                <w:sz w:val="21"/>
              </w:rPr>
              <w:t>[Produce Service] --&gt; [Payment Repository]</w:t>
            </w:r>
          </w:p>
          <w:p w14:paraId="26D5F117" w14:textId="77777777" w:rsidR="00B96966" w:rsidRPr="00B96966" w:rsidRDefault="00B96966" w:rsidP="00B96966">
            <w:pPr>
              <w:spacing w:after="0"/>
              <w:rPr>
                <w:sz w:val="21"/>
              </w:rPr>
            </w:pPr>
            <w:r w:rsidRPr="00B96966">
              <w:rPr>
                <w:sz w:val="21"/>
              </w:rPr>
              <w:t>[Payment Repository] --&gt; [SQL Database]</w:t>
            </w:r>
          </w:p>
          <w:p w14:paraId="788EBE84" w14:textId="77777777" w:rsidR="00B96966" w:rsidRPr="00B96966" w:rsidRDefault="00B96966" w:rsidP="00B96966">
            <w:pPr>
              <w:spacing w:after="0"/>
              <w:rPr>
                <w:sz w:val="21"/>
              </w:rPr>
            </w:pPr>
            <w:r w:rsidRPr="00B96966">
              <w:rPr>
                <w:sz w:val="21"/>
              </w:rPr>
              <w:t>[Sync Service] --&gt; [SQL Database]</w:t>
            </w:r>
          </w:p>
          <w:p w14:paraId="172FD2E1" w14:textId="77777777" w:rsidR="00B96966" w:rsidRPr="00B96966" w:rsidRDefault="00B96966" w:rsidP="00B96966">
            <w:pPr>
              <w:spacing w:after="0"/>
              <w:rPr>
                <w:sz w:val="21"/>
              </w:rPr>
            </w:pPr>
          </w:p>
          <w:p w14:paraId="20B9BE35" w14:textId="77777777" w:rsidR="00B96966" w:rsidRPr="00B96966" w:rsidRDefault="00B96966" w:rsidP="00B96966">
            <w:pPr>
              <w:spacing w:after="0"/>
              <w:rPr>
                <w:sz w:val="21"/>
              </w:rPr>
            </w:pPr>
            <w:r w:rsidRPr="00B96966">
              <w:rPr>
                <w:sz w:val="21"/>
              </w:rPr>
              <w:lastRenderedPageBreak/>
              <w:t>[Produce Intake Form] --&gt; [Receipt Printing] : USB/Bluetooth</w:t>
            </w:r>
          </w:p>
          <w:p w14:paraId="10C2C123" w14:textId="77777777" w:rsidR="00B96966" w:rsidRPr="00B96966" w:rsidRDefault="00B96966" w:rsidP="00B96966">
            <w:pPr>
              <w:spacing w:after="0"/>
              <w:rPr>
                <w:sz w:val="21"/>
              </w:rPr>
            </w:pPr>
          </w:p>
          <w:p w14:paraId="1A7812F1" w14:textId="77777777" w:rsidR="00B96966" w:rsidRPr="00B96966" w:rsidRDefault="00B96966" w:rsidP="00B96966">
            <w:pPr>
              <w:spacing w:after="0"/>
              <w:rPr>
                <w:sz w:val="21"/>
              </w:rPr>
            </w:pPr>
            <w:r w:rsidRPr="00B96966">
              <w:rPr>
                <w:sz w:val="21"/>
              </w:rPr>
              <w:t>[Sync Service] ..&gt; "Backup Database" : 4G network\</w:t>
            </w:r>
            <w:proofErr w:type="spellStart"/>
            <w:r w:rsidRPr="00B96966">
              <w:rPr>
                <w:sz w:val="21"/>
              </w:rPr>
              <w:t>nwhen</w:t>
            </w:r>
            <w:proofErr w:type="spellEnd"/>
            <w:r w:rsidRPr="00B96966">
              <w:rPr>
                <w:sz w:val="21"/>
              </w:rPr>
              <w:t xml:space="preserve"> available\</w:t>
            </w:r>
            <w:proofErr w:type="spellStart"/>
            <w:r w:rsidRPr="00B96966">
              <w:rPr>
                <w:sz w:val="21"/>
              </w:rPr>
              <w:t>nDaily</w:t>
            </w:r>
            <w:proofErr w:type="spellEnd"/>
            <w:r w:rsidRPr="00B96966">
              <w:rPr>
                <w:sz w:val="21"/>
              </w:rPr>
              <w:t>/Fortnightly sync</w:t>
            </w:r>
          </w:p>
          <w:p w14:paraId="0B7B5603" w14:textId="77777777" w:rsidR="00B96966" w:rsidRPr="00B96966" w:rsidRDefault="00B96966" w:rsidP="00B96966">
            <w:pPr>
              <w:spacing w:after="0"/>
              <w:rPr>
                <w:sz w:val="21"/>
              </w:rPr>
            </w:pPr>
          </w:p>
          <w:p w14:paraId="159F55E2" w14:textId="77777777" w:rsidR="00B96966" w:rsidRPr="00B96966" w:rsidRDefault="00B96966" w:rsidP="00B96966">
            <w:pPr>
              <w:spacing w:after="0"/>
              <w:rPr>
                <w:sz w:val="21"/>
              </w:rPr>
            </w:pPr>
            <w:r w:rsidRPr="00B96966">
              <w:rPr>
                <w:sz w:val="21"/>
              </w:rPr>
              <w:t>[Report Viewer] ..&gt; "Backup Database" : 4G when available</w:t>
            </w:r>
          </w:p>
          <w:p w14:paraId="1CAE79B3" w14:textId="77777777" w:rsidR="00B96966" w:rsidRPr="00B96966" w:rsidRDefault="00B96966" w:rsidP="00B96966">
            <w:pPr>
              <w:spacing w:after="0"/>
              <w:rPr>
                <w:sz w:val="21"/>
              </w:rPr>
            </w:pPr>
          </w:p>
          <w:p w14:paraId="6C7F7D26" w14:textId="77777777" w:rsidR="00B96966" w:rsidRPr="00B96966" w:rsidRDefault="00B96966" w:rsidP="00B96966">
            <w:pPr>
              <w:spacing w:after="0"/>
              <w:rPr>
                <w:sz w:val="21"/>
              </w:rPr>
            </w:pPr>
            <w:r w:rsidRPr="00B96966">
              <w:rPr>
                <w:sz w:val="21"/>
              </w:rPr>
              <w:t>note right of "Depot Laptop"</w:t>
            </w:r>
          </w:p>
          <w:p w14:paraId="71F112B0" w14:textId="77777777" w:rsidR="00B96966" w:rsidRPr="00B96966" w:rsidRDefault="00B96966" w:rsidP="00B96966">
            <w:pPr>
              <w:spacing w:after="0"/>
              <w:rPr>
                <w:sz w:val="21"/>
              </w:rPr>
            </w:pPr>
            <w:r w:rsidRPr="00B96966">
              <w:rPr>
                <w:sz w:val="21"/>
              </w:rPr>
              <w:t>When the 4G link is DOWN:</w:t>
            </w:r>
          </w:p>
          <w:p w14:paraId="4866DBC1" w14:textId="77777777" w:rsidR="00B96966" w:rsidRPr="00B96966" w:rsidRDefault="00B96966" w:rsidP="00B96966">
            <w:pPr>
              <w:spacing w:after="0"/>
              <w:rPr>
                <w:sz w:val="21"/>
              </w:rPr>
            </w:pPr>
            <w:r w:rsidRPr="00B96966">
              <w:rPr>
                <w:sz w:val="21"/>
              </w:rPr>
              <w:t>- Record produce deliveries</w:t>
            </w:r>
          </w:p>
          <w:p w14:paraId="2D0951A8" w14:textId="77777777" w:rsidR="00B96966" w:rsidRPr="00B96966" w:rsidRDefault="00B96966" w:rsidP="00B96966">
            <w:pPr>
              <w:spacing w:after="0"/>
              <w:rPr>
                <w:sz w:val="21"/>
              </w:rPr>
            </w:pPr>
            <w:r w:rsidRPr="00B96966">
              <w:rPr>
                <w:sz w:val="21"/>
              </w:rPr>
              <w:t>- Store data in SQL Database</w:t>
            </w:r>
          </w:p>
          <w:p w14:paraId="598E6C00" w14:textId="77777777" w:rsidR="00B96966" w:rsidRPr="00B96966" w:rsidRDefault="00B96966" w:rsidP="00B96966">
            <w:pPr>
              <w:spacing w:after="0"/>
              <w:rPr>
                <w:sz w:val="21"/>
              </w:rPr>
            </w:pPr>
            <w:r w:rsidRPr="00B96966">
              <w:rPr>
                <w:sz w:val="21"/>
              </w:rPr>
              <w:t>- Calculate payments</w:t>
            </w:r>
          </w:p>
          <w:p w14:paraId="47D23143" w14:textId="77777777" w:rsidR="00B96966" w:rsidRPr="00B96966" w:rsidRDefault="00B96966" w:rsidP="00B96966">
            <w:pPr>
              <w:spacing w:after="0"/>
              <w:rPr>
                <w:sz w:val="21"/>
              </w:rPr>
            </w:pPr>
            <w:r w:rsidRPr="00B96966">
              <w:rPr>
                <w:sz w:val="21"/>
              </w:rPr>
              <w:t>- Print receipts</w:t>
            </w:r>
          </w:p>
          <w:p w14:paraId="65B8BB71" w14:textId="77777777" w:rsidR="00B96966" w:rsidRPr="00B96966" w:rsidRDefault="00B96966" w:rsidP="00B96966">
            <w:pPr>
              <w:spacing w:after="0"/>
              <w:rPr>
                <w:sz w:val="21"/>
              </w:rPr>
            </w:pPr>
            <w:r w:rsidRPr="00B96966">
              <w:rPr>
                <w:sz w:val="21"/>
              </w:rPr>
              <w:t>end note</w:t>
            </w:r>
          </w:p>
          <w:p w14:paraId="7AFBD1A9" w14:textId="77777777" w:rsidR="00B96966" w:rsidRPr="00B96966" w:rsidRDefault="00B96966" w:rsidP="00B96966">
            <w:pPr>
              <w:spacing w:after="0"/>
              <w:rPr>
                <w:sz w:val="21"/>
              </w:rPr>
            </w:pPr>
          </w:p>
          <w:p w14:paraId="29A74B03" w14:textId="77777777" w:rsidR="00B96966" w:rsidRPr="00B96966" w:rsidRDefault="00B96966" w:rsidP="00B96966">
            <w:pPr>
              <w:spacing w:after="0"/>
              <w:rPr>
                <w:sz w:val="21"/>
              </w:rPr>
            </w:pPr>
            <w:r w:rsidRPr="00B96966">
              <w:rPr>
                <w:sz w:val="21"/>
              </w:rPr>
              <w:t>note right of "Town Office PC"</w:t>
            </w:r>
          </w:p>
          <w:p w14:paraId="11F58D6E" w14:textId="77777777" w:rsidR="00B96966" w:rsidRPr="00B96966" w:rsidRDefault="00B96966" w:rsidP="00B96966">
            <w:pPr>
              <w:spacing w:after="0"/>
              <w:rPr>
                <w:sz w:val="21"/>
              </w:rPr>
            </w:pPr>
            <w:r w:rsidRPr="00B96966">
              <w:rPr>
                <w:sz w:val="21"/>
              </w:rPr>
              <w:t>When the 4G link is DOWN:</w:t>
            </w:r>
          </w:p>
          <w:p w14:paraId="143F788D" w14:textId="77777777" w:rsidR="00B96966" w:rsidRPr="00B96966" w:rsidRDefault="00B96966" w:rsidP="00B96966">
            <w:pPr>
              <w:spacing w:after="0"/>
              <w:rPr>
                <w:sz w:val="21"/>
              </w:rPr>
            </w:pPr>
            <w:r w:rsidRPr="00B96966">
              <w:rPr>
                <w:sz w:val="21"/>
              </w:rPr>
              <w:t>- View previously synced records</w:t>
            </w:r>
          </w:p>
          <w:p w14:paraId="6200668D" w14:textId="77777777" w:rsidR="00B96966" w:rsidRPr="00B96966" w:rsidRDefault="00B96966" w:rsidP="00B96966">
            <w:pPr>
              <w:spacing w:after="0"/>
              <w:rPr>
                <w:sz w:val="21"/>
              </w:rPr>
            </w:pPr>
            <w:r w:rsidRPr="00B96966">
              <w:rPr>
                <w:sz w:val="21"/>
              </w:rPr>
              <w:t>- Generate reports</w:t>
            </w:r>
          </w:p>
          <w:p w14:paraId="446B2B4E" w14:textId="77777777" w:rsidR="00B96966" w:rsidRPr="00B96966" w:rsidRDefault="00B96966" w:rsidP="00B96966">
            <w:pPr>
              <w:spacing w:after="0"/>
              <w:rPr>
                <w:sz w:val="21"/>
              </w:rPr>
            </w:pPr>
            <w:r w:rsidRPr="00B96966">
              <w:rPr>
                <w:sz w:val="21"/>
              </w:rPr>
              <w:t>- No new depot data received</w:t>
            </w:r>
          </w:p>
          <w:p w14:paraId="5E692162" w14:textId="77777777" w:rsidR="00B96966" w:rsidRPr="00B96966" w:rsidRDefault="00B96966" w:rsidP="00B96966">
            <w:pPr>
              <w:spacing w:after="0"/>
              <w:rPr>
                <w:sz w:val="21"/>
              </w:rPr>
            </w:pPr>
            <w:r w:rsidRPr="00B96966">
              <w:rPr>
                <w:sz w:val="21"/>
              </w:rPr>
              <w:t>until connection returns</w:t>
            </w:r>
          </w:p>
          <w:p w14:paraId="02328279" w14:textId="77777777" w:rsidR="00B96966" w:rsidRPr="00B96966" w:rsidRDefault="00B96966" w:rsidP="00B96966">
            <w:pPr>
              <w:spacing w:after="0"/>
              <w:rPr>
                <w:sz w:val="21"/>
              </w:rPr>
            </w:pPr>
            <w:r w:rsidRPr="00B96966">
              <w:rPr>
                <w:sz w:val="21"/>
              </w:rPr>
              <w:t>end note</w:t>
            </w:r>
          </w:p>
          <w:p w14:paraId="66C41593" w14:textId="77777777" w:rsidR="00B96966" w:rsidRPr="00B96966" w:rsidRDefault="00B96966" w:rsidP="00B96966">
            <w:pPr>
              <w:spacing w:after="0"/>
              <w:rPr>
                <w:sz w:val="21"/>
              </w:rPr>
            </w:pPr>
          </w:p>
          <w:p w14:paraId="59D2086F" w14:textId="0B7C9C66" w:rsidR="003D331A" w:rsidRDefault="00B96966" w:rsidP="00B96966">
            <w:pPr>
              <w:spacing w:after="0"/>
            </w:pPr>
            <w:r w:rsidRPr="00B96966">
              <w:rPr>
                <w:sz w:val="21"/>
              </w:rPr>
              <w:t>@enduml</w:t>
            </w:r>
            <w:r w:rsidR="00000000">
              <w:rPr>
                <w:sz w:val="21"/>
              </w:rPr>
              <w:t xml:space="preserve"> </w:t>
            </w:r>
          </w:p>
        </w:tc>
      </w:tr>
    </w:tbl>
    <w:p w14:paraId="66FDE304" w14:textId="77777777" w:rsidR="003D331A" w:rsidRDefault="00000000">
      <w:pPr>
        <w:pStyle w:val="Heading2"/>
        <w:ind w:left="-5"/>
      </w:pPr>
      <w:r>
        <w:lastRenderedPageBreak/>
        <w:t>Part E — Commit (5 min)</w:t>
      </w:r>
      <w:r>
        <w:rPr>
          <w:b w:val="0"/>
          <w:color w:val="000000"/>
          <w:sz w:val="21"/>
        </w:rPr>
        <w:t xml:space="preserve"> </w:t>
      </w:r>
    </w:p>
    <w:p w14:paraId="34FB0B09" w14:textId="77777777" w:rsidR="003D331A" w:rsidRDefault="00000000">
      <w:pPr>
        <w:numPr>
          <w:ilvl w:val="0"/>
          <w:numId w:val="1"/>
        </w:numPr>
        <w:spacing w:after="77" w:line="249" w:lineRule="auto"/>
        <w:ind w:hanging="281"/>
      </w:pPr>
      <w:r>
        <w:rPr>
          <w:sz w:val="21"/>
        </w:rPr>
        <w:t xml:space="preserve">Put both diagram files and this worksheet into week05/ in your portfolio. </w:t>
      </w:r>
    </w:p>
    <w:p w14:paraId="1DE33868" w14:textId="77777777" w:rsidR="003D331A" w:rsidRDefault="00000000">
      <w:pPr>
        <w:numPr>
          <w:ilvl w:val="0"/>
          <w:numId w:val="1"/>
        </w:numPr>
        <w:spacing w:after="79" w:line="249" w:lineRule="auto"/>
        <w:ind w:hanging="281"/>
      </w:pPr>
      <w:r>
        <w:rPr>
          <w:sz w:val="21"/>
        </w:rPr>
        <w:t xml:space="preserve">Commit with a message that says what you decided, not just what you added: </w:t>
      </w:r>
    </w:p>
    <w:p w14:paraId="30F7A2FB" w14:textId="77777777" w:rsidR="003D331A" w:rsidRDefault="00000000">
      <w:pPr>
        <w:shd w:val="clear" w:color="auto" w:fill="EFF1F5"/>
        <w:spacing w:after="152" w:line="294" w:lineRule="auto"/>
        <w:ind w:left="360" w:right="18"/>
      </w:pPr>
      <w:r>
        <w:rPr>
          <w:rFonts w:ascii="Courier New" w:eastAsia="Courier New" w:hAnsi="Courier New" w:cs="Courier New"/>
          <w:color w:val="1F2430"/>
          <w:sz w:val="19"/>
        </w:rPr>
        <w:t>git add week05/</w:t>
      </w:r>
      <w:r>
        <w:rPr>
          <w:sz w:val="21"/>
        </w:rPr>
        <w:t xml:space="preserve"> </w:t>
      </w:r>
      <w:r>
        <w:rPr>
          <w:rFonts w:ascii="Courier New" w:eastAsia="Courier New" w:hAnsi="Courier New" w:cs="Courier New"/>
          <w:color w:val="1F2430"/>
          <w:sz w:val="19"/>
        </w:rPr>
        <w:t>git commit -m "Add offline-first architecture: package and deployment diagrams"</w:t>
      </w:r>
      <w:r>
        <w:rPr>
          <w:sz w:val="21"/>
        </w:rPr>
        <w:t xml:space="preserve"> </w:t>
      </w:r>
    </w:p>
    <w:p w14:paraId="27344FAD" w14:textId="77777777" w:rsidR="003D331A" w:rsidRDefault="00000000">
      <w:pPr>
        <w:pBdr>
          <w:top w:val="single" w:sz="4" w:space="0" w:color="C9A227"/>
          <w:left w:val="single" w:sz="4" w:space="0" w:color="C9A227"/>
          <w:bottom w:val="single" w:sz="4" w:space="0" w:color="C9A227"/>
          <w:right w:val="single" w:sz="4" w:space="0" w:color="C9A227"/>
        </w:pBdr>
        <w:shd w:val="clear" w:color="auto" w:fill="F4F7FC"/>
        <w:spacing w:after="149" w:line="239" w:lineRule="auto"/>
        <w:ind w:left="185" w:right="186"/>
      </w:pPr>
      <w:r>
        <w:rPr>
          <w:b/>
          <w:sz w:val="21"/>
        </w:rPr>
        <w:t xml:space="preserve">AI use: </w:t>
      </w:r>
      <w:r>
        <w:rPr>
          <w:sz w:val="21"/>
        </w:rPr>
        <w:t xml:space="preserve">you may use AI to draft </w:t>
      </w:r>
      <w:proofErr w:type="spellStart"/>
      <w:r>
        <w:rPr>
          <w:sz w:val="21"/>
        </w:rPr>
        <w:t>PlantUML</w:t>
      </w:r>
      <w:proofErr w:type="spellEnd"/>
      <w:r>
        <w:rPr>
          <w:sz w:val="21"/>
        </w:rPr>
        <w:t xml:space="preserve"> text. You must then check it against your own Part A answers — generated architectures default to cloud client–server and routinely ignore power loss and duplicate sync. Declare AI use in your README. </w:t>
      </w:r>
    </w:p>
    <w:p w14:paraId="1CE1672F" w14:textId="77777777" w:rsidR="003D331A" w:rsidRDefault="00000000">
      <w:pPr>
        <w:spacing w:after="0"/>
      </w:pPr>
      <w:r>
        <w:rPr>
          <w:sz w:val="21"/>
        </w:rPr>
        <w:t xml:space="preserve"> </w:t>
      </w:r>
    </w:p>
    <w:sectPr w:rsidR="003D331A">
      <w:pgSz w:w="11906" w:h="16838"/>
      <w:pgMar w:top="1115" w:right="1262" w:bottom="1100" w:left="12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75717"/>
    <w:multiLevelType w:val="hybridMultilevel"/>
    <w:tmpl w:val="C3A4F2D0"/>
    <w:lvl w:ilvl="0" w:tplc="CE620AFC">
      <w:start w:val="1"/>
      <w:numFmt w:val="decimal"/>
      <w:lvlText w:val="%1."/>
      <w:lvlJc w:val="left"/>
      <w:pPr>
        <w:ind w:left="401"/>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CE845D8">
      <w:start w:val="1"/>
      <w:numFmt w:val="lowerLetter"/>
      <w:lvlText w:val="%2"/>
      <w:lvlJc w:val="left"/>
      <w:pPr>
        <w:ind w:left="12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C088BCC0">
      <w:start w:val="1"/>
      <w:numFmt w:val="lowerRoman"/>
      <w:lvlText w:val="%3"/>
      <w:lvlJc w:val="left"/>
      <w:pPr>
        <w:ind w:left="19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C862D484">
      <w:start w:val="1"/>
      <w:numFmt w:val="decimal"/>
      <w:lvlText w:val="%4"/>
      <w:lvlJc w:val="left"/>
      <w:pPr>
        <w:ind w:left="26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0E69CC6">
      <w:start w:val="1"/>
      <w:numFmt w:val="lowerLetter"/>
      <w:lvlText w:val="%5"/>
      <w:lvlJc w:val="left"/>
      <w:pPr>
        <w:ind w:left="3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DC623DCC">
      <w:start w:val="1"/>
      <w:numFmt w:val="lowerRoman"/>
      <w:lvlText w:val="%6"/>
      <w:lvlJc w:val="left"/>
      <w:pPr>
        <w:ind w:left="4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B4AA622">
      <w:start w:val="1"/>
      <w:numFmt w:val="decimal"/>
      <w:lvlText w:val="%7"/>
      <w:lvlJc w:val="left"/>
      <w:pPr>
        <w:ind w:left="4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D9B6C0B8">
      <w:start w:val="1"/>
      <w:numFmt w:val="lowerLetter"/>
      <w:lvlText w:val="%8"/>
      <w:lvlJc w:val="left"/>
      <w:pPr>
        <w:ind w:left="5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840F496">
      <w:start w:val="1"/>
      <w:numFmt w:val="lowerRoman"/>
      <w:lvlText w:val="%9"/>
      <w:lvlJc w:val="left"/>
      <w:pPr>
        <w:ind w:left="6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371686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31A"/>
    <w:rsid w:val="001422D2"/>
    <w:rsid w:val="003D331A"/>
    <w:rsid w:val="00463272"/>
    <w:rsid w:val="00535279"/>
    <w:rsid w:val="00540D81"/>
    <w:rsid w:val="008D37F1"/>
    <w:rsid w:val="008D4D1B"/>
    <w:rsid w:val="00B13A5A"/>
    <w:rsid w:val="00B96966"/>
    <w:rsid w:val="00DD0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18448"/>
  <w15:docId w15:val="{9FABF0CE-078A-4A9A-A1DD-4DEC46572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outlineLvl w:val="0"/>
    </w:pPr>
    <w:rPr>
      <w:rFonts w:ascii="Cambria" w:eastAsia="Cambria" w:hAnsi="Cambria" w:cs="Cambria"/>
      <w:b/>
      <w:color w:val="1B2A4A"/>
      <w:sz w:val="44"/>
    </w:rPr>
  </w:style>
  <w:style w:type="paragraph" w:styleId="Heading2">
    <w:name w:val="heading 2"/>
    <w:next w:val="Normal"/>
    <w:link w:val="Heading2Char"/>
    <w:uiPriority w:val="9"/>
    <w:unhideWhenUsed/>
    <w:qFormat/>
    <w:pPr>
      <w:keepNext/>
      <w:keepLines/>
      <w:spacing w:after="29" w:line="259" w:lineRule="auto"/>
      <w:ind w:left="10" w:hanging="10"/>
      <w:outlineLvl w:val="1"/>
    </w:pPr>
    <w:rPr>
      <w:rFonts w:ascii="Calibri" w:eastAsia="Calibri" w:hAnsi="Calibri" w:cs="Calibri"/>
      <w:b/>
      <w:color w:val="1B2A4A"/>
      <w:sz w:val="2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C9A227"/>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C9A227"/>
      <w:sz w:val="22"/>
    </w:rPr>
  </w:style>
  <w:style w:type="character" w:customStyle="1" w:styleId="Heading2Char">
    <w:name w:val="Heading 2 Char"/>
    <w:link w:val="Heading2"/>
    <w:rPr>
      <w:rFonts w:ascii="Calibri" w:eastAsia="Calibri" w:hAnsi="Calibri" w:cs="Calibri"/>
      <w:b/>
      <w:color w:val="1B2A4A"/>
      <w:sz w:val="26"/>
    </w:rPr>
  </w:style>
  <w:style w:type="character" w:customStyle="1" w:styleId="Heading1Char">
    <w:name w:val="Heading 1 Char"/>
    <w:link w:val="Heading1"/>
    <w:rPr>
      <w:rFonts w:ascii="Cambria" w:eastAsia="Cambria" w:hAnsi="Cambria" w:cs="Cambria"/>
      <w:b/>
      <w:color w:val="1B2A4A"/>
      <w:sz w:val="4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8D4D1B"/>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1120</Words>
  <Characters>6387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THEODORE GARALOM</cp:lastModifiedBy>
  <cp:revision>10</cp:revision>
  <dcterms:created xsi:type="dcterms:W3CDTF">2026-09-07T05:40:00Z</dcterms:created>
  <dcterms:modified xsi:type="dcterms:W3CDTF">2026-09-07T06:04:00Z</dcterms:modified>
</cp:coreProperties>
</file>