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2 - Advanced .NET, ASP.NET Core, SQL and Concurrency</w:t>
      </w:r>
    </w:p>
    <w:p>
      <w:pPr>
        <w:pStyle w:val="Subtitle"/>
      </w:pPr>
      <w:r>
        <w:rPr/>
        <w:t xml:space="preserve">Document 03 - Weeks 5 to 8. The month that makes you dangerous in a .NET interview.</w:t>
      </w:r>
    </w:p>
    <w:p>
      <w:pPr>
        <w:pStyle w:val="Heading1"/>
      </w:pPr>
      <w:r>
        <w:rPr/>
        <w:t xml:space="preserve">Month 2 goal</w:t>
      </w:r>
    </w:p>
    <w:p>
      <w:pPr/>
      <w:r>
        <w:rPr/>
        <w:t xml:space="preserve">Month 1 was the language. Month 2 is the </w:t>
      </w:r>
      <w:r>
        <w:rPr>
          <w:b/>
        </w:rPr>
        <w:t xml:space="preserve">runtime and the platform</w:t>
      </w:r>
      <w:r>
        <w:rPr/>
        <w:t xml:space="preserve">. This is where you close the gap you named explicitly: not being able to explain .NET Framework versus modern .NET, and having used concurrency without being able to describe it.</w:t>
      </w:r>
    </w:p>
    <w:p>
      <w:pPr/>
      <w:r>
        <w:rPr/>
        <w:t xml:space="preserve">This month also contains the deepest SQL week in the plan. Your day job involves query optimisation at Casepoint, which means this week has the highest immediate return on investment of anything in the eight months.</w:t>
      </w:r>
    </w:p>
    <w:p>
      <w:pPr>
        <w:pStyle w:val="Heading2"/>
      </w:pPr>
      <w:r>
        <w:rPr/>
        <w:t xml:space="preserve">What "Month 2 complete" means</w:t>
      </w:r>
    </w:p>
    <w:p>
      <w:pPr>
        <w:ind w:left="360" w:hanging="220"/>
        <w:spacing w:after="40"/>
      </w:pPr>
      <w:r>
        <w:rPr/>
        <w:t xml:space="preserve">•  Explain the difference between Task and Thread, and what the thread pool actually does, including work stealing.</w:t>
      </w:r>
    </w:p>
    <w:p>
      <w:pPr>
        <w:ind w:left="360" w:hanging="220"/>
        <w:spacing w:after="40"/>
      </w:pPr>
      <w:r>
        <w:rPr/>
        <w:t xml:space="preserve">•  Explain .NET Framework vs .NET Core vs modern .NET, and what the CLR, runtime, SDK and BCL each are.</w:t>
      </w:r>
    </w:p>
    <w:p>
      <w:pPr>
        <w:ind w:left="360" w:hanging="220"/>
        <w:spacing w:after="40"/>
      </w:pPr>
      <w:r>
        <w:rPr/>
        <w:t xml:space="preserve">•  Trace an HTTP request through the ASP.NET Core pipeline from Kestrel to your controller and back.</w:t>
      </w:r>
    </w:p>
    <w:p>
      <w:pPr>
        <w:ind w:left="360" w:hanging="220"/>
        <w:spacing w:after="40"/>
      </w:pPr>
      <w:r>
        <w:rPr/>
        <w:t xml:space="preserve">•  Read a SQL execution plan and explain why an index was or was not used.</w:t>
      </w:r>
    </w:p>
    <w:p>
      <w:pPr>
        <w:ind w:left="360" w:hanging="220"/>
        <w:spacing w:after="40"/>
      </w:pPr>
      <w:r>
        <w:rPr/>
        <w:t xml:space="preserve">•  State all four ACID properties, all isolation levels, and which anomaly each permits.</w:t>
      </w:r>
    </w:p>
    <w:p>
      <w:pPr>
        <w:ind w:left="360" w:hanging="220"/>
        <w:spacing w:after="40"/>
      </w:pPr>
      <w:r>
        <w:rPr/>
        <w:t xml:space="preserve">•  ~45 DSA problems including trees, linked lists and heaps. First timed sessions.</w:t>
      </w:r>
    </w:p>
    <w:p>
      <w:r>
        <w:br w:type="page"/>
      </w:r>
    </w:p>
    <w:p>
      <w:pPr>
        <w:pStyle w:val="Heading1"/>
      </w:pPr>
      <w:r>
        <w:rPr/>
        <w:t xml:space="preserve">Week 5 - Concurrency and parallelism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Process vs thread. </w:t>
            </w:r>
            <w:r>
              <w:rPr>
                <w:rFonts w:ascii="Consolas" w:hAnsi="Consolas"/>
                <w:color w:val="A31515"/>
              </w:rPr>
              <w:t xml:space="preserve">Thread</w:t>
            </w:r>
            <w:r>
              <w:rPr/>
              <w:t xml:space="preserve"> vs </w:t>
            </w:r>
            <w:r>
              <w:rPr>
                <w:rFonts w:ascii="Consolas" w:hAnsi="Consolas"/>
                <w:color w:val="A31515"/>
              </w:rPr>
              <w:t xml:space="preserve">Task</w:t>
            </w:r>
            <w:r>
              <w:rPr/>
              <w:t xml:space="preserve">. The </w:t>
            </w:r>
            <w:r>
              <w:rPr>
                <w:b/>
              </w:rPr>
              <w:t xml:space="preserve">thread pool</w:t>
            </w:r>
            <w:r>
              <w:rPr/>
              <w:t xml:space="preserve">: why it exists, injection rate, starvation, work-stealing queues. Concurrency vs parallelism - not the same thing</w:t>
            </w:r>
          </w:p>
        </w:tc>
        <w:tc>
          <w:tcPr>
            <w:tcW w:w="2688" w:type="dxa"/>
            <w:vAlign w:val="top"/>
          </w:tcPr>
          <w:p>
            <w:pPr>
              <w:spacing w:before="20" w:after="20" w:line="240" w:lineRule="auto"/>
            </w:pPr>
            <w:r>
              <w:rPr/>
              <w:t xml:space="preserve">Force thread pool starvation with blocking calls, watch it recover slowly</w:t>
            </w:r>
          </w:p>
        </w:tc>
        <w:tc>
          <w:tcPr>
            <w:tcW w:w="2304" w:type="dxa"/>
            <w:vAlign w:val="top"/>
          </w:tcPr>
          <w:p>
            <w:pPr>
              <w:spacing w:before="20" w:after="20" w:line="240" w:lineRule="auto"/>
            </w:pPr>
            <w:r>
              <w:rPr/>
              <w:t xml:space="preserve">Why creating 1000 threads is worse than 1000 tasks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Race conditions. </w:t>
            </w:r>
            <w:r>
              <w:rPr>
                <w:rFonts w:ascii="Consolas" w:hAnsi="Consolas"/>
                <w:color w:val="A31515"/>
              </w:rPr>
              <w:t xml:space="preserve">lock</w:t>
            </w:r>
            <w:r>
              <w:rPr/>
              <w:t xml:space="preserve"> and what </w:t>
            </w:r>
            <w:r>
              <w:rPr>
                <w:rFonts w:ascii="Consolas" w:hAnsi="Consolas"/>
                <w:color w:val="A31515"/>
              </w:rPr>
              <w:t xml:space="preserve">Monitor</w:t>
            </w:r>
            <w:r>
              <w:rPr/>
              <w:t xml:space="preserve"> does underneath. </w:t>
            </w:r>
            <w:r>
              <w:rPr>
                <w:rFonts w:ascii="Consolas" w:hAnsi="Consolas"/>
                <w:color w:val="A31515"/>
              </w:rPr>
              <w:t xml:space="preserve">Interlocked</w:t>
            </w:r>
            <w:r>
              <w:rPr/>
              <w:t xml:space="preserve">. Atomicity. Memory barriers and why </w:t>
            </w:r>
            <w:r>
              <w:rPr>
                <w:rFonts w:ascii="Consolas" w:hAnsi="Consolas"/>
                <w:color w:val="A31515"/>
              </w:rPr>
              <w:t xml:space="preserve">volatile</w:t>
            </w:r>
            <w:r>
              <w:rPr/>
              <w:t xml:space="preserve"> rarely means what people think</w:t>
            </w:r>
          </w:p>
        </w:tc>
        <w:tc>
          <w:tcPr>
            <w:tcW w:w="2688" w:type="dxa"/>
            <w:shd w:val="clear" w:color="auto" w:fill="F2F5F9"/>
            <w:vAlign w:val="top"/>
          </w:tcPr>
          <w:p>
            <w:pPr>
              <w:spacing w:before="20" w:after="20" w:line="240" w:lineRule="auto"/>
            </w:pPr>
            <w:r>
              <w:rPr/>
              <w:t xml:space="preserve">Write a counter with a race, prove it with 10k iterations, fix it three ways (lock, Interlocked, concurrent collection)</w:t>
            </w:r>
          </w:p>
        </w:tc>
        <w:tc>
          <w:tcPr>
            <w:tcW w:w="2304" w:type="dxa"/>
            <w:shd w:val="clear" w:color="auto" w:fill="F2F5F9"/>
            <w:vAlign w:val="top"/>
          </w:tcPr>
          <w:p>
            <w:pPr>
              <w:spacing w:before="20" w:after="20" w:line="240" w:lineRule="auto"/>
            </w:pPr>
            <w:r>
              <w:rPr/>
              <w:t xml:space="preserve">What a race condition is, at the CPU/memory-model level</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Deadlocks: the four Coffman conditions. Lock ordering. </w:t>
            </w:r>
            <w:r>
              <w:rPr>
                <w:rFonts w:ascii="Consolas" w:hAnsi="Consolas"/>
                <w:color w:val="A31515"/>
              </w:rPr>
              <w:t xml:space="preserve">SemaphoreSlim</w:t>
            </w:r>
            <w:r>
              <w:rPr/>
              <w:t xml:space="preserve">, </w:t>
            </w:r>
            <w:r>
              <w:rPr>
                <w:rFonts w:ascii="Consolas" w:hAnsi="Consolas"/>
                <w:color w:val="A31515"/>
              </w:rPr>
              <w:t xml:space="preserve">ReaderWriterLockSlim</w:t>
            </w:r>
            <w:r>
              <w:rPr/>
              <w:t xml:space="preserve">, </w:t>
            </w:r>
            <w:r>
              <w:rPr>
                <w:rFonts w:ascii="Consolas" w:hAnsi="Consolas"/>
                <w:color w:val="A31515"/>
              </w:rPr>
              <w:t xml:space="preserve">Mutex</w:t>
            </w:r>
            <w:r>
              <w:rPr/>
              <w:t xml:space="preserve">. Async coordination (never </w:t>
            </w:r>
            <w:r>
              <w:rPr>
                <w:rFonts w:ascii="Consolas" w:hAnsi="Consolas"/>
                <w:color w:val="A31515"/>
              </w:rPr>
              <w:t xml:space="preserve">lock</w:t>
            </w:r>
            <w:r>
              <w:rPr/>
              <w:t xml:space="preserve"> around </w:t>
            </w:r>
            <w:r>
              <w:rPr>
                <w:rFonts w:ascii="Consolas" w:hAnsi="Consolas"/>
                <w:color w:val="A31515"/>
              </w:rPr>
              <w:t xml:space="preserve">await</w:t>
            </w:r>
            <w:r>
              <w:rPr/>
              <w:t xml:space="preserve">)</w:t>
            </w:r>
          </w:p>
        </w:tc>
        <w:tc>
          <w:tcPr>
            <w:tcW w:w="2688" w:type="dxa"/>
            <w:vAlign w:val="top"/>
          </w:tcPr>
          <w:p>
            <w:pPr>
              <w:spacing w:before="20" w:after="20" w:line="240" w:lineRule="auto"/>
            </w:pPr>
            <w:r>
              <w:rPr/>
              <w:t xml:space="preserve">Write a two-lock deadlock deliberately. Then fix it by lock ordering</w:t>
            </w:r>
          </w:p>
        </w:tc>
        <w:tc>
          <w:tcPr>
            <w:tcW w:w="2304" w:type="dxa"/>
            <w:vAlign w:val="top"/>
          </w:tcPr>
          <w:p>
            <w:pPr>
              <w:spacing w:before="20" w:after="20" w:line="240" w:lineRule="auto"/>
            </w:pPr>
            <w:r>
              <w:rPr/>
              <w:t xml:space="preserve">Why you cannot </w:t>
            </w:r>
            <w:r>
              <w:rPr>
                <w:rFonts w:ascii="Consolas" w:hAnsi="Consolas"/>
                <w:color w:val="A31515"/>
              </w:rPr>
              <w:t xml:space="preserve">await</w:t>
            </w:r>
            <w:r>
              <w:rPr/>
              <w:t xml:space="preserve"> inside a </w:t>
            </w:r>
            <w:r>
              <w:rPr>
                <w:rFonts w:ascii="Consolas" w:hAnsi="Consolas"/>
                <w:color w:val="A31515"/>
              </w:rPr>
              <w:t xml:space="preserve">lock</w:t>
            </w:r>
            <w:r>
              <w:rPr/>
              <w:t xml:space="preserve">, and what to use instead</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rFonts w:ascii="Consolas" w:hAnsi="Consolas"/>
                <w:color w:val="A31515"/>
              </w:rPr>
              <w:t xml:space="preserve">CancellationToken</w:t>
            </w:r>
            <w:r>
              <w:rPr/>
              <w:t xml:space="preserve"> end to end. Concurrent collections (</w:t>
            </w:r>
            <w:r>
              <w:rPr>
                <w:rFonts w:ascii="Consolas" w:hAnsi="Consolas"/>
                <w:color w:val="A31515"/>
              </w:rPr>
              <w:t xml:space="preserve">ConcurrentDictionary</w:t>
            </w:r>
            <w:r>
              <w:rPr/>
              <w:t xml:space="preserve">, </w:t>
            </w:r>
            <w:r>
              <w:rPr>
                <w:rFonts w:ascii="Consolas" w:hAnsi="Consolas"/>
                <w:color w:val="A31515"/>
              </w:rPr>
              <w:t xml:space="preserve">BlockingCollection</w:t>
            </w:r>
            <w:r>
              <w:rPr/>
              <w:t xml:space="preserve">, </w:t>
            </w:r>
            <w:r>
              <w:rPr>
                <w:rFonts w:ascii="Consolas" w:hAnsi="Consolas"/>
                <w:color w:val="A31515"/>
              </w:rPr>
              <w:t xml:space="preserve">Channel&lt;T&gt;</w:t>
            </w:r>
            <w:r>
              <w:rPr/>
              <w:t xml:space="preserve">). Producer-consumer. </w:t>
            </w:r>
            <w:r>
              <w:rPr>
                <w:rFonts w:ascii="Consolas" w:hAnsi="Consolas"/>
                <w:color w:val="A31515"/>
              </w:rPr>
              <w:t xml:space="preserve">Parallel.For</w:t>
            </w:r>
            <w:r>
              <w:rPr/>
              <w:t xml:space="preserve">, PLINQ and when they hurt</w:t>
            </w:r>
          </w:p>
        </w:tc>
        <w:tc>
          <w:tcPr>
            <w:tcW w:w="2688" w:type="dxa"/>
            <w:shd w:val="clear" w:color="auto" w:fill="F2F5F9"/>
            <w:vAlign w:val="top"/>
          </w:tcPr>
          <w:p>
            <w:pPr>
              <w:spacing w:before="20" w:after="20" w:line="240" w:lineRule="auto"/>
            </w:pPr>
            <w:r>
              <w:rPr/>
              <w:t xml:space="preserve">Build a producer-consumer pipeline with </w:t>
            </w:r>
            <w:r>
              <w:rPr>
                <w:rFonts w:ascii="Consolas" w:hAnsi="Consolas"/>
                <w:color w:val="A31515"/>
              </w:rPr>
              <w:t xml:space="preserve">Channel&lt;T&gt;</w:t>
            </w:r>
            <w:r>
              <w:rPr/>
              <w:t xml:space="preserve"> and graceful cancellation</w:t>
            </w:r>
          </w:p>
        </w:tc>
        <w:tc>
          <w:tcPr>
            <w:tcW w:w="2304" w:type="dxa"/>
            <w:shd w:val="clear" w:color="auto" w:fill="F2F5F9"/>
            <w:vAlign w:val="top"/>
          </w:tcPr>
          <w:p>
            <w:pPr>
              <w:spacing w:before="20" w:after="20" w:line="240" w:lineRule="auto"/>
            </w:pPr>
            <w:r>
              <w:rPr/>
              <w:t xml:space="preserve">How cooperative cancellation works and why it is not "killing a thread"</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b/>
              </w:rPr>
              <w:t xml:space="preserve">connect this to your real work.</w:t>
            </w:r>
            <w:r>
              <w:rPr/>
              <w:t xml:space="preserve"> SignalR connection handling, SQS consumer concurrency, and how your Casepoint email pipeline behaves under parallel consumers. Write it up</w:t>
            </w:r>
          </w:p>
        </w:tc>
        <w:tc>
          <w:tcPr>
            <w:tcW w:w="2688" w:type="dxa"/>
            <w:shd w:val="clear" w:color="auto" w:fill="F2F5F9"/>
            <w:vAlign w:val="top"/>
          </w:tcPr>
          <w:p>
            <w:pPr>
              <w:spacing w:before="20" w:after="20" w:line="240" w:lineRule="auto"/>
            </w:pPr>
            <w:r>
              <w:rPr/>
              <w:t xml:space="preserve">Draw your actual email-processing architecture and mark every concurrency decision in it</w:t>
            </w:r>
          </w:p>
        </w:tc>
        <w:tc>
          <w:tcPr>
            <w:tcW w:w="2304" w:type="dxa"/>
            <w:shd w:val="clear" w:color="auto" w:fill="F2F5F9"/>
            <w:vAlign w:val="top"/>
          </w:tcPr>
          <w:p>
            <w:pPr>
              <w:spacing w:before="20" w:after="20" w:line="240" w:lineRule="auto"/>
            </w:pPr>
            <w:r>
              <w:rPr/>
              <w:t xml:space="preserve">Your own production system, in concurrency vocabulary</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6</w:t>
            </w:r>
          </w:p>
        </w:tc>
        <w:tc>
          <w:tcPr>
            <w:tcW w:w="2688" w:type="dxa"/>
            <w:vAlign w:val="top"/>
          </w:tcPr>
          <w:p>
            <w:pPr>
              <w:spacing w:before="20" w:after="20" w:line="240" w:lineRule="auto"/>
            </w:pPr>
            <w:r>
              <w:rPr/>
              <w:t xml:space="preserve">2-min recording: thread pool starvation</w:t>
            </w:r>
          </w:p>
        </w:tc>
        <w:tc>
          <w:tcPr>
            <w:tcW w:w="2304" w:type="dxa"/>
            <w:vAlign w:val="top"/>
          </w:tcPr>
          <w:p>
            <w:pPr>
              <w:spacing w:before="20" w:after="20" w:line="240" w:lineRule="auto"/>
            </w:pPr>
            <w:r>
              <w:rPr/>
              <w:t xml:space="preserve">-</w:t>
            </w:r>
          </w:p>
        </w:tc>
      </w:tr>
    </w:tbl>
    <w:p>
      <w:pPr>
        <w:spacing w:after="0"/>
      </w:pPr>
    </w:p>
    <w:p>
      <w:pPr>
        <w:pStyle w:val="Heading3"/>
      </w:pPr>
      <w:r>
        <w:rPr/>
        <w:t xml:space="preserve">Week 5 DSA - linked lists</w:t>
      </w:r>
    </w:p>
    <w:p>
      <w:pPr/>
      <w:r>
        <w:rPr/>
        <w:t xml:space="preserve">Concepts: pointer manipulation, dummy head nodes, fast/slow pointers, in-place reversal.</w:t>
      </w:r>
    </w:p>
    <w:p>
      <w:pPr/>
      <w:r>
        <w:rPr/>
        <w:t xml:space="preserve">Problems: Reverse Linked List, Merge Two Sorted Lists, Linked List Cycle, Middle of the Linked List, Remove Nth Node From End, Reorder List, Palindrome Linked List, Add Two Numbers, Copy List with Random Pointer, LRU Cache (design + list).</w:t>
      </w:r>
    </w:p>
    <w:p>
      <w:r>
        <w:br w:type="page"/>
      </w:r>
    </w:p>
    <w:p>
      <w:pPr>
        <w:pStyle w:val="Heading1"/>
      </w:pPr>
      <w:r>
        <w:rPr/>
        <w:t xml:space="preserve">Week 6 - The runtime and the ASP.NET Core platform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.NET Framework vs .NET Core vs modern .NET (.NET 5-10).</w:t>
            </w:r>
            <w:r>
              <w:rPr/>
              <w:t xml:space="preserve"> CLR vs CoreCLR. Runtime vs SDK vs BCL. JIT, tiered compilation, ReadyToRun, AOT. Assemblies, IL, metadata</w:t>
            </w:r>
          </w:p>
        </w:tc>
        <w:tc>
          <w:tcPr>
            <w:tcW w:w="2688" w:type="dxa"/>
            <w:vAlign w:val="top"/>
          </w:tcPr>
          <w:p>
            <w:pPr>
              <w:spacing w:before="20" w:after="20" w:line="240" w:lineRule="auto"/>
            </w:pPr>
            <w:r>
              <w:rPr/>
              <w:t xml:space="preserve">Write the comparison table yourself before reading one. Then correct it</w:t>
            </w:r>
          </w:p>
        </w:tc>
        <w:tc>
          <w:tcPr>
            <w:tcW w:w="2304" w:type="dxa"/>
            <w:vAlign w:val="top"/>
          </w:tcPr>
          <w:p>
            <w:pPr>
              <w:spacing w:before="20" w:after="20" w:line="240" w:lineRule="auto"/>
            </w:pPr>
            <w:r>
              <w:rPr/>
              <w:t xml:space="preserve">The question you named as a gap: Framework vs modern .NET, cleanly, in 60 seconds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Garbage collection properly: generations, ephemeral segments, LOH, workstation vs server GC, concurrent/background GC, GC roots, when finalization runs</w:t>
            </w:r>
          </w:p>
        </w:tc>
        <w:tc>
          <w:tcPr>
            <w:tcW w:w="2688" w:type="dxa"/>
            <w:shd w:val="clear" w:color="auto" w:fill="F2F5F9"/>
            <w:vAlign w:val="top"/>
          </w:tcPr>
          <w:p>
            <w:pPr>
              <w:spacing w:before="20" w:after="20" w:line="240" w:lineRule="auto"/>
            </w:pPr>
            <w:r>
              <w:rPr/>
              <w:t xml:space="preserve">Force gen 2 collections and observe with </w:t>
            </w:r>
            <w:r>
              <w:rPr>
                <w:rFonts w:ascii="Consolas" w:hAnsi="Consolas"/>
                <w:color w:val="A31515"/>
              </w:rPr>
              <w:t xml:space="preserve">GC.GetTotalMemory</w:t>
            </w:r>
            <w:r>
              <w:rPr/>
              <w:t xml:space="preserve"> and counters</w:t>
            </w:r>
          </w:p>
        </w:tc>
        <w:tc>
          <w:tcPr>
            <w:tcW w:w="2304" w:type="dxa"/>
            <w:shd w:val="clear" w:color="auto" w:fill="F2F5F9"/>
            <w:vAlign w:val="top"/>
          </w:tcPr>
          <w:p>
            <w:pPr>
              <w:spacing w:before="20" w:after="20" w:line="240" w:lineRule="auto"/>
            </w:pPr>
            <w:r>
              <w:rPr/>
              <w:t xml:space="preserve">Why gen 0 collection is cheap and gen 2 is not</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ASP.NET Core hosting</w:t>
            </w:r>
            <w:r>
              <w:rPr/>
              <w:t xml:space="preserve">: </w:t>
            </w:r>
            <w:r>
              <w:rPr>
                <w:rFonts w:ascii="Consolas" w:hAnsi="Consolas"/>
                <w:color w:val="A31515"/>
              </w:rPr>
              <w:t xml:space="preserve">Program.cs</w:t>
            </w:r>
            <w:r>
              <w:rPr/>
              <w:t xml:space="preserve">, generic host, Kestrel, reverse proxy, the middleware pipeline, </w:t>
            </w:r>
            <w:r>
              <w:rPr>
                <w:rFonts w:ascii="Consolas" w:hAnsi="Consolas"/>
                <w:color w:val="A31515"/>
              </w:rPr>
              <w:t xml:space="preserve">Use</w:t>
            </w:r>
            <w:r>
              <w:rPr/>
              <w:t xml:space="preserve">/</w:t>
            </w:r>
            <w:r>
              <w:rPr>
                <w:rFonts w:ascii="Consolas" w:hAnsi="Consolas"/>
                <w:color w:val="A31515"/>
              </w:rPr>
              <w:t xml:space="preserve">Run</w:t>
            </w:r>
            <w:r>
              <w:rPr/>
              <w:t xml:space="preserve">/</w:t>
            </w:r>
            <w:r>
              <w:rPr>
                <w:rFonts w:ascii="Consolas" w:hAnsi="Consolas"/>
                <w:color w:val="A31515"/>
              </w:rPr>
              <w:t xml:space="preserve">Map</w:t>
            </w:r>
            <w:r>
              <w:rPr/>
              <w:t xml:space="preserve">, ordering rules, short circuiting</w:t>
            </w:r>
          </w:p>
        </w:tc>
        <w:tc>
          <w:tcPr>
            <w:tcW w:w="2688" w:type="dxa"/>
            <w:vAlign w:val="top"/>
          </w:tcPr>
          <w:p>
            <w:pPr>
              <w:spacing w:before="20" w:after="20" w:line="240" w:lineRule="auto"/>
            </w:pPr>
            <w:r>
              <w:rPr/>
              <w:t xml:space="preserve">Write three custom middleware components and prove ordering matters by reordering them</w:t>
            </w:r>
          </w:p>
        </w:tc>
        <w:tc>
          <w:tcPr>
            <w:tcW w:w="2304" w:type="dxa"/>
            <w:vAlign w:val="top"/>
          </w:tcPr>
          <w:p>
            <w:pPr>
              <w:spacing w:before="20" w:after="20" w:line="240" w:lineRule="auto"/>
            </w:pPr>
            <w:r>
              <w:rPr/>
              <w:t xml:space="preserve">The full journey of a request from socket to controller action and back</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Dependency injection: the container, </w:t>
            </w:r>
            <w:r>
              <w:rPr>
                <w:b/>
              </w:rPr>
              <w:t xml:space="preserve">Transient vs Scoped vs Singleton</w:t>
            </w:r>
            <w:r>
              <w:rPr/>
              <w:t xml:space="preserve">, captive dependency problem, </w:t>
            </w:r>
            <w:r>
              <w:rPr>
                <w:rFonts w:ascii="Consolas" w:hAnsi="Consolas"/>
                <w:color w:val="A31515"/>
              </w:rPr>
              <w:t xml:space="preserve">IServiceScopeFactory</w:t>
            </w:r>
            <w:r>
              <w:rPr/>
              <w:t xml:space="preserve">. Configuration providers and precedence. </w:t>
            </w:r>
            <w:r>
              <w:rPr>
                <w:rFonts w:ascii="Consolas" w:hAnsi="Consolas"/>
                <w:color w:val="A31515"/>
              </w:rPr>
              <w:t xml:space="preserve">IOptions</w:t>
            </w:r>
            <w:r>
              <w:rPr/>
              <w:t xml:space="preserve"> pattern. Structured logging and log levels</w:t>
            </w:r>
          </w:p>
        </w:tc>
        <w:tc>
          <w:tcPr>
            <w:tcW w:w="2688" w:type="dxa"/>
            <w:shd w:val="clear" w:color="auto" w:fill="F2F5F9"/>
            <w:vAlign w:val="top"/>
          </w:tcPr>
          <w:p>
            <w:pPr>
              <w:spacing w:before="20" w:after="20" w:line="240" w:lineRule="auto"/>
            </w:pPr>
            <w:r>
              <w:rPr/>
              <w:t xml:space="preserve">Deliberately inject a Scoped service into a Singleton and observe the failure</w:t>
            </w:r>
          </w:p>
        </w:tc>
        <w:tc>
          <w:tcPr>
            <w:tcW w:w="2304" w:type="dxa"/>
            <w:shd w:val="clear" w:color="auto" w:fill="F2F5F9"/>
            <w:vAlign w:val="top"/>
          </w:tcPr>
          <w:p>
            <w:pPr>
              <w:spacing w:before="20" w:after="20" w:line="240" w:lineRule="auto"/>
            </w:pPr>
            <w:r>
              <w:rPr/>
              <w:t xml:space="preserve">Why a Scoped service inside a Singleton is a bug, and what actually happens</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build a minimal ASP.NET Core app from an empty project - no scaffolding, no templates. Every line typed and understood</w:t>
            </w:r>
          </w:p>
        </w:tc>
        <w:tc>
          <w:tcPr>
            <w:tcW w:w="2688" w:type="dxa"/>
            <w:shd w:val="clear" w:color="auto" w:fill="F2F5F9"/>
            <w:vAlign w:val="top"/>
          </w:tcPr>
          <w:p>
            <w:pPr>
              <w:spacing w:before="20" w:after="20" w:line="240" w:lineRule="auto"/>
            </w:pPr>
            <w:r>
              <w:rPr/>
              <w:t xml:space="preserve">A working API with custom middleware, DI, config, structured logging</w:t>
            </w:r>
          </w:p>
        </w:tc>
        <w:tc>
          <w:tcPr>
            <w:tcW w:w="2304" w:type="dxa"/>
            <w:shd w:val="clear" w:color="auto" w:fill="F2F5F9"/>
            <w:vAlign w:val="top"/>
          </w:tcPr>
          <w:p>
            <w:pPr>
              <w:spacing w:before="20" w:after="20" w:line="240" w:lineRule="auto"/>
            </w:pPr>
            <w:r>
              <w:rPr/>
              <w:t xml:space="preserve">Every line of your own </w:t>
            </w:r>
            <w:r>
              <w:rPr>
                <w:rFonts w:ascii="Consolas" w:hAnsi="Consolas"/>
                <w:color w:val="A31515"/>
              </w:rPr>
              <w:t xml:space="preserve">Program.cs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7</w:t>
            </w:r>
          </w:p>
        </w:tc>
        <w:tc>
          <w:tcPr>
            <w:tcW w:w="2688" w:type="dxa"/>
            <w:vAlign w:val="top"/>
          </w:tcPr>
          <w:p>
            <w:pPr>
              <w:spacing w:before="20" w:after="20" w:line="240" w:lineRule="auto"/>
            </w:pPr>
            <w:r>
              <w:rPr/>
              <w:t xml:space="preserve">2-min recording: the request pipeline</w:t>
            </w:r>
          </w:p>
        </w:tc>
        <w:tc>
          <w:tcPr>
            <w:tcW w:w="2304" w:type="dxa"/>
            <w:vAlign w:val="top"/>
          </w:tcPr>
          <w:p>
            <w:pPr>
              <w:spacing w:before="20" w:after="20" w:line="240" w:lineRule="auto"/>
            </w:pPr>
            <w:r>
              <w:rPr/>
              <w:t xml:space="preserve">-</w:t>
            </w:r>
          </w:p>
        </w:tc>
      </w:tr>
    </w:tbl>
    <w:p>
      <w:pPr>
        <w:spacing w:after="0"/>
      </w:pPr>
    </w:p>
    <w:p>
      <w:pPr>
        <w:pStyle w:val="Heading3"/>
      </w:pPr>
      <w:r>
        <w:rPr/>
        <w:t xml:space="preserve">Week 6 DSA - recursion and backtracking foundations</w:t>
      </w:r>
    </w:p>
    <w:p>
      <w:pPr/>
      <w:r>
        <w:rPr/>
        <w:t xml:space="preserve">Concepts: base case and recursive case, the call stack, recursion to iteration, memoisation preview.</w:t>
      </w:r>
    </w:p>
    <w:p>
      <w:pPr/>
      <w:r>
        <w:rPr/>
        <w:t xml:space="preserve">Problems: Fibonacci (naive, memo, iterative - compare all three), Climbing Stairs, Pow(x,n), Reverse String recursively, Merge Sort implementation, Quick Sort implementation, Binary Search recursively, Subsets, Permutations, Letter Combinations of a Phone Number.</w:t>
      </w:r>
    </w:p>
    <w:p>
      <w:r>
        <w:br w:type="page"/>
      </w:r>
    </w:p>
    <w:p>
      <w:pPr>
        <w:pStyle w:val="Heading1"/>
      </w:pPr>
      <w:r>
        <w:rPr/>
        <w:t xml:space="preserve">Week 7 - Web API, security, and EF Core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REST properly: resources, verbs, status codes, idempotency of HTTP methods, HATEOAS (and why it is rare), versioning strategies, content negotiation, model binding and validation</w:t>
            </w:r>
          </w:p>
        </w:tc>
        <w:tc>
          <w:tcPr>
            <w:tcW w:w="2688" w:type="dxa"/>
            <w:vAlign w:val="top"/>
          </w:tcPr>
          <w:p>
            <w:pPr>
              <w:spacing w:before="20" w:after="20" w:line="240" w:lineRule="auto"/>
            </w:pPr>
            <w:r>
              <w:rPr/>
              <w:t xml:space="preserve">Take an existing API you wrote and critique its REST design in writing</w:t>
            </w:r>
          </w:p>
        </w:tc>
        <w:tc>
          <w:tcPr>
            <w:tcW w:w="2304" w:type="dxa"/>
            <w:vAlign w:val="top"/>
          </w:tcPr>
          <w:p>
            <w:pPr>
              <w:spacing w:before="20" w:after="20" w:line="240" w:lineRule="auto"/>
            </w:pPr>
            <w:r>
              <w:rPr/>
              <w:t xml:space="preserve">Which HTTP methods are idempotent and why it matters for retries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Authentication vs authorisation. Cookies vs tokens. </w:t>
            </w:r>
            <w:r>
              <w:rPr>
                <w:b/>
              </w:rPr>
              <w:t xml:space="preserve">JWT structure: header, payload, signature.</w:t>
            </w:r>
            <w:r>
              <w:rPr/>
              <w:t xml:space="preserve"> Signing vs encryption, claims, expiry, refresh tokens, why you cannot "log out" a JWT. OAuth2 and OIDC flows at a conceptual level</w:t>
            </w:r>
          </w:p>
        </w:tc>
        <w:tc>
          <w:tcPr>
            <w:tcW w:w="2688" w:type="dxa"/>
            <w:shd w:val="clear" w:color="auto" w:fill="F2F5F9"/>
            <w:vAlign w:val="top"/>
          </w:tcPr>
          <w:p>
            <w:pPr>
              <w:spacing w:before="20" w:after="20" w:line="240" w:lineRule="auto"/>
            </w:pPr>
            <w:r>
              <w:rPr/>
              <w:t xml:space="preserve">Decode a JWT by hand at jwt.io. Then implement JWT auth with refresh tokens</w:t>
            </w:r>
          </w:p>
        </w:tc>
        <w:tc>
          <w:tcPr>
            <w:tcW w:w="2304" w:type="dxa"/>
            <w:shd w:val="clear" w:color="auto" w:fill="F2F5F9"/>
            <w:vAlign w:val="top"/>
          </w:tcPr>
          <w:p>
            <w:pPr>
              <w:spacing w:before="20" w:after="20" w:line="240" w:lineRule="auto"/>
            </w:pPr>
            <w:r>
              <w:rPr/>
              <w:t xml:space="preserve">Why a JWT cannot be revoked, and the three ways teams work around it</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EF Core internals</w:t>
            </w:r>
            <w:r>
              <w:rPr/>
              <w:t xml:space="preserve">: change tracker, tracking vs </w:t>
            </w:r>
            <w:r>
              <w:rPr>
                <w:rFonts w:ascii="Consolas" w:hAnsi="Consolas"/>
                <w:color w:val="A31515"/>
              </w:rPr>
              <w:t xml:space="preserve">AsNoTracking</w:t>
            </w:r>
            <w:r>
              <w:rPr/>
              <w:t xml:space="preserve">, the unit of work, </w:t>
            </w:r>
            <w:r>
              <w:rPr>
                <w:rFonts w:ascii="Consolas" w:hAnsi="Consolas"/>
                <w:color w:val="A31515"/>
              </w:rPr>
              <w:t xml:space="preserve">SaveChanges</w:t>
            </w:r>
            <w:r>
              <w:rPr/>
              <w:t xml:space="preserve"> batching, lazy vs eager vs explicit loading, </w:t>
            </w:r>
            <w:r>
              <w:rPr>
                <w:b/>
              </w:rPr>
              <w:t xml:space="preserve">the N+1 problem</w:t>
            </w:r>
            <w:r>
              <w:rPr/>
              <w:t xml:space="preserve">, </w:t>
            </w:r>
            <w:r>
              <w:rPr>
                <w:rFonts w:ascii="Consolas" w:hAnsi="Consolas"/>
                <w:color w:val="A31515"/>
              </w:rPr>
              <w:t xml:space="preserve">Include</w:t>
            </w:r>
            <w:r>
              <w:rPr/>
              <w:t xml:space="preserve"> and split queries, migrations</w:t>
            </w:r>
          </w:p>
        </w:tc>
        <w:tc>
          <w:tcPr>
            <w:tcW w:w="2688" w:type="dxa"/>
            <w:vAlign w:val="top"/>
          </w:tcPr>
          <w:p>
            <w:pPr>
              <w:spacing w:before="20" w:after="20" w:line="240" w:lineRule="auto"/>
            </w:pPr>
            <w:r>
              <w:rPr/>
              <w:t xml:space="preserve">Reproduce an N+1, capture the SQL, then fix it. Measure both</w:t>
            </w:r>
          </w:p>
        </w:tc>
        <w:tc>
          <w:tcPr>
            <w:tcW w:w="2304" w:type="dxa"/>
            <w:vAlign w:val="top"/>
          </w:tcPr>
          <w:p>
            <w:pPr>
              <w:spacing w:before="20" w:after="20" w:line="240" w:lineRule="auto"/>
            </w:pPr>
            <w:r>
              <w:rPr/>
              <w:t xml:space="preserve">How the change tracker knows what to update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Caching in ASP.NET Core: </w:t>
            </w:r>
            <w:r>
              <w:rPr>
                <w:rFonts w:ascii="Consolas" w:hAnsi="Consolas"/>
                <w:color w:val="A31515"/>
              </w:rPr>
              <w:t xml:space="preserve">IMemoryCache</w:t>
            </w:r>
            <w:r>
              <w:rPr/>
              <w:t xml:space="preserve">, </w:t>
            </w:r>
            <w:r>
              <w:rPr>
                <w:rFonts w:ascii="Consolas" w:hAnsi="Consolas"/>
                <w:color w:val="A31515"/>
              </w:rPr>
              <w:t xml:space="preserve">IDistributedCache</w:t>
            </w:r>
            <w:r>
              <w:rPr/>
              <w:t xml:space="preserve">, Redis, response caching, cache-aside pattern, invalidation strategies, stampede and how to prevent it. Background work: </w:t>
            </w:r>
            <w:r>
              <w:rPr>
                <w:rFonts w:ascii="Consolas" w:hAnsi="Consolas"/>
                <w:color w:val="A31515"/>
              </w:rPr>
              <w:t xml:space="preserve">IHostedService</w:t>
            </w:r>
            <w:r>
              <w:rPr/>
              <w:t xml:space="preserve">, </w:t>
            </w:r>
            <w:r>
              <w:rPr>
                <w:rFonts w:ascii="Consolas" w:hAnsi="Consolas"/>
                <w:color w:val="A31515"/>
              </w:rPr>
              <w:t xml:space="preserve">BackgroundService</w:t>
            </w:r>
          </w:p>
        </w:tc>
        <w:tc>
          <w:tcPr>
            <w:tcW w:w="2688" w:type="dxa"/>
            <w:shd w:val="clear" w:color="auto" w:fill="F2F5F9"/>
            <w:vAlign w:val="top"/>
          </w:tcPr>
          <w:p>
            <w:pPr>
              <w:spacing w:before="20" w:after="20" w:line="240" w:lineRule="auto"/>
            </w:pPr>
            <w:r>
              <w:rPr/>
              <w:t xml:space="preserve">Add Redis cache-aside to your Week 6 API with correct invalidation</w:t>
            </w:r>
          </w:p>
        </w:tc>
        <w:tc>
          <w:tcPr>
            <w:tcW w:w="2304" w:type="dxa"/>
            <w:shd w:val="clear" w:color="auto" w:fill="F2F5F9"/>
            <w:vAlign w:val="top"/>
          </w:tcPr>
          <w:p>
            <w:pPr>
              <w:spacing w:before="20" w:after="20" w:line="240" w:lineRule="auto"/>
            </w:pPr>
            <w:r>
              <w:rPr/>
              <w:t xml:space="preserve">The three hard cases of caching: invalidation, stampede, staleness</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testing. xUnit, arrange-act-assert, mocking with NSubstitute or Moq, integration tests with </w:t>
            </w:r>
            <w:r>
              <w:rPr>
                <w:rFonts w:ascii="Consolas" w:hAnsi="Consolas"/>
                <w:color w:val="A31515"/>
              </w:rPr>
              <w:t xml:space="preserve">WebApplicationFactory</w:t>
            </w:r>
            <w:r>
              <w:rPr/>
              <w:t xml:space="preserve">, Testcontainers against real Postgres</w:t>
            </w:r>
          </w:p>
        </w:tc>
        <w:tc>
          <w:tcPr>
            <w:tcW w:w="2688" w:type="dxa"/>
            <w:shd w:val="clear" w:color="auto" w:fill="F2F5F9"/>
            <w:vAlign w:val="top"/>
          </w:tcPr>
          <w:p>
            <w:pPr>
              <w:spacing w:before="20" w:after="20" w:line="240" w:lineRule="auto"/>
            </w:pPr>
            <w:r>
              <w:rPr/>
              <w:t xml:space="preserve">Write unit tests and one integration test for your Week 6 API</w:t>
            </w:r>
          </w:p>
        </w:tc>
        <w:tc>
          <w:tcPr>
            <w:tcW w:w="2304" w:type="dxa"/>
            <w:shd w:val="clear" w:color="auto" w:fill="F2F5F9"/>
            <w:vAlign w:val="top"/>
          </w:tcPr>
          <w:p>
            <w:pPr>
              <w:spacing w:before="20" w:after="20" w:line="240" w:lineRule="auto"/>
            </w:pPr>
            <w:r>
              <w:rPr/>
              <w:t xml:space="preserve">Unit vs integration vs end-to-end, and what each is actually for</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8</w:t>
            </w:r>
          </w:p>
        </w:tc>
        <w:tc>
          <w:tcPr>
            <w:tcW w:w="2688" w:type="dxa"/>
            <w:vAlign w:val="top"/>
          </w:tcPr>
          <w:p>
            <w:pPr>
              <w:spacing w:before="20" w:after="20" w:line="240" w:lineRule="auto"/>
            </w:pPr>
            <w:r>
              <w:rPr/>
              <w:t xml:space="preserve">2-min recording: JWT and why it cannot be revoked</w:t>
            </w:r>
          </w:p>
        </w:tc>
        <w:tc>
          <w:tcPr>
            <w:tcW w:w="2304" w:type="dxa"/>
            <w:vAlign w:val="top"/>
          </w:tcPr>
          <w:p>
            <w:pPr>
              <w:spacing w:before="20" w:after="20" w:line="240" w:lineRule="auto"/>
            </w:pPr>
            <w:r>
              <w:rPr/>
              <w:t xml:space="preserve">-</w:t>
            </w:r>
          </w:p>
        </w:tc>
      </w:tr>
    </w:tbl>
    <w:p>
      <w:pPr>
        <w:spacing w:after="0"/>
      </w:pPr>
    </w:p>
    <w:p>
      <w:pPr>
        <w:pStyle w:val="Heading3"/>
      </w:pPr>
      <w:r>
        <w:rPr/>
        <w:t xml:space="preserve">Week 7 DSA - trees and BST</w:t>
      </w:r>
    </w:p>
    <w:p>
      <w:pPr/>
      <w:r>
        <w:rPr/>
        <w:t xml:space="preserve">Concepts: traversals (pre/in/post/level), recursion on trees, BST invariant, tree construction.</w:t>
      </w:r>
    </w:p>
    <w:p>
      <w:pPr/>
      <w:r>
        <w:rPr/>
        <w:t xml:space="preserve">Problems: Maximum Depth of Binary Tree, Same Tree, Invert Binary Tree, Balanced Binary Tree, Diameter of Binary Tree, Binary Tree Level Order Traversal, Validate BST, Lowest Common Ancestor of a BST, Kth Smallest Element in a BST, Construct Binary Tree from Preorder and Inorder.</w:t>
      </w:r>
    </w:p>
    <w:p>
      <w:r>
        <w:br w:type="page"/>
      </w:r>
    </w:p>
    <w:p>
      <w:pPr>
        <w:pStyle w:val="Heading1"/>
      </w:pPr>
      <w:r>
        <w:rPr/>
        <w:t xml:space="preserve">Week 8 - SQL and database internals</w:t>
      </w:r>
    </w:p>
    <w:p>
      <w:pPr/>
      <w:r>
        <w:rPr/>
        <w:t xml:space="preserve">The highest immediate-value week in the plan. This applies to your job on Monday morning.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How a database stores data: pages, heaps, </w:t>
            </w:r>
            <w:r>
              <w:rPr>
                <w:b/>
              </w:rPr>
              <w:t xml:space="preserve">clustered vs non-clustered indexes</w:t>
            </w:r>
            <w:r>
              <w:rPr/>
              <w:t xml:space="preserve">, B-tree structure, why an index is a sorted structure, covering indexes, included columns, index selectivity</w:t>
            </w:r>
          </w:p>
        </w:tc>
        <w:tc>
          <w:tcPr>
            <w:tcW w:w="2688" w:type="dxa"/>
            <w:vAlign w:val="top"/>
          </w:tcPr>
          <w:p>
            <w:pPr>
              <w:spacing w:before="20" w:after="20" w:line="240" w:lineRule="auto"/>
            </w:pPr>
            <w:r>
              <w:rPr/>
              <w:t xml:space="preserve">Create a 1M-row table. Query with and without an index. Measure both</w:t>
            </w:r>
          </w:p>
        </w:tc>
        <w:tc>
          <w:tcPr>
            <w:tcW w:w="2304" w:type="dxa"/>
            <w:vAlign w:val="top"/>
          </w:tcPr>
          <w:p>
            <w:pPr>
              <w:spacing w:before="20" w:after="20" w:line="240" w:lineRule="auto"/>
            </w:pPr>
            <w:r>
              <w:rPr/>
              <w:t xml:space="preserve">Why an index makes reads faster and writes slower, physically</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Execution plans.</w:t>
            </w:r>
            <w:r>
              <w:rPr/>
              <w:t xml:space="preserve"> Reading them. Seek vs scan vs lookup. Key lookup and bookmark lookup cost. Statistics and cardinality estimation. </w:t>
            </w:r>
            <w:r>
              <w:rPr>
                <w:b/>
              </w:rPr>
              <w:t xml:space="preserve">SARGability</w:t>
            </w:r>
            <w:r>
              <w:rPr/>
              <w:t xml:space="preserve"> - why a function on a column kills your index</w:t>
            </w:r>
          </w:p>
        </w:tc>
        <w:tc>
          <w:tcPr>
            <w:tcW w:w="2688" w:type="dxa"/>
            <w:shd w:val="clear" w:color="auto" w:fill="F2F5F9"/>
            <w:vAlign w:val="top"/>
          </w:tcPr>
          <w:p>
            <w:pPr>
              <w:spacing w:before="20" w:after="20" w:line="240" w:lineRule="auto"/>
            </w:pPr>
            <w:r>
              <w:rPr/>
              <w:t xml:space="preserve">Take three slow queries from your actual work and read their plans</w:t>
            </w:r>
          </w:p>
        </w:tc>
        <w:tc>
          <w:tcPr>
            <w:tcW w:w="2304" w:type="dxa"/>
            <w:shd w:val="clear" w:color="auto" w:fill="F2F5F9"/>
            <w:vAlign w:val="top"/>
          </w:tcPr>
          <w:p>
            <w:pPr>
              <w:spacing w:before="20" w:after="20" w:line="240" w:lineRule="auto"/>
            </w:pPr>
            <w:r>
              <w:rPr/>
              <w:t xml:space="preserve">Why </w:t>
            </w:r>
            <w:r>
              <w:rPr>
                <w:rFonts w:ascii="Consolas" w:hAnsi="Consolas"/>
                <w:color w:val="A31515"/>
              </w:rPr>
              <w:t xml:space="preserve">WHERE YEAR(created) = 2026</w:t>
            </w:r>
            <w:r>
              <w:rPr/>
              <w:t xml:space="preserve"> cannot use an index, and how to rewrite it</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Joins: nested loops, merge join, hash join - when the optimiser picks each. Execution order of a SQL statement (FROM, WHERE, GROUP BY, HAVING, SELECT, ORDER BY, LIMIT). Window functions. CTEs vs subqueries vs temp tables</w:t>
            </w:r>
          </w:p>
        </w:tc>
        <w:tc>
          <w:tcPr>
            <w:tcW w:w="2688" w:type="dxa"/>
            <w:vAlign w:val="top"/>
          </w:tcPr>
          <w:p>
            <w:pPr>
              <w:spacing w:before="20" w:after="20" w:line="240" w:lineRule="auto"/>
            </w:pPr>
            <w:r>
              <w:rPr/>
              <w:t xml:space="preserve">Write queries that force each join type; compare plans</w:t>
            </w:r>
          </w:p>
        </w:tc>
        <w:tc>
          <w:tcPr>
            <w:tcW w:w="2304" w:type="dxa"/>
            <w:vAlign w:val="top"/>
          </w:tcPr>
          <w:p>
            <w:pPr>
              <w:spacing w:before="20" w:after="20" w:line="240" w:lineRule="auto"/>
            </w:pPr>
            <w:r>
              <w:rPr/>
              <w:t xml:space="preserve">Why the optimiser chose a hash join over nested loops</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Transactions and ACID.</w:t>
            </w:r>
            <w:r>
              <w:rPr/>
              <w:t xml:space="preserve"> Isolation levels: Read Uncommitted, Read Committed, Repeatable Read, Serializable, Snapshot. The anomalies: dirty read, non-repeatable read, phantom read. Locking, lock escalation, deadlocks. MVCC in PostgreSQL vs locking in SQL Server</w:t>
            </w:r>
          </w:p>
        </w:tc>
        <w:tc>
          <w:tcPr>
            <w:tcW w:w="2688" w:type="dxa"/>
            <w:shd w:val="clear" w:color="auto" w:fill="F2F5F9"/>
            <w:vAlign w:val="top"/>
          </w:tcPr>
          <w:p>
            <w:pPr>
              <w:spacing w:before="20" w:after="20" w:line="240" w:lineRule="auto"/>
            </w:pPr>
            <w:r>
              <w:rPr/>
              <w:t xml:space="preserve">Reproduce a dirty read and a phantom read in two sessions. Then reproduce a deadlock</w:t>
            </w:r>
          </w:p>
        </w:tc>
        <w:tc>
          <w:tcPr>
            <w:tcW w:w="2304" w:type="dxa"/>
            <w:shd w:val="clear" w:color="auto" w:fill="F2F5F9"/>
            <w:vAlign w:val="top"/>
          </w:tcPr>
          <w:p>
            <w:pPr>
              <w:spacing w:before="20" w:after="20" w:line="240" w:lineRule="auto"/>
            </w:pPr>
            <w:r>
              <w:rPr/>
              <w:t xml:space="preserve">Isolation levels mapped to anomalies, from memory, as a table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normalisation (1NF to 3NF) and </w:t>
            </w:r>
            <w:r>
              <w:rPr>
                <w:b/>
              </w:rPr>
              <w:t xml:space="preserve">deliberate denormalisation</w:t>
            </w:r>
            <w:r>
              <w:rPr/>
              <w:t xml:space="preserve">. Partitioning. Read replicas. Connection pooling. SQL Server vs PostgreSQL differences you actually hit. Read "Use The Index, Luke"</w:t>
            </w:r>
          </w:p>
        </w:tc>
        <w:tc>
          <w:tcPr>
            <w:tcW w:w="2688" w:type="dxa"/>
            <w:shd w:val="clear" w:color="auto" w:fill="F2F5F9"/>
            <w:vAlign w:val="top"/>
          </w:tcPr>
          <w:p>
            <w:pPr>
              <w:spacing w:before="20" w:after="20" w:line="240" w:lineRule="auto"/>
            </w:pPr>
            <w:r>
              <w:rPr/>
              <w:t xml:space="preserve">Design a schema for a job-processing system - this becomes your project schema</w:t>
            </w:r>
          </w:p>
        </w:tc>
        <w:tc>
          <w:tcPr>
            <w:tcW w:w="2304" w:type="dxa"/>
            <w:shd w:val="clear" w:color="auto" w:fill="F2F5F9"/>
            <w:vAlign w:val="top"/>
          </w:tcPr>
          <w:p>
            <w:pPr>
              <w:spacing w:before="20" w:after="20" w:line="240" w:lineRule="auto"/>
            </w:pPr>
            <w:r>
              <w:rPr/>
              <w:t xml:space="preserve">When you would denormalise on purpose, with a real example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2 cumulative test</w:t>
            </w:r>
            <w:r>
              <w:rPr/>
              <w:t xml:space="preserve"> - covers Months 1 and 2. Plan Month 3</w:t>
            </w:r>
          </w:p>
        </w:tc>
        <w:tc>
          <w:tcPr>
            <w:tcW w:w="2688" w:type="dxa"/>
            <w:vAlign w:val="top"/>
          </w:tcPr>
          <w:p>
            <w:pPr>
              <w:spacing w:before="20" w:after="20" w:line="240" w:lineRule="auto"/>
            </w:pPr>
            <w:r>
              <w:rPr/>
              <w:t xml:space="preserve">2-min recording: isolation levels</w:t>
            </w:r>
          </w:p>
        </w:tc>
        <w:tc>
          <w:tcPr>
            <w:tcW w:w="2304" w:type="dxa"/>
            <w:vAlign w:val="top"/>
          </w:tcPr>
          <w:p>
            <w:pPr>
              <w:spacing w:before="20" w:after="20" w:line="240" w:lineRule="auto"/>
            </w:pPr>
            <w:r>
              <w:rPr/>
              <w:t xml:space="preserve">-</w:t>
            </w:r>
          </w:p>
        </w:tc>
      </w:tr>
    </w:tbl>
    <w:p>
      <w:pPr>
        <w:spacing w:after="0"/>
      </w:pPr>
    </w:p>
    <w:p>
      <w:pPr>
        <w:pStyle w:val="Heading3"/>
      </w:pPr>
      <w:r>
        <w:rPr/>
        <w:t xml:space="preserve">Week 8 DSA - heaps and priority queues, first timed sessions</w:t>
      </w:r>
    </w:p>
    <w:p>
      <w:pPr/>
      <w:r>
        <w:rPr/>
        <w:t xml:space="preserve">Concepts: heap property, sift up/down, </w:t>
      </w:r>
      <w:r>
        <w:rPr>
          <w:rFonts w:ascii="Consolas" w:hAnsi="Consolas"/>
          <w:color w:val="A31515"/>
        </w:rPr>
        <w:t xml:space="preserve">PriorityQueue&lt;T,TP&gt;</w:t>
      </w:r>
      <w:r>
        <w:rPr/>
        <w:t xml:space="preserve"> in .NET, top-K pattern, two-heap median.</w:t>
      </w:r>
    </w:p>
    <w:p>
      <w:pPr/>
      <w:r>
        <w:rPr/>
        <w:t xml:space="preserve">Problems: Kth Largest Element in an Array, Last Stone Weight, K Closest Points to Origin, Task Scheduler, Merge K Sorted Lists, Find Median from Data Stream, Top K Frequent Words, Kth Largest Element in a Stream, Reorganize String, Sort Characters By Frequency.</w:t>
      </w:r>
    </w:p>
    <w:p>
      <w:pPr/>
      <w:r>
        <w:rPr>
          <w:b/>
        </w:rPr>
        <w:t xml:space="preserve">New rule from this week onward:</w:t>
      </w:r>
      <w:r>
        <w:rPr/>
        <w:t xml:space="preserve"> at least two problems per week solved under strict 25-minute timer, narrated aloud in English, no IDE assistance.</w:t>
      </w:r>
    </w:p>
    <w:p>
      <w:r>
        <w:br w:type="page"/>
      </w:r>
    </w:p>
    <w:p>
      <w:pPr>
        <w:pStyle w:val="Heading1"/>
      </w:pPr>
      <w:r>
        <w:rPr/>
        <w:t xml:space="preserve">Month 2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explain the thread pool, including starvation and work stealing?</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why </w:t>
            </w:r>
            <w:r>
              <w:rPr>
                <w:rFonts w:ascii="Consolas" w:hAnsi="Consolas"/>
                <w:color w:val="A31515"/>
              </w:rPr>
              <w:t xml:space="preserve">await</w:t>
            </w:r>
            <w:r>
              <w:rPr/>
              <w:t xml:space="preserve"> inside </w:t>
            </w:r>
            <w:r>
              <w:rPr>
                <w:rFonts w:ascii="Consolas" w:hAnsi="Consolas"/>
                <w:color w:val="A31515"/>
              </w:rPr>
              <w:t xml:space="preserve">lock</w:t>
            </w:r>
            <w:r>
              <w:rPr/>
              <w:t xml:space="preserve"> is illegal and what to use instead?</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answer ".NET Framework vs .NET Core" in 60 clean seconds?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describe GC generations and why gen 2 is expensive?</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trace a request from Kestrel to controller and back, naming each stage?</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the captive dependency problem?</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a JWT cannot be revoked?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the N+1 problem and show the SQL it generates?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read an execution plan and explain a seek vs a scan?</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SARGability with an example?</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write the isolation-level/anomaly table from memory?</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done at least 4 timed, narrated, no-IDE DSA sessions?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Is my work journal still running daily?</w:t>
            </w:r>
          </w:p>
        </w:tc>
        <w:tc>
          <w:tcPr>
            <w:tcW w:w="1152" w:type="dxa"/>
            <w:vAlign w:val="top"/>
          </w:tcPr>
          <w:p>
            <w:pPr>
              <w:spacing w:before="20" w:after="20" w:line="240" w:lineRule="auto"/>
            </w:pPr>
            <w:r>
              <w:t/>
            </w:r>
          </w:p>
        </w:tc>
      </w:tr>
    </w:tbl>
    <w:p>
      <w:pPr>
        <w:spacing w:after="0"/>
      </w:pPr>
    </w:p>
    <w:p>
      <w:pPr>
        <w:pStyle w:val="Heading2"/>
      </w:pPr>
      <w:r>
        <w:rPr/>
        <w:t xml:space="preserve">Reality check at the two-month mark</w:t>
      </w:r>
    </w:p>
    <w:p>
      <w:pPr/>
      <w:r>
        <w:rPr/>
        <w:t xml:space="preserve">Two months in, roughly 85 problems solved and the .NET depth genuinely improving. This is the point where most people quietly stop logging problems, stop the Friday consolidation, and start just watching videos. Check yourself honestly. If the Weak List has not grown in two weeks, you are not testing yourself hard enough - a healthy Weak List always has items on it.</w:t>
      </w:r>
    </w:p>
    <w:p>
      <w:r>
        <w:br w:type="page"/>
      </w:r>
    </w:p>
    <w:p>
      <w:pPr>
        <w:pStyle w:val="Heading1"/>
      </w:pPr>
      <w:r>
        <w:rPr/>
        <w:t xml:space="preserve">Parallel tracks - Month 2</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AI-assisted development</w:t>
            </w:r>
            <w:r>
              <w:rPr/>
              <w:t xml:space="preserve"> (Doc 12)</w:t>
            </w:r>
          </w:p>
        </w:tc>
        <w:tc>
          <w:tcPr>
            <w:tcW w:w="1920" w:type="dxa"/>
            <w:vAlign w:val="top"/>
          </w:tcPr>
          <w:p>
            <w:pPr>
              <w:spacing w:before="20" w:after="20" w:line="240" w:lineRule="auto"/>
            </w:pPr>
            <w:r>
              <w:rPr>
                <w:b/>
              </w:rPr>
              <w:t xml:space="preserve">One Saturday afternoon block</w:t>
            </w:r>
          </w:p>
        </w:tc>
        <w:tc>
          <w:tcPr>
            <w:tcW w:w="5568" w:type="dxa"/>
            <w:vAlign w:val="top"/>
          </w:tcPr>
          <w:p>
            <w:pPr>
              <w:spacing w:before="20" w:after="20" w:line="240" w:lineRule="auto"/>
            </w:pPr>
            <w:r>
              <w:rPr/>
              <w:t xml:space="preserve">Track A. Where AI genuinely helps and where it reliably hurts. The verification discipline. Review-mode usage. </w:t>
            </w:r>
            <w:r>
              <w:rPr>
                <w:b/>
              </w:rPr>
              <w:t xml:space="preserve">Then draft your answer to "how do you use AI tools?"</w:t>
            </w:r>
            <w:r>
              <w:rPr/>
              <w:t xml:space="preserve"> using a real example from your Casepoint work. Refine it every month afterwards</w:t>
            </w:r>
          </w:p>
        </w:tc>
      </w:tr>
      <w:tr>
        <w:tc>
          <w:tcPr>
            <w:tcW w:w="2112" w:type="dxa"/>
            <w:shd w:val="clear" w:color="auto" w:fill="F2F5F9"/>
            <w:vAlign w:val="top"/>
          </w:tcPr>
          <w:p>
            <w:pPr>
              <w:spacing w:before="20" w:after="20" w:line="240" w:lineRule="auto"/>
            </w:pPr>
            <w:r>
              <w:rPr>
                <w:b/>
              </w:rPr>
              <w:t xml:space="preserve">Aptitude</w:t>
            </w:r>
            <w:r>
              <w:rPr/>
              <w:t xml:space="preserve"> (Doc 13)</w:t>
            </w:r>
          </w:p>
        </w:tc>
        <w:tc>
          <w:tcPr>
            <w:tcW w:w="1920" w:type="dxa"/>
            <w:shd w:val="clear" w:color="auto" w:fill="F2F5F9"/>
            <w:vAlign w:val="top"/>
          </w:tcPr>
          <w:p>
            <w:pPr>
              <w:spacing w:before="20" w:after="20" w:line="240" w:lineRule="auto"/>
            </w:pPr>
            <w:r>
              <w:rPr/>
              <w:t xml:space="preserve">Tue + Thu, last 15 min</w:t>
            </w:r>
          </w:p>
        </w:tc>
        <w:tc>
          <w:tcPr>
            <w:tcW w:w="5568" w:type="dxa"/>
            <w:shd w:val="clear" w:color="auto" w:fill="F2F5F9"/>
            <w:vAlign w:val="top"/>
          </w:tcPr>
          <w:p>
            <w:pPr>
              <w:spacing w:before="20" w:after="20" w:line="240" w:lineRule="auto"/>
            </w:pPr>
            <w:r>
              <w:rPr/>
              <w:t xml:space="preserve">Profit and loss, simple and compound interest, time-speed-distance, time and work, pipes and cisterns. Always timed, shortcut methods only</w:t>
            </w:r>
          </w:p>
        </w:tc>
      </w:tr>
      <w:tr>
        <w:tc>
          <w:tcPr>
            <w:tcW w:w="2112" w:type="dxa"/>
            <w:vAlign w:val="top"/>
          </w:tcPr>
          <w:p>
            <w:pPr>
              <w:spacing w:before="20" w:after="20" w:line="240" w:lineRule="auto"/>
            </w:pPr>
            <w:r>
              <w:rPr>
                <w:b/>
              </w:rPr>
              <w:t xml:space="preserve">Behavioural</w:t>
            </w:r>
            <w:r>
              <w:rPr/>
              <w:t xml:space="preserve"> (Doc 14)</w:t>
            </w:r>
          </w:p>
        </w:tc>
        <w:tc>
          <w:tcPr>
            <w:tcW w:w="1920" w:type="dxa"/>
            <w:vAlign w:val="top"/>
          </w:tcPr>
          <w:p>
            <w:pPr>
              <w:spacing w:before="20" w:after="20" w:line="240" w:lineRule="auto"/>
            </w:pPr>
            <w:r>
              <w:rPr/>
              <w:t xml:space="preserve">2 min daily</w:t>
            </w:r>
          </w:p>
        </w:tc>
        <w:tc>
          <w:tcPr>
            <w:tcW w:w="5568" w:type="dxa"/>
            <w:vAlign w:val="top"/>
          </w:tcPr>
          <w:p>
            <w:pPr>
              <w:spacing w:before="20" w:after="20" w:line="240" w:lineRule="auto"/>
            </w:pPr>
            <w:r>
              <w:rPr/>
              <w:t xml:space="preserve">Journal continues. Start deliberately noticing two situation types: </w:t>
            </w:r>
            <w:r>
              <w:rPr>
                <w:b/>
              </w:rPr>
              <w:t xml:space="preserve">a disagreement with someone senior</w:t>
            </w:r>
            <w:r>
              <w:rPr/>
              <w:t xml:space="preserve">, and </w:t>
            </w:r>
            <w:r>
              <w:rPr>
                <w:b/>
              </w:rPr>
              <w:t xml:space="preserve">hard feedback you received.</w:t>
            </w:r>
            <w:r>
              <w:rPr/>
              <w:t xml:space="preserve"> These are your thinnest LP areas and you cannot manufacture them later</w:t>
            </w:r>
          </w:p>
        </w:tc>
      </w:tr>
      <w:tr>
        <w:tc>
          <w:tcPr>
            <w:tcW w:w="2112" w:type="dxa"/>
            <w:shd w:val="clear" w:color="auto" w:fill="F2F5F9"/>
            <w:vAlign w:val="top"/>
          </w:tcPr>
          <w:p>
            <w:pPr>
              <w:spacing w:before="20" w:after="20" w:line="240" w:lineRule="auto"/>
            </w:pPr>
            <w:r>
              <w:rPr>
                <w:b/>
              </w:rPr>
              <w:t xml:space="preserve">English</w:t>
            </w:r>
          </w:p>
        </w:tc>
        <w:tc>
          <w:tcPr>
            <w:tcW w:w="1920" w:type="dxa"/>
            <w:shd w:val="clear" w:color="auto" w:fill="F2F5F9"/>
            <w:vAlign w:val="top"/>
          </w:tcPr>
          <w:p>
            <w:pPr>
              <w:spacing w:before="20" w:after="20" w:line="240" w:lineRule="auto"/>
            </w:pPr>
            <w:r>
              <w:rPr/>
              <w:t xml:space="preserve">Daily</w:t>
            </w:r>
          </w:p>
        </w:tc>
        <w:tc>
          <w:tcPr>
            <w:tcW w:w="5568" w:type="dxa"/>
            <w:shd w:val="clear" w:color="auto" w:fill="F2F5F9"/>
            <w:vAlign w:val="top"/>
          </w:tcPr>
          <w:p>
            <w:pPr>
              <w:spacing w:before="20" w:after="20" w:line="240" w:lineRule="auto"/>
            </w:pPr>
            <w:r>
              <w:rPr/>
              <w:t xml:space="preserve">Explain-Aloud on the week's topic. Week 5's concurrency vocabulary and Week 8's SQL vocabulary are both high-value interview language</w:t>
            </w:r>
          </w:p>
        </w:tc>
      </w:tr>
    </w:tbl>
    <w:p>
      <w:pPr>
        <w:spacing w:after="0"/>
      </w:pPr>
    </w:p>
    <w:p>
      <w:pPr/>
      <w:r>
        <w:rPr/>
        <w:t xml:space="preserve">The AI block is deliberately one afternoon, not a recurring commitment. You already use these tools daily at work - what you need is a considered engineering position on them, not more tool practice.</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2 - Advanced .NET, SQL and Concurrency</dc:title>
  <dc:creator>Rahul Patel</dc:creator>
  <cp:lastModifiedBy>Rahul Patel</cp:lastModifiedBy>
  <dcterms:created xsi:type="dcterms:W3CDTF">2026-08-16T10:38:48Z</dcterms:created>
  <dcterms:modified xsi:type="dcterms:W3CDTF">2026-08-16T10:38:48Z</dcterms:modified>
</cp:coreProperties>
</file>