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How To Start</w:t>
      </w:r>
    </w:p>
    <w:p>
      <w:pPr>
        <w:pStyle w:val="Subtitle"/>
      </w:pPr>
      <w:r>
        <w:rPr/>
        <w:t xml:space="preserve">Read this first. It takes five minutes and tells you exactly what to open, and when.</w:t>
      </w:r>
    </w:p>
    <w:p>
      <w:pPr>
        <w:pStyle w:val="Heading1"/>
      </w:pPr>
      <w:r>
        <w:rPr/>
        <w:t xml:space="preserve">The short answer</w:t>
      </w:r>
    </w:p>
    <w:p>
      <w:pPr/>
      <w:r>
        <w:rPr/>
        <w:t xml:space="preserve">There are 15 documents. </w:t>
      </w:r>
      <w:r>
        <w:rPr>
          <w:b/>
        </w:rPr>
        <w:t xml:space="preserve">Only three of them concern you today.</w:t>
      </w:r>
      <w:r>
        <w:rPr/>
        <w:t xml:space="preserve"> The other twelve activate later, on a schedule, and this page tells you when each one switches on.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52"/>
        <w:gridCol w:w="3264"/>
        <w:gridCol w:w="5184"/>
      </w:tblGrid>
      <w:tr>
        <w:trPr>
          <w:tblHeader/>
        </w:trPr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Order</w:t>
            </w:r>
          </w:p>
        </w:tc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518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you do with it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1st</w:t>
            </w:r>
          </w:p>
        </w:tc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00 Master Strategy and Research</w:t>
            </w:r>
          </w:p>
        </w:tc>
        <w:tc>
          <w:tcPr>
            <w:tcW w:w="518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Read it once, today, end to end.</w:t>
            </w:r>
            <w:r>
              <w:rPr/>
              <w:t xml:space="preserve"> About 40 minutes. It explains how Google and Amazon interviews actually work, why your gaps are what they are, and the learning method the whole plan depends on</w:t>
            </w:r>
          </w:p>
        </w:tc>
      </w:tr>
      <w:tr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2nd</w:t>
            </w:r>
          </w:p>
        </w:tc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11 Trackers and Templates</w:t>
            </w:r>
          </w:p>
        </w:tc>
        <w:tc>
          <w:tcPr>
            <w:tcW w:w="518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Set up today.</w:t>
            </w:r>
            <w:r>
              <w:rPr/>
              <w:t xml:space="preserve"> Copy the templates into one spreadsheet and one notes document. Takes 30 minutes. Do not redesign them</w:t>
            </w:r>
          </w:p>
        </w:tc>
      </w:tr>
      <w:tr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3rd</w:t>
            </w:r>
          </w:p>
        </w:tc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02 Month 1</w:t>
            </w:r>
          </w:p>
        </w:tc>
        <w:tc>
          <w:tcPr>
            <w:tcW w:w="518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Your actual daily schedule.</w:t>
            </w:r>
            <w:r>
              <w:rPr/>
              <w:t xml:space="preserve"> Open it tomorrow morning and follow Week 1, Monday. Then keep it open every day for four weeks</w:t>
            </w:r>
          </w:p>
        </w:tc>
      </w:tr>
    </w:tbl>
    <w:p>
      <w:pPr>
        <w:spacing w:after="0"/>
      </w:pPr>
    </w:p>
    <w:p>
      <w:pPr/>
      <w:r>
        <w:rPr/>
        <w:t xml:space="preserve">That is it. Do not read Months 2 through 8 yet. Reading ahead feels productive and changes nothing - you will have forgotten it by the time it matters, which is the exact problem this plan is built to solve.</w:t>
      </w:r>
    </w:p>
    <w:p>
      <w:pPr>
        <w:pStyle w:val="Heading1"/>
      </w:pPr>
      <w:r>
        <w:rPr/>
        <w:t xml:space="preserve">The three categories</w:t>
      </w:r>
    </w:p>
    <w:p>
      <w:pPr>
        <w:pStyle w:val="Heading2"/>
      </w:pPr>
      <w:r>
        <w:rPr/>
        <w:t xml:space="preserve">Category A - Read once, now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6336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63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00 Master Strategy and Research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reasoning behind everything. Interview anatomy, the learning science, your gap analysis, DSA and system design strategy. </w:t>
            </w:r>
            <w:r>
              <w:rPr>
                <w:b/>
              </w:rPr>
              <w:t xml:space="preserve">Reread at Month 3 and Month 6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01 Free Resource Directory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Skim now, bookmark the links. Return to it whenever you start a new topic. Every resource is free</w:t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Category B - Your daily schedule (open one at a time)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64"/>
        <w:gridCol w:w="6336"/>
      </w:tblGrid>
      <w:tr>
        <w:trPr>
          <w:tblHeader/>
        </w:trPr>
        <w:tc>
          <w:tcPr>
            <w:tcW w:w="326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633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When it opens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02 Month 1</w:t>
            </w:r>
            <w:r>
              <w:rPr/>
              <w:t xml:space="preserve"> - C# core and DSA foundations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Tomorrow. Weeks 1-4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03 Month 2</w:t>
            </w:r>
            <w:r>
              <w:rPr/>
              <w:t xml:space="preserve"> - Advanced .NET, SQL, concurrency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5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04 Month 3</w:t>
            </w:r>
            <w:r>
              <w:rPr/>
              <w:t xml:space="preserve"> - CS fundamentals, networking, OS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9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05 Month 4</w:t>
            </w:r>
            <w:r>
              <w:rPr/>
              <w:t xml:space="preserve"> - LLD, distributed systems, project starts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13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06 Month 5</w:t>
            </w:r>
            <w:r>
              <w:rPr/>
              <w:t xml:space="preserve"> - Project completion, behavioural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17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07 Month 6</w:t>
            </w:r>
            <w:r>
              <w:rPr/>
              <w:t xml:space="preserve"> - Interview launch, applications begin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21</w:t>
            </w:r>
          </w:p>
        </w:tc>
      </w:tr>
      <w:tr>
        <w:tc>
          <w:tcPr>
            <w:tcW w:w="3264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08 Month 7</w:t>
            </w:r>
            <w:r>
              <w:rPr/>
              <w:t xml:space="preserve"> - Interview conversion, RAG build</w:t>
            </w:r>
          </w:p>
        </w:tc>
        <w:tc>
          <w:tcPr>
            <w:tcW w:w="633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25</w:t>
            </w:r>
          </w:p>
        </w:tc>
      </w:tr>
      <w:tr>
        <w:tc>
          <w:tcPr>
            <w:tcW w:w="326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09 Month 8</w:t>
            </w:r>
            <w:r>
              <w:rPr/>
              <w:t xml:space="preserve"> - Peak performance, offers</w:t>
            </w:r>
          </w:p>
        </w:tc>
        <w:tc>
          <w:tcPr>
            <w:tcW w:w="633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Week 29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Rule: only ever have the current month open.</w:t>
      </w:r>
      <w:r>
        <w:rPr/>
        <w:t xml:space="preserve"> Each one has day-by-day tables - the topic, what to build, and what you must be able to explain. At the end of each is a checkpoint table. If you fail a checkpoint, repair before moving on.</w:t>
      </w:r>
    </w:p>
    <w:p>
      <w:pPr>
        <w:pStyle w:val="Heading2"/>
      </w:pPr>
      <w:r>
        <w:rPr/>
        <w:t xml:space="preserve">Category C - Reference, opened when triggered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Activates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it is for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11 Trackers and Templates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Today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Weak List, DSA log, spaced review tracker, work journal, weekly test, story matrix. </w:t>
            </w:r>
            <w:r>
              <w:rPr>
                <w:b/>
              </w:rPr>
              <w:t xml:space="preserve">Used every single day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14 Behavioural and STAR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Today</w:t>
            </w:r>
            <w:r>
              <w:rPr/>
              <w:t xml:space="preserve">, then intensive in Month 5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Today you only start the two-minute daily work journal. The full story work is Month 5. </w:t>
            </w:r>
            <w:r>
              <w:rPr>
                <w:b/>
              </w:rPr>
              <w:t xml:space="preserve">But the journal must start now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13 Aptitude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Today, lightly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15 minutes on Tuesday and Thursday. Intensive for two weeks in Month 6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12 AI, MCP and RAG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Month 2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One Saturday block in Months 2, 3 and 4. The build is Month 7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10 Project Spec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Month 4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distributed job platform. Read it in Week 15, build from Week 16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/>
        <w:t xml:space="preserve">Your first day - exactly what to do</w:t>
      </w:r>
    </w:p>
    <w:p>
      <w:pPr/>
      <w:r>
        <w:rPr/>
        <w:t xml:space="preserve">Do this today or tomorrow. It is a setup day, not a study day.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8256"/>
      </w:tblGrid>
      <w:tr>
        <w:trPr>
          <w:tblHeader/>
        </w:trPr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825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Action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Read </w:t>
            </w:r>
            <w:r>
              <w:rPr>
                <w:b/>
              </w:rPr>
              <w:t xml:space="preserve">Document 00</w:t>
            </w:r>
            <w:r>
              <w:rPr/>
              <w:t xml:space="preserve"> end to end. Do not skim Part B - the learning method is the part that decides whether the other seven months work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Create one spreadsheet with these tabs: </w:t>
            </w:r>
            <w:r>
              <w:rPr>
                <w:b/>
              </w:rPr>
              <w:t xml:space="preserve">Weak List</w:t>
            </w:r>
            <w:r>
              <w:rPr/>
              <w:t xml:space="preserve">, </w:t>
            </w:r>
            <w:r>
              <w:rPr>
                <w:b/>
              </w:rPr>
              <w:t xml:space="preserve">DSA Log</w:t>
            </w:r>
            <w:r>
              <w:rPr/>
              <w:t xml:space="preserve">, </w:t>
            </w:r>
            <w:r>
              <w:rPr>
                <w:b/>
              </w:rPr>
              <w:t xml:space="preserve">Spaced Review</w:t>
            </w:r>
            <w:r>
              <w:rPr/>
              <w:t xml:space="preserve">, </w:t>
            </w:r>
            <w:r>
              <w:rPr>
                <w:b/>
              </w:rPr>
              <w:t xml:space="preserve">Applications</w:t>
            </w:r>
            <w:r>
              <w:rPr/>
              <w:t xml:space="preserve">, </w:t>
            </w:r>
            <w:r>
              <w:rPr>
                <w:b/>
              </w:rPr>
              <w:t xml:space="preserve">Interview Analysis</w:t>
            </w:r>
            <w:r>
              <w:rPr/>
              <w:t xml:space="preserve">. Copy the column headers from Document 11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3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Create one document called </w:t>
            </w:r>
            <w:r>
              <w:rPr>
                <w:b/>
              </w:rPr>
              <w:t xml:space="preserve">Master Notes</w:t>
            </w:r>
            <w:r>
              <w:rPr/>
              <w:t xml:space="preserve">. Copy the six-question template from Document 11 into it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Create a plain text file called </w:t>
            </w:r>
            <w:r>
              <w:rPr>
                <w:b/>
              </w:rPr>
              <w:t xml:space="preserve">Work Journal</w:t>
            </w:r>
            <w:r>
              <w:rPr/>
              <w:t xml:space="preserve">. Write today's first line. Even "Day 0 - set up the study system" counts. </w:t>
            </w:r>
            <w:r>
              <w:rPr>
                <w:b/>
              </w:rPr>
              <w:t xml:space="preserve">The habit matters more than the content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Install </w:t>
            </w:r>
            <w:r>
              <w:rPr>
                <w:b/>
              </w:rPr>
              <w:t xml:space="preserve">Anki</w:t>
            </w:r>
            <w:r>
              <w:rPr/>
              <w:t xml:space="preserve"> (free). Create one deck. Do not add cards yet - cards come after you understand something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6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Create a free </w:t>
            </w:r>
            <w:r>
              <w:rPr>
                <w:b/>
              </w:rPr>
              <w:t xml:space="preserve">LeetCode</w:t>
            </w:r>
            <w:r>
              <w:rPr/>
              <w:t xml:space="preserve"> account. Open </w:t>
            </w:r>
            <w:r>
              <w:rPr>
                <w:b/>
              </w:rPr>
              <w:t xml:space="preserve">neetcode.io</w:t>
            </w:r>
            <w:r>
              <w:rPr/>
              <w:t xml:space="preserve"> and bookmark the roadmap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7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Open </w:t>
            </w:r>
            <w:r>
              <w:rPr>
                <w:b/>
              </w:rPr>
              <w:t xml:space="preserve">Document 02</w:t>
            </w:r>
            <w:r>
              <w:rPr/>
              <w:t xml:space="preserve">, find Week 1 Monday, and read what tomorrow looks like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8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Decide your two hours. Same time every weekday. </w:t>
            </w:r>
            <w:r>
              <w:rPr>
                <w:b/>
              </w:rPr>
              <w:t xml:space="preserve">Write it down and treat it as a meeting you cannot move</w:t>
            </w:r>
          </w:p>
        </w:tc>
      </w:tr>
    </w:tbl>
    <w:p>
      <w:pPr>
        <w:spacing w:after="0"/>
      </w:pPr>
    </w:p>
    <w:p>
      <w:pPr>
        <w:pStyle w:val="Heading1"/>
      </w:pPr>
      <w:r>
        <w:rPr/>
        <w:t xml:space="preserve">Your first week - what it will feel like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44"/>
        <w:gridCol w:w="8256"/>
      </w:tblGrid>
      <w:tr>
        <w:trPr>
          <w:tblHeader/>
        </w:trPr>
        <w:tc>
          <w:tcPr>
            <w:tcW w:w="134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8256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 happens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Value vs reference types, stack vs heap. Then Big-O and your first two DSA problems. Fill in all six log fields even though it feels like overhead - </w:t>
            </w:r>
            <w:r>
              <w:rPr>
                <w:b/>
              </w:rPr>
              <w:t xml:space="preserve">this is the habit that makes Month 6 possible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Boxing, structs, nullable types. SharpLab to see the IL. Then arrays. Plus 15 min aptitude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Strings, immutability, StringBuilder. Benchmark it yourself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ref, out, in parameters. Plus 15 min aptitude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Explain all four days aloud with notes closed, recorded. This will be uncomfortable and it will reveal that you know less than you felt you did on Tuesday. </w:t>
            </w:r>
            <w:r>
              <w:rPr>
                <w:b/>
              </w:rPr>
              <w:t xml:space="preserve">That discovery is the entire point</w:t>
            </w:r>
          </w:p>
        </w:tc>
      </w:tr>
      <w:tr>
        <w:tc>
          <w:tcPr>
            <w:tcW w:w="134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8256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Deep block on object layout in memory. Draw the heap by hand</w:t>
            </w:r>
          </w:p>
        </w:tc>
      </w:tr>
      <w:tr>
        <w:tc>
          <w:tcPr>
            <w:tcW w:w="134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8256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First weekly test. No notes. Then plan Week 2</w:t>
            </w:r>
          </w:p>
        </w:tc>
      </w:tr>
    </w:tbl>
    <w:p>
      <w:pPr>
        <w:spacing w:after="0"/>
      </w:pPr>
    </w:p>
    <w:p>
      <w:pPr/>
      <w:r>
        <w:rPr/>
        <w:t xml:space="preserve">Friday and Sunday will feel bad the first time. Everyone's first no-notes test goes badly. By Week 4 it will feel normal, and by Month 3 it is the reason you still remember Month 1.</w:t>
      </w:r>
    </w:p>
    <w:p>
      <w:r>
        <w:br w:type="page"/>
      </w:r>
    </w:p>
    <w:p>
      <w:pPr>
        <w:pStyle w:val="Heading1"/>
      </w:pPr>
      <w:r>
        <w:rPr/>
        <w:t xml:space="preserve">The daily rhythm, once you are running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0"/>
        <w:gridCol w:w="7680"/>
      </w:tblGrid>
      <w:tr>
        <w:trPr>
          <w:tblHeader/>
        </w:trPr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Block</w:t>
            </w:r>
          </w:p>
        </w:tc>
        <w:tc>
          <w:tcPr>
            <w:tcW w:w="76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What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0:00-0:10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Recall yesterday, aloud, no notes.</w:t>
            </w:r>
            <w:r>
              <w:rPr/>
              <w:t xml:space="preserve"> Before any new input. Never skip this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0:10-1:15</w:t>
            </w:r>
          </w:p>
        </w:tc>
        <w:tc>
          <w:tcPr>
            <w:tcW w:w="76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day's core topic from the current month document</w:t>
            </w:r>
          </w:p>
        </w:tc>
      </w:tr>
      <w:tr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1:15-1:55</w:t>
            </w:r>
          </w:p>
        </w:tc>
        <w:tc>
          <w:tcPr>
            <w:tcW w:w="76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DSA. One or two problems, timed, all six log fields</w:t>
            </w:r>
          </w:p>
        </w:tc>
      </w:tr>
      <w:tr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1:55-2:00</w:t>
            </w:r>
          </w:p>
        </w:tc>
        <w:tc>
          <w:tcPr>
            <w:tcW w:w="76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Anki (15 min max), Weak List, work journal line, tomorrow's one-line plan</w:t>
            </w:r>
          </w:p>
        </w:tc>
      </w:tr>
    </w:tbl>
    <w:p>
      <w:pPr>
        <w:spacing w:after="0"/>
      </w:pPr>
    </w:p>
    <w:p>
      <w:pPr/>
      <w:r>
        <w:rPr/>
        <w:t xml:space="preserve">Tuesday and Thursday, add 15 minutes of aptitude at the end. Saturday and Sunday are full days - deep topic, project, tests, planning.</w:t>
      </w:r>
    </w:p>
    <w:p>
      <w:pPr>
        <w:pStyle w:val="Heading1"/>
      </w:pPr>
      <w:r>
        <w:rPr/>
        <w:t xml:space="preserve">The four rules that matter most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Open every session with retrieval, not reading.</w:t>
      </w:r>
      <w:r>
        <w:rPr/>
        <w:t xml:space="preserve"> This is the single highest-leverage habit in the plan. Rereading produces a feeling of knowing that is not knowing.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Friday is new-material-free.</w:t>
      </w:r>
      <w:r>
        <w:rPr/>
        <w:t xml:space="preserve"> It is consolidation, not a day off. It is why Month 3 will not feel like starting over.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The work journal starts today.</w:t>
      </w:r>
      <w:r>
        <w:rPr/>
        <w:t xml:space="preserve"> Two minutes daily. In Month 5 you need 20 stories; without the journal you will remember four.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Never use AI assistance on DSA.</w:t>
      </w:r>
      <w:r>
        <w:rPr/>
        <w:t xml:space="preserve"> It creates the same illusion of competence as rereading, and destroys the exact skill you are training.</w:t>
      </w:r>
    </w:p>
    <w:p>
      <w:pPr>
        <w:pStyle w:val="Heading1"/>
      </w:pPr>
      <w:r>
        <w:rPr/>
        <w:t xml:space="preserve">If you fall behind</w:t>
      </w:r>
    </w:p>
    <w:p>
      <w:pPr/>
      <w:r>
        <w:rPr/>
        <w:t xml:space="preserve">You will, at some point. A bad week at work, illness, a family commitment. The plan is eight months precisely so this is affordable.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Do not try to catch up by doubling.</w:t>
      </w:r>
      <w:r>
        <w:rPr/>
        <w:t xml:space="preserve"> It does not work and it causes the burnout that ends plans entirely.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Skip forward to the current week and carry the gaps on the Weak List.</w:t>
      </w:r>
      <w:r>
        <w:rPr/>
        <w:t xml:space="preserve"> The spaced review system is designed to catch what you missed.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Protect the daily minimum instead.</w:t>
      </w:r>
      <w:r>
        <w:rPr/>
        <w:t xml:space="preserve"> Even 30 minutes of recall plus one DSA problem keeps the habit alive. A broken habit costs far more than a shortened session.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A missed week is a delay. A missed month is a restart.</w:t>
      </w:r>
      <w:r>
        <w:rPr/>
        <w:t xml:space="preserve"> Guard against the second one; the first does not matter much.</w:t>
      </w:r>
    </w:p>
    <w:p>
      <w:pPr>
        <w:pStyle w:val="Heading1"/>
      </w:pPr>
      <w:r>
        <w:rPr/>
        <w:t xml:space="preserve">Where to check your progress</w:t>
      </w:r>
    </w:p>
    <w:p>
      <w:pPr/>
      <w:r>
        <w:rPr/>
        <w:t xml:space="preserve">Three places, and nothing else: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67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Frequency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</w:t>
            </w:r>
            <w:r>
              <w:rPr>
                <w:b/>
              </w:rPr>
              <w:t xml:space="preserve">Sunday weekly test</w:t>
            </w:r>
            <w:r>
              <w:rPr/>
              <w:t xml:space="preserve"> in Document 11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week. No notes. Six tasks</w:t>
            </w:r>
          </w:p>
        </w:tc>
      </w:tr>
      <w:tr>
        <w:tc>
          <w:tcPr>
            <w:tcW w:w="288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</w:t>
            </w:r>
            <w:r>
              <w:rPr>
                <w:b/>
              </w:rPr>
              <w:t xml:space="preserve">month checkpoint table</w:t>
            </w:r>
            <w:r>
              <w:rPr/>
              <w:t xml:space="preserve"> at the end of each month document</w:t>
            </w:r>
          </w:p>
        </w:tc>
        <w:tc>
          <w:tcPr>
            <w:tcW w:w="67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four weeks. Answer honestly. A "no" means repair before advancing</w:t>
            </w:r>
          </w:p>
        </w:tc>
      </w:tr>
      <w:tr>
        <w:tc>
          <w:tcPr>
            <w:tcW w:w="288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</w:t>
            </w:r>
            <w:r>
              <w:rPr>
                <w:b/>
              </w:rPr>
              <w:t xml:space="preserve">progress dashboard</w:t>
            </w:r>
            <w:r>
              <w:rPr/>
              <w:t xml:space="preserve"> in Document 11</w:t>
            </w:r>
          </w:p>
        </w:tc>
        <w:tc>
          <w:tcPr>
            <w:tcW w:w="6720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two months. Only output metrics - problems solved, concepts surviving the 30-day review, designs completed, stories rehearsed</w:t>
            </w:r>
          </w:p>
        </w:tc>
      </w:tr>
    </w:tbl>
    <w:p>
      <w:pPr>
        <w:spacing w:after="0"/>
      </w:pPr>
    </w:p>
    <w:p>
      <w:pPr/>
      <w:r>
        <w:rPr/>
        <w:t xml:space="preserve">Note what is deliberately absent: hours studied, videos watched, pages read. Those measure input. An interview can only observe output.</w:t>
      </w:r>
    </w:p>
    <w:p>
      <w:pPr>
        <w:pStyle w:val="Heading1"/>
      </w:pPr>
      <w:r>
        <w:rPr/>
        <w:t xml:space="preserve">One last thing</w:t>
      </w:r>
    </w:p>
    <w:p>
      <w:pPr/>
      <w:r>
        <w:rPr/>
        <w:t xml:space="preserve">You already have four and a half years of real production experience - a legacy eDiscovery platform serving US federal agencies, an 80% performance win on a real pipeline, payment integrations, distributed messaging. </w:t>
      </w:r>
      <w:r>
        <w:rPr>
          <w:b/>
        </w:rPr>
        <w:t xml:space="preserve">Most candidates preparing for these interviews do not have that.</w:t>
      </w:r>
      <w:r>
        <w:rPr/>
        <w:t xml:space="preserve"> You are not starting from zero; you are converting practical experience into explainable engineering depth.</w:t>
      </w:r>
    </w:p>
    <w:p>
      <w:pPr/>
      <w:r>
        <w:rPr/>
        <w:t xml:space="preserve">That is a much shorter distance than it currently feels.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Start</dc:title>
  <dc:creator>Rahul Patel</dc:creator>
  <cp:lastModifiedBy>Rahul Patel</cp:lastModifiedBy>
  <dcterms:created xsi:type="dcterms:W3CDTF">2026-08-16T10:43:24Z</dcterms:created>
  <dcterms:modified xsi:type="dcterms:W3CDTF">2026-08-16T10:43:24Z</dcterms:modified>
</cp:coreProperties>
</file>