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3 - CS Fundamentals, Networking, OS and First System Designs</w:t>
      </w:r>
    </w:p>
    <w:p>
      <w:pPr>
        <w:pStyle w:val="Subtitle"/>
      </w:pPr>
      <w:r>
        <w:rPr/>
        <w:t xml:space="preserve">Document 04 of 15 - Weeks 9 to 12. The month that fills the degree-shaped gap.</w:t>
      </w:r>
    </w:p>
    <w:p>
      <w:pPr>
        <w:pStyle w:val="Heading1"/>
      </w:pPr>
      <w:r>
        <w:rPr/>
        <w:t xml:space="preserve">Month 3 goal</w:t>
      </w:r>
    </w:p>
    <w:p>
      <w:pPr/>
      <w:r>
        <w:rPr/>
        <w:t xml:space="preserve">You have a BCA, not a CS degree, and you have said CS fundamentals are a gap. This is the month that closes it. Networking, operating systems, distributed data and messaging - the four areas that separate "developer" from "engineer" in an interview room.</w:t>
      </w:r>
    </w:p>
    <w:p>
      <w:pPr/>
      <w:r>
        <w:rPr/>
        <w:t xml:space="preserve">System design also starts this month. Not because you are ready, but because you need six months of practice, not two. Your first design will be bad. That is expected and planned for.</w:t>
      </w:r>
    </w:p>
    <w:p>
      <w:pPr>
        <w:pStyle w:val="Heading2"/>
      </w:pPr>
      <w:r>
        <w:rPr/>
        <w:t xml:space="preserve">What "Month 3 complete" means</w:t>
      </w:r>
    </w:p>
    <w:p>
      <w:pPr>
        <w:ind w:left="360" w:hanging="220"/>
        <w:spacing w:after="40"/>
      </w:pPr>
      <w:r>
        <w:rPr/>
        <w:t xml:space="preserve">•  Explain, end to end and in order, exactly what happens when a browser requests a URL.</w:t>
      </w:r>
    </w:p>
    <w:p>
      <w:pPr>
        <w:ind w:left="360" w:hanging="220"/>
        <w:spacing w:after="40"/>
      </w:pPr>
      <w:r>
        <w:rPr/>
        <w:t xml:space="preserve">•  Explain process vs thread vs coroutine at the OS level, including context switching cost.</w:t>
      </w:r>
    </w:p>
    <w:p>
      <w:pPr>
        <w:ind w:left="360" w:hanging="220"/>
        <w:spacing w:after="40"/>
      </w:pPr>
      <w:r>
        <w:rPr/>
        <w:t xml:space="preserve">•  Explain CAP, eventual consistency, replication and partitioning without hand-waving.</w:t>
      </w:r>
    </w:p>
    <w:p>
      <w:pPr>
        <w:ind w:left="360" w:hanging="220"/>
        <w:spacing w:after="40"/>
      </w:pPr>
      <w:r>
        <w:rPr/>
        <w:t xml:space="preserve">•  Explain at-least-once delivery, idempotency and DLQs - grounded in your own SQS work.</w:t>
      </w:r>
    </w:p>
    <w:p>
      <w:pPr>
        <w:ind w:left="360" w:hanging="220"/>
        <w:spacing w:after="40"/>
      </w:pPr>
      <w:r>
        <w:rPr/>
        <w:t xml:space="preserve">•  Complete three system designs, each in 45 minutes, using the nine-step framework.</w:t>
      </w:r>
    </w:p>
    <w:p>
      <w:pPr>
        <w:ind w:left="360" w:hanging="220"/>
        <w:spacing w:after="40"/>
      </w:pPr>
      <w:r>
        <w:rPr/>
        <w:t xml:space="preserve">•  ~50 DSA problems, now medium difficulty, covering graphs and intervals.</w:t>
      </w:r>
    </w:p>
    <w:p>
      <w:r>
        <w:br w:type="page"/>
      </w:r>
    </w:p>
    <w:p>
      <w:pPr>
        <w:pStyle w:val="Heading1"/>
      </w:pPr>
      <w:r>
        <w:rPr/>
        <w:t xml:space="preserve">Week 9 - Networking</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b/>
              </w:rPr>
              <w:t xml:space="preserve">The full URL journey.</w:t>
            </w:r>
            <w:r>
              <w:rPr/>
              <w:t xml:space="preserve"> DNS resolution (recursive resolver, root, TLD, authoritative, caching, TTL), ARP, IP routing, the OSI and TCP/IP models mapped to reality</w:t>
            </w:r>
          </w:p>
        </w:tc>
        <w:tc>
          <w:tcPr>
            <w:tcW w:w="2688" w:type="dxa"/>
            <w:vAlign w:val="top"/>
          </w:tcPr>
          <w:p>
            <w:pPr>
              <w:spacing w:before="20" w:after="20" w:line="240" w:lineRule="auto"/>
            </w:pPr>
            <w:r>
              <w:rPr/>
              <w:t xml:space="preserve">Run </w:t>
            </w:r>
            <w:r>
              <w:rPr>
                <w:rFonts w:ascii="Consolas" w:hAnsi="Consolas"/>
                <w:color w:val="A31515"/>
              </w:rPr>
              <w:t xml:space="preserve">nslookup</w:t>
            </w:r>
            <w:r>
              <w:rPr/>
              <w:t xml:space="preserve">, </w:t>
            </w:r>
            <w:r>
              <w:rPr>
                <w:rFonts w:ascii="Consolas" w:hAnsi="Consolas"/>
                <w:color w:val="A31515"/>
              </w:rPr>
              <w:t xml:space="preserve">tracert</w:t>
            </w:r>
            <w:r>
              <w:rPr/>
              <w:t xml:space="preserve">, </w:t>
            </w:r>
            <w:r>
              <w:rPr>
                <w:rFonts w:ascii="Consolas" w:hAnsi="Consolas"/>
                <w:color w:val="A31515"/>
              </w:rPr>
              <w:t xml:space="preserve">ping</w:t>
            </w:r>
            <w:r>
              <w:rPr/>
              <w:t xml:space="preserve"> against a real domain and narrate each hop</w:t>
            </w:r>
          </w:p>
        </w:tc>
        <w:tc>
          <w:tcPr>
            <w:tcW w:w="2304" w:type="dxa"/>
            <w:vAlign w:val="top"/>
          </w:tcPr>
          <w:p>
            <w:pPr>
              <w:spacing w:before="20" w:after="20" w:line="240" w:lineRule="auto"/>
            </w:pPr>
            <w:r>
              <w:rPr/>
              <w:t xml:space="preserve">"What happens when you type a URL and press enter" - the classic question, in full</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b/>
              </w:rPr>
              <w:t xml:space="preserve">TCP</w:t>
            </w:r>
            <w:r>
              <w:rPr/>
              <w:t xml:space="preserve">: three-way handshake, sequence numbers, ACKs, retransmission, flow control (receive window), congestion control (slow start, congestion avoidance), head-of-line blocking, connection teardown and TIME_WAIT. UDP and when it wins</w:t>
            </w:r>
          </w:p>
        </w:tc>
        <w:tc>
          <w:tcPr>
            <w:tcW w:w="2688" w:type="dxa"/>
            <w:shd w:val="clear" w:color="auto" w:fill="F2F5F9"/>
            <w:vAlign w:val="top"/>
          </w:tcPr>
          <w:p>
            <w:pPr>
              <w:spacing w:before="20" w:after="20" w:line="240" w:lineRule="auto"/>
            </w:pPr>
            <w:r>
              <w:rPr/>
              <w:t xml:space="preserve">Capture a handshake in Wireshark or via </w:t>
            </w:r>
            <w:r>
              <w:rPr>
                <w:rFonts w:ascii="Consolas" w:hAnsi="Consolas"/>
                <w:color w:val="A31515"/>
              </w:rPr>
              <w:t xml:space="preserve">netstat</w:t>
            </w:r>
            <w:r>
              <w:rPr/>
              <w:t xml:space="preserve">. Identify each packet</w:t>
            </w:r>
          </w:p>
        </w:tc>
        <w:tc>
          <w:tcPr>
            <w:tcW w:w="2304" w:type="dxa"/>
            <w:shd w:val="clear" w:color="auto" w:fill="F2F5F9"/>
            <w:vAlign w:val="top"/>
          </w:tcPr>
          <w:p>
            <w:pPr>
              <w:spacing w:before="20" w:after="20" w:line="240" w:lineRule="auto"/>
            </w:pPr>
            <w:r>
              <w:rPr/>
              <w:t xml:space="preserve">Why TCP is reliable and what that reliability costs in latency</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b/>
              </w:rPr>
              <w:t xml:space="preserve">TLS</w:t>
            </w:r>
            <w:r>
              <w:rPr/>
              <w:t xml:space="preserve">: the handshake, certificates and chain of trust, CA validation, symmetric vs asymmetric in the same protocol, session resumption, what HTTPS actually protects and what it does not</w:t>
            </w:r>
          </w:p>
        </w:tc>
        <w:tc>
          <w:tcPr>
            <w:tcW w:w="2688" w:type="dxa"/>
            <w:vAlign w:val="top"/>
          </w:tcPr>
          <w:p>
            <w:pPr>
              <w:spacing w:before="20" w:after="20" w:line="240" w:lineRule="auto"/>
            </w:pPr>
            <w:r>
              <w:rPr/>
              <w:t xml:space="preserve">Inspect a real certificate chain in your browser. Read each field</w:t>
            </w:r>
          </w:p>
        </w:tc>
        <w:tc>
          <w:tcPr>
            <w:tcW w:w="2304" w:type="dxa"/>
            <w:vAlign w:val="top"/>
          </w:tcPr>
          <w:p>
            <w:pPr>
              <w:spacing w:before="20" w:after="20" w:line="240" w:lineRule="auto"/>
            </w:pPr>
            <w:r>
              <w:rPr/>
              <w:t xml:space="preserve">Why TLS uses asymmetric crypto to establish symmetric keys, rather than just using one</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HTTP</w:t>
            </w:r>
            <w:r>
              <w:rPr/>
              <w:t xml:space="preserve">: 1.1 vs 2 vs 3, persistent connections, pipelining, multiplexing, QUIC. Methods, status codes, headers, caching headers (</w:t>
            </w:r>
            <w:r>
              <w:rPr>
                <w:rFonts w:ascii="Consolas" w:hAnsi="Consolas"/>
                <w:color w:val="A31515"/>
              </w:rPr>
              <w:t xml:space="preserve">Cache-Control</w:t>
            </w:r>
            <w:r>
              <w:rPr/>
              <w:t xml:space="preserve">, </w:t>
            </w:r>
            <w:r>
              <w:rPr>
                <w:rFonts w:ascii="Consolas" w:hAnsi="Consolas"/>
                <w:color w:val="A31515"/>
              </w:rPr>
              <w:t xml:space="preserve">ETag</w:t>
            </w:r>
            <w:r>
              <w:rPr/>
              <w:t xml:space="preserve">, conditional requests), cookies, CORS, content negotiation</w:t>
            </w:r>
          </w:p>
        </w:tc>
        <w:tc>
          <w:tcPr>
            <w:tcW w:w="2688" w:type="dxa"/>
            <w:shd w:val="clear" w:color="auto" w:fill="F2F5F9"/>
            <w:vAlign w:val="top"/>
          </w:tcPr>
          <w:p>
            <w:pPr>
              <w:spacing w:before="20" w:after="20" w:line="240" w:lineRule="auto"/>
            </w:pPr>
            <w:r>
              <w:rPr/>
              <w:t xml:space="preserve">Reproduce a CORS failure and fix it correctly, understanding preflight</w:t>
            </w:r>
          </w:p>
        </w:tc>
        <w:tc>
          <w:tcPr>
            <w:tcW w:w="2304" w:type="dxa"/>
            <w:shd w:val="clear" w:color="auto" w:fill="F2F5F9"/>
            <w:vAlign w:val="top"/>
          </w:tcPr>
          <w:p>
            <w:pPr>
              <w:spacing w:before="20" w:after="20" w:line="240" w:lineRule="auto"/>
            </w:pPr>
            <w:r>
              <w:rPr/>
              <w:t xml:space="preserve">Why HTTP/2 multiplexing solved a problem HTTP/1.1 pipelining did not</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w:t>
            </w:r>
            <w:r>
              <w:rPr>
                <w:b/>
              </w:rPr>
              <w:t xml:space="preserve">WebSockets and SignalR.</w:t>
            </w:r>
            <w:r>
              <w:rPr/>
              <w:t xml:space="preserve"> The upgrade handshake, framing, ping/pong, scaling stateful connections, backplane (Redis), sticky sessions, fallbacks. </w:t>
            </w:r>
            <w:r>
              <w:rPr>
                <w:b/>
              </w:rPr>
              <w:t xml:space="preserve">Connect to your VCDoctor SignalR work</w:t>
            </w:r>
          </w:p>
        </w:tc>
        <w:tc>
          <w:tcPr>
            <w:tcW w:w="2688" w:type="dxa"/>
            <w:shd w:val="clear" w:color="auto" w:fill="F2F5F9"/>
            <w:vAlign w:val="top"/>
          </w:tcPr>
          <w:p>
            <w:pPr>
              <w:spacing w:before="20" w:after="20" w:line="240" w:lineRule="auto"/>
            </w:pPr>
            <w:r>
              <w:rPr/>
              <w:t xml:space="preserve">Draw how you would scale your VCDoctor messaging to 100k concurrent users</w:t>
            </w:r>
          </w:p>
        </w:tc>
        <w:tc>
          <w:tcPr>
            <w:tcW w:w="2304" w:type="dxa"/>
            <w:shd w:val="clear" w:color="auto" w:fill="F2F5F9"/>
            <w:vAlign w:val="top"/>
          </w:tcPr>
          <w:p>
            <w:pPr>
              <w:spacing w:before="20" w:after="20" w:line="240" w:lineRule="auto"/>
            </w:pPr>
            <w:r>
              <w:rPr/>
              <w:t xml:space="preserve">Why WebSocket scaling is harder than HTTP scaling</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Plan Week 10</w:t>
            </w:r>
          </w:p>
        </w:tc>
        <w:tc>
          <w:tcPr>
            <w:tcW w:w="2688" w:type="dxa"/>
            <w:vAlign w:val="top"/>
          </w:tcPr>
          <w:p>
            <w:pPr>
              <w:spacing w:before="20" w:after="20" w:line="240" w:lineRule="auto"/>
            </w:pPr>
            <w:r>
              <w:rPr/>
              <w:t xml:space="preserve">2-min recording: the URL journey</w:t>
            </w:r>
          </w:p>
        </w:tc>
        <w:tc>
          <w:tcPr>
            <w:tcW w:w="2304" w:type="dxa"/>
            <w:vAlign w:val="top"/>
          </w:tcPr>
          <w:p>
            <w:pPr>
              <w:spacing w:before="20" w:after="20" w:line="240" w:lineRule="auto"/>
            </w:pPr>
            <w:r>
              <w:rPr/>
              <w:t xml:space="preserve">-</w:t>
            </w:r>
          </w:p>
        </w:tc>
      </w:tr>
    </w:tbl>
    <w:p>
      <w:pPr>
        <w:spacing w:after="0"/>
      </w:pPr>
    </w:p>
    <w:p>
      <w:pPr>
        <w:pStyle w:val="Heading3"/>
      </w:pPr>
      <w:r>
        <w:rPr/>
        <w:t xml:space="preserve">Week 9 DSA - graphs part 1</w:t>
      </w:r>
    </w:p>
    <w:p>
      <w:pPr/>
      <w:r>
        <w:rPr/>
        <w:t xml:space="preserve">Concepts: representations (adjacency list vs matrix), BFS vs DFS, visited sets, connected components, grid-as-graph.</w:t>
      </w:r>
    </w:p>
    <w:p>
      <w:pPr/>
      <w:r>
        <w:rPr/>
        <w:t xml:space="preserve">Problems: Number of Islands, Clone Graph, Max Area of Island, Pacific Atlantic Water Flow, Surrounded Regions, Rotting Oranges, Walls and Gates, Word Ladder, Number of Connected Components in an Undirected Graph, Graph Valid Tree.</w:t>
      </w:r>
    </w:p>
    <w:p>
      <w:r>
        <w:br w:type="page"/>
      </w:r>
    </w:p>
    <w:p>
      <w:pPr>
        <w:pStyle w:val="Heading1"/>
      </w:pPr>
      <w:r>
        <w:rPr/>
        <w:t xml:space="preserve">Week 10 - Operating systems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Process vs thread at the OS level. Address space, PCB, context switching and its real cost. User mode vs kernel mode, system calls. Process lifecycle</w:t>
            </w:r>
          </w:p>
        </w:tc>
        <w:tc>
          <w:tcPr>
            <w:tcW w:w="2688" w:type="dxa"/>
            <w:vAlign w:val="top"/>
          </w:tcPr>
          <w:p>
            <w:pPr>
              <w:spacing w:before="20" w:after="20" w:line="240" w:lineRule="auto"/>
            </w:pPr>
            <w:r>
              <w:rPr/>
              <w:t xml:space="preserve">Measure context switch cost: 1000 threads doing trivial work vs a bounded pool</w:t>
            </w:r>
          </w:p>
        </w:tc>
        <w:tc>
          <w:tcPr>
            <w:tcW w:w="2304" w:type="dxa"/>
            <w:vAlign w:val="top"/>
          </w:tcPr>
          <w:p>
            <w:pPr>
              <w:spacing w:before="20" w:after="20" w:line="240" w:lineRule="auto"/>
            </w:pPr>
            <w:r>
              <w:rPr/>
              <w:t xml:space="preserve">Why context switching is expensive, in terms of cache and TLB</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b/>
              </w:rPr>
              <w:t xml:space="preserve">Memory</w:t>
            </w:r>
            <w:r>
              <w:rPr/>
              <w:t xml:space="preserve">: virtual memory, paging, page tables, TLB, page faults, swapping, memory-mapped files. Stack vs heap </w:t>
            </w:r>
            <w:r>
              <w:rPr>
                <w:b/>
              </w:rPr>
              <w:t xml:space="preserve">at the OS level</w:t>
            </w:r>
            <w:r>
              <w:rPr/>
              <w:t xml:space="preserve"> - and how that relates to what you learned in Month 1</w:t>
            </w:r>
          </w:p>
        </w:tc>
        <w:tc>
          <w:tcPr>
            <w:tcW w:w="2688" w:type="dxa"/>
            <w:shd w:val="clear" w:color="auto" w:fill="F2F5F9"/>
            <w:vAlign w:val="top"/>
          </w:tcPr>
          <w:p>
            <w:pPr>
              <w:spacing w:before="20" w:after="20" w:line="240" w:lineRule="auto"/>
            </w:pPr>
            <w:r>
              <w:rPr/>
              <w:t xml:space="preserve">Trigger and observe page faults. Read your own process's memory counters</w:t>
            </w:r>
          </w:p>
        </w:tc>
        <w:tc>
          <w:tcPr>
            <w:tcW w:w="2304" w:type="dxa"/>
            <w:shd w:val="clear" w:color="auto" w:fill="F2F5F9"/>
            <w:vAlign w:val="top"/>
          </w:tcPr>
          <w:p>
            <w:pPr>
              <w:spacing w:before="20" w:after="20" w:line="240" w:lineRule="auto"/>
            </w:pPr>
            <w:r>
              <w:rPr/>
              <w:t xml:space="preserve">The difference between virtual and physical memory, and why virtual memory exists</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b/>
              </w:rPr>
              <w:t xml:space="preserve">Scheduling</w:t>
            </w:r>
            <w:r>
              <w:rPr/>
              <w:t xml:space="preserve">: preemptive vs cooperative, time slices, priorities, starvation, round robin, MLFQ. Then map it: how does the .NET thread pool scheduler relate to the OS scheduler</w:t>
            </w:r>
          </w:p>
        </w:tc>
        <w:tc>
          <w:tcPr>
            <w:tcW w:w="2688" w:type="dxa"/>
            <w:vAlign w:val="top"/>
          </w:tcPr>
          <w:p>
            <w:pPr>
              <w:spacing w:before="20" w:after="20" w:line="240" w:lineRule="auto"/>
            </w:pPr>
            <w:r>
              <w:rPr/>
              <w:t xml:space="preserve">Draw both schedulers as a two-layer diagram</w:t>
            </w:r>
          </w:p>
        </w:tc>
        <w:tc>
          <w:tcPr>
            <w:tcW w:w="2304" w:type="dxa"/>
            <w:vAlign w:val="top"/>
          </w:tcPr>
          <w:p>
            <w:pPr>
              <w:spacing w:before="20" w:after="20" w:line="240" w:lineRule="auto"/>
            </w:pPr>
            <w:r>
              <w:rPr/>
              <w:t xml:space="preserve">Where the OS scheduler ends and the .NET scheduler begins</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Synchronisation at OS level</w:t>
            </w:r>
            <w:r>
              <w:rPr/>
              <w:t xml:space="preserve">: mutex vs semaphore vs spinlock, futex, atomic instructions (CAS), the deadlock conditions again from the OS side, priority inversion. IPC: pipes, shared memory, sockets</w:t>
            </w:r>
          </w:p>
        </w:tc>
        <w:tc>
          <w:tcPr>
            <w:tcW w:w="2688" w:type="dxa"/>
            <w:shd w:val="clear" w:color="auto" w:fill="F2F5F9"/>
            <w:vAlign w:val="top"/>
          </w:tcPr>
          <w:p>
            <w:pPr>
              <w:spacing w:before="20" w:after="20" w:line="240" w:lineRule="auto"/>
            </w:pPr>
            <w:r>
              <w:rPr/>
              <w:t xml:space="preserve">Implement a spinlock with </w:t>
            </w:r>
            <w:r>
              <w:rPr>
                <w:rFonts w:ascii="Consolas" w:hAnsi="Consolas"/>
                <w:color w:val="A31515"/>
              </w:rPr>
              <w:t xml:space="preserve">Interlocked.CompareExchange</w:t>
            </w:r>
            <w:r>
              <w:rPr/>
              <w:t xml:space="preserve"> and explain when it beats a lock</w:t>
            </w:r>
          </w:p>
        </w:tc>
        <w:tc>
          <w:tcPr>
            <w:tcW w:w="2304" w:type="dxa"/>
            <w:shd w:val="clear" w:color="auto" w:fill="F2F5F9"/>
            <w:vAlign w:val="top"/>
          </w:tcPr>
          <w:p>
            <w:pPr>
              <w:spacing w:before="20" w:after="20" w:line="240" w:lineRule="auto"/>
            </w:pPr>
            <w:r>
              <w:rPr/>
              <w:t xml:space="preserve">When a spinlock is correct and when it is catastrophic</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w:t>
            </w:r>
            <w:r>
              <w:rPr>
                <w:b/>
              </w:rPr>
              <w:t xml:space="preserve">file systems and I/O.</w:t>
            </w:r>
            <w:r>
              <w:rPr/>
              <w:t xml:space="preserve"> Blocking vs non-blocking I/O, sync vs async I/O, </w:t>
            </w:r>
            <w:r>
              <w:rPr>
                <w:rFonts w:ascii="Consolas" w:hAnsi="Consolas"/>
                <w:color w:val="A31515"/>
              </w:rPr>
              <w:t xml:space="preserve">select</w:t>
            </w:r>
            <w:r>
              <w:rPr/>
              <w:t xml:space="preserve">/</w:t>
            </w:r>
            <w:r>
              <w:rPr>
                <w:rFonts w:ascii="Consolas" w:hAnsi="Consolas"/>
                <w:color w:val="A31515"/>
              </w:rPr>
              <w:t xml:space="preserve">epoll</w:t>
            </w:r>
            <w:r>
              <w:rPr/>
              <w:t xml:space="preserve">/IOCP, and how this underpins async in .NET. </w:t>
            </w:r>
            <w:r>
              <w:rPr>
                <w:b/>
              </w:rPr>
              <w:t xml:space="preserve">This closes the loop with Month 1 Week 4</w:t>
            </w:r>
          </w:p>
        </w:tc>
        <w:tc>
          <w:tcPr>
            <w:tcW w:w="2688" w:type="dxa"/>
            <w:shd w:val="clear" w:color="auto" w:fill="F2F5F9"/>
            <w:vAlign w:val="top"/>
          </w:tcPr>
          <w:p>
            <w:pPr>
              <w:spacing w:before="20" w:after="20" w:line="240" w:lineRule="auto"/>
            </w:pPr>
            <w:r>
              <w:rPr/>
              <w:t xml:space="preserve">Explain how </w:t>
            </w:r>
            <w:r>
              <w:rPr>
                <w:rFonts w:ascii="Consolas" w:hAnsi="Consolas"/>
                <w:color w:val="A31515"/>
              </w:rPr>
              <w:t xml:space="preserve">await</w:t>
            </w:r>
            <w:r>
              <w:rPr/>
              <w:t xml:space="preserve"> on a file read maps down to IOCP and back</w:t>
            </w:r>
          </w:p>
        </w:tc>
        <w:tc>
          <w:tcPr>
            <w:tcW w:w="2304" w:type="dxa"/>
            <w:shd w:val="clear" w:color="auto" w:fill="F2F5F9"/>
            <w:vAlign w:val="top"/>
          </w:tcPr>
          <w:p>
            <w:pPr>
              <w:spacing w:before="20" w:after="20" w:line="240" w:lineRule="auto"/>
            </w:pPr>
            <w:r>
              <w:rPr/>
              <w:t xml:space="preserve">Why async I/O does not need a thread while waiting</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Plan Week 11</w:t>
            </w:r>
          </w:p>
        </w:tc>
        <w:tc>
          <w:tcPr>
            <w:tcW w:w="2688" w:type="dxa"/>
            <w:vAlign w:val="top"/>
          </w:tcPr>
          <w:p>
            <w:pPr>
              <w:spacing w:before="20" w:after="20" w:line="240" w:lineRule="auto"/>
            </w:pPr>
            <w:r>
              <w:rPr/>
              <w:t xml:space="preserve">2-min recording: virtual memory</w:t>
            </w:r>
          </w:p>
        </w:tc>
        <w:tc>
          <w:tcPr>
            <w:tcW w:w="2304" w:type="dxa"/>
            <w:vAlign w:val="top"/>
          </w:tcPr>
          <w:p>
            <w:pPr>
              <w:spacing w:before="20" w:after="20" w:line="240" w:lineRule="auto"/>
            </w:pPr>
            <w:r>
              <w:rPr/>
              <w:t xml:space="preserve">-</w:t>
            </w:r>
          </w:p>
        </w:tc>
      </w:tr>
    </w:tbl>
    <w:p>
      <w:pPr>
        <w:spacing w:after="0"/>
      </w:pPr>
    </w:p>
    <w:p>
      <w:pPr>
        <w:pStyle w:val="Heading3"/>
      </w:pPr>
      <w:r>
        <w:rPr/>
        <w:t xml:space="preserve">Week 10 DSA - graphs part 2</w:t>
      </w:r>
    </w:p>
    <w:p>
      <w:pPr/>
      <w:r>
        <w:rPr/>
        <w:t xml:space="preserve">Concepts: topological sort (Kahn's and DFS), cycle detection in directed graphs, union-find with path compression, Dijkstra.</w:t>
      </w:r>
    </w:p>
    <w:p>
      <w:pPr/>
      <w:r>
        <w:rPr/>
        <w:t xml:space="preserve">Problems: Course Schedule, Course Schedule II, Alien Dictionary, Redundant Connection, Accounts Merge, Number of Provinces, Network Delay Time, Cheapest Flights Within K Stops, Min Cost to Connect All Points, Reconstruct Itinerary.</w:t>
      </w:r>
    </w:p>
    <w:p>
      <w:r>
        <w:br w:type="page"/>
      </w:r>
    </w:p>
    <w:p>
      <w:pPr>
        <w:pStyle w:val="Heading1"/>
      </w:pPr>
      <w:r>
        <w:rPr/>
        <w:t xml:space="preserve">Week 11 - Distributed data and caching</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b/>
              </w:rPr>
              <w:t xml:space="preserve">Replication</w:t>
            </w:r>
            <w:r>
              <w:rPr/>
              <w:t xml:space="preserve">: leader-follower, replication lag, read-your-writes, multi-leader, leaderless, quorum (R + W &gt; N). Failover and split brain</w:t>
            </w:r>
          </w:p>
        </w:tc>
        <w:tc>
          <w:tcPr>
            <w:tcW w:w="2688" w:type="dxa"/>
            <w:vAlign w:val="top"/>
          </w:tcPr>
          <w:p>
            <w:pPr>
              <w:spacing w:before="20" w:after="20" w:line="240" w:lineRule="auto"/>
            </w:pPr>
            <w:r>
              <w:rPr/>
              <w:t xml:space="preserve">Draw the read-after-write problem and three fixes</w:t>
            </w:r>
          </w:p>
        </w:tc>
        <w:tc>
          <w:tcPr>
            <w:tcW w:w="2304" w:type="dxa"/>
            <w:vAlign w:val="top"/>
          </w:tcPr>
          <w:p>
            <w:pPr>
              <w:spacing w:before="20" w:after="20" w:line="240" w:lineRule="auto"/>
            </w:pPr>
            <w:r>
              <w:rPr/>
              <w:t xml:space="preserve">Why a read replica can serve stale data, and how you would hide that from a user</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b/>
              </w:rPr>
              <w:t xml:space="preserve">Partitioning and sharding</w:t>
            </w:r>
            <w:r>
              <w:rPr/>
              <w:t xml:space="preserve">: by key range, by hash, </w:t>
            </w:r>
            <w:r>
              <w:rPr>
                <w:b/>
              </w:rPr>
              <w:t xml:space="preserve">consistent hashing</w:t>
            </w:r>
            <w:r>
              <w:rPr/>
              <w:t xml:space="preserve"> and virtual nodes, hot partitions, rebalancing, secondary indexes in a sharded world</w:t>
            </w:r>
          </w:p>
        </w:tc>
        <w:tc>
          <w:tcPr>
            <w:tcW w:w="2688" w:type="dxa"/>
            <w:shd w:val="clear" w:color="auto" w:fill="F2F5F9"/>
            <w:vAlign w:val="top"/>
          </w:tcPr>
          <w:p>
            <w:pPr>
              <w:spacing w:before="20" w:after="20" w:line="240" w:lineRule="auto"/>
            </w:pPr>
            <w:r>
              <w:rPr/>
              <w:t xml:space="preserve">Implement consistent hashing in C#, ~80 lines, with virtual nodes</w:t>
            </w:r>
          </w:p>
        </w:tc>
        <w:tc>
          <w:tcPr>
            <w:tcW w:w="2304" w:type="dxa"/>
            <w:shd w:val="clear" w:color="auto" w:fill="F2F5F9"/>
            <w:vAlign w:val="top"/>
          </w:tcPr>
          <w:p>
            <w:pPr>
              <w:spacing w:before="20" w:after="20" w:line="240" w:lineRule="auto"/>
            </w:pPr>
            <w:r>
              <w:rPr/>
              <w:t xml:space="preserve">Why consistent hashing beats modulo hashing when a node is added</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b/>
              </w:rPr>
              <w:t xml:space="preserve">CAP and consistency</w:t>
            </w:r>
            <w:r>
              <w:rPr/>
              <w:t xml:space="preserve">: what CAP actually says (and the common misreading), PACELC, strong vs eventual vs causal consistency, linearizability. Conflict resolution: last-write-wins, vector clocks, CRDTs at a concept level</w:t>
            </w:r>
          </w:p>
        </w:tc>
        <w:tc>
          <w:tcPr>
            <w:tcW w:w="2688" w:type="dxa"/>
            <w:vAlign w:val="top"/>
          </w:tcPr>
          <w:p>
            <w:pPr>
              <w:spacing w:before="20" w:after="20" w:line="240" w:lineRule="auto"/>
            </w:pPr>
            <w:r>
              <w:rPr/>
              <w:t xml:space="preserve">Write, in your own words, why "pick two" is a misleading summary of CAP</w:t>
            </w:r>
          </w:p>
        </w:tc>
        <w:tc>
          <w:tcPr>
            <w:tcW w:w="2304" w:type="dxa"/>
            <w:vAlign w:val="top"/>
          </w:tcPr>
          <w:p>
            <w:pPr>
              <w:spacing w:before="20" w:after="20" w:line="240" w:lineRule="auto"/>
            </w:pPr>
            <w:r>
              <w:rPr/>
              <w:t xml:space="preserve">CAP correctly - most candidates get this wrong and it is noticeable</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Caching in depth</w:t>
            </w:r>
            <w:r>
              <w:rPr/>
              <w:t xml:space="preserve">: cache-aside, read-through, write-through, write-behind, refresh-ahead. Eviction (LRU, LFU, TTL). Cache stampede, thundering herd, negative caching. Redis internals: single-threaded model, data structures, persistence (RDB/AOF), cluster mode</w:t>
            </w:r>
          </w:p>
        </w:tc>
        <w:tc>
          <w:tcPr>
            <w:tcW w:w="2688" w:type="dxa"/>
            <w:shd w:val="clear" w:color="auto" w:fill="F2F5F9"/>
            <w:vAlign w:val="top"/>
          </w:tcPr>
          <w:p>
            <w:pPr>
              <w:spacing w:before="20" w:after="20" w:line="240" w:lineRule="auto"/>
            </w:pPr>
            <w:r>
              <w:rPr/>
              <w:t xml:space="preserve">Implement LRU cache from scratch (this is also a LeetCode problem - do both)</w:t>
            </w:r>
          </w:p>
        </w:tc>
        <w:tc>
          <w:tcPr>
            <w:tcW w:w="2304" w:type="dxa"/>
            <w:shd w:val="clear" w:color="auto" w:fill="F2F5F9"/>
            <w:vAlign w:val="top"/>
          </w:tcPr>
          <w:p>
            <w:pPr>
              <w:spacing w:before="20" w:after="20" w:line="240" w:lineRule="auto"/>
            </w:pPr>
            <w:r>
              <w:rPr/>
              <w:t xml:space="preserve">Why Redis being single-threaded is a feature, not a limitation</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SQL vs NoSQL honestly. Document, key-value, wide-column, graph stores. When each wins. </w:t>
            </w:r>
            <w:r>
              <w:rPr>
                <w:b/>
              </w:rPr>
              <w:t xml:space="preserve">Then: read unfamiliar code.</w:t>
            </w:r>
            <w:r>
              <w:rPr/>
              <w:t xml:space="preserve"> Pick an open-source .NET repo, read a subsystem cold for 90 minutes, and write what it does</w:t>
            </w:r>
          </w:p>
        </w:tc>
        <w:tc>
          <w:tcPr>
            <w:tcW w:w="2688" w:type="dxa"/>
            <w:shd w:val="clear" w:color="auto" w:fill="F2F5F9"/>
            <w:vAlign w:val="top"/>
          </w:tcPr>
          <w:p>
            <w:pPr>
              <w:spacing w:before="20" w:after="20" w:line="240" w:lineRule="auto"/>
            </w:pPr>
            <w:r>
              <w:rPr/>
              <w:t xml:space="preserve">Written explanation of a subsystem you had never seen</w:t>
            </w:r>
          </w:p>
        </w:tc>
        <w:tc>
          <w:tcPr>
            <w:tcW w:w="2304" w:type="dxa"/>
            <w:shd w:val="clear" w:color="auto" w:fill="F2F5F9"/>
            <w:vAlign w:val="top"/>
          </w:tcPr>
          <w:p>
            <w:pPr>
              <w:spacing w:before="20" w:after="20" w:line="240" w:lineRule="auto"/>
            </w:pPr>
            <w:r>
              <w:rPr/>
              <w:t xml:space="preserve">How you approach unfamiliar code - </w:t>
            </w:r>
            <w:r>
              <w:rPr>
                <w:b/>
              </w:rPr>
              <w:t xml:space="preserve">this is Google's 2026 code-comprehension round</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Plan Week 12</w:t>
            </w:r>
          </w:p>
        </w:tc>
        <w:tc>
          <w:tcPr>
            <w:tcW w:w="2688" w:type="dxa"/>
            <w:vAlign w:val="top"/>
          </w:tcPr>
          <w:p>
            <w:pPr>
              <w:spacing w:before="20" w:after="20" w:line="240" w:lineRule="auto"/>
            </w:pPr>
            <w:r>
              <w:rPr/>
              <w:t xml:space="preserve">2-min recording: consistent hashing</w:t>
            </w:r>
          </w:p>
        </w:tc>
        <w:tc>
          <w:tcPr>
            <w:tcW w:w="2304" w:type="dxa"/>
            <w:vAlign w:val="top"/>
          </w:tcPr>
          <w:p>
            <w:pPr>
              <w:spacing w:before="20" w:after="20" w:line="240" w:lineRule="auto"/>
            </w:pPr>
            <w:r>
              <w:rPr/>
              <w:t xml:space="preserve">-</w:t>
            </w:r>
          </w:p>
        </w:tc>
      </w:tr>
    </w:tbl>
    <w:p>
      <w:pPr>
        <w:spacing w:after="0"/>
      </w:pPr>
    </w:p>
    <w:p>
      <w:pPr>
        <w:pStyle w:val="Heading3"/>
      </w:pPr>
      <w:r>
        <w:rPr/>
        <w:t xml:space="preserve">Week 11 DSA - intervals and greedy</w:t>
      </w:r>
    </w:p>
    <w:p>
      <w:pPr/>
      <w:r>
        <w:rPr/>
        <w:t xml:space="preserve">Concepts: sorting as a preprocessing step, sweep line, exchange argument for greedy correctness.</w:t>
      </w:r>
    </w:p>
    <w:p>
      <w:pPr/>
      <w:r>
        <w:rPr/>
        <w:t xml:space="preserve">Problems: Merge Intervals, Insert Interval, Non-overlapping Intervals, Meeting Rooms, Meeting Rooms II, Minimum Number of Arrows to Burst Balloons, Jump Game, Jump Game II, Gas Station, Partition Labels.</w:t>
      </w:r>
    </w:p>
    <w:p>
      <w:r>
        <w:br w:type="page"/>
      </w:r>
    </w:p>
    <w:p>
      <w:pPr>
        <w:pStyle w:val="Heading1"/>
      </w:pPr>
      <w:r>
        <w:rPr/>
        <w:t xml:space="preserve">Week 12 - Messaging, and system design begins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b/>
              </w:rPr>
              <w:t xml:space="preserve">Queues and messaging.</w:t>
            </w:r>
            <w:r>
              <w:rPr/>
              <w:t xml:space="preserve"> Point-to-point vs pub/sub. Producer/consumer. Acknowledgements, visibility timeout, at-most-once vs at-least-once vs "exactly-once". </w:t>
            </w:r>
            <w:r>
              <w:rPr>
                <w:b/>
              </w:rPr>
              <w:t xml:space="preserve">Why exactly-once delivery is a myth and exactly-once processing is not</w:t>
            </w:r>
          </w:p>
        </w:tc>
        <w:tc>
          <w:tcPr>
            <w:tcW w:w="2688" w:type="dxa"/>
            <w:vAlign w:val="top"/>
          </w:tcPr>
          <w:p>
            <w:pPr>
              <w:spacing w:before="20" w:after="20" w:line="240" w:lineRule="auto"/>
            </w:pPr>
            <w:r>
              <w:rPr/>
              <w:t xml:space="preserve">Write up your Casepoint SQS/EventBridge pipeline in this vocabulary</w:t>
            </w:r>
          </w:p>
        </w:tc>
        <w:tc>
          <w:tcPr>
            <w:tcW w:w="2304" w:type="dxa"/>
            <w:vAlign w:val="top"/>
          </w:tcPr>
          <w:p>
            <w:pPr>
              <w:spacing w:before="20" w:after="20" w:line="240" w:lineRule="auto"/>
            </w:pPr>
            <w:r>
              <w:rPr/>
              <w:t xml:space="preserve">Delivery guarantees, and why idempotency is the real answer</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b/>
              </w:rPr>
              <w:t xml:space="preserve">Reliability patterns</w:t>
            </w:r>
            <w:r>
              <w:rPr/>
              <w:t xml:space="preserve">: retries, exponential backoff, jitter, poison messages, </w:t>
            </w:r>
            <w:r>
              <w:rPr>
                <w:b/>
              </w:rPr>
              <w:t xml:space="preserve">dead letter queues</w:t>
            </w:r>
            <w:r>
              <w:rPr/>
              <w:t xml:space="preserve">, idempotency keys, deduplication windows, ordering guarantees and FIFO queues, backpressure</w:t>
            </w:r>
          </w:p>
        </w:tc>
        <w:tc>
          <w:tcPr>
            <w:tcW w:w="2688" w:type="dxa"/>
            <w:shd w:val="clear" w:color="auto" w:fill="F2F5F9"/>
            <w:vAlign w:val="top"/>
          </w:tcPr>
          <w:p>
            <w:pPr>
              <w:spacing w:before="20" w:after="20" w:line="240" w:lineRule="auto"/>
            </w:pPr>
            <w:r>
              <w:rPr/>
              <w:t xml:space="preserve">Design the retry and DLQ policy for your project. Write it down with numbers</w:t>
            </w:r>
          </w:p>
        </w:tc>
        <w:tc>
          <w:tcPr>
            <w:tcW w:w="2304" w:type="dxa"/>
            <w:shd w:val="clear" w:color="auto" w:fill="F2F5F9"/>
            <w:vAlign w:val="top"/>
          </w:tcPr>
          <w:p>
            <w:pPr>
              <w:spacing w:before="20" w:after="20" w:line="240" w:lineRule="auto"/>
            </w:pPr>
            <w:r>
              <w:rPr/>
              <w:t xml:space="preserve">Why retries without jitter cause a thundering herd</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SQS vs RabbitMQ vs Kafka: the actual differences. Kafka concepts - partitions, offsets, consumer groups, log compaction, ordering within a partition. When you would choose each</w:t>
            </w:r>
          </w:p>
        </w:tc>
        <w:tc>
          <w:tcPr>
            <w:tcW w:w="2688" w:type="dxa"/>
            <w:vAlign w:val="top"/>
          </w:tcPr>
          <w:p>
            <w:pPr>
              <w:spacing w:before="20" w:after="20" w:line="240" w:lineRule="auto"/>
            </w:pPr>
            <w:r>
              <w:rPr/>
              <w:t xml:space="preserve">A one-page comparison table you wrote yourself, then verified</w:t>
            </w:r>
          </w:p>
        </w:tc>
        <w:tc>
          <w:tcPr>
            <w:tcW w:w="2304" w:type="dxa"/>
            <w:vAlign w:val="top"/>
          </w:tcPr>
          <w:p>
            <w:pPr>
              <w:spacing w:before="20" w:after="20" w:line="240" w:lineRule="auto"/>
            </w:pPr>
            <w:r>
              <w:rPr/>
              <w:t xml:space="preserve">When you would pick Kafka over SQS, with a real reason</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SYSTEM DESIGN 1: URL shortener.</w:t>
            </w:r>
            <w:r>
              <w:rPr/>
              <w:t xml:space="preserve"> Use all nine steps from Doc 00 Part E. Requirements, scale estimate, API, key generation (counter vs hash vs base62), DB choice, cache, redirect path, analytics</w:t>
            </w:r>
          </w:p>
        </w:tc>
        <w:tc>
          <w:tcPr>
            <w:tcW w:w="2688" w:type="dxa"/>
            <w:shd w:val="clear" w:color="auto" w:fill="F2F5F9"/>
            <w:vAlign w:val="top"/>
          </w:tcPr>
          <w:p>
            <w:pPr>
              <w:spacing w:before="20" w:after="20" w:line="240" w:lineRule="auto"/>
            </w:pPr>
            <w:r>
              <w:rPr/>
              <w:t xml:space="preserve">45 minutes, on paper or Excalidraw, timed. Then compare against System Design Primer</w:t>
            </w:r>
          </w:p>
        </w:tc>
        <w:tc>
          <w:tcPr>
            <w:tcW w:w="2304" w:type="dxa"/>
            <w:shd w:val="clear" w:color="auto" w:fill="F2F5F9"/>
            <w:vAlign w:val="top"/>
          </w:tcPr>
          <w:p>
            <w:pPr>
              <w:spacing w:before="20" w:after="20" w:line="240" w:lineRule="auto"/>
            </w:pPr>
            <w:r>
              <w:rPr/>
              <w:t xml:space="preserve">Your design, including three trade-offs you consciously made</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b/>
              </w:rPr>
              <w:t xml:space="preserve">SYSTEM DESIGN 2: rate limiter.</w:t>
            </w:r>
            <w:r>
              <w:rPr/>
              <w:t xml:space="preserve"> Token bucket, leaky bucket, fixed window, sliding window log, sliding window counter. Distributed rate limiting with Redis. Where it sits in the architecture</w:t>
            </w:r>
          </w:p>
        </w:tc>
        <w:tc>
          <w:tcPr>
            <w:tcW w:w="2688" w:type="dxa"/>
            <w:shd w:val="clear" w:color="auto" w:fill="F2F5F9"/>
            <w:vAlign w:val="top"/>
          </w:tcPr>
          <w:p>
            <w:pPr>
              <w:spacing w:before="20" w:after="20" w:line="240" w:lineRule="auto"/>
            </w:pPr>
            <w:r>
              <w:rPr/>
              <w:t xml:space="preserve">45 min timed, then implement token bucket in C#</w:t>
            </w:r>
          </w:p>
        </w:tc>
        <w:tc>
          <w:tcPr>
            <w:tcW w:w="2304" w:type="dxa"/>
            <w:shd w:val="clear" w:color="auto" w:fill="F2F5F9"/>
            <w:vAlign w:val="top"/>
          </w:tcPr>
          <w:p>
            <w:pPr>
              <w:spacing w:before="20" w:after="20" w:line="240" w:lineRule="auto"/>
            </w:pPr>
            <w:r>
              <w:rPr/>
              <w:t xml:space="preserve">Which algorithm you would choose and why, including the memory cost of each</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Month 3 cumulative test.</w:t>
            </w:r>
            <w:r>
              <w:rPr/>
              <w:t xml:space="preserve"> </w:t>
            </w:r>
            <w:r>
              <w:rPr>
                <w:b/>
              </w:rPr>
              <w:t xml:space="preserve">SYSTEM DESIGN 3: notification service</w:t>
            </w:r>
            <w:r>
              <w:rPr/>
              <w:t xml:space="preserve"> (email/SMS/push, fan-out, retries, user preferences, deduplication)</w:t>
            </w:r>
          </w:p>
        </w:tc>
        <w:tc>
          <w:tcPr>
            <w:tcW w:w="2688" w:type="dxa"/>
            <w:vAlign w:val="top"/>
          </w:tcPr>
          <w:p>
            <w:pPr>
              <w:spacing w:before="20" w:after="20" w:line="240" w:lineRule="auto"/>
            </w:pPr>
            <w:r>
              <w:rPr/>
              <w:t xml:space="preserve">45 min timed. Then plan Month 4</w:t>
            </w:r>
          </w:p>
        </w:tc>
        <w:tc>
          <w:tcPr>
            <w:tcW w:w="2304" w:type="dxa"/>
            <w:vAlign w:val="top"/>
          </w:tcPr>
          <w:p>
            <w:pPr>
              <w:spacing w:before="20" w:after="20" w:line="240" w:lineRule="auto"/>
            </w:pPr>
            <w:r>
              <w:rPr/>
              <w:t xml:space="preserve">-</w:t>
            </w:r>
          </w:p>
        </w:tc>
      </w:tr>
    </w:tbl>
    <w:p>
      <w:pPr>
        <w:spacing w:after="0"/>
      </w:pPr>
    </w:p>
    <w:p>
      <w:pPr>
        <w:pStyle w:val="Heading3"/>
      </w:pPr>
      <w:r>
        <w:rPr/>
        <w:t xml:space="preserve">Week 12 DSA - mixed set (interleaving begins)</w:t>
      </w:r>
    </w:p>
    <w:p>
      <w:pPr/>
      <w:r>
        <w:rPr>
          <w:b/>
        </w:rPr>
        <w:t xml:space="preserve">From this week, stop practising by topic.</w:t>
      </w:r>
      <w:r>
        <w:rPr/>
        <w:t xml:space="preserve"> Solve mixed sets where you do not know the pattern in advance. This is the interleaving principle from Doc 00 Section B3, and it is what makes pattern recognition real.</w:t>
      </w:r>
    </w:p>
    <w:p>
      <w:pPr/>
      <w:r>
        <w:rPr/>
        <w:t xml:space="preserve">Problems: a random mix of 10 from everything covered in Months 1-3. Use LeetCode's random selection or shuffle your own list. Target: identify the pattern within 2 minutes before writing any code.</w:t>
      </w:r>
    </w:p>
    <w:p>
      <w:r>
        <w:br w:type="page"/>
      </w:r>
    </w:p>
    <w:p>
      <w:pPr>
        <w:pStyle w:val="Heading1"/>
      </w:pPr>
      <w:r>
        <w:rPr/>
        <w:t xml:space="preserve">Month 3 checkpoint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8448"/>
        <w:gridCol w:w="1152"/>
      </w:tblGrid>
      <w:tr>
        <w:trPr>
          <w:tblHeader/>
        </w:trPr>
        <w:tc>
          <w:tcPr>
            <w:tcW w:w="8448" w:type="dxa"/>
            <w:shd w:val="clear" w:color="auto" w:fill="1F3864"/>
            <w:vAlign w:val="top"/>
          </w:tcPr>
          <w:p>
            <w:pPr>
              <w:spacing w:before="20" w:after="20" w:line="240" w:lineRule="auto"/>
            </w:pPr>
            <w:r>
              <w:rPr>
                <w:b/>
                <w:color w:val="FFFFFF"/>
              </w:rPr>
              <w:t xml:space="preserve">Question</w:t>
            </w:r>
          </w:p>
        </w:tc>
        <w:tc>
          <w:tcPr>
            <w:tcW w:w="1152" w:type="dxa"/>
            <w:shd w:val="clear" w:color="auto" w:fill="1F3864"/>
            <w:vAlign w:val="top"/>
          </w:tcPr>
          <w:p>
            <w:pPr>
              <w:spacing w:before="20" w:after="20" w:line="240" w:lineRule="auto"/>
            </w:pPr>
            <w:r>
              <w:rPr>
                <w:b/>
                <w:color w:val="FFFFFF"/>
              </w:rPr>
              <w:t xml:space="preserve">Yes/No</w:t>
            </w:r>
          </w:p>
        </w:tc>
      </w:tr>
      <w:tr>
        <w:tc>
          <w:tcPr>
            <w:tcW w:w="8448" w:type="dxa"/>
            <w:vAlign w:val="top"/>
          </w:tcPr>
          <w:p>
            <w:pPr>
              <w:spacing w:before="20" w:after="20" w:line="240" w:lineRule="auto"/>
            </w:pPr>
            <w:r>
              <w:rPr/>
              <w:t xml:space="preserve">Can I narrate the full URL journey, in order, for 5 minutes without stalling?</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explain the TCP handshake and congestion control?</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why TLS uses both asymmetric and symmetric cryptography?</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explain virtual memory and page faults?</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how async I/O avoids blocking a thread, down to IOCP?</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explain consistent hashing and why modulo hashing fails?</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state CAP correctly, including what the common misreading gets wrong?</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explain at-least-once delivery and why idempotency is the answer?</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Have I completed 3 system designs in 45 minutes each, timed?</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Did I read an unfamiliar codebase cold and explain it in writing?</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Am I now solving mixed DSA sets rather than topic-blocked sets?</w:t>
            </w:r>
          </w:p>
        </w:tc>
        <w:tc>
          <w:tcPr>
            <w:tcW w:w="1152" w:type="dxa"/>
            <w:vAlign w:val="top"/>
          </w:tcPr>
          <w:p>
            <w:pPr>
              <w:spacing w:before="20" w:after="20" w:line="240" w:lineRule="auto"/>
            </w:pPr>
            <w:r>
              <w:t/>
            </w:r>
          </w:p>
        </w:tc>
      </w:tr>
    </w:tbl>
    <w:p>
      <w:pPr>
        <w:spacing w:after="0"/>
      </w:pPr>
    </w:p>
    <w:p>
      <w:pPr>
        <w:pStyle w:val="Heading2"/>
      </w:pPr>
      <w:r>
        <w:rPr/>
        <w:t xml:space="preserve">On your first system designs</w:t>
      </w:r>
    </w:p>
    <w:p>
      <w:pPr/>
      <w:r>
        <w:rPr/>
        <w:t xml:space="preserve">They will feel bad. You will run out of things to say at minute 20, or you will spend 30 minutes on requirements and never draw the architecture. Both are normal and both are fixed by repetition, not by reading more.</w:t>
      </w:r>
    </w:p>
    <w:p>
      <w:pPr/>
      <w:r>
        <w:rPr/>
        <w:t xml:space="preserve">The one thing to enforce from design one: </w:t>
      </w:r>
      <w:r>
        <w:rPr>
          <w:b/>
        </w:rPr>
        <w:t xml:space="preserve">always follow the nine steps in order.</w:t>
      </w:r>
      <w:r>
        <w:rPr/>
        <w:t xml:space="preserve"> Candidates who improvise the order ramble. Candidates who follow a framework sound senior even when their design is imperfect. The framework is the skill.</w:t>
      </w:r>
    </w:p>
    <w:p>
      <w:r>
        <w:br w:type="page"/>
      </w:r>
    </w:p>
    <w:p>
      <w:pPr>
        <w:pStyle w:val="Heading1"/>
      </w:pPr>
      <w:r>
        <w:rPr/>
        <w:t xml:space="preserve">Parallel tracks - Month 3</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12"/>
        <w:gridCol w:w="1920"/>
        <w:gridCol w:w="5568"/>
      </w:tblGrid>
      <w:tr>
        <w:trPr>
          <w:tblHeader/>
        </w:trPr>
        <w:tc>
          <w:tcPr>
            <w:tcW w:w="2112" w:type="dxa"/>
            <w:shd w:val="clear" w:color="auto" w:fill="1F3864"/>
            <w:vAlign w:val="top"/>
          </w:tcPr>
          <w:p>
            <w:pPr>
              <w:spacing w:before="20" w:after="20" w:line="240" w:lineRule="auto"/>
            </w:pPr>
            <w:r>
              <w:rPr>
                <w:b/>
                <w:color w:val="FFFFFF"/>
              </w:rPr>
              <w:t xml:space="preserve">Track</w:t>
            </w:r>
          </w:p>
        </w:tc>
        <w:tc>
          <w:tcPr>
            <w:tcW w:w="1920" w:type="dxa"/>
            <w:shd w:val="clear" w:color="auto" w:fill="1F3864"/>
            <w:vAlign w:val="top"/>
          </w:tcPr>
          <w:p>
            <w:pPr>
              <w:spacing w:before="20" w:after="20" w:line="240" w:lineRule="auto"/>
            </w:pPr>
            <w:r>
              <w:rPr>
                <w:b/>
                <w:color w:val="FFFFFF"/>
              </w:rPr>
              <w:t xml:space="preserve">Slot</w:t>
            </w:r>
          </w:p>
        </w:tc>
        <w:tc>
          <w:tcPr>
            <w:tcW w:w="5568" w:type="dxa"/>
            <w:shd w:val="clear" w:color="auto" w:fill="1F3864"/>
            <w:vAlign w:val="top"/>
          </w:tcPr>
          <w:p>
            <w:pPr>
              <w:spacing w:before="20" w:after="20" w:line="240" w:lineRule="auto"/>
            </w:pPr>
            <w:r>
              <w:rPr>
                <w:b/>
                <w:color w:val="FFFFFF"/>
              </w:rPr>
              <w:t xml:space="preserve">This month</w:t>
            </w:r>
          </w:p>
        </w:tc>
      </w:tr>
      <w:tr>
        <w:tc>
          <w:tcPr>
            <w:tcW w:w="2112" w:type="dxa"/>
            <w:vAlign w:val="top"/>
          </w:tcPr>
          <w:p>
            <w:pPr>
              <w:spacing w:before="20" w:after="20" w:line="240" w:lineRule="auto"/>
            </w:pPr>
            <w:r>
              <w:rPr>
                <w:b/>
              </w:rPr>
              <w:t xml:space="preserve">LLM fundamentals</w:t>
            </w:r>
            <w:r>
              <w:rPr/>
              <w:t xml:space="preserve"> (Doc 12)</w:t>
            </w:r>
          </w:p>
        </w:tc>
        <w:tc>
          <w:tcPr>
            <w:tcW w:w="1920" w:type="dxa"/>
            <w:vAlign w:val="top"/>
          </w:tcPr>
          <w:p>
            <w:pPr>
              <w:spacing w:before="20" w:after="20" w:line="240" w:lineRule="auto"/>
            </w:pPr>
            <w:r>
              <w:rPr>
                <w:b/>
              </w:rPr>
              <w:t xml:space="preserve">One Saturday afternoon block</w:t>
            </w:r>
          </w:p>
        </w:tc>
        <w:tc>
          <w:tcPr>
            <w:tcW w:w="5568" w:type="dxa"/>
            <w:vAlign w:val="top"/>
          </w:tcPr>
          <w:p>
            <w:pPr>
              <w:spacing w:before="20" w:after="20" w:line="240" w:lineRule="auto"/>
            </w:pPr>
            <w:r>
              <w:rPr/>
              <w:t xml:space="preserve">Track B. Tokens and context windows, </w:t>
            </w:r>
            <w:r>
              <w:rPr>
                <w:b/>
              </w:rPr>
              <w:t xml:space="preserve">embeddings and vector similarity</w:t>
            </w:r>
            <w:r>
              <w:rPr/>
              <w:t xml:space="preserve">, temperature, structured output, tool calling, streaming, cost and latency, why hallucination happens. Backend-relevant only - this is not an ML curriculum</w:t>
            </w:r>
          </w:p>
        </w:tc>
      </w:tr>
      <w:tr>
        <w:tc>
          <w:tcPr>
            <w:tcW w:w="2112" w:type="dxa"/>
            <w:shd w:val="clear" w:color="auto" w:fill="F2F5F9"/>
            <w:vAlign w:val="top"/>
          </w:tcPr>
          <w:p>
            <w:pPr>
              <w:spacing w:before="20" w:after="20" w:line="240" w:lineRule="auto"/>
            </w:pPr>
            <w:r>
              <w:rPr>
                <w:b/>
              </w:rPr>
              <w:t xml:space="preserve">Aptitude</w:t>
            </w:r>
            <w:r>
              <w:rPr/>
              <w:t xml:space="preserve"> (Doc 13)</w:t>
            </w:r>
          </w:p>
        </w:tc>
        <w:tc>
          <w:tcPr>
            <w:tcW w:w="1920" w:type="dxa"/>
            <w:shd w:val="clear" w:color="auto" w:fill="F2F5F9"/>
            <w:vAlign w:val="top"/>
          </w:tcPr>
          <w:p>
            <w:pPr>
              <w:spacing w:before="20" w:after="20" w:line="240" w:lineRule="auto"/>
            </w:pPr>
            <w:r>
              <w:rPr/>
              <w:t xml:space="preserve">Tue + Thu, last 15 min</w:t>
            </w:r>
          </w:p>
        </w:tc>
        <w:tc>
          <w:tcPr>
            <w:tcW w:w="5568" w:type="dxa"/>
            <w:shd w:val="clear" w:color="auto" w:fill="F2F5F9"/>
            <w:vAlign w:val="top"/>
          </w:tcPr>
          <w:p>
            <w:pPr>
              <w:spacing w:before="20" w:after="20" w:line="240" w:lineRule="auto"/>
            </w:pPr>
            <w:r>
              <w:rPr/>
              <w:t xml:space="preserve">Logical reasoning begins: number and letter series, </w:t>
            </w:r>
            <w:r>
              <w:rPr>
                <w:b/>
              </w:rPr>
              <w:t xml:space="preserve">syllogisms using the Venn diagram method</w:t>
            </w:r>
            <w:r>
              <w:rPr/>
              <w:t xml:space="preserve"> (never verbal reasoning), coding-decoding, blood relations, direction sense</w:t>
            </w:r>
          </w:p>
        </w:tc>
      </w:tr>
      <w:tr>
        <w:tc>
          <w:tcPr>
            <w:tcW w:w="2112" w:type="dxa"/>
            <w:vAlign w:val="top"/>
          </w:tcPr>
          <w:p>
            <w:pPr>
              <w:spacing w:before="20" w:after="20" w:line="240" w:lineRule="auto"/>
            </w:pPr>
            <w:r>
              <w:rPr>
                <w:b/>
              </w:rPr>
              <w:t xml:space="preserve">Estimation</w:t>
            </w:r>
            <w:r>
              <w:rPr/>
              <w:t xml:space="preserve"> (Doc 13 Part 5)</w:t>
            </w:r>
          </w:p>
        </w:tc>
        <w:tc>
          <w:tcPr>
            <w:tcW w:w="1920" w:type="dxa"/>
            <w:vAlign w:val="top"/>
          </w:tcPr>
          <w:p>
            <w:pPr>
              <w:spacing w:before="20" w:after="20" w:line="240" w:lineRule="auto"/>
            </w:pPr>
            <w:r>
              <w:rPr/>
              <w:t xml:space="preserve">Inside every system design</w:t>
            </w:r>
          </w:p>
        </w:tc>
        <w:tc>
          <w:tcPr>
            <w:tcW w:w="5568" w:type="dxa"/>
            <w:vAlign w:val="top"/>
          </w:tcPr>
          <w:p>
            <w:pPr>
              <w:spacing w:before="20" w:after="20" w:line="240" w:lineRule="auto"/>
            </w:pPr>
            <w:r>
              <w:rPr/>
              <w:t xml:space="preserve">From Week 12, every design starts with a real back-of-envelope estimate spoken aloud. Memorise the powers-of-two table and the latency numbers this month</w:t>
            </w:r>
          </w:p>
        </w:tc>
      </w:tr>
      <w:tr>
        <w:tc>
          <w:tcPr>
            <w:tcW w:w="2112" w:type="dxa"/>
            <w:shd w:val="clear" w:color="auto" w:fill="F2F5F9"/>
            <w:vAlign w:val="top"/>
          </w:tcPr>
          <w:p>
            <w:pPr>
              <w:spacing w:before="20" w:after="20" w:line="240" w:lineRule="auto"/>
            </w:pPr>
            <w:r>
              <w:rPr>
                <w:b/>
              </w:rPr>
              <w:t xml:space="preserve">Behavioural</w:t>
            </w:r>
            <w:r>
              <w:rPr/>
              <w:t xml:space="preserve"> (Doc 14)</w:t>
            </w:r>
          </w:p>
        </w:tc>
        <w:tc>
          <w:tcPr>
            <w:tcW w:w="1920" w:type="dxa"/>
            <w:shd w:val="clear" w:color="auto" w:fill="F2F5F9"/>
            <w:vAlign w:val="top"/>
          </w:tcPr>
          <w:p>
            <w:pPr>
              <w:spacing w:before="20" w:after="20" w:line="240" w:lineRule="auto"/>
            </w:pPr>
            <w:r>
              <w:rPr/>
              <w:t xml:space="preserve">2 min daily</w:t>
            </w:r>
          </w:p>
        </w:tc>
        <w:tc>
          <w:tcPr>
            <w:tcW w:w="5568" w:type="dxa"/>
            <w:shd w:val="clear" w:color="auto" w:fill="F2F5F9"/>
            <w:vAlign w:val="top"/>
          </w:tcPr>
          <w:p>
            <w:pPr>
              <w:spacing w:before="20" w:after="20" w:line="240" w:lineRule="auto"/>
            </w:pPr>
            <w:r>
              <w:rPr/>
              <w:t xml:space="preserve">Journal continues. By month end you should have ~60 entries. Skim them once and mark the ones that could become stories</w:t>
            </w:r>
          </w:p>
        </w:tc>
      </w:tr>
      <w:tr>
        <w:tc>
          <w:tcPr>
            <w:tcW w:w="2112" w:type="dxa"/>
            <w:vAlign w:val="top"/>
          </w:tcPr>
          <w:p>
            <w:pPr>
              <w:spacing w:before="20" w:after="20" w:line="240" w:lineRule="auto"/>
            </w:pPr>
            <w:r>
              <w:rPr>
                <w:b/>
              </w:rPr>
              <w:t xml:space="preserve">English</w:t>
            </w:r>
          </w:p>
        </w:tc>
        <w:tc>
          <w:tcPr>
            <w:tcW w:w="1920" w:type="dxa"/>
            <w:vAlign w:val="top"/>
          </w:tcPr>
          <w:p>
            <w:pPr>
              <w:spacing w:before="20" w:after="20" w:line="240" w:lineRule="auto"/>
            </w:pPr>
            <w:r>
              <w:rPr/>
              <w:t xml:space="preserve">Daily</w:t>
            </w:r>
          </w:p>
        </w:tc>
        <w:tc>
          <w:tcPr>
            <w:tcW w:w="5568" w:type="dxa"/>
            <w:vAlign w:val="top"/>
          </w:tcPr>
          <w:p>
            <w:pPr>
              <w:spacing w:before="20" w:after="20" w:line="240" w:lineRule="auto"/>
            </w:pPr>
            <w:r>
              <w:rPr/>
              <w:t xml:space="preserve">Week 9's networking vocabulary is the densest technical English in the plan. Explain the URL journey aloud repeatedly - it doubles as a very common interview question</w:t>
            </w:r>
          </w:p>
        </w:tc>
      </w:tr>
    </w:tbl>
    <w:p>
      <w:pPr>
        <w:spacing w:after="0"/>
      </w:pPr>
    </w:p>
    <w:p>
      <w:pPr/>
      <w:r>
        <w:rPr/>
        <w:t xml:space="preserve">Note how the estimation track and the system design track converge this month. That is intentional: capacity estimation is the one piece of "aptitude" that Google and Amazon genuinely test, inside the design round.</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3 - CS Fundamentals, Networking and OS</dc:title>
  <dc:creator>Rahul Patel</dc:creator>
  <cp:lastModifiedBy>Rahul Patel</cp:lastModifiedBy>
  <dcterms:created xsi:type="dcterms:W3CDTF">2026-08-16T10:38:48Z</dcterms:created>
  <dcterms:modified xsi:type="dcterms:W3CDTF">2026-08-16T10:38:48Z</dcterms:modified>
</cp:coreProperties>
</file>