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24" w:before="0" w:after="330"/>
        <w:ind w:hanging="0" w:start="0" w:end="0"/>
        <w:jc w:val="start"/>
        <w:rPr>
          <w:b/>
        </w:rPr>
      </w:pPr>
      <w:r>
        <w:rPr>
          <w:b/>
        </w:rPr>
        <w:t>À</w:t>
        <w:br/>
        <w:t>EXMA. SENHORA DIRECTORA DO GABINETE</w:t>
        <w:br/>
        <w:t>PROVINCIAL DA SAÚDE</w:t>
        <w:br/>
      </w:r>
      <w:r>
        <w:rPr>
          <w:b/>
          <w:u w:val="single"/>
        </w:rPr>
        <w:t>= ICOLO E BENGO =</w:t>
      </w:r>
      <w:r>
        <w:rPr>
          <w:b/>
        </w:rPr>
        <w:t xml:space="preserve"> </w:t>
      </w:r>
    </w:p>
    <w:p>
      <w:pPr>
        <w:pStyle w:val="BodyText"/>
        <w:bidi w:val="0"/>
        <w:spacing w:before="0" w:after="300"/>
        <w:ind w:hanging="0" w:start="0" w:end="0"/>
        <w:jc w:val="start"/>
        <w:rPr>
          <w:b/>
          <w:u w:val="single"/>
        </w:rPr>
      </w:pPr>
      <w:r>
        <w:rPr>
          <w:b/>
          <w:u w:val="single"/>
        </w:rPr>
        <w:t xml:space="preserve">ASSUNTO: Solicitação do Certificado de Habitabilidade </w:t>
      </w:r>
    </w:p>
    <w:p>
      <w:pPr>
        <w:pStyle w:val="BodyText"/>
        <w:bidi w:val="0"/>
        <w:spacing w:before="0" w:after="210"/>
        <w:ind w:firstLine="420" w:start="0" w:end="0"/>
        <w:jc w:val="both"/>
        <w:rPr/>
      </w:pPr>
      <w:r>
        <w:rPr>
          <w:rStyle w:val="Strong"/>
        </w:rPr>
        <w:t>WANG GUANGHUI</w:t>
      </w:r>
      <w:r>
        <w:rPr/>
        <w:t xml:space="preserve">, solteiro, maior, de nacionalidade Chinesa, natural de Henan, Província de Henan, residente na Província de Luanda, Município de Camama, Bairro Camama, Sector nº 1, titular do Passaporte n.º EP5675669, emitido pelos Serviços de Migração e Estrangeiros aos vinte e dois de Agosto de dois mil e vinte e cinco, detentor do N.I.F. 0000025074; </w:t>
      </w:r>
    </w:p>
    <w:p>
      <w:pPr>
        <w:pStyle w:val="BodyText"/>
        <w:bidi w:val="0"/>
        <w:spacing w:before="0" w:after="210"/>
        <w:ind w:firstLine="420" w:start="0" w:end="0"/>
        <w:jc w:val="both"/>
        <w:rPr/>
      </w:pPr>
      <w:r>
        <w:rPr/>
        <w:t xml:space="preserve">Necessitando de um </w:t>
      </w:r>
      <w:r>
        <w:rPr>
          <w:rStyle w:val="Strong"/>
        </w:rPr>
        <w:t>Certificado de Habitabilidade</w:t>
      </w:r>
      <w:r>
        <w:rPr/>
        <w:t xml:space="preserve"> para a empresa denominada </w:t>
      </w:r>
      <w:r>
        <w:rPr>
          <w:rStyle w:val="Strong"/>
        </w:rPr>
        <w:t>WANG GUANGHUI - COMÉRCIO GERAL (SU), LDA</w:t>
      </w:r>
      <w:r>
        <w:rPr/>
        <w:t xml:space="preserve">, sob o NIF n.º 5000746657, com o estabelecimento situado em Icolo e Bengo, Município do Calumbo, Avenida Fidel de Castro Ruz / Via Expressa - Bairro Cidade do Século, Edifício Nº K2-22, para o exercício de actividade de importação, exportação e comércio de fios e cabos, ferragens e materiais de construção, materiais decorativos, louças sanitárias, materiais eléctricos, com uma dimensão total de 198m²; </w:t>
      </w:r>
    </w:p>
    <w:p>
      <w:pPr>
        <w:pStyle w:val="BodyText"/>
        <w:bidi w:val="0"/>
        <w:spacing w:before="0" w:after="210"/>
        <w:ind w:firstLine="420" w:start="0" w:end="0"/>
        <w:jc w:val="both"/>
        <w:rPr/>
      </w:pPr>
      <w:r>
        <w:rPr/>
        <w:t xml:space="preserve">Vem, ao abrigo do artigo 104.º do Regulamento Sanitário Nacional, Lei n.º 5/87 de 23 de Fevereiro, requerer a V.ª Excelência que se digne mandar emitir o competente </w:t>
      </w:r>
      <w:r>
        <w:rPr>
          <w:rStyle w:val="Strong"/>
        </w:rPr>
        <w:t>Certificado de Habitabilidade</w:t>
      </w:r>
      <w:r>
        <w:rPr/>
        <w:t xml:space="preserve">, para efeitos de legalização, pelo que: </w:t>
      </w:r>
    </w:p>
    <w:p>
      <w:pPr>
        <w:pStyle w:val="BodyText"/>
        <w:bidi w:val="0"/>
        <w:spacing w:before="270" w:after="300"/>
        <w:ind w:firstLine="420" w:start="0" w:end="0"/>
        <w:jc w:val="start"/>
        <w:rPr>
          <w:b/>
        </w:rPr>
      </w:pPr>
      <w:r>
        <w:rPr>
          <w:b/>
        </w:rPr>
        <w:t xml:space="preserve">Pede e Espera Deferimento. </w:t>
      </w:r>
    </w:p>
    <w:p>
      <w:pPr>
        <w:pStyle w:val="BodyText"/>
        <w:bidi w:val="0"/>
        <w:spacing w:before="150" w:after="375"/>
        <w:ind w:hanging="0" w:start="0" w:end="0"/>
        <w:jc w:val="end"/>
        <w:rPr/>
      </w:pPr>
      <w:r>
        <w:rPr/>
        <w:t xml:space="preserve">Icolo e Bengo, aos 08 de Outubro de 2026. </w:t>
      </w:r>
    </w:p>
    <w:p>
      <w:pPr>
        <w:pStyle w:val="BodyText"/>
        <w:keepLines/>
        <w:bidi w:val="0"/>
        <w:spacing w:before="300" w:after="90"/>
        <w:ind w:hanging="0" w:start="0" w:end="0"/>
        <w:jc w:val="center"/>
        <w:rPr>
          <w:b/>
        </w:rPr>
      </w:pPr>
      <w:r>
        <w:rPr>
          <w:b/>
        </w:rPr>
        <w:t>O REQUERENTE</w:t>
      </w:r>
    </w:p>
    <w:p>
      <w:pPr>
        <w:pStyle w:val="BodyText"/>
        <w:keepLines/>
        <w:bidi w:val="0"/>
        <w:spacing w:before="300" w:after="283"/>
        <w:jc w:val="center"/>
        <w:rPr/>
      </w:pPr>
      <w:r>
        <w:rPr/>
        <w:drawing>
          <wp:inline distT="0" distB="0" distL="0" distR="0">
            <wp:extent cx="5429250" cy="495300"/>
            <wp:effectExtent l="0" t="0" r="0" b="0"/>
            <wp:docPr id="1" name="Figura1" title="Assinatura Wang Guang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title="Assinatura Wang Guanghui"/>
                    <pic:cNvPicPr>
                      <a:picLocks noChangeAspect="1" noChangeArrowheads="1"/>
                    </pic:cNvPicPr>
                  </pic:nvPicPr>
                  <pic:blipFill>
                    <a:blip r:embed="rId2"/>
                    <a:stretch>
                      <a:fillRect/>
                    </a:stretch>
                  </pic:blipFill>
                  <pic:spPr bwMode="auto">
                    <a:xfrm>
                      <a:off x="0" y="0"/>
                      <a:ext cx="5429250" cy="495300"/>
                    </a:xfrm>
                    <a:prstGeom prst="rect">
                      <a:avLst/>
                    </a:prstGeom>
                    <a:noFill/>
                  </pic:spPr>
                </pic:pic>
              </a:graphicData>
            </a:graphic>
          </wp:inline>
        </w:drawing>
      </w:r>
      <w:r>
        <w:rPr/>
        <w:t xml:space="preserve"> </w:t>
      </w:r>
    </w:p>
    <w:p>
      <w:pPr>
        <w:pStyle w:val="BodyText"/>
        <w:keepLines/>
        <w:bidi w:val="0"/>
        <w:spacing w:before="30" w:after="283"/>
        <w:ind w:hanging="0" w:start="0" w:end="0"/>
        <w:jc w:val="center"/>
        <w:rPr>
          <w:b/>
          <w:spacing w:val="0"/>
        </w:rPr>
      </w:pPr>
      <w:r>
        <w:rPr>
          <w:b/>
          <w:spacing w:val="0"/>
        </w:rPr>
        <w:t>WANG GUANGHUI</w:t>
      </w:r>
    </w:p>
    <w:sectPr>
      <w:type w:val="nextPage"/>
      <w:pgSz w:w="11906" w:h="16838"/>
      <w:pgMar w:left="1247" w:right="1247"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Times New Roman;Times;serif" w:hAnsi="Times New Roman;Times;serif" w:eastAsia="Times New Roman;Times;serif" w:cs="Times New Roman;Times;serif"/>
      <w:color w:val="000000"/>
      <w:sz w:val="24"/>
      <w:szCs w:val="24"/>
      <w:lang w:val="pt-BR" w:eastAsia="zh-CN" w:bidi="hi-IN"/>
    </w:rPr>
  </w:style>
  <w:style w:type="paragraph" w:styleId="Heading1">
    <w:name w:val="heading 1"/>
    <w:basedOn w:val="Ttulo"/>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defim">
    <w:name w:val="Caracteres de nota de fim"/>
    <w:qFormat/>
    <w:rPr/>
  </w:style>
  <w:style w:type="character" w:styleId="Caracteresdenotaderodap">
    <w:name w:val="Caracteres de nota de rodapé"/>
    <w:qFormat/>
    <w:rPr/>
  </w:style>
  <w:style w:type="character" w:styleId="Hyperlink">
    <w:name w:val="Hyperlink"/>
    <w:rPr>
      <w:color w:val="000080"/>
      <w:u w:val="single"/>
    </w:rPr>
  </w:style>
  <w:style w:type="character" w:styleId="Strong">
    <w:name w:val="Strong"/>
    <w:qFormat/>
    <w:rPr>
      <w:b/>
      <w:bCs/>
    </w:rPr>
  </w:style>
  <w:style w:type="paragraph" w:styleId="Linhahorizontal">
    <w:name w:val="Linha horizontal"/>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Contedodatabela">
    <w:name w:val="Conteúdo da tabela"/>
    <w:basedOn w:val="BodyText"/>
    <w:qFormat/>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211</Words>
  <Characters>1126</Characters>
  <CharactersWithSpaces>1334</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Solicitação do Certificado de Habitabilidade</dc:title>
</cp:coreProperties>
</file>

<file path=docProps/custom.xml><?xml version="1.0" encoding="utf-8"?>
<Properties xmlns="http://schemas.openxmlformats.org/officeDocument/2006/custom-properties" xmlns:vt="http://schemas.openxmlformats.org/officeDocument/2006/docPropsVTypes"/>
</file>