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7BC" w:rsidRPr="00757144" w:rsidRDefault="00F068C3">
      <w:pPr>
        <w:pStyle w:val="10"/>
        <w:keepNext/>
        <w:keepLines/>
        <w:shd w:val="clear" w:color="auto" w:fill="auto"/>
        <w:spacing w:beforeLines="200" w:before="480" w:after="289" w:line="270" w:lineRule="exact"/>
        <w:ind w:right="180"/>
        <w:rPr>
          <w:rFonts w:ascii="KaiTi" w:eastAsia="KaiTi" w:hAnsi="KaiTi"/>
          <w:b/>
        </w:rPr>
      </w:pPr>
      <w:bookmarkStart w:id="0" w:name="bookmark0"/>
      <w:r w:rsidRPr="00757144">
        <w:rPr>
          <w:rFonts w:ascii="KaiTi" w:eastAsia="KaiTi" w:hAnsi="KaiTi"/>
          <w:b/>
        </w:rPr>
        <w:t>招商证券</w:t>
      </w:r>
      <w:r w:rsidRPr="00757144">
        <w:rPr>
          <w:rFonts w:ascii="KaiTi" w:eastAsia="KaiTi" w:hAnsi="KaiTi" w:hint="eastAsia"/>
          <w:b/>
          <w:lang w:val="en-US"/>
        </w:rPr>
        <w:t>资产</w:t>
      </w:r>
      <w:r w:rsidRPr="00757144">
        <w:rPr>
          <w:rFonts w:ascii="KaiTi" w:eastAsia="KaiTi" w:hAnsi="KaiTi"/>
          <w:b/>
        </w:rPr>
        <w:t>管理有限公司关于</w:t>
      </w:r>
      <w:bookmarkEnd w:id="0"/>
    </w:p>
    <w:p w:rsidR="00A90D57" w:rsidRPr="00757144" w:rsidRDefault="00F068C3" w:rsidP="00A90D57">
      <w:pPr>
        <w:pStyle w:val="10"/>
        <w:keepNext/>
        <w:keepLines/>
        <w:shd w:val="clear" w:color="auto" w:fill="auto"/>
        <w:spacing w:beforeLines="200" w:before="480" w:after="400" w:line="270" w:lineRule="exact"/>
        <w:ind w:left="799" w:firstLine="420"/>
        <w:jc w:val="both"/>
        <w:rPr>
          <w:rFonts w:ascii="KaiTi" w:eastAsia="PMingLiU" w:hAnsi="KaiTi"/>
          <w:b/>
          <w:lang w:eastAsia="zh-TW"/>
        </w:rPr>
      </w:pPr>
      <w:bookmarkStart w:id="1" w:name="bookmark1"/>
      <w:r w:rsidRPr="00757144">
        <w:rPr>
          <w:rFonts w:ascii="KaiTi" w:eastAsia="KaiTi" w:hAnsi="KaiTi"/>
          <w:b/>
        </w:rPr>
        <w:t>招商创融-建业物业资产支持</w:t>
      </w:r>
      <w:r w:rsidRPr="00757144">
        <w:rPr>
          <w:rFonts w:ascii="KaiTi" w:eastAsia="KaiTi" w:hAnsi="KaiTi" w:hint="eastAsia"/>
          <w:b/>
          <w:lang w:val="en-US"/>
        </w:rPr>
        <w:t>专项</w:t>
      </w:r>
      <w:r w:rsidRPr="00757144">
        <w:rPr>
          <w:rFonts w:ascii="KaiTi" w:eastAsia="KaiTi" w:hAnsi="KaiTi"/>
          <w:b/>
        </w:rPr>
        <w:t>计划</w:t>
      </w:r>
      <w:r w:rsidRPr="00757144">
        <w:rPr>
          <w:rFonts w:ascii="KaiTi" w:eastAsia="KaiTi" w:hAnsi="KaiTi"/>
          <w:b/>
          <w:u w:val="single"/>
        </w:rPr>
        <w:t>第一期</w:t>
      </w:r>
      <w:r w:rsidRPr="00757144">
        <w:rPr>
          <w:rFonts w:ascii="KaiTi" w:eastAsia="KaiTi" w:hAnsi="KaiTi"/>
          <w:b/>
        </w:rPr>
        <w:t>收益分配报告</w:t>
      </w:r>
      <w:bookmarkEnd w:id="1"/>
    </w:p>
    <w:p w:rsidR="00A077BC" w:rsidRPr="00006E0A" w:rsidRDefault="00F068C3">
      <w:pPr>
        <w:pStyle w:val="11"/>
        <w:shd w:val="clear" w:color="auto" w:fill="auto"/>
        <w:spacing w:before="0" w:after="27"/>
        <w:ind w:left="800" w:right="660" w:firstLine="420"/>
        <w:jc w:val="both"/>
        <w:rPr>
          <w:rFonts w:ascii="KaiTi" w:eastAsia="KaiTi" w:hAnsi="KaiTi"/>
          <w:sz w:val="22"/>
          <w:szCs w:val="22"/>
        </w:rPr>
      </w:pPr>
      <w:r w:rsidRPr="00006E0A">
        <w:rPr>
          <w:rFonts w:ascii="KaiTi" w:eastAsia="KaiTi" w:hAnsi="KaiTi"/>
          <w:sz w:val="22"/>
          <w:szCs w:val="22"/>
        </w:rPr>
        <w:t>招商创融-建业物业资产支持专项计划</w:t>
      </w:r>
      <w:r w:rsidRPr="00006E0A">
        <w:rPr>
          <w:rStyle w:val="MSGothic"/>
          <w:rFonts w:ascii="KaiTi" w:eastAsia="KaiTi" w:hAnsi="KaiTi"/>
          <w:sz w:val="22"/>
          <w:szCs w:val="22"/>
        </w:rPr>
        <w:t>（以</w:t>
      </w:r>
      <w:r w:rsidRPr="00006E0A">
        <w:rPr>
          <w:rFonts w:ascii="KaiTi" w:eastAsia="KaiTi" w:hAnsi="KaiTi"/>
          <w:sz w:val="22"/>
          <w:szCs w:val="22"/>
        </w:rPr>
        <w:t>下简称</w:t>
      </w:r>
      <w:r w:rsidRPr="00006E0A">
        <w:rPr>
          <w:rStyle w:val="TimesNewRoman"/>
          <w:rFonts w:ascii="KaiTi" w:eastAsia="KaiTi" w:hAnsi="KaiTi"/>
          <w:sz w:val="22"/>
          <w:szCs w:val="22"/>
          <w:lang w:val="zh-TW"/>
        </w:rPr>
        <w:t>“</w:t>
      </w:r>
      <w:r w:rsidRPr="00006E0A">
        <w:rPr>
          <w:rFonts w:ascii="KaiTi" w:eastAsia="KaiTi" w:hAnsi="KaiTi"/>
          <w:sz w:val="22"/>
          <w:szCs w:val="22"/>
        </w:rPr>
        <w:t>本专项计划</w:t>
      </w:r>
      <w:r w:rsidRPr="00006E0A">
        <w:rPr>
          <w:rStyle w:val="TimesNewRoman"/>
          <w:rFonts w:ascii="KaiTi" w:eastAsia="KaiTi" w:hAnsi="KaiTi"/>
          <w:sz w:val="22"/>
          <w:szCs w:val="22"/>
          <w:lang w:val="zh-TW"/>
        </w:rPr>
        <w:t>”</w:t>
      </w:r>
      <w:r w:rsidRPr="00006E0A">
        <w:rPr>
          <w:rFonts w:ascii="KaiTi" w:eastAsia="KaiTi" w:hAnsi="KaiTi"/>
          <w:sz w:val="22"/>
          <w:szCs w:val="22"/>
          <w:lang w:val="en-US"/>
        </w:rPr>
        <w:t>）</w:t>
      </w:r>
      <w:r w:rsidRPr="00006E0A">
        <w:rPr>
          <w:rFonts w:ascii="KaiTi" w:eastAsia="KaiTi" w:hAnsi="KaiTi"/>
          <w:sz w:val="22"/>
          <w:szCs w:val="22"/>
        </w:rPr>
        <w:t>自</w:t>
      </w:r>
      <w:r w:rsidRPr="00A1305B">
        <w:rPr>
          <w:rStyle w:val="TimesNewRoman"/>
          <w:rFonts w:eastAsia="KaiTi"/>
          <w:sz w:val="22"/>
          <w:szCs w:val="22"/>
          <w:lang w:val="zh-TW"/>
        </w:rPr>
        <w:t>2016</w:t>
      </w:r>
      <w:r w:rsidRPr="00006E0A">
        <w:rPr>
          <w:rFonts w:ascii="KaiTi" w:eastAsia="KaiTi" w:hAnsi="KaiTi"/>
          <w:sz w:val="22"/>
          <w:szCs w:val="22"/>
        </w:rPr>
        <w:t>年</w:t>
      </w:r>
      <w:r w:rsidRPr="00A1305B">
        <w:rPr>
          <w:rStyle w:val="TimesNewRoman"/>
          <w:rFonts w:eastAsia="KaiTi"/>
          <w:sz w:val="22"/>
          <w:szCs w:val="22"/>
          <w:lang w:val="zh-TW"/>
        </w:rPr>
        <w:t>4</w:t>
      </w:r>
      <w:r w:rsidRPr="00006E0A">
        <w:rPr>
          <w:rFonts w:ascii="KaiTi" w:eastAsia="KaiTi" w:hAnsi="KaiTi"/>
          <w:sz w:val="22"/>
          <w:szCs w:val="22"/>
        </w:rPr>
        <w:t>月</w:t>
      </w:r>
      <w:r w:rsidRPr="00A1305B">
        <w:rPr>
          <w:rFonts w:ascii="Times New Roman" w:eastAsia="KaiTi" w:hAnsi="Times New Roman" w:cs="Times New Roman"/>
          <w:sz w:val="22"/>
          <w:szCs w:val="22"/>
          <w:lang w:val="zh-CN"/>
        </w:rPr>
        <w:t>13</w:t>
      </w:r>
      <w:r w:rsidRPr="00006E0A">
        <w:rPr>
          <w:rFonts w:ascii="KaiTi" w:eastAsia="KaiTi" w:hAnsi="KaiTi"/>
          <w:sz w:val="22"/>
          <w:szCs w:val="22"/>
        </w:rPr>
        <w:t>日由招商证券资产管理有眼公司</w:t>
      </w:r>
      <w:r w:rsidRPr="00006E0A">
        <w:rPr>
          <w:rStyle w:val="MSGothic"/>
          <w:rFonts w:ascii="KaiTi" w:eastAsia="KaiTi" w:hAnsi="KaiTi"/>
          <w:sz w:val="22"/>
          <w:szCs w:val="22"/>
        </w:rPr>
        <w:t>（以</w:t>
      </w:r>
      <w:r w:rsidRPr="00006E0A">
        <w:rPr>
          <w:rFonts w:ascii="KaiTi" w:eastAsia="KaiTi" w:hAnsi="KaiTi"/>
          <w:sz w:val="22"/>
          <w:szCs w:val="22"/>
        </w:rPr>
        <w:t>下简称</w:t>
      </w:r>
      <w:r w:rsidRPr="00006E0A">
        <w:rPr>
          <w:rStyle w:val="TimesNewRoman"/>
          <w:rFonts w:ascii="KaiTi" w:eastAsia="KaiTi" w:hAnsi="KaiTi"/>
          <w:sz w:val="22"/>
          <w:szCs w:val="22"/>
          <w:lang w:val="zh-TW"/>
        </w:rPr>
        <w:t>“</w:t>
      </w:r>
      <w:r w:rsidRPr="00006E0A">
        <w:rPr>
          <w:rFonts w:ascii="KaiTi" w:eastAsia="KaiTi" w:hAnsi="KaiTi"/>
          <w:sz w:val="22"/>
          <w:szCs w:val="22"/>
        </w:rPr>
        <w:t>管理人</w:t>
      </w:r>
      <w:r w:rsidRPr="00006E0A">
        <w:rPr>
          <w:rStyle w:val="TimesNewRoman"/>
          <w:rFonts w:ascii="KaiTi" w:eastAsia="KaiTi" w:hAnsi="KaiTi"/>
          <w:sz w:val="22"/>
          <w:szCs w:val="22"/>
          <w:lang w:val="zh-TW"/>
        </w:rPr>
        <w:t>”</w:t>
      </w:r>
      <w:r w:rsidRPr="00006E0A">
        <w:rPr>
          <w:rStyle w:val="MSGothic"/>
          <w:rFonts w:ascii="KaiTi" w:eastAsia="KaiTi" w:hAnsi="KaiTi"/>
          <w:sz w:val="22"/>
          <w:szCs w:val="22"/>
          <w:lang w:val="en-US"/>
        </w:rPr>
        <w:t>）</w:t>
      </w:r>
      <w:r w:rsidRPr="00006E0A">
        <w:rPr>
          <w:rFonts w:ascii="KaiTi" w:eastAsia="KaiTi" w:hAnsi="KaiTi"/>
          <w:sz w:val="22"/>
          <w:szCs w:val="22"/>
        </w:rPr>
        <w:t>设立并幵始运作。 本专项计划设置优先级资产支持证券和次级资产支持证券两种资产支持证券，其中优先级资产支持证券共分为</w:t>
      </w:r>
      <w:r w:rsidRPr="00A1305B">
        <w:rPr>
          <w:rStyle w:val="TimesNewRoman"/>
          <w:rFonts w:eastAsia="KaiTi"/>
          <w:sz w:val="22"/>
          <w:szCs w:val="22"/>
          <w:lang w:val="zh-TW"/>
        </w:rPr>
        <w:t>5</w:t>
      </w:r>
      <w:r w:rsidRPr="00006E0A">
        <w:rPr>
          <w:rFonts w:ascii="KaiTi" w:eastAsia="KaiTi" w:hAnsi="KaiTi"/>
          <w:sz w:val="22"/>
          <w:szCs w:val="22"/>
        </w:rPr>
        <w:t>个品种，分别为：建业物业</w:t>
      </w:r>
      <w:r w:rsidRPr="00A1305B">
        <w:rPr>
          <w:rStyle w:val="TimesNewRoman"/>
          <w:rFonts w:eastAsia="KaiTi"/>
          <w:sz w:val="22"/>
          <w:szCs w:val="22"/>
          <w:lang w:val="zh-TW"/>
        </w:rPr>
        <w:t>01</w:t>
      </w:r>
      <w:r w:rsidRPr="00006E0A">
        <w:rPr>
          <w:rFonts w:ascii="KaiTi" w:eastAsia="KaiTi" w:hAnsi="KaiTi"/>
          <w:sz w:val="22"/>
          <w:szCs w:val="22"/>
        </w:rPr>
        <w:t>级资产支持证券、 建业物业</w:t>
      </w:r>
      <w:r w:rsidRPr="00A1305B">
        <w:rPr>
          <w:rStyle w:val="TimesNewRoman"/>
          <w:rFonts w:eastAsia="KaiTi"/>
          <w:sz w:val="22"/>
          <w:szCs w:val="22"/>
          <w:lang w:val="zh-TW"/>
        </w:rPr>
        <w:t>02</w:t>
      </w:r>
      <w:r w:rsidRPr="00006E0A">
        <w:rPr>
          <w:rFonts w:ascii="KaiTi" w:eastAsia="KaiTi" w:hAnsi="KaiTi"/>
          <w:sz w:val="22"/>
          <w:szCs w:val="22"/>
        </w:rPr>
        <w:t>级资产支持证券、建业物业</w:t>
      </w:r>
      <w:r w:rsidRPr="00A1305B">
        <w:rPr>
          <w:rStyle w:val="TimesNewRoman"/>
          <w:rFonts w:eastAsia="KaiTi"/>
          <w:sz w:val="22"/>
          <w:szCs w:val="22"/>
          <w:lang w:val="zh-TW"/>
        </w:rPr>
        <w:t>03</w:t>
      </w:r>
      <w:r w:rsidRPr="00006E0A">
        <w:rPr>
          <w:rFonts w:ascii="KaiTi" w:eastAsia="KaiTi" w:hAnsi="KaiTi"/>
          <w:sz w:val="22"/>
          <w:szCs w:val="22"/>
        </w:rPr>
        <w:t>级资产支持证券、建业物业</w:t>
      </w:r>
      <w:r w:rsidRPr="00A1305B">
        <w:rPr>
          <w:rStyle w:val="TimesNewRoman"/>
          <w:rFonts w:eastAsia="KaiTi"/>
          <w:sz w:val="22"/>
          <w:szCs w:val="22"/>
          <w:lang w:val="zh-TW"/>
        </w:rPr>
        <w:t>04</w:t>
      </w:r>
      <w:r w:rsidRPr="00006E0A">
        <w:rPr>
          <w:rFonts w:ascii="KaiTi" w:eastAsia="KaiTi" w:hAnsi="KaiTi"/>
          <w:sz w:val="22"/>
          <w:szCs w:val="22"/>
        </w:rPr>
        <w:t>级资 产支持证券、建业物业</w:t>
      </w:r>
      <w:r w:rsidRPr="00A1305B">
        <w:rPr>
          <w:rStyle w:val="TimesNewRoman"/>
          <w:rFonts w:eastAsia="KaiTi"/>
          <w:sz w:val="22"/>
          <w:szCs w:val="22"/>
          <w:lang w:val="zh-TW"/>
        </w:rPr>
        <w:t>05</w:t>
      </w:r>
      <w:r w:rsidR="00811C5C" w:rsidRPr="00006E0A">
        <w:rPr>
          <w:rFonts w:ascii="KaiTi" w:eastAsia="KaiTi" w:hAnsi="KaiTi"/>
          <w:sz w:val="22"/>
          <w:szCs w:val="22"/>
        </w:rPr>
        <w:t>级资产支持证券。</w:t>
      </w:r>
      <w:r w:rsidR="00811C5C" w:rsidRPr="00006E0A">
        <w:rPr>
          <w:rFonts w:ascii="KaiTi" w:eastAsia="KaiTi" w:hAnsi="KaiTi" w:hint="eastAsia"/>
          <w:sz w:val="22"/>
          <w:szCs w:val="22"/>
        </w:rPr>
        <w:t>截至目</w:t>
      </w:r>
      <w:r w:rsidRPr="00006E0A">
        <w:rPr>
          <w:rFonts w:ascii="KaiTi" w:eastAsia="KaiTi" w:hAnsi="KaiTi"/>
          <w:sz w:val="22"/>
          <w:szCs w:val="22"/>
        </w:rPr>
        <w:t>前，本次发行的资产支持证</w:t>
      </w:r>
      <w:r w:rsidR="00811C5C" w:rsidRPr="00006E0A">
        <w:rPr>
          <w:rFonts w:ascii="KaiTi" w:eastAsia="KaiTi" w:hAnsi="KaiTi"/>
          <w:sz w:val="22"/>
          <w:szCs w:val="22"/>
        </w:rPr>
        <w:t>券各类别情</w:t>
      </w:r>
      <w:r w:rsidRPr="00006E0A">
        <w:rPr>
          <w:rFonts w:ascii="KaiTi" w:eastAsia="KaiTi" w:hAnsi="KaiTi"/>
          <w:sz w:val="22"/>
          <w:szCs w:val="22"/>
        </w:rPr>
        <w:t>况如下表所示：</w:t>
      </w:r>
    </w:p>
    <w:tbl>
      <w:tblPr>
        <w:tblW w:w="9407" w:type="dxa"/>
        <w:tblLayout w:type="fixed"/>
        <w:tblLook w:val="04A0" w:firstRow="1" w:lastRow="0" w:firstColumn="1" w:lastColumn="0" w:noHBand="0" w:noVBand="1"/>
      </w:tblPr>
      <w:tblGrid>
        <w:gridCol w:w="1242"/>
        <w:gridCol w:w="1276"/>
        <w:gridCol w:w="1151"/>
        <w:gridCol w:w="1117"/>
        <w:gridCol w:w="1701"/>
        <w:gridCol w:w="832"/>
        <w:gridCol w:w="958"/>
        <w:gridCol w:w="1130"/>
      </w:tblGrid>
      <w:tr w:rsidR="00604180" w:rsidRPr="00A90D57" w:rsidTr="00A1305B">
        <w:trPr>
          <w:trHeight w:hRule="exact" w:val="954"/>
        </w:trPr>
        <w:tc>
          <w:tcPr>
            <w:tcW w:w="1242"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Style w:val="95pt"/>
                <w:rFonts w:ascii="KaiTi" w:eastAsia="KaiTi" w:hAnsi="KaiTi"/>
                <w:lang w:val="en-US"/>
              </w:rPr>
            </w:pPr>
            <w:r w:rsidRPr="00A90D57">
              <w:rPr>
                <w:rStyle w:val="95pt"/>
                <w:rFonts w:ascii="KaiTi" w:eastAsia="KaiTi" w:hAnsi="KaiTi" w:hint="eastAsia"/>
                <w:lang w:val="en-US"/>
              </w:rPr>
              <w:t>证券代码</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Style w:val="95pt"/>
                <w:rFonts w:ascii="KaiTi" w:eastAsia="KaiTi" w:hAnsi="KaiTi"/>
              </w:rPr>
            </w:pPr>
            <w:r w:rsidRPr="00A90D57">
              <w:rPr>
                <w:rStyle w:val="95pt"/>
                <w:rFonts w:ascii="KaiTi" w:eastAsia="KaiTi" w:hAnsi="KaiTi"/>
              </w:rPr>
              <w:t>证券简称</w:t>
            </w:r>
          </w:p>
        </w:tc>
        <w:tc>
          <w:tcPr>
            <w:tcW w:w="115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Style w:val="95pt"/>
                <w:rFonts w:ascii="KaiTi" w:eastAsia="KaiTi" w:hAnsi="KaiTi"/>
              </w:rPr>
            </w:pPr>
            <w:r w:rsidRPr="00A90D57">
              <w:rPr>
                <w:rStyle w:val="95pt"/>
                <w:rFonts w:ascii="KaiTi" w:eastAsia="KaiTi" w:hAnsi="KaiTi"/>
              </w:rPr>
              <w:t>起息日</w:t>
            </w:r>
          </w:p>
        </w:tc>
        <w:tc>
          <w:tcPr>
            <w:tcW w:w="1117"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Style w:val="95pt"/>
                <w:rFonts w:ascii="KaiTi" w:eastAsia="KaiTi" w:hAnsi="KaiTi"/>
              </w:rPr>
            </w:pPr>
            <w:r w:rsidRPr="00A90D57">
              <w:rPr>
                <w:rStyle w:val="95pt"/>
                <w:rFonts w:ascii="KaiTi" w:eastAsia="KaiTi" w:hAnsi="KaiTi"/>
              </w:rPr>
              <w:t>到期日</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Style w:val="95pt"/>
                <w:rFonts w:ascii="KaiTi" w:eastAsia="KaiTi" w:hAnsi="KaiTi"/>
              </w:rPr>
            </w:pPr>
            <w:r w:rsidRPr="00A90D57">
              <w:rPr>
                <w:rStyle w:val="95pt"/>
                <w:rFonts w:ascii="KaiTi" w:eastAsia="KaiTi" w:hAnsi="KaiTi"/>
              </w:rPr>
              <w:t>还本付息方式</w:t>
            </w:r>
          </w:p>
        </w:tc>
        <w:tc>
          <w:tcPr>
            <w:tcW w:w="832"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ind w:right="200"/>
              <w:jc w:val="center"/>
              <w:rPr>
                <w:rFonts w:ascii="KaiTi" w:eastAsia="KaiTi" w:hAnsi="KaiTi"/>
              </w:rPr>
            </w:pPr>
            <w:r w:rsidRPr="00A90D57">
              <w:rPr>
                <w:rStyle w:val="95pt"/>
                <w:rFonts w:ascii="KaiTi" w:eastAsia="KaiTi" w:hAnsi="KaiTi"/>
              </w:rPr>
              <w:t>评级</w:t>
            </w:r>
          </w:p>
        </w:tc>
        <w:tc>
          <w:tcPr>
            <w:tcW w:w="958"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95pt"/>
                <w:rFonts w:ascii="KaiTi" w:eastAsia="KaiTi" w:hAnsi="KaiTi"/>
              </w:rPr>
              <w:t>预期年</w:t>
            </w:r>
          </w:p>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95pt"/>
                <w:rFonts w:ascii="KaiTi" w:eastAsia="KaiTi" w:hAnsi="KaiTi"/>
              </w:rPr>
              <w:t>收益率</w:t>
            </w:r>
          </w:p>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TimesNewRoman1"/>
                <w:rFonts w:ascii="KaiTi" w:eastAsia="KaiTi" w:hAnsi="KaiTi"/>
                <w:lang w:val="en-US"/>
              </w:rPr>
              <w:t>(%)</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95pt"/>
                <w:rFonts w:ascii="KaiTi" w:eastAsia="KaiTi" w:hAnsi="KaiTi"/>
              </w:rPr>
              <w:t xml:space="preserve">剩余规模 </w:t>
            </w:r>
            <w:r w:rsidRPr="00A90D57">
              <w:rPr>
                <w:rStyle w:val="TimesNewRoman1"/>
                <w:rFonts w:ascii="KaiTi" w:eastAsia="KaiTi" w:hAnsi="KaiTi"/>
              </w:rPr>
              <w:t>(</w:t>
            </w:r>
            <w:r w:rsidRPr="00A90D57">
              <w:rPr>
                <w:rStyle w:val="95pt"/>
                <w:rFonts w:ascii="KaiTi" w:eastAsia="KaiTi" w:hAnsi="KaiTi"/>
              </w:rPr>
              <w:t>亿元</w:t>
            </w:r>
            <w:r w:rsidRPr="00A90D57">
              <w:rPr>
                <w:rStyle w:val="95pt"/>
                <w:rFonts w:ascii="KaiTi" w:eastAsia="KaiTi" w:hAnsi="KaiTi"/>
                <w:lang w:val="en-US"/>
              </w:rPr>
              <w:t>）</w:t>
            </w:r>
          </w:p>
        </w:tc>
      </w:tr>
      <w:tr w:rsidR="00604180" w:rsidRPr="00A90D57" w:rsidTr="00A1305B">
        <w:trPr>
          <w:trHeight w:hRule="exact" w:val="634"/>
        </w:trPr>
        <w:tc>
          <w:tcPr>
            <w:tcW w:w="124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right="260"/>
              <w:jc w:val="center"/>
              <w:rPr>
                <w:rFonts w:ascii="Times New Roman" w:eastAsia="KaiTi" w:hAnsi="Times New Roman" w:cs="Times New Roman"/>
              </w:rPr>
            </w:pPr>
            <w:r w:rsidRPr="00A1305B">
              <w:rPr>
                <w:rStyle w:val="MSGothic1"/>
                <w:rFonts w:ascii="Times New Roman" w:eastAsia="KaiTi" w:hAnsi="Times New Roman" w:cs="Times New Roman"/>
              </w:rPr>
              <w:t>131631</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w:t>
            </w:r>
            <w:r w:rsidRPr="00A90D57">
              <w:rPr>
                <w:rStyle w:val="MSGothic1"/>
                <w:rFonts w:ascii="KaiTi" w:eastAsia="KaiTi" w:hAnsi="KaiTi"/>
              </w:rPr>
              <w:t>01</w:t>
            </w:r>
          </w:p>
        </w:tc>
        <w:tc>
          <w:tcPr>
            <w:tcW w:w="1151"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2016/4/13</w:t>
            </w:r>
          </w:p>
        </w:tc>
        <w:tc>
          <w:tcPr>
            <w:tcW w:w="1117"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2017/4/13</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13" w:lineRule="exact"/>
              <w:jc w:val="center"/>
              <w:rPr>
                <w:rFonts w:ascii="KaiTi" w:eastAsia="KaiTi" w:hAnsi="KaiTi"/>
              </w:rPr>
            </w:pPr>
            <w:r w:rsidRPr="00A90D57">
              <w:rPr>
                <w:rStyle w:val="95pt"/>
                <w:rFonts w:ascii="KaiTi" w:eastAsia="KaiTi" w:hAnsi="KaiTi"/>
              </w:rPr>
              <w:t>到期还本</w:t>
            </w:r>
          </w:p>
          <w:p w:rsidR="00604180" w:rsidRPr="00A90D57" w:rsidRDefault="00604180" w:rsidP="00514053">
            <w:pPr>
              <w:pStyle w:val="11"/>
              <w:shd w:val="clear" w:color="auto" w:fill="auto"/>
              <w:spacing w:before="0" w:after="0" w:line="313" w:lineRule="exact"/>
              <w:jc w:val="center"/>
              <w:rPr>
                <w:rFonts w:ascii="KaiTi" w:eastAsia="KaiTi" w:hAnsi="KaiTi"/>
              </w:rPr>
            </w:pPr>
            <w:r w:rsidRPr="00A90D57">
              <w:rPr>
                <w:rStyle w:val="95pt"/>
                <w:rFonts w:ascii="KaiTi" w:eastAsia="KaiTi" w:hAnsi="KaiTi"/>
              </w:rPr>
              <w:t>按季付息</w:t>
            </w:r>
          </w:p>
        </w:tc>
        <w:tc>
          <w:tcPr>
            <w:tcW w:w="83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00"/>
              <w:jc w:val="center"/>
              <w:rPr>
                <w:rFonts w:ascii="Times New Roman" w:eastAsia="KaiTi" w:hAnsi="Times New Roman" w:cs="Times New Roman"/>
              </w:rPr>
            </w:pPr>
            <w:r w:rsidRPr="00A1305B">
              <w:rPr>
                <w:rStyle w:val="TimesNewRoman2"/>
                <w:rFonts w:eastAsia="KaiTi"/>
              </w:rPr>
              <w:t>AA+</w:t>
            </w:r>
          </w:p>
        </w:tc>
        <w:tc>
          <w:tcPr>
            <w:tcW w:w="958"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lang w:val="en-US"/>
              </w:rPr>
              <w:t>5.0</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left="340"/>
              <w:jc w:val="center"/>
              <w:rPr>
                <w:rFonts w:ascii="Times New Roman" w:eastAsia="KaiTi" w:hAnsi="Times New Roman" w:cs="Times New Roman"/>
              </w:rPr>
            </w:pPr>
            <w:r w:rsidRPr="00A1305B">
              <w:rPr>
                <w:rStyle w:val="MSGothic1"/>
                <w:rFonts w:ascii="Times New Roman" w:eastAsia="KaiTi" w:hAnsi="Times New Roman" w:cs="Times New Roman"/>
                <w:lang w:val="en-US"/>
              </w:rPr>
              <w:t>1.285</w:t>
            </w:r>
          </w:p>
        </w:tc>
      </w:tr>
      <w:tr w:rsidR="00604180" w:rsidRPr="00A90D57" w:rsidTr="00A1305B">
        <w:trPr>
          <w:trHeight w:hRule="exact" w:val="637"/>
        </w:trPr>
        <w:tc>
          <w:tcPr>
            <w:tcW w:w="124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60"/>
              <w:jc w:val="center"/>
              <w:rPr>
                <w:rFonts w:ascii="Times New Roman" w:eastAsia="KaiTi" w:hAnsi="Times New Roman" w:cs="Times New Roman"/>
              </w:rPr>
            </w:pPr>
            <w:r w:rsidRPr="00A1305B">
              <w:rPr>
                <w:rStyle w:val="TimesNewRoman1"/>
                <w:rFonts w:eastAsia="KaiTi"/>
              </w:rPr>
              <w:t>131632</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w:t>
            </w:r>
            <w:r w:rsidRPr="00A90D57">
              <w:rPr>
                <w:rStyle w:val="MSGothic1"/>
                <w:rFonts w:ascii="KaiTi" w:eastAsia="KaiTi" w:hAnsi="KaiTi"/>
              </w:rPr>
              <w:t>02</w:t>
            </w:r>
          </w:p>
        </w:tc>
        <w:tc>
          <w:tcPr>
            <w:tcW w:w="1151"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2016/4/13</w:t>
            </w:r>
          </w:p>
        </w:tc>
        <w:tc>
          <w:tcPr>
            <w:tcW w:w="1117"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2018/4/13</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到期还本</w:t>
            </w:r>
          </w:p>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按季付息</w:t>
            </w:r>
          </w:p>
        </w:tc>
        <w:tc>
          <w:tcPr>
            <w:tcW w:w="83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00"/>
              <w:jc w:val="center"/>
              <w:rPr>
                <w:rFonts w:ascii="Times New Roman" w:eastAsia="KaiTi" w:hAnsi="Times New Roman" w:cs="Times New Roman"/>
              </w:rPr>
            </w:pPr>
            <w:r w:rsidRPr="00A1305B">
              <w:rPr>
                <w:rStyle w:val="TimesNewRoman2"/>
                <w:rFonts w:eastAsia="KaiTi"/>
              </w:rPr>
              <w:t>AA+</w:t>
            </w:r>
          </w:p>
        </w:tc>
        <w:tc>
          <w:tcPr>
            <w:tcW w:w="958"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lang w:val="en-US"/>
              </w:rPr>
              <w:t>5.1</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left="340"/>
              <w:jc w:val="center"/>
              <w:rPr>
                <w:rFonts w:ascii="Times New Roman" w:eastAsia="KaiTi" w:hAnsi="Times New Roman" w:cs="Times New Roman"/>
              </w:rPr>
            </w:pPr>
            <w:r w:rsidRPr="00A1305B">
              <w:rPr>
                <w:rStyle w:val="TimesNewRoman1"/>
                <w:rFonts w:eastAsia="KaiTi"/>
                <w:lang w:val="en-US"/>
              </w:rPr>
              <w:t>1.67</w:t>
            </w:r>
          </w:p>
        </w:tc>
      </w:tr>
      <w:tr w:rsidR="00604180" w:rsidRPr="00A90D57" w:rsidTr="00A1305B">
        <w:trPr>
          <w:trHeight w:hRule="exact" w:val="637"/>
        </w:trPr>
        <w:tc>
          <w:tcPr>
            <w:tcW w:w="124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right="260"/>
              <w:jc w:val="center"/>
              <w:rPr>
                <w:rFonts w:ascii="Times New Roman" w:eastAsia="KaiTi" w:hAnsi="Times New Roman" w:cs="Times New Roman"/>
              </w:rPr>
            </w:pPr>
            <w:r w:rsidRPr="00A1305B">
              <w:rPr>
                <w:rStyle w:val="MSGothic1"/>
                <w:rFonts w:ascii="Times New Roman" w:eastAsia="KaiTi" w:hAnsi="Times New Roman" w:cs="Times New Roman"/>
              </w:rPr>
              <w:t>131633</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w:t>
            </w:r>
            <w:r w:rsidRPr="00A90D57">
              <w:rPr>
                <w:rStyle w:val="MSGothic1"/>
                <w:rFonts w:ascii="KaiTi" w:eastAsia="KaiTi" w:hAnsi="KaiTi"/>
              </w:rPr>
              <w:t>03</w:t>
            </w:r>
          </w:p>
        </w:tc>
        <w:tc>
          <w:tcPr>
            <w:tcW w:w="1151"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2016/4/13</w:t>
            </w:r>
          </w:p>
        </w:tc>
        <w:tc>
          <w:tcPr>
            <w:tcW w:w="1117"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2019/4/13</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到期还本</w:t>
            </w:r>
          </w:p>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按李付息</w:t>
            </w:r>
          </w:p>
        </w:tc>
        <w:tc>
          <w:tcPr>
            <w:tcW w:w="83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00"/>
              <w:jc w:val="center"/>
              <w:rPr>
                <w:rFonts w:ascii="Times New Roman" w:eastAsia="KaiTi" w:hAnsi="Times New Roman" w:cs="Times New Roman"/>
              </w:rPr>
            </w:pPr>
            <w:r w:rsidRPr="00A1305B">
              <w:rPr>
                <w:rStyle w:val="TimesNewRoman2"/>
                <w:rFonts w:eastAsia="KaiTi"/>
              </w:rPr>
              <w:t>AA+</w:t>
            </w:r>
          </w:p>
        </w:tc>
        <w:tc>
          <w:tcPr>
            <w:tcW w:w="958"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lang w:val="en-US"/>
              </w:rPr>
              <w:t>5.3</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left="340"/>
              <w:jc w:val="center"/>
              <w:rPr>
                <w:rFonts w:ascii="Times New Roman" w:eastAsia="KaiTi" w:hAnsi="Times New Roman" w:cs="Times New Roman"/>
              </w:rPr>
            </w:pPr>
            <w:r w:rsidRPr="00A1305B">
              <w:rPr>
                <w:rStyle w:val="MSGothic1"/>
                <w:rFonts w:ascii="Times New Roman" w:eastAsia="KaiTi" w:hAnsi="Times New Roman" w:cs="Times New Roman"/>
                <w:lang w:val="en-US"/>
              </w:rPr>
              <w:t>1.745</w:t>
            </w:r>
          </w:p>
        </w:tc>
      </w:tr>
      <w:tr w:rsidR="00604180" w:rsidRPr="00A90D57" w:rsidTr="00A1305B">
        <w:trPr>
          <w:trHeight w:hRule="exact" w:val="634"/>
        </w:trPr>
        <w:tc>
          <w:tcPr>
            <w:tcW w:w="124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131634</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w:t>
            </w:r>
            <w:r w:rsidRPr="00A90D57">
              <w:rPr>
                <w:rStyle w:val="MSGothic1"/>
                <w:rFonts w:ascii="KaiTi" w:eastAsia="KaiTi" w:hAnsi="KaiTi"/>
              </w:rPr>
              <w:t>04</w:t>
            </w:r>
          </w:p>
        </w:tc>
        <w:tc>
          <w:tcPr>
            <w:tcW w:w="1151"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2016/4/13</w:t>
            </w:r>
          </w:p>
        </w:tc>
        <w:tc>
          <w:tcPr>
            <w:tcW w:w="1117"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2020/4/13</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到期还本</w:t>
            </w:r>
          </w:p>
          <w:p w:rsidR="00604180" w:rsidRPr="00A90D57" w:rsidRDefault="00604180" w:rsidP="00514053">
            <w:pPr>
              <w:pStyle w:val="11"/>
              <w:shd w:val="clear" w:color="auto" w:fill="auto"/>
              <w:spacing w:before="0" w:after="0" w:line="310" w:lineRule="exact"/>
              <w:jc w:val="center"/>
              <w:rPr>
                <w:rFonts w:ascii="KaiTi" w:eastAsia="KaiTi" w:hAnsi="KaiTi"/>
              </w:rPr>
            </w:pPr>
            <w:r w:rsidRPr="00A90D57">
              <w:rPr>
                <w:rStyle w:val="95pt"/>
                <w:rFonts w:ascii="KaiTi" w:eastAsia="KaiTi" w:hAnsi="KaiTi"/>
              </w:rPr>
              <w:t>按季付息</w:t>
            </w:r>
          </w:p>
        </w:tc>
        <w:tc>
          <w:tcPr>
            <w:tcW w:w="83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00"/>
              <w:jc w:val="center"/>
              <w:rPr>
                <w:rFonts w:ascii="Times New Roman" w:eastAsia="KaiTi" w:hAnsi="Times New Roman" w:cs="Times New Roman"/>
              </w:rPr>
            </w:pPr>
            <w:r w:rsidRPr="00A1305B">
              <w:rPr>
                <w:rStyle w:val="TimesNewRoman2"/>
                <w:rFonts w:eastAsia="KaiTi"/>
              </w:rPr>
              <w:t>AA+</w:t>
            </w:r>
          </w:p>
        </w:tc>
        <w:tc>
          <w:tcPr>
            <w:tcW w:w="958"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lang w:val="en-US"/>
              </w:rPr>
              <w:t>5.6</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left="340"/>
              <w:jc w:val="center"/>
              <w:rPr>
                <w:rFonts w:ascii="Times New Roman" w:eastAsia="KaiTi" w:hAnsi="Times New Roman" w:cs="Times New Roman"/>
              </w:rPr>
            </w:pPr>
            <w:r w:rsidRPr="00A1305B">
              <w:rPr>
                <w:rStyle w:val="MSGothic1"/>
                <w:rFonts w:ascii="Times New Roman" w:eastAsia="KaiTi" w:hAnsi="Times New Roman" w:cs="Times New Roman"/>
                <w:lang w:val="en-US"/>
              </w:rPr>
              <w:t>1.85</w:t>
            </w:r>
          </w:p>
        </w:tc>
      </w:tr>
      <w:tr w:rsidR="00604180" w:rsidRPr="00A90D57" w:rsidTr="00A1305B">
        <w:trPr>
          <w:trHeight w:hRule="exact" w:val="630"/>
        </w:trPr>
        <w:tc>
          <w:tcPr>
            <w:tcW w:w="124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131635</w:t>
            </w:r>
          </w:p>
        </w:tc>
        <w:tc>
          <w:tcPr>
            <w:tcW w:w="1276"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w:t>
            </w:r>
            <w:r w:rsidRPr="00A90D57">
              <w:rPr>
                <w:rStyle w:val="MSGothic1"/>
                <w:rFonts w:ascii="KaiTi" w:eastAsia="KaiTi" w:hAnsi="KaiTi"/>
              </w:rPr>
              <w:t>05</w:t>
            </w:r>
          </w:p>
        </w:tc>
        <w:tc>
          <w:tcPr>
            <w:tcW w:w="1151"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2016/4/13</w:t>
            </w:r>
          </w:p>
        </w:tc>
        <w:tc>
          <w:tcPr>
            <w:tcW w:w="1117"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2021/4/13</w:t>
            </w:r>
          </w:p>
        </w:tc>
        <w:tc>
          <w:tcPr>
            <w:tcW w:w="1701" w:type="dxa"/>
            <w:tcBorders>
              <w:top w:val="single" w:sz="4" w:space="0" w:color="auto"/>
              <w:left w:val="single" w:sz="4" w:space="0" w:color="auto"/>
            </w:tcBorders>
            <w:shd w:val="clear" w:color="auto" w:fill="FFFFFF"/>
            <w:vAlign w:val="center"/>
          </w:tcPr>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95pt"/>
                <w:rFonts w:ascii="KaiTi" w:eastAsia="KaiTi" w:hAnsi="KaiTi"/>
              </w:rPr>
              <w:t>到期还本</w:t>
            </w:r>
          </w:p>
          <w:p w:rsidR="00604180" w:rsidRPr="00A90D57" w:rsidRDefault="00604180" w:rsidP="00514053">
            <w:pPr>
              <w:pStyle w:val="11"/>
              <w:shd w:val="clear" w:color="auto" w:fill="auto"/>
              <w:spacing w:before="0" w:after="0" w:line="306" w:lineRule="exact"/>
              <w:jc w:val="center"/>
              <w:rPr>
                <w:rFonts w:ascii="KaiTi" w:eastAsia="KaiTi" w:hAnsi="KaiTi"/>
              </w:rPr>
            </w:pPr>
            <w:r w:rsidRPr="00A90D57">
              <w:rPr>
                <w:rStyle w:val="95pt"/>
                <w:rFonts w:ascii="KaiTi" w:eastAsia="KaiTi" w:hAnsi="KaiTi"/>
              </w:rPr>
              <w:t>按季付息</w:t>
            </w:r>
          </w:p>
        </w:tc>
        <w:tc>
          <w:tcPr>
            <w:tcW w:w="832"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right="200"/>
              <w:jc w:val="center"/>
              <w:rPr>
                <w:rFonts w:ascii="Times New Roman" w:eastAsia="KaiTi" w:hAnsi="Times New Roman" w:cs="Times New Roman"/>
              </w:rPr>
            </w:pPr>
            <w:r w:rsidRPr="00A1305B">
              <w:rPr>
                <w:rStyle w:val="TimesNewRoman1"/>
                <w:rFonts w:eastAsia="KaiTi"/>
                <w:lang w:val="en-US"/>
              </w:rPr>
              <w:t>AA+</w:t>
            </w:r>
          </w:p>
        </w:tc>
        <w:tc>
          <w:tcPr>
            <w:tcW w:w="958" w:type="dxa"/>
            <w:tcBorders>
              <w:top w:val="single" w:sz="4" w:space="0" w:color="auto"/>
              <w:lef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lang w:val="en-US"/>
              </w:rPr>
              <w:t>5.9</w:t>
            </w:r>
          </w:p>
        </w:tc>
        <w:tc>
          <w:tcPr>
            <w:tcW w:w="1130" w:type="dxa"/>
            <w:tcBorders>
              <w:top w:val="single" w:sz="4" w:space="0" w:color="auto"/>
              <w:left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ind w:left="340"/>
              <w:jc w:val="center"/>
              <w:rPr>
                <w:rFonts w:ascii="Times New Roman" w:eastAsia="KaiTi" w:hAnsi="Times New Roman" w:cs="Times New Roman"/>
              </w:rPr>
            </w:pPr>
            <w:r w:rsidRPr="00A1305B">
              <w:rPr>
                <w:rStyle w:val="TimesNewRoman1"/>
                <w:rFonts w:eastAsia="KaiTi"/>
                <w:lang w:val="en-US"/>
              </w:rPr>
              <w:t>1.95</w:t>
            </w:r>
          </w:p>
        </w:tc>
      </w:tr>
      <w:tr w:rsidR="00604180" w:rsidRPr="00A90D57" w:rsidTr="00A1305B">
        <w:trPr>
          <w:trHeight w:hRule="exact" w:val="950"/>
        </w:trPr>
        <w:tc>
          <w:tcPr>
            <w:tcW w:w="1242" w:type="dxa"/>
            <w:tcBorders>
              <w:top w:val="single" w:sz="4" w:space="0" w:color="auto"/>
              <w:left w:val="single" w:sz="4" w:space="0" w:color="auto"/>
              <w:bottom w:val="single" w:sz="4" w:space="0" w:color="auto"/>
            </w:tcBorders>
            <w:shd w:val="clear" w:color="auto" w:fill="FFFFFF"/>
            <w:vAlign w:val="center"/>
          </w:tcPr>
          <w:p w:rsidR="00604180" w:rsidRPr="00A1305B" w:rsidRDefault="00604180" w:rsidP="00514053">
            <w:pPr>
              <w:pStyle w:val="11"/>
              <w:shd w:val="clear" w:color="auto" w:fill="auto"/>
              <w:spacing w:before="0" w:after="0" w:line="190" w:lineRule="exact"/>
              <w:jc w:val="center"/>
              <w:rPr>
                <w:rFonts w:ascii="Times New Roman" w:eastAsia="KaiTi" w:hAnsi="Times New Roman" w:cs="Times New Roman"/>
              </w:rPr>
            </w:pPr>
            <w:r w:rsidRPr="00A1305B">
              <w:rPr>
                <w:rStyle w:val="TimesNewRoman1"/>
                <w:rFonts w:eastAsia="KaiTi"/>
              </w:rPr>
              <w:t>131636</w:t>
            </w:r>
          </w:p>
        </w:tc>
        <w:tc>
          <w:tcPr>
            <w:tcW w:w="1276" w:type="dxa"/>
            <w:tcBorders>
              <w:top w:val="single" w:sz="4" w:space="0" w:color="auto"/>
              <w:left w:val="single" w:sz="4" w:space="0" w:color="auto"/>
              <w:bottom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建业次</w:t>
            </w:r>
          </w:p>
        </w:tc>
        <w:tc>
          <w:tcPr>
            <w:tcW w:w="1151" w:type="dxa"/>
            <w:tcBorders>
              <w:top w:val="single" w:sz="4" w:space="0" w:color="auto"/>
              <w:left w:val="single" w:sz="4" w:space="0" w:color="auto"/>
              <w:bottom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2016/4/13</w:t>
            </w:r>
          </w:p>
        </w:tc>
        <w:tc>
          <w:tcPr>
            <w:tcW w:w="1117" w:type="dxa"/>
            <w:tcBorders>
              <w:top w:val="single" w:sz="4" w:space="0" w:color="auto"/>
              <w:left w:val="single" w:sz="4" w:space="0" w:color="auto"/>
              <w:bottom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jc w:val="center"/>
              <w:rPr>
                <w:rFonts w:ascii="Times New Roman" w:eastAsia="KaiTi" w:hAnsi="Times New Roman" w:cs="Times New Roman"/>
              </w:rPr>
            </w:pPr>
            <w:r w:rsidRPr="00A1305B">
              <w:rPr>
                <w:rStyle w:val="MSGothic1"/>
                <w:rFonts w:ascii="Times New Roman" w:eastAsia="KaiTi" w:hAnsi="Times New Roman" w:cs="Times New Roman"/>
              </w:rPr>
              <w:t>2021/4/13</w:t>
            </w:r>
          </w:p>
        </w:tc>
        <w:tc>
          <w:tcPr>
            <w:tcW w:w="1701" w:type="dxa"/>
            <w:tcBorders>
              <w:top w:val="single" w:sz="4" w:space="0" w:color="auto"/>
              <w:left w:val="single" w:sz="4" w:space="0" w:color="auto"/>
              <w:bottom w:val="single" w:sz="4" w:space="0" w:color="auto"/>
            </w:tcBorders>
            <w:shd w:val="clear" w:color="auto" w:fill="FFFFFF"/>
            <w:vAlign w:val="center"/>
          </w:tcPr>
          <w:p w:rsidR="00604180" w:rsidRPr="00A90D57" w:rsidRDefault="00604180" w:rsidP="00514053">
            <w:pPr>
              <w:pStyle w:val="11"/>
              <w:shd w:val="clear" w:color="auto" w:fill="auto"/>
              <w:spacing w:before="0" w:after="0" w:line="313" w:lineRule="exact"/>
              <w:jc w:val="center"/>
              <w:rPr>
                <w:rFonts w:ascii="KaiTi" w:eastAsia="KaiTi" w:hAnsi="KaiTi"/>
              </w:rPr>
            </w:pPr>
            <w:r w:rsidRPr="00A90D57">
              <w:rPr>
                <w:rStyle w:val="95pt"/>
                <w:rFonts w:ascii="KaiTi" w:eastAsia="KaiTi" w:hAnsi="KaiTi"/>
              </w:rPr>
              <w:t>到期分配全部</w:t>
            </w:r>
          </w:p>
          <w:p w:rsidR="00604180" w:rsidRPr="00A90D57" w:rsidRDefault="00604180" w:rsidP="00514053">
            <w:pPr>
              <w:pStyle w:val="11"/>
              <w:shd w:val="clear" w:color="auto" w:fill="auto"/>
              <w:spacing w:before="0" w:after="0" w:line="313" w:lineRule="exact"/>
              <w:jc w:val="center"/>
              <w:rPr>
                <w:rFonts w:ascii="KaiTi" w:eastAsia="KaiTi" w:hAnsi="KaiTi"/>
              </w:rPr>
            </w:pPr>
            <w:r w:rsidRPr="00A90D57">
              <w:rPr>
                <w:rStyle w:val="95pt"/>
                <w:rFonts w:ascii="KaiTi" w:eastAsia="KaiTi" w:hAnsi="KaiTi"/>
              </w:rPr>
              <w:t>剩余专项计划</w:t>
            </w:r>
          </w:p>
          <w:p w:rsidR="00604180" w:rsidRPr="00A90D57" w:rsidRDefault="00604180" w:rsidP="00514053">
            <w:pPr>
              <w:pStyle w:val="11"/>
              <w:shd w:val="clear" w:color="auto" w:fill="auto"/>
              <w:spacing w:before="0" w:after="0" w:line="313" w:lineRule="exact"/>
              <w:jc w:val="center"/>
              <w:rPr>
                <w:rFonts w:ascii="KaiTi" w:eastAsia="KaiTi" w:hAnsi="KaiTi"/>
              </w:rPr>
            </w:pPr>
            <w:r w:rsidRPr="00A90D57">
              <w:rPr>
                <w:rStyle w:val="95pt"/>
                <w:rFonts w:ascii="KaiTi" w:eastAsia="KaiTi" w:hAnsi="KaiTi"/>
              </w:rPr>
              <w:t>资产</w:t>
            </w:r>
          </w:p>
        </w:tc>
        <w:tc>
          <w:tcPr>
            <w:tcW w:w="832" w:type="dxa"/>
            <w:tcBorders>
              <w:top w:val="single" w:sz="4" w:space="0" w:color="auto"/>
              <w:left w:val="single" w:sz="4" w:space="0" w:color="auto"/>
              <w:bottom w:val="single" w:sz="4" w:space="0" w:color="auto"/>
            </w:tcBorders>
            <w:shd w:val="clear" w:color="auto" w:fill="FFFFFF"/>
            <w:vAlign w:val="center"/>
          </w:tcPr>
          <w:p w:rsidR="00604180" w:rsidRPr="00A90D57" w:rsidRDefault="00604180" w:rsidP="00514053">
            <w:pPr>
              <w:pStyle w:val="11"/>
              <w:shd w:val="clear" w:color="auto" w:fill="auto"/>
              <w:spacing w:before="0" w:after="60" w:line="80" w:lineRule="exact"/>
              <w:ind w:right="200"/>
              <w:jc w:val="center"/>
              <w:rPr>
                <w:rFonts w:ascii="KaiTi" w:eastAsia="KaiTi" w:hAnsi="KaiTi"/>
              </w:rPr>
            </w:pPr>
            <w:r w:rsidRPr="00A90D57">
              <w:rPr>
                <w:rStyle w:val="MSGothic2"/>
                <w:rFonts w:ascii="KaiTi" w:eastAsia="KaiTi" w:hAnsi="KaiTi"/>
                <w:lang w:val="zh-TW"/>
              </w:rPr>
              <w:t>1</w:t>
            </w:r>
          </w:p>
          <w:p w:rsidR="00604180" w:rsidRPr="00A90D57" w:rsidRDefault="00604180" w:rsidP="00514053">
            <w:pPr>
              <w:pStyle w:val="11"/>
              <w:shd w:val="clear" w:color="auto" w:fill="auto"/>
              <w:spacing w:before="60" w:after="0" w:line="190" w:lineRule="exact"/>
              <w:jc w:val="center"/>
              <w:rPr>
                <w:rFonts w:ascii="KaiTi" w:eastAsia="KaiTi" w:hAnsi="KaiTi"/>
              </w:rPr>
            </w:pPr>
            <w:r w:rsidRPr="00A90D57">
              <w:rPr>
                <w:rStyle w:val="95pt"/>
                <w:rFonts w:ascii="KaiTi" w:eastAsia="KaiTi" w:hAnsi="KaiTi"/>
              </w:rPr>
              <w:t>无</w:t>
            </w:r>
          </w:p>
        </w:tc>
        <w:tc>
          <w:tcPr>
            <w:tcW w:w="958" w:type="dxa"/>
            <w:tcBorders>
              <w:top w:val="single" w:sz="4" w:space="0" w:color="auto"/>
              <w:left w:val="single" w:sz="4" w:space="0" w:color="auto"/>
              <w:bottom w:val="single" w:sz="4" w:space="0" w:color="auto"/>
            </w:tcBorders>
            <w:shd w:val="clear" w:color="auto" w:fill="FFFFFF"/>
            <w:vAlign w:val="center"/>
          </w:tcPr>
          <w:p w:rsidR="00604180" w:rsidRPr="00A90D57" w:rsidRDefault="00604180" w:rsidP="00514053">
            <w:pPr>
              <w:pStyle w:val="11"/>
              <w:shd w:val="clear" w:color="auto" w:fill="auto"/>
              <w:spacing w:before="0" w:after="0" w:line="190" w:lineRule="exact"/>
              <w:jc w:val="center"/>
              <w:rPr>
                <w:rFonts w:ascii="KaiTi" w:eastAsia="KaiTi" w:hAnsi="KaiTi"/>
              </w:rPr>
            </w:pPr>
            <w:r w:rsidRPr="00A90D57">
              <w:rPr>
                <w:rStyle w:val="95pt"/>
                <w:rFonts w:ascii="KaiTi" w:eastAsia="KaiTi" w:hAnsi="KaiTi"/>
              </w:rPr>
              <w:t>无</w:t>
            </w:r>
          </w:p>
        </w:tc>
        <w:tc>
          <w:tcPr>
            <w:tcW w:w="1130" w:type="dxa"/>
            <w:tcBorders>
              <w:top w:val="single" w:sz="4" w:space="0" w:color="auto"/>
              <w:left w:val="single" w:sz="4" w:space="0" w:color="auto"/>
              <w:bottom w:val="single" w:sz="4" w:space="0" w:color="auto"/>
              <w:right w:val="single" w:sz="4" w:space="0" w:color="auto"/>
            </w:tcBorders>
            <w:shd w:val="clear" w:color="auto" w:fill="FFFFFF"/>
            <w:vAlign w:val="center"/>
          </w:tcPr>
          <w:p w:rsidR="00604180" w:rsidRPr="00A1305B" w:rsidRDefault="00604180" w:rsidP="00514053">
            <w:pPr>
              <w:pStyle w:val="11"/>
              <w:shd w:val="clear" w:color="auto" w:fill="auto"/>
              <w:spacing w:before="0" w:after="0" w:line="180" w:lineRule="exact"/>
              <w:ind w:left="340"/>
              <w:jc w:val="center"/>
              <w:rPr>
                <w:rFonts w:ascii="Times New Roman" w:eastAsia="KaiTi" w:hAnsi="Times New Roman" w:cs="Times New Roman"/>
              </w:rPr>
            </w:pPr>
            <w:r w:rsidRPr="00A1305B">
              <w:rPr>
                <w:rStyle w:val="MSGothic1"/>
                <w:rFonts w:ascii="Times New Roman" w:eastAsia="KaiTi" w:hAnsi="Times New Roman" w:cs="Times New Roman"/>
                <w:lang w:val="en-US"/>
              </w:rPr>
              <w:t>0.5</w:t>
            </w:r>
          </w:p>
        </w:tc>
      </w:tr>
    </w:tbl>
    <w:p w:rsidR="00604180" w:rsidRPr="000E6A70" w:rsidRDefault="00604180" w:rsidP="00EF4309">
      <w:pPr>
        <w:pStyle w:val="11"/>
        <w:shd w:val="clear" w:color="auto" w:fill="auto"/>
        <w:spacing w:before="0" w:after="27"/>
        <w:ind w:right="660"/>
        <w:jc w:val="both"/>
        <w:rPr>
          <w:rFonts w:ascii="KaiTi" w:eastAsia="KaiTi" w:hAnsi="KaiTi"/>
          <w:sz w:val="22"/>
          <w:szCs w:val="22"/>
        </w:rPr>
      </w:pPr>
      <w:r w:rsidRPr="000E6A70">
        <w:rPr>
          <w:rFonts w:ascii="KaiTi" w:eastAsia="KaiTi" w:hAnsi="KaiTi" w:hint="eastAsia"/>
          <w:sz w:val="22"/>
          <w:szCs w:val="22"/>
        </w:rPr>
        <w:t>根据《招商创融</w:t>
      </w:r>
      <w:r w:rsidRPr="000E6A70">
        <w:rPr>
          <w:rFonts w:ascii="KaiTi" w:eastAsia="KaiTi" w:hAnsi="KaiTi"/>
          <w:sz w:val="22"/>
          <w:szCs w:val="22"/>
        </w:rPr>
        <w:t>-</w:t>
      </w:r>
      <w:r w:rsidRPr="000E6A70">
        <w:rPr>
          <w:rFonts w:ascii="KaiTi" w:eastAsia="KaiTi" w:hAnsi="KaiTi" w:hint="eastAsia"/>
          <w:sz w:val="22"/>
          <w:szCs w:val="22"/>
        </w:rPr>
        <w:t>建业物业资产支持专项计划说明书》的约定，本专项计划</w:t>
      </w:r>
    </w:p>
    <w:p w:rsidR="00EF4309" w:rsidRPr="000E6A70" w:rsidRDefault="00EF4309" w:rsidP="00EF4309">
      <w:pPr>
        <w:pStyle w:val="11"/>
        <w:shd w:val="clear" w:color="auto" w:fill="auto"/>
        <w:spacing w:before="0" w:after="27"/>
        <w:ind w:right="660"/>
        <w:jc w:val="both"/>
        <w:rPr>
          <w:rFonts w:ascii="KaiTi" w:eastAsia="KaiTi" w:hAnsi="KaiTi"/>
          <w:sz w:val="22"/>
          <w:szCs w:val="22"/>
        </w:rPr>
      </w:pPr>
      <w:r w:rsidRPr="000E6A70">
        <w:rPr>
          <w:rFonts w:ascii="KaiTi" w:eastAsia="KaiTi" w:hAnsi="KaiTi" w:hint="eastAsia"/>
          <w:sz w:val="22"/>
          <w:szCs w:val="22"/>
        </w:rPr>
        <w:t>优先级资产支持证券投资者获得分配本金的具体情况如下表所示</w:t>
      </w:r>
      <w:r w:rsidRPr="000E6A70">
        <w:rPr>
          <w:rFonts w:ascii="KaiTi" w:eastAsia="KaiTi" w:hAnsi="KaiTi"/>
          <w:sz w:val="22"/>
          <w:szCs w:val="22"/>
        </w:rPr>
        <w:t>:</w:t>
      </w:r>
    </w:p>
    <w:p w:rsidR="00604180" w:rsidRPr="00A90D57" w:rsidRDefault="00604180">
      <w:pPr>
        <w:pStyle w:val="11"/>
        <w:shd w:val="clear" w:color="auto" w:fill="auto"/>
        <w:spacing w:before="0" w:after="27"/>
        <w:ind w:left="800" w:right="660" w:firstLine="420"/>
        <w:jc w:val="both"/>
        <w:rPr>
          <w:rFonts w:ascii="KaiTi" w:eastAsia="KaiTi" w:hAnsi="KaiTi"/>
          <w:lang w:eastAsia="zh-TW"/>
        </w:rPr>
      </w:pPr>
    </w:p>
    <w:tbl>
      <w:tblPr>
        <w:tblW w:w="9510" w:type="dxa"/>
        <w:tblLayout w:type="fixed"/>
        <w:tblLook w:val="04A0" w:firstRow="1" w:lastRow="0" w:firstColumn="1" w:lastColumn="0" w:noHBand="0" w:noVBand="1"/>
      </w:tblPr>
      <w:tblGrid>
        <w:gridCol w:w="1470"/>
        <w:gridCol w:w="1365"/>
        <w:gridCol w:w="1575"/>
        <w:gridCol w:w="1439"/>
        <w:gridCol w:w="1770"/>
        <w:gridCol w:w="1891"/>
      </w:tblGrid>
      <w:tr w:rsidR="00604180" w:rsidRPr="00A90D57" w:rsidTr="00604180">
        <w:trPr>
          <w:trHeight w:hRule="exact" w:val="497"/>
        </w:trPr>
        <w:tc>
          <w:tcPr>
            <w:tcW w:w="1470" w:type="dxa"/>
            <w:tcBorders>
              <w:top w:val="single" w:sz="4" w:space="0" w:color="auto"/>
              <w:left w:val="single" w:sz="4" w:space="0" w:color="auto"/>
            </w:tcBorders>
            <w:shd w:val="clear" w:color="auto" w:fill="FFFFFF"/>
            <w:vAlign w:val="center"/>
          </w:tcPr>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兑付日期</w:t>
            </w:r>
          </w:p>
        </w:tc>
        <w:tc>
          <w:tcPr>
            <w:tcW w:w="1365" w:type="dxa"/>
            <w:tcBorders>
              <w:top w:val="single" w:sz="4" w:space="0" w:color="auto"/>
              <w:left w:val="single" w:sz="4" w:space="0" w:color="auto"/>
            </w:tcBorders>
            <w:shd w:val="clear" w:color="auto" w:fill="FFFFFF"/>
            <w:vAlign w:val="center"/>
          </w:tcPr>
          <w:p w:rsidR="00604180" w:rsidRPr="00A90D57" w:rsidRDefault="00604180" w:rsidP="00604180">
            <w:pPr>
              <w:pStyle w:val="11"/>
              <w:shd w:val="clear" w:color="auto" w:fill="auto"/>
              <w:spacing w:before="0" w:after="0" w:line="210" w:lineRule="exact"/>
              <w:jc w:val="center"/>
              <w:rPr>
                <w:rStyle w:val="105pt"/>
                <w:rFonts w:ascii="KaiTi" w:eastAsia="KaiTi" w:hAnsi="KaiTi"/>
                <w:sz w:val="18"/>
                <w:szCs w:val="18"/>
                <w:lang w:val="en-US"/>
              </w:rPr>
            </w:pPr>
            <w:r w:rsidRPr="00A90D57">
              <w:rPr>
                <w:rStyle w:val="105pt"/>
                <w:rFonts w:ascii="KaiTi" w:eastAsia="KaiTi" w:hAnsi="KaiTi" w:hint="eastAsia"/>
                <w:sz w:val="18"/>
                <w:szCs w:val="18"/>
                <w:lang w:val="en-US"/>
              </w:rPr>
              <w:t>建业01</w:t>
            </w:r>
          </w:p>
          <w:p w:rsidR="00604180" w:rsidRPr="00A90D57" w:rsidRDefault="00604180" w:rsidP="00604180">
            <w:pPr>
              <w:pStyle w:val="11"/>
              <w:shd w:val="clear" w:color="auto" w:fill="auto"/>
              <w:spacing w:before="0" w:after="0" w:line="210" w:lineRule="exact"/>
              <w:jc w:val="center"/>
              <w:rPr>
                <w:rStyle w:val="105pt"/>
                <w:rFonts w:ascii="KaiTi" w:eastAsia="KaiTi" w:hAnsi="KaiTi"/>
                <w:sz w:val="18"/>
                <w:szCs w:val="18"/>
                <w:lang w:val="en-US"/>
              </w:rPr>
            </w:pPr>
            <w:r w:rsidRPr="00A90D57">
              <w:rPr>
                <w:rStyle w:val="105pt"/>
                <w:rFonts w:ascii="KaiTi" w:eastAsia="KaiTi" w:hAnsi="KaiTi" w:hint="eastAsia"/>
                <w:sz w:val="18"/>
                <w:szCs w:val="18"/>
                <w:lang w:val="en-US"/>
              </w:rPr>
              <w:t>本金兑付比例</w:t>
            </w:r>
          </w:p>
        </w:tc>
        <w:tc>
          <w:tcPr>
            <w:tcW w:w="1575" w:type="dxa"/>
            <w:tcBorders>
              <w:top w:val="single" w:sz="4" w:space="0" w:color="auto"/>
              <w:left w:val="single" w:sz="4" w:space="0" w:color="auto"/>
            </w:tcBorders>
            <w:shd w:val="clear" w:color="auto" w:fill="FFFFFF"/>
            <w:vAlign w:val="center"/>
          </w:tcPr>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建业02</w:t>
            </w:r>
          </w:p>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本金兑付比例</w:t>
            </w:r>
          </w:p>
        </w:tc>
        <w:tc>
          <w:tcPr>
            <w:tcW w:w="1439" w:type="dxa"/>
            <w:tcBorders>
              <w:top w:val="single" w:sz="4" w:space="0" w:color="auto"/>
              <w:left w:val="single" w:sz="4" w:space="0" w:color="auto"/>
            </w:tcBorders>
            <w:shd w:val="clear" w:color="auto" w:fill="FFFFFF"/>
            <w:vAlign w:val="center"/>
          </w:tcPr>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建业03</w:t>
            </w:r>
          </w:p>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rPr>
            </w:pPr>
            <w:r w:rsidRPr="00A90D57">
              <w:rPr>
                <w:rStyle w:val="TimesNewRoman1"/>
                <w:rFonts w:ascii="KaiTi" w:eastAsia="KaiTi" w:hAnsi="KaiTi" w:hint="eastAsia"/>
                <w:b/>
                <w:bCs/>
                <w:sz w:val="18"/>
                <w:szCs w:val="18"/>
                <w:lang w:val="en-US"/>
              </w:rPr>
              <w:t>本金兑付比例</w:t>
            </w:r>
          </w:p>
        </w:tc>
        <w:tc>
          <w:tcPr>
            <w:tcW w:w="1770" w:type="dxa"/>
            <w:tcBorders>
              <w:top w:val="single" w:sz="4" w:space="0" w:color="auto"/>
              <w:left w:val="single" w:sz="4" w:space="0" w:color="auto"/>
            </w:tcBorders>
            <w:shd w:val="clear" w:color="auto" w:fill="FFFFFF"/>
            <w:vAlign w:val="center"/>
          </w:tcPr>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建业04</w:t>
            </w:r>
          </w:p>
          <w:p w:rsidR="00604180" w:rsidRPr="00A90D57" w:rsidRDefault="00604180" w:rsidP="00604180">
            <w:pPr>
              <w:pStyle w:val="11"/>
              <w:shd w:val="clear" w:color="auto" w:fill="auto"/>
              <w:spacing w:before="0" w:after="0" w:line="210" w:lineRule="exact"/>
              <w:jc w:val="center"/>
              <w:rPr>
                <w:rStyle w:val="105pt"/>
                <w:rFonts w:ascii="KaiTi" w:eastAsia="KaiTi" w:hAnsi="KaiTi"/>
                <w:sz w:val="18"/>
                <w:szCs w:val="18"/>
                <w:lang w:val="en-US"/>
              </w:rPr>
            </w:pPr>
            <w:r w:rsidRPr="00A90D57">
              <w:rPr>
                <w:rStyle w:val="TimesNewRoman1"/>
                <w:rFonts w:ascii="KaiTi" w:eastAsia="KaiTi" w:hAnsi="KaiTi" w:hint="eastAsia"/>
                <w:b/>
                <w:bCs/>
                <w:sz w:val="18"/>
                <w:szCs w:val="18"/>
                <w:lang w:val="en-US"/>
              </w:rPr>
              <w:t>本金兑付比例</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90D57" w:rsidRDefault="00604180" w:rsidP="00604180">
            <w:pPr>
              <w:pStyle w:val="11"/>
              <w:shd w:val="clear" w:color="auto" w:fill="auto"/>
              <w:spacing w:before="0" w:after="0" w:line="190" w:lineRule="exact"/>
              <w:jc w:val="center"/>
              <w:rPr>
                <w:rStyle w:val="TimesNewRoman1"/>
                <w:rFonts w:ascii="KaiTi" w:eastAsia="KaiTi" w:hAnsi="KaiTi"/>
                <w:b/>
                <w:bCs/>
                <w:sz w:val="18"/>
                <w:szCs w:val="18"/>
                <w:lang w:val="en-US"/>
              </w:rPr>
            </w:pPr>
            <w:r w:rsidRPr="00A90D57">
              <w:rPr>
                <w:rStyle w:val="TimesNewRoman1"/>
                <w:rFonts w:ascii="KaiTi" w:eastAsia="KaiTi" w:hAnsi="KaiTi" w:hint="eastAsia"/>
                <w:b/>
                <w:bCs/>
                <w:sz w:val="18"/>
                <w:szCs w:val="18"/>
                <w:lang w:val="en-US"/>
              </w:rPr>
              <w:t>建业05</w:t>
            </w:r>
          </w:p>
          <w:p w:rsidR="00604180" w:rsidRPr="00A90D57" w:rsidRDefault="00604180" w:rsidP="00604180">
            <w:pPr>
              <w:pStyle w:val="11"/>
              <w:shd w:val="clear" w:color="auto" w:fill="auto"/>
              <w:spacing w:before="0" w:after="0" w:line="210" w:lineRule="exact"/>
              <w:jc w:val="center"/>
              <w:rPr>
                <w:rStyle w:val="105pt"/>
                <w:rFonts w:ascii="KaiTi" w:eastAsia="KaiTi" w:hAnsi="KaiTi"/>
                <w:sz w:val="18"/>
                <w:szCs w:val="18"/>
                <w:lang w:val="en-US"/>
              </w:rPr>
            </w:pPr>
            <w:r w:rsidRPr="00A90D57">
              <w:rPr>
                <w:rStyle w:val="TimesNewRoman1"/>
                <w:rFonts w:ascii="KaiTi" w:eastAsia="KaiTi" w:hAnsi="KaiTi" w:hint="eastAsia"/>
                <w:b/>
                <w:bCs/>
                <w:sz w:val="18"/>
                <w:szCs w:val="18"/>
                <w:lang w:val="en-US"/>
              </w:rPr>
              <w:t>本金兑付比例</w:t>
            </w:r>
          </w:p>
        </w:tc>
      </w:tr>
      <w:tr w:rsidR="00604180" w:rsidRPr="00A90D57" w:rsidTr="00604180">
        <w:trPr>
          <w:trHeight w:hRule="exact" w:val="497"/>
        </w:trPr>
        <w:tc>
          <w:tcPr>
            <w:tcW w:w="14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TimesNewRoman1"/>
                <w:rFonts w:eastAsia="KaiTi"/>
                <w:sz w:val="18"/>
                <w:szCs w:val="18"/>
                <w:lang w:val="en-US"/>
              </w:rPr>
              <w:t>2017/4/13</w:t>
            </w:r>
          </w:p>
        </w:tc>
        <w:tc>
          <w:tcPr>
            <w:tcW w:w="136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lang w:val="en-US"/>
              </w:rPr>
            </w:pPr>
            <w:r w:rsidRPr="00AF5BEA">
              <w:rPr>
                <w:rStyle w:val="105pt"/>
                <w:rFonts w:ascii="Times New Roman" w:eastAsia="KaiTi" w:hAnsi="Times New Roman" w:cs="Times New Roman"/>
                <w:b w:val="0"/>
                <w:bCs w:val="0"/>
                <w:sz w:val="18"/>
                <w:szCs w:val="18"/>
                <w:lang w:val="en-US"/>
              </w:rPr>
              <w:t>100%</w:t>
            </w:r>
          </w:p>
        </w:tc>
        <w:tc>
          <w:tcPr>
            <w:tcW w:w="157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105pt"/>
                <w:rFonts w:ascii="Times New Roman" w:eastAsia="KaiTi" w:hAnsi="Times New Roman" w:cs="Times New Roman"/>
                <w:sz w:val="18"/>
                <w:szCs w:val="18"/>
                <w:lang w:val="en-US"/>
              </w:rPr>
              <w:t>-</w:t>
            </w:r>
          </w:p>
        </w:tc>
        <w:tc>
          <w:tcPr>
            <w:tcW w:w="1439"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105pt"/>
                <w:rFonts w:ascii="Times New Roman" w:eastAsia="KaiTi" w:hAnsi="Times New Roman" w:cs="Times New Roman"/>
                <w:sz w:val="18"/>
                <w:szCs w:val="18"/>
                <w:lang w:val="en-US"/>
              </w:rPr>
              <w:t>-</w:t>
            </w:r>
          </w:p>
        </w:tc>
        <w:tc>
          <w:tcPr>
            <w:tcW w:w="17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r>
      <w:tr w:rsidR="00604180" w:rsidRPr="00A90D57" w:rsidTr="00604180">
        <w:trPr>
          <w:trHeight w:hRule="exact" w:val="497"/>
        </w:trPr>
        <w:tc>
          <w:tcPr>
            <w:tcW w:w="14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TimesNewRoman1"/>
                <w:rFonts w:eastAsia="KaiTi"/>
                <w:sz w:val="18"/>
                <w:szCs w:val="18"/>
                <w:lang w:val="en-US"/>
              </w:rPr>
              <w:t>2018/4/13</w:t>
            </w:r>
          </w:p>
        </w:tc>
        <w:tc>
          <w:tcPr>
            <w:tcW w:w="136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lang w:val="en-US"/>
              </w:rPr>
            </w:pPr>
            <w:r w:rsidRPr="00AF5BEA">
              <w:rPr>
                <w:rStyle w:val="105pt"/>
                <w:rFonts w:ascii="Times New Roman" w:eastAsia="KaiTi" w:hAnsi="Times New Roman" w:cs="Times New Roman"/>
                <w:sz w:val="18"/>
                <w:szCs w:val="18"/>
                <w:lang w:val="en-US"/>
              </w:rPr>
              <w:t>-</w:t>
            </w:r>
          </w:p>
        </w:tc>
        <w:tc>
          <w:tcPr>
            <w:tcW w:w="157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TimesNewRoman1"/>
                <w:rFonts w:eastAsia="KaiTi"/>
                <w:sz w:val="18"/>
                <w:szCs w:val="18"/>
                <w:lang w:val="en-US"/>
              </w:rPr>
              <w:t>100%</w:t>
            </w:r>
          </w:p>
        </w:tc>
        <w:tc>
          <w:tcPr>
            <w:tcW w:w="1439"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lang w:val="en-US"/>
              </w:rPr>
            </w:pPr>
            <w:r w:rsidRPr="00AF5BEA">
              <w:rPr>
                <w:rStyle w:val="105pt"/>
                <w:rFonts w:ascii="Times New Roman" w:eastAsia="KaiTi" w:hAnsi="Times New Roman" w:cs="Times New Roman"/>
                <w:sz w:val="18"/>
                <w:szCs w:val="18"/>
                <w:lang w:val="en-US"/>
              </w:rPr>
              <w:t>-</w:t>
            </w:r>
          </w:p>
        </w:tc>
        <w:tc>
          <w:tcPr>
            <w:tcW w:w="17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r>
      <w:tr w:rsidR="00604180" w:rsidRPr="00A90D57" w:rsidTr="00604180">
        <w:trPr>
          <w:trHeight w:hRule="exact" w:val="497"/>
        </w:trPr>
        <w:tc>
          <w:tcPr>
            <w:tcW w:w="14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Fonts w:ascii="Times New Roman" w:eastAsia="KaiTi" w:hAnsi="Times New Roman" w:cs="Times New Roman"/>
                <w:sz w:val="18"/>
                <w:szCs w:val="18"/>
              </w:rPr>
            </w:pPr>
            <w:r w:rsidRPr="00AF5BEA">
              <w:rPr>
                <w:rStyle w:val="TimesNewRoman1"/>
                <w:rFonts w:eastAsia="KaiTi"/>
                <w:sz w:val="18"/>
                <w:szCs w:val="18"/>
              </w:rPr>
              <w:t>2019/4/13</w:t>
            </w:r>
          </w:p>
        </w:tc>
        <w:tc>
          <w:tcPr>
            <w:tcW w:w="136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rPr>
            </w:pPr>
            <w:r w:rsidRPr="00AF5BEA">
              <w:rPr>
                <w:rStyle w:val="105pt"/>
                <w:rFonts w:ascii="Times New Roman" w:eastAsia="KaiTi" w:hAnsi="Times New Roman" w:cs="Times New Roman"/>
                <w:b w:val="0"/>
                <w:bCs w:val="0"/>
                <w:sz w:val="18"/>
                <w:szCs w:val="18"/>
                <w:lang w:val="en-US"/>
              </w:rPr>
              <w:t>-</w:t>
            </w:r>
          </w:p>
        </w:tc>
        <w:tc>
          <w:tcPr>
            <w:tcW w:w="157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TimesNewRoman1"/>
                <w:rFonts w:eastAsia="KaiTi"/>
                <w:sz w:val="18"/>
                <w:szCs w:val="18"/>
              </w:rPr>
            </w:pPr>
            <w:r w:rsidRPr="00AF5BEA">
              <w:rPr>
                <w:rStyle w:val="105pt"/>
                <w:rFonts w:ascii="Times New Roman" w:eastAsia="KaiTi" w:hAnsi="Times New Roman" w:cs="Times New Roman"/>
                <w:b w:val="0"/>
                <w:bCs w:val="0"/>
                <w:sz w:val="18"/>
                <w:szCs w:val="18"/>
                <w:lang w:val="en-US"/>
              </w:rPr>
              <w:t>-</w:t>
            </w:r>
          </w:p>
        </w:tc>
        <w:tc>
          <w:tcPr>
            <w:tcW w:w="1439"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Fonts w:ascii="Times New Roman" w:eastAsia="KaiTi" w:hAnsi="Times New Roman" w:cs="Times New Roman"/>
                <w:sz w:val="18"/>
                <w:szCs w:val="18"/>
              </w:rPr>
            </w:pPr>
            <w:r w:rsidRPr="00AF5BEA">
              <w:rPr>
                <w:rStyle w:val="TimesNewRoman1"/>
                <w:rFonts w:eastAsia="KaiTi"/>
                <w:sz w:val="18"/>
                <w:szCs w:val="18"/>
              </w:rPr>
              <w:t>100%</w:t>
            </w:r>
          </w:p>
        </w:tc>
        <w:tc>
          <w:tcPr>
            <w:tcW w:w="17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sz w:val="18"/>
                <w:szCs w:val="18"/>
                <w:lang w:val="en-US"/>
              </w:rPr>
              <w:t>-</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sz w:val="18"/>
                <w:szCs w:val="18"/>
                <w:lang w:val="en-US"/>
              </w:rPr>
              <w:t>-</w:t>
            </w:r>
          </w:p>
        </w:tc>
      </w:tr>
      <w:tr w:rsidR="00604180" w:rsidRPr="00A90D57" w:rsidTr="00604180">
        <w:trPr>
          <w:trHeight w:hRule="exact" w:val="479"/>
        </w:trPr>
        <w:tc>
          <w:tcPr>
            <w:tcW w:w="14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Fonts w:ascii="Times New Roman" w:eastAsia="KaiTi" w:hAnsi="Times New Roman" w:cs="Times New Roman"/>
                <w:sz w:val="18"/>
                <w:szCs w:val="18"/>
              </w:rPr>
            </w:pPr>
            <w:r w:rsidRPr="00AF5BEA">
              <w:rPr>
                <w:rStyle w:val="TimesNewRoman1"/>
                <w:rFonts w:eastAsia="KaiTi"/>
                <w:sz w:val="18"/>
                <w:szCs w:val="18"/>
              </w:rPr>
              <w:lastRenderedPageBreak/>
              <w:t>2020/4/13</w:t>
            </w:r>
          </w:p>
        </w:tc>
        <w:tc>
          <w:tcPr>
            <w:tcW w:w="136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rPr>
            </w:pPr>
            <w:r w:rsidRPr="00AF5BEA">
              <w:rPr>
                <w:rStyle w:val="105pt"/>
                <w:rFonts w:ascii="Times New Roman" w:eastAsia="KaiTi" w:hAnsi="Times New Roman" w:cs="Times New Roman"/>
                <w:b w:val="0"/>
                <w:bCs w:val="0"/>
                <w:sz w:val="18"/>
                <w:szCs w:val="18"/>
                <w:lang w:val="en-US"/>
              </w:rPr>
              <w:t>-</w:t>
            </w:r>
          </w:p>
        </w:tc>
        <w:tc>
          <w:tcPr>
            <w:tcW w:w="157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60" w:lineRule="exact"/>
              <w:jc w:val="center"/>
              <w:rPr>
                <w:rStyle w:val="TimesNewRoman4"/>
                <w:rFonts w:eastAsia="KaiTi"/>
                <w:sz w:val="18"/>
                <w:szCs w:val="18"/>
                <w:lang w:val="en-US"/>
              </w:rPr>
            </w:pPr>
            <w:r w:rsidRPr="00AF5BEA">
              <w:rPr>
                <w:rFonts w:ascii="Times New Roman" w:eastAsia="KaiTi" w:hAnsi="Times New Roman" w:cs="Times New Roman"/>
                <w:sz w:val="18"/>
                <w:szCs w:val="18"/>
                <w:lang w:val="en-US"/>
              </w:rPr>
              <w:t>-</w:t>
            </w:r>
          </w:p>
        </w:tc>
        <w:tc>
          <w:tcPr>
            <w:tcW w:w="1439"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60" w:lineRule="exact"/>
              <w:jc w:val="center"/>
              <w:rPr>
                <w:rFonts w:ascii="Times New Roman" w:eastAsia="KaiTi" w:hAnsi="Times New Roman" w:cs="Times New Roman"/>
                <w:sz w:val="18"/>
                <w:szCs w:val="18"/>
              </w:rPr>
            </w:pPr>
            <w:r w:rsidRPr="00AF5BEA">
              <w:rPr>
                <w:rFonts w:ascii="Times New Roman" w:eastAsia="KaiTi" w:hAnsi="Times New Roman" w:cs="Times New Roman"/>
                <w:sz w:val="18"/>
                <w:szCs w:val="18"/>
                <w:lang w:val="en-US"/>
              </w:rPr>
              <w:t>-</w:t>
            </w:r>
          </w:p>
        </w:tc>
        <w:tc>
          <w:tcPr>
            <w:tcW w:w="17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b w:val="0"/>
                <w:bCs w:val="0"/>
                <w:sz w:val="18"/>
                <w:szCs w:val="18"/>
              </w:rPr>
              <w:t>100%</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sz w:val="18"/>
                <w:szCs w:val="18"/>
                <w:lang w:val="en-US"/>
              </w:rPr>
              <w:t>-</w:t>
            </w:r>
          </w:p>
        </w:tc>
      </w:tr>
      <w:tr w:rsidR="00604180" w:rsidRPr="00A90D57" w:rsidTr="00604180">
        <w:trPr>
          <w:trHeight w:hRule="exact" w:val="475"/>
        </w:trPr>
        <w:tc>
          <w:tcPr>
            <w:tcW w:w="14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Fonts w:ascii="Times New Roman" w:eastAsia="KaiTi" w:hAnsi="Times New Roman" w:cs="Times New Roman"/>
                <w:sz w:val="18"/>
                <w:szCs w:val="18"/>
              </w:rPr>
            </w:pPr>
            <w:r w:rsidRPr="00AF5BEA">
              <w:rPr>
                <w:rStyle w:val="TimesNewRoman1"/>
                <w:rFonts w:eastAsia="KaiTi"/>
                <w:sz w:val="18"/>
                <w:szCs w:val="18"/>
              </w:rPr>
              <w:t>2021/4/13</w:t>
            </w:r>
          </w:p>
        </w:tc>
        <w:tc>
          <w:tcPr>
            <w:tcW w:w="136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lang w:val="en-US"/>
              </w:rPr>
            </w:pPr>
            <w:r w:rsidRPr="00AF5BEA">
              <w:rPr>
                <w:rStyle w:val="105pt"/>
                <w:rFonts w:ascii="Times New Roman" w:eastAsia="KaiTi" w:hAnsi="Times New Roman" w:cs="Times New Roman"/>
                <w:b w:val="0"/>
                <w:bCs w:val="0"/>
                <w:sz w:val="18"/>
                <w:szCs w:val="18"/>
                <w:lang w:val="en-US"/>
              </w:rPr>
              <w:t>-</w:t>
            </w:r>
          </w:p>
        </w:tc>
        <w:tc>
          <w:tcPr>
            <w:tcW w:w="1575"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c>
          <w:tcPr>
            <w:tcW w:w="1439"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190" w:lineRule="exact"/>
              <w:jc w:val="center"/>
              <w:rPr>
                <w:rStyle w:val="105pt"/>
                <w:rFonts w:ascii="Times New Roman" w:eastAsia="KaiTi" w:hAnsi="Times New Roman" w:cs="Times New Roman"/>
                <w:sz w:val="18"/>
                <w:szCs w:val="18"/>
                <w:lang w:val="en-US"/>
              </w:rPr>
            </w:pPr>
            <w:r w:rsidRPr="00AF5BEA">
              <w:rPr>
                <w:rStyle w:val="105pt"/>
                <w:rFonts w:ascii="Times New Roman" w:eastAsia="KaiTi" w:hAnsi="Times New Roman" w:cs="Times New Roman"/>
                <w:sz w:val="18"/>
                <w:szCs w:val="18"/>
                <w:lang w:val="en-US"/>
              </w:rPr>
              <w:t>-</w:t>
            </w:r>
          </w:p>
        </w:tc>
        <w:tc>
          <w:tcPr>
            <w:tcW w:w="1770" w:type="dxa"/>
            <w:tcBorders>
              <w:top w:val="single" w:sz="4" w:space="0" w:color="auto"/>
              <w:lef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sz w:val="18"/>
                <w:szCs w:val="18"/>
                <w:lang w:val="en-US"/>
              </w:rPr>
              <w:t>-</w:t>
            </w:r>
          </w:p>
        </w:tc>
        <w:tc>
          <w:tcPr>
            <w:tcW w:w="1891" w:type="dxa"/>
            <w:tcBorders>
              <w:top w:val="single" w:sz="4" w:space="0" w:color="auto"/>
              <w:left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b w:val="0"/>
                <w:bCs w:val="0"/>
                <w:sz w:val="18"/>
                <w:szCs w:val="18"/>
              </w:rPr>
              <w:t>100%</w:t>
            </w:r>
          </w:p>
        </w:tc>
      </w:tr>
      <w:tr w:rsidR="00604180" w:rsidRPr="00A90D57" w:rsidTr="00604180">
        <w:trPr>
          <w:trHeight w:hRule="exact" w:val="500"/>
        </w:trPr>
        <w:tc>
          <w:tcPr>
            <w:tcW w:w="1470" w:type="dxa"/>
            <w:tcBorders>
              <w:top w:val="single" w:sz="4" w:space="0" w:color="auto"/>
              <w:left w:val="single" w:sz="4" w:space="0" w:color="auto"/>
              <w:bottom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Fonts w:ascii="Times New Roman" w:eastAsia="KaiTi" w:hAnsi="Times New Roman" w:cs="Times New Roman"/>
                <w:sz w:val="18"/>
                <w:szCs w:val="18"/>
              </w:rPr>
            </w:pPr>
            <w:r w:rsidRPr="00AF5BEA">
              <w:rPr>
                <w:rStyle w:val="105pt"/>
                <w:rFonts w:ascii="Times New Roman" w:eastAsia="KaiTi" w:hAnsi="Times New Roman" w:cs="Times New Roman"/>
                <w:sz w:val="18"/>
                <w:szCs w:val="18"/>
              </w:rPr>
              <w:t>合计</w:t>
            </w:r>
          </w:p>
        </w:tc>
        <w:tc>
          <w:tcPr>
            <w:tcW w:w="1365" w:type="dxa"/>
            <w:tcBorders>
              <w:top w:val="single" w:sz="4" w:space="0" w:color="auto"/>
              <w:left w:val="single" w:sz="4" w:space="0" w:color="auto"/>
              <w:bottom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b w:val="0"/>
                <w:bCs w:val="0"/>
                <w:sz w:val="18"/>
                <w:szCs w:val="18"/>
              </w:rPr>
            </w:pPr>
            <w:r w:rsidRPr="00AF5BEA">
              <w:rPr>
                <w:rStyle w:val="105pt"/>
                <w:rFonts w:ascii="Times New Roman" w:eastAsia="KaiTi" w:hAnsi="Times New Roman" w:cs="Times New Roman"/>
                <w:b w:val="0"/>
                <w:bCs w:val="0"/>
                <w:sz w:val="18"/>
                <w:szCs w:val="18"/>
              </w:rPr>
              <w:t>100</w:t>
            </w:r>
            <w:r w:rsidRPr="00AF5BEA">
              <w:rPr>
                <w:rStyle w:val="105pt"/>
                <w:rFonts w:ascii="Times New Roman" w:eastAsia="KaiTi" w:hAnsi="Times New Roman" w:cs="Times New Roman"/>
                <w:b w:val="0"/>
                <w:bCs w:val="0"/>
                <w:sz w:val="18"/>
                <w:szCs w:val="18"/>
                <w:lang w:val="en-US"/>
              </w:rPr>
              <w:t>.</w:t>
            </w:r>
            <w:r w:rsidRPr="00AF5BEA">
              <w:rPr>
                <w:rStyle w:val="105pt"/>
                <w:rFonts w:ascii="Times New Roman" w:eastAsia="KaiTi" w:hAnsi="Times New Roman" w:cs="Times New Roman"/>
                <w:b w:val="0"/>
                <w:bCs w:val="0"/>
                <w:sz w:val="18"/>
                <w:szCs w:val="18"/>
              </w:rPr>
              <w:t>00</w:t>
            </w:r>
            <w:r w:rsidRPr="00AF5BEA">
              <w:rPr>
                <w:rStyle w:val="105pt"/>
                <w:rFonts w:ascii="Times New Roman" w:eastAsia="KaiTi" w:hAnsi="Times New Roman" w:cs="Times New Roman"/>
                <w:b w:val="0"/>
                <w:bCs w:val="0"/>
                <w:sz w:val="18"/>
                <w:szCs w:val="18"/>
                <w:lang w:val="en-US"/>
              </w:rPr>
              <w:t>%</w:t>
            </w:r>
          </w:p>
        </w:tc>
        <w:tc>
          <w:tcPr>
            <w:tcW w:w="1575" w:type="dxa"/>
            <w:tcBorders>
              <w:top w:val="single" w:sz="4" w:space="0" w:color="auto"/>
              <w:left w:val="single" w:sz="4" w:space="0" w:color="auto"/>
              <w:bottom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TimesNewRoman5"/>
                <w:rFonts w:eastAsia="KaiTi"/>
                <w:sz w:val="18"/>
                <w:szCs w:val="18"/>
              </w:rPr>
            </w:pPr>
            <w:r w:rsidRPr="00AF5BEA">
              <w:rPr>
                <w:rStyle w:val="TimesNewRoman5"/>
                <w:rFonts w:eastAsia="KaiTi"/>
                <w:sz w:val="18"/>
                <w:szCs w:val="18"/>
              </w:rPr>
              <w:t>100</w:t>
            </w:r>
            <w:r w:rsidRPr="00AF5BEA">
              <w:rPr>
                <w:rStyle w:val="TimesNewRoman4"/>
                <w:rFonts w:eastAsia="KaiTi"/>
                <w:sz w:val="18"/>
                <w:szCs w:val="18"/>
                <w:lang w:val="en-US"/>
              </w:rPr>
              <w:t>.</w:t>
            </w:r>
            <w:r w:rsidRPr="00AF5BEA">
              <w:rPr>
                <w:rStyle w:val="TimesNewRoman5"/>
                <w:rFonts w:eastAsia="KaiTi"/>
                <w:sz w:val="18"/>
                <w:szCs w:val="18"/>
              </w:rPr>
              <w:t>00</w:t>
            </w:r>
            <w:r w:rsidRPr="00AF5BEA">
              <w:rPr>
                <w:rStyle w:val="TimesNewRoman4"/>
                <w:rFonts w:eastAsia="KaiTi"/>
                <w:sz w:val="18"/>
                <w:szCs w:val="18"/>
                <w:lang w:val="en-US"/>
              </w:rPr>
              <w:t>%</w:t>
            </w:r>
          </w:p>
        </w:tc>
        <w:tc>
          <w:tcPr>
            <w:tcW w:w="1439" w:type="dxa"/>
            <w:tcBorders>
              <w:top w:val="single" w:sz="4" w:space="0" w:color="auto"/>
              <w:left w:val="single" w:sz="4" w:space="0" w:color="auto"/>
              <w:bottom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Fonts w:ascii="Times New Roman" w:eastAsia="KaiTi" w:hAnsi="Times New Roman" w:cs="Times New Roman"/>
                <w:sz w:val="18"/>
                <w:szCs w:val="18"/>
              </w:rPr>
            </w:pPr>
            <w:r w:rsidRPr="00AF5BEA">
              <w:rPr>
                <w:rStyle w:val="TimesNewRoman5"/>
                <w:rFonts w:eastAsia="KaiTi"/>
                <w:sz w:val="18"/>
                <w:szCs w:val="18"/>
              </w:rPr>
              <w:t>100</w:t>
            </w:r>
            <w:r w:rsidRPr="00AF5BEA">
              <w:rPr>
                <w:rStyle w:val="TimesNewRoman4"/>
                <w:rFonts w:eastAsia="KaiTi"/>
                <w:sz w:val="18"/>
                <w:szCs w:val="18"/>
                <w:lang w:val="en-US"/>
              </w:rPr>
              <w:t>.</w:t>
            </w:r>
            <w:r w:rsidRPr="00AF5BEA">
              <w:rPr>
                <w:rStyle w:val="TimesNewRoman5"/>
                <w:rFonts w:eastAsia="KaiTi"/>
                <w:sz w:val="18"/>
                <w:szCs w:val="18"/>
              </w:rPr>
              <w:t>00</w:t>
            </w:r>
            <w:r w:rsidRPr="00AF5BEA">
              <w:rPr>
                <w:rStyle w:val="TimesNewRoman4"/>
                <w:rFonts w:eastAsia="KaiTi"/>
                <w:sz w:val="18"/>
                <w:szCs w:val="18"/>
                <w:lang w:val="en-US"/>
              </w:rPr>
              <w:t>%</w:t>
            </w:r>
          </w:p>
        </w:tc>
        <w:tc>
          <w:tcPr>
            <w:tcW w:w="1770" w:type="dxa"/>
            <w:tcBorders>
              <w:top w:val="single" w:sz="4" w:space="0" w:color="auto"/>
              <w:left w:val="single" w:sz="4" w:space="0" w:color="auto"/>
              <w:bottom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TimesNewRoman5"/>
                <w:rFonts w:eastAsia="KaiTi"/>
                <w:sz w:val="18"/>
                <w:szCs w:val="18"/>
              </w:rPr>
              <w:t>100.00%</w:t>
            </w:r>
          </w:p>
        </w:tc>
        <w:tc>
          <w:tcPr>
            <w:tcW w:w="1891" w:type="dxa"/>
            <w:tcBorders>
              <w:top w:val="single" w:sz="4" w:space="0" w:color="auto"/>
              <w:left w:val="single" w:sz="4" w:space="0" w:color="auto"/>
              <w:bottom w:val="single" w:sz="4" w:space="0" w:color="auto"/>
              <w:right w:val="single" w:sz="4" w:space="0" w:color="auto"/>
            </w:tcBorders>
            <w:shd w:val="clear" w:color="auto" w:fill="FFFFFF"/>
            <w:vAlign w:val="center"/>
          </w:tcPr>
          <w:p w:rsidR="00604180" w:rsidRPr="00AF5BEA" w:rsidRDefault="00604180" w:rsidP="00604180">
            <w:pPr>
              <w:pStyle w:val="11"/>
              <w:shd w:val="clear" w:color="auto" w:fill="auto"/>
              <w:spacing w:before="0" w:after="0" w:line="210" w:lineRule="exact"/>
              <w:jc w:val="center"/>
              <w:rPr>
                <w:rStyle w:val="105pt"/>
                <w:rFonts w:ascii="Times New Roman" w:eastAsia="KaiTi" w:hAnsi="Times New Roman" w:cs="Times New Roman"/>
                <w:sz w:val="18"/>
                <w:szCs w:val="18"/>
              </w:rPr>
            </w:pPr>
            <w:r w:rsidRPr="00AF5BEA">
              <w:rPr>
                <w:rStyle w:val="105pt"/>
                <w:rFonts w:ascii="Times New Roman" w:eastAsia="KaiTi" w:hAnsi="Times New Roman" w:cs="Times New Roman"/>
                <w:b w:val="0"/>
                <w:bCs w:val="0"/>
                <w:sz w:val="18"/>
                <w:szCs w:val="18"/>
              </w:rPr>
              <w:t>100</w:t>
            </w:r>
            <w:r w:rsidRPr="00AF5BEA">
              <w:rPr>
                <w:rStyle w:val="105pt"/>
                <w:rFonts w:ascii="Times New Roman" w:eastAsia="KaiTi" w:hAnsi="Times New Roman" w:cs="Times New Roman"/>
                <w:b w:val="0"/>
                <w:bCs w:val="0"/>
                <w:sz w:val="18"/>
                <w:szCs w:val="18"/>
                <w:lang w:val="en-US"/>
              </w:rPr>
              <w:t>.</w:t>
            </w:r>
            <w:r w:rsidRPr="00AF5BEA">
              <w:rPr>
                <w:rStyle w:val="105pt"/>
                <w:rFonts w:ascii="Times New Roman" w:eastAsia="KaiTi" w:hAnsi="Times New Roman" w:cs="Times New Roman"/>
                <w:b w:val="0"/>
                <w:bCs w:val="0"/>
                <w:sz w:val="18"/>
                <w:szCs w:val="18"/>
              </w:rPr>
              <w:t>00</w:t>
            </w:r>
            <w:r w:rsidRPr="00AF5BEA">
              <w:rPr>
                <w:rStyle w:val="105pt"/>
                <w:rFonts w:ascii="Times New Roman" w:eastAsia="KaiTi" w:hAnsi="Times New Roman" w:cs="Times New Roman"/>
                <w:b w:val="0"/>
                <w:bCs w:val="0"/>
                <w:sz w:val="18"/>
                <w:szCs w:val="18"/>
                <w:lang w:val="en-US"/>
              </w:rPr>
              <w:t>%</w:t>
            </w:r>
          </w:p>
        </w:tc>
      </w:tr>
    </w:tbl>
    <w:p w:rsidR="00604180" w:rsidRPr="00A90D57" w:rsidRDefault="00604180">
      <w:pPr>
        <w:pStyle w:val="11"/>
        <w:shd w:val="clear" w:color="auto" w:fill="auto"/>
        <w:spacing w:before="0" w:after="27"/>
        <w:ind w:left="800" w:right="660" w:firstLine="420"/>
        <w:jc w:val="both"/>
        <w:rPr>
          <w:rFonts w:ascii="KaiTi" w:eastAsia="KaiTi" w:hAnsi="KaiTi"/>
          <w:lang w:eastAsia="zh-TW"/>
        </w:rPr>
      </w:pPr>
    </w:p>
    <w:p w:rsidR="00A077BC" w:rsidRPr="00A90D57" w:rsidRDefault="00A077BC">
      <w:pPr>
        <w:spacing w:line="120" w:lineRule="exact"/>
        <w:rPr>
          <w:rFonts w:ascii="KaiTi" w:eastAsia="KaiTi" w:hAnsi="KaiTi"/>
          <w:sz w:val="2"/>
          <w:szCs w:val="2"/>
        </w:rPr>
      </w:pPr>
    </w:p>
    <w:p w:rsidR="00A077BC" w:rsidRPr="00A90D57" w:rsidRDefault="00A077BC">
      <w:pPr>
        <w:rPr>
          <w:rFonts w:ascii="KaiTi" w:eastAsia="KaiTi" w:hAnsi="KaiTi"/>
          <w:sz w:val="2"/>
          <w:szCs w:val="2"/>
        </w:rPr>
      </w:pPr>
    </w:p>
    <w:p w:rsidR="00A077BC" w:rsidRPr="00A90D57" w:rsidRDefault="00A077BC">
      <w:pPr>
        <w:rPr>
          <w:rFonts w:ascii="KaiTi" w:eastAsia="KaiTi" w:hAnsi="KaiTi"/>
          <w:sz w:val="2"/>
          <w:szCs w:val="2"/>
        </w:rPr>
      </w:pPr>
    </w:p>
    <w:p w:rsidR="00A077BC" w:rsidRPr="00AF5BEA" w:rsidRDefault="00AF5BEA" w:rsidP="00AF5BEA">
      <w:pPr>
        <w:pStyle w:val="11"/>
        <w:shd w:val="clear" w:color="auto" w:fill="auto"/>
        <w:spacing w:before="0" w:after="27"/>
        <w:ind w:right="660"/>
        <w:jc w:val="both"/>
        <w:rPr>
          <w:rFonts w:ascii="KaiTi" w:eastAsia="KaiTi" w:hAnsi="KaiTi"/>
          <w:sz w:val="22"/>
          <w:szCs w:val="22"/>
        </w:rPr>
      </w:pPr>
      <w:r>
        <w:rPr>
          <w:rFonts w:ascii="KaiTi" w:eastAsia="KaiTi" w:hAnsi="KaiTi" w:hint="eastAsia"/>
          <w:sz w:val="22"/>
          <w:szCs w:val="22"/>
        </w:rPr>
        <w:t xml:space="preserve">   </w:t>
      </w:r>
      <w:r>
        <w:rPr>
          <w:rFonts w:ascii="KaiTi" w:eastAsia="PMingLiU" w:hAnsi="KaiTi"/>
          <w:sz w:val="22"/>
          <w:szCs w:val="22"/>
          <w:lang w:eastAsia="zh-TW"/>
        </w:rPr>
        <w:t xml:space="preserve"> </w:t>
      </w:r>
      <w:r>
        <w:rPr>
          <w:rFonts w:ascii="KaiTi" w:eastAsia="KaiTi" w:hAnsi="KaiTi" w:hint="eastAsia"/>
          <w:sz w:val="22"/>
          <w:szCs w:val="22"/>
        </w:rPr>
        <w:t xml:space="preserve"> </w:t>
      </w:r>
      <w:r w:rsidR="00F068C3" w:rsidRPr="00AF5BEA">
        <w:rPr>
          <w:rFonts w:ascii="KaiTi" w:eastAsia="KaiTi" w:hAnsi="KaiTi"/>
          <w:sz w:val="22"/>
          <w:szCs w:val="22"/>
        </w:rPr>
        <w:t>现将有关分配的具体事宜公告如下：</w:t>
      </w:r>
    </w:p>
    <w:p w:rsidR="00A077BC" w:rsidRPr="00A90D57" w:rsidRDefault="002A2CBC">
      <w:pPr>
        <w:pStyle w:val="10"/>
        <w:keepNext/>
        <w:keepLines/>
        <w:shd w:val="clear" w:color="auto" w:fill="auto"/>
        <w:spacing w:after="199" w:line="270" w:lineRule="exact"/>
        <w:ind w:left="700"/>
        <w:jc w:val="left"/>
        <w:rPr>
          <w:rFonts w:ascii="KaiTi" w:eastAsia="KaiTi" w:hAnsi="KaiTi"/>
        </w:rPr>
      </w:pPr>
      <w:bookmarkStart w:id="2" w:name="bookmark2"/>
      <w:r w:rsidRPr="00A90D57">
        <w:rPr>
          <w:rStyle w:val="111pt"/>
          <w:rFonts w:ascii="KaiTi" w:eastAsia="KaiTi" w:hAnsi="KaiTi" w:hint="eastAsia"/>
        </w:rPr>
        <w:t>一</w:t>
      </w:r>
      <w:r w:rsidR="00F068C3" w:rsidRPr="00A90D57">
        <w:rPr>
          <w:rStyle w:val="111pt"/>
          <w:rFonts w:ascii="KaiTi" w:eastAsia="KaiTi" w:hAnsi="KaiTi"/>
        </w:rPr>
        <w:t>、</w:t>
      </w:r>
      <w:r w:rsidR="00F068C3" w:rsidRPr="00A90D57">
        <w:rPr>
          <w:rFonts w:ascii="KaiTi" w:eastAsia="KaiTi" w:hAnsi="KaiTi"/>
        </w:rPr>
        <w:t>分配对象</w:t>
      </w:r>
      <w:bookmarkEnd w:id="2"/>
    </w:p>
    <w:p w:rsidR="00A077BC" w:rsidRPr="00AF5BEA" w:rsidRDefault="00AF5BEA" w:rsidP="00AF5BEA">
      <w:pPr>
        <w:pStyle w:val="11"/>
        <w:shd w:val="clear" w:color="auto" w:fill="auto"/>
        <w:spacing w:before="0" w:after="27"/>
        <w:ind w:right="660"/>
        <w:jc w:val="both"/>
        <w:rPr>
          <w:rFonts w:ascii="KaiTi" w:eastAsia="KaiTi" w:hAnsi="KaiTi"/>
          <w:sz w:val="22"/>
          <w:szCs w:val="22"/>
        </w:rPr>
      </w:pPr>
      <w:r>
        <w:rPr>
          <w:rFonts w:ascii="KaiTi" w:eastAsia="KaiTi" w:hAnsi="KaiTi" w:hint="eastAsia"/>
          <w:sz w:val="22"/>
          <w:szCs w:val="22"/>
        </w:rPr>
        <w:t xml:space="preserve">      </w:t>
      </w:r>
      <w:r w:rsidR="00F068C3" w:rsidRPr="00AF5BEA">
        <w:rPr>
          <w:rFonts w:ascii="KaiTi" w:eastAsia="KaiTi" w:hAnsi="KaiTi"/>
          <w:sz w:val="22"/>
          <w:szCs w:val="22"/>
        </w:rPr>
        <w:t>本专项计划优先级资产支持证券本次分配对象为权益登记日登记在册的全体持有人。</w:t>
      </w:r>
    </w:p>
    <w:p w:rsidR="00A077BC" w:rsidRPr="00AF5BEA" w:rsidRDefault="00AF5BEA" w:rsidP="00AF5BEA">
      <w:pPr>
        <w:pStyle w:val="11"/>
        <w:shd w:val="clear" w:color="auto" w:fill="auto"/>
        <w:spacing w:before="0" w:after="27"/>
        <w:ind w:right="660"/>
        <w:jc w:val="both"/>
        <w:rPr>
          <w:rFonts w:ascii="KaiTi" w:eastAsia="KaiTi" w:hAnsi="KaiTi"/>
          <w:sz w:val="22"/>
          <w:szCs w:val="22"/>
        </w:rPr>
      </w:pPr>
      <w:r>
        <w:rPr>
          <w:rFonts w:ascii="KaiTi" w:eastAsia="KaiTi" w:hAnsi="KaiTi" w:hint="eastAsia"/>
          <w:sz w:val="22"/>
          <w:szCs w:val="22"/>
        </w:rPr>
        <w:t xml:space="preserve">      </w:t>
      </w:r>
      <w:r w:rsidR="00F068C3" w:rsidRPr="00AF5BEA">
        <w:rPr>
          <w:rFonts w:ascii="KaiTi" w:eastAsia="KaiTi" w:hAnsi="KaiTi"/>
          <w:sz w:val="22"/>
          <w:szCs w:val="22"/>
        </w:rPr>
        <w:t>本专项计划次级资产支持证券共计</w:t>
      </w:r>
      <w:r w:rsidR="00F068C3" w:rsidRPr="00AF5BEA">
        <w:rPr>
          <w:rFonts w:ascii="Times New Roman" w:hAnsi="Times New Roman" w:cs="Times New Roman"/>
          <w:sz w:val="22"/>
          <w:szCs w:val="22"/>
        </w:rPr>
        <w:t>500,000.00</w:t>
      </w:r>
      <w:r w:rsidR="00F068C3" w:rsidRPr="00AF5BEA">
        <w:rPr>
          <w:rFonts w:ascii="KaiTi" w:eastAsia="KaiTi" w:hAnsi="KaiTi"/>
          <w:sz w:val="22"/>
          <w:szCs w:val="22"/>
        </w:rPr>
        <w:t>份，本期不参与分配。</w:t>
      </w:r>
    </w:p>
    <w:p w:rsidR="00A077BC" w:rsidRPr="00A90D57" w:rsidRDefault="00F068C3">
      <w:pPr>
        <w:pStyle w:val="10"/>
        <w:keepNext/>
        <w:keepLines/>
        <w:shd w:val="clear" w:color="auto" w:fill="auto"/>
        <w:spacing w:after="66" w:line="270" w:lineRule="exact"/>
        <w:ind w:left="700"/>
        <w:jc w:val="left"/>
        <w:rPr>
          <w:rFonts w:ascii="KaiTi" w:eastAsia="KaiTi" w:hAnsi="KaiTi"/>
          <w:lang w:eastAsia="zh-TW"/>
        </w:rPr>
      </w:pPr>
      <w:bookmarkStart w:id="3" w:name="bookmark3"/>
      <w:r w:rsidRPr="00A90D57">
        <w:rPr>
          <w:rFonts w:ascii="KaiTi" w:eastAsia="KaiTi" w:hAnsi="KaiTi"/>
          <w:lang w:eastAsia="zh-TW"/>
        </w:rPr>
        <w:t>二、分配方案</w:t>
      </w:r>
      <w:bookmarkEnd w:id="3"/>
    </w:p>
    <w:p w:rsidR="00A077BC" w:rsidRPr="00AF5BEA" w:rsidRDefault="00F33E30" w:rsidP="00F33E30">
      <w:pPr>
        <w:pStyle w:val="11"/>
        <w:shd w:val="clear" w:color="auto" w:fill="auto"/>
        <w:spacing w:before="0" w:after="0" w:line="623"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Pr>
          <w:rFonts w:ascii="KaiTi" w:eastAsia="PMingLiU" w:hAnsi="KaiTi"/>
          <w:sz w:val="22"/>
          <w:szCs w:val="22"/>
          <w:lang w:eastAsia="zh-TW"/>
        </w:rPr>
        <w:t xml:space="preserve"> </w:t>
      </w:r>
      <w:r w:rsidR="00F068C3" w:rsidRPr="00AF5BEA">
        <w:rPr>
          <w:rFonts w:ascii="KaiTi" w:eastAsia="KaiTi" w:hAnsi="KaiTi"/>
          <w:sz w:val="22"/>
          <w:szCs w:val="22"/>
          <w:lang w:eastAsia="zh-TW"/>
        </w:rPr>
        <w:t>本次优先级资产支持证券的分配资金为</w:t>
      </w:r>
      <w:sdt>
        <w:sdtPr>
          <w:rPr>
            <w:rFonts w:ascii="KaiTi" w:eastAsia="KaiTi" w:hAnsi="KaiTi"/>
            <w:sz w:val="22"/>
            <w:szCs w:val="22"/>
          </w:rPr>
          <w:alias w:val="TrustPlan_SeniorNotes_AllocationAmt"/>
          <w:tag w:val="TrustPlan_SeniorNotes_AllocationAmt"/>
          <w:id w:val="-1907761630"/>
          <w:placeholder>
            <w:docPart w:val="DefaultPlaceholder_1081868574"/>
          </w:placeholder>
          <w:showingPlcHdr/>
        </w:sdtPr>
        <w:sdtEndPr>
          <w:rPr>
            <w:rStyle w:val="TimesNewRoman"/>
            <w:rFonts w:cs="Times New Roman"/>
            <w:spacing w:val="10"/>
            <w:lang w:val="en-US"/>
          </w:rPr>
        </w:sdtEndPr>
        <w:sdtContent>
          <w:r w:rsidR="0016000B" w:rsidRPr="00AF5BEA">
            <w:rPr>
              <w:rStyle w:val="PlaceholderText"/>
              <w:rFonts w:ascii="KaiTi" w:eastAsia="KaiTi" w:hAnsi="KaiTi"/>
              <w:sz w:val="22"/>
              <w:szCs w:val="22"/>
              <w:lang w:eastAsia="zh-TW"/>
            </w:rPr>
            <w:t>Click here to enter text.</w:t>
          </w:r>
        </w:sdtContent>
      </w:sdt>
      <w:r w:rsidR="00F068C3" w:rsidRPr="00AF5BEA">
        <w:rPr>
          <w:rFonts w:ascii="KaiTi" w:eastAsia="KaiTi" w:hAnsi="KaiTi"/>
          <w:sz w:val="22"/>
          <w:szCs w:val="22"/>
          <w:lang w:eastAsia="zh-TW"/>
        </w:rPr>
        <w:t>元。</w:t>
      </w:r>
    </w:p>
    <w:p w:rsidR="00A077BC" w:rsidRPr="00A90D57" w:rsidRDefault="00F33E30" w:rsidP="00F33E30">
      <w:pPr>
        <w:pStyle w:val="20"/>
        <w:shd w:val="clear" w:color="auto" w:fill="auto"/>
        <w:ind w:firstLine="0"/>
        <w:rPr>
          <w:rFonts w:ascii="KaiTi" w:eastAsia="KaiTi" w:hAnsi="KaiTi"/>
          <w:lang w:eastAsia="zh-TW"/>
        </w:rPr>
      </w:pPr>
      <w:r>
        <w:rPr>
          <w:rStyle w:val="2TimesNewRoman"/>
          <w:rFonts w:ascii="KaiTi" w:eastAsiaTheme="minorEastAsia" w:hAnsi="KaiTi" w:hint="eastAsia"/>
          <w:lang w:val="zh-TW" w:eastAsia="zh-TW"/>
        </w:rPr>
        <w:t xml:space="preserve">       </w:t>
      </w:r>
      <w:r w:rsidR="00F068C3" w:rsidRPr="00A90D57">
        <w:rPr>
          <w:rStyle w:val="2TimesNewRoman"/>
          <w:rFonts w:ascii="KaiTi" w:eastAsia="KaiTi" w:hAnsi="KaiTi"/>
          <w:lang w:val="zh-TW" w:eastAsia="zh-TW"/>
        </w:rPr>
        <w:t>1</w:t>
      </w:r>
      <w:r w:rsidR="00F068C3" w:rsidRPr="00A90D57">
        <w:rPr>
          <w:rFonts w:ascii="KaiTi" w:eastAsia="KaiTi" w:hAnsi="KaiTi"/>
          <w:lang w:eastAsia="zh-TW"/>
        </w:rPr>
        <w:t>、建业物业</w:t>
      </w:r>
      <w:r w:rsidR="00F068C3" w:rsidRPr="00A90D57">
        <w:rPr>
          <w:rStyle w:val="2TimesNewRoman"/>
          <w:rFonts w:ascii="KaiTi" w:eastAsia="KaiTi" w:hAnsi="KaiTi"/>
          <w:lang w:val="zh-TW" w:eastAsia="zh-TW"/>
        </w:rPr>
        <w:t>01</w:t>
      </w:r>
      <w:r w:rsidR="00F068C3" w:rsidRPr="00A90D57">
        <w:rPr>
          <w:rFonts w:ascii="KaiTi" w:eastAsia="KaiTi" w:hAnsi="KaiTi"/>
          <w:lang w:eastAsia="zh-TW"/>
        </w:rPr>
        <w:t>级资产支持证券（简称</w:t>
      </w:r>
      <w:r w:rsidR="00F068C3" w:rsidRPr="00A90D57">
        <w:rPr>
          <w:rStyle w:val="2TimesNewRoman1"/>
          <w:rFonts w:ascii="KaiTi" w:eastAsia="KaiTi" w:hAnsi="KaiTi"/>
          <w:b/>
          <w:bCs/>
          <w:lang w:val="zh-TW" w:eastAsia="zh-TW"/>
        </w:rPr>
        <w:t>“</w:t>
      </w:r>
      <w:r w:rsidR="00F068C3" w:rsidRPr="00A90D57">
        <w:rPr>
          <w:rFonts w:ascii="KaiTi" w:eastAsia="KaiTi" w:hAnsi="KaiTi"/>
          <w:lang w:eastAsia="zh-TW"/>
        </w:rPr>
        <w:t>建业</w:t>
      </w:r>
      <w:r w:rsidR="00F068C3" w:rsidRPr="00A90D57">
        <w:rPr>
          <w:rFonts w:ascii="KaiTi" w:eastAsia="KaiTi" w:hAnsi="KaiTi" w:hint="eastAsia"/>
          <w:lang w:val="en-US" w:eastAsia="zh-TW"/>
        </w:rPr>
        <w:t>01</w:t>
      </w:r>
      <w:r w:rsidR="00F068C3" w:rsidRPr="00A90D57">
        <w:rPr>
          <w:rStyle w:val="2TimesNewRoman1"/>
          <w:rFonts w:ascii="KaiTi" w:eastAsia="KaiTi" w:hAnsi="KaiTi"/>
          <w:b/>
          <w:bCs/>
          <w:lang w:eastAsia="zh-TW"/>
        </w:rPr>
        <w:t>”</w:t>
      </w:r>
      <w:r w:rsidR="00F068C3" w:rsidRPr="00A90D57">
        <w:rPr>
          <w:rFonts w:ascii="KaiTi" w:eastAsia="KaiTi" w:hAnsi="KaiTi"/>
          <w:lang w:val="en-US" w:eastAsia="zh-TW"/>
        </w:rPr>
        <w:t>，</w:t>
      </w:r>
      <w:r w:rsidR="00F068C3" w:rsidRPr="00A90D57">
        <w:rPr>
          <w:rFonts w:ascii="KaiTi" w:eastAsia="KaiTi" w:hAnsi="KaiTi"/>
          <w:lang w:eastAsia="zh-TW"/>
        </w:rPr>
        <w:t>代码</w:t>
      </w:r>
      <w:r w:rsidR="00F068C3" w:rsidRPr="00A90D57">
        <w:rPr>
          <w:rStyle w:val="2TimesNewRoman1"/>
          <w:rFonts w:ascii="KaiTi" w:eastAsia="KaiTi" w:hAnsi="KaiTi"/>
          <w:b/>
          <w:bCs/>
          <w:lang w:eastAsia="zh-TW"/>
        </w:rPr>
        <w:t>“</w:t>
      </w:r>
      <w:r w:rsidR="00F068C3" w:rsidRPr="00A90D57">
        <w:rPr>
          <w:rStyle w:val="2TimesNewRoman"/>
          <w:rFonts w:ascii="KaiTi" w:eastAsia="KaiTi" w:hAnsi="KaiTi"/>
          <w:lang w:eastAsia="zh-TW"/>
        </w:rPr>
        <w:t>131631</w:t>
      </w:r>
      <w:r w:rsidR="00F068C3" w:rsidRPr="00A90D57">
        <w:rPr>
          <w:rStyle w:val="2TimesNewRoman1"/>
          <w:rFonts w:ascii="KaiTi" w:eastAsia="KaiTi" w:hAnsi="KaiTi"/>
          <w:b/>
          <w:bCs/>
          <w:lang w:eastAsia="zh-TW"/>
        </w:rPr>
        <w:t>”</w:t>
      </w:r>
      <w:r w:rsidR="00F068C3" w:rsidRPr="00A90D57">
        <w:rPr>
          <w:rFonts w:ascii="KaiTi" w:eastAsia="KaiTi" w:hAnsi="KaiTi"/>
          <w:lang w:val="en-US" w:eastAsia="zh-TW"/>
        </w:rPr>
        <w:t>）</w:t>
      </w:r>
    </w:p>
    <w:p w:rsidR="00A077BC" w:rsidRPr="00AF5BEA" w:rsidRDefault="00F33E30" w:rsidP="00F33E30">
      <w:pPr>
        <w:pStyle w:val="11"/>
        <w:shd w:val="clear" w:color="auto" w:fill="auto"/>
        <w:spacing w:before="0" w:after="0" w:line="623"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每份建业</w:t>
      </w:r>
      <w:r w:rsidR="00F068C3" w:rsidRPr="00AF5BEA">
        <w:rPr>
          <w:sz w:val="22"/>
          <w:szCs w:val="22"/>
          <w:lang w:eastAsia="zh-TW"/>
        </w:rPr>
        <w:t>01</w:t>
      </w:r>
      <w:r w:rsidR="00F068C3" w:rsidRPr="00AF5BEA">
        <w:rPr>
          <w:rFonts w:ascii="KaiTi" w:eastAsia="KaiTi" w:hAnsi="KaiTi"/>
          <w:sz w:val="22"/>
          <w:szCs w:val="22"/>
          <w:lang w:eastAsia="zh-TW"/>
        </w:rPr>
        <w:t>分配资金</w:t>
      </w:r>
      <w:r w:rsidR="00F068C3" w:rsidRPr="00AF5BEA">
        <w:rPr>
          <w:sz w:val="22"/>
          <w:szCs w:val="22"/>
          <w:lang w:eastAsia="zh-TW"/>
        </w:rPr>
        <w:t>=</w:t>
      </w:r>
      <w:sdt>
        <w:sdtPr>
          <w:rPr>
            <w:sz w:val="22"/>
            <w:szCs w:val="22"/>
            <w:lang w:eastAsia="zh-TW"/>
          </w:rPr>
          <w:alias w:val="0_TotalPaymentPerNote"/>
          <w:tag w:val="0_TotalPaymentPerNote"/>
          <w:id w:val="-1777164768"/>
          <w:placeholder>
            <w:docPart w:val="DefaultPlaceholder_1081868574"/>
          </w:placeholder>
          <w:showingPlcHdr/>
        </w:sdtPr>
        <w:sdtEndPr/>
        <w:sdtContent>
          <w:r w:rsidR="0089025B" w:rsidRPr="00AF5BEA">
            <w:rPr>
              <w:sz w:val="22"/>
              <w:szCs w:val="22"/>
              <w:lang w:eastAsia="zh-TW"/>
            </w:rPr>
            <w:t>Click here to enter text.</w:t>
          </w:r>
        </w:sdtContent>
      </w:sdt>
      <w:r w:rsidR="00F068C3" w:rsidRPr="00AF5BEA">
        <w:rPr>
          <w:rFonts w:ascii="KaiTi" w:eastAsia="KaiTi" w:hAnsi="KaiTi"/>
          <w:sz w:val="22"/>
          <w:szCs w:val="22"/>
          <w:lang w:eastAsia="zh-TW"/>
        </w:rPr>
        <w:t>元</w:t>
      </w:r>
    </w:p>
    <w:p w:rsidR="00A077BC" w:rsidRPr="00A90D57" w:rsidRDefault="00F33E30" w:rsidP="00F33E30">
      <w:pPr>
        <w:pStyle w:val="20"/>
        <w:shd w:val="clear" w:color="auto" w:fill="auto"/>
        <w:spacing w:beforeLines="200" w:before="480" w:after="412" w:line="210" w:lineRule="exact"/>
        <w:ind w:firstLine="0"/>
        <w:rPr>
          <w:rFonts w:ascii="KaiTi" w:eastAsia="KaiTi" w:hAnsi="KaiTi"/>
          <w:lang w:eastAsia="zh-TW"/>
        </w:rPr>
      </w:pPr>
      <w:r>
        <w:rPr>
          <w:rFonts w:ascii="KaiTi" w:eastAsiaTheme="minorEastAsia" w:hAnsi="KaiTi" w:hint="eastAsia"/>
          <w:lang w:val="en-US" w:eastAsia="zh-TW"/>
        </w:rPr>
        <w:t xml:space="preserve">     </w:t>
      </w:r>
      <w:r>
        <w:rPr>
          <w:rFonts w:ascii="KaiTi" w:eastAsiaTheme="minorEastAsia" w:hAnsi="KaiTi"/>
          <w:lang w:val="en-US" w:eastAsia="zh-TW"/>
        </w:rPr>
        <w:t xml:space="preserve"> </w:t>
      </w:r>
      <w:r w:rsidR="00F068C3" w:rsidRPr="00A90D57">
        <w:rPr>
          <w:rFonts w:ascii="KaiTi" w:eastAsia="KaiTi" w:hAnsi="KaiTi" w:hint="eastAsia"/>
          <w:lang w:val="en-US" w:eastAsia="zh-TW"/>
        </w:rPr>
        <w:t>其中</w:t>
      </w:r>
      <w:r w:rsidR="00F068C3" w:rsidRPr="00A90D57">
        <w:rPr>
          <w:rFonts w:ascii="KaiTi" w:eastAsia="KaiTi" w:hAnsi="KaiTi"/>
          <w:lang w:eastAsia="zh-TW"/>
        </w:rPr>
        <w:t>：</w:t>
      </w:r>
    </w:p>
    <w:p w:rsidR="00A077BC" w:rsidRPr="00AF5BEA" w:rsidRDefault="00F33E30" w:rsidP="00F33E30">
      <w:pPr>
        <w:pStyle w:val="11"/>
        <w:shd w:val="clear" w:color="auto" w:fill="auto"/>
        <w:spacing w:before="0" w:after="0" w:line="623"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每份建业</w:t>
      </w:r>
      <w:r w:rsidR="00F068C3" w:rsidRPr="00AF5BEA">
        <w:rPr>
          <w:sz w:val="22"/>
          <w:szCs w:val="22"/>
          <w:lang w:eastAsia="zh-TW"/>
        </w:rPr>
        <w:t>01</w:t>
      </w:r>
      <w:r w:rsidR="00F068C3" w:rsidRPr="00AF5BEA">
        <w:rPr>
          <w:rFonts w:ascii="KaiTi" w:eastAsia="KaiTi" w:hAnsi="KaiTi"/>
          <w:sz w:val="22"/>
          <w:szCs w:val="22"/>
          <w:lang w:eastAsia="zh-TW"/>
        </w:rPr>
        <w:t>分配本金</w:t>
      </w:r>
      <w:r w:rsidR="007A4BDE" w:rsidRPr="00AF5BEA">
        <w:rPr>
          <w:sz w:val="22"/>
          <w:szCs w:val="22"/>
          <w:lang w:eastAsia="zh-TW"/>
        </w:rPr>
        <w:t>=</w:t>
      </w:r>
      <w:sdt>
        <w:sdtPr>
          <w:rPr>
            <w:sz w:val="22"/>
            <w:szCs w:val="22"/>
            <w:lang w:eastAsia="zh-TW"/>
          </w:rPr>
          <w:alias w:val="0_PrincipalPaymentPerNote"/>
          <w:tag w:val="0_PrincipalPaymentPerNote"/>
          <w:id w:val="906193906"/>
          <w:placeholder>
            <w:docPart w:val="DefaultPlaceholder_1081868574"/>
          </w:placeholder>
          <w:showingPlcHdr/>
        </w:sdtPr>
        <w:sdtEndPr/>
        <w:sdtContent>
          <w:r w:rsidR="007A4BDE" w:rsidRPr="00AF5BEA">
            <w:rPr>
              <w:sz w:val="22"/>
              <w:szCs w:val="22"/>
              <w:lang w:eastAsia="zh-TW"/>
            </w:rPr>
            <w:t>Click here to enter text.</w:t>
          </w:r>
        </w:sdtContent>
      </w:sdt>
      <w:r w:rsidR="00F068C3" w:rsidRPr="00AF5BEA">
        <w:rPr>
          <w:rFonts w:ascii="KaiTi" w:eastAsia="KaiTi" w:hAnsi="KaiTi"/>
          <w:sz w:val="22"/>
          <w:szCs w:val="22"/>
          <w:lang w:eastAsia="zh-TW"/>
        </w:rPr>
        <w:t>元</w:t>
      </w:r>
    </w:p>
    <w:p w:rsidR="00A077BC" w:rsidRPr="00AF5BEA" w:rsidRDefault="00F33E30" w:rsidP="00F33E30">
      <w:pPr>
        <w:pStyle w:val="11"/>
        <w:shd w:val="clear" w:color="auto" w:fill="auto"/>
        <w:spacing w:before="0" w:after="0" w:line="623"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每份建业</w:t>
      </w:r>
      <w:r w:rsidR="00F068C3" w:rsidRPr="00AF5BEA">
        <w:rPr>
          <w:sz w:val="22"/>
          <w:szCs w:val="22"/>
          <w:lang w:eastAsia="zh-TW"/>
        </w:rPr>
        <w:t>01</w:t>
      </w:r>
      <w:r w:rsidR="00F068C3" w:rsidRPr="00AF5BEA">
        <w:rPr>
          <w:rFonts w:ascii="KaiTi" w:eastAsia="KaiTi" w:hAnsi="KaiTi"/>
          <w:sz w:val="22"/>
          <w:szCs w:val="22"/>
          <w:lang w:eastAsia="zh-TW"/>
        </w:rPr>
        <w:t>分配预期收益</w:t>
      </w:r>
      <w:r w:rsidR="00F068C3" w:rsidRPr="00AF5BEA">
        <w:rPr>
          <w:sz w:val="22"/>
          <w:szCs w:val="22"/>
          <w:lang w:eastAsia="zh-TW"/>
        </w:rPr>
        <w:t>=</w:t>
      </w:r>
      <w:sdt>
        <w:sdtPr>
          <w:rPr>
            <w:sz w:val="22"/>
            <w:szCs w:val="22"/>
            <w:lang w:eastAsia="zh-TW"/>
          </w:rPr>
          <w:alias w:val="0_CouponPaymentPerNote"/>
          <w:tag w:val="0_CouponPaymentPerNote"/>
          <w:id w:val="-1409228353"/>
          <w:placeholder>
            <w:docPart w:val="DefaultPlaceholder_1081868574"/>
          </w:placeholder>
          <w:showingPlcHdr/>
        </w:sdtPr>
        <w:sdtEndPr/>
        <w:sdtContent>
          <w:r w:rsidR="007A4BDE" w:rsidRPr="00AF5BEA">
            <w:rPr>
              <w:sz w:val="22"/>
              <w:szCs w:val="22"/>
              <w:lang w:eastAsia="zh-TW"/>
            </w:rPr>
            <w:t>Click here to enter text.</w:t>
          </w:r>
        </w:sdtContent>
      </w:sdt>
      <w:r w:rsidR="00F068C3" w:rsidRPr="00AF5BEA">
        <w:rPr>
          <w:rFonts w:ascii="KaiTi" w:eastAsia="KaiTi" w:hAnsi="KaiTi"/>
          <w:sz w:val="22"/>
          <w:szCs w:val="22"/>
          <w:lang w:eastAsia="zh-TW"/>
        </w:rPr>
        <w:t>元</w:t>
      </w:r>
    </w:p>
    <w:p w:rsidR="00A077BC" w:rsidRPr="00AF5BEA" w:rsidRDefault="00F33E30" w:rsidP="00F33E30">
      <w:pPr>
        <w:pStyle w:val="11"/>
        <w:shd w:val="clear" w:color="auto" w:fill="auto"/>
        <w:spacing w:before="0" w:after="0" w:line="623" w:lineRule="exact"/>
        <w:jc w:val="left"/>
        <w:rPr>
          <w:rFonts w:ascii="KaiTi" w:eastAsia="KaiTi" w:hAnsi="KaiTi"/>
          <w:sz w:val="22"/>
          <w:szCs w:val="22"/>
          <w:lang w:eastAsia="zh-TW"/>
        </w:rPr>
      </w:pPr>
      <w:bookmarkStart w:id="4" w:name="_GoBack"/>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建业</w:t>
      </w:r>
      <w:r w:rsidR="00F068C3" w:rsidRPr="00AF5BEA">
        <w:rPr>
          <w:sz w:val="22"/>
          <w:szCs w:val="22"/>
          <w:lang w:eastAsia="zh-TW"/>
        </w:rPr>
        <w:t>01</w:t>
      </w:r>
      <w:r w:rsidR="00F068C3" w:rsidRPr="00AF5BEA">
        <w:rPr>
          <w:rFonts w:ascii="KaiTi" w:eastAsia="KaiTi" w:hAnsi="KaiTi"/>
          <w:sz w:val="22"/>
          <w:szCs w:val="22"/>
          <w:lang w:eastAsia="zh-TW"/>
        </w:rPr>
        <w:t>投资者应得分配资金</w:t>
      </w:r>
      <w:r w:rsidR="00F068C3" w:rsidRPr="00AF5BEA">
        <w:rPr>
          <w:sz w:val="22"/>
          <w:szCs w:val="22"/>
          <w:lang w:eastAsia="zh-TW"/>
        </w:rPr>
        <w:t>=</w:t>
      </w:r>
      <w:sdt>
        <w:sdtPr>
          <w:rPr>
            <w:sz w:val="22"/>
            <w:szCs w:val="22"/>
            <w:lang w:eastAsia="zh-TW"/>
          </w:rPr>
          <w:alias w:val="0_TotalPaymentPerNote"/>
          <w:tag w:val="0_TotalPaymentPerNote"/>
          <w:id w:val="1475332124"/>
          <w:placeholder>
            <w:docPart w:val="DefaultPlaceholder_1081868574"/>
          </w:placeholder>
          <w:showingPlcHdr/>
        </w:sdtPr>
        <w:sdtEndPr/>
        <w:sdtContent>
          <w:r w:rsidR="0089025B" w:rsidRPr="00AF5BEA">
            <w:rPr>
              <w:sz w:val="22"/>
              <w:szCs w:val="22"/>
              <w:lang w:eastAsia="zh-TW"/>
            </w:rPr>
            <w:t>Click here to enter text.</w:t>
          </w:r>
        </w:sdtContent>
      </w:sdt>
      <w:r w:rsidR="00F068C3" w:rsidRPr="00AF5BEA">
        <w:rPr>
          <w:rFonts w:ascii="KaiTi" w:eastAsia="KaiTi" w:hAnsi="KaiTi"/>
          <w:sz w:val="22"/>
          <w:szCs w:val="22"/>
          <w:lang w:eastAsia="zh-TW"/>
        </w:rPr>
        <w:t>元</w:t>
      </w:r>
      <w:r w:rsidR="00F068C3" w:rsidRPr="00AF5BEA">
        <w:rPr>
          <w:sz w:val="22"/>
          <w:szCs w:val="22"/>
          <w:lang w:eastAsia="zh-TW"/>
        </w:rPr>
        <w:t>x</w:t>
      </w:r>
      <w:r w:rsidR="00F068C3" w:rsidRPr="00AF5BEA">
        <w:rPr>
          <w:rFonts w:ascii="KaiTi" w:eastAsia="KaiTi" w:hAnsi="KaiTi"/>
          <w:sz w:val="22"/>
          <w:szCs w:val="22"/>
          <w:lang w:eastAsia="zh-TW"/>
        </w:rPr>
        <w:t>持有份額。</w:t>
      </w:r>
    </w:p>
    <w:bookmarkEnd w:id="4"/>
    <w:p w:rsidR="00A077BC" w:rsidRPr="00AF5BEA" w:rsidRDefault="00F068C3" w:rsidP="00F33E30">
      <w:pPr>
        <w:pStyle w:val="11"/>
        <w:shd w:val="clear" w:color="auto" w:fill="auto"/>
        <w:spacing w:before="0" w:after="0" w:line="623" w:lineRule="exact"/>
        <w:ind w:left="700"/>
        <w:jc w:val="left"/>
        <w:rPr>
          <w:rFonts w:ascii="KaiTi" w:eastAsia="KaiTi" w:hAnsi="KaiTi"/>
          <w:sz w:val="22"/>
          <w:szCs w:val="22"/>
          <w:lang w:eastAsia="zh-TW"/>
        </w:rPr>
      </w:pPr>
      <w:r w:rsidRPr="00AF5BEA">
        <w:rPr>
          <w:rFonts w:ascii="KaiTi" w:eastAsia="KaiTi" w:hAnsi="KaiTi"/>
          <w:sz w:val="22"/>
          <w:szCs w:val="22"/>
          <w:lang w:eastAsia="zh-TW"/>
        </w:rPr>
        <w:t>建业01分配资金合计=</w:t>
      </w:r>
      <w:sdt>
        <w:sdtPr>
          <w:rPr>
            <w:rFonts w:ascii="KaiTi" w:eastAsia="KaiTi" w:hAnsi="KaiTi"/>
            <w:sz w:val="22"/>
            <w:szCs w:val="22"/>
            <w:lang w:eastAsia="zh-TW"/>
          </w:rPr>
          <w:alias w:val="0_TotalPaymentPerNote"/>
          <w:tag w:val="0_TotalPaymentPerNote"/>
          <w:id w:val="-203410621"/>
          <w:placeholder>
            <w:docPart w:val="DefaultPlaceholder_1081868574"/>
          </w:placeholder>
          <w:showingPlcHdr/>
        </w:sdtPr>
        <w:sdtEndPr/>
        <w:sdtContent>
          <w:r w:rsidR="00FD2A09" w:rsidRPr="00AF5BEA">
            <w:rPr>
              <w:rFonts w:ascii="KaiTi" w:eastAsia="KaiTi" w:hAnsi="KaiTi"/>
              <w:sz w:val="22"/>
              <w:szCs w:val="22"/>
              <w:lang w:eastAsia="zh-TW"/>
            </w:rPr>
            <w:t>Click here to enter text.</w:t>
          </w:r>
        </w:sdtContent>
      </w:sdt>
      <w:r w:rsidRPr="00AF5BEA">
        <w:rPr>
          <w:rFonts w:ascii="KaiTi" w:eastAsia="KaiTi" w:hAnsi="KaiTi"/>
          <w:sz w:val="22"/>
          <w:szCs w:val="22"/>
          <w:lang w:eastAsia="zh-TW"/>
        </w:rPr>
        <w:t>元</w:t>
      </w:r>
      <w:r w:rsidR="001C51F9" w:rsidRPr="00AF5BEA">
        <w:rPr>
          <w:rFonts w:ascii="KaiTi" w:eastAsia="KaiTi" w:hAnsi="KaiTi"/>
          <w:sz w:val="22"/>
          <w:szCs w:val="22"/>
          <w:lang w:eastAsia="zh-TW"/>
        </w:rPr>
        <w:t>×</w:t>
      </w:r>
      <w:sdt>
        <w:sdtPr>
          <w:rPr>
            <w:rFonts w:ascii="KaiTi" w:eastAsia="KaiTi" w:hAnsi="KaiTi"/>
            <w:sz w:val="22"/>
            <w:szCs w:val="22"/>
            <w:lang w:eastAsia="zh-TW"/>
          </w:rPr>
          <w:alias w:val="NumberOfNotes_0"/>
          <w:tag w:val="NumberOfNotes_0"/>
          <w:id w:val="-360516092"/>
          <w:placeholder>
            <w:docPart w:val="DefaultPlaceholder_1081868574"/>
          </w:placeholder>
          <w:showingPlcHdr/>
        </w:sdtPr>
        <w:sdtEndPr/>
        <w:sdtContent>
          <w:r w:rsidR="00967759" w:rsidRPr="00AF5BEA">
            <w:rPr>
              <w:rFonts w:ascii="KaiTi" w:eastAsia="KaiTi" w:hAnsi="KaiTi"/>
              <w:sz w:val="22"/>
              <w:szCs w:val="22"/>
              <w:lang w:eastAsia="zh-TW"/>
            </w:rPr>
            <w:t>Click here to enter text.</w:t>
          </w:r>
        </w:sdtContent>
      </w:sdt>
      <w:r w:rsidRPr="00AF5BEA">
        <w:rPr>
          <w:rFonts w:ascii="KaiTi" w:eastAsia="KaiTi" w:hAnsi="KaiTi"/>
          <w:sz w:val="22"/>
          <w:szCs w:val="22"/>
          <w:lang w:eastAsia="zh-TW"/>
        </w:rPr>
        <w:t>份=</w:t>
      </w:r>
      <w:sdt>
        <w:sdtPr>
          <w:rPr>
            <w:rFonts w:ascii="KaiTi" w:eastAsia="KaiTi" w:hAnsi="KaiTi"/>
            <w:sz w:val="22"/>
            <w:szCs w:val="22"/>
            <w:lang w:eastAsia="zh-TW"/>
          </w:rPr>
          <w:alias w:val="TotalBondPayment_0"/>
          <w:tag w:val="TotalBondPayment_0"/>
          <w:id w:val="1329097262"/>
          <w:placeholder>
            <w:docPart w:val="DefaultPlaceholder_1081868574"/>
          </w:placeholder>
          <w:showingPlcHdr/>
        </w:sdtPr>
        <w:sdtEndPr/>
        <w:sdtContent>
          <w:r w:rsidR="006E34C5" w:rsidRPr="00AF5BEA">
            <w:rPr>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90D57" w:rsidRDefault="00F33E30" w:rsidP="00F33E30">
      <w:pPr>
        <w:pStyle w:val="20"/>
        <w:shd w:val="clear" w:color="auto" w:fill="auto"/>
        <w:spacing w:line="626" w:lineRule="exact"/>
        <w:ind w:firstLine="0"/>
        <w:rPr>
          <w:rFonts w:ascii="KaiTi" w:eastAsia="KaiTi" w:hAnsi="KaiTi"/>
          <w:lang w:eastAsia="zh-TW"/>
        </w:rPr>
      </w:pPr>
      <w:r>
        <w:rPr>
          <w:rStyle w:val="2TimesNewRoman"/>
          <w:rFonts w:ascii="KaiTi" w:eastAsiaTheme="minorEastAsia" w:hAnsi="KaiTi" w:hint="eastAsia"/>
          <w:lang w:val="zh-TW"/>
        </w:rPr>
        <w:t xml:space="preserve">      </w:t>
      </w:r>
      <w:r>
        <w:rPr>
          <w:rStyle w:val="2TimesNewRoman"/>
          <w:rFonts w:ascii="KaiTi" w:eastAsia="PMingLiU" w:hAnsi="KaiTi"/>
          <w:lang w:val="zh-TW" w:eastAsia="zh-TW"/>
        </w:rPr>
        <w:t xml:space="preserve"> </w:t>
      </w:r>
      <w:r w:rsidR="00F068C3" w:rsidRPr="00A90D57">
        <w:rPr>
          <w:rStyle w:val="2TimesNewRoman"/>
          <w:rFonts w:ascii="KaiTi" w:eastAsia="KaiTi" w:hAnsi="KaiTi"/>
          <w:lang w:val="zh-TW" w:eastAsia="zh-TW"/>
        </w:rPr>
        <w:t>2</w:t>
      </w:r>
      <w:r w:rsidR="00F068C3" w:rsidRPr="00A90D57">
        <w:rPr>
          <w:rFonts w:ascii="KaiTi" w:eastAsia="KaiTi" w:hAnsi="KaiTi"/>
          <w:lang w:eastAsia="zh-TW"/>
        </w:rPr>
        <w:t>、建业物业</w:t>
      </w:r>
      <w:r w:rsidR="00F068C3" w:rsidRPr="00A90D57">
        <w:rPr>
          <w:rStyle w:val="2TimesNewRoman"/>
          <w:rFonts w:ascii="KaiTi" w:eastAsia="KaiTi" w:hAnsi="KaiTi"/>
          <w:lang w:val="zh-TW" w:eastAsia="zh-TW"/>
        </w:rPr>
        <w:t>02</w:t>
      </w:r>
      <w:r w:rsidR="00F068C3" w:rsidRPr="00A90D57">
        <w:rPr>
          <w:rFonts w:ascii="KaiTi" w:eastAsia="KaiTi" w:hAnsi="KaiTi"/>
          <w:lang w:eastAsia="zh-TW"/>
        </w:rPr>
        <w:t>级资产支持证券（简称</w:t>
      </w:r>
      <w:r w:rsidR="00F068C3" w:rsidRPr="00A90D57">
        <w:rPr>
          <w:rStyle w:val="2TimesNewRoman1"/>
          <w:rFonts w:ascii="KaiTi" w:eastAsia="KaiTi" w:hAnsi="KaiTi"/>
          <w:b/>
          <w:bCs/>
          <w:lang w:val="zh-TW" w:eastAsia="zh-TW"/>
        </w:rPr>
        <w:t>“</w:t>
      </w:r>
      <w:r w:rsidR="00F068C3" w:rsidRPr="00A90D57">
        <w:rPr>
          <w:rFonts w:ascii="KaiTi" w:eastAsia="KaiTi" w:hAnsi="KaiTi"/>
          <w:lang w:eastAsia="zh-TW"/>
        </w:rPr>
        <w:t>建业</w:t>
      </w:r>
      <w:r w:rsidR="00F068C3" w:rsidRPr="00A90D57">
        <w:rPr>
          <w:rFonts w:ascii="KaiTi" w:eastAsia="KaiTi" w:hAnsi="KaiTi" w:hint="eastAsia"/>
          <w:lang w:val="en-US" w:eastAsia="zh-TW"/>
        </w:rPr>
        <w:t>02</w:t>
      </w:r>
      <w:r w:rsidR="00F068C3" w:rsidRPr="00A90D57">
        <w:rPr>
          <w:rStyle w:val="2TimesNewRoman1"/>
          <w:rFonts w:ascii="KaiTi" w:eastAsia="KaiTi" w:hAnsi="KaiTi"/>
          <w:b/>
          <w:bCs/>
          <w:lang w:eastAsia="zh-TW"/>
        </w:rPr>
        <w:t>”</w:t>
      </w:r>
      <w:r w:rsidR="00F068C3" w:rsidRPr="00A90D57">
        <w:rPr>
          <w:rFonts w:ascii="KaiTi" w:eastAsia="KaiTi" w:hAnsi="KaiTi"/>
          <w:lang w:val="en-US" w:eastAsia="zh-TW"/>
        </w:rPr>
        <w:t>，</w:t>
      </w:r>
      <w:r w:rsidR="00F068C3" w:rsidRPr="00A90D57">
        <w:rPr>
          <w:rFonts w:ascii="KaiTi" w:eastAsia="KaiTi" w:hAnsi="KaiTi"/>
          <w:lang w:eastAsia="zh-TW"/>
        </w:rPr>
        <w:t>代码</w:t>
      </w:r>
      <w:r w:rsidR="00F068C3" w:rsidRPr="00A90D57">
        <w:rPr>
          <w:rStyle w:val="2TimesNewRoman1"/>
          <w:rFonts w:ascii="KaiTi" w:eastAsia="KaiTi" w:hAnsi="KaiTi"/>
          <w:b/>
          <w:bCs/>
          <w:lang w:eastAsia="zh-TW"/>
        </w:rPr>
        <w:t>“</w:t>
      </w:r>
      <w:r w:rsidR="00F068C3" w:rsidRPr="00A90D57">
        <w:rPr>
          <w:rStyle w:val="2TimesNewRoman"/>
          <w:rFonts w:ascii="KaiTi" w:eastAsia="KaiTi" w:hAnsi="KaiTi"/>
          <w:lang w:eastAsia="zh-TW"/>
        </w:rPr>
        <w:t>131632</w:t>
      </w:r>
      <w:r w:rsidR="00F068C3" w:rsidRPr="00A90D57">
        <w:rPr>
          <w:rStyle w:val="2TimesNewRoman1"/>
          <w:rFonts w:ascii="KaiTi" w:eastAsia="KaiTi" w:hAnsi="KaiTi"/>
          <w:b/>
          <w:bCs/>
          <w:lang w:eastAsia="zh-TW"/>
        </w:rPr>
        <w:t>”</w:t>
      </w:r>
      <w:r w:rsidR="00F068C3" w:rsidRPr="00A90D57">
        <w:rPr>
          <w:rFonts w:ascii="KaiTi" w:eastAsia="KaiTi" w:hAnsi="KaiTi"/>
          <w:lang w:val="en-US" w:eastAsia="zh-TW"/>
        </w:rPr>
        <w:t>）</w:t>
      </w:r>
    </w:p>
    <w:p w:rsidR="00A077BC" w:rsidRPr="00AF5BEA" w:rsidRDefault="00F33E30" w:rsidP="00AF5BEA">
      <w:pPr>
        <w:pStyle w:val="11"/>
        <w:shd w:val="clear" w:color="auto" w:fill="auto"/>
        <w:spacing w:before="0" w:after="0" w:line="626"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每份建业</w:t>
      </w:r>
      <w:r w:rsidR="00F068C3" w:rsidRPr="00AF5BEA">
        <w:rPr>
          <w:sz w:val="22"/>
          <w:szCs w:val="22"/>
          <w:lang w:eastAsia="zh-TW"/>
        </w:rPr>
        <w:t>02</w:t>
      </w:r>
      <w:r w:rsidR="00F068C3" w:rsidRPr="00AF5BEA">
        <w:rPr>
          <w:rFonts w:ascii="KaiTi" w:eastAsia="KaiTi" w:hAnsi="KaiTi"/>
          <w:sz w:val="22"/>
          <w:szCs w:val="22"/>
          <w:lang w:eastAsia="zh-TW"/>
        </w:rPr>
        <w:t>分配资金</w:t>
      </w:r>
      <w:r w:rsidR="00F068C3" w:rsidRPr="00AF5BEA">
        <w:rPr>
          <w:sz w:val="22"/>
          <w:szCs w:val="22"/>
          <w:lang w:eastAsia="zh-TW"/>
        </w:rPr>
        <w:t>=</w:t>
      </w:r>
      <w:sdt>
        <w:sdtPr>
          <w:rPr>
            <w:sz w:val="22"/>
            <w:szCs w:val="22"/>
            <w:lang w:eastAsia="zh-TW"/>
          </w:rPr>
          <w:alias w:val="1_TotalPaymentPerNote"/>
          <w:tag w:val="1_TotalPaymentPerNote"/>
          <w:id w:val="1203822296"/>
          <w:placeholder>
            <w:docPart w:val="DefaultPlaceholder_1081868574"/>
          </w:placeholder>
          <w:showingPlcHdr/>
        </w:sdtPr>
        <w:sdtEndPr/>
        <w:sdtContent>
          <w:r w:rsidR="0089025B" w:rsidRPr="00A90D57">
            <w:rPr>
              <w:rStyle w:val="PlaceholderText"/>
              <w:rFonts w:ascii="KaiTi" w:eastAsia="KaiTi" w:hAnsi="KaiTi"/>
              <w:lang w:eastAsia="zh-TW"/>
            </w:rPr>
            <w:t>Click here to enter text.</w:t>
          </w:r>
        </w:sdtContent>
      </w:sdt>
      <w:r w:rsidR="00F068C3" w:rsidRPr="00AF5BEA">
        <w:rPr>
          <w:rFonts w:ascii="KaiTi" w:eastAsia="KaiTi" w:hAnsi="KaiTi"/>
          <w:sz w:val="22"/>
          <w:szCs w:val="22"/>
          <w:lang w:eastAsia="zh-TW"/>
        </w:rPr>
        <w:t>元</w:t>
      </w:r>
    </w:p>
    <w:p w:rsidR="00A077BC" w:rsidRPr="00A90D57" w:rsidRDefault="00F33E30" w:rsidP="00F33E30">
      <w:pPr>
        <w:pStyle w:val="20"/>
        <w:shd w:val="clear" w:color="auto" w:fill="auto"/>
        <w:spacing w:line="626" w:lineRule="exact"/>
        <w:ind w:firstLine="0"/>
        <w:rPr>
          <w:rFonts w:ascii="KaiTi" w:eastAsia="KaiTi" w:hAnsi="KaiTi"/>
          <w:lang w:eastAsia="zh-TW"/>
        </w:rPr>
      </w:pPr>
      <w:r>
        <w:rPr>
          <w:rFonts w:ascii="KaiTi" w:eastAsiaTheme="minorEastAsia" w:hAnsi="KaiTi" w:hint="eastAsia"/>
          <w:lang w:val="en-US" w:eastAsia="zh-TW"/>
        </w:rPr>
        <w:t xml:space="preserve">      </w:t>
      </w:r>
      <w:r w:rsidR="00F068C3" w:rsidRPr="00A90D57">
        <w:rPr>
          <w:rFonts w:ascii="KaiTi" w:eastAsia="KaiTi" w:hAnsi="KaiTi" w:hint="eastAsia"/>
          <w:lang w:val="en-US" w:eastAsia="zh-TW"/>
        </w:rPr>
        <w:t>其中</w:t>
      </w:r>
      <w:r w:rsidR="00F068C3" w:rsidRPr="00A90D57">
        <w:rPr>
          <w:rFonts w:ascii="KaiTi" w:eastAsia="KaiTi" w:hAnsi="KaiTi"/>
          <w:lang w:eastAsia="zh-TW"/>
        </w:rPr>
        <w:t>：</w:t>
      </w:r>
    </w:p>
    <w:p w:rsidR="00A077BC" w:rsidRPr="00AF5BEA" w:rsidRDefault="00F33E30" w:rsidP="00AF5BEA">
      <w:pPr>
        <w:pStyle w:val="11"/>
        <w:shd w:val="clear" w:color="auto" w:fill="auto"/>
        <w:spacing w:before="0" w:after="0" w:line="626" w:lineRule="exact"/>
        <w:jc w:val="left"/>
        <w:rPr>
          <w:rFonts w:ascii="KaiTi" w:eastAsia="KaiTi" w:hAnsi="KaiTi"/>
          <w:sz w:val="22"/>
          <w:szCs w:val="22"/>
          <w:lang w:eastAsia="zh-TW"/>
        </w:rPr>
      </w:pPr>
      <w:r>
        <w:rPr>
          <w:rFonts w:ascii="KaiTi" w:eastAsiaTheme="minorEastAsia" w:hAnsi="KaiTi" w:hint="eastAsia"/>
          <w:sz w:val="22"/>
          <w:szCs w:val="22"/>
          <w:lang w:eastAsia="zh-TW"/>
        </w:rPr>
        <w:t xml:space="preserve">     </w:t>
      </w:r>
      <w:r w:rsidR="00F068C3" w:rsidRPr="00AF5BEA">
        <w:rPr>
          <w:rFonts w:ascii="KaiTi" w:eastAsia="KaiTi" w:hAnsi="KaiTi"/>
          <w:sz w:val="22"/>
          <w:szCs w:val="22"/>
          <w:lang w:eastAsia="zh-TW"/>
        </w:rPr>
        <w:t>每份建业02分配本金</w:t>
      </w:r>
      <w:r w:rsidR="007A4BDE" w:rsidRPr="00AF5BEA">
        <w:rPr>
          <w:rFonts w:ascii="KaiTi" w:eastAsia="KaiTi" w:hAnsi="KaiTi"/>
          <w:sz w:val="22"/>
          <w:szCs w:val="22"/>
          <w:lang w:eastAsia="zh-TW"/>
        </w:rPr>
        <w:t>=</w:t>
      </w:r>
      <w:sdt>
        <w:sdtPr>
          <w:rPr>
            <w:rFonts w:ascii="KaiTi" w:eastAsia="KaiTi" w:hAnsi="KaiTi"/>
            <w:sz w:val="22"/>
            <w:szCs w:val="22"/>
            <w:lang w:eastAsia="zh-TW"/>
          </w:rPr>
          <w:alias w:val="1_PrincipalPaymentPerNote"/>
          <w:tag w:val="1_PrincipalPaymentPerNote"/>
          <w:id w:val="1767807858"/>
          <w:placeholder>
            <w:docPart w:val="DefaultPlaceholder_1081868574"/>
          </w:placeholder>
          <w:showingPlcHdr/>
        </w:sdtPr>
        <w:sdtEndPr/>
        <w:sdtContent>
          <w:r w:rsidR="007A4BDE" w:rsidRPr="00AF5BEA">
            <w:rPr>
              <w:rFonts w:ascii="KaiTi" w:eastAsia="KaiTi" w:hAnsi="KaiTi"/>
              <w:sz w:val="22"/>
              <w:szCs w:val="22"/>
              <w:lang w:eastAsia="zh-TW"/>
            </w:rPr>
            <w:t>Click here to enter text.</w:t>
          </w:r>
        </w:sdtContent>
      </w:sdt>
      <w:r w:rsidR="00F068C3" w:rsidRPr="00AF5BEA">
        <w:rPr>
          <w:rFonts w:ascii="KaiTi" w:eastAsia="KaiTi" w:hAnsi="KaiTi"/>
          <w:sz w:val="22"/>
          <w:szCs w:val="22"/>
          <w:lang w:eastAsia="zh-TW"/>
        </w:rPr>
        <w:t>元</w:t>
      </w:r>
    </w:p>
    <w:p w:rsidR="00A077BC" w:rsidRPr="00AF5BEA" w:rsidRDefault="00F33E30" w:rsidP="00AF5BEA">
      <w:pPr>
        <w:pStyle w:val="40"/>
        <w:shd w:val="clear" w:color="auto" w:fill="auto"/>
        <w:rPr>
          <w:rStyle w:val="5SimSun"/>
          <w:rFonts w:ascii="KaiTi" w:eastAsia="KaiTi" w:hAnsi="KaiTi"/>
          <w:sz w:val="22"/>
          <w:szCs w:val="22"/>
          <w:lang w:eastAsia="zh-TW"/>
        </w:rPr>
        <w:sectPr w:rsidR="00A077BC" w:rsidRPr="00AF5BEA">
          <w:type w:val="continuous"/>
          <w:pgSz w:w="11909" w:h="16838"/>
          <w:pgMar w:top="1458" w:right="1171" w:bottom="1483" w:left="892" w:header="0" w:footer="3" w:gutter="0"/>
          <w:cols w:space="720"/>
          <w:docGrid w:linePitch="360"/>
        </w:sectPr>
      </w:pPr>
      <w:r>
        <w:rPr>
          <w:rStyle w:val="5SimSun"/>
          <w:rFonts w:ascii="KaiTi" w:eastAsiaTheme="minorEastAsia" w:hAnsi="KaiTi" w:hint="eastAsia"/>
          <w:sz w:val="22"/>
          <w:szCs w:val="22"/>
          <w:lang w:eastAsia="zh-TW"/>
        </w:rPr>
        <w:lastRenderedPageBreak/>
        <w:t xml:space="preserve">     </w:t>
      </w:r>
      <w:r w:rsidR="00F068C3" w:rsidRPr="00AF5BEA">
        <w:rPr>
          <w:rStyle w:val="5SimSun"/>
          <w:rFonts w:ascii="KaiTi" w:eastAsia="KaiTi" w:hAnsi="KaiTi"/>
          <w:sz w:val="22"/>
          <w:szCs w:val="22"/>
          <w:lang w:eastAsia="zh-TW"/>
        </w:rPr>
        <w:t>每份建业02分配预期收益=</w:t>
      </w:r>
      <w:sdt>
        <w:sdtPr>
          <w:rPr>
            <w:rStyle w:val="5SimSun"/>
            <w:rFonts w:ascii="KaiTi" w:eastAsia="KaiTi" w:hAnsi="KaiTi"/>
            <w:sz w:val="22"/>
            <w:szCs w:val="22"/>
          </w:rPr>
          <w:alias w:val="1_CouponPaymentPerNote"/>
          <w:tag w:val="1_CouponPaymentPerNote"/>
          <w:id w:val="-848494772"/>
          <w:placeholder>
            <w:docPart w:val="DefaultPlaceholder_1081868574"/>
          </w:placeholder>
          <w:showingPlcHdr/>
        </w:sdtPr>
        <w:sdtEndPr>
          <w:rPr>
            <w:rStyle w:val="5SimSun"/>
          </w:rPr>
        </w:sdtEndPr>
        <w:sdtContent>
          <w:r w:rsidR="007A4BDE" w:rsidRPr="00AF5BEA">
            <w:rPr>
              <w:rStyle w:val="PlaceholderText"/>
              <w:rFonts w:ascii="KaiTi" w:eastAsia="KaiTi" w:hAnsi="KaiTi"/>
              <w:sz w:val="22"/>
              <w:szCs w:val="22"/>
              <w:lang w:eastAsia="zh-TW"/>
            </w:rPr>
            <w:t>Click here to enter text.</w:t>
          </w:r>
        </w:sdtContent>
      </w:sdt>
      <w:r w:rsidR="00F068C3" w:rsidRPr="00AF5BEA">
        <w:rPr>
          <w:rStyle w:val="5SimSun"/>
          <w:rFonts w:ascii="KaiTi" w:eastAsia="KaiTi" w:hAnsi="KaiTi"/>
          <w:sz w:val="22"/>
          <w:szCs w:val="22"/>
          <w:lang w:eastAsia="zh-TW"/>
        </w:rPr>
        <w:t>元</w:t>
      </w:r>
    </w:p>
    <w:p w:rsidR="00AF5BEA" w:rsidRDefault="00F33E30" w:rsidP="00AF5BEA">
      <w:pPr>
        <w:pStyle w:val="40"/>
        <w:shd w:val="clear" w:color="auto" w:fill="auto"/>
        <w:rPr>
          <w:rStyle w:val="5SimSun"/>
          <w:rFonts w:ascii="KaiTi" w:eastAsia="PMingLiU" w:hAnsi="KaiTi"/>
          <w:sz w:val="22"/>
          <w:szCs w:val="22"/>
          <w:lang w:eastAsia="zh-TW"/>
        </w:rPr>
      </w:pPr>
      <w:r>
        <w:rPr>
          <w:rStyle w:val="5SimSun"/>
          <w:rFonts w:ascii="KaiTi" w:eastAsiaTheme="minorEastAsia" w:hAnsi="KaiTi" w:hint="eastAsia"/>
          <w:sz w:val="22"/>
          <w:szCs w:val="22"/>
          <w:lang w:eastAsia="zh-TW"/>
        </w:rPr>
        <w:t xml:space="preserve">   </w:t>
      </w:r>
      <w:r w:rsidR="00F068C3" w:rsidRPr="00AF5BEA">
        <w:rPr>
          <w:rStyle w:val="5SimSun"/>
          <w:rFonts w:ascii="KaiTi" w:eastAsia="KaiTi" w:hAnsi="KaiTi"/>
          <w:sz w:val="22"/>
          <w:szCs w:val="22"/>
          <w:lang w:eastAsia="zh-TW"/>
        </w:rPr>
        <w:t>建业02投资者应得分配资金=</w:t>
      </w:r>
      <w:sdt>
        <w:sdtPr>
          <w:rPr>
            <w:rStyle w:val="5SimSun"/>
            <w:rFonts w:ascii="KaiTi" w:eastAsia="KaiTi" w:hAnsi="KaiTi"/>
            <w:sz w:val="22"/>
            <w:szCs w:val="22"/>
          </w:rPr>
          <w:alias w:val="1_TotalPaymentPerNote"/>
          <w:tag w:val="1_TotalPaymentPerNote"/>
          <w:id w:val="1826167161"/>
          <w:placeholder>
            <w:docPart w:val="DefaultPlaceholder_1081868574"/>
          </w:placeholder>
          <w:showingPlcHdr/>
        </w:sdtPr>
        <w:sdtEndPr>
          <w:rPr>
            <w:rStyle w:val="5SimSun"/>
          </w:rPr>
        </w:sdtEndPr>
        <w:sdtContent>
          <w:r w:rsidR="0089025B" w:rsidRPr="00AF5BEA">
            <w:rPr>
              <w:rStyle w:val="PlaceholderText"/>
              <w:rFonts w:ascii="KaiTi" w:eastAsia="KaiTi" w:hAnsi="KaiTi"/>
              <w:sz w:val="22"/>
              <w:szCs w:val="22"/>
              <w:lang w:eastAsia="zh-TW"/>
            </w:rPr>
            <w:t>Click here to enter text.</w:t>
          </w:r>
        </w:sdtContent>
      </w:sdt>
      <w:r w:rsidR="00F068C3" w:rsidRPr="00AF5BEA">
        <w:rPr>
          <w:rStyle w:val="5SimSun"/>
          <w:rFonts w:ascii="KaiTi" w:eastAsia="KaiTi" w:hAnsi="KaiTi"/>
          <w:sz w:val="22"/>
          <w:szCs w:val="22"/>
          <w:lang w:eastAsia="zh-TW"/>
        </w:rPr>
        <w:t>元x持有份額。</w:t>
      </w:r>
    </w:p>
    <w:p w:rsidR="00A077BC" w:rsidRPr="00AF5BEA" w:rsidRDefault="00F33E30" w:rsidP="00AF5BEA">
      <w:pPr>
        <w:pStyle w:val="40"/>
        <w:shd w:val="clear" w:color="auto" w:fill="auto"/>
        <w:rPr>
          <w:rStyle w:val="5SimSun"/>
          <w:rFonts w:ascii="KaiTi" w:eastAsia="KaiTi" w:hAnsi="KaiTi"/>
          <w:sz w:val="22"/>
          <w:szCs w:val="22"/>
          <w:lang w:eastAsia="zh-TW"/>
        </w:rPr>
      </w:pPr>
      <w:r>
        <w:rPr>
          <w:rStyle w:val="5SimSun"/>
          <w:rFonts w:ascii="KaiTi" w:eastAsiaTheme="minorEastAsia" w:hAnsi="KaiTi" w:hint="eastAsia"/>
          <w:sz w:val="22"/>
          <w:szCs w:val="22"/>
          <w:lang w:eastAsia="zh-TW"/>
        </w:rPr>
        <w:t xml:space="preserve">   </w:t>
      </w:r>
      <w:r w:rsidR="00F068C3" w:rsidRPr="00AF5BEA">
        <w:rPr>
          <w:rStyle w:val="5SimSun"/>
          <w:rFonts w:ascii="KaiTi" w:eastAsia="KaiTi" w:hAnsi="KaiTi"/>
          <w:sz w:val="22"/>
          <w:szCs w:val="22"/>
          <w:lang w:eastAsia="zh-TW"/>
        </w:rPr>
        <w:t>建业02分配资金合计=</w:t>
      </w:r>
      <w:sdt>
        <w:sdtPr>
          <w:rPr>
            <w:rStyle w:val="5SimSun"/>
            <w:rFonts w:ascii="KaiTi" w:eastAsia="KaiTi" w:hAnsi="KaiTi"/>
            <w:sz w:val="22"/>
            <w:szCs w:val="22"/>
          </w:rPr>
          <w:alias w:val="1_TotalPaymentPerNote"/>
          <w:tag w:val="1_TotalPaymentPerNote"/>
          <w:id w:val="-2055153874"/>
          <w:placeholder>
            <w:docPart w:val="DefaultPlaceholder_1081868574"/>
          </w:placeholder>
          <w:showingPlcHdr/>
        </w:sdtPr>
        <w:sdtEndPr>
          <w:rPr>
            <w:rStyle w:val="5SimSun"/>
          </w:rPr>
        </w:sdtEndPr>
        <w:sdtContent>
          <w:r w:rsidR="0089025B" w:rsidRPr="00AF5BEA">
            <w:rPr>
              <w:rStyle w:val="PlaceholderText"/>
              <w:rFonts w:ascii="KaiTi" w:eastAsia="KaiTi" w:hAnsi="KaiTi"/>
              <w:sz w:val="22"/>
              <w:szCs w:val="22"/>
              <w:lang w:eastAsia="zh-TW"/>
            </w:rPr>
            <w:t>Click here to enter text.</w:t>
          </w:r>
        </w:sdtContent>
      </w:sdt>
      <w:r w:rsidR="00F068C3" w:rsidRPr="00AF5BEA">
        <w:rPr>
          <w:rStyle w:val="5SimSun"/>
          <w:rFonts w:ascii="KaiTi" w:eastAsia="KaiTi" w:hAnsi="KaiTi"/>
          <w:sz w:val="22"/>
          <w:szCs w:val="22"/>
          <w:lang w:eastAsia="zh-TW"/>
        </w:rPr>
        <w:t>元×</w:t>
      </w:r>
      <w:sdt>
        <w:sdtPr>
          <w:rPr>
            <w:rStyle w:val="5SimSun"/>
            <w:rFonts w:ascii="KaiTi" w:eastAsia="KaiTi" w:hAnsi="KaiTi"/>
            <w:sz w:val="22"/>
            <w:szCs w:val="22"/>
            <w:lang w:eastAsia="zh-TW"/>
          </w:rPr>
          <w:alias w:val="NumberOfNotes_1"/>
          <w:tag w:val="NumberOfNotes_1"/>
          <w:id w:val="1803354208"/>
          <w:placeholder>
            <w:docPart w:val="DefaultPlaceholder_1081868574"/>
          </w:placeholder>
          <w:showingPlcHdr/>
        </w:sdtPr>
        <w:sdtEndPr>
          <w:rPr>
            <w:rStyle w:val="5SimSun"/>
          </w:rPr>
        </w:sdtEndPr>
        <w:sdtContent>
          <w:r w:rsidR="00967759" w:rsidRPr="00AF5BEA">
            <w:rPr>
              <w:rStyle w:val="PlaceholderText"/>
              <w:rFonts w:ascii="KaiTi" w:eastAsia="KaiTi" w:hAnsi="KaiTi"/>
              <w:sz w:val="22"/>
              <w:szCs w:val="22"/>
              <w:lang w:eastAsia="zh-TW"/>
            </w:rPr>
            <w:t>Click here to enter text.</w:t>
          </w:r>
        </w:sdtContent>
      </w:sdt>
      <w:r w:rsidR="00F068C3" w:rsidRPr="00AF5BEA">
        <w:rPr>
          <w:rStyle w:val="5SimSun"/>
          <w:rFonts w:ascii="KaiTi" w:eastAsia="KaiTi" w:hAnsi="KaiTi"/>
          <w:sz w:val="22"/>
          <w:szCs w:val="22"/>
          <w:lang w:eastAsia="zh-TW"/>
        </w:rPr>
        <w:t>份=</w:t>
      </w:r>
      <w:sdt>
        <w:sdtPr>
          <w:rPr>
            <w:rStyle w:val="5SimSun"/>
            <w:rFonts w:ascii="KaiTi" w:eastAsia="KaiTi" w:hAnsi="KaiTi"/>
            <w:sz w:val="22"/>
            <w:szCs w:val="22"/>
            <w:lang w:eastAsia="zh-TW"/>
          </w:rPr>
          <w:alias w:val="TotalBondPayment_1"/>
          <w:tag w:val="TotalBondPayment_1"/>
          <w:id w:val="-859126931"/>
          <w:placeholder>
            <w:docPart w:val="DefaultPlaceholder_1081868574"/>
          </w:placeholder>
          <w:showingPlcHdr/>
        </w:sdtPr>
        <w:sdtEndPr>
          <w:rPr>
            <w:rStyle w:val="5SimSun"/>
          </w:rPr>
        </w:sdtEndPr>
        <w:sdtContent>
          <w:r w:rsidR="006E34C5" w:rsidRPr="00AF5BEA">
            <w:rPr>
              <w:rStyle w:val="PlaceholderText"/>
              <w:rFonts w:ascii="KaiTi" w:eastAsia="KaiTi" w:hAnsi="KaiTi"/>
              <w:sz w:val="22"/>
              <w:szCs w:val="22"/>
              <w:lang w:eastAsia="zh-TW"/>
            </w:rPr>
            <w:t>Click here to enter text.</w:t>
          </w:r>
        </w:sdtContent>
      </w:sdt>
      <w:r w:rsidR="00F068C3" w:rsidRPr="00AF5BEA">
        <w:rPr>
          <w:rStyle w:val="5SimSun"/>
          <w:rFonts w:ascii="KaiTi" w:eastAsia="KaiTi" w:hAnsi="KaiTi"/>
          <w:sz w:val="22"/>
          <w:szCs w:val="22"/>
          <w:lang w:eastAsia="zh-TW"/>
        </w:rPr>
        <w:t>元。</w:t>
      </w:r>
    </w:p>
    <w:p w:rsidR="00A077BC" w:rsidRPr="00A90D57" w:rsidRDefault="00F068C3">
      <w:pPr>
        <w:pStyle w:val="20"/>
        <w:shd w:val="clear" w:color="auto" w:fill="auto"/>
        <w:ind w:left="400" w:right="360"/>
        <w:rPr>
          <w:rFonts w:ascii="KaiTi" w:eastAsia="KaiTi" w:hAnsi="KaiTi"/>
        </w:rPr>
      </w:pPr>
      <w:r w:rsidRPr="00A90D57">
        <w:rPr>
          <w:rStyle w:val="2TimesNewRoman"/>
          <w:rFonts w:ascii="KaiTi" w:eastAsia="KaiTi" w:hAnsi="KaiTi"/>
          <w:lang w:val="zh-TW"/>
        </w:rPr>
        <w:t>3</w:t>
      </w:r>
      <w:r w:rsidRPr="00A90D57">
        <w:rPr>
          <w:rFonts w:ascii="KaiTi" w:eastAsia="KaiTi" w:hAnsi="KaiTi"/>
        </w:rPr>
        <w:t>、建业物业</w:t>
      </w:r>
      <w:r w:rsidRPr="00A90D57">
        <w:rPr>
          <w:rStyle w:val="2TimesNewRoman"/>
          <w:rFonts w:ascii="KaiTi" w:eastAsia="KaiTi" w:hAnsi="KaiTi"/>
          <w:lang w:val="zh-TW"/>
        </w:rPr>
        <w:t>03</w:t>
      </w:r>
      <w:r w:rsidRPr="00A90D57">
        <w:rPr>
          <w:rFonts w:ascii="KaiTi" w:eastAsia="KaiTi" w:hAnsi="KaiTi"/>
        </w:rPr>
        <w:t>级资产支持证券（简称</w:t>
      </w:r>
      <w:r w:rsidRPr="00A90D57">
        <w:rPr>
          <w:rStyle w:val="2TimesNewRoman1"/>
          <w:rFonts w:ascii="KaiTi" w:eastAsia="KaiTi" w:hAnsi="KaiTi"/>
          <w:b/>
          <w:bCs/>
          <w:lang w:val="zh-TW"/>
        </w:rPr>
        <w:t>“</w:t>
      </w:r>
      <w:r w:rsidRPr="00A90D57">
        <w:rPr>
          <w:rFonts w:ascii="KaiTi" w:eastAsia="KaiTi" w:hAnsi="KaiTi"/>
        </w:rPr>
        <w:t>建业</w:t>
      </w:r>
      <w:r w:rsidRPr="00A90D57">
        <w:rPr>
          <w:rFonts w:ascii="KaiTi" w:eastAsia="KaiTi" w:hAnsi="KaiTi" w:hint="eastAsia"/>
          <w:lang w:val="en-US"/>
        </w:rPr>
        <w:t>03</w:t>
      </w:r>
      <w:r w:rsidRPr="00A90D57">
        <w:rPr>
          <w:rStyle w:val="2TimesNewRoman1"/>
          <w:rFonts w:ascii="KaiTi" w:eastAsia="KaiTi" w:hAnsi="KaiTi"/>
          <w:b/>
          <w:bCs/>
          <w:lang w:val="zh-TW"/>
        </w:rPr>
        <w:t>”</w:t>
      </w:r>
      <w:r w:rsidRPr="00A90D57">
        <w:rPr>
          <w:rFonts w:ascii="KaiTi" w:eastAsia="KaiTi" w:hAnsi="KaiTi"/>
        </w:rPr>
        <w:t>，代码</w:t>
      </w:r>
      <w:r w:rsidRPr="00A90D57">
        <w:rPr>
          <w:rStyle w:val="2TimesNewRoman1"/>
          <w:rFonts w:ascii="KaiTi" w:eastAsia="KaiTi" w:hAnsi="KaiTi"/>
          <w:b/>
          <w:bCs/>
        </w:rPr>
        <w:t>“</w:t>
      </w:r>
      <w:r w:rsidRPr="00A90D57">
        <w:rPr>
          <w:rStyle w:val="2TimesNewRoman"/>
          <w:rFonts w:ascii="KaiTi" w:eastAsia="KaiTi" w:hAnsi="KaiTi"/>
        </w:rPr>
        <w:t>131633</w:t>
      </w:r>
      <w:r w:rsidRPr="00A90D57">
        <w:rPr>
          <w:rStyle w:val="2TimesNewRoman1"/>
          <w:rFonts w:ascii="KaiTi" w:eastAsia="KaiTi" w:hAnsi="KaiTi"/>
          <w:b/>
          <w:bCs/>
        </w:rPr>
        <w:t>”)</w:t>
      </w:r>
    </w:p>
    <w:p w:rsidR="00A077BC" w:rsidRPr="00AF5BEA" w:rsidRDefault="00F33E30">
      <w:pPr>
        <w:pStyle w:val="20"/>
        <w:shd w:val="clear" w:color="auto" w:fill="auto"/>
        <w:ind w:left="400" w:right="360"/>
        <w:rPr>
          <w:rFonts w:ascii="KaiTi" w:eastAsia="KaiTi" w:hAnsi="KaiTi"/>
          <w:sz w:val="22"/>
          <w:szCs w:val="22"/>
          <w:lang w:eastAsia="zh-TW"/>
        </w:rPr>
      </w:pPr>
      <w:r>
        <w:rPr>
          <w:rStyle w:val="210pt"/>
          <w:rFonts w:ascii="KaiTi" w:eastAsia="KaiTi" w:hAnsi="KaiTi" w:hint="eastAsia"/>
          <w:sz w:val="22"/>
          <w:szCs w:val="22"/>
        </w:rPr>
        <w:t xml:space="preserve">   </w:t>
      </w:r>
      <w:r w:rsidR="00F068C3" w:rsidRPr="00AF5BEA">
        <w:rPr>
          <w:rStyle w:val="210pt"/>
          <w:rFonts w:ascii="KaiTi" w:eastAsia="KaiTi" w:hAnsi="KaiTi"/>
          <w:sz w:val="22"/>
          <w:szCs w:val="22"/>
          <w:lang w:eastAsia="zh-TW"/>
        </w:rPr>
        <w:t>每份建业</w:t>
      </w:r>
      <w:r w:rsidR="00F068C3" w:rsidRPr="00AF5BEA">
        <w:rPr>
          <w:rStyle w:val="2TimesNewRoman2"/>
          <w:rFonts w:ascii="KaiTi" w:eastAsia="KaiTi" w:hAnsi="KaiTi"/>
          <w:sz w:val="22"/>
          <w:szCs w:val="22"/>
          <w:lang w:val="zh-TW" w:eastAsia="zh-TW"/>
        </w:rPr>
        <w:t>03</w:t>
      </w:r>
      <w:r w:rsidR="00F068C3" w:rsidRPr="00AF5BEA">
        <w:rPr>
          <w:rStyle w:val="210pt"/>
          <w:rFonts w:ascii="KaiTi" w:eastAsia="KaiTi" w:hAnsi="KaiTi"/>
          <w:sz w:val="22"/>
          <w:szCs w:val="22"/>
          <w:lang w:eastAsia="zh-TW"/>
        </w:rPr>
        <w:t>分配资金</w:t>
      </w:r>
      <w:r w:rsidR="00F068C3" w:rsidRPr="00AF5BEA">
        <w:rPr>
          <w:rStyle w:val="2TimesNewRoman3"/>
          <w:rFonts w:ascii="KaiTi" w:eastAsia="KaiTi" w:hAnsi="KaiTi"/>
          <w:sz w:val="22"/>
          <w:szCs w:val="22"/>
          <w:lang w:val="zh-TW" w:eastAsia="zh-TW"/>
        </w:rPr>
        <w:t>=</w:t>
      </w:r>
      <w:sdt>
        <w:sdtPr>
          <w:rPr>
            <w:rStyle w:val="2TimesNewRoman3"/>
            <w:rFonts w:ascii="KaiTi" w:eastAsia="KaiTi" w:hAnsi="KaiTi"/>
            <w:sz w:val="22"/>
            <w:szCs w:val="22"/>
            <w:lang w:val="zh-TW"/>
          </w:rPr>
          <w:alias w:val="2_TotalPaymentPerNote"/>
          <w:tag w:val="2_TotalPaymentPerNote"/>
          <w:id w:val="1811738858"/>
          <w:placeholder>
            <w:docPart w:val="DefaultPlaceholder_1081868574"/>
          </w:placeholder>
          <w:showingPlcHdr/>
        </w:sdtPr>
        <w:sdtEndPr>
          <w:rPr>
            <w:rStyle w:val="2TimesNewRoman3"/>
          </w:rPr>
        </w:sdtEndPr>
        <w:sdtContent>
          <w:r w:rsidR="0089025B" w:rsidRPr="00AF5BEA">
            <w:rPr>
              <w:rStyle w:val="PlaceholderText"/>
              <w:rFonts w:ascii="KaiTi" w:eastAsia="KaiTi" w:hAnsi="KaiTi"/>
              <w:sz w:val="22"/>
              <w:szCs w:val="22"/>
              <w:lang w:eastAsia="zh-TW"/>
            </w:rPr>
            <w:t>Click here to enter text.</w:t>
          </w:r>
        </w:sdtContent>
      </w:sdt>
      <w:r w:rsidR="00F068C3" w:rsidRPr="00AF5BEA">
        <w:rPr>
          <w:rStyle w:val="210pt"/>
          <w:rFonts w:ascii="KaiTi" w:eastAsia="KaiTi" w:hAnsi="KaiTi"/>
          <w:sz w:val="22"/>
          <w:szCs w:val="22"/>
          <w:lang w:eastAsia="zh-TW"/>
        </w:rPr>
        <w:t>元</w:t>
      </w:r>
    </w:p>
    <w:p w:rsidR="00A077BC" w:rsidRPr="00AF5BEA" w:rsidRDefault="00F068C3">
      <w:pPr>
        <w:pStyle w:val="60"/>
        <w:shd w:val="clear" w:color="auto" w:fill="auto"/>
        <w:ind w:left="400"/>
        <w:rPr>
          <w:rFonts w:ascii="KaiTi" w:eastAsia="KaiTi" w:hAnsi="KaiTi"/>
          <w:b/>
          <w:sz w:val="22"/>
          <w:szCs w:val="22"/>
          <w:lang w:eastAsia="zh-TW"/>
        </w:rPr>
      </w:pPr>
      <w:r w:rsidRPr="00AF5BEA">
        <w:rPr>
          <w:rFonts w:ascii="KaiTi" w:eastAsia="KaiTi" w:hAnsi="KaiTi"/>
          <w:b/>
          <w:sz w:val="22"/>
          <w:szCs w:val="22"/>
          <w:lang w:eastAsia="zh-TW"/>
        </w:rPr>
        <w:t>其中：</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w:t>
      </w:r>
      <w:r w:rsidRPr="00AF5BEA">
        <w:rPr>
          <w:rStyle w:val="TimesNewRoman6"/>
          <w:rFonts w:ascii="KaiTi" w:eastAsia="KaiTi" w:hAnsi="KaiTi"/>
          <w:sz w:val="22"/>
          <w:szCs w:val="22"/>
          <w:lang w:eastAsia="zh-TW"/>
        </w:rPr>
        <w:t>03</w:t>
      </w:r>
      <w:r w:rsidRPr="00AF5BEA">
        <w:rPr>
          <w:rStyle w:val="5pt"/>
          <w:rFonts w:ascii="KaiTi" w:eastAsia="KaiTi" w:hAnsi="KaiTi"/>
          <w:sz w:val="22"/>
          <w:szCs w:val="22"/>
          <w:lang w:eastAsia="zh-TW"/>
        </w:rPr>
        <w:t>分配本金</w:t>
      </w:r>
      <w:r w:rsidRPr="00AF5BEA">
        <w:rPr>
          <w:rStyle w:val="5pt"/>
          <w:rFonts w:ascii="KaiTi" w:eastAsia="KaiTi" w:hAnsi="KaiTi"/>
          <w:sz w:val="22"/>
          <w:szCs w:val="22"/>
          <w:lang w:val="zh-CN" w:eastAsia="zh-TW"/>
        </w:rPr>
        <w:t>=</w:t>
      </w:r>
      <w:sdt>
        <w:sdtPr>
          <w:rPr>
            <w:rStyle w:val="5pt"/>
            <w:rFonts w:ascii="KaiTi" w:eastAsia="KaiTi" w:hAnsi="KaiTi"/>
            <w:sz w:val="22"/>
            <w:szCs w:val="22"/>
            <w:lang w:val="zh-CN"/>
          </w:rPr>
          <w:alias w:val="2_PrincipalPaymentPerNote"/>
          <w:tag w:val="2_PrincipalPaymentPerNote"/>
          <w:id w:val="940575995"/>
          <w:placeholder>
            <w:docPart w:val="DefaultPlaceholder_1081868574"/>
          </w:placeholder>
          <w:showingPlcHdr/>
        </w:sdtPr>
        <w:sdtEndPr>
          <w:rPr>
            <w:rStyle w:val="5pt"/>
          </w:rPr>
        </w:sdtEndPr>
        <w:sdtContent>
          <w:r w:rsidR="007A4BDE" w:rsidRPr="00AF5BEA">
            <w:rPr>
              <w:rStyle w:val="PlaceholderText"/>
              <w:rFonts w:ascii="KaiTi" w:eastAsia="KaiTi" w:hAnsi="KaiTi"/>
              <w:sz w:val="22"/>
              <w:szCs w:val="22"/>
              <w:lang w:eastAsia="zh-TW"/>
            </w:rPr>
            <w:t>Click here to enter text.</w:t>
          </w:r>
        </w:sdtContent>
      </w:sdt>
      <w:r w:rsidRPr="00AF5BEA">
        <w:rPr>
          <w:rStyle w:val="5pt"/>
          <w:rFonts w:ascii="KaiTi" w:eastAsia="KaiTi" w:hAnsi="KaiTi"/>
          <w:sz w:val="22"/>
          <w:szCs w:val="22"/>
          <w:lang w:val="zh-CN"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w:t>
      </w:r>
      <w:r w:rsidRPr="00AF5BEA">
        <w:rPr>
          <w:rStyle w:val="TimesNewRoman6"/>
          <w:rFonts w:ascii="KaiTi" w:eastAsia="KaiTi" w:hAnsi="KaiTi"/>
          <w:sz w:val="22"/>
          <w:szCs w:val="22"/>
          <w:lang w:eastAsia="zh-TW"/>
        </w:rPr>
        <w:t>03</w:t>
      </w:r>
      <w:r w:rsidRPr="00AF5BEA">
        <w:rPr>
          <w:rFonts w:ascii="KaiTi" w:eastAsia="KaiTi" w:hAnsi="KaiTi"/>
          <w:sz w:val="22"/>
          <w:szCs w:val="22"/>
          <w:lang w:eastAsia="zh-TW"/>
        </w:rPr>
        <w:t>分配预期收益</w:t>
      </w:r>
      <w:r w:rsidRPr="00AF5BEA">
        <w:rPr>
          <w:rStyle w:val="TimesNewRoman"/>
          <w:rFonts w:ascii="KaiTi" w:eastAsia="KaiTi" w:hAnsi="KaiTi"/>
          <w:sz w:val="22"/>
          <w:szCs w:val="22"/>
          <w:lang w:val="zh-TW" w:eastAsia="zh-TW"/>
        </w:rPr>
        <w:t>=</w:t>
      </w:r>
      <w:sdt>
        <w:sdtPr>
          <w:rPr>
            <w:rStyle w:val="TimesNewRoman"/>
            <w:rFonts w:ascii="KaiTi" w:eastAsia="KaiTi" w:hAnsi="KaiTi"/>
            <w:sz w:val="22"/>
            <w:szCs w:val="22"/>
            <w:lang w:val="zh-TW"/>
          </w:rPr>
          <w:alias w:val="2_CouponPaymentPerNote"/>
          <w:tag w:val="2_CouponPaymentPerNote"/>
          <w:id w:val="-1988928561"/>
          <w:placeholder>
            <w:docPart w:val="DefaultPlaceholder_1081868574"/>
          </w:placeholder>
          <w:showingPlcHdr/>
        </w:sdtPr>
        <w:sdtEndPr>
          <w:rPr>
            <w:rStyle w:val="TimesNewRoman"/>
          </w:rPr>
        </w:sdtEndPr>
        <w:sdtContent>
          <w:r w:rsidR="00967759"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建业</w:t>
      </w:r>
      <w:r w:rsidRPr="00AF5BEA">
        <w:rPr>
          <w:rStyle w:val="TimesNewRoman6"/>
          <w:rFonts w:ascii="KaiTi" w:eastAsia="KaiTi" w:hAnsi="KaiTi"/>
          <w:sz w:val="22"/>
          <w:szCs w:val="22"/>
          <w:lang w:eastAsia="zh-TW"/>
        </w:rPr>
        <w:t>03</w:t>
      </w:r>
      <w:r w:rsidRPr="00AF5BEA">
        <w:rPr>
          <w:rFonts w:ascii="KaiTi" w:eastAsia="KaiTi" w:hAnsi="KaiTi"/>
          <w:sz w:val="22"/>
          <w:szCs w:val="22"/>
          <w:lang w:eastAsia="zh-TW"/>
        </w:rPr>
        <w:t>投资者应得分配资金</w:t>
      </w:r>
      <w:r w:rsidRPr="00AF5BEA">
        <w:rPr>
          <w:rStyle w:val="TimesNewRoman"/>
          <w:rFonts w:ascii="KaiTi" w:eastAsia="KaiTi" w:hAnsi="KaiTi"/>
          <w:sz w:val="22"/>
          <w:szCs w:val="22"/>
          <w:lang w:val="zh-TW" w:eastAsia="zh-TW"/>
        </w:rPr>
        <w:t>=</w:t>
      </w:r>
      <w:sdt>
        <w:sdtPr>
          <w:rPr>
            <w:rStyle w:val="TimesNewRoman"/>
            <w:rFonts w:ascii="KaiTi" w:eastAsia="KaiTi" w:hAnsi="KaiTi"/>
            <w:sz w:val="22"/>
            <w:szCs w:val="22"/>
            <w:lang w:val="zh-TW"/>
          </w:rPr>
          <w:alias w:val="2_TotalPaymentPerNote"/>
          <w:tag w:val="2_TotalPaymentPerNote"/>
          <w:id w:val="-1150591317"/>
          <w:placeholder>
            <w:docPart w:val="DefaultPlaceholder_1081868574"/>
          </w:placeholder>
          <w:showingPlcHdr/>
        </w:sdtPr>
        <w:sdtEndPr>
          <w:rPr>
            <w:rStyle w:val="TimesNewRoman"/>
          </w:rPr>
        </w:sdtEndPr>
        <w:sdtContent>
          <w:r w:rsidR="0089025B"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r w:rsidRPr="00AF5BEA">
        <w:rPr>
          <w:rStyle w:val="TimesNewRoman6"/>
          <w:rFonts w:ascii="KaiTi" w:eastAsia="KaiTi" w:hAnsi="KaiTi"/>
          <w:sz w:val="22"/>
          <w:szCs w:val="22"/>
          <w:lang w:val="en-US" w:eastAsia="zh-TW"/>
        </w:rPr>
        <w:t>x</w:t>
      </w:r>
      <w:r w:rsidRPr="00AF5BEA">
        <w:rPr>
          <w:rFonts w:ascii="KaiTi" w:eastAsia="KaiTi" w:hAnsi="KaiTi"/>
          <w:sz w:val="22"/>
          <w:szCs w:val="22"/>
          <w:lang w:eastAsia="zh-TW"/>
        </w:rPr>
        <w:t>持有份額。</w:t>
      </w:r>
    </w:p>
    <w:p w:rsidR="00A077BC" w:rsidRPr="00AF5BEA" w:rsidRDefault="00F068C3">
      <w:pPr>
        <w:pStyle w:val="50"/>
        <w:shd w:val="clear" w:color="auto" w:fill="auto"/>
        <w:spacing w:before="0" w:line="619" w:lineRule="exact"/>
        <w:ind w:left="400"/>
        <w:rPr>
          <w:rFonts w:ascii="KaiTi" w:eastAsia="KaiTi" w:hAnsi="KaiTi"/>
          <w:sz w:val="22"/>
          <w:szCs w:val="22"/>
          <w:lang w:eastAsia="zh-TW"/>
        </w:rPr>
      </w:pPr>
      <w:r w:rsidRPr="00AF5BEA">
        <w:rPr>
          <w:rStyle w:val="5SimSun"/>
          <w:rFonts w:ascii="KaiTi" w:eastAsia="KaiTi" w:hAnsi="KaiTi"/>
          <w:sz w:val="22"/>
          <w:szCs w:val="22"/>
          <w:lang w:eastAsia="zh-TW"/>
        </w:rPr>
        <w:t>建业</w:t>
      </w:r>
      <w:r w:rsidRPr="00AF5BEA">
        <w:rPr>
          <w:rFonts w:ascii="KaiTi" w:eastAsia="KaiTi" w:hAnsi="KaiTi"/>
          <w:sz w:val="22"/>
          <w:szCs w:val="22"/>
          <w:lang w:val="zh-TW" w:eastAsia="zh-TW"/>
        </w:rPr>
        <w:t>03</w:t>
      </w:r>
      <w:r w:rsidRPr="00AF5BEA">
        <w:rPr>
          <w:rStyle w:val="5SimSun"/>
          <w:rFonts w:ascii="KaiTi" w:eastAsia="KaiTi" w:hAnsi="KaiTi"/>
          <w:sz w:val="22"/>
          <w:szCs w:val="22"/>
          <w:lang w:eastAsia="zh-TW"/>
        </w:rPr>
        <w:t>分配资金合计</w:t>
      </w:r>
      <w:r w:rsidRPr="00AF5BEA">
        <w:rPr>
          <w:rStyle w:val="510pt"/>
          <w:rFonts w:ascii="KaiTi" w:eastAsia="KaiTi" w:hAnsi="KaiTi"/>
          <w:sz w:val="22"/>
          <w:szCs w:val="22"/>
          <w:lang w:val="zh-TW" w:eastAsia="zh-TW"/>
        </w:rPr>
        <w:t>=</w:t>
      </w:r>
      <w:sdt>
        <w:sdtPr>
          <w:rPr>
            <w:rStyle w:val="510pt"/>
            <w:rFonts w:ascii="KaiTi" w:eastAsia="KaiTi" w:hAnsi="KaiTi"/>
            <w:sz w:val="22"/>
            <w:szCs w:val="22"/>
            <w:lang w:val="zh-TW"/>
          </w:rPr>
          <w:alias w:val="2_TotalPaymentPerNote"/>
          <w:tag w:val="2_TotalPaymentPerNote"/>
          <w:id w:val="455301621"/>
          <w:placeholder>
            <w:docPart w:val="DefaultPlaceholder_1081868574"/>
          </w:placeholder>
          <w:showingPlcHdr/>
        </w:sdtPr>
        <w:sdtEndPr>
          <w:rPr>
            <w:rStyle w:val="510pt"/>
          </w:rPr>
        </w:sdtEndPr>
        <w:sdtContent>
          <w:r w:rsidR="0089025B"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元</w:t>
      </w:r>
      <w:r w:rsidRPr="00AF5BEA">
        <w:rPr>
          <w:rFonts w:ascii="KaiTi" w:eastAsia="KaiTi" w:hAnsi="KaiTi"/>
          <w:sz w:val="22"/>
          <w:szCs w:val="22"/>
          <w:lang w:eastAsia="zh-TW"/>
        </w:rPr>
        <w:t>x</w:t>
      </w:r>
      <w:r w:rsidRPr="00AF5BEA">
        <w:rPr>
          <w:rFonts w:ascii="KaiTi" w:eastAsia="KaiTi" w:hAnsi="KaiTi" w:hint="eastAsia"/>
          <w:sz w:val="22"/>
          <w:szCs w:val="22"/>
          <w:lang w:eastAsia="zh-TW"/>
        </w:rPr>
        <w:t xml:space="preserve">  </w:t>
      </w:r>
      <w:sdt>
        <w:sdtPr>
          <w:rPr>
            <w:rFonts w:ascii="KaiTi" w:eastAsia="KaiTi" w:hAnsi="KaiTi" w:hint="eastAsia"/>
            <w:sz w:val="22"/>
            <w:szCs w:val="22"/>
            <w:lang w:eastAsia="zh-TW"/>
          </w:rPr>
          <w:alias w:val="NumberOfNotes_2"/>
          <w:tag w:val="NumberOfNotes_2"/>
          <w:id w:val="-1459956000"/>
          <w:placeholder>
            <w:docPart w:val="DefaultPlaceholder_1081868574"/>
          </w:placeholder>
          <w:showingPlcHdr/>
        </w:sdtPr>
        <w:sdtEndPr/>
        <w:sdtContent>
          <w:r w:rsidR="00967759"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份</w:t>
      </w:r>
      <w:r w:rsidRPr="00AF5BEA">
        <w:rPr>
          <w:rStyle w:val="510pt"/>
          <w:rFonts w:ascii="KaiTi" w:eastAsia="KaiTi" w:hAnsi="KaiTi"/>
          <w:sz w:val="22"/>
          <w:szCs w:val="22"/>
          <w:lang w:val="zh-TW" w:eastAsia="zh-TW"/>
        </w:rPr>
        <w:t>=</w:t>
      </w:r>
      <w:sdt>
        <w:sdtPr>
          <w:rPr>
            <w:rStyle w:val="510pt"/>
            <w:rFonts w:ascii="KaiTi" w:eastAsia="KaiTi" w:hAnsi="KaiTi"/>
            <w:sz w:val="22"/>
            <w:szCs w:val="22"/>
            <w:lang w:val="zh-TW" w:eastAsia="zh-TW"/>
          </w:rPr>
          <w:alias w:val="TotalBondPayment_2"/>
          <w:tag w:val="TotalBondPayment_2"/>
          <w:id w:val="-1786878045"/>
          <w:placeholder>
            <w:docPart w:val="DefaultPlaceholder_1081868574"/>
          </w:placeholder>
          <w:showingPlcHdr/>
        </w:sdtPr>
        <w:sdtEndPr>
          <w:rPr>
            <w:rStyle w:val="510pt"/>
          </w:rPr>
        </w:sdtEndPr>
        <w:sdtContent>
          <w:r w:rsidR="006E34C5"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元。</w:t>
      </w:r>
    </w:p>
    <w:p w:rsidR="00A077BC" w:rsidRPr="00A90D57" w:rsidRDefault="00F068C3">
      <w:pPr>
        <w:pStyle w:val="20"/>
        <w:shd w:val="clear" w:color="auto" w:fill="auto"/>
        <w:spacing w:line="619" w:lineRule="exact"/>
        <w:ind w:left="400" w:right="360"/>
        <w:rPr>
          <w:rFonts w:ascii="KaiTi" w:eastAsia="KaiTi" w:hAnsi="KaiTi"/>
        </w:rPr>
      </w:pPr>
      <w:r w:rsidRPr="00A90D57">
        <w:rPr>
          <w:rStyle w:val="2TimesNewRoman"/>
          <w:rFonts w:ascii="KaiTi" w:eastAsia="KaiTi" w:hAnsi="KaiTi"/>
          <w:lang w:val="zh-TW"/>
        </w:rPr>
        <w:t>4</w:t>
      </w:r>
      <w:r w:rsidRPr="00A90D57">
        <w:rPr>
          <w:rFonts w:ascii="KaiTi" w:eastAsia="KaiTi" w:hAnsi="KaiTi"/>
        </w:rPr>
        <w:t>、建业物业</w:t>
      </w:r>
      <w:r w:rsidRPr="00A90D57">
        <w:rPr>
          <w:rStyle w:val="2TimesNewRoman"/>
          <w:rFonts w:ascii="KaiTi" w:eastAsia="KaiTi" w:hAnsi="KaiTi"/>
          <w:lang w:val="zh-TW"/>
        </w:rPr>
        <w:t>04</w:t>
      </w:r>
      <w:r w:rsidRPr="00A90D57">
        <w:rPr>
          <w:rFonts w:ascii="KaiTi" w:eastAsia="KaiTi" w:hAnsi="KaiTi"/>
        </w:rPr>
        <w:t>级资产支持证券</w:t>
      </w:r>
      <w:r w:rsidRPr="00A90D57">
        <w:rPr>
          <w:rStyle w:val="2TimesNewRoman1"/>
          <w:rFonts w:ascii="KaiTi" w:eastAsia="KaiTi" w:hAnsi="KaiTi"/>
          <w:b/>
          <w:bCs/>
          <w:lang w:val="zh-TW"/>
        </w:rPr>
        <w:t>(</w:t>
      </w:r>
      <w:r w:rsidRPr="00A90D57">
        <w:rPr>
          <w:rFonts w:ascii="KaiTi" w:eastAsia="KaiTi" w:hAnsi="KaiTi"/>
        </w:rPr>
        <w:t>简称</w:t>
      </w:r>
      <w:r w:rsidRPr="00A90D57">
        <w:rPr>
          <w:rStyle w:val="2TimesNewRoman1"/>
          <w:rFonts w:ascii="KaiTi" w:eastAsia="KaiTi" w:hAnsi="KaiTi"/>
          <w:b/>
          <w:bCs/>
          <w:lang w:val="zh-TW"/>
        </w:rPr>
        <w:t>“</w:t>
      </w:r>
      <w:r w:rsidRPr="00A90D57">
        <w:rPr>
          <w:rFonts w:ascii="KaiTi" w:eastAsia="KaiTi" w:hAnsi="KaiTi"/>
        </w:rPr>
        <w:t>建业</w:t>
      </w:r>
      <w:r w:rsidRPr="00A90D57">
        <w:rPr>
          <w:rFonts w:ascii="KaiTi" w:eastAsia="KaiTi" w:hAnsi="KaiTi" w:hint="eastAsia"/>
          <w:lang w:val="en-US"/>
        </w:rPr>
        <w:t>04</w:t>
      </w:r>
      <w:r w:rsidRPr="00A90D57">
        <w:rPr>
          <w:rStyle w:val="2TimesNewRoman1"/>
          <w:rFonts w:ascii="KaiTi" w:eastAsia="KaiTi" w:hAnsi="KaiTi"/>
          <w:b/>
          <w:bCs/>
        </w:rPr>
        <w:t>”,</w:t>
      </w:r>
      <w:r w:rsidRPr="00A90D57">
        <w:rPr>
          <w:rFonts w:ascii="KaiTi" w:eastAsia="KaiTi" w:hAnsi="KaiTi"/>
        </w:rPr>
        <w:t>代码</w:t>
      </w:r>
      <w:r w:rsidRPr="00A90D57">
        <w:rPr>
          <w:rStyle w:val="2TimesNewRoman1"/>
          <w:rFonts w:ascii="KaiTi" w:eastAsia="KaiTi" w:hAnsi="KaiTi"/>
          <w:b/>
          <w:bCs/>
        </w:rPr>
        <w:t>“</w:t>
      </w:r>
      <w:r w:rsidRPr="00A90D57">
        <w:rPr>
          <w:rStyle w:val="2TimesNewRoman"/>
          <w:rFonts w:ascii="KaiTi" w:eastAsia="KaiTi" w:hAnsi="KaiTi"/>
        </w:rPr>
        <w:t>131634</w:t>
      </w:r>
      <w:r w:rsidRPr="00A90D57">
        <w:rPr>
          <w:rFonts w:ascii="KaiTi" w:eastAsia="KaiTi" w:hAnsi="KaiTi"/>
          <w:lang w:val="en-US"/>
        </w:rPr>
        <w:t>”）</w:t>
      </w:r>
    </w:p>
    <w:p w:rsidR="00A077BC" w:rsidRPr="00AF5BEA" w:rsidRDefault="00AF5BEA">
      <w:pPr>
        <w:pStyle w:val="20"/>
        <w:shd w:val="clear" w:color="auto" w:fill="auto"/>
        <w:spacing w:line="619" w:lineRule="exact"/>
        <w:ind w:left="400" w:right="360"/>
        <w:rPr>
          <w:rFonts w:ascii="KaiTi" w:eastAsia="KaiTi" w:hAnsi="KaiTi"/>
          <w:sz w:val="22"/>
          <w:szCs w:val="22"/>
          <w:lang w:eastAsia="zh-TW"/>
        </w:rPr>
      </w:pPr>
      <w:r>
        <w:rPr>
          <w:rStyle w:val="210pt"/>
          <w:rFonts w:ascii="KaiTi" w:eastAsia="KaiTi" w:hAnsi="KaiTi" w:hint="eastAsia"/>
          <w:sz w:val="22"/>
          <w:szCs w:val="22"/>
        </w:rPr>
        <w:t xml:space="preserve">   </w:t>
      </w:r>
      <w:r w:rsidR="00F068C3" w:rsidRPr="00AF5BEA">
        <w:rPr>
          <w:rStyle w:val="210pt"/>
          <w:rFonts w:ascii="KaiTi" w:eastAsia="KaiTi" w:hAnsi="KaiTi"/>
          <w:sz w:val="22"/>
          <w:szCs w:val="22"/>
          <w:lang w:eastAsia="zh-TW"/>
        </w:rPr>
        <w:t>每份建业</w:t>
      </w:r>
      <w:r w:rsidR="00F068C3" w:rsidRPr="00AF5BEA">
        <w:rPr>
          <w:rStyle w:val="2TimesNewRoman2"/>
          <w:rFonts w:ascii="KaiTi" w:eastAsia="KaiTi" w:hAnsi="KaiTi"/>
          <w:sz w:val="22"/>
          <w:szCs w:val="22"/>
          <w:lang w:val="zh-TW" w:eastAsia="zh-TW"/>
        </w:rPr>
        <w:t>04</w:t>
      </w:r>
      <w:r w:rsidR="00F068C3" w:rsidRPr="00AF5BEA">
        <w:rPr>
          <w:rStyle w:val="210pt"/>
          <w:rFonts w:ascii="KaiTi" w:eastAsia="KaiTi" w:hAnsi="KaiTi"/>
          <w:sz w:val="22"/>
          <w:szCs w:val="22"/>
          <w:lang w:eastAsia="zh-TW"/>
        </w:rPr>
        <w:t>分配资金</w:t>
      </w:r>
      <w:r w:rsidR="00F068C3" w:rsidRPr="00AF5BEA">
        <w:rPr>
          <w:rStyle w:val="2TimesNewRoman3"/>
          <w:rFonts w:ascii="KaiTi" w:eastAsia="KaiTi" w:hAnsi="KaiTi"/>
          <w:sz w:val="22"/>
          <w:szCs w:val="22"/>
          <w:lang w:val="zh-TW" w:eastAsia="zh-TW"/>
        </w:rPr>
        <w:t>=</w:t>
      </w:r>
      <w:sdt>
        <w:sdtPr>
          <w:rPr>
            <w:rStyle w:val="2TimesNewRoman3"/>
            <w:rFonts w:ascii="KaiTi" w:eastAsia="KaiTi" w:hAnsi="KaiTi"/>
            <w:sz w:val="22"/>
            <w:szCs w:val="22"/>
            <w:lang w:val="zh-TW"/>
          </w:rPr>
          <w:alias w:val="3_TotalPaymentPerNote"/>
          <w:tag w:val="3_TotalPaymentPerNote"/>
          <w:id w:val="1722100168"/>
          <w:placeholder>
            <w:docPart w:val="DefaultPlaceholder_1081868574"/>
          </w:placeholder>
          <w:showingPlcHdr/>
        </w:sdtPr>
        <w:sdtEndPr>
          <w:rPr>
            <w:rStyle w:val="2TimesNewRoman3"/>
          </w:rPr>
        </w:sdtEndPr>
        <w:sdtContent>
          <w:r w:rsidR="0089025B" w:rsidRPr="00AF5BEA">
            <w:rPr>
              <w:rStyle w:val="PlaceholderText"/>
              <w:rFonts w:ascii="KaiTi" w:eastAsia="KaiTi" w:hAnsi="KaiTi"/>
              <w:sz w:val="22"/>
              <w:szCs w:val="22"/>
              <w:lang w:eastAsia="zh-TW"/>
            </w:rPr>
            <w:t>Click here to enter text.</w:t>
          </w:r>
        </w:sdtContent>
      </w:sdt>
      <w:r w:rsidR="00F068C3" w:rsidRPr="00AF5BEA">
        <w:rPr>
          <w:rStyle w:val="210pt"/>
          <w:rFonts w:ascii="KaiTi" w:eastAsia="KaiTi" w:hAnsi="KaiTi"/>
          <w:sz w:val="22"/>
          <w:szCs w:val="22"/>
          <w:lang w:eastAsia="zh-TW"/>
        </w:rPr>
        <w:t>元</w:t>
      </w:r>
    </w:p>
    <w:p w:rsidR="00A077BC" w:rsidRPr="00AF5BEA" w:rsidRDefault="00F068C3">
      <w:pPr>
        <w:pStyle w:val="60"/>
        <w:shd w:val="clear" w:color="auto" w:fill="auto"/>
        <w:ind w:left="400"/>
        <w:rPr>
          <w:rFonts w:ascii="KaiTi" w:eastAsia="KaiTi" w:hAnsi="KaiTi"/>
          <w:b/>
          <w:sz w:val="22"/>
          <w:szCs w:val="22"/>
          <w:lang w:eastAsia="zh-TW"/>
        </w:rPr>
      </w:pPr>
      <w:r w:rsidRPr="00AF5BEA">
        <w:rPr>
          <w:rFonts w:ascii="KaiTi" w:eastAsia="KaiTi" w:hAnsi="KaiTi"/>
          <w:b/>
          <w:sz w:val="22"/>
          <w:szCs w:val="22"/>
          <w:lang w:eastAsia="zh-TW"/>
        </w:rPr>
        <w:t>其中：</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w:t>
      </w:r>
      <w:r w:rsidRPr="00AF5BEA">
        <w:rPr>
          <w:rStyle w:val="TimesNewRoman6"/>
          <w:rFonts w:ascii="KaiTi" w:eastAsia="KaiTi" w:hAnsi="KaiTi"/>
          <w:sz w:val="22"/>
          <w:szCs w:val="22"/>
          <w:lang w:eastAsia="zh-TW"/>
        </w:rPr>
        <w:t>04</w:t>
      </w:r>
      <w:r w:rsidRPr="00AF5BEA">
        <w:rPr>
          <w:rFonts w:ascii="KaiTi" w:eastAsia="KaiTi" w:hAnsi="KaiTi"/>
          <w:sz w:val="22"/>
          <w:szCs w:val="22"/>
          <w:lang w:eastAsia="zh-TW"/>
        </w:rPr>
        <w:t>分配本金</w:t>
      </w:r>
      <w:r w:rsidR="007A4BDE" w:rsidRPr="00AF5BEA">
        <w:rPr>
          <w:rStyle w:val="TimesNewRoman6"/>
          <w:rFonts w:ascii="KaiTi" w:eastAsia="KaiTi" w:hAnsi="KaiTi"/>
          <w:sz w:val="22"/>
          <w:szCs w:val="22"/>
          <w:lang w:eastAsia="zh-TW"/>
        </w:rPr>
        <w:t>=</w:t>
      </w:r>
      <w:sdt>
        <w:sdtPr>
          <w:rPr>
            <w:rStyle w:val="TimesNewRoman6"/>
            <w:rFonts w:ascii="KaiTi" w:eastAsia="KaiTi" w:hAnsi="KaiTi"/>
            <w:sz w:val="22"/>
            <w:szCs w:val="22"/>
          </w:rPr>
          <w:alias w:val="3_PrincipalPaymentPerNote"/>
          <w:tag w:val="3_PrincipalPaymentPerNote"/>
          <w:id w:val="852295643"/>
          <w:placeholder>
            <w:docPart w:val="DefaultPlaceholder_1081868574"/>
          </w:placeholder>
          <w:showingPlcHdr/>
        </w:sdtPr>
        <w:sdtEndPr>
          <w:rPr>
            <w:rStyle w:val="TimesNewRoman6"/>
          </w:rPr>
        </w:sdtEndPr>
        <w:sdtContent>
          <w:r w:rsidR="007A4BDE"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w:t>
      </w:r>
      <w:r w:rsidRPr="00AF5BEA">
        <w:rPr>
          <w:rStyle w:val="MSGothic4"/>
          <w:rFonts w:ascii="KaiTi" w:eastAsia="KaiTi" w:hAnsi="KaiTi"/>
          <w:sz w:val="22"/>
          <w:szCs w:val="22"/>
          <w:lang w:val="zh-TW" w:eastAsia="zh-TW"/>
        </w:rPr>
        <w:t>04</w:t>
      </w:r>
      <w:r w:rsidRPr="00AF5BEA">
        <w:rPr>
          <w:rFonts w:ascii="KaiTi" w:eastAsia="KaiTi" w:hAnsi="KaiTi"/>
          <w:sz w:val="22"/>
          <w:szCs w:val="22"/>
          <w:lang w:eastAsia="zh-TW"/>
        </w:rPr>
        <w:t>分配预期收益</w:t>
      </w:r>
      <w:r w:rsidRPr="00AF5BEA">
        <w:rPr>
          <w:rStyle w:val="TimesNewRoman"/>
          <w:rFonts w:ascii="KaiTi" w:eastAsia="KaiTi" w:hAnsi="KaiTi"/>
          <w:sz w:val="22"/>
          <w:szCs w:val="22"/>
          <w:lang w:val="zh-TW" w:eastAsia="zh-TW"/>
        </w:rPr>
        <w:t>=</w:t>
      </w:r>
      <w:sdt>
        <w:sdtPr>
          <w:rPr>
            <w:rStyle w:val="TimesNewRoman"/>
            <w:rFonts w:ascii="KaiTi" w:eastAsia="KaiTi" w:hAnsi="KaiTi"/>
            <w:sz w:val="22"/>
            <w:szCs w:val="22"/>
            <w:lang w:val="zh-TW"/>
          </w:rPr>
          <w:alias w:val="3_CouponPaymentPerNote"/>
          <w:tag w:val="3_CouponPaymentPerNote"/>
          <w:id w:val="2041783749"/>
          <w:placeholder>
            <w:docPart w:val="DefaultPlaceholder_1081868574"/>
          </w:placeholder>
          <w:showingPlcHdr/>
        </w:sdtPr>
        <w:sdtEndPr>
          <w:rPr>
            <w:rStyle w:val="TimesNewRoman"/>
          </w:rPr>
        </w:sdtEndPr>
        <w:sdtContent>
          <w:r w:rsidR="00967759"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建业</w:t>
      </w:r>
      <w:r w:rsidRPr="00AF5BEA">
        <w:rPr>
          <w:rStyle w:val="MSGothic4"/>
          <w:rFonts w:ascii="KaiTi" w:eastAsia="KaiTi" w:hAnsi="KaiTi"/>
          <w:sz w:val="22"/>
          <w:szCs w:val="22"/>
          <w:lang w:val="zh-TW" w:eastAsia="zh-TW"/>
        </w:rPr>
        <w:t>04</w:t>
      </w:r>
      <w:r w:rsidRPr="00AF5BEA">
        <w:rPr>
          <w:rFonts w:ascii="KaiTi" w:eastAsia="KaiTi" w:hAnsi="KaiTi"/>
          <w:sz w:val="22"/>
          <w:szCs w:val="22"/>
          <w:lang w:eastAsia="zh-TW"/>
        </w:rPr>
        <w:t>投资者应得分配资金</w:t>
      </w:r>
      <w:r w:rsidRPr="00AF5BEA">
        <w:rPr>
          <w:rStyle w:val="TimesNewRoman"/>
          <w:rFonts w:ascii="KaiTi" w:eastAsia="KaiTi" w:hAnsi="KaiTi"/>
          <w:sz w:val="22"/>
          <w:szCs w:val="22"/>
          <w:lang w:val="zh-TW" w:eastAsia="zh-TW"/>
        </w:rPr>
        <w:t>=</w:t>
      </w:r>
      <w:sdt>
        <w:sdtPr>
          <w:rPr>
            <w:rStyle w:val="TimesNewRoman"/>
            <w:rFonts w:ascii="KaiTi" w:eastAsia="KaiTi" w:hAnsi="KaiTi"/>
            <w:sz w:val="22"/>
            <w:szCs w:val="22"/>
            <w:lang w:val="zh-TW"/>
          </w:rPr>
          <w:alias w:val="3_TotalPaymentPerNote"/>
          <w:tag w:val="3_TotalPaymentPerNote"/>
          <w:id w:val="-97260440"/>
          <w:placeholder>
            <w:docPart w:val="DefaultPlaceholder_1081868574"/>
          </w:placeholder>
          <w:showingPlcHdr/>
        </w:sdtPr>
        <w:sdtEndPr>
          <w:rPr>
            <w:rStyle w:val="TimesNewRoman"/>
          </w:rPr>
        </w:sdtEndPr>
        <w:sdtContent>
          <w:r w:rsidR="0089025B"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r w:rsidRPr="00AF5BEA">
        <w:rPr>
          <w:rStyle w:val="MSGothic4"/>
          <w:rFonts w:ascii="KaiTi" w:eastAsia="KaiTi" w:hAnsi="KaiTi"/>
          <w:sz w:val="22"/>
          <w:szCs w:val="22"/>
          <w:lang w:eastAsia="zh-TW"/>
        </w:rPr>
        <w:t>x</w:t>
      </w:r>
      <w:r w:rsidRPr="00AF5BEA">
        <w:rPr>
          <w:rFonts w:ascii="KaiTi" w:eastAsia="KaiTi" w:hAnsi="KaiTi"/>
          <w:sz w:val="22"/>
          <w:szCs w:val="22"/>
          <w:lang w:eastAsia="zh-TW"/>
        </w:rPr>
        <w:t>持有份額。</w:t>
      </w:r>
    </w:p>
    <w:p w:rsidR="00A077BC" w:rsidRPr="00AF5BEA" w:rsidRDefault="00F068C3">
      <w:pPr>
        <w:pStyle w:val="50"/>
        <w:shd w:val="clear" w:color="auto" w:fill="auto"/>
        <w:spacing w:before="0" w:line="619" w:lineRule="exact"/>
        <w:ind w:left="400"/>
        <w:rPr>
          <w:rFonts w:ascii="KaiTi" w:eastAsia="KaiTi" w:hAnsi="KaiTi"/>
          <w:sz w:val="22"/>
          <w:szCs w:val="22"/>
          <w:lang w:eastAsia="zh-TW"/>
        </w:rPr>
      </w:pPr>
      <w:r w:rsidRPr="00AF5BEA">
        <w:rPr>
          <w:rStyle w:val="5SimSun"/>
          <w:rFonts w:ascii="KaiTi" w:eastAsia="KaiTi" w:hAnsi="KaiTi"/>
          <w:sz w:val="22"/>
          <w:szCs w:val="22"/>
          <w:lang w:eastAsia="zh-TW"/>
        </w:rPr>
        <w:t>建业</w:t>
      </w:r>
      <w:r w:rsidRPr="00AF5BEA">
        <w:rPr>
          <w:rFonts w:ascii="KaiTi" w:eastAsia="KaiTi" w:hAnsi="KaiTi"/>
          <w:sz w:val="22"/>
          <w:szCs w:val="22"/>
          <w:lang w:val="zh-TW" w:eastAsia="zh-TW"/>
        </w:rPr>
        <w:t>04</w:t>
      </w:r>
      <w:r w:rsidRPr="00AF5BEA">
        <w:rPr>
          <w:rStyle w:val="5SimSun"/>
          <w:rFonts w:ascii="KaiTi" w:eastAsia="KaiTi" w:hAnsi="KaiTi"/>
          <w:sz w:val="22"/>
          <w:szCs w:val="22"/>
          <w:lang w:eastAsia="zh-TW"/>
        </w:rPr>
        <w:t>分配资金合计</w:t>
      </w:r>
      <w:r w:rsidRPr="00AF5BEA">
        <w:rPr>
          <w:rFonts w:ascii="KaiTi" w:eastAsia="KaiTi" w:hAnsi="KaiTi"/>
          <w:sz w:val="22"/>
          <w:szCs w:val="22"/>
          <w:lang w:eastAsia="zh-TW"/>
        </w:rPr>
        <w:t>=</w:t>
      </w:r>
      <w:sdt>
        <w:sdtPr>
          <w:rPr>
            <w:rFonts w:ascii="KaiTi" w:eastAsia="KaiTi" w:hAnsi="KaiTi"/>
            <w:sz w:val="22"/>
            <w:szCs w:val="22"/>
          </w:rPr>
          <w:alias w:val="3_TotalPaymentPerNote"/>
          <w:tag w:val="3_TotalPaymentPerNote"/>
          <w:id w:val="-1241165745"/>
          <w:placeholder>
            <w:docPart w:val="DefaultPlaceholder_1081868574"/>
          </w:placeholder>
          <w:showingPlcHdr/>
        </w:sdtPr>
        <w:sdtEndPr/>
        <w:sdtContent>
          <w:r w:rsidR="0089025B"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元</w:t>
      </w:r>
      <w:r w:rsidR="00967759" w:rsidRPr="00AF5BEA">
        <w:rPr>
          <w:rFonts w:ascii="KaiTi" w:eastAsia="KaiTi" w:hAnsi="KaiTi"/>
          <w:sz w:val="22"/>
          <w:szCs w:val="22"/>
          <w:lang w:eastAsia="zh-TW"/>
        </w:rPr>
        <w:t xml:space="preserve">x </w:t>
      </w:r>
      <w:sdt>
        <w:sdtPr>
          <w:rPr>
            <w:rFonts w:ascii="KaiTi" w:eastAsia="KaiTi" w:hAnsi="KaiTi"/>
            <w:sz w:val="22"/>
            <w:szCs w:val="22"/>
            <w:lang w:eastAsia="zh-TW"/>
          </w:rPr>
          <w:alias w:val="NumberOfNotes_3"/>
          <w:tag w:val="NumberOfNotes_3"/>
          <w:id w:val="-1237472805"/>
          <w:placeholder>
            <w:docPart w:val="DefaultPlaceholder_1081868574"/>
          </w:placeholder>
          <w:showingPlcHdr/>
        </w:sdtPr>
        <w:sdtEndPr/>
        <w:sdtContent>
          <w:r w:rsidR="00967759"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份</w:t>
      </w:r>
      <w:r w:rsidRPr="00AF5BEA">
        <w:rPr>
          <w:rStyle w:val="510pt"/>
          <w:rFonts w:ascii="KaiTi" w:eastAsia="KaiTi" w:hAnsi="KaiTi"/>
          <w:sz w:val="22"/>
          <w:szCs w:val="22"/>
          <w:lang w:val="zh-TW" w:eastAsia="zh-TW"/>
        </w:rPr>
        <w:t>=</w:t>
      </w:r>
      <w:sdt>
        <w:sdtPr>
          <w:rPr>
            <w:rStyle w:val="510pt"/>
            <w:rFonts w:ascii="KaiTi" w:eastAsia="KaiTi" w:hAnsi="KaiTi"/>
            <w:sz w:val="22"/>
            <w:szCs w:val="22"/>
            <w:lang w:val="zh-TW" w:eastAsia="zh-TW"/>
          </w:rPr>
          <w:alias w:val="TotalBondPayment_3"/>
          <w:tag w:val="TotalBondPayment_3"/>
          <w:id w:val="1047718714"/>
          <w:placeholder>
            <w:docPart w:val="DefaultPlaceholder_1081868574"/>
          </w:placeholder>
          <w:showingPlcHdr/>
        </w:sdtPr>
        <w:sdtEndPr>
          <w:rPr>
            <w:rStyle w:val="510pt"/>
          </w:rPr>
        </w:sdtEndPr>
        <w:sdtContent>
          <w:r w:rsidR="006E34C5" w:rsidRPr="00AF5BEA">
            <w:rPr>
              <w:rStyle w:val="PlaceholderText"/>
              <w:rFonts w:ascii="KaiTi" w:eastAsia="KaiTi" w:hAnsi="KaiTi"/>
              <w:sz w:val="22"/>
              <w:szCs w:val="22"/>
              <w:lang w:eastAsia="zh-TW"/>
            </w:rPr>
            <w:t>Click here to enter text.</w:t>
          </w:r>
        </w:sdtContent>
      </w:sdt>
      <w:r w:rsidRPr="00AF5BEA">
        <w:rPr>
          <w:rStyle w:val="5SimSun"/>
          <w:rFonts w:ascii="KaiTi" w:eastAsia="KaiTi" w:hAnsi="KaiTi"/>
          <w:sz w:val="22"/>
          <w:szCs w:val="22"/>
          <w:lang w:eastAsia="zh-TW"/>
        </w:rPr>
        <w:t>元。</w:t>
      </w:r>
    </w:p>
    <w:p w:rsidR="00A077BC" w:rsidRPr="00A90D57" w:rsidRDefault="00F068C3">
      <w:pPr>
        <w:pStyle w:val="20"/>
        <w:shd w:val="clear" w:color="auto" w:fill="auto"/>
        <w:spacing w:line="619" w:lineRule="exact"/>
        <w:ind w:left="400" w:right="360"/>
        <w:rPr>
          <w:rFonts w:ascii="KaiTi" w:eastAsia="KaiTi" w:hAnsi="KaiTi"/>
        </w:rPr>
      </w:pPr>
      <w:r w:rsidRPr="00A90D57">
        <w:rPr>
          <w:rStyle w:val="2TimesNewRoman"/>
          <w:rFonts w:ascii="KaiTi" w:eastAsia="KaiTi" w:hAnsi="KaiTi"/>
          <w:lang w:val="zh-TW"/>
        </w:rPr>
        <w:t>5</w:t>
      </w:r>
      <w:r w:rsidRPr="00A90D57">
        <w:rPr>
          <w:rFonts w:ascii="KaiTi" w:eastAsia="KaiTi" w:hAnsi="KaiTi"/>
        </w:rPr>
        <w:t>、建业物业</w:t>
      </w:r>
      <w:r w:rsidRPr="00A90D57">
        <w:rPr>
          <w:rStyle w:val="2TimesNewRoman"/>
          <w:rFonts w:ascii="KaiTi" w:eastAsia="KaiTi" w:hAnsi="KaiTi"/>
          <w:lang w:val="zh-TW"/>
        </w:rPr>
        <w:t>05</w:t>
      </w:r>
      <w:r w:rsidRPr="00A90D57">
        <w:rPr>
          <w:rFonts w:ascii="KaiTi" w:eastAsia="KaiTi" w:hAnsi="KaiTi"/>
        </w:rPr>
        <w:t>级资产支持证券（简称</w:t>
      </w:r>
      <w:r w:rsidRPr="00A90D57">
        <w:rPr>
          <w:rStyle w:val="2TimesNewRoman1"/>
          <w:rFonts w:ascii="KaiTi" w:eastAsia="KaiTi" w:hAnsi="KaiTi"/>
          <w:b/>
          <w:bCs/>
          <w:lang w:val="zh-TW"/>
        </w:rPr>
        <w:t>“</w:t>
      </w:r>
      <w:r w:rsidRPr="00A90D57">
        <w:rPr>
          <w:rFonts w:ascii="KaiTi" w:eastAsia="KaiTi" w:hAnsi="KaiTi"/>
        </w:rPr>
        <w:t>建业</w:t>
      </w:r>
      <w:r w:rsidRPr="00A90D57">
        <w:rPr>
          <w:rFonts w:ascii="KaiTi" w:eastAsia="KaiTi" w:hAnsi="KaiTi" w:hint="eastAsia"/>
          <w:lang w:val="en-US"/>
        </w:rPr>
        <w:t>05</w:t>
      </w:r>
      <w:r w:rsidRPr="00A90D57">
        <w:rPr>
          <w:rStyle w:val="2TimesNewRoman1"/>
          <w:rFonts w:ascii="KaiTi" w:eastAsia="KaiTi" w:hAnsi="KaiTi"/>
          <w:b/>
          <w:bCs/>
        </w:rPr>
        <w:t>”</w:t>
      </w:r>
      <w:r w:rsidRPr="00A90D57">
        <w:rPr>
          <w:rFonts w:ascii="KaiTi" w:eastAsia="KaiTi" w:hAnsi="KaiTi"/>
          <w:lang w:val="en-US"/>
        </w:rPr>
        <w:t>，</w:t>
      </w:r>
      <w:r w:rsidRPr="00A90D57">
        <w:rPr>
          <w:rFonts w:ascii="KaiTi" w:eastAsia="KaiTi" w:hAnsi="KaiTi"/>
        </w:rPr>
        <w:t>代码</w:t>
      </w:r>
      <w:r w:rsidRPr="00A90D57">
        <w:rPr>
          <w:rStyle w:val="2TimesNewRoman1"/>
          <w:rFonts w:ascii="KaiTi" w:eastAsia="KaiTi" w:hAnsi="KaiTi"/>
          <w:b/>
          <w:bCs/>
        </w:rPr>
        <w:t>“</w:t>
      </w:r>
      <w:r w:rsidRPr="00A90D57">
        <w:rPr>
          <w:rStyle w:val="2TimesNewRoman"/>
          <w:rFonts w:ascii="KaiTi" w:eastAsia="KaiTi" w:hAnsi="KaiTi"/>
        </w:rPr>
        <w:t>131635</w:t>
      </w:r>
      <w:r w:rsidRPr="00A90D57">
        <w:rPr>
          <w:rFonts w:ascii="KaiTi" w:eastAsia="KaiTi" w:hAnsi="KaiTi"/>
          <w:lang w:val="en-US"/>
        </w:rPr>
        <w:t>”）</w:t>
      </w:r>
    </w:p>
    <w:p w:rsidR="00A077BC" w:rsidRPr="00AF5BEA" w:rsidRDefault="00F068C3">
      <w:pPr>
        <w:pStyle w:val="20"/>
        <w:shd w:val="clear" w:color="auto" w:fill="auto"/>
        <w:spacing w:line="619" w:lineRule="exact"/>
        <w:ind w:left="400" w:right="360"/>
        <w:rPr>
          <w:rStyle w:val="210pt1"/>
          <w:rFonts w:ascii="KaiTi" w:eastAsia="KaiTi" w:hAnsi="KaiTi"/>
          <w:sz w:val="22"/>
          <w:szCs w:val="22"/>
          <w:lang w:eastAsia="zh-TW"/>
        </w:rPr>
      </w:pPr>
      <w:r w:rsidRPr="00AF5BEA">
        <w:rPr>
          <w:rStyle w:val="210pt1"/>
          <w:rFonts w:ascii="KaiTi" w:eastAsia="KaiTi" w:hAnsi="KaiTi"/>
          <w:sz w:val="22"/>
          <w:szCs w:val="22"/>
          <w:lang w:eastAsia="zh-TW"/>
        </w:rPr>
        <w:t>每份建业05分配资金=</w:t>
      </w:r>
      <w:sdt>
        <w:sdtPr>
          <w:rPr>
            <w:rStyle w:val="210pt1"/>
            <w:rFonts w:ascii="KaiTi" w:eastAsia="KaiTi" w:hAnsi="KaiTi"/>
            <w:sz w:val="22"/>
            <w:szCs w:val="22"/>
          </w:rPr>
          <w:alias w:val="4_TotalPaymentPerNote"/>
          <w:tag w:val="4_TotalPaymentPerNote"/>
          <w:id w:val="984279041"/>
          <w:placeholder>
            <w:docPart w:val="DefaultPlaceholder_1081868574"/>
          </w:placeholder>
          <w:showingPlcHdr/>
        </w:sdtPr>
        <w:sdtEndPr>
          <w:rPr>
            <w:rStyle w:val="210pt1"/>
          </w:rPr>
        </w:sdtEndPr>
        <w:sdtContent>
          <w:r w:rsidR="0089025B" w:rsidRPr="00AF5BEA">
            <w:rPr>
              <w:rStyle w:val="PlaceholderText"/>
              <w:rFonts w:ascii="KaiTi" w:eastAsia="KaiTi" w:hAnsi="KaiTi"/>
              <w:sz w:val="22"/>
              <w:szCs w:val="22"/>
              <w:lang w:eastAsia="zh-TW"/>
            </w:rPr>
            <w:t>Click here to enter text.</w:t>
          </w:r>
        </w:sdtContent>
      </w:sdt>
      <w:r w:rsidRPr="00AF5BEA">
        <w:rPr>
          <w:rStyle w:val="210pt1"/>
          <w:rFonts w:ascii="KaiTi" w:eastAsia="KaiTi" w:hAnsi="KaiTi"/>
          <w:sz w:val="22"/>
          <w:szCs w:val="22"/>
          <w:lang w:eastAsia="zh-TW"/>
        </w:rPr>
        <w:t>元</w:t>
      </w:r>
    </w:p>
    <w:p w:rsidR="00A077BC" w:rsidRPr="00AF5BEA" w:rsidRDefault="00F068C3">
      <w:pPr>
        <w:pStyle w:val="60"/>
        <w:shd w:val="clear" w:color="auto" w:fill="auto"/>
        <w:spacing w:line="616" w:lineRule="exact"/>
        <w:ind w:left="400"/>
        <w:rPr>
          <w:rFonts w:ascii="KaiTi" w:eastAsia="KaiTi" w:hAnsi="KaiTi"/>
          <w:sz w:val="22"/>
          <w:szCs w:val="22"/>
          <w:lang w:eastAsia="zh-TW"/>
        </w:rPr>
      </w:pPr>
      <w:r w:rsidRPr="00AF5BEA">
        <w:rPr>
          <w:rFonts w:ascii="KaiTi" w:eastAsia="KaiTi" w:hAnsi="KaiTi"/>
          <w:sz w:val="22"/>
          <w:szCs w:val="22"/>
          <w:lang w:eastAsia="zh-TW"/>
        </w:rPr>
        <w:lastRenderedPageBreak/>
        <w:t>其中：</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每份建业05分配本金</w:t>
      </w:r>
      <w:r w:rsidR="007A4BDE" w:rsidRPr="00AF5BEA">
        <w:rPr>
          <w:rFonts w:ascii="KaiTi" w:eastAsia="KaiTi" w:hAnsi="KaiTi"/>
          <w:sz w:val="22"/>
          <w:szCs w:val="22"/>
          <w:lang w:eastAsia="zh-TW"/>
        </w:rPr>
        <w:t>=</w:t>
      </w:r>
      <w:sdt>
        <w:sdtPr>
          <w:rPr>
            <w:rFonts w:ascii="KaiTi" w:eastAsia="KaiTi" w:hAnsi="KaiTi"/>
            <w:sz w:val="22"/>
            <w:szCs w:val="22"/>
          </w:rPr>
          <w:alias w:val="4_PrincipalPaymentPerNote"/>
          <w:tag w:val="4_PrincipalPaymentPerNote"/>
          <w:id w:val="-664700129"/>
          <w:placeholder>
            <w:docPart w:val="DefaultPlaceholder_1081868574"/>
          </w:placeholder>
          <w:showingPlcHdr/>
        </w:sdtPr>
        <w:sdtEndPr/>
        <w:sdtContent>
          <w:r w:rsidR="007A4BDE"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每份建业05分配预期收益=</w:t>
      </w:r>
      <w:sdt>
        <w:sdtPr>
          <w:rPr>
            <w:rFonts w:ascii="KaiTi" w:eastAsia="KaiTi" w:hAnsi="KaiTi"/>
            <w:sz w:val="22"/>
            <w:szCs w:val="22"/>
          </w:rPr>
          <w:alias w:val="4_CouponPaymentPerNote"/>
          <w:tag w:val="4_CouponPaymentPerNote"/>
          <w:id w:val="1370425642"/>
          <w:placeholder>
            <w:docPart w:val="DefaultPlaceholder_1081868574"/>
          </w:placeholder>
          <w:showingPlcHdr/>
        </w:sdtPr>
        <w:sdtEndPr/>
        <w:sdtContent>
          <w:r w:rsidR="00967759"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建业05投资者应得分配资金=</w:t>
      </w:r>
      <w:sdt>
        <w:sdtPr>
          <w:rPr>
            <w:rFonts w:ascii="KaiTi" w:eastAsia="KaiTi" w:hAnsi="KaiTi"/>
            <w:sz w:val="22"/>
            <w:szCs w:val="22"/>
          </w:rPr>
          <w:alias w:val="4_TotalPaymentPerNote"/>
          <w:tag w:val="4_TotalPaymentPerNote"/>
          <w:id w:val="-554153653"/>
          <w:placeholder>
            <w:docPart w:val="DefaultPlaceholder_1081868574"/>
          </w:placeholder>
          <w:showingPlcHdr/>
        </w:sdtPr>
        <w:sdtEndPr/>
        <w:sdtContent>
          <w:r w:rsidR="0089025B"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元x</w:t>
      </w:r>
      <w:r w:rsidR="0089025B" w:rsidRPr="00AF5BEA">
        <w:rPr>
          <w:rFonts w:ascii="KaiTi" w:eastAsia="KaiTi" w:hAnsi="KaiTi"/>
          <w:sz w:val="22"/>
          <w:szCs w:val="22"/>
          <w:lang w:eastAsia="zh-TW"/>
        </w:rPr>
        <w:t>持有份额</w:t>
      </w:r>
      <w:r w:rsidRPr="00AF5BEA">
        <w:rPr>
          <w:rFonts w:ascii="KaiTi" w:eastAsia="KaiTi" w:hAnsi="KaiTi"/>
          <w:sz w:val="22"/>
          <w:szCs w:val="22"/>
          <w:lang w:eastAsia="zh-TW"/>
        </w:rPr>
        <w:t>。</w:t>
      </w:r>
    </w:p>
    <w:p w:rsidR="00A077BC" w:rsidRPr="00AF5BEA" w:rsidRDefault="00F068C3">
      <w:pPr>
        <w:pStyle w:val="11"/>
        <w:shd w:val="clear" w:color="auto" w:fill="auto"/>
        <w:spacing w:before="0" w:after="0" w:line="619" w:lineRule="exact"/>
        <w:ind w:left="400"/>
        <w:jc w:val="left"/>
        <w:rPr>
          <w:rFonts w:ascii="KaiTi" w:eastAsia="KaiTi" w:hAnsi="KaiTi"/>
          <w:sz w:val="22"/>
          <w:szCs w:val="22"/>
          <w:lang w:eastAsia="zh-TW"/>
        </w:rPr>
      </w:pPr>
      <w:r w:rsidRPr="00AF5BEA">
        <w:rPr>
          <w:rFonts w:ascii="KaiTi" w:eastAsia="KaiTi" w:hAnsi="KaiTi"/>
          <w:sz w:val="22"/>
          <w:szCs w:val="22"/>
          <w:lang w:eastAsia="zh-TW"/>
        </w:rPr>
        <w:t>建业 05 分配资金合计=</w:t>
      </w:r>
      <w:sdt>
        <w:sdtPr>
          <w:rPr>
            <w:rFonts w:ascii="KaiTi" w:eastAsia="KaiTi" w:hAnsi="KaiTi"/>
            <w:sz w:val="22"/>
            <w:szCs w:val="22"/>
          </w:rPr>
          <w:alias w:val="4_TotalPaymentPerNote"/>
          <w:tag w:val="4_TotalPaymentPerNote"/>
          <w:id w:val="338277433"/>
          <w:placeholder>
            <w:docPart w:val="DefaultPlaceholder_1081868574"/>
          </w:placeholder>
          <w:showingPlcHdr/>
        </w:sdtPr>
        <w:sdtEndPr/>
        <w:sdtContent>
          <w:r w:rsidR="0089025B"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 xml:space="preserve">元 x </w:t>
      </w:r>
      <w:sdt>
        <w:sdtPr>
          <w:rPr>
            <w:rFonts w:ascii="KaiTi" w:eastAsia="KaiTi" w:hAnsi="KaiTi"/>
            <w:sz w:val="22"/>
            <w:szCs w:val="22"/>
            <w:lang w:eastAsia="zh-TW"/>
          </w:rPr>
          <w:alias w:val="NumberOfNotes_4"/>
          <w:tag w:val="NumberOfNotes_4"/>
          <w:id w:val="-1735156640"/>
          <w:placeholder>
            <w:docPart w:val="DefaultPlaceholder_1081868574"/>
          </w:placeholder>
          <w:showingPlcHdr/>
        </w:sdtPr>
        <w:sdtEndPr/>
        <w:sdtContent>
          <w:r w:rsidR="00967759" w:rsidRPr="00AF5BEA">
            <w:rPr>
              <w:rStyle w:val="PlaceholderText"/>
              <w:rFonts w:ascii="KaiTi" w:eastAsia="KaiTi" w:hAnsi="KaiTi"/>
              <w:sz w:val="22"/>
              <w:szCs w:val="22"/>
              <w:lang w:eastAsia="zh-TW"/>
            </w:rPr>
            <w:t>Click here to enter text.</w:t>
          </w:r>
        </w:sdtContent>
      </w:sdt>
      <w:r w:rsidRPr="00AF5BEA">
        <w:rPr>
          <w:rFonts w:ascii="KaiTi" w:eastAsia="KaiTi" w:hAnsi="KaiTi"/>
          <w:sz w:val="22"/>
          <w:szCs w:val="22"/>
          <w:lang w:eastAsia="zh-TW"/>
        </w:rPr>
        <w:t xml:space="preserve"> 份=</w:t>
      </w:r>
      <w:sdt>
        <w:sdtPr>
          <w:rPr>
            <w:rFonts w:ascii="KaiTi" w:eastAsia="KaiTi" w:hAnsi="KaiTi"/>
            <w:sz w:val="22"/>
            <w:szCs w:val="22"/>
            <w:lang w:eastAsia="zh-TW"/>
          </w:rPr>
          <w:alias w:val="TotalBondPayment_4"/>
          <w:tag w:val="TotalBondPayment_4"/>
          <w:id w:val="-1939594211"/>
          <w:placeholder>
            <w:docPart w:val="DefaultPlaceholder_1081868574"/>
          </w:placeholder>
          <w:showingPlcHdr/>
        </w:sdtPr>
        <w:sdtEndPr/>
        <w:sdtContent>
          <w:r w:rsidR="006E34C5" w:rsidRPr="00AF5BEA">
            <w:rPr>
              <w:rStyle w:val="PlaceholderText"/>
              <w:rFonts w:ascii="KaiTi" w:eastAsia="KaiTi" w:hAnsi="KaiTi"/>
              <w:sz w:val="22"/>
              <w:szCs w:val="22"/>
            </w:rPr>
            <w:t>Click here to enter text.</w:t>
          </w:r>
        </w:sdtContent>
      </w:sdt>
      <w:r w:rsidRPr="00AF5BEA">
        <w:rPr>
          <w:rFonts w:ascii="KaiTi" w:eastAsia="KaiTi" w:hAnsi="KaiTi"/>
          <w:sz w:val="22"/>
          <w:szCs w:val="22"/>
          <w:lang w:eastAsia="zh-TW"/>
        </w:rPr>
        <w:t>元。</w:t>
      </w:r>
    </w:p>
    <w:p w:rsidR="00A077BC" w:rsidRPr="00A90D57" w:rsidRDefault="00F068C3">
      <w:pPr>
        <w:pStyle w:val="10"/>
        <w:keepNext/>
        <w:keepLines/>
        <w:shd w:val="clear" w:color="auto" w:fill="auto"/>
        <w:spacing w:beforeLines="200" w:before="480" w:after="404" w:line="270" w:lineRule="exact"/>
        <w:ind w:left="60"/>
        <w:jc w:val="left"/>
        <w:rPr>
          <w:rFonts w:ascii="KaiTi" w:eastAsia="KaiTi" w:hAnsi="KaiTi"/>
        </w:rPr>
      </w:pPr>
      <w:bookmarkStart w:id="5" w:name="bookmark4"/>
      <w:r w:rsidRPr="00A90D57">
        <w:rPr>
          <w:rFonts w:ascii="KaiTi" w:eastAsia="KaiTi" w:hAnsi="KaiTi"/>
        </w:rPr>
        <w:t>三、资产支持专项计划分期偿还情况</w:t>
      </w:r>
      <w:bookmarkEnd w:id="5"/>
    </w:p>
    <w:p w:rsidR="00A077BC" w:rsidRPr="00AF5BEA" w:rsidRDefault="00F068C3">
      <w:pPr>
        <w:pStyle w:val="11"/>
        <w:shd w:val="clear" w:color="auto" w:fill="auto"/>
        <w:spacing w:before="0" w:after="465" w:line="200" w:lineRule="exact"/>
        <w:ind w:left="60" w:firstLine="460"/>
        <w:jc w:val="both"/>
        <w:rPr>
          <w:rFonts w:ascii="KaiTi" w:eastAsia="KaiTi" w:hAnsi="KaiTi"/>
          <w:sz w:val="22"/>
          <w:szCs w:val="22"/>
        </w:rPr>
      </w:pPr>
      <w:r w:rsidRPr="00AF5BEA">
        <w:rPr>
          <w:rFonts w:ascii="KaiTi" w:eastAsia="KaiTi" w:hAnsi="KaiTi"/>
          <w:sz w:val="22"/>
          <w:szCs w:val="22"/>
        </w:rPr>
        <w:t>本次分配未涉及本金偿还。</w:t>
      </w:r>
    </w:p>
    <w:p w:rsidR="00A077BC" w:rsidRPr="00A90D57" w:rsidRDefault="00F068C3">
      <w:pPr>
        <w:pStyle w:val="10"/>
        <w:keepNext/>
        <w:keepLines/>
        <w:shd w:val="clear" w:color="auto" w:fill="auto"/>
        <w:spacing w:beforeLines="200" w:before="480" w:after="404" w:line="270" w:lineRule="exact"/>
        <w:ind w:left="60"/>
        <w:jc w:val="left"/>
        <w:rPr>
          <w:rFonts w:ascii="KaiTi" w:eastAsia="KaiTi" w:hAnsi="KaiTi"/>
        </w:rPr>
      </w:pPr>
      <w:r w:rsidRPr="00A90D57">
        <w:rPr>
          <w:rFonts w:ascii="KaiTi" w:eastAsia="KaiTi" w:hAnsi="KaiTi"/>
        </w:rPr>
        <w:t>四、分配时间</w:t>
      </w:r>
    </w:p>
    <w:p w:rsidR="00A077BC" w:rsidRPr="00AF5BEA" w:rsidRDefault="00F068C3">
      <w:pPr>
        <w:pStyle w:val="11"/>
        <w:numPr>
          <w:ilvl w:val="0"/>
          <w:numId w:val="1"/>
        </w:numPr>
        <w:shd w:val="clear" w:color="auto" w:fill="auto"/>
        <w:spacing w:before="0" w:after="117" w:line="468" w:lineRule="exact"/>
        <w:ind w:left="60" w:right="320" w:firstLine="460"/>
        <w:jc w:val="both"/>
        <w:rPr>
          <w:rFonts w:ascii="KaiTi" w:eastAsia="KaiTi" w:hAnsi="KaiTi"/>
          <w:sz w:val="22"/>
          <w:szCs w:val="22"/>
        </w:rPr>
      </w:pPr>
      <w:r w:rsidRPr="00AF5BEA">
        <w:rPr>
          <w:rFonts w:ascii="KaiTi" w:eastAsia="KaiTi" w:hAnsi="KaiTi"/>
          <w:sz w:val="22"/>
          <w:szCs w:val="22"/>
        </w:rPr>
        <w:t>建业</w:t>
      </w:r>
      <w:r w:rsidRPr="00AF5BEA">
        <w:rPr>
          <w:rStyle w:val="TimesNewRoman"/>
          <w:rFonts w:ascii="KaiTi" w:eastAsia="KaiTi" w:hAnsi="KaiTi"/>
          <w:sz w:val="22"/>
          <w:szCs w:val="22"/>
          <w:lang w:val="zh-TW"/>
        </w:rPr>
        <w:t>01</w:t>
      </w:r>
      <w:r w:rsidRPr="00AF5BEA">
        <w:rPr>
          <w:rFonts w:ascii="KaiTi" w:eastAsia="KaiTi" w:hAnsi="KaiTi"/>
          <w:sz w:val="22"/>
          <w:szCs w:val="22"/>
        </w:rPr>
        <w:t>、建业</w:t>
      </w:r>
      <w:r w:rsidRPr="00AF5BEA">
        <w:rPr>
          <w:rStyle w:val="TimesNewRoman"/>
          <w:rFonts w:ascii="KaiTi" w:eastAsia="KaiTi" w:hAnsi="KaiTi"/>
          <w:sz w:val="22"/>
          <w:szCs w:val="22"/>
          <w:lang w:val="zh-TW"/>
        </w:rPr>
        <w:t>02</w:t>
      </w:r>
      <w:r w:rsidRPr="00AF5BEA">
        <w:rPr>
          <w:rFonts w:ascii="KaiTi" w:eastAsia="KaiTi" w:hAnsi="KaiTi"/>
          <w:sz w:val="22"/>
          <w:szCs w:val="22"/>
        </w:rPr>
        <w:t>、建业</w:t>
      </w:r>
      <w:r w:rsidRPr="00AF5BEA">
        <w:rPr>
          <w:rStyle w:val="TimesNewRoman"/>
          <w:rFonts w:ascii="KaiTi" w:eastAsia="KaiTi" w:hAnsi="KaiTi"/>
          <w:sz w:val="22"/>
          <w:szCs w:val="22"/>
          <w:lang w:val="zh-TW"/>
        </w:rPr>
        <w:t>03</w:t>
      </w:r>
      <w:r w:rsidRPr="00AF5BEA">
        <w:rPr>
          <w:rFonts w:ascii="KaiTi" w:eastAsia="KaiTi" w:hAnsi="KaiTi"/>
          <w:sz w:val="22"/>
          <w:szCs w:val="22"/>
        </w:rPr>
        <w:t>、建业</w:t>
      </w:r>
      <w:r w:rsidRPr="00AF5BEA">
        <w:rPr>
          <w:rStyle w:val="TimesNewRoman"/>
          <w:rFonts w:ascii="KaiTi" w:eastAsia="KaiTi" w:hAnsi="KaiTi"/>
          <w:sz w:val="22"/>
          <w:szCs w:val="22"/>
          <w:lang w:val="zh-TW"/>
        </w:rPr>
        <w:t>04</w:t>
      </w:r>
      <w:r w:rsidRPr="00AF5BEA">
        <w:rPr>
          <w:rFonts w:ascii="KaiTi" w:eastAsia="KaiTi" w:hAnsi="KaiTi"/>
          <w:sz w:val="22"/>
          <w:szCs w:val="22"/>
        </w:rPr>
        <w:t>、建业</w:t>
      </w:r>
      <w:r w:rsidRPr="00AF5BEA">
        <w:rPr>
          <w:rStyle w:val="TimesNewRoman"/>
          <w:rFonts w:ascii="KaiTi" w:eastAsia="KaiTi" w:hAnsi="KaiTi"/>
          <w:sz w:val="22"/>
          <w:szCs w:val="22"/>
          <w:lang w:val="zh-TW"/>
        </w:rPr>
        <w:t>05</w:t>
      </w:r>
      <w:r w:rsidRPr="00AF5BEA">
        <w:rPr>
          <w:rFonts w:ascii="KaiTi" w:eastAsia="KaiTi" w:hAnsi="KaiTi"/>
          <w:sz w:val="22"/>
          <w:szCs w:val="22"/>
        </w:rPr>
        <w:t>、建业次的权益登记日为</w:t>
      </w:r>
      <w:sdt>
        <w:sdtPr>
          <w:rPr>
            <w:rFonts w:ascii="KaiTi" w:eastAsia="KaiTi" w:hAnsi="KaiTi"/>
            <w:sz w:val="22"/>
            <w:szCs w:val="22"/>
          </w:rPr>
          <w:alias w:val="RegistrationDate"/>
          <w:tag w:val="RegistrationDate"/>
          <w:id w:val="-1870437637"/>
          <w:placeholder>
            <w:docPart w:val="DefaultPlaceholder_1081868574"/>
          </w:placeholder>
          <w:showingPlcHdr/>
        </w:sdtPr>
        <w:sdtEndPr/>
        <w:sdtContent>
          <w:r w:rsidR="00CE3653" w:rsidRPr="00AF5BEA">
            <w:rPr>
              <w:rStyle w:val="PlaceholderText"/>
              <w:rFonts w:ascii="KaiTi" w:eastAsia="KaiTi" w:hAnsi="KaiTi"/>
              <w:sz w:val="22"/>
              <w:szCs w:val="22"/>
            </w:rPr>
            <w:t>Click here to enter text.</w:t>
          </w:r>
        </w:sdtContent>
      </w:sdt>
      <w:r w:rsidRPr="00AF5BEA">
        <w:rPr>
          <w:rFonts w:ascii="KaiTi" w:eastAsia="KaiTi" w:hAnsi="KaiTi"/>
          <w:sz w:val="22"/>
          <w:szCs w:val="22"/>
        </w:rPr>
        <w:t>。份額持有人对应登记日登记在中国证券登记结算有晛责任公司上海分公司（以下简称</w:t>
      </w:r>
      <w:r w:rsidRPr="00AF5BEA">
        <w:rPr>
          <w:rStyle w:val="TimesNewRoman"/>
          <w:rFonts w:ascii="KaiTi" w:eastAsia="KaiTi" w:hAnsi="KaiTi"/>
          <w:sz w:val="22"/>
          <w:szCs w:val="22"/>
          <w:lang w:val="zh-TW"/>
        </w:rPr>
        <w:t>“</w:t>
      </w:r>
      <w:r w:rsidRPr="00AF5BEA">
        <w:rPr>
          <w:rFonts w:ascii="KaiTi" w:eastAsia="KaiTi" w:hAnsi="KaiTi"/>
          <w:sz w:val="22"/>
          <w:szCs w:val="22"/>
        </w:rPr>
        <w:t>中证登上海公司”)所提供的本专项计划持有人名册上的优先级资产支持证券投资者可获得相应的收益分配资金款项。</w:t>
      </w:r>
    </w:p>
    <w:p w:rsidR="00A077BC" w:rsidRPr="00AF5BEA" w:rsidRDefault="00F068C3">
      <w:pPr>
        <w:pStyle w:val="11"/>
        <w:numPr>
          <w:ilvl w:val="0"/>
          <w:numId w:val="1"/>
        </w:numPr>
        <w:shd w:val="clear" w:color="auto" w:fill="auto"/>
        <w:spacing w:before="0" w:after="337" w:line="472" w:lineRule="exact"/>
        <w:ind w:left="60" w:right="320" w:firstLine="460"/>
        <w:jc w:val="both"/>
        <w:rPr>
          <w:rFonts w:ascii="KaiTi" w:eastAsia="KaiTi" w:hAnsi="KaiTi"/>
          <w:sz w:val="22"/>
          <w:szCs w:val="22"/>
        </w:rPr>
      </w:pPr>
      <w:r w:rsidRPr="00AF5BEA">
        <w:rPr>
          <w:rFonts w:ascii="KaiTi" w:eastAsia="KaiTi" w:hAnsi="KaiTi"/>
          <w:sz w:val="22"/>
          <w:szCs w:val="22"/>
        </w:rPr>
        <w:t>兑付（息）</w:t>
      </w:r>
      <w:sdt>
        <w:sdtPr>
          <w:rPr>
            <w:rFonts w:ascii="KaiTi" w:eastAsia="KaiTi" w:hAnsi="KaiTi"/>
            <w:sz w:val="22"/>
            <w:szCs w:val="22"/>
          </w:rPr>
          <w:alias w:val="ExchangeofPaymentDate"/>
          <w:tag w:val="ExchangeofPaymentDate"/>
          <w:id w:val="2128730941"/>
          <w:placeholder>
            <w:docPart w:val="DefaultPlaceholder_1081868574"/>
          </w:placeholder>
          <w:showingPlcHdr/>
        </w:sdtPr>
        <w:sdtEndPr/>
        <w:sdtContent>
          <w:r w:rsidR="00CE3653" w:rsidRPr="00AF5BEA">
            <w:rPr>
              <w:rStyle w:val="PlaceholderText"/>
              <w:rFonts w:ascii="KaiTi" w:eastAsia="KaiTi" w:hAnsi="KaiTi"/>
              <w:sz w:val="22"/>
              <w:szCs w:val="22"/>
            </w:rPr>
            <w:t>Click here to enter text.</w:t>
          </w:r>
        </w:sdtContent>
      </w:sdt>
      <w:r w:rsidRPr="00AF5BEA">
        <w:rPr>
          <w:rFonts w:ascii="KaiTi" w:eastAsia="KaiTi" w:hAnsi="KaiTi"/>
          <w:sz w:val="22"/>
          <w:szCs w:val="22"/>
        </w:rPr>
        <w:t>。中证登上海公司于该日将实际分配资 金直接划付至优先级资产支持证券投资者的资金账户。</w:t>
      </w:r>
    </w:p>
    <w:p w:rsidR="00A077BC" w:rsidRPr="00A90D57" w:rsidRDefault="00F068C3">
      <w:pPr>
        <w:pStyle w:val="10"/>
        <w:keepNext/>
        <w:keepLines/>
        <w:shd w:val="clear" w:color="auto" w:fill="auto"/>
        <w:spacing w:beforeLines="200" w:before="480" w:after="404" w:line="270" w:lineRule="exact"/>
        <w:ind w:left="60"/>
        <w:jc w:val="left"/>
        <w:rPr>
          <w:rFonts w:ascii="KaiTi" w:eastAsia="KaiTi" w:hAnsi="KaiTi"/>
        </w:rPr>
      </w:pPr>
      <w:r w:rsidRPr="00A90D57">
        <w:rPr>
          <w:rFonts w:ascii="KaiTi" w:eastAsia="KaiTi" w:hAnsi="KaiTi"/>
        </w:rPr>
        <w:t>五、分配方式</w:t>
      </w:r>
    </w:p>
    <w:p w:rsidR="00A077BC" w:rsidRPr="00AF5BEA" w:rsidRDefault="00F068C3">
      <w:pPr>
        <w:pStyle w:val="11"/>
        <w:numPr>
          <w:ilvl w:val="0"/>
          <w:numId w:val="2"/>
        </w:numPr>
        <w:shd w:val="clear" w:color="auto" w:fill="auto"/>
        <w:spacing w:before="0" w:after="208" w:line="200" w:lineRule="exact"/>
        <w:ind w:left="60" w:firstLine="460"/>
        <w:jc w:val="both"/>
        <w:rPr>
          <w:rFonts w:ascii="KaiTi" w:eastAsia="KaiTi" w:hAnsi="KaiTi"/>
          <w:sz w:val="22"/>
          <w:szCs w:val="22"/>
        </w:rPr>
      </w:pPr>
      <w:r w:rsidRPr="00AF5BEA">
        <w:rPr>
          <w:rFonts w:ascii="KaiTi" w:eastAsia="KaiTi" w:hAnsi="KaiTi"/>
          <w:sz w:val="22"/>
          <w:szCs w:val="22"/>
        </w:rPr>
        <w:t>现金分配。</w:t>
      </w:r>
    </w:p>
    <w:p w:rsidR="00A077BC" w:rsidRPr="00AF5BEA" w:rsidRDefault="00F068C3">
      <w:pPr>
        <w:pStyle w:val="11"/>
        <w:numPr>
          <w:ilvl w:val="0"/>
          <w:numId w:val="2"/>
        </w:numPr>
        <w:shd w:val="clear" w:color="auto" w:fill="auto"/>
        <w:spacing w:before="0" w:line="468" w:lineRule="exact"/>
        <w:ind w:left="60" w:right="320" w:firstLine="460"/>
        <w:jc w:val="both"/>
        <w:rPr>
          <w:rFonts w:ascii="KaiTi" w:eastAsia="KaiTi" w:hAnsi="KaiTi"/>
          <w:sz w:val="22"/>
          <w:szCs w:val="22"/>
        </w:rPr>
      </w:pPr>
      <w:r w:rsidRPr="00AF5BEA">
        <w:rPr>
          <w:rFonts w:ascii="KaiTi" w:eastAsia="KaiTi" w:hAnsi="KaiTi"/>
          <w:sz w:val="22"/>
          <w:szCs w:val="22"/>
        </w:rPr>
        <w:t>本专项计划优先级资产支持证券分配将由托管人根据计划管理人发出的分配指令，将本期分配资金划至中证登上海公司，再由中证登上海公司支付至优先级资产支持证券投资者的资金账户。</w:t>
      </w:r>
    </w:p>
    <w:p w:rsidR="00A077BC" w:rsidRPr="00AF5BEA" w:rsidRDefault="00F068C3">
      <w:pPr>
        <w:pStyle w:val="11"/>
        <w:numPr>
          <w:ilvl w:val="0"/>
          <w:numId w:val="2"/>
        </w:numPr>
        <w:shd w:val="clear" w:color="auto" w:fill="auto"/>
        <w:spacing w:before="0" w:after="334" w:line="468" w:lineRule="exact"/>
        <w:ind w:left="60" w:right="320" w:firstLine="460"/>
        <w:jc w:val="both"/>
        <w:rPr>
          <w:rFonts w:ascii="KaiTi" w:eastAsia="KaiTi" w:hAnsi="KaiTi"/>
          <w:sz w:val="22"/>
          <w:szCs w:val="22"/>
        </w:rPr>
      </w:pPr>
      <w:r w:rsidRPr="00AF5BEA">
        <w:rPr>
          <w:rFonts w:ascii="KaiTi" w:eastAsia="KaiTi" w:hAnsi="KaiTi"/>
          <w:sz w:val="22"/>
          <w:szCs w:val="22"/>
        </w:rPr>
        <w:t>本专项计划次级资产支持证券分配将由托管人根据计划管理人发出的分配指令，将本期分配资金支付至次级资产支持证券投资者的资金账户。</w:t>
      </w:r>
    </w:p>
    <w:p w:rsidR="00A077BC" w:rsidRPr="00A90D57" w:rsidRDefault="00F068C3">
      <w:pPr>
        <w:pStyle w:val="10"/>
        <w:keepNext/>
        <w:keepLines/>
        <w:shd w:val="clear" w:color="auto" w:fill="auto"/>
        <w:spacing w:beforeLines="200" w:before="480" w:after="404" w:line="270" w:lineRule="exact"/>
        <w:ind w:left="60"/>
        <w:jc w:val="left"/>
        <w:rPr>
          <w:rFonts w:ascii="KaiTi" w:eastAsia="KaiTi" w:hAnsi="KaiTi"/>
        </w:rPr>
      </w:pPr>
      <w:r w:rsidRPr="00A90D57">
        <w:rPr>
          <w:rFonts w:ascii="KaiTi" w:eastAsia="KaiTi" w:hAnsi="KaiTi"/>
        </w:rPr>
        <w:lastRenderedPageBreak/>
        <w:t>六、关于本专项计划优先级资产支持证券利息所得税的征收</w:t>
      </w:r>
    </w:p>
    <w:p w:rsidR="00A077BC" w:rsidRPr="00AF5BEA" w:rsidRDefault="00F068C3">
      <w:pPr>
        <w:pStyle w:val="11"/>
        <w:shd w:val="clear" w:color="auto" w:fill="auto"/>
        <w:spacing w:before="0" w:after="218" w:line="200" w:lineRule="exact"/>
        <w:ind w:left="60" w:firstLine="460"/>
        <w:jc w:val="both"/>
        <w:rPr>
          <w:rFonts w:ascii="KaiTi" w:eastAsia="KaiTi" w:hAnsi="KaiTi"/>
          <w:sz w:val="22"/>
          <w:szCs w:val="22"/>
        </w:rPr>
      </w:pPr>
      <w:r w:rsidRPr="00AF5BEA">
        <w:rPr>
          <w:rStyle w:val="TimesNewRoman"/>
          <w:rFonts w:ascii="KaiTi" w:eastAsia="KaiTi" w:hAnsi="KaiTi"/>
          <w:sz w:val="22"/>
          <w:szCs w:val="22"/>
          <w:lang w:val="zh-TW"/>
        </w:rPr>
        <w:t>1</w:t>
      </w:r>
      <w:r w:rsidRPr="00AF5BEA">
        <w:rPr>
          <w:rFonts w:ascii="KaiTi" w:eastAsia="KaiTi" w:hAnsi="KaiTi"/>
          <w:sz w:val="22"/>
          <w:szCs w:val="22"/>
          <w:lang w:val="en-US"/>
        </w:rPr>
        <w:t>.</w:t>
      </w:r>
      <w:r w:rsidRPr="00AF5BEA">
        <w:rPr>
          <w:rFonts w:ascii="KaiTi" w:eastAsia="KaiTi" w:hAnsi="KaiTi"/>
          <w:sz w:val="22"/>
          <w:szCs w:val="22"/>
        </w:rPr>
        <w:t>关于向个人投资者征收企业債券利息所得税的说明</w:t>
      </w:r>
    </w:p>
    <w:p w:rsidR="00A077BC" w:rsidRPr="00AF5BEA" w:rsidRDefault="00F068C3">
      <w:pPr>
        <w:pStyle w:val="11"/>
        <w:shd w:val="clear" w:color="auto" w:fill="auto"/>
        <w:spacing w:before="0" w:after="117"/>
        <w:ind w:left="60" w:right="320" w:firstLine="460"/>
        <w:jc w:val="both"/>
        <w:rPr>
          <w:rFonts w:ascii="KaiTi" w:eastAsia="KaiTi" w:hAnsi="KaiTi"/>
          <w:sz w:val="22"/>
          <w:szCs w:val="22"/>
        </w:rPr>
      </w:pPr>
      <w:r w:rsidRPr="00AF5BEA">
        <w:rPr>
          <w:rFonts w:ascii="KaiTi" w:eastAsia="KaiTi" w:hAnsi="KaiTi"/>
          <w:sz w:val="22"/>
          <w:szCs w:val="22"/>
        </w:rPr>
        <w:t>根据《中华人民共和国个人所得税法》和《企业债券管理条例》等相关法规和文件的规定，本专项计划优先级资产支持证券个人投资者应缴纳企业债券个人利息收入所得税，征税税率为利息额的</w:t>
      </w:r>
      <w:r w:rsidRPr="00AF5BEA">
        <w:rPr>
          <w:rStyle w:val="TimesNewRoman"/>
          <w:rFonts w:ascii="KaiTi" w:eastAsia="KaiTi" w:hAnsi="KaiTi"/>
          <w:sz w:val="22"/>
          <w:szCs w:val="22"/>
          <w:lang w:val="zh-TW"/>
        </w:rPr>
        <w:t>20</w:t>
      </w:r>
      <w:r w:rsidRPr="00AF5BEA">
        <w:rPr>
          <w:rFonts w:ascii="KaiTi" w:eastAsia="KaiTi" w:hAnsi="KaiTi"/>
          <w:sz w:val="22"/>
          <w:szCs w:val="22"/>
        </w:rPr>
        <w:t>%。</w:t>
      </w:r>
    </w:p>
    <w:p w:rsidR="00A077BC" w:rsidRPr="00AF5BEA" w:rsidRDefault="00F068C3">
      <w:pPr>
        <w:pStyle w:val="11"/>
        <w:shd w:val="clear" w:color="auto" w:fill="auto"/>
        <w:spacing w:before="0" w:after="0" w:line="468" w:lineRule="exact"/>
        <w:ind w:left="60" w:right="320" w:firstLine="460"/>
        <w:jc w:val="both"/>
        <w:rPr>
          <w:rFonts w:ascii="KaiTi" w:eastAsia="KaiTi" w:hAnsi="KaiTi"/>
          <w:sz w:val="22"/>
          <w:szCs w:val="22"/>
        </w:rPr>
      </w:pPr>
      <w:r w:rsidRPr="00AF5BEA">
        <w:rPr>
          <w:rFonts w:ascii="KaiTi" w:eastAsia="KaiTi" w:hAnsi="KaiTi"/>
          <w:sz w:val="22"/>
          <w:szCs w:val="22"/>
        </w:rPr>
        <w:t xml:space="preserve">按照《国家税务总局关于加强企业债券利息个人所得税代扣代缴工作的通知》 </w:t>
      </w:r>
      <w:r w:rsidRPr="00AF5BEA">
        <w:rPr>
          <w:rStyle w:val="TimesNewRoman"/>
          <w:rFonts w:ascii="KaiTi" w:eastAsia="KaiTi" w:hAnsi="KaiTi"/>
          <w:sz w:val="22"/>
          <w:szCs w:val="22"/>
          <w:lang w:val="zh-TW"/>
        </w:rPr>
        <w:t>(</w:t>
      </w:r>
      <w:r w:rsidRPr="00AF5BEA">
        <w:rPr>
          <w:rStyle w:val="0pt"/>
          <w:rFonts w:ascii="KaiTi" w:eastAsia="KaiTi" w:hAnsi="KaiTi"/>
          <w:sz w:val="22"/>
          <w:szCs w:val="22"/>
        </w:rPr>
        <w:t>国税函</w:t>
      </w:r>
      <w:r w:rsidRPr="00AF5BEA">
        <w:rPr>
          <w:rStyle w:val="0pt"/>
          <w:rFonts w:ascii="KaiTi" w:eastAsia="KaiTi" w:hAnsi="KaiTi"/>
          <w:sz w:val="22"/>
          <w:szCs w:val="22"/>
          <w:lang w:val="zh-CN"/>
        </w:rPr>
        <w:t>[</w:t>
      </w:r>
      <w:r w:rsidRPr="00AF5BEA">
        <w:rPr>
          <w:rStyle w:val="TimesNewRoman"/>
          <w:rFonts w:ascii="KaiTi" w:eastAsia="KaiTi" w:hAnsi="KaiTi"/>
          <w:sz w:val="22"/>
          <w:szCs w:val="22"/>
          <w:lang w:val="zh-TW"/>
        </w:rPr>
        <w:t>2003</w:t>
      </w:r>
      <w:r w:rsidRPr="00AF5BEA">
        <w:rPr>
          <w:rStyle w:val="TimesNewRoman"/>
          <w:rFonts w:ascii="KaiTi" w:eastAsia="KaiTi" w:hAnsi="KaiTi"/>
          <w:sz w:val="22"/>
          <w:szCs w:val="22"/>
          <w:lang w:val="zh-CN"/>
        </w:rPr>
        <w:t>]612</w:t>
      </w:r>
      <w:r w:rsidRPr="00AF5BEA">
        <w:rPr>
          <w:rFonts w:ascii="KaiTi" w:eastAsia="KaiTi" w:hAnsi="KaiTi"/>
          <w:sz w:val="22"/>
          <w:szCs w:val="22"/>
        </w:rPr>
        <w:t>号）规定，本专项计划优先级资产支持证券利息个人所得税 将统一由各兑付机构负责代扣代缴并直接向各兑付机构所在地的税务部门缴付。请各兑付机构按照个人所得税法的有关规定做好代扣代缴个人所得税工作。如各兑付机构未履行上述债券利息个人所得税的代扣代缴义务，由此产生的法律责任由各兑付机构自行承担。</w:t>
      </w:r>
    </w:p>
    <w:p w:rsidR="00A077BC" w:rsidRPr="00AF5BEA" w:rsidRDefault="00F068C3">
      <w:pPr>
        <w:pStyle w:val="11"/>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本专项计划优先级资产支持证券利息个人所得税的征缴说明如下：</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纳税人：本专项计划优先级资产支持证券的个人投资者</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征税对象：本期资产支持证券的利息所得</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征税税率：按利息額的</w:t>
      </w:r>
      <w:r w:rsidRPr="00AF5BEA">
        <w:rPr>
          <w:rStyle w:val="TimesNewRoman7"/>
          <w:rFonts w:ascii="KaiTi" w:eastAsia="KaiTi" w:hAnsi="KaiTi"/>
          <w:sz w:val="22"/>
          <w:szCs w:val="22"/>
        </w:rPr>
        <w:t>20%</w:t>
      </w:r>
      <w:r w:rsidRPr="00AF5BEA">
        <w:rPr>
          <w:rFonts w:ascii="KaiTi" w:eastAsia="KaiTi" w:hAnsi="KaiTi"/>
          <w:sz w:val="22"/>
          <w:szCs w:val="22"/>
        </w:rPr>
        <w:t>征收</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征税环节：个人投资者在付息网点领取利息时由付息网点一次性扣除</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代扣代缴义务人：负责本期资产支持证券付息工作的各兑付机构</w:t>
      </w:r>
    </w:p>
    <w:p w:rsidR="00A077BC" w:rsidRPr="00AF5BEA" w:rsidRDefault="00F068C3">
      <w:pPr>
        <w:pStyle w:val="11"/>
        <w:numPr>
          <w:ilvl w:val="0"/>
          <w:numId w:val="3"/>
        </w:numPr>
        <w:shd w:val="clear" w:color="auto" w:fill="auto"/>
        <w:spacing w:before="0" w:after="0" w:line="623" w:lineRule="exact"/>
        <w:ind w:left="40" w:firstLine="560"/>
        <w:jc w:val="both"/>
        <w:rPr>
          <w:rFonts w:ascii="KaiTi" w:eastAsia="KaiTi" w:hAnsi="KaiTi"/>
          <w:sz w:val="22"/>
          <w:szCs w:val="22"/>
        </w:rPr>
      </w:pPr>
      <w:r w:rsidRPr="00AF5BEA">
        <w:rPr>
          <w:rFonts w:ascii="KaiTi" w:eastAsia="KaiTi" w:hAnsi="KaiTi"/>
          <w:sz w:val="22"/>
          <w:szCs w:val="22"/>
        </w:rPr>
        <w:t>本期资产支持证券利息税的征管部门：各付息网点所在地的税务部门</w:t>
      </w:r>
    </w:p>
    <w:p w:rsidR="00A077BC" w:rsidRPr="00AF5BEA" w:rsidRDefault="00F068C3">
      <w:pPr>
        <w:pStyle w:val="11"/>
        <w:shd w:val="clear" w:color="auto" w:fill="auto"/>
        <w:spacing w:before="0" w:after="0" w:line="623" w:lineRule="exact"/>
        <w:ind w:left="40" w:firstLine="560"/>
        <w:jc w:val="both"/>
        <w:rPr>
          <w:rFonts w:ascii="KaiTi" w:eastAsia="KaiTi" w:hAnsi="KaiTi"/>
          <w:sz w:val="22"/>
          <w:szCs w:val="22"/>
        </w:rPr>
      </w:pPr>
      <w:r w:rsidRPr="00AF5BEA">
        <w:rPr>
          <w:rStyle w:val="TimesNewRoman"/>
          <w:rFonts w:ascii="KaiTi" w:eastAsia="KaiTi" w:hAnsi="KaiTi"/>
          <w:sz w:val="22"/>
          <w:szCs w:val="22"/>
        </w:rPr>
        <w:t>2</w:t>
      </w:r>
      <w:r w:rsidRPr="00AF5BEA">
        <w:rPr>
          <w:rFonts w:ascii="KaiTi" w:eastAsia="KaiTi" w:hAnsi="KaiTi"/>
          <w:sz w:val="22"/>
          <w:szCs w:val="22"/>
          <w:lang w:val="en-US"/>
        </w:rPr>
        <w:t>.</w:t>
      </w:r>
      <w:r w:rsidRPr="00AF5BEA">
        <w:rPr>
          <w:rFonts w:ascii="KaiTi" w:eastAsia="KaiTi" w:hAnsi="KaiTi"/>
          <w:sz w:val="22"/>
          <w:szCs w:val="22"/>
        </w:rPr>
        <w:t>关于向非居民企业征收企业债券利息所得税的说明</w:t>
      </w:r>
    </w:p>
    <w:p w:rsidR="00A077BC" w:rsidRPr="00AF5BEA" w:rsidRDefault="00F068C3">
      <w:pPr>
        <w:pStyle w:val="11"/>
        <w:shd w:val="clear" w:color="auto" w:fill="auto"/>
        <w:spacing w:before="0" w:after="0"/>
        <w:ind w:left="40" w:right="300" w:firstLine="560"/>
        <w:jc w:val="both"/>
        <w:rPr>
          <w:rFonts w:ascii="KaiTi" w:eastAsia="KaiTi" w:hAnsi="KaiTi"/>
          <w:sz w:val="22"/>
          <w:szCs w:val="22"/>
        </w:rPr>
      </w:pPr>
      <w:r w:rsidRPr="00AF5BEA">
        <w:rPr>
          <w:rFonts w:ascii="KaiTi" w:eastAsia="KaiTi" w:hAnsi="KaiTi"/>
          <w:sz w:val="22"/>
          <w:szCs w:val="22"/>
        </w:rPr>
        <w:t>对于持有本专项计划优先级资产支持证券的合格境外机构投资者等非居民企业（其含义同《中华人民共和国企业所得税法》</w:t>
      </w:r>
      <w:r w:rsidRPr="00AF5BEA">
        <w:rPr>
          <w:rStyle w:val="-2pt"/>
          <w:rFonts w:ascii="KaiTi" w:eastAsia="KaiTi" w:hAnsi="KaiTi"/>
          <w:sz w:val="22"/>
          <w:szCs w:val="22"/>
        </w:rPr>
        <w:t>），</w:t>
      </w:r>
      <w:r w:rsidRPr="00AF5BEA">
        <w:rPr>
          <w:rFonts w:ascii="KaiTi" w:eastAsia="KaiTi" w:hAnsi="KaiTi"/>
          <w:sz w:val="22"/>
          <w:szCs w:val="22"/>
        </w:rPr>
        <w:t>根据</w:t>
      </w:r>
      <w:r w:rsidRPr="00AF5BEA">
        <w:rPr>
          <w:rStyle w:val="TimesNewRoman7"/>
          <w:rFonts w:ascii="KaiTi" w:eastAsia="KaiTi" w:hAnsi="KaiTi"/>
          <w:sz w:val="22"/>
          <w:szCs w:val="22"/>
        </w:rPr>
        <w:t>2008</w:t>
      </w:r>
      <w:r w:rsidRPr="00AF5BEA">
        <w:rPr>
          <w:rFonts w:ascii="KaiTi" w:eastAsia="KaiTi" w:hAnsi="KaiTi"/>
          <w:sz w:val="22"/>
          <w:szCs w:val="22"/>
        </w:rPr>
        <w:t>年</w:t>
      </w:r>
      <w:r w:rsidRPr="00AF5BEA">
        <w:rPr>
          <w:rStyle w:val="TimesNewRoman7"/>
          <w:rFonts w:ascii="KaiTi" w:eastAsia="KaiTi" w:hAnsi="KaiTi"/>
          <w:sz w:val="22"/>
          <w:szCs w:val="22"/>
        </w:rPr>
        <w:t>1</w:t>
      </w:r>
      <w:r w:rsidRPr="00AF5BEA">
        <w:rPr>
          <w:rStyle w:val="-2pt"/>
          <w:rFonts w:ascii="KaiTi" w:eastAsia="KaiTi" w:hAnsi="KaiTi"/>
          <w:sz w:val="22"/>
          <w:szCs w:val="22"/>
        </w:rPr>
        <w:t>月</w:t>
      </w:r>
      <w:r w:rsidRPr="00AF5BEA">
        <w:rPr>
          <w:rStyle w:val="TimesNewRoman7"/>
          <w:rFonts w:ascii="KaiTi" w:eastAsia="KaiTi" w:hAnsi="KaiTi"/>
          <w:sz w:val="22"/>
          <w:szCs w:val="22"/>
        </w:rPr>
        <w:t>1</w:t>
      </w:r>
      <w:r w:rsidRPr="00AF5BEA">
        <w:rPr>
          <w:rFonts w:ascii="KaiTi" w:eastAsia="KaiTi" w:hAnsi="KaiTi"/>
          <w:sz w:val="22"/>
          <w:szCs w:val="22"/>
        </w:rPr>
        <w:t>日起施行的《中华人民共和国企业所得税法》及其实施条例、</w:t>
      </w:r>
      <w:r w:rsidRPr="00AF5BEA">
        <w:rPr>
          <w:rStyle w:val="TimesNewRoman7"/>
          <w:rFonts w:ascii="KaiTi" w:eastAsia="KaiTi" w:hAnsi="KaiTi"/>
          <w:sz w:val="22"/>
          <w:szCs w:val="22"/>
        </w:rPr>
        <w:t>2009</w:t>
      </w:r>
      <w:r w:rsidRPr="00AF5BEA">
        <w:rPr>
          <w:rFonts w:ascii="KaiTi" w:eastAsia="KaiTi" w:hAnsi="KaiTi"/>
          <w:sz w:val="22"/>
          <w:szCs w:val="22"/>
        </w:rPr>
        <w:t>年</w:t>
      </w:r>
      <w:r w:rsidRPr="00AF5BEA">
        <w:rPr>
          <w:rStyle w:val="TimesNewRoman7"/>
          <w:rFonts w:ascii="KaiTi" w:eastAsia="KaiTi" w:hAnsi="KaiTi"/>
          <w:sz w:val="22"/>
          <w:szCs w:val="22"/>
        </w:rPr>
        <w:t>1</w:t>
      </w:r>
      <w:r w:rsidRPr="00AF5BEA">
        <w:rPr>
          <w:rFonts w:ascii="KaiTi" w:eastAsia="KaiTi" w:hAnsi="KaiTi"/>
          <w:sz w:val="22"/>
          <w:szCs w:val="22"/>
        </w:rPr>
        <w:t>月</w:t>
      </w:r>
      <w:r w:rsidRPr="00AF5BEA">
        <w:rPr>
          <w:rFonts w:ascii="KaiTi" w:eastAsia="KaiTi" w:hAnsi="KaiTi"/>
          <w:sz w:val="22"/>
          <w:szCs w:val="22"/>
          <w:lang w:val="zh-CN"/>
        </w:rPr>
        <w:t>1</w:t>
      </w:r>
      <w:r w:rsidRPr="00AF5BEA">
        <w:rPr>
          <w:rFonts w:ascii="KaiTi" w:eastAsia="KaiTi" w:hAnsi="KaiTi"/>
          <w:sz w:val="22"/>
          <w:szCs w:val="22"/>
        </w:rPr>
        <w:t>日起施行的《非居民企业所得税源泉扣缴管理暂行办法》</w:t>
      </w:r>
      <w:r w:rsidRPr="00AF5BEA">
        <w:rPr>
          <w:rFonts w:ascii="KaiTi" w:eastAsia="KaiTi" w:hAnsi="KaiTi"/>
          <w:sz w:val="22"/>
          <w:szCs w:val="22"/>
          <w:lang w:val="en-US"/>
        </w:rPr>
        <w:t>（</w:t>
      </w:r>
      <w:r w:rsidRPr="00AF5BEA">
        <w:rPr>
          <w:rFonts w:ascii="KaiTi" w:eastAsia="KaiTi" w:hAnsi="KaiTi"/>
          <w:sz w:val="22"/>
          <w:szCs w:val="22"/>
        </w:rPr>
        <w:t>国税发</w:t>
      </w:r>
      <w:r w:rsidRPr="00AF5BEA">
        <w:rPr>
          <w:rStyle w:val="TimesNewRoman7"/>
          <w:rFonts w:ascii="KaiTi" w:eastAsia="KaiTi" w:hAnsi="KaiTi"/>
          <w:sz w:val="22"/>
          <w:szCs w:val="22"/>
        </w:rPr>
        <w:t>[2009]3</w:t>
      </w:r>
      <w:r w:rsidRPr="00AF5BEA">
        <w:rPr>
          <w:rFonts w:ascii="KaiTi" w:eastAsia="KaiTi" w:hAnsi="KaiTi"/>
          <w:sz w:val="22"/>
          <w:szCs w:val="22"/>
        </w:rPr>
        <w:t>号）</w:t>
      </w:r>
      <w:r w:rsidRPr="00AF5BEA">
        <w:rPr>
          <w:rFonts w:ascii="KaiTi" w:eastAsia="KaiTi" w:hAnsi="KaiTi"/>
          <w:sz w:val="22"/>
          <w:szCs w:val="22"/>
        </w:rPr>
        <w:lastRenderedPageBreak/>
        <w:t>以及</w:t>
      </w:r>
      <w:r w:rsidRPr="00AF5BEA">
        <w:rPr>
          <w:rStyle w:val="TimesNewRoman7"/>
          <w:rFonts w:ascii="KaiTi" w:eastAsia="KaiTi" w:hAnsi="KaiTi"/>
          <w:sz w:val="22"/>
          <w:szCs w:val="22"/>
        </w:rPr>
        <w:t xml:space="preserve">2009 </w:t>
      </w:r>
      <w:r w:rsidRPr="00AF5BEA">
        <w:rPr>
          <w:rFonts w:ascii="KaiTi" w:eastAsia="KaiTi" w:hAnsi="KaiTi"/>
          <w:sz w:val="22"/>
          <w:szCs w:val="22"/>
        </w:rPr>
        <w:t>年</w:t>
      </w:r>
      <w:r w:rsidRPr="00AF5BEA">
        <w:rPr>
          <w:rStyle w:val="TimesNewRoman7"/>
          <w:rFonts w:ascii="KaiTi" w:eastAsia="KaiTi" w:hAnsi="KaiTi"/>
          <w:sz w:val="22"/>
          <w:szCs w:val="22"/>
        </w:rPr>
        <w:t>1</w:t>
      </w:r>
      <w:r w:rsidRPr="00AF5BEA">
        <w:rPr>
          <w:rFonts w:ascii="KaiTi" w:eastAsia="KaiTi" w:hAnsi="KaiTi"/>
          <w:sz w:val="22"/>
          <w:szCs w:val="22"/>
        </w:rPr>
        <w:t>月</w:t>
      </w:r>
      <w:r w:rsidRPr="00AF5BEA">
        <w:rPr>
          <w:rStyle w:val="TimesNewRoman7"/>
          <w:rFonts w:ascii="KaiTi" w:eastAsia="KaiTi" w:hAnsi="KaiTi"/>
          <w:sz w:val="22"/>
          <w:szCs w:val="22"/>
        </w:rPr>
        <w:t>23</w:t>
      </w:r>
      <w:r w:rsidRPr="00AF5BEA">
        <w:rPr>
          <w:rFonts w:ascii="KaiTi" w:eastAsia="KaiTi" w:hAnsi="KaiTi"/>
          <w:sz w:val="22"/>
          <w:szCs w:val="22"/>
        </w:rPr>
        <w:t>日发布的《关于中国居民企业向</w:t>
      </w:r>
      <w:r w:rsidRPr="00AF5BEA">
        <w:rPr>
          <w:rStyle w:val="TimesNewRoman7"/>
          <w:rFonts w:ascii="KaiTi" w:eastAsia="KaiTi" w:hAnsi="KaiTi"/>
          <w:sz w:val="22"/>
          <w:szCs w:val="22"/>
          <w:lang w:val="en-US"/>
        </w:rPr>
        <w:t>QFII</w:t>
      </w:r>
      <w:r w:rsidRPr="00AF5BEA">
        <w:rPr>
          <w:rFonts w:ascii="KaiTi" w:eastAsia="KaiTi" w:hAnsi="KaiTi"/>
          <w:sz w:val="22"/>
          <w:szCs w:val="22"/>
        </w:rPr>
        <w:t>支付股息、红利、利息代扣代缴企业所得税有关问题的通知》</w:t>
      </w:r>
      <w:r w:rsidRPr="00AF5BEA">
        <w:rPr>
          <w:rFonts w:ascii="KaiTi" w:eastAsia="KaiTi" w:hAnsi="KaiTi"/>
          <w:sz w:val="22"/>
          <w:szCs w:val="22"/>
          <w:lang w:val="en-US"/>
        </w:rPr>
        <w:t>（</w:t>
      </w:r>
      <w:r w:rsidRPr="00AF5BEA">
        <w:rPr>
          <w:rFonts w:ascii="KaiTi" w:eastAsia="KaiTi" w:hAnsi="KaiTi"/>
          <w:sz w:val="22"/>
          <w:szCs w:val="22"/>
        </w:rPr>
        <w:t>国税函</w:t>
      </w:r>
      <w:r w:rsidRPr="00AF5BEA">
        <w:rPr>
          <w:rStyle w:val="TimesNewRoman7"/>
          <w:rFonts w:ascii="KaiTi" w:eastAsia="KaiTi" w:hAnsi="KaiTi"/>
          <w:sz w:val="22"/>
          <w:szCs w:val="22"/>
        </w:rPr>
        <w:t>[2009]47</w:t>
      </w:r>
      <w:r w:rsidRPr="00AF5BEA">
        <w:rPr>
          <w:rFonts w:ascii="KaiTi" w:eastAsia="KaiTi" w:hAnsi="KaiTi"/>
          <w:sz w:val="22"/>
          <w:szCs w:val="22"/>
        </w:rPr>
        <w:t>号）等规定</w:t>
      </w:r>
      <w:r w:rsidRPr="00AF5BEA">
        <w:rPr>
          <w:rFonts w:ascii="KaiTi" w:eastAsia="KaiTi" w:hAnsi="KaiTi"/>
          <w:sz w:val="22"/>
          <w:szCs w:val="22"/>
          <w:lang w:val="en-US"/>
        </w:rPr>
        <w:t>，</w:t>
      </w:r>
      <w:r w:rsidRPr="00AF5BEA">
        <w:rPr>
          <w:rFonts w:ascii="KaiTi" w:eastAsia="KaiTi" w:hAnsi="KaiTi"/>
          <w:sz w:val="22"/>
          <w:szCs w:val="22"/>
        </w:rPr>
        <w:t>非居民企业取得的发行人本期资产支持证券利息应当缴纳</w:t>
      </w:r>
      <w:r w:rsidRPr="00AF5BEA">
        <w:rPr>
          <w:rStyle w:val="TimesNewRoman"/>
          <w:rFonts w:ascii="KaiTi" w:eastAsia="KaiTi" w:hAnsi="KaiTi"/>
          <w:sz w:val="22"/>
          <w:szCs w:val="22"/>
          <w:lang w:val="zh-TW"/>
        </w:rPr>
        <w:t>10%</w:t>
      </w:r>
      <w:r w:rsidRPr="00AF5BEA">
        <w:rPr>
          <w:rFonts w:ascii="KaiTi" w:eastAsia="KaiTi" w:hAnsi="KaiTi"/>
          <w:sz w:val="22"/>
          <w:szCs w:val="22"/>
        </w:rPr>
        <w:t>的企业所得税</w:t>
      </w:r>
      <w:r w:rsidRPr="00AF5BEA">
        <w:rPr>
          <w:rFonts w:ascii="KaiTi" w:eastAsia="KaiTi" w:hAnsi="KaiTi"/>
          <w:sz w:val="22"/>
          <w:szCs w:val="22"/>
          <w:lang w:val="en-US"/>
        </w:rPr>
        <w:t>，</w:t>
      </w:r>
      <w:r w:rsidRPr="00AF5BEA">
        <w:rPr>
          <w:rFonts w:ascii="KaiTi" w:eastAsia="KaiTi" w:hAnsi="KaiTi"/>
          <w:sz w:val="22"/>
          <w:szCs w:val="22"/>
        </w:rPr>
        <w:t>中国证券登记结算有限责任公司上海分公司将按</w:t>
      </w:r>
      <w:r w:rsidRPr="00AF5BEA">
        <w:rPr>
          <w:rFonts w:ascii="KaiTi" w:eastAsia="KaiTi" w:hAnsi="KaiTi"/>
          <w:sz w:val="22"/>
          <w:szCs w:val="22"/>
          <w:lang w:val="zh-CN"/>
        </w:rPr>
        <w:t>10</w:t>
      </w:r>
      <w:r w:rsidRPr="00AF5BEA">
        <w:rPr>
          <w:rStyle w:val="TimesNewRoman"/>
          <w:rFonts w:ascii="KaiTi" w:eastAsia="KaiTi" w:hAnsi="KaiTi"/>
          <w:sz w:val="22"/>
          <w:szCs w:val="22"/>
          <w:lang w:val="zh-TW"/>
        </w:rPr>
        <w:t>%</w:t>
      </w:r>
      <w:r w:rsidRPr="00AF5BEA">
        <w:rPr>
          <w:rFonts w:ascii="KaiTi" w:eastAsia="KaiTi" w:hAnsi="KaiTi"/>
          <w:sz w:val="22"/>
          <w:szCs w:val="22"/>
        </w:rPr>
        <w:t>的税率代扣相关非居民企业上述企业所得税，在向非居民企业派发债券税后利息，将税款返还计划管理人，然后由计划管理人向 当地税务部门缴纳。</w:t>
      </w:r>
    </w:p>
    <w:p w:rsidR="00A077BC" w:rsidRPr="00A90D57" w:rsidRDefault="00A077BC">
      <w:pPr>
        <w:pStyle w:val="11"/>
        <w:shd w:val="clear" w:color="auto" w:fill="auto"/>
        <w:spacing w:before="0" w:after="0"/>
        <w:ind w:left="40" w:right="300" w:firstLine="560"/>
        <w:jc w:val="both"/>
        <w:rPr>
          <w:rFonts w:ascii="KaiTi" w:eastAsia="KaiTi" w:hAnsi="KaiTi"/>
        </w:rPr>
      </w:pPr>
    </w:p>
    <w:p w:rsidR="00A077BC" w:rsidRPr="00A90D57" w:rsidRDefault="00F068C3">
      <w:pPr>
        <w:pStyle w:val="10"/>
        <w:keepNext/>
        <w:keepLines/>
        <w:shd w:val="clear" w:color="auto" w:fill="auto"/>
        <w:spacing w:beforeLines="200" w:before="480" w:after="404" w:line="270" w:lineRule="exact"/>
        <w:ind w:left="60"/>
        <w:jc w:val="left"/>
        <w:rPr>
          <w:rFonts w:ascii="KaiTi" w:eastAsia="KaiTi" w:hAnsi="KaiTi"/>
        </w:rPr>
      </w:pPr>
      <w:r w:rsidRPr="00A90D57">
        <w:rPr>
          <w:rFonts w:ascii="KaiTi" w:eastAsia="KaiTi" w:hAnsi="KaiTi" w:hint="eastAsia"/>
          <w:lang w:val="en-US"/>
        </w:rPr>
        <w:t>七</w:t>
      </w:r>
      <w:r w:rsidRPr="00A90D57">
        <w:rPr>
          <w:rFonts w:ascii="KaiTi" w:eastAsia="KaiTi" w:hAnsi="KaiTi"/>
        </w:rPr>
        <w:t>、咨询方式</w:t>
      </w:r>
    </w:p>
    <w:p w:rsidR="00A077BC" w:rsidRPr="00AF5BEA" w:rsidRDefault="00F068C3">
      <w:pPr>
        <w:pStyle w:val="11"/>
        <w:shd w:val="clear" w:color="auto" w:fill="auto"/>
        <w:spacing w:before="0"/>
        <w:ind w:left="560" w:right="260"/>
        <w:jc w:val="left"/>
        <w:rPr>
          <w:rFonts w:ascii="KaiTi" w:eastAsia="KaiTi" w:hAnsi="KaiTi"/>
          <w:sz w:val="22"/>
          <w:szCs w:val="22"/>
        </w:rPr>
      </w:pPr>
      <w:r w:rsidRPr="00AF5BEA">
        <w:rPr>
          <w:rFonts w:ascii="KaiTi" w:eastAsia="KaiTi" w:hAnsi="KaiTi" w:hint="eastAsia"/>
          <w:sz w:val="22"/>
          <w:szCs w:val="22"/>
        </w:rPr>
        <w:t>地点：招商证券资产管理有限公司</w:t>
      </w:r>
    </w:p>
    <w:p w:rsidR="00A077BC" w:rsidRPr="00AF5BEA" w:rsidRDefault="00F068C3">
      <w:pPr>
        <w:pStyle w:val="11"/>
        <w:shd w:val="clear" w:color="auto" w:fill="auto"/>
        <w:spacing w:before="0"/>
        <w:ind w:left="560" w:right="260"/>
        <w:jc w:val="left"/>
        <w:rPr>
          <w:rFonts w:ascii="KaiTi" w:eastAsia="KaiTi" w:hAnsi="KaiTi"/>
          <w:sz w:val="22"/>
          <w:szCs w:val="22"/>
        </w:rPr>
      </w:pPr>
      <w:r w:rsidRPr="00AF5BEA">
        <w:rPr>
          <w:rFonts w:ascii="KaiTi" w:eastAsia="KaiTi" w:hAnsi="KaiTi" w:hint="eastAsia"/>
          <w:sz w:val="22"/>
          <w:szCs w:val="22"/>
        </w:rPr>
        <w:t>地址：</w:t>
      </w:r>
      <w:r w:rsidRPr="00AF5BEA">
        <w:rPr>
          <w:rFonts w:ascii="KaiTi" w:eastAsia="KaiTi" w:hAnsi="KaiTi"/>
          <w:sz w:val="22"/>
          <w:szCs w:val="22"/>
        </w:rPr>
        <w:t>深圳市福田区益田路江苏大厦</w:t>
      </w:r>
      <w:r w:rsidRPr="00AF5BEA">
        <w:rPr>
          <w:rFonts w:ascii="KaiTi" w:eastAsia="KaiTi" w:hAnsi="KaiTi"/>
          <w:sz w:val="22"/>
          <w:szCs w:val="22"/>
          <w:lang w:val="zh-CN"/>
        </w:rPr>
        <w:t>41层</w:t>
      </w:r>
    </w:p>
    <w:p w:rsidR="00A077BC" w:rsidRPr="00AF5BEA" w:rsidRDefault="00F068C3">
      <w:pPr>
        <w:pStyle w:val="11"/>
        <w:shd w:val="clear" w:color="auto" w:fill="auto"/>
        <w:spacing w:before="0"/>
        <w:ind w:left="560" w:right="260"/>
        <w:jc w:val="left"/>
        <w:rPr>
          <w:rFonts w:ascii="KaiTi" w:eastAsia="KaiTi" w:hAnsi="KaiTi"/>
          <w:sz w:val="22"/>
          <w:szCs w:val="22"/>
        </w:rPr>
      </w:pPr>
      <w:r w:rsidRPr="00AF5BEA">
        <w:rPr>
          <w:rFonts w:ascii="KaiTi" w:eastAsia="KaiTi" w:hAnsi="KaiTi" w:hint="eastAsia"/>
          <w:sz w:val="22"/>
          <w:szCs w:val="22"/>
        </w:rPr>
        <w:t>电话：</w:t>
      </w:r>
      <w:r w:rsidRPr="00AF5BEA">
        <w:rPr>
          <w:rStyle w:val="TimesNewRoman8"/>
          <w:rFonts w:ascii="KaiTi" w:eastAsia="KaiTi" w:hAnsi="KaiTi"/>
          <w:sz w:val="22"/>
          <w:szCs w:val="22"/>
        </w:rPr>
        <w:t>0755-82943502</w:t>
      </w:r>
    </w:p>
    <w:p w:rsidR="00A077BC" w:rsidRPr="00AF5BEA" w:rsidRDefault="00F068C3">
      <w:pPr>
        <w:pStyle w:val="11"/>
        <w:shd w:val="clear" w:color="auto" w:fill="auto"/>
        <w:spacing w:before="0"/>
        <w:ind w:left="560" w:right="260"/>
        <w:jc w:val="left"/>
        <w:rPr>
          <w:rFonts w:ascii="KaiTi" w:eastAsia="KaiTi" w:hAnsi="KaiTi"/>
          <w:sz w:val="22"/>
          <w:szCs w:val="22"/>
        </w:rPr>
      </w:pPr>
      <w:r w:rsidRPr="00AF5BEA">
        <w:rPr>
          <w:rFonts w:ascii="KaiTi" w:eastAsia="KaiTi" w:hAnsi="KaiTi" w:hint="eastAsia"/>
          <w:sz w:val="22"/>
          <w:szCs w:val="22"/>
        </w:rPr>
        <w:t>传真：</w:t>
      </w:r>
      <w:r w:rsidRPr="00AF5BEA">
        <w:rPr>
          <w:rStyle w:val="TimesNewRoman8"/>
          <w:rFonts w:ascii="KaiTi" w:eastAsia="KaiTi" w:hAnsi="KaiTi"/>
          <w:sz w:val="22"/>
          <w:szCs w:val="22"/>
        </w:rPr>
        <w:t>0755-82943121</w:t>
      </w:r>
    </w:p>
    <w:p w:rsidR="00A077BC" w:rsidRPr="00AF5BEA" w:rsidRDefault="00F068C3">
      <w:pPr>
        <w:pStyle w:val="11"/>
        <w:shd w:val="clear" w:color="auto" w:fill="auto"/>
        <w:spacing w:before="0"/>
        <w:ind w:left="560" w:right="260"/>
        <w:jc w:val="left"/>
        <w:rPr>
          <w:rFonts w:ascii="KaiTi" w:eastAsia="KaiTi" w:hAnsi="KaiTi"/>
          <w:sz w:val="22"/>
          <w:szCs w:val="22"/>
        </w:rPr>
        <w:sectPr w:rsidR="00A077BC" w:rsidRPr="00AF5BEA">
          <w:footerReference w:type="default" r:id="rId8"/>
          <w:type w:val="continuous"/>
          <w:pgSz w:w="11909" w:h="16838"/>
          <w:pgMar w:top="2440" w:right="2391" w:bottom="588" w:left="1153" w:header="0" w:footer="3" w:gutter="0"/>
          <w:cols w:space="720"/>
          <w:docGrid w:linePitch="360"/>
        </w:sectPr>
      </w:pPr>
      <w:r w:rsidRPr="00AF5BEA">
        <w:rPr>
          <w:rFonts w:ascii="KaiTi" w:eastAsia="KaiTi" w:hAnsi="KaiTi" w:hint="eastAsia"/>
          <w:sz w:val="22"/>
          <w:szCs w:val="22"/>
        </w:rPr>
        <w:t>特此公告。</w:t>
      </w:r>
    </w:p>
    <w:p w:rsidR="00A077BC" w:rsidRPr="00A90D57" w:rsidRDefault="00A077BC">
      <w:pPr>
        <w:pStyle w:val="11"/>
        <w:shd w:val="clear" w:color="auto" w:fill="auto"/>
        <w:spacing w:before="0" w:after="0"/>
        <w:ind w:left="40" w:right="300" w:firstLine="560"/>
        <w:jc w:val="both"/>
        <w:rPr>
          <w:rFonts w:ascii="KaiTi" w:eastAsia="KaiTi" w:hAnsi="KaiTi"/>
        </w:rPr>
        <w:sectPr w:rsidR="00A077BC" w:rsidRPr="00A90D57">
          <w:type w:val="continuous"/>
          <w:pgSz w:w="11909" w:h="16838"/>
          <w:pgMar w:top="1736" w:right="1668" w:bottom="1736" w:left="1693" w:header="0" w:footer="3" w:gutter="0"/>
          <w:cols w:space="720"/>
          <w:docGrid w:linePitch="360"/>
        </w:sectPr>
      </w:pPr>
    </w:p>
    <w:p w:rsidR="00A077BC" w:rsidRPr="00A90D57" w:rsidRDefault="00A077BC">
      <w:pPr>
        <w:pStyle w:val="11"/>
        <w:shd w:val="clear" w:color="auto" w:fill="auto"/>
        <w:spacing w:before="0" w:after="0" w:line="200" w:lineRule="exact"/>
        <w:jc w:val="left"/>
        <w:rPr>
          <w:rFonts w:ascii="KaiTi" w:eastAsia="KaiTi" w:hAnsi="KaiTi"/>
        </w:rPr>
      </w:pPr>
    </w:p>
    <w:sectPr w:rsidR="00A077BC" w:rsidRPr="00A90D57">
      <w:type w:val="continuous"/>
      <w:pgSz w:w="11909" w:h="16838"/>
      <w:pgMar w:top="1736" w:right="3589" w:bottom="10993" w:left="3614"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585" w:rsidRDefault="00912585">
      <w:r>
        <w:separator/>
      </w:r>
    </w:p>
  </w:endnote>
  <w:endnote w:type="continuationSeparator" w:id="0">
    <w:p w:rsidR="00912585" w:rsidRDefault="0091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KaiT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7BC" w:rsidRDefault="00A077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585" w:rsidRDefault="00912585">
      <w:r>
        <w:separator/>
      </w:r>
    </w:p>
  </w:footnote>
  <w:footnote w:type="continuationSeparator" w:id="0">
    <w:p w:rsidR="00912585" w:rsidRDefault="009125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5B23B"/>
    <w:multiLevelType w:val="singleLevel"/>
    <w:tmpl w:val="5785B23B"/>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en-US"/>
      </w:rPr>
    </w:lvl>
  </w:abstractNum>
  <w:abstractNum w:abstractNumId="1" w15:restartNumberingAfterBreak="0">
    <w:nsid w:val="5785B246"/>
    <w:multiLevelType w:val="singleLevel"/>
    <w:tmpl w:val="5785B2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en-US"/>
      </w:rPr>
    </w:lvl>
  </w:abstractNum>
  <w:abstractNum w:abstractNumId="2" w15:restartNumberingAfterBreak="0">
    <w:nsid w:val="5785B251"/>
    <w:multiLevelType w:val="singleLevel"/>
    <w:tmpl w:val="5785B251"/>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A077BC"/>
    <w:rsid w:val="00006E0A"/>
    <w:rsid w:val="000E6A70"/>
    <w:rsid w:val="0016000B"/>
    <w:rsid w:val="001C51F9"/>
    <w:rsid w:val="00254260"/>
    <w:rsid w:val="002675AD"/>
    <w:rsid w:val="002841E2"/>
    <w:rsid w:val="002A0962"/>
    <w:rsid w:val="002A2CBC"/>
    <w:rsid w:val="003A5A46"/>
    <w:rsid w:val="003E7C2D"/>
    <w:rsid w:val="00514053"/>
    <w:rsid w:val="00523ED0"/>
    <w:rsid w:val="005A0C9F"/>
    <w:rsid w:val="005E23FA"/>
    <w:rsid w:val="00604180"/>
    <w:rsid w:val="00622217"/>
    <w:rsid w:val="00640E37"/>
    <w:rsid w:val="00697015"/>
    <w:rsid w:val="006C662B"/>
    <w:rsid w:val="006D63E5"/>
    <w:rsid w:val="006E34C5"/>
    <w:rsid w:val="006F1821"/>
    <w:rsid w:val="006F32CD"/>
    <w:rsid w:val="006F45B0"/>
    <w:rsid w:val="00757144"/>
    <w:rsid w:val="007A4BDE"/>
    <w:rsid w:val="007F377D"/>
    <w:rsid w:val="00811C5C"/>
    <w:rsid w:val="00851EED"/>
    <w:rsid w:val="0089025B"/>
    <w:rsid w:val="008A4C90"/>
    <w:rsid w:val="00912585"/>
    <w:rsid w:val="00967759"/>
    <w:rsid w:val="00967BAD"/>
    <w:rsid w:val="009A271C"/>
    <w:rsid w:val="00A077BC"/>
    <w:rsid w:val="00A1305B"/>
    <w:rsid w:val="00A32A49"/>
    <w:rsid w:val="00A90D57"/>
    <w:rsid w:val="00AD0B89"/>
    <w:rsid w:val="00AF5BEA"/>
    <w:rsid w:val="00BC7791"/>
    <w:rsid w:val="00BF4BAB"/>
    <w:rsid w:val="00C6325F"/>
    <w:rsid w:val="00C72035"/>
    <w:rsid w:val="00CE3653"/>
    <w:rsid w:val="00D60C22"/>
    <w:rsid w:val="00D73E96"/>
    <w:rsid w:val="00E439CB"/>
    <w:rsid w:val="00E47950"/>
    <w:rsid w:val="00EF4309"/>
    <w:rsid w:val="00F068C3"/>
    <w:rsid w:val="00F33E30"/>
    <w:rsid w:val="00FD2A09"/>
    <w:rsid w:val="00FF3BC4"/>
    <w:rsid w:val="4AA16894"/>
    <w:rsid w:val="4CBD6786"/>
    <w:rsid w:val="7631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9F2DA-930B-42F1-A1E3-6664D17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rFonts w:eastAsia="Courier New"/>
      <w:color w:val="000000"/>
      <w:sz w:val="24"/>
      <w:szCs w:val="24"/>
      <w:lang w:val="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标题 #1_"/>
    <w:basedOn w:val="DefaultParagraphFont"/>
    <w:link w:val="10"/>
    <w:qFormat/>
    <w:rPr>
      <w:rFonts w:ascii="SimSun" w:eastAsia="SimSun" w:hAnsi="SimSun" w:cs="SimSun"/>
      <w:spacing w:val="20"/>
      <w:sz w:val="27"/>
      <w:szCs w:val="27"/>
      <w:u w:val="none"/>
    </w:rPr>
  </w:style>
  <w:style w:type="paragraph" w:customStyle="1" w:styleId="10">
    <w:name w:val="标题 #1"/>
    <w:basedOn w:val="Normal"/>
    <w:link w:val="1"/>
    <w:qFormat/>
    <w:pPr>
      <w:shd w:val="clear" w:color="auto" w:fill="FFFFFF"/>
      <w:spacing w:after="300" w:line="0" w:lineRule="atLeast"/>
      <w:jc w:val="center"/>
      <w:outlineLvl w:val="0"/>
    </w:pPr>
    <w:rPr>
      <w:rFonts w:ascii="SimSun" w:eastAsia="SimSun" w:hAnsi="SimSun" w:cs="SimSun"/>
      <w:spacing w:val="20"/>
      <w:sz w:val="27"/>
      <w:szCs w:val="27"/>
    </w:rPr>
  </w:style>
  <w:style w:type="character" w:customStyle="1" w:styleId="a">
    <w:name w:val="正文文本_"/>
    <w:basedOn w:val="DefaultParagraphFont"/>
    <w:link w:val="11"/>
    <w:rPr>
      <w:rFonts w:ascii="SimSun" w:eastAsia="SimSun" w:hAnsi="SimSun" w:cs="SimSun"/>
      <w:spacing w:val="20"/>
      <w:sz w:val="20"/>
      <w:szCs w:val="20"/>
      <w:u w:val="none"/>
    </w:rPr>
  </w:style>
  <w:style w:type="paragraph" w:customStyle="1" w:styleId="11">
    <w:name w:val="正文文本1"/>
    <w:basedOn w:val="Normal"/>
    <w:link w:val="a"/>
    <w:pPr>
      <w:shd w:val="clear" w:color="auto" w:fill="FFFFFF"/>
      <w:spacing w:before="1080" w:after="120" w:line="464" w:lineRule="exact"/>
      <w:jc w:val="distribute"/>
    </w:pPr>
    <w:rPr>
      <w:rFonts w:ascii="SimSun" w:eastAsia="SimSun" w:hAnsi="SimSun" w:cs="SimSun"/>
      <w:spacing w:val="20"/>
      <w:sz w:val="20"/>
      <w:szCs w:val="20"/>
    </w:rPr>
  </w:style>
  <w:style w:type="character" w:customStyle="1" w:styleId="MSGothic">
    <w:name w:val="正文文本 + MS Gothic"/>
    <w:basedOn w:val="a"/>
    <w:rPr>
      <w:rFonts w:ascii="MS Gothic" w:eastAsia="MS Gothic" w:hAnsi="MS Gothic" w:cs="MS Gothic"/>
      <w:color w:val="000000"/>
      <w:spacing w:val="20"/>
      <w:w w:val="100"/>
      <w:position w:val="0"/>
      <w:sz w:val="20"/>
      <w:szCs w:val="20"/>
      <w:u w:val="none"/>
      <w:lang w:val="zh-TW"/>
    </w:rPr>
  </w:style>
  <w:style w:type="character" w:customStyle="1" w:styleId="TimesNewRoman">
    <w:name w:val="正文文本 + Times New Roman"/>
    <w:basedOn w:val="a"/>
    <w:rPr>
      <w:rFonts w:ascii="Times New Roman" w:eastAsia="Times New Roman" w:hAnsi="Times New Roman" w:cs="Times New Roman"/>
      <w:color w:val="000000"/>
      <w:spacing w:val="10"/>
      <w:w w:val="100"/>
      <w:position w:val="0"/>
      <w:sz w:val="20"/>
      <w:szCs w:val="20"/>
      <w:u w:val="none"/>
      <w:lang w:val="en-US"/>
    </w:rPr>
  </w:style>
  <w:style w:type="character" w:customStyle="1" w:styleId="a0">
    <w:name w:val="表格标题_"/>
    <w:basedOn w:val="DefaultParagraphFont"/>
    <w:link w:val="a1"/>
    <w:rPr>
      <w:rFonts w:ascii="SimSun" w:eastAsia="SimSun" w:hAnsi="SimSun" w:cs="SimSun"/>
      <w:spacing w:val="20"/>
      <w:sz w:val="20"/>
      <w:szCs w:val="20"/>
      <w:u w:val="none"/>
    </w:rPr>
  </w:style>
  <w:style w:type="paragraph" w:customStyle="1" w:styleId="a1">
    <w:name w:val="表格标题"/>
    <w:basedOn w:val="Normal"/>
    <w:link w:val="a0"/>
    <w:pPr>
      <w:shd w:val="clear" w:color="auto" w:fill="FFFFFF"/>
      <w:spacing w:line="0" w:lineRule="atLeast"/>
    </w:pPr>
    <w:rPr>
      <w:rFonts w:ascii="SimSun" w:eastAsia="SimSun" w:hAnsi="SimSun" w:cs="SimSun"/>
      <w:spacing w:val="20"/>
      <w:sz w:val="20"/>
      <w:szCs w:val="20"/>
    </w:rPr>
  </w:style>
  <w:style w:type="character" w:customStyle="1" w:styleId="TimesNewRoman0">
    <w:name w:val="表格标题 + Times New Roman"/>
    <w:basedOn w:val="a0"/>
    <w:rPr>
      <w:rFonts w:ascii="Times New Roman" w:eastAsia="Times New Roman" w:hAnsi="Times New Roman" w:cs="Times New Roman"/>
      <w:color w:val="000000"/>
      <w:spacing w:val="10"/>
      <w:w w:val="100"/>
      <w:position w:val="0"/>
      <w:sz w:val="20"/>
      <w:szCs w:val="20"/>
      <w:u w:val="none"/>
      <w:lang w:val="zh-CN"/>
    </w:rPr>
  </w:style>
  <w:style w:type="character" w:customStyle="1" w:styleId="95pt">
    <w:name w:val="正文文本 + 9.5 pt"/>
    <w:basedOn w:val="a"/>
    <w:qFormat/>
    <w:rPr>
      <w:rFonts w:ascii="SimSun" w:eastAsia="SimSun" w:hAnsi="SimSun" w:cs="SimSun"/>
      <w:color w:val="000000"/>
      <w:spacing w:val="10"/>
      <w:w w:val="100"/>
      <w:position w:val="0"/>
      <w:sz w:val="19"/>
      <w:szCs w:val="19"/>
      <w:u w:val="none"/>
      <w:lang w:val="zh-TW"/>
    </w:rPr>
  </w:style>
  <w:style w:type="character" w:customStyle="1" w:styleId="TimesNewRoman1">
    <w:name w:val="正文文本 + Times New Roman1"/>
    <w:basedOn w:val="a"/>
    <w:qFormat/>
    <w:rPr>
      <w:rFonts w:ascii="Times New Roman" w:eastAsia="Times New Roman" w:hAnsi="Times New Roman" w:cs="Times New Roman"/>
      <w:color w:val="000000"/>
      <w:spacing w:val="0"/>
      <w:w w:val="100"/>
      <w:position w:val="0"/>
      <w:sz w:val="19"/>
      <w:szCs w:val="19"/>
      <w:u w:val="none"/>
      <w:lang w:val="zh-TW"/>
    </w:rPr>
  </w:style>
  <w:style w:type="character" w:customStyle="1" w:styleId="MSGothic1">
    <w:name w:val="正文文本 + MS Gothic1"/>
    <w:basedOn w:val="a"/>
    <w:rPr>
      <w:rFonts w:ascii="MS Gothic" w:eastAsia="MS Gothic" w:hAnsi="MS Gothic" w:cs="MS Gothic"/>
      <w:color w:val="000000"/>
      <w:spacing w:val="0"/>
      <w:w w:val="100"/>
      <w:position w:val="0"/>
      <w:sz w:val="18"/>
      <w:szCs w:val="18"/>
      <w:u w:val="none"/>
      <w:lang w:val="zh-TW"/>
    </w:rPr>
  </w:style>
  <w:style w:type="character" w:customStyle="1" w:styleId="TimesNewRoman2">
    <w:name w:val="正文文本 + Times New Roman2"/>
    <w:basedOn w:val="a"/>
    <w:rPr>
      <w:rFonts w:ascii="Times New Roman" w:eastAsia="Times New Roman" w:hAnsi="Times New Roman" w:cs="Times New Roman"/>
      <w:color w:val="000000"/>
      <w:spacing w:val="0"/>
      <w:w w:val="100"/>
      <w:position w:val="0"/>
      <w:sz w:val="19"/>
      <w:szCs w:val="19"/>
      <w:u w:val="none"/>
      <w:lang w:val="en-US"/>
    </w:rPr>
  </w:style>
  <w:style w:type="character" w:customStyle="1" w:styleId="MSGothic2">
    <w:name w:val="正文文本 + MS Gothic2"/>
    <w:basedOn w:val="a"/>
    <w:qFormat/>
    <w:rPr>
      <w:rFonts w:ascii="MS Gothic" w:eastAsia="MS Gothic" w:hAnsi="MS Gothic" w:cs="MS Gothic"/>
      <w:color w:val="000000"/>
      <w:spacing w:val="0"/>
      <w:w w:val="100"/>
      <w:position w:val="0"/>
      <w:sz w:val="8"/>
      <w:szCs w:val="8"/>
      <w:u w:val="none"/>
      <w:lang w:val="zh-CN"/>
    </w:rPr>
  </w:style>
  <w:style w:type="character" w:customStyle="1" w:styleId="MSGothic3">
    <w:name w:val="正文文本 + MS Gothic3"/>
    <w:basedOn w:val="a"/>
    <w:qFormat/>
    <w:rPr>
      <w:rFonts w:ascii="MS Gothic" w:eastAsia="MS Gothic" w:hAnsi="MS Gothic" w:cs="MS Gothic"/>
      <w:b/>
      <w:bCs/>
      <w:color w:val="000000"/>
      <w:spacing w:val="0"/>
      <w:w w:val="100"/>
      <w:position w:val="0"/>
      <w:sz w:val="18"/>
      <w:szCs w:val="18"/>
      <w:u w:val="none"/>
      <w:lang w:val="zh-TW"/>
    </w:rPr>
  </w:style>
  <w:style w:type="character" w:customStyle="1" w:styleId="TimesNewRoman3">
    <w:name w:val="正文文本 + Times New Roman3"/>
    <w:basedOn w:val="a"/>
    <w:rPr>
      <w:rFonts w:ascii="Times New Roman" w:eastAsia="Times New Roman" w:hAnsi="Times New Roman" w:cs="Times New Roman"/>
      <w:color w:val="000000"/>
      <w:spacing w:val="0"/>
      <w:w w:val="100"/>
      <w:position w:val="0"/>
      <w:sz w:val="8"/>
      <w:szCs w:val="8"/>
      <w:u w:val="none"/>
      <w:lang w:val="zh-CN"/>
    </w:rPr>
  </w:style>
  <w:style w:type="character" w:customStyle="1" w:styleId="TimesNewRoman4">
    <w:name w:val="正文文本 + Times New Roman4"/>
    <w:basedOn w:val="a"/>
    <w:rPr>
      <w:rFonts w:ascii="Times New Roman" w:eastAsia="Times New Roman" w:hAnsi="Times New Roman" w:cs="Times New Roman"/>
      <w:b/>
      <w:bCs/>
      <w:color w:val="000000"/>
      <w:spacing w:val="20"/>
      <w:w w:val="100"/>
      <w:position w:val="0"/>
      <w:sz w:val="16"/>
      <w:szCs w:val="16"/>
      <w:u w:val="none"/>
      <w:lang w:val="zh-CN"/>
    </w:rPr>
  </w:style>
  <w:style w:type="character" w:customStyle="1" w:styleId="105pt">
    <w:name w:val="正文文本 + 10.5 pt"/>
    <w:basedOn w:val="a"/>
    <w:qFormat/>
    <w:rPr>
      <w:rFonts w:ascii="SimSun" w:eastAsia="SimSun" w:hAnsi="SimSun" w:cs="SimSun"/>
      <w:b/>
      <w:bCs/>
      <w:color w:val="000000"/>
      <w:spacing w:val="10"/>
      <w:w w:val="100"/>
      <w:position w:val="0"/>
      <w:sz w:val="21"/>
      <w:szCs w:val="21"/>
      <w:u w:val="none"/>
      <w:lang w:val="zh-TW"/>
    </w:rPr>
  </w:style>
  <w:style w:type="character" w:customStyle="1" w:styleId="TimesNewRoman5">
    <w:name w:val="正文文本 + Times New Roman5"/>
    <w:basedOn w:val="a"/>
    <w:qFormat/>
    <w:rPr>
      <w:rFonts w:ascii="Times New Roman" w:eastAsia="Times New Roman" w:hAnsi="Times New Roman" w:cs="Times New Roman"/>
      <w:color w:val="000000"/>
      <w:spacing w:val="0"/>
      <w:w w:val="100"/>
      <w:position w:val="0"/>
      <w:sz w:val="21"/>
      <w:szCs w:val="21"/>
      <w:u w:val="none"/>
      <w:lang w:val="en-US"/>
    </w:rPr>
  </w:style>
  <w:style w:type="character" w:customStyle="1" w:styleId="111pt">
    <w:name w:val="标题 #1 + 11 pt"/>
    <w:basedOn w:val="1"/>
    <w:qFormat/>
    <w:rPr>
      <w:rFonts w:ascii="SimSun" w:eastAsia="SimSun" w:hAnsi="SimSun" w:cs="SimSun"/>
      <w:color w:val="000000"/>
      <w:spacing w:val="30"/>
      <w:w w:val="66"/>
      <w:position w:val="0"/>
      <w:sz w:val="22"/>
      <w:szCs w:val="22"/>
      <w:u w:val="none"/>
      <w:lang w:val="zh-TW"/>
    </w:rPr>
  </w:style>
  <w:style w:type="character" w:customStyle="1" w:styleId="2">
    <w:name w:val="正文文本 (2)_"/>
    <w:basedOn w:val="DefaultParagraphFont"/>
    <w:link w:val="20"/>
    <w:qFormat/>
    <w:rPr>
      <w:rFonts w:ascii="SimSun" w:eastAsia="SimSun" w:hAnsi="SimSun" w:cs="SimSun"/>
      <w:b/>
      <w:bCs/>
      <w:spacing w:val="10"/>
      <w:sz w:val="21"/>
      <w:szCs w:val="21"/>
      <w:u w:val="none"/>
    </w:rPr>
  </w:style>
  <w:style w:type="paragraph" w:customStyle="1" w:styleId="20">
    <w:name w:val="正文文本 (2)"/>
    <w:basedOn w:val="Normal"/>
    <w:link w:val="2"/>
    <w:qFormat/>
    <w:pPr>
      <w:shd w:val="clear" w:color="auto" w:fill="FFFFFF"/>
      <w:spacing w:line="623" w:lineRule="exact"/>
      <w:ind w:hanging="380"/>
    </w:pPr>
    <w:rPr>
      <w:rFonts w:ascii="SimSun" w:eastAsia="SimSun" w:hAnsi="SimSun" w:cs="SimSun"/>
      <w:b/>
      <w:bCs/>
      <w:spacing w:val="10"/>
      <w:sz w:val="21"/>
      <w:szCs w:val="21"/>
    </w:rPr>
  </w:style>
  <w:style w:type="character" w:customStyle="1" w:styleId="2TimesNewRoman">
    <w:name w:val="正文文本 (2) + Times New Roman"/>
    <w:basedOn w:val="2"/>
    <w:qFormat/>
    <w:rPr>
      <w:rFonts w:ascii="Times New Roman" w:eastAsia="Times New Roman" w:hAnsi="Times New Roman" w:cs="Times New Roman"/>
      <w:b/>
      <w:bCs/>
      <w:color w:val="000000"/>
      <w:spacing w:val="0"/>
      <w:w w:val="100"/>
      <w:position w:val="0"/>
      <w:sz w:val="21"/>
      <w:szCs w:val="21"/>
      <w:u w:val="none"/>
      <w:lang w:val="en-US"/>
    </w:rPr>
  </w:style>
  <w:style w:type="character" w:customStyle="1" w:styleId="2TimesNewRoman1">
    <w:name w:val="正文文本 (2) + Times New Roman1"/>
    <w:basedOn w:val="2"/>
    <w:qFormat/>
    <w:rPr>
      <w:rFonts w:ascii="Times New Roman" w:eastAsia="Times New Roman" w:hAnsi="Times New Roman" w:cs="Times New Roman"/>
      <w:b/>
      <w:bCs/>
      <w:color w:val="000000"/>
      <w:spacing w:val="20"/>
      <w:w w:val="100"/>
      <w:position w:val="0"/>
      <w:sz w:val="16"/>
      <w:szCs w:val="16"/>
      <w:u w:val="none"/>
      <w:lang w:val="en-US"/>
    </w:rPr>
  </w:style>
  <w:style w:type="character" w:customStyle="1" w:styleId="4">
    <w:name w:val="正文文本 (4)_"/>
    <w:basedOn w:val="DefaultParagraphFont"/>
    <w:link w:val="40"/>
    <w:qFormat/>
    <w:rPr>
      <w:rFonts w:ascii="Times New Roman" w:eastAsia="Times New Roman" w:hAnsi="Times New Roman" w:cs="Times New Roman"/>
      <w:spacing w:val="10"/>
      <w:sz w:val="20"/>
      <w:szCs w:val="20"/>
      <w:u w:val="none"/>
      <w:lang w:val="en-US"/>
    </w:rPr>
  </w:style>
  <w:style w:type="paragraph" w:customStyle="1" w:styleId="40">
    <w:name w:val="正文文本 (4)"/>
    <w:basedOn w:val="Normal"/>
    <w:link w:val="4"/>
    <w:qFormat/>
    <w:pPr>
      <w:shd w:val="clear" w:color="auto" w:fill="FFFFFF"/>
      <w:spacing w:line="626" w:lineRule="exact"/>
    </w:pPr>
    <w:rPr>
      <w:rFonts w:ascii="Times New Roman" w:eastAsia="Times New Roman" w:hAnsi="Times New Roman" w:cs="Times New Roman"/>
      <w:spacing w:val="10"/>
      <w:sz w:val="20"/>
      <w:szCs w:val="20"/>
      <w:lang w:val="en-US"/>
    </w:rPr>
  </w:style>
  <w:style w:type="character" w:customStyle="1" w:styleId="4SimSun">
    <w:name w:val="正文文本 (4) + SimSun"/>
    <w:basedOn w:val="4"/>
    <w:qFormat/>
    <w:rPr>
      <w:rFonts w:ascii="SimSun" w:eastAsia="SimSun" w:hAnsi="SimSun" w:cs="SimSun"/>
      <w:color w:val="000000"/>
      <w:spacing w:val="20"/>
      <w:w w:val="100"/>
      <w:position w:val="0"/>
      <w:sz w:val="20"/>
      <w:szCs w:val="20"/>
      <w:u w:val="none"/>
      <w:lang w:val="zh-TW"/>
    </w:rPr>
  </w:style>
  <w:style w:type="character" w:customStyle="1" w:styleId="5">
    <w:name w:val="正文文本 (5)_"/>
    <w:basedOn w:val="DefaultParagraphFont"/>
    <w:link w:val="50"/>
    <w:qFormat/>
    <w:rPr>
      <w:rFonts w:ascii="Times New Roman" w:eastAsia="Times New Roman" w:hAnsi="Times New Roman" w:cs="Times New Roman"/>
      <w:sz w:val="21"/>
      <w:szCs w:val="21"/>
      <w:u w:val="none"/>
      <w:lang w:val="en-US"/>
    </w:rPr>
  </w:style>
  <w:style w:type="paragraph" w:customStyle="1" w:styleId="50">
    <w:name w:val="正文文本 (5)"/>
    <w:basedOn w:val="Normal"/>
    <w:link w:val="5"/>
    <w:qFormat/>
    <w:pPr>
      <w:shd w:val="clear" w:color="auto" w:fill="FFFFFF"/>
      <w:spacing w:before="360" w:line="623" w:lineRule="exact"/>
    </w:pPr>
    <w:rPr>
      <w:rFonts w:ascii="Times New Roman" w:eastAsia="Times New Roman" w:hAnsi="Times New Roman" w:cs="Times New Roman"/>
      <w:sz w:val="21"/>
      <w:szCs w:val="21"/>
      <w:lang w:val="en-US"/>
    </w:rPr>
  </w:style>
  <w:style w:type="character" w:customStyle="1" w:styleId="5SimSun">
    <w:name w:val="正文文本 (5) + SimSun"/>
    <w:basedOn w:val="5"/>
    <w:qFormat/>
    <w:rPr>
      <w:rFonts w:ascii="SimSun" w:eastAsia="SimSun" w:hAnsi="SimSun" w:cs="SimSun"/>
      <w:color w:val="000000"/>
      <w:spacing w:val="20"/>
      <w:w w:val="100"/>
      <w:position w:val="0"/>
      <w:sz w:val="20"/>
      <w:szCs w:val="20"/>
      <w:u w:val="none"/>
      <w:lang w:val="zh-TW"/>
    </w:rPr>
  </w:style>
  <w:style w:type="character" w:customStyle="1" w:styleId="510pt">
    <w:name w:val="正文文本 (5) + 10 pt"/>
    <w:basedOn w:val="5"/>
    <w:qFormat/>
    <w:rPr>
      <w:rFonts w:ascii="Times New Roman" w:eastAsia="Times New Roman" w:hAnsi="Times New Roman" w:cs="Times New Roman"/>
      <w:color w:val="000000"/>
      <w:spacing w:val="10"/>
      <w:w w:val="100"/>
      <w:position w:val="0"/>
      <w:sz w:val="20"/>
      <w:szCs w:val="20"/>
      <w:u w:val="none"/>
      <w:lang w:val="zh-CN"/>
    </w:rPr>
  </w:style>
  <w:style w:type="character" w:customStyle="1" w:styleId="210pt">
    <w:name w:val="正文文本 (2) + 10 pt"/>
    <w:basedOn w:val="2"/>
    <w:qFormat/>
    <w:rPr>
      <w:rFonts w:ascii="SimSun" w:eastAsia="SimSun" w:hAnsi="SimSun" w:cs="SimSun"/>
      <w:b/>
      <w:bCs/>
      <w:color w:val="000000"/>
      <w:spacing w:val="20"/>
      <w:w w:val="100"/>
      <w:position w:val="0"/>
      <w:sz w:val="20"/>
      <w:szCs w:val="20"/>
      <w:u w:val="none"/>
      <w:lang w:val="zh-TW"/>
    </w:rPr>
  </w:style>
  <w:style w:type="character" w:customStyle="1" w:styleId="2TimesNewRoman2">
    <w:name w:val="正文文本 (2) + Times New Roman2"/>
    <w:basedOn w:val="2"/>
    <w:qFormat/>
    <w:rPr>
      <w:rFonts w:ascii="Times New Roman" w:eastAsia="Times New Roman" w:hAnsi="Times New Roman" w:cs="Times New Roman"/>
      <w:b/>
      <w:bCs/>
      <w:color w:val="000000"/>
      <w:spacing w:val="0"/>
      <w:w w:val="100"/>
      <w:position w:val="0"/>
      <w:sz w:val="21"/>
      <w:szCs w:val="21"/>
      <w:u w:val="none"/>
      <w:lang w:val="en-US"/>
    </w:rPr>
  </w:style>
  <w:style w:type="character" w:customStyle="1" w:styleId="2TimesNewRoman3">
    <w:name w:val="正文文本 (2) + Times New Roman3"/>
    <w:basedOn w:val="2"/>
    <w:qFormat/>
    <w:rPr>
      <w:rFonts w:ascii="Times New Roman" w:eastAsia="Times New Roman" w:hAnsi="Times New Roman" w:cs="Times New Roman"/>
      <w:b/>
      <w:bCs/>
      <w:color w:val="000000"/>
      <w:spacing w:val="10"/>
      <w:w w:val="100"/>
      <w:position w:val="0"/>
      <w:sz w:val="20"/>
      <w:szCs w:val="20"/>
      <w:u w:val="none"/>
      <w:lang w:val="zh-CN"/>
    </w:rPr>
  </w:style>
  <w:style w:type="character" w:customStyle="1" w:styleId="6">
    <w:name w:val="正文文本 (6)_"/>
    <w:basedOn w:val="DefaultParagraphFont"/>
    <w:link w:val="60"/>
    <w:qFormat/>
    <w:rPr>
      <w:rFonts w:ascii="SimSun" w:eastAsia="SimSun" w:hAnsi="SimSun" w:cs="SimSun"/>
      <w:spacing w:val="30"/>
      <w:sz w:val="21"/>
      <w:szCs w:val="21"/>
      <w:u w:val="none"/>
    </w:rPr>
  </w:style>
  <w:style w:type="paragraph" w:customStyle="1" w:styleId="60">
    <w:name w:val="正文文本 (6)"/>
    <w:basedOn w:val="Normal"/>
    <w:link w:val="6"/>
    <w:qFormat/>
    <w:pPr>
      <w:shd w:val="clear" w:color="auto" w:fill="FFFFFF"/>
      <w:spacing w:line="619" w:lineRule="exact"/>
    </w:pPr>
    <w:rPr>
      <w:rFonts w:ascii="SimSun" w:eastAsia="SimSun" w:hAnsi="SimSun" w:cs="SimSun"/>
      <w:spacing w:val="30"/>
      <w:sz w:val="21"/>
      <w:szCs w:val="21"/>
    </w:rPr>
  </w:style>
  <w:style w:type="character" w:customStyle="1" w:styleId="TimesNewRoman6">
    <w:name w:val="正文文本 + Times New Roman6"/>
    <w:basedOn w:val="a"/>
    <w:qFormat/>
    <w:rPr>
      <w:rFonts w:ascii="Times New Roman" w:eastAsia="Times New Roman" w:hAnsi="Times New Roman" w:cs="Times New Roman"/>
      <w:color w:val="000000"/>
      <w:spacing w:val="0"/>
      <w:w w:val="100"/>
      <w:position w:val="0"/>
      <w:sz w:val="21"/>
      <w:szCs w:val="21"/>
      <w:u w:val="none"/>
      <w:lang w:val="zh-TW"/>
    </w:rPr>
  </w:style>
  <w:style w:type="character" w:customStyle="1" w:styleId="5pt">
    <w:name w:val="正文文本 + 间距 5 pt"/>
    <w:basedOn w:val="a"/>
    <w:qFormat/>
    <w:rPr>
      <w:rFonts w:ascii="SimSun" w:eastAsia="SimSun" w:hAnsi="SimSun" w:cs="SimSun"/>
      <w:color w:val="000000"/>
      <w:spacing w:val="100"/>
      <w:w w:val="100"/>
      <w:position w:val="0"/>
      <w:sz w:val="20"/>
      <w:szCs w:val="20"/>
      <w:u w:val="none"/>
      <w:lang w:val="zh-TW"/>
    </w:rPr>
  </w:style>
  <w:style w:type="character" w:customStyle="1" w:styleId="MSGothic4">
    <w:name w:val="正文文本 + MS Gothic4"/>
    <w:basedOn w:val="a"/>
    <w:qFormat/>
    <w:rPr>
      <w:rFonts w:ascii="MS Gothic" w:eastAsia="MS Gothic" w:hAnsi="MS Gothic" w:cs="MS Gothic"/>
      <w:color w:val="000000"/>
      <w:spacing w:val="0"/>
      <w:w w:val="100"/>
      <w:position w:val="0"/>
      <w:sz w:val="18"/>
      <w:szCs w:val="18"/>
      <w:u w:val="none"/>
      <w:lang w:val="en-US"/>
    </w:rPr>
  </w:style>
  <w:style w:type="character" w:customStyle="1" w:styleId="0pt">
    <w:name w:val="正文文本 + 间距 0 pt"/>
    <w:basedOn w:val="a"/>
    <w:qFormat/>
    <w:rPr>
      <w:rFonts w:ascii="SimSun" w:eastAsia="SimSun" w:hAnsi="SimSun" w:cs="SimSun"/>
      <w:color w:val="000000"/>
      <w:spacing w:val="-10"/>
      <w:w w:val="100"/>
      <w:position w:val="0"/>
      <w:sz w:val="20"/>
      <w:szCs w:val="20"/>
      <w:u w:val="none"/>
      <w:lang w:val="zh-TW"/>
    </w:rPr>
  </w:style>
  <w:style w:type="character" w:customStyle="1" w:styleId="TimesNewRoman7">
    <w:name w:val="正文文本 + Times New Roman7"/>
    <w:basedOn w:val="a"/>
    <w:qFormat/>
    <w:rPr>
      <w:rFonts w:ascii="Times New Roman" w:eastAsia="Times New Roman" w:hAnsi="Times New Roman" w:cs="Times New Roman"/>
      <w:color w:val="000000"/>
      <w:spacing w:val="0"/>
      <w:w w:val="100"/>
      <w:position w:val="0"/>
      <w:sz w:val="21"/>
      <w:szCs w:val="21"/>
      <w:u w:val="none"/>
      <w:lang w:val="zh-TW"/>
    </w:rPr>
  </w:style>
  <w:style w:type="character" w:customStyle="1" w:styleId="-2pt">
    <w:name w:val="正文文本 + 间距 -2 pt"/>
    <w:basedOn w:val="a"/>
    <w:qFormat/>
    <w:rPr>
      <w:rFonts w:ascii="SimSun" w:eastAsia="SimSun" w:hAnsi="SimSun" w:cs="SimSun"/>
      <w:color w:val="000000"/>
      <w:spacing w:val="-40"/>
      <w:w w:val="100"/>
      <w:position w:val="0"/>
      <w:sz w:val="20"/>
      <w:szCs w:val="20"/>
      <w:u w:val="none"/>
      <w:lang w:val="zh-TW"/>
    </w:rPr>
  </w:style>
  <w:style w:type="character" w:customStyle="1" w:styleId="4SimSun1">
    <w:name w:val="正文文本 (4) + SimSun1"/>
    <w:basedOn w:val="4"/>
    <w:qFormat/>
    <w:rPr>
      <w:rFonts w:ascii="SimSun" w:eastAsia="SimSun" w:hAnsi="SimSun" w:cs="SimSun"/>
      <w:color w:val="000000"/>
      <w:spacing w:val="20"/>
      <w:w w:val="100"/>
      <w:position w:val="0"/>
      <w:sz w:val="20"/>
      <w:szCs w:val="20"/>
      <w:u w:val="none"/>
      <w:lang w:val="zh-TW"/>
    </w:rPr>
  </w:style>
  <w:style w:type="character" w:customStyle="1" w:styleId="210pt1">
    <w:name w:val="正文文本 (2) + 10 pt1"/>
    <w:basedOn w:val="2"/>
    <w:qFormat/>
    <w:rPr>
      <w:rFonts w:ascii="SimSun" w:eastAsia="SimSun" w:hAnsi="SimSun" w:cs="SimSun"/>
      <w:b/>
      <w:bCs/>
      <w:color w:val="000000"/>
      <w:spacing w:val="20"/>
      <w:w w:val="100"/>
      <w:position w:val="0"/>
      <w:sz w:val="20"/>
      <w:szCs w:val="20"/>
      <w:u w:val="none"/>
      <w:lang w:val="zh-TW"/>
    </w:rPr>
  </w:style>
  <w:style w:type="character" w:customStyle="1" w:styleId="SimSun">
    <w:name w:val="正文文本 + SimSun"/>
    <w:basedOn w:val="a"/>
    <w:qFormat/>
    <w:rPr>
      <w:rFonts w:ascii="SimSun" w:eastAsia="SimSun" w:hAnsi="SimSun" w:cs="SimSun"/>
      <w:color w:val="000000"/>
      <w:spacing w:val="-10"/>
      <w:w w:val="100"/>
      <w:position w:val="0"/>
      <w:sz w:val="27"/>
      <w:szCs w:val="27"/>
      <w:u w:val="none"/>
      <w:lang w:val="en-US"/>
    </w:rPr>
  </w:style>
  <w:style w:type="character" w:customStyle="1" w:styleId="TimesNewRoman8">
    <w:name w:val="正文文本 + Times New Roman8"/>
    <w:basedOn w:val="a"/>
    <w:qFormat/>
    <w:rPr>
      <w:rFonts w:ascii="Times New Roman" w:eastAsia="Times New Roman" w:hAnsi="Times New Roman" w:cs="Times New Roman"/>
      <w:color w:val="000000"/>
      <w:spacing w:val="10"/>
      <w:w w:val="100"/>
      <w:position w:val="0"/>
      <w:sz w:val="20"/>
      <w:szCs w:val="20"/>
      <w:u w:val="none"/>
      <w:lang w:val="en-US"/>
    </w:rPr>
  </w:style>
  <w:style w:type="character" w:styleId="PlaceholderText">
    <w:name w:val="Placeholder Text"/>
    <w:basedOn w:val="DefaultParagraphFont"/>
    <w:uiPriority w:val="99"/>
    <w:semiHidden/>
    <w:rsid w:val="00890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9CBD583-4EEF-4A4C-9295-F588339902D8}"/>
      </w:docPartPr>
      <w:docPartBody>
        <w:p w:rsidR="00F24062" w:rsidRDefault="008266CE">
          <w:r w:rsidRPr="006C47D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KaiT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CE"/>
    <w:rsid w:val="001A7398"/>
    <w:rsid w:val="001D486D"/>
    <w:rsid w:val="004F0572"/>
    <w:rsid w:val="00536F34"/>
    <w:rsid w:val="005C3E38"/>
    <w:rsid w:val="005C414A"/>
    <w:rsid w:val="00665EA8"/>
    <w:rsid w:val="006F25A9"/>
    <w:rsid w:val="00727B2C"/>
    <w:rsid w:val="008266CE"/>
    <w:rsid w:val="009C32EA"/>
    <w:rsid w:val="00A525C9"/>
    <w:rsid w:val="00A57315"/>
    <w:rsid w:val="00AB51A1"/>
    <w:rsid w:val="00D37A88"/>
    <w:rsid w:val="00D5308E"/>
    <w:rsid w:val="00E36048"/>
    <w:rsid w:val="00F24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6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Local Dev</cp:lastModifiedBy>
  <cp:revision>38</cp:revision>
  <dcterms:created xsi:type="dcterms:W3CDTF">2016-07-13T03:13:00Z</dcterms:created>
  <dcterms:modified xsi:type="dcterms:W3CDTF">2016-08-16T03:41:00Z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