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9F" w:rsidRPr="00930E51" w:rsidRDefault="00B4309F" w:rsidP="00B4309F">
      <w:pPr>
        <w:jc w:val="center"/>
        <w:rPr>
          <w:rFonts w:ascii="KaiTi" w:eastAsia="KaiTi" w:hAnsi="KaiTi" w:cs="KaiTi"/>
          <w:color w:val="000000"/>
          <w:kern w:val="0"/>
          <w:sz w:val="24"/>
        </w:rPr>
      </w:pPr>
      <w:r w:rsidRPr="00930E51">
        <w:rPr>
          <w:rFonts w:ascii="KaiTi" w:eastAsia="KaiTi" w:hAnsi="KaiTi" w:cs="KaiTi" w:hint="eastAsia"/>
          <w:color w:val="000000"/>
          <w:kern w:val="0"/>
          <w:sz w:val="24"/>
        </w:rPr>
        <w:t>关于注册“苏福”系列个人住房抵押贷款</w:t>
      </w:r>
    </w:p>
    <w:p w:rsidR="00507A6D" w:rsidRPr="00930E51" w:rsidRDefault="00B4309F" w:rsidP="00B4309F">
      <w:pPr>
        <w:jc w:val="center"/>
        <w:rPr>
          <w:rFonts w:ascii="KaiTi" w:eastAsia="KaiTi" w:hAnsi="KaiTi" w:cs="KaiTi"/>
          <w:color w:val="000000"/>
          <w:kern w:val="0"/>
          <w:sz w:val="24"/>
        </w:rPr>
      </w:pPr>
      <w:r w:rsidRPr="00930E51">
        <w:rPr>
          <w:rFonts w:ascii="KaiTi" w:eastAsia="KaiTi" w:hAnsi="KaiTi" w:cs="KaiTi" w:hint="eastAsia"/>
          <w:color w:val="000000"/>
          <w:kern w:val="0"/>
          <w:sz w:val="24"/>
        </w:rPr>
        <w:t>资产支持证券的请示</w:t>
      </w:r>
    </w:p>
    <w:p w:rsidR="00B4309F" w:rsidRPr="00930E51" w:rsidRDefault="00B4309F" w:rsidP="00B4309F">
      <w:pPr>
        <w:rPr>
          <w:rFonts w:ascii="KaiTi" w:eastAsia="KaiTi" w:hAnsi="KaiTi" w:cs="KaiTi"/>
          <w:color w:val="000000"/>
          <w:kern w:val="0"/>
          <w:sz w:val="24"/>
        </w:rPr>
      </w:pPr>
      <w:r w:rsidRPr="00930E51">
        <w:rPr>
          <w:rFonts w:ascii="KaiTi" w:eastAsia="KaiTi" w:hAnsi="KaiTi" w:cs="KaiTi" w:hint="eastAsia"/>
          <w:color w:val="000000"/>
          <w:kern w:val="0"/>
          <w:sz w:val="24"/>
        </w:rPr>
        <w:t>中国人民银</w:t>
      </w:r>
      <w:bookmarkStart w:id="0" w:name="_GoBack"/>
      <w:bookmarkEnd w:id="0"/>
      <w:r w:rsidRPr="00930E51">
        <w:rPr>
          <w:rFonts w:ascii="KaiTi" w:eastAsia="KaiTi" w:hAnsi="KaiTi" w:cs="KaiTi" w:hint="eastAsia"/>
          <w:color w:val="000000"/>
          <w:kern w:val="0"/>
          <w:sz w:val="24"/>
        </w:rPr>
        <w:t>行:</w:t>
      </w:r>
    </w:p>
    <w:p w:rsidR="00B4309F" w:rsidRPr="00930E51" w:rsidRDefault="00B4309F" w:rsidP="00B4309F">
      <w:pPr>
        <w:ind w:firstLine="555"/>
        <w:rPr>
          <w:rFonts w:ascii="KaiTi" w:eastAsia="KaiTi" w:hAnsi="KaiTi" w:cs="KaiTi"/>
          <w:color w:val="000000"/>
          <w:kern w:val="0"/>
          <w:sz w:val="24"/>
        </w:rPr>
      </w:pPr>
      <w:r w:rsidRPr="00930E51">
        <w:rPr>
          <w:rFonts w:ascii="KaiTi" w:eastAsia="KaiTi" w:hAnsi="KaiTi" w:cs="KaiTi" w:hint="eastAsia"/>
          <w:color w:val="000000"/>
          <w:kern w:val="0"/>
          <w:sz w:val="24"/>
        </w:rPr>
        <w:t>根据《关于进一步扩大信贷资产证券化试点有关事项的通知》(银发〔2012〕127号)及《信贷资产支持证券发行管理有关事宜》(中国人民银行公告〔2015第〕7号)等有关规定，</w:t>
      </w:r>
      <w:sdt>
        <w:sdtPr>
          <w:rPr>
            <w:rFonts w:ascii="KaiTi" w:eastAsia="KaiTi" w:hAnsi="KaiTi" w:cs="KaiTi" w:hint="eastAsia"/>
            <w:color w:val="000000"/>
            <w:kern w:val="0"/>
            <w:sz w:val="24"/>
          </w:rPr>
          <w:alias w:val="Originator"/>
          <w:tag w:val="Originator"/>
          <w:id w:val="-2044664731"/>
          <w:placeholder>
            <w:docPart w:val="E06AA5B290F0480B92723A0F349C9AAE"/>
          </w:placeholder>
          <w:showingPlcHdr/>
          <w:text/>
        </w:sdtPr>
        <w:sdtEndPr/>
        <w:sdtContent>
          <w:r w:rsidR="00930E51" w:rsidRPr="00930E51">
            <w:rPr>
              <w:rFonts w:ascii="KaiTi" w:eastAsia="KaiTi" w:hAnsi="KaiTi" w:cs="KaiTi" w:hint="eastAsia"/>
              <w:color w:val="000000"/>
              <w:kern w:val="0"/>
              <w:sz w:val="24"/>
            </w:rPr>
            <w:t>苏州银行股份有限公司</w:t>
          </w:r>
        </w:sdtContent>
      </w:sdt>
      <w:r w:rsidR="00930E51" w:rsidRPr="00930E51">
        <w:rPr>
          <w:rFonts w:ascii="KaiTi" w:eastAsia="KaiTi" w:hAnsi="KaiTi" w:cs="KaiTi" w:hint="eastAsia"/>
          <w:color w:val="000000"/>
          <w:kern w:val="0"/>
          <w:sz w:val="24"/>
        </w:rPr>
        <w:t xml:space="preserve"> </w:t>
      </w:r>
      <w:r w:rsidRPr="00930E51">
        <w:rPr>
          <w:rFonts w:ascii="KaiTi" w:eastAsia="KaiTi" w:hAnsi="KaiTi" w:cs="KaiTi" w:hint="eastAsia"/>
          <w:color w:val="000000"/>
          <w:kern w:val="0"/>
          <w:sz w:val="24"/>
        </w:rPr>
        <w:t>(以下简称“</w:t>
      </w:r>
      <w:sdt>
        <w:sdtPr>
          <w:rPr>
            <w:rFonts w:ascii="KaiTi" w:eastAsia="KaiTi" w:hAnsi="KaiTi" w:cs="KaiTi" w:hint="eastAsia"/>
            <w:color w:val="000000"/>
            <w:kern w:val="0"/>
            <w:sz w:val="24"/>
          </w:rPr>
          <w:alias w:val="Originator_ServiceProviderCode"/>
          <w:tag w:val="Originator_ServiceProviderCode"/>
          <w:id w:val="1269510142"/>
          <w:placeholder>
            <w:docPart w:val="9CE817B447C1496087B35EF2E41F0807"/>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color w:val="000000"/>
          <w:kern w:val="0"/>
          <w:sz w:val="24"/>
        </w:rPr>
        <w:t>”</w:t>
      </w:r>
      <w:r w:rsidRPr="00930E51">
        <w:rPr>
          <w:rFonts w:ascii="KaiTi" w:eastAsia="KaiTi" w:hAnsi="KaiTi" w:cs="KaiTi" w:hint="eastAsia"/>
          <w:color w:val="000000"/>
          <w:kern w:val="0"/>
          <w:sz w:val="24"/>
        </w:rPr>
        <w:t>，)拟以其合法拥有的部分个人住房贷款资产发起设立资产证券化信托，由</w:t>
      </w:r>
      <w:sdt>
        <w:sdtPr>
          <w:rPr>
            <w:rFonts w:ascii="KaiTi" w:eastAsia="KaiTi" w:hAnsi="KaiTi" w:cs="KaiTi" w:hint="eastAsia"/>
            <w:color w:val="000000"/>
            <w:kern w:val="0"/>
            <w:sz w:val="24"/>
          </w:rPr>
          <w:alias w:val="RoleIssuingTrustee"/>
          <w:tag w:val="RoleIssuingTrustee"/>
          <w:id w:val="1607850082"/>
          <w:placeholder>
            <w:docPart w:val="C0579122CA4243F2B73F9B23E8BE4CFB"/>
          </w:placeholder>
          <w:text/>
        </w:sdtPr>
        <w:sdtEndPr/>
        <w:sdtContent>
          <w:r w:rsidR="008E7EED">
            <w:rPr>
              <w:rFonts w:ascii="KaiTi" w:eastAsia="KaiTi" w:hAnsi="KaiTi" w:cs="KaiTi"/>
              <w:color w:val="000000"/>
              <w:kern w:val="0"/>
              <w:sz w:val="24"/>
            </w:rPr>
            <w:t>交银国际信托有限公司</w:t>
          </w:r>
        </w:sdtContent>
      </w:sdt>
      <w:r w:rsidR="00930E51" w:rsidRPr="00930E51">
        <w:rPr>
          <w:rFonts w:ascii="KaiTi" w:eastAsia="KaiTi" w:hAnsi="KaiTi" w:cs="KaiTi" w:hint="eastAsia"/>
          <w:color w:val="000000"/>
          <w:kern w:val="0"/>
          <w:sz w:val="24"/>
        </w:rPr>
        <w:t xml:space="preserve"> </w:t>
      </w:r>
      <w:r w:rsidRPr="00930E51">
        <w:rPr>
          <w:rFonts w:ascii="KaiTi" w:eastAsia="KaiTi" w:hAnsi="KaiTi" w:cs="KaiTi" w:hint="eastAsia"/>
          <w:color w:val="000000"/>
          <w:kern w:val="0"/>
          <w:sz w:val="24"/>
        </w:rPr>
        <w:t>(以下简称“</w:t>
      </w:r>
      <w:sdt>
        <w:sdtPr>
          <w:rPr>
            <w:rFonts w:ascii="KaiTi" w:eastAsia="KaiTi" w:hAnsi="KaiTi" w:cs="KaiTi" w:hint="eastAsia"/>
            <w:color w:val="000000"/>
            <w:kern w:val="0"/>
            <w:sz w:val="24"/>
          </w:rPr>
          <w:alias w:val="RoleIssuingTrustee_ServiceProviderCode"/>
          <w:tag w:val="RoleIssuingTrustee_ServiceProviderCode"/>
          <w:id w:val="-1392580933"/>
          <w:placeholder>
            <w:docPart w:val="6966F378AA6C40DF8BC1DA2DF37974F8"/>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”)担任受托人，发行资产支持证券:目前注册前的各项准备工作已完成，特申请注册“苏福”系列个人住房抵押贷款资产支持证券、注册额度50亿元人民币，现将有关情况报告如下:</w:t>
      </w:r>
    </w:p>
    <w:p w:rsidR="00B4309F" w:rsidRPr="00930E51" w:rsidRDefault="00B4309F" w:rsidP="00B4309F">
      <w:pPr>
        <w:jc w:val="left"/>
        <w:rPr>
          <w:rFonts w:ascii="KaiTi" w:eastAsia="KaiTi" w:hAnsi="KaiTi" w:cs="KaiTi"/>
          <w:color w:val="000000"/>
          <w:kern w:val="0"/>
          <w:sz w:val="24"/>
        </w:rPr>
      </w:pPr>
      <w:r w:rsidRPr="00930E51">
        <w:rPr>
          <w:rFonts w:ascii="KaiTi" w:eastAsia="KaiTi" w:hAnsi="KaiTi" w:cs="KaiTi" w:hint="eastAsia"/>
          <w:color w:val="000000"/>
          <w:kern w:val="0"/>
          <w:sz w:val="24"/>
        </w:rPr>
        <w:t>一发起机构资产证券化业务开展情况</w:t>
      </w:r>
    </w:p>
    <w:p w:rsidR="00B4309F" w:rsidRPr="00930E51" w:rsidRDefault="00F42DE1" w:rsidP="009E235F">
      <w:pPr>
        <w:pStyle w:val="ListParagraph"/>
        <w:numPr>
          <w:ilvl w:val="0"/>
          <w:numId w:val="2"/>
        </w:numPr>
        <w:ind w:firstLineChars="0"/>
        <w:jc w:val="left"/>
        <w:rPr>
          <w:rFonts w:ascii="KaiTi" w:eastAsia="KaiTi" w:hAnsi="KaiTi" w:cs="KaiTi"/>
          <w:color w:val="000000"/>
          <w:kern w:val="0"/>
          <w:sz w:val="24"/>
        </w:rPr>
      </w:pPr>
      <w:sdt>
        <w:sdtPr>
          <w:rPr>
            <w:rFonts w:ascii="KaiTi" w:eastAsia="KaiTi" w:hAnsi="KaiTi" w:cs="KaiTi" w:hint="eastAsia"/>
            <w:color w:val="000000"/>
            <w:kern w:val="0"/>
            <w:sz w:val="24"/>
          </w:rPr>
          <w:alias w:val="Originator_ServiceProviderCode"/>
          <w:tag w:val="Originator_ServiceProviderCode"/>
          <w:id w:val="1579014164"/>
          <w:placeholder>
            <w:docPart w:val="86047945053C41909A849455EDC53F64"/>
          </w:placeholder>
          <w:showingPlcHdr/>
          <w:text/>
        </w:sdtPr>
        <w:sdtEndPr/>
        <w:sdtContent>
          <w:r w:rsidR="00930E51" w:rsidRPr="00930E51">
            <w:rPr>
              <w:rFonts w:ascii="KaiTi" w:eastAsia="KaiTi" w:hAnsi="KaiTi" w:cs="KaiTi" w:hint="eastAsia"/>
              <w:color w:val="000000"/>
              <w:kern w:val="0"/>
              <w:sz w:val="24"/>
            </w:rPr>
            <w:t>苏州银行</w:t>
          </w:r>
        </w:sdtContent>
      </w:sdt>
      <w:r w:rsidR="00B4309F" w:rsidRPr="00930E51">
        <w:rPr>
          <w:rFonts w:ascii="KaiTi" w:eastAsia="KaiTi" w:hAnsi="KaiTi" w:cs="KaiTi" w:hint="eastAsia"/>
          <w:color w:val="000000"/>
          <w:kern w:val="0"/>
          <w:sz w:val="24"/>
        </w:rPr>
        <w:t>基本情况</w:t>
      </w:r>
    </w:p>
    <w:p w:rsidR="009E235F" w:rsidRPr="00930E51" w:rsidRDefault="00F42DE1" w:rsidP="009E235F">
      <w:pPr>
        <w:ind w:firstLine="555"/>
        <w:jc w:val="left"/>
        <w:rPr>
          <w:rFonts w:ascii="KaiTi" w:eastAsia="KaiTi" w:hAnsi="KaiTi" w:cs="KaiTi"/>
          <w:color w:val="000000"/>
          <w:kern w:val="0"/>
          <w:sz w:val="24"/>
        </w:rPr>
      </w:pPr>
      <w:sdt>
        <w:sdtPr>
          <w:rPr>
            <w:rFonts w:ascii="KaiTi" w:eastAsia="KaiTi" w:hAnsi="KaiTi" w:cs="KaiTi" w:hint="eastAsia"/>
            <w:color w:val="000000"/>
            <w:kern w:val="0"/>
            <w:sz w:val="24"/>
          </w:rPr>
          <w:alias w:val="Originator_ServiceProviderCode"/>
          <w:tag w:val="Originator_ServiceProviderCode"/>
          <w:id w:val="214706660"/>
          <w:placeholder>
            <w:docPart w:val="8B5B2320658041EC89EBE7EE13AE4460"/>
          </w:placeholder>
          <w:showingPlcHdr/>
          <w:text/>
        </w:sdtPr>
        <w:sdtEndPr/>
        <w:sdtContent>
          <w:r w:rsidR="00930E51" w:rsidRPr="00930E51">
            <w:rPr>
              <w:rFonts w:ascii="KaiTi" w:eastAsia="KaiTi" w:hAnsi="KaiTi" w:cs="KaiTi" w:hint="eastAsia"/>
              <w:color w:val="000000"/>
              <w:kern w:val="0"/>
              <w:sz w:val="24"/>
            </w:rPr>
            <w:t>苏州银行</w:t>
          </w:r>
        </w:sdtContent>
      </w:sdt>
      <w:r w:rsidR="009E235F" w:rsidRPr="00930E51">
        <w:rPr>
          <w:rFonts w:ascii="KaiTi" w:eastAsia="KaiTi" w:hAnsi="KaiTi" w:cs="KaiTi" w:hint="eastAsia"/>
          <w:color w:val="000000"/>
          <w:kern w:val="0"/>
          <w:sz w:val="24"/>
        </w:rPr>
        <w:t>经中国银行业监督管理委员会批准、于2010年9月8日正式挂牌开业，成为苏州地区唯--一家总部一没在苏州的城币商业银行。经过五年多的发展，</w:t>
      </w:r>
      <w:sdt>
        <w:sdtPr>
          <w:rPr>
            <w:rFonts w:ascii="KaiTi" w:eastAsia="KaiTi" w:hAnsi="KaiTi" w:cs="KaiTi" w:hint="eastAsia"/>
            <w:color w:val="000000"/>
            <w:kern w:val="0"/>
            <w:sz w:val="24"/>
          </w:rPr>
          <w:alias w:val="Originator_ServiceProviderCode"/>
          <w:tag w:val="Originator_ServiceProviderCode"/>
          <w:id w:val="-1638249623"/>
          <w:placeholder>
            <w:docPart w:val="8B1C4DCF9F60483193DA9F606C4A9182"/>
          </w:placeholder>
          <w:showingPlcHdr/>
          <w:text/>
        </w:sdtPr>
        <w:sdtEndPr/>
        <w:sdtContent>
          <w:r w:rsidR="00930E51" w:rsidRPr="00930E51">
            <w:rPr>
              <w:rFonts w:ascii="KaiTi" w:eastAsia="KaiTi" w:hAnsi="KaiTi" w:cs="KaiTi" w:hint="eastAsia"/>
              <w:color w:val="000000"/>
              <w:kern w:val="0"/>
              <w:sz w:val="24"/>
            </w:rPr>
            <w:t>苏州银行</w:t>
          </w:r>
        </w:sdtContent>
      </w:sdt>
      <w:r w:rsidR="009E235F" w:rsidRPr="00930E51">
        <w:rPr>
          <w:rFonts w:ascii="KaiTi" w:eastAsia="KaiTi" w:hAnsi="KaiTi" w:cs="KaiTi" w:hint="eastAsia"/>
          <w:color w:val="000000"/>
          <w:kern w:val="0"/>
          <w:sz w:val="24"/>
        </w:rPr>
        <w:t>下设苏州分行、宿迁分行、淮安分行、常州分行、南京分行、南通分行、无锡分行7家分行，在盐城、连云港等地区共有3家异地支行;在苏州地区设有89家支行，33家分理处，4家社区支行，6家小微支行，机构覆盖苏州大市;同时发起设立.4家村镇银行，入股2家农商行、成立苏州金融租赁股份有限公司。</w:t>
      </w:r>
    </w:p>
    <w:p w:rsidR="009E235F" w:rsidRPr="00930E51" w:rsidRDefault="009E235F" w:rsidP="009E235F">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 xml:space="preserve"> 截至2015年末，</w:t>
      </w:r>
      <w:sdt>
        <w:sdtPr>
          <w:rPr>
            <w:rFonts w:ascii="KaiTi" w:eastAsia="KaiTi" w:hAnsi="KaiTi" w:cs="KaiTi" w:hint="eastAsia"/>
            <w:color w:val="000000"/>
            <w:kern w:val="0"/>
            <w:sz w:val="24"/>
          </w:rPr>
          <w:alias w:val="Originator_ServiceProviderCode"/>
          <w:tag w:val="Originator_ServiceProviderCode"/>
          <w:id w:val="-201713181"/>
          <w:placeholder>
            <w:docPart w:val="E6D07C4E3B89444AAAD67CB74B6067AC"/>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资产总额2309.01亿元，较2014年末增加265.51亿元，增幅13.05%。发放贷款及垫款总额892.07亿元，同比增长约23.76%,负债总额2112.78亿元，其中吸收存款余额1 322.14亿元;所有者权益</w:t>
      </w:r>
      <w:r w:rsidRPr="00930E51">
        <w:rPr>
          <w:rFonts w:ascii="KaiTi" w:eastAsia="KaiTi" w:hAnsi="KaiTi" w:cs="KaiTi" w:hint="eastAsia"/>
          <w:color w:val="000000"/>
          <w:kern w:val="0"/>
          <w:sz w:val="24"/>
        </w:rPr>
        <w:lastRenderedPageBreak/>
        <w:t>196.24亿元。</w:t>
      </w:r>
    </w:p>
    <w:p w:rsidR="009E235F" w:rsidRPr="00930E51" w:rsidRDefault="009E235F" w:rsidP="002B22DD">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截至2015年末，</w:t>
      </w:r>
      <w:sdt>
        <w:sdtPr>
          <w:rPr>
            <w:rFonts w:ascii="KaiTi" w:eastAsia="KaiTi" w:hAnsi="KaiTi" w:cs="KaiTi" w:hint="eastAsia"/>
            <w:color w:val="000000"/>
            <w:kern w:val="0"/>
            <w:sz w:val="24"/>
          </w:rPr>
          <w:alias w:val="Originator_ServiceProviderCode"/>
          <w:tag w:val="Originator_ServiceProviderCode"/>
          <w:id w:val="2034923355"/>
          <w:placeholder>
            <w:docPart w:val="D2FE653A280543EAA72C74C4A2C500A8"/>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资本净额为248.78亿元，核心一级资本净额和一级资本净额为189.11亿元和</w:t>
      </w:r>
      <w:r w:rsidR="002B22DD" w:rsidRPr="00930E51">
        <w:rPr>
          <w:rFonts w:ascii="KaiTi" w:eastAsia="KaiTi" w:hAnsi="KaiTi" w:cs="KaiTi" w:hint="eastAsia"/>
          <w:color w:val="000000"/>
          <w:kern w:val="0"/>
          <w:sz w:val="24"/>
        </w:rPr>
        <w:t>189.2</w:t>
      </w:r>
      <w:r w:rsidRPr="00930E51">
        <w:rPr>
          <w:rFonts w:ascii="KaiTi" w:eastAsia="KaiTi" w:hAnsi="KaiTi" w:cs="KaiTi" w:hint="eastAsia"/>
          <w:color w:val="000000"/>
          <w:kern w:val="0"/>
          <w:sz w:val="24"/>
        </w:rPr>
        <w:t>0亿元:资本充足率为</w:t>
      </w:r>
      <w:r w:rsidR="002B22DD" w:rsidRPr="00930E51">
        <w:rPr>
          <w:rFonts w:ascii="KaiTi" w:eastAsia="KaiTi" w:hAnsi="KaiTi" w:cs="KaiTi" w:hint="eastAsia"/>
          <w:color w:val="000000"/>
          <w:kern w:val="0"/>
          <w:sz w:val="24"/>
        </w:rPr>
        <w:t>1</w:t>
      </w:r>
      <w:r w:rsidRPr="00930E51">
        <w:rPr>
          <w:rFonts w:ascii="KaiTi" w:eastAsia="KaiTi" w:hAnsi="KaiTi" w:cs="KaiTi" w:hint="eastAsia"/>
          <w:color w:val="000000"/>
          <w:kern w:val="0"/>
          <w:sz w:val="24"/>
        </w:rPr>
        <w:t>4.45%;核心一级资本充足率</w:t>
      </w:r>
      <w:r w:rsidR="002B22DD" w:rsidRPr="00930E51">
        <w:rPr>
          <w:rFonts w:ascii="KaiTi" w:eastAsia="KaiTi" w:hAnsi="KaiTi" w:cs="KaiTi" w:hint="eastAsia"/>
          <w:color w:val="000000"/>
          <w:kern w:val="0"/>
          <w:sz w:val="24"/>
        </w:rPr>
        <w:t>10.98。</w:t>
      </w:r>
    </w:p>
    <w:p w:rsidR="002B22DD" w:rsidRPr="00930E51" w:rsidRDefault="002B22DD" w:rsidP="002B22DD">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截至2015年末，</w:t>
      </w:r>
      <w:sdt>
        <w:sdtPr>
          <w:rPr>
            <w:rFonts w:ascii="KaiTi" w:eastAsia="KaiTi" w:hAnsi="KaiTi" w:cs="KaiTi" w:hint="eastAsia"/>
            <w:color w:val="000000"/>
            <w:kern w:val="0"/>
            <w:sz w:val="24"/>
          </w:rPr>
          <w:alias w:val="Originator_ServiceProviderCode"/>
          <w:tag w:val="Originator_ServiceProviderCode"/>
          <w:id w:val="-1270619951"/>
          <w:placeholder>
            <w:docPart w:val="BECEB834E9564F44A7BEA08D032F7877"/>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不良贷款余额1 2.67亿元;不良贷款率为1.42%,贷款质量良好，已计提各项资产减值准备35.94亿元，其中贷款损失准备27.05亿元;贷款拨备率3.03%，拨备覆盖率212.70%。</w:t>
      </w:r>
    </w:p>
    <w:p w:rsidR="002B22DD" w:rsidRPr="00930E51" w:rsidRDefault="00F42DE1" w:rsidP="002B22DD">
      <w:pPr>
        <w:pStyle w:val="ListParagraph"/>
        <w:numPr>
          <w:ilvl w:val="0"/>
          <w:numId w:val="2"/>
        </w:numPr>
        <w:ind w:firstLineChars="0"/>
        <w:jc w:val="left"/>
        <w:rPr>
          <w:rFonts w:ascii="KaiTi" w:eastAsia="KaiTi" w:hAnsi="KaiTi" w:cs="KaiTi"/>
          <w:color w:val="000000"/>
          <w:kern w:val="0"/>
          <w:sz w:val="24"/>
        </w:rPr>
      </w:pPr>
      <w:sdt>
        <w:sdtPr>
          <w:rPr>
            <w:rFonts w:ascii="KaiTi" w:eastAsia="KaiTi" w:hAnsi="KaiTi" w:cs="KaiTi" w:hint="eastAsia"/>
            <w:color w:val="000000"/>
            <w:kern w:val="0"/>
            <w:sz w:val="24"/>
          </w:rPr>
          <w:alias w:val="Originator_ServiceProviderCode"/>
          <w:tag w:val="Originator_ServiceProviderCode"/>
          <w:id w:val="-922030018"/>
          <w:placeholder>
            <w:docPart w:val="BF2F3188DEF1400AAA135EC047034BB7"/>
          </w:placeholder>
          <w:showingPlcHdr/>
          <w:text/>
        </w:sdtPr>
        <w:sdtEndPr/>
        <w:sdtContent>
          <w:r w:rsidR="00930E51" w:rsidRPr="00930E51">
            <w:rPr>
              <w:rFonts w:ascii="KaiTi" w:eastAsia="KaiTi" w:hAnsi="KaiTi" w:cs="KaiTi" w:hint="eastAsia"/>
              <w:color w:val="000000"/>
              <w:kern w:val="0"/>
              <w:sz w:val="24"/>
            </w:rPr>
            <w:t>苏州银行</w:t>
          </w:r>
        </w:sdtContent>
      </w:sdt>
      <w:r w:rsidR="002B22DD" w:rsidRPr="00930E51">
        <w:rPr>
          <w:rFonts w:ascii="KaiTi" w:eastAsia="KaiTi" w:hAnsi="KaiTi" w:cs="KaiTi" w:hint="eastAsia"/>
          <w:color w:val="000000"/>
          <w:kern w:val="0"/>
          <w:sz w:val="24"/>
        </w:rPr>
        <w:t>资产证券化业务开展情况</w:t>
      </w:r>
    </w:p>
    <w:p w:rsidR="0064328F" w:rsidRPr="0064328F" w:rsidRDefault="002B22DD" w:rsidP="0064328F">
      <w:pPr>
        <w:jc w:val="left"/>
        <w:rPr>
          <w:rFonts w:ascii="KaiTi" w:eastAsia="KaiTi" w:hAnsi="KaiTi" w:cs="KaiTi"/>
          <w:color w:val="000000"/>
          <w:kern w:val="0"/>
          <w:sz w:val="24"/>
        </w:rPr>
      </w:pPr>
      <w:r w:rsidRPr="00930E51">
        <w:rPr>
          <w:rFonts w:ascii="KaiTi" w:eastAsia="KaiTi" w:hAnsi="KaiTi" w:cs="KaiTi" w:hint="eastAsia"/>
          <w:color w:val="000000"/>
          <w:kern w:val="0"/>
          <w:sz w:val="24"/>
        </w:rPr>
        <w:t xml:space="preserve">  </w:t>
      </w:r>
      <w:r w:rsidR="0064328F" w:rsidRPr="0064328F">
        <w:rPr>
          <w:rFonts w:ascii="KaiTi" w:eastAsia="KaiTi" w:hAnsi="KaiTi" w:cs="KaiTi" w:hint="eastAsia"/>
          <w:color w:val="000000"/>
          <w:kern w:val="0"/>
          <w:sz w:val="24"/>
        </w:rPr>
        <w:t xml:space="preserve">    </w:t>
      </w:r>
      <w:r w:rsidR="0064328F">
        <w:rPr>
          <w:rFonts w:ascii="KaiTi" w:eastAsia="KaiTi" w:hAnsi="KaiTi" w:cs="KaiTi" w:hint="eastAsia"/>
          <w:color w:val="000000"/>
          <w:kern w:val="0"/>
          <w:sz w:val="24"/>
        </w:rPr>
        <w:t>苏州银行此前未在银行间</w:t>
      </w:r>
      <w:r w:rsidR="0064328F" w:rsidRPr="0064328F">
        <w:rPr>
          <w:rFonts w:ascii="KaiTi" w:eastAsia="KaiTi" w:hAnsi="KaiTi" w:cs="KaiTi" w:hint="eastAsia"/>
          <w:color w:val="000000"/>
          <w:kern w:val="0"/>
          <w:sz w:val="24"/>
        </w:rPr>
        <w:t>场发行过信贷资产证券化产品，</w:t>
      </w:r>
      <w:r w:rsidR="0064328F">
        <w:rPr>
          <w:rFonts w:ascii="KaiTi" w:eastAsia="KaiTi" w:hAnsi="KaiTi" w:cs="KaiTi" w:hint="eastAsia"/>
          <w:color w:val="000000"/>
          <w:kern w:val="0"/>
          <w:sz w:val="24"/>
        </w:rPr>
        <w:t>但</w:t>
      </w:r>
      <w:r w:rsidR="0064328F" w:rsidRPr="0064328F">
        <w:rPr>
          <w:rFonts w:ascii="KaiTi" w:eastAsia="KaiTi" w:hAnsi="KaiTi" w:cs="KaiTi" w:hint="eastAsia"/>
          <w:color w:val="000000"/>
          <w:kern w:val="0"/>
          <w:sz w:val="24"/>
        </w:rPr>
        <w:t>苏州银</w:t>
      </w:r>
    </w:p>
    <w:p w:rsidR="002B22DD" w:rsidRPr="00930E51" w:rsidRDefault="0064328F" w:rsidP="0064328F">
      <w:pPr>
        <w:jc w:val="left"/>
        <w:rPr>
          <w:rFonts w:ascii="KaiTi" w:eastAsia="KaiTi" w:hAnsi="KaiTi" w:cs="KaiTi"/>
          <w:color w:val="000000"/>
          <w:kern w:val="0"/>
          <w:sz w:val="24"/>
        </w:rPr>
      </w:pPr>
      <w:r w:rsidRPr="0064328F">
        <w:rPr>
          <w:rFonts w:ascii="KaiTi" w:eastAsia="KaiTi" w:hAnsi="KaiTi" w:cs="KaiTi" w:hint="eastAsia"/>
          <w:color w:val="000000"/>
          <w:kern w:val="0"/>
          <w:sz w:val="24"/>
        </w:rPr>
        <w:t>行一直重视和关注国内资产证券化</w:t>
      </w:r>
      <w:r>
        <w:rPr>
          <w:rFonts w:ascii="KaiTi" w:eastAsia="KaiTi" w:hAnsi="KaiTi" w:cs="KaiTi" w:hint="eastAsia"/>
          <w:color w:val="000000"/>
          <w:kern w:val="0"/>
          <w:sz w:val="24"/>
        </w:rPr>
        <w:t>业</w:t>
      </w:r>
      <w:r w:rsidRPr="0064328F">
        <w:rPr>
          <w:rFonts w:ascii="KaiTi" w:eastAsia="KaiTi" w:hAnsi="KaiTi" w:cs="KaiTi" w:hint="eastAsia"/>
          <w:color w:val="000000"/>
          <w:kern w:val="0"/>
          <w:sz w:val="24"/>
        </w:rPr>
        <w:t>务的发展。在第三轮信贷资产证券化</w:t>
      </w:r>
      <w:r>
        <w:rPr>
          <w:rFonts w:ascii="KaiTi" w:eastAsia="KaiTi" w:hAnsi="KaiTi" w:cs="KaiTi" w:hint="eastAsia"/>
          <w:color w:val="000000"/>
          <w:kern w:val="0"/>
          <w:sz w:val="24"/>
        </w:rPr>
        <w:t>试点工作酿期间，苏州银行就已经开始对</w:t>
      </w:r>
      <w:r w:rsidRPr="0064328F">
        <w:rPr>
          <w:rFonts w:ascii="KaiTi" w:eastAsia="KaiTi" w:hAnsi="KaiTi" w:cs="KaiTi" w:hint="eastAsia"/>
          <w:color w:val="000000"/>
          <w:kern w:val="0"/>
          <w:sz w:val="24"/>
        </w:rPr>
        <w:t>资产证券化业务进行研究。第</w:t>
      </w:r>
      <w:r>
        <w:rPr>
          <w:rFonts w:ascii="KaiTi" w:eastAsia="KaiTi" w:hAnsi="KaiTi" w:cs="KaiTi" w:hint="eastAsia"/>
          <w:color w:val="000000"/>
          <w:kern w:val="0"/>
          <w:sz w:val="24"/>
        </w:rPr>
        <w:t>三轮试点开闸后</w:t>
      </w:r>
      <w:r w:rsidRPr="0064328F">
        <w:rPr>
          <w:rFonts w:ascii="KaiTi" w:eastAsia="KaiTi" w:hAnsi="KaiTi" w:cs="KaiTi" w:hint="eastAsia"/>
          <w:color w:val="000000"/>
          <w:kern w:val="0"/>
          <w:sz w:val="24"/>
        </w:rPr>
        <w:t>，苏州银行开始积极与相关监管机构进行沟通、同时也、快</w:t>
      </w:r>
      <w:r>
        <w:rPr>
          <w:rFonts w:ascii="KaiTi" w:eastAsia="KaiTi" w:hAnsi="KaiTi" w:cs="KaiTi" w:hint="eastAsia"/>
          <w:color w:val="000000"/>
          <w:kern w:val="0"/>
          <w:sz w:val="24"/>
        </w:rPr>
        <w:t>速地</w:t>
      </w:r>
      <w:r w:rsidRPr="0064328F">
        <w:rPr>
          <w:rFonts w:ascii="KaiTi" w:eastAsia="KaiTi" w:hAnsi="KaiTi" w:cs="KaiTi" w:hint="eastAsia"/>
          <w:color w:val="000000"/>
          <w:kern w:val="0"/>
          <w:sz w:val="24"/>
        </w:rPr>
        <w:t>开展资产证券化项目的筹备工作</w:t>
      </w:r>
      <w:r>
        <w:rPr>
          <w:rFonts w:ascii="KaiTi" w:eastAsia="KaiTi" w:hAnsi="KaiTi" w:cs="KaiTi" w:hint="eastAsia"/>
          <w:color w:val="000000"/>
          <w:kern w:val="0"/>
          <w:sz w:val="24"/>
        </w:rPr>
        <w:t>。</w:t>
      </w:r>
      <w:r w:rsidRPr="0064328F">
        <w:rPr>
          <w:rFonts w:ascii="KaiTi" w:eastAsia="KaiTi" w:hAnsi="KaiTi" w:cs="KaiTi" w:hint="eastAsia"/>
          <w:color w:val="000000"/>
          <w:kern w:val="0"/>
          <w:sz w:val="24"/>
        </w:rPr>
        <w:t>苏</w:t>
      </w:r>
      <w:r>
        <w:rPr>
          <w:rFonts w:ascii="KaiTi" w:eastAsia="KaiTi" w:hAnsi="KaiTi" w:cs="KaiTi" w:hint="eastAsia"/>
          <w:color w:val="000000"/>
          <w:kern w:val="0"/>
          <w:sz w:val="24"/>
        </w:rPr>
        <w:t>州银行针</w:t>
      </w:r>
      <w:r w:rsidRPr="0064328F">
        <w:rPr>
          <w:rFonts w:ascii="KaiTi" w:eastAsia="KaiTi" w:hAnsi="KaiTi" w:cs="KaiTi" w:hint="eastAsia"/>
          <w:color w:val="000000"/>
          <w:kern w:val="0"/>
          <w:sz w:val="24"/>
        </w:rPr>
        <w:t>对资产证券化业务，制定了相关业务制度和管理办法</w:t>
      </w:r>
      <w:r>
        <w:rPr>
          <w:rFonts w:ascii="KaiTi" w:eastAsia="KaiTi" w:hAnsi="KaiTi" w:cs="KaiTi" w:hint="eastAsia"/>
          <w:color w:val="000000"/>
          <w:kern w:val="0"/>
          <w:sz w:val="24"/>
        </w:rPr>
        <w:t>。</w:t>
      </w:r>
      <w:r w:rsidRPr="0064328F">
        <w:rPr>
          <w:rFonts w:ascii="KaiTi" w:eastAsia="KaiTi" w:hAnsi="KaiTi" w:cs="KaiTi" w:hint="eastAsia"/>
          <w:color w:val="000000"/>
          <w:kern w:val="0"/>
          <w:sz w:val="24"/>
        </w:rPr>
        <w:t>凭借科学的管理架构、有效的内部控制体系、不</w:t>
      </w:r>
      <w:r>
        <w:rPr>
          <w:rFonts w:ascii="KaiTi" w:eastAsia="KaiTi" w:hAnsi="KaiTi" w:cs="KaiTi" w:hint="eastAsia"/>
          <w:color w:val="000000"/>
          <w:kern w:val="0"/>
          <w:sz w:val="24"/>
        </w:rPr>
        <w:t>断扩大的业务规模以及日益增强的经营实力，苏州银行</w:t>
      </w:r>
      <w:r w:rsidRPr="0064328F">
        <w:rPr>
          <w:rFonts w:ascii="KaiTi" w:eastAsia="KaiTi" w:hAnsi="KaiTi" w:cs="KaiTi" w:hint="eastAsia"/>
          <w:color w:val="000000"/>
          <w:kern w:val="0"/>
          <w:sz w:val="24"/>
        </w:rPr>
        <w:t>已经具备发行本期资产支持证券的条件和能力</w:t>
      </w:r>
      <w:r>
        <w:rPr>
          <w:rFonts w:ascii="KaiTi" w:eastAsia="KaiTi" w:hAnsi="KaiTi" w:cs="KaiTi" w:hint="eastAsia"/>
          <w:color w:val="000000"/>
          <w:kern w:val="0"/>
          <w:sz w:val="24"/>
        </w:rPr>
        <w:t>。本次注册是苏州银行</w:t>
      </w:r>
      <w:r w:rsidRPr="0064328F">
        <w:rPr>
          <w:rFonts w:ascii="KaiTi" w:eastAsia="KaiTi" w:hAnsi="KaiTi" w:cs="KaiTi" w:hint="eastAsia"/>
          <w:color w:val="000000"/>
          <w:kern w:val="0"/>
          <w:sz w:val="24"/>
        </w:rPr>
        <w:t>首次准备在银行</w:t>
      </w:r>
      <w:r>
        <w:rPr>
          <w:rFonts w:ascii="KaiTi" w:eastAsia="KaiTi" w:hAnsi="KaiTi" w:cs="KaiTi" w:hint="eastAsia"/>
          <w:color w:val="000000"/>
          <w:kern w:val="0"/>
          <w:sz w:val="24"/>
        </w:rPr>
        <w:t>问债券币场发行的个人住房贷款资产支持证。</w:t>
      </w:r>
    </w:p>
    <w:p w:rsidR="00396EDC" w:rsidRPr="00930E51" w:rsidRDefault="00396EDC" w:rsidP="00396EDC">
      <w:pPr>
        <w:jc w:val="left"/>
        <w:rPr>
          <w:rFonts w:ascii="KaiTi" w:eastAsia="KaiTi" w:hAnsi="KaiTi" w:cs="KaiTi"/>
          <w:color w:val="000000"/>
          <w:kern w:val="0"/>
          <w:sz w:val="24"/>
        </w:rPr>
      </w:pPr>
      <w:r w:rsidRPr="00930E51">
        <w:rPr>
          <w:rFonts w:ascii="KaiTi" w:eastAsia="KaiTi" w:hAnsi="KaiTi" w:cs="KaiTi" w:hint="eastAsia"/>
          <w:color w:val="000000"/>
          <w:kern w:val="0"/>
          <w:sz w:val="24"/>
        </w:rPr>
        <w:t>二、受托机构</w:t>
      </w:r>
      <w:sdt>
        <w:sdtPr>
          <w:rPr>
            <w:rFonts w:ascii="KaiTi" w:eastAsia="KaiTi" w:hAnsi="KaiTi" w:cs="KaiTi" w:hint="eastAsia"/>
            <w:color w:val="000000"/>
            <w:kern w:val="0"/>
            <w:sz w:val="24"/>
          </w:rPr>
          <w:alias w:val="RoleIssuingTrustee_ServiceProviderCode"/>
          <w:tag w:val="RoleIssuingTrustee_ServiceProviderCode"/>
          <w:id w:val="-2108111356"/>
          <w:placeholder>
            <w:docPart w:val="BD49B2701D454C8191D6AF2503667BC5"/>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资产证券化业务开展情况</w:t>
      </w:r>
    </w:p>
    <w:p w:rsidR="00396EDC" w:rsidRPr="00930E51" w:rsidRDefault="00396EDC" w:rsidP="00396EDC">
      <w:pPr>
        <w:ind w:firstLineChars="100" w:firstLine="240"/>
        <w:jc w:val="left"/>
        <w:rPr>
          <w:rFonts w:ascii="KaiTi" w:eastAsia="KaiTi" w:hAnsi="KaiTi" w:cs="KaiTi"/>
          <w:color w:val="000000"/>
          <w:kern w:val="0"/>
          <w:sz w:val="24"/>
        </w:rPr>
      </w:pPr>
      <w:r w:rsidRPr="00930E51">
        <w:rPr>
          <w:rFonts w:ascii="KaiTi" w:eastAsia="KaiTi" w:hAnsi="KaiTi" w:cs="KaiTi" w:hint="eastAsia"/>
          <w:color w:val="000000"/>
          <w:kern w:val="0"/>
          <w:sz w:val="24"/>
        </w:rPr>
        <w:t>(一)</w:t>
      </w:r>
      <w:r w:rsidR="00930E51" w:rsidRPr="00930E51">
        <w:rPr>
          <w:rFonts w:ascii="KaiTi" w:eastAsia="KaiTi" w:hAnsi="KaiTi" w:cs="KaiTi" w:hint="eastAsia"/>
          <w:color w:val="000000"/>
          <w:kern w:val="0"/>
          <w:sz w:val="24"/>
        </w:rPr>
        <w:t xml:space="preserve"> </w:t>
      </w:r>
      <w:sdt>
        <w:sdtPr>
          <w:rPr>
            <w:rFonts w:ascii="KaiTi" w:eastAsia="KaiTi" w:hAnsi="KaiTi" w:cs="KaiTi" w:hint="eastAsia"/>
            <w:color w:val="000000"/>
            <w:kern w:val="0"/>
            <w:sz w:val="24"/>
          </w:rPr>
          <w:alias w:val="RoleIssuingTrustee_ServiceProviderCode"/>
          <w:tag w:val="RoleIssuingTrustee_ServiceProviderCode"/>
          <w:id w:val="-1125231182"/>
          <w:placeholder>
            <w:docPart w:val="57CF4194DF424A3EB257556868C83A3B"/>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基本情况</w:t>
      </w:r>
    </w:p>
    <w:p w:rsidR="00396EDC" w:rsidRPr="00930E51" w:rsidRDefault="00F42DE1" w:rsidP="00396EDC">
      <w:pPr>
        <w:ind w:firstLineChars="100" w:firstLine="240"/>
        <w:jc w:val="left"/>
        <w:rPr>
          <w:rFonts w:ascii="KaiTi" w:eastAsia="KaiTi" w:hAnsi="KaiTi" w:cs="KaiTi"/>
          <w:color w:val="000000"/>
          <w:kern w:val="0"/>
          <w:sz w:val="24"/>
        </w:rPr>
      </w:pPr>
      <w:sdt>
        <w:sdtPr>
          <w:rPr>
            <w:rFonts w:ascii="KaiTi" w:eastAsia="KaiTi" w:hAnsi="KaiTi" w:cs="KaiTi" w:hint="eastAsia"/>
            <w:color w:val="000000"/>
            <w:kern w:val="0"/>
            <w:sz w:val="24"/>
          </w:rPr>
          <w:alias w:val="RoleIssuingTrustee_ServiceProviderCode"/>
          <w:tag w:val="RoleIssuingTrustee_ServiceProviderCode"/>
          <w:id w:val="544569368"/>
          <w:placeholder>
            <w:docPart w:val="B71E522E6D274FAE9876A8D1F7F31215"/>
          </w:placeholder>
          <w:text/>
        </w:sdtPr>
        <w:sdtEndPr/>
        <w:sdtContent>
          <w:r w:rsidR="008E7EED">
            <w:rPr>
              <w:rFonts w:ascii="KaiTi" w:eastAsia="KaiTi" w:hAnsi="KaiTi" w:cs="KaiTi"/>
              <w:color w:val="000000"/>
              <w:kern w:val="0"/>
              <w:sz w:val="24"/>
            </w:rPr>
            <w:t>交银国信</w:t>
          </w:r>
        </w:sdtContent>
      </w:sdt>
      <w:r w:rsidR="00396EDC" w:rsidRPr="00930E51">
        <w:rPr>
          <w:rFonts w:ascii="KaiTi" w:eastAsia="KaiTi" w:hAnsi="KaiTi" w:cs="KaiTi" w:hint="eastAsia"/>
          <w:color w:val="000000"/>
          <w:kern w:val="0"/>
          <w:sz w:val="24"/>
        </w:rPr>
        <w:t>成立于1981年6月、原名为湖北省国际信托投资公司、2001年12月，按照中国人民银行关于信托投资公司清理整顿和重新登记的有关要求，</w:t>
      </w:r>
      <w:sdt>
        <w:sdtPr>
          <w:rPr>
            <w:rFonts w:ascii="KaiTi" w:eastAsia="KaiTi" w:hAnsi="KaiTi" w:cs="KaiTi" w:hint="eastAsia"/>
            <w:color w:val="000000"/>
            <w:kern w:val="0"/>
            <w:sz w:val="24"/>
          </w:rPr>
          <w:alias w:val="RoleIssuingTrustee_ServiceProviderCode"/>
          <w:tag w:val="RoleIssuingTrustee_ServiceProviderCode"/>
          <w:id w:val="1081719999"/>
          <w:placeholder>
            <w:docPart w:val="9C5C1103D331493495540C4378E47327"/>
          </w:placeholder>
          <w:text/>
        </w:sdtPr>
        <w:sdtEndPr/>
        <w:sdtContent>
          <w:r w:rsidR="008E7EED">
            <w:rPr>
              <w:rFonts w:ascii="KaiTi" w:eastAsia="KaiTi" w:hAnsi="KaiTi" w:cs="KaiTi"/>
              <w:color w:val="000000"/>
              <w:kern w:val="0"/>
              <w:sz w:val="24"/>
            </w:rPr>
            <w:t>交银国信</w:t>
          </w:r>
        </w:sdtContent>
      </w:sdt>
      <w:r w:rsidR="00396EDC" w:rsidRPr="00930E51">
        <w:rPr>
          <w:rFonts w:ascii="KaiTi" w:eastAsia="KaiTi" w:hAnsi="KaiTi" w:cs="KaiTi" w:hint="eastAsia"/>
          <w:color w:val="000000"/>
          <w:kern w:val="0"/>
          <w:sz w:val="24"/>
        </w:rPr>
        <w:t>改制并更名为湖北省国际信托投资有限公司，并于2003年1月经中</w:t>
      </w:r>
      <w:r w:rsidR="00396EDC" w:rsidRPr="00930E51">
        <w:rPr>
          <w:rFonts w:ascii="KaiTi" w:eastAsia="KaiTi" w:hAnsi="KaiTi" w:cs="KaiTi" w:hint="eastAsia"/>
          <w:color w:val="000000"/>
          <w:kern w:val="0"/>
          <w:sz w:val="24"/>
        </w:rPr>
        <w:lastRenderedPageBreak/>
        <w:t>国人民银行核准重新登记。2007年5月，</w:t>
      </w:r>
      <w:sdt>
        <w:sdtPr>
          <w:rPr>
            <w:rFonts w:ascii="KaiTi" w:eastAsia="KaiTi" w:hAnsi="KaiTi" w:cs="KaiTi" w:hint="eastAsia"/>
            <w:color w:val="000000"/>
            <w:kern w:val="0"/>
            <w:sz w:val="24"/>
          </w:rPr>
          <w:alias w:val="RoleIssuingTrustee_ServiceProviderCode"/>
          <w:tag w:val="RoleIssuingTrustee_ServiceProviderCode"/>
          <w:id w:val="-913237616"/>
          <w:placeholder>
            <w:docPart w:val="74C91CC309DB4D6F870DC337F82016DA"/>
          </w:placeholder>
          <w:text/>
        </w:sdtPr>
        <w:sdtEndPr/>
        <w:sdtContent>
          <w:r w:rsidR="008E7EED">
            <w:rPr>
              <w:rFonts w:ascii="KaiTi" w:eastAsia="KaiTi" w:hAnsi="KaiTi" w:cs="KaiTi"/>
              <w:color w:val="000000"/>
              <w:kern w:val="0"/>
              <w:sz w:val="24"/>
            </w:rPr>
            <w:t>交银国信</w:t>
          </w:r>
        </w:sdtContent>
      </w:sdt>
      <w:r w:rsidR="00396EDC" w:rsidRPr="00930E51">
        <w:rPr>
          <w:rFonts w:ascii="KaiTi" w:eastAsia="KaiTi" w:hAnsi="KaiTi" w:cs="KaiTi" w:hint="eastAsia"/>
          <w:color w:val="000000"/>
          <w:kern w:val="0"/>
          <w:sz w:val="24"/>
        </w:rPr>
        <w:t>引进交通银行股份有限公司实施战略重组，更名为“交银国际信托有限公司</w:t>
      </w:r>
      <w:r w:rsidR="00396EDC" w:rsidRPr="00930E51">
        <w:rPr>
          <w:rFonts w:ascii="KaiTi" w:eastAsia="KaiTi" w:hAnsi="KaiTi" w:cs="KaiTi"/>
          <w:color w:val="000000"/>
          <w:kern w:val="0"/>
          <w:sz w:val="24"/>
        </w:rPr>
        <w:t>”</w:t>
      </w:r>
      <w:r w:rsidR="00396EDC" w:rsidRPr="00930E51">
        <w:rPr>
          <w:rFonts w:ascii="KaiTi" w:eastAsia="KaiTi" w:hAnsi="KaiTi" w:cs="KaiTi" w:hint="eastAsia"/>
          <w:color w:val="000000"/>
          <w:kern w:val="0"/>
          <w:sz w:val="24"/>
        </w:rPr>
        <w:t>，注册资本1 2亿元人民币、交通银行股份有限公司持有85%的股份、湖北省财政厅持有1 7%的股份。</w:t>
      </w:r>
      <w:sdt>
        <w:sdtPr>
          <w:rPr>
            <w:rFonts w:ascii="KaiTi" w:eastAsia="KaiTi" w:hAnsi="KaiTi" w:cs="KaiTi" w:hint="eastAsia"/>
            <w:color w:val="000000"/>
            <w:kern w:val="0"/>
            <w:sz w:val="24"/>
          </w:rPr>
          <w:alias w:val="RoleIssuingTrustee_ServiceProviderCode"/>
          <w:tag w:val="RoleIssuingTrustee_ServiceProviderCode"/>
          <w:id w:val="-2128846742"/>
          <w:placeholder>
            <w:docPart w:val="3A63E4D886C24B15B5E446ED8DF6FF33"/>
          </w:placeholder>
          <w:text/>
        </w:sdtPr>
        <w:sdtEndPr/>
        <w:sdtContent>
          <w:r w:rsidR="008E7EED">
            <w:rPr>
              <w:rFonts w:ascii="KaiTi" w:eastAsia="KaiTi" w:hAnsi="KaiTi" w:cs="KaiTi"/>
              <w:color w:val="000000"/>
              <w:kern w:val="0"/>
              <w:sz w:val="24"/>
            </w:rPr>
            <w:t>交银国信</w:t>
          </w:r>
        </w:sdtContent>
      </w:sdt>
      <w:r w:rsidR="00396EDC" w:rsidRPr="00930E51">
        <w:rPr>
          <w:rFonts w:ascii="KaiTi" w:eastAsia="KaiTi" w:hAnsi="KaiTi" w:cs="KaiTi" w:hint="eastAsia"/>
          <w:color w:val="000000"/>
          <w:kern w:val="0"/>
          <w:sz w:val="24"/>
        </w:rPr>
        <w:t>注册资本分别于2011年12月增加至20亿元人民，2013年3月增加至31.76亿元人民币，2013年11月增加至3 7.65亿元人民币，股东出资比例均不变、2014年10月，湖北省财政厅持有的本公司15%股权划转至湖北省交通投资有限公司持有。</w:t>
      </w:r>
    </w:p>
    <w:p w:rsidR="00396EDC" w:rsidRPr="00930E51" w:rsidRDefault="00396EDC" w:rsidP="00B40C80">
      <w:pPr>
        <w:ind w:firstLineChars="100" w:firstLine="240"/>
        <w:jc w:val="left"/>
        <w:rPr>
          <w:rFonts w:ascii="KaiTi" w:eastAsia="KaiTi" w:hAnsi="KaiTi" w:cs="KaiTi"/>
          <w:color w:val="000000"/>
          <w:kern w:val="0"/>
          <w:sz w:val="24"/>
        </w:rPr>
      </w:pPr>
      <w:r w:rsidRPr="00930E51">
        <w:rPr>
          <w:rFonts w:ascii="KaiTi" w:eastAsia="KaiTi" w:hAnsi="KaiTi" w:cs="KaiTi" w:hint="eastAsia"/>
          <w:color w:val="000000"/>
          <w:kern w:val="0"/>
          <w:sz w:val="24"/>
        </w:rPr>
        <w:t xml:space="preserve">    至2015年末，</w:t>
      </w:r>
      <w:sdt>
        <w:sdtPr>
          <w:rPr>
            <w:rFonts w:ascii="KaiTi" w:eastAsia="KaiTi" w:hAnsi="KaiTi" w:cs="KaiTi" w:hint="eastAsia"/>
            <w:color w:val="000000"/>
            <w:kern w:val="0"/>
            <w:sz w:val="24"/>
          </w:rPr>
          <w:alias w:val="RoleIssuingTrustee_ServiceProviderCode"/>
          <w:tag w:val="RoleIssuingTrustee_ServiceProviderCode"/>
          <w:id w:val="1137144625"/>
          <w:placeholder>
            <w:docPart w:val="53B8B442BABB43BFB24E114D2DD67F69"/>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合并报表总资产规模65.75亿元，净资产规模</w:t>
      </w:r>
      <w:r w:rsidRPr="00930E51">
        <w:rPr>
          <w:rFonts w:ascii="KaiTi" w:eastAsia="KaiTi" w:hAnsi="KaiTi" w:cs="KaiTi"/>
          <w:color w:val="000000"/>
          <w:kern w:val="0"/>
          <w:sz w:val="24"/>
        </w:rPr>
        <w:t>62.85</w:t>
      </w:r>
      <w:r w:rsidRPr="00930E51">
        <w:rPr>
          <w:rFonts w:ascii="KaiTi" w:eastAsia="KaiTi" w:hAnsi="KaiTi" w:cs="KaiTi" w:hint="eastAsia"/>
          <w:color w:val="000000"/>
          <w:kern w:val="0"/>
          <w:sz w:val="24"/>
        </w:rPr>
        <w:t>亿元2015年全年，</w:t>
      </w:r>
      <w:sdt>
        <w:sdtPr>
          <w:rPr>
            <w:rFonts w:ascii="KaiTi" w:eastAsia="KaiTi" w:hAnsi="KaiTi" w:cs="KaiTi" w:hint="eastAsia"/>
            <w:color w:val="000000"/>
            <w:kern w:val="0"/>
            <w:sz w:val="24"/>
          </w:rPr>
          <w:alias w:val="RoleIssuingTrustee_ServiceProviderCode"/>
          <w:tag w:val="RoleIssuingTrustee_ServiceProviderCode"/>
          <w:id w:val="-1316178973"/>
          <w:placeholder>
            <w:docPart w:val="516C5954337D4CC2A5F911D30CF48A4D"/>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实现营业收入1 2.9亿元，净利润7.12亿元，总资产收益率( ROA)</w:t>
      </w:r>
      <w:r w:rsidRPr="00930E51">
        <w:rPr>
          <w:rFonts w:ascii="KaiTi" w:eastAsia="KaiTi" w:hAnsi="KaiTi" w:cs="KaiTi"/>
          <w:color w:val="000000"/>
          <w:kern w:val="0"/>
          <w:sz w:val="24"/>
        </w:rPr>
        <w:t>10.83%</w:t>
      </w:r>
      <w:r w:rsidRPr="00930E51">
        <w:rPr>
          <w:rFonts w:ascii="KaiTi" w:eastAsia="KaiTi" w:hAnsi="KaiTi" w:cs="KaiTi" w:hint="eastAsia"/>
          <w:color w:val="000000"/>
          <w:kern w:val="0"/>
          <w:sz w:val="24"/>
        </w:rPr>
        <w:t>、净资产收益率(</w:t>
      </w:r>
      <w:r w:rsidR="00B40C80" w:rsidRPr="00930E51">
        <w:rPr>
          <w:rFonts w:ascii="KaiTi" w:eastAsia="KaiTi" w:hAnsi="KaiTi" w:cs="KaiTi"/>
          <w:color w:val="000000"/>
          <w:kern w:val="0"/>
          <w:sz w:val="24"/>
        </w:rPr>
        <w:t>ROE)11.33%</w:t>
      </w:r>
      <w:r w:rsidRPr="00930E51">
        <w:rPr>
          <w:rFonts w:ascii="KaiTi" w:eastAsia="KaiTi" w:hAnsi="KaiTi" w:cs="KaiTi" w:hint="eastAsia"/>
          <w:color w:val="000000"/>
          <w:kern w:val="0"/>
          <w:sz w:val="24"/>
        </w:rPr>
        <w:t>。每股净资产1</w:t>
      </w:r>
      <w:r w:rsidR="00B40C80" w:rsidRPr="00930E51">
        <w:rPr>
          <w:rFonts w:ascii="KaiTi" w:eastAsia="KaiTi" w:hAnsi="KaiTi" w:cs="KaiTi"/>
          <w:color w:val="000000"/>
          <w:kern w:val="0"/>
          <w:sz w:val="24"/>
        </w:rPr>
        <w:t>.67</w:t>
      </w:r>
      <w:r w:rsidRPr="00930E51">
        <w:rPr>
          <w:rFonts w:ascii="KaiTi" w:eastAsia="KaiTi" w:hAnsi="KaiTi" w:cs="KaiTi" w:hint="eastAsia"/>
          <w:color w:val="000000"/>
          <w:kern w:val="0"/>
          <w:sz w:val="24"/>
        </w:rPr>
        <w:t>元。至</w:t>
      </w:r>
      <w:r w:rsidR="00B40C80" w:rsidRPr="00930E51">
        <w:rPr>
          <w:rFonts w:ascii="KaiTi" w:eastAsia="KaiTi" w:hAnsi="KaiTi" w:cs="KaiTi"/>
          <w:color w:val="000000"/>
          <w:kern w:val="0"/>
          <w:sz w:val="24"/>
        </w:rPr>
        <w:t>2015</w:t>
      </w:r>
      <w:r w:rsidRPr="00930E51">
        <w:rPr>
          <w:rFonts w:ascii="KaiTi" w:eastAsia="KaiTi" w:hAnsi="KaiTi" w:cs="KaiTi" w:hint="eastAsia"/>
          <w:color w:val="000000"/>
          <w:kern w:val="0"/>
          <w:sz w:val="24"/>
        </w:rPr>
        <w:t>年末，</w:t>
      </w:r>
      <w:sdt>
        <w:sdtPr>
          <w:rPr>
            <w:rFonts w:ascii="KaiTi" w:eastAsia="KaiTi" w:hAnsi="KaiTi" w:cs="KaiTi" w:hint="eastAsia"/>
            <w:color w:val="000000"/>
            <w:kern w:val="0"/>
            <w:sz w:val="24"/>
          </w:rPr>
          <w:alias w:val="RoleIssuingTrustee_ServiceProviderCode"/>
          <w:tag w:val="RoleIssuingTrustee_ServiceProviderCode"/>
          <w:id w:val="-39674536"/>
          <w:placeholder>
            <w:docPart w:val="D8ECEC9B0B20404FB319780ECA5359C6"/>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受托管理存续信托资产规模达到495</w:t>
      </w:r>
      <w:r w:rsidR="00B40C80" w:rsidRPr="00930E51">
        <w:rPr>
          <w:rFonts w:ascii="KaiTi" w:eastAsia="KaiTi" w:hAnsi="KaiTi" w:cs="KaiTi"/>
          <w:color w:val="000000"/>
          <w:kern w:val="0"/>
          <w:sz w:val="24"/>
        </w:rPr>
        <w:t>2</w:t>
      </w:r>
      <w:r w:rsidRPr="00930E51">
        <w:rPr>
          <w:rFonts w:ascii="KaiTi" w:eastAsia="KaiTi" w:hAnsi="KaiTi" w:cs="KaiTi" w:hint="eastAsia"/>
          <w:color w:val="000000"/>
          <w:kern w:val="0"/>
          <w:sz w:val="24"/>
        </w:rPr>
        <w:t>亿元</w:t>
      </w:r>
      <w:r w:rsidR="00B40C80" w:rsidRPr="00930E51">
        <w:rPr>
          <w:rFonts w:ascii="KaiTi" w:eastAsia="KaiTi" w:hAnsi="KaiTi" w:cs="KaiTi" w:hint="eastAsia"/>
          <w:color w:val="000000"/>
          <w:kern w:val="0"/>
          <w:sz w:val="24"/>
        </w:rPr>
        <w:t>。</w:t>
      </w:r>
      <w:r w:rsidR="00B40C80" w:rsidRPr="00930E51">
        <w:rPr>
          <w:rFonts w:ascii="KaiTi" w:eastAsia="KaiTi" w:hAnsi="KaiTi" w:cs="KaiTi"/>
          <w:color w:val="000000"/>
          <w:kern w:val="0"/>
          <w:sz w:val="24"/>
        </w:rPr>
        <w:t>201</w:t>
      </w:r>
      <w:r w:rsidRPr="00930E51">
        <w:rPr>
          <w:rFonts w:ascii="KaiTi" w:eastAsia="KaiTi" w:hAnsi="KaiTi" w:cs="KaiTi" w:hint="eastAsia"/>
          <w:color w:val="000000"/>
          <w:kern w:val="0"/>
          <w:sz w:val="24"/>
        </w:rPr>
        <w:t>4年全年，</w:t>
      </w:r>
      <w:sdt>
        <w:sdtPr>
          <w:rPr>
            <w:rFonts w:ascii="KaiTi" w:eastAsia="KaiTi" w:hAnsi="KaiTi" w:cs="KaiTi" w:hint="eastAsia"/>
            <w:color w:val="000000"/>
            <w:kern w:val="0"/>
            <w:sz w:val="24"/>
          </w:rPr>
          <w:alias w:val="RoleIssuingTrustee_ServiceProviderCode"/>
          <w:tag w:val="RoleIssuingTrustee_ServiceProviderCode"/>
          <w:id w:val="2126728868"/>
          <w:placeholder>
            <w:docPart w:val="840FB133FEFB40DD86EDF490B0CFE2A5"/>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清算信托项目446个，清算规模</w:t>
      </w:r>
      <w:r w:rsidR="00B40C80" w:rsidRPr="00930E51">
        <w:rPr>
          <w:rFonts w:ascii="KaiTi" w:eastAsia="KaiTi" w:hAnsi="KaiTi" w:cs="KaiTi" w:hint="eastAsia"/>
          <w:color w:val="000000"/>
          <w:kern w:val="0"/>
          <w:sz w:val="24"/>
        </w:rPr>
        <w:t>1</w:t>
      </w:r>
      <w:r w:rsidRPr="00930E51">
        <w:rPr>
          <w:rFonts w:ascii="KaiTi" w:eastAsia="KaiTi" w:hAnsi="KaiTi" w:cs="KaiTi" w:hint="eastAsia"/>
          <w:color w:val="000000"/>
          <w:kern w:val="0"/>
          <w:sz w:val="24"/>
        </w:rPr>
        <w:t>539</w:t>
      </w:r>
      <w:r w:rsidR="00C30120" w:rsidRPr="00930E51">
        <w:rPr>
          <w:rFonts w:ascii="KaiTi" w:eastAsia="KaiTi" w:hAnsi="KaiTi" w:cs="KaiTi" w:hint="eastAsia"/>
          <w:color w:val="000000"/>
          <w:kern w:val="0"/>
          <w:sz w:val="24"/>
        </w:rPr>
        <w:t>亿元，全部</w:t>
      </w:r>
      <w:r w:rsidRPr="00930E51">
        <w:rPr>
          <w:rFonts w:ascii="KaiTi" w:eastAsia="KaiTi" w:hAnsi="KaiTi" w:cs="KaiTi" w:hint="eastAsia"/>
          <w:color w:val="000000"/>
          <w:kern w:val="0"/>
          <w:sz w:val="24"/>
        </w:rPr>
        <w:t>实现到期安全兑付。自</w:t>
      </w:r>
      <w:sdt>
        <w:sdtPr>
          <w:rPr>
            <w:rFonts w:ascii="KaiTi" w:eastAsia="KaiTi" w:hAnsi="KaiTi" w:cs="KaiTi" w:hint="eastAsia"/>
            <w:color w:val="000000"/>
            <w:kern w:val="0"/>
            <w:sz w:val="24"/>
          </w:rPr>
          <w:alias w:val="RoleIssuingTrustee_ServiceProviderCode"/>
          <w:tag w:val="RoleIssuingTrustee_ServiceProviderCode"/>
          <w:id w:val="-993181310"/>
          <w:placeholder>
            <w:docPart w:val="2B20DB2D3E764232A9DB094F22772731"/>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成立以来，资产不良率和信托业务赔付</w:t>
      </w:r>
      <w:r w:rsidR="00B40C80" w:rsidRPr="00930E51">
        <w:rPr>
          <w:rFonts w:ascii="KaiTi" w:eastAsia="KaiTi" w:hAnsi="KaiTi" w:cs="KaiTi" w:hint="eastAsia"/>
          <w:color w:val="000000"/>
          <w:kern w:val="0"/>
          <w:sz w:val="24"/>
        </w:rPr>
        <w:t>率</w:t>
      </w:r>
      <w:r w:rsidRPr="00930E51">
        <w:rPr>
          <w:rFonts w:ascii="KaiTi" w:eastAsia="KaiTi" w:hAnsi="KaiTi" w:cs="KaiTi" w:hint="eastAsia"/>
          <w:color w:val="000000"/>
          <w:kern w:val="0"/>
          <w:sz w:val="24"/>
        </w:rPr>
        <w:t>持续保持“双为零”，公司整体资产</w:t>
      </w:r>
      <w:r w:rsidR="00B40C80" w:rsidRPr="00930E51">
        <w:rPr>
          <w:rFonts w:ascii="KaiTi" w:eastAsia="KaiTi" w:hAnsi="KaiTi" w:cs="KaiTi" w:hint="eastAsia"/>
          <w:color w:val="000000"/>
          <w:kern w:val="0"/>
          <w:sz w:val="24"/>
        </w:rPr>
        <w:t>配置和</w:t>
      </w:r>
      <w:r w:rsidRPr="00930E51">
        <w:rPr>
          <w:rFonts w:ascii="KaiTi" w:eastAsia="KaiTi" w:hAnsi="KaiTi" w:cs="KaiTi" w:hint="eastAsia"/>
          <w:color w:val="000000"/>
          <w:kern w:val="0"/>
          <w:sz w:val="24"/>
        </w:rPr>
        <w:t>业务运行保持安全稳健</w:t>
      </w:r>
      <w:r w:rsidR="00B40C80" w:rsidRPr="00930E51">
        <w:rPr>
          <w:rFonts w:ascii="KaiTi" w:eastAsia="KaiTi" w:hAnsi="KaiTi" w:cs="KaiTi" w:hint="eastAsia"/>
          <w:color w:val="000000"/>
          <w:kern w:val="0"/>
          <w:sz w:val="24"/>
        </w:rPr>
        <w:t>。</w:t>
      </w:r>
    </w:p>
    <w:p w:rsidR="00B40C80" w:rsidRPr="00930E51" w:rsidRDefault="00F42DE1" w:rsidP="00B40C80">
      <w:pPr>
        <w:pStyle w:val="ListParagraph"/>
        <w:numPr>
          <w:ilvl w:val="0"/>
          <w:numId w:val="2"/>
        </w:numPr>
        <w:ind w:firstLineChars="0"/>
        <w:jc w:val="left"/>
        <w:rPr>
          <w:rFonts w:ascii="KaiTi" w:eastAsia="KaiTi" w:hAnsi="KaiTi" w:cs="KaiTi"/>
          <w:color w:val="000000"/>
          <w:kern w:val="0"/>
          <w:sz w:val="24"/>
        </w:rPr>
      </w:pPr>
      <w:sdt>
        <w:sdtPr>
          <w:rPr>
            <w:rFonts w:ascii="KaiTi" w:eastAsia="KaiTi" w:hAnsi="KaiTi" w:cs="KaiTi" w:hint="eastAsia"/>
            <w:color w:val="000000"/>
            <w:kern w:val="0"/>
            <w:sz w:val="24"/>
          </w:rPr>
          <w:alias w:val="RoleIssuingTrustee_ServiceProviderCode"/>
          <w:tag w:val="RoleIssuingTrustee_ServiceProviderCode"/>
          <w:id w:val="-562495788"/>
          <w:placeholder>
            <w:docPart w:val="59D48F331E5246A2AA79A289A8BFCE6C"/>
          </w:placeholder>
          <w:text/>
        </w:sdtPr>
        <w:sdtEndPr/>
        <w:sdtContent>
          <w:r w:rsidR="008E7EED">
            <w:rPr>
              <w:rFonts w:ascii="KaiTi" w:eastAsia="KaiTi" w:hAnsi="KaiTi" w:cs="KaiTi"/>
              <w:color w:val="000000"/>
              <w:kern w:val="0"/>
              <w:sz w:val="24"/>
            </w:rPr>
            <w:t>交银国信</w:t>
          </w:r>
        </w:sdtContent>
      </w:sdt>
      <w:r w:rsidR="00B40C80" w:rsidRPr="00930E51">
        <w:rPr>
          <w:rFonts w:ascii="KaiTi" w:eastAsia="KaiTi" w:hAnsi="KaiTi" w:cs="KaiTi" w:hint="eastAsia"/>
          <w:color w:val="000000"/>
          <w:kern w:val="0"/>
          <w:sz w:val="24"/>
        </w:rPr>
        <w:t>资产证券化业务开展情况</w:t>
      </w:r>
    </w:p>
    <w:p w:rsidR="0064328F" w:rsidRPr="0064328F" w:rsidRDefault="0064328F" w:rsidP="0064328F">
      <w:pPr>
        <w:jc w:val="left"/>
        <w:rPr>
          <w:rFonts w:ascii="KaiTi" w:eastAsia="KaiTi" w:hAnsi="KaiTi" w:cs="KaiTi"/>
          <w:color w:val="000000"/>
          <w:kern w:val="0"/>
          <w:sz w:val="24"/>
        </w:rPr>
      </w:pPr>
      <w:r w:rsidRPr="0064328F">
        <w:rPr>
          <w:rFonts w:ascii="KaiTi" w:eastAsia="KaiTi" w:hAnsi="KaiTi" w:cs="KaiTi" w:hint="eastAsia"/>
          <w:color w:val="000000"/>
          <w:kern w:val="0"/>
          <w:sz w:val="24"/>
        </w:rPr>
        <w:t xml:space="preserve">    交银国信于</w:t>
      </w:r>
      <w:r>
        <w:rPr>
          <w:rFonts w:ascii="KaiTi" w:eastAsia="KaiTi" w:hAnsi="KaiTi" w:cs="KaiTi" w:hint="eastAsia"/>
          <w:color w:val="000000"/>
          <w:kern w:val="0"/>
          <w:sz w:val="24"/>
        </w:rPr>
        <w:t>2012</w:t>
      </w:r>
      <w:r w:rsidRPr="0064328F">
        <w:rPr>
          <w:rFonts w:ascii="KaiTi" w:eastAsia="KaiTi" w:hAnsi="KaiTi" w:cs="KaiTi" w:hint="eastAsia"/>
          <w:color w:val="000000"/>
          <w:kern w:val="0"/>
          <w:sz w:val="24"/>
        </w:rPr>
        <w:t>年</w:t>
      </w:r>
      <w:r>
        <w:rPr>
          <w:rFonts w:ascii="KaiTi" w:eastAsia="KaiTi" w:hAnsi="KaiTi" w:cs="KaiTi" w:hint="eastAsia"/>
          <w:color w:val="000000"/>
          <w:kern w:val="0"/>
          <w:sz w:val="24"/>
        </w:rPr>
        <w:t>10</w:t>
      </w:r>
      <w:r w:rsidRPr="0064328F">
        <w:rPr>
          <w:rFonts w:ascii="KaiTi" w:eastAsia="KaiTi" w:hAnsi="KaiTi" w:cs="KaiTi" w:hint="eastAsia"/>
          <w:color w:val="000000"/>
          <w:kern w:val="0"/>
          <w:sz w:val="24"/>
        </w:rPr>
        <w:t>月向银监会申请资产证券化业务资格，并于</w:t>
      </w:r>
      <w:r>
        <w:rPr>
          <w:rFonts w:ascii="KaiTi" w:eastAsia="KaiTi" w:hAnsi="KaiTi" w:cs="KaiTi" w:hint="eastAsia"/>
          <w:color w:val="000000"/>
          <w:kern w:val="0"/>
          <w:sz w:val="24"/>
        </w:rPr>
        <w:t>2013</w:t>
      </w:r>
    </w:p>
    <w:p w:rsidR="00B40C80" w:rsidRDefault="0064328F" w:rsidP="0064328F">
      <w:pPr>
        <w:jc w:val="left"/>
        <w:rPr>
          <w:rFonts w:ascii="KaiTi" w:eastAsia="KaiTi" w:hAnsi="KaiTi" w:cs="KaiTi"/>
          <w:color w:val="000000"/>
          <w:kern w:val="0"/>
          <w:sz w:val="24"/>
        </w:rPr>
      </w:pPr>
      <w:r w:rsidRPr="0064328F">
        <w:rPr>
          <w:rFonts w:ascii="KaiTi" w:eastAsia="KaiTi" w:hAnsi="KaiTi" w:cs="KaiTi" w:hint="eastAsia"/>
          <w:color w:val="000000"/>
          <w:kern w:val="0"/>
          <w:sz w:val="24"/>
        </w:rPr>
        <w:t xml:space="preserve">年1 </w:t>
      </w:r>
      <w:r>
        <w:rPr>
          <w:rFonts w:ascii="KaiTi" w:eastAsia="KaiTi" w:hAnsi="KaiTi" w:cs="KaiTi" w:hint="eastAsia"/>
          <w:color w:val="000000"/>
          <w:kern w:val="0"/>
          <w:sz w:val="24"/>
        </w:rPr>
        <w:t>月</w:t>
      </w:r>
      <w:r w:rsidRPr="0064328F">
        <w:rPr>
          <w:rFonts w:ascii="KaiTi" w:eastAsia="KaiTi" w:hAnsi="KaiTi" w:cs="KaiTi" w:hint="eastAsia"/>
          <w:color w:val="000000"/>
          <w:kern w:val="0"/>
          <w:sz w:val="24"/>
        </w:rPr>
        <w:t>正式获批“特定目的信托受托机构资格”。四年采，交银国信积累了丰富的资产证券化业务经验</w:t>
      </w:r>
      <w:r>
        <w:rPr>
          <w:rFonts w:ascii="KaiTi" w:eastAsia="KaiTi" w:hAnsi="KaiTi" w:cs="KaiTi" w:hint="eastAsia"/>
          <w:color w:val="000000"/>
          <w:kern w:val="0"/>
          <w:sz w:val="24"/>
        </w:rPr>
        <w:t>。</w:t>
      </w:r>
    </w:p>
    <w:p w:rsidR="0064328F" w:rsidRPr="0064328F" w:rsidRDefault="0064328F" w:rsidP="0064328F">
      <w:pPr>
        <w:jc w:val="left"/>
        <w:rPr>
          <w:rFonts w:ascii="KaiTi" w:eastAsia="KaiTi" w:hAnsi="KaiTi" w:cs="KaiTi"/>
          <w:color w:val="000000"/>
          <w:kern w:val="0"/>
          <w:sz w:val="24"/>
        </w:rPr>
      </w:pPr>
      <w:r>
        <w:rPr>
          <w:rFonts w:ascii="KaiTi" w:eastAsia="KaiTi" w:hAnsi="KaiTi" w:cs="KaiTi" w:hint="eastAsia"/>
          <w:color w:val="000000"/>
          <w:kern w:val="0"/>
          <w:sz w:val="24"/>
        </w:rPr>
        <w:t xml:space="preserve">   </w:t>
      </w:r>
      <w:r w:rsidRPr="0064328F">
        <w:rPr>
          <w:rFonts w:ascii="KaiTi" w:eastAsia="KaiTi" w:hAnsi="KaiTi" w:cs="KaiTi" w:hint="eastAsia"/>
          <w:color w:val="000000"/>
          <w:kern w:val="0"/>
          <w:sz w:val="24"/>
        </w:rPr>
        <w:t xml:space="preserve">    在信贷资产证券化业务领域，交银回信先后担任了“邮元2014年第一</w:t>
      </w:r>
    </w:p>
    <w:p w:rsidR="0064328F" w:rsidRPr="00930E51" w:rsidRDefault="0064328F" w:rsidP="004C303F">
      <w:pPr>
        <w:jc w:val="left"/>
        <w:rPr>
          <w:rFonts w:ascii="KaiTi" w:eastAsia="KaiTi" w:hAnsi="KaiTi" w:cs="KaiTi"/>
          <w:color w:val="000000"/>
          <w:kern w:val="0"/>
          <w:sz w:val="24"/>
        </w:rPr>
      </w:pPr>
      <w:r w:rsidRPr="0064328F">
        <w:rPr>
          <w:rFonts w:ascii="KaiTi" w:eastAsia="KaiTi" w:hAnsi="KaiTi" w:cs="KaiTi" w:hint="eastAsia"/>
          <w:color w:val="000000"/>
          <w:kern w:val="0"/>
          <w:sz w:val="24"/>
        </w:rPr>
        <w:t>期个人住房贷款证券化信托”、“交银2014年第一期信贷资产证券化信托”、“交银</w:t>
      </w:r>
      <w:r>
        <w:rPr>
          <w:rFonts w:ascii="KaiTi" w:eastAsia="KaiTi" w:hAnsi="KaiTi" w:cs="KaiTi" w:hint="eastAsia"/>
          <w:color w:val="000000"/>
          <w:kern w:val="0"/>
          <w:sz w:val="24"/>
        </w:rPr>
        <w:t>201</w:t>
      </w:r>
      <w:r w:rsidRPr="0064328F">
        <w:rPr>
          <w:rFonts w:ascii="KaiTi" w:eastAsia="KaiTi" w:hAnsi="KaiTi" w:cs="KaiTi" w:hint="eastAsia"/>
          <w:color w:val="000000"/>
          <w:kern w:val="0"/>
          <w:sz w:val="24"/>
        </w:rPr>
        <w:t>4年第二期信贷资产</w:t>
      </w:r>
      <w:r>
        <w:rPr>
          <w:rFonts w:ascii="KaiTi" w:eastAsia="KaiTi" w:hAnsi="KaiTi" w:cs="KaiTi" w:hint="eastAsia"/>
          <w:color w:val="000000"/>
          <w:kern w:val="0"/>
          <w:sz w:val="24"/>
        </w:rPr>
        <w:t>证券化信托”、“</w:t>
      </w:r>
      <w:r w:rsidRPr="0064328F">
        <w:rPr>
          <w:rFonts w:ascii="KaiTi" w:eastAsia="KaiTi" w:hAnsi="KaiTi" w:cs="KaiTi" w:hint="eastAsia"/>
          <w:color w:val="000000"/>
          <w:kern w:val="0"/>
          <w:sz w:val="24"/>
        </w:rPr>
        <w:t>交融</w:t>
      </w:r>
      <w:r>
        <w:rPr>
          <w:rFonts w:ascii="KaiTi" w:eastAsia="KaiTi" w:hAnsi="KaiTi" w:cs="KaiTi" w:hint="eastAsia"/>
          <w:color w:val="000000"/>
          <w:kern w:val="0"/>
          <w:sz w:val="24"/>
        </w:rPr>
        <w:t>2014</w:t>
      </w:r>
      <w:r w:rsidRPr="0064328F">
        <w:rPr>
          <w:rFonts w:ascii="KaiTi" w:eastAsia="KaiTi" w:hAnsi="KaiTi" w:cs="KaiTi" w:hint="eastAsia"/>
          <w:color w:val="000000"/>
          <w:kern w:val="0"/>
          <w:sz w:val="24"/>
        </w:rPr>
        <w:t>年第一期租赁资产证券化信托”、“</w:t>
      </w:r>
      <w:r>
        <w:rPr>
          <w:rFonts w:ascii="KaiTi" w:eastAsia="KaiTi" w:hAnsi="KaiTi" w:cs="KaiTi" w:hint="eastAsia"/>
          <w:color w:val="000000"/>
          <w:kern w:val="0"/>
          <w:sz w:val="24"/>
        </w:rPr>
        <w:t>交</w:t>
      </w:r>
      <w:r w:rsidRPr="0064328F">
        <w:rPr>
          <w:rFonts w:ascii="KaiTi" w:eastAsia="KaiTi" w:hAnsi="KaiTi" w:cs="KaiTi" w:hint="eastAsia"/>
          <w:color w:val="000000"/>
          <w:kern w:val="0"/>
          <w:sz w:val="24"/>
        </w:rPr>
        <w:t>元</w:t>
      </w:r>
      <w:r>
        <w:rPr>
          <w:rFonts w:ascii="KaiTi" w:eastAsia="KaiTi" w:hAnsi="KaiTi" w:cs="KaiTi" w:hint="eastAsia"/>
          <w:color w:val="000000"/>
          <w:kern w:val="0"/>
          <w:sz w:val="24"/>
        </w:rPr>
        <w:t>2015</w:t>
      </w:r>
      <w:r w:rsidRPr="0064328F">
        <w:rPr>
          <w:rFonts w:ascii="KaiTi" w:eastAsia="KaiTi" w:hAnsi="KaiTi" w:cs="KaiTi" w:hint="eastAsia"/>
          <w:color w:val="000000"/>
          <w:kern w:val="0"/>
          <w:sz w:val="24"/>
        </w:rPr>
        <w:t>年第一期信贷资产证券化信托”、“交元</w:t>
      </w:r>
      <w:r>
        <w:rPr>
          <w:rFonts w:ascii="KaiTi" w:eastAsia="KaiTi" w:hAnsi="KaiTi" w:cs="KaiTi" w:hint="eastAsia"/>
          <w:color w:val="000000"/>
          <w:kern w:val="0"/>
          <w:sz w:val="24"/>
        </w:rPr>
        <w:t>2</w:t>
      </w:r>
      <w:r w:rsidRPr="0064328F">
        <w:rPr>
          <w:rFonts w:ascii="KaiTi" w:eastAsia="KaiTi" w:hAnsi="KaiTi" w:cs="KaiTi" w:hint="eastAsia"/>
          <w:color w:val="000000"/>
          <w:kern w:val="0"/>
          <w:sz w:val="24"/>
        </w:rPr>
        <w:t>015年第一期信用</w:t>
      </w:r>
      <w:r w:rsidRPr="0064328F">
        <w:rPr>
          <w:rFonts w:ascii="KaiTi" w:eastAsia="KaiTi" w:hAnsi="KaiTi" w:cs="KaiTi" w:hint="eastAsia"/>
          <w:color w:val="000000"/>
          <w:kern w:val="0"/>
          <w:sz w:val="24"/>
        </w:rPr>
        <w:lastRenderedPageBreak/>
        <w:t>卡分期资产证券化信托”、“长乐2010年第一期信贷资产证券化信托”、“杭州公积金201</w:t>
      </w:r>
      <w:r>
        <w:rPr>
          <w:rFonts w:ascii="KaiTi" w:eastAsia="KaiTi" w:hAnsi="KaiTi" w:cs="KaiTi" w:hint="eastAsia"/>
          <w:color w:val="000000"/>
          <w:kern w:val="0"/>
          <w:sz w:val="24"/>
        </w:rPr>
        <w:t>6</w:t>
      </w:r>
      <w:r w:rsidRPr="0064328F">
        <w:rPr>
          <w:rFonts w:ascii="KaiTi" w:eastAsia="KaiTi" w:hAnsi="KaiTi" w:cs="KaiTi" w:hint="eastAsia"/>
          <w:color w:val="000000"/>
          <w:kern w:val="0"/>
          <w:sz w:val="24"/>
        </w:rPr>
        <w:t>年第一期爪人住房贷款资产证券什L信托”、“湖州公积金</w:t>
      </w:r>
      <w:r>
        <w:rPr>
          <w:rFonts w:ascii="KaiTi" w:eastAsia="KaiTi" w:hAnsi="KaiTi" w:cs="KaiTi" w:hint="eastAsia"/>
          <w:color w:val="000000"/>
          <w:kern w:val="0"/>
          <w:sz w:val="24"/>
        </w:rPr>
        <w:t>2016</w:t>
      </w:r>
      <w:r w:rsidRPr="0064328F">
        <w:rPr>
          <w:rFonts w:ascii="KaiTi" w:eastAsia="KaiTi" w:hAnsi="KaiTi" w:cs="KaiTi" w:hint="eastAsia"/>
          <w:color w:val="000000"/>
          <w:kern w:val="0"/>
          <w:sz w:val="24"/>
        </w:rPr>
        <w:t xml:space="preserve">年第一期个人住房贷款资产证券化信托”及“信融20 </w:t>
      </w:r>
      <w:r>
        <w:rPr>
          <w:rFonts w:ascii="KaiTi" w:eastAsia="KaiTi" w:hAnsi="KaiTi" w:cs="KaiTi" w:hint="eastAsia"/>
          <w:color w:val="000000"/>
          <w:kern w:val="0"/>
          <w:sz w:val="24"/>
        </w:rPr>
        <w:t>16</w:t>
      </w:r>
      <w:r w:rsidRPr="0064328F">
        <w:rPr>
          <w:rFonts w:ascii="KaiTi" w:eastAsia="KaiTi" w:hAnsi="KaiTi" w:cs="KaiTi" w:hint="eastAsia"/>
          <w:color w:val="000000"/>
          <w:kern w:val="0"/>
          <w:sz w:val="24"/>
        </w:rPr>
        <w:t>年</w:t>
      </w:r>
      <w:r>
        <w:rPr>
          <w:rFonts w:ascii="KaiTi" w:eastAsia="KaiTi" w:hAnsi="KaiTi" w:cs="KaiTi" w:hint="eastAsia"/>
          <w:color w:val="000000"/>
          <w:kern w:val="0"/>
          <w:sz w:val="24"/>
        </w:rPr>
        <w:t>第一期个</w:t>
      </w:r>
      <w:r w:rsidRPr="0064328F">
        <w:rPr>
          <w:rFonts w:ascii="KaiTi" w:eastAsia="KaiTi" w:hAnsi="KaiTi" w:cs="KaiTi" w:hint="eastAsia"/>
          <w:color w:val="000000"/>
          <w:kern w:val="0"/>
          <w:sz w:val="24"/>
        </w:rPr>
        <w:t>人住房</w:t>
      </w:r>
      <w:r w:rsidR="004C303F">
        <w:rPr>
          <w:rFonts w:ascii="KaiTi" w:eastAsia="KaiTi" w:hAnsi="KaiTi" w:cs="KaiTi" w:hint="eastAsia"/>
          <w:color w:val="000000"/>
          <w:kern w:val="0"/>
          <w:sz w:val="24"/>
        </w:rPr>
        <w:t>抵</w:t>
      </w:r>
      <w:r w:rsidRPr="0064328F">
        <w:rPr>
          <w:rFonts w:ascii="KaiTi" w:eastAsia="KaiTi" w:hAnsi="KaiTi" w:cs="KaiTi" w:hint="eastAsia"/>
          <w:color w:val="000000"/>
          <w:kern w:val="0"/>
          <w:sz w:val="24"/>
        </w:rPr>
        <w:t>押贷款资产证券化信托”的受托机构</w:t>
      </w:r>
      <w:r w:rsidR="004C303F">
        <w:rPr>
          <w:rFonts w:ascii="KaiTi" w:eastAsia="KaiTi" w:hAnsi="KaiTi" w:cs="KaiTi" w:hint="eastAsia"/>
          <w:color w:val="000000"/>
          <w:kern w:val="0"/>
          <w:sz w:val="24"/>
        </w:rPr>
        <w:t>。</w:t>
      </w:r>
      <w:r w:rsidRPr="0064328F">
        <w:rPr>
          <w:rFonts w:ascii="KaiTi" w:eastAsia="KaiTi" w:hAnsi="KaiTi" w:cs="KaiTi" w:hint="eastAsia"/>
          <w:color w:val="000000"/>
          <w:kern w:val="0"/>
          <w:sz w:val="24"/>
        </w:rPr>
        <w:t>开创</w:t>
      </w:r>
      <w:proofErr w:type="gramStart"/>
      <w:r w:rsidRPr="0064328F">
        <w:rPr>
          <w:rFonts w:ascii="KaiTi" w:eastAsia="KaiTi" w:hAnsi="KaiTi" w:cs="KaiTi" w:hint="eastAsia"/>
          <w:color w:val="000000"/>
          <w:kern w:val="0"/>
          <w:sz w:val="24"/>
        </w:rPr>
        <w:t>,重启</w:t>
      </w:r>
      <w:r w:rsidR="004C303F">
        <w:rPr>
          <w:rFonts w:ascii="KaiTi" w:eastAsia="KaiTi" w:hAnsi="KaiTi" w:cs="KaiTi" w:hint="eastAsia"/>
          <w:color w:val="000000"/>
          <w:kern w:val="0"/>
          <w:sz w:val="24"/>
        </w:rPr>
        <w:t>首单个人住房贷款证券化</w:t>
      </w:r>
      <w:proofErr w:type="gramEnd"/>
      <w:r w:rsidR="004C303F">
        <w:rPr>
          <w:rFonts w:ascii="KaiTi" w:eastAsia="KaiTi" w:hAnsi="KaiTi" w:cs="KaiTi" w:hint="eastAsia"/>
          <w:color w:val="000000"/>
          <w:kern w:val="0"/>
          <w:sz w:val="24"/>
        </w:rPr>
        <w:t>、首</w:t>
      </w:r>
      <w:r w:rsidRPr="0064328F">
        <w:rPr>
          <w:rFonts w:ascii="KaiTi" w:eastAsia="KaiTi" w:hAnsi="KaiTi" w:cs="KaiTi" w:hint="eastAsia"/>
          <w:color w:val="000000"/>
          <w:kern w:val="0"/>
          <w:sz w:val="24"/>
        </w:rPr>
        <w:t>单金融租赁资产证券化、首</w:t>
      </w:r>
      <w:r w:rsidR="004C303F">
        <w:rPr>
          <w:rFonts w:ascii="KaiTi" w:eastAsia="KaiTi" w:hAnsi="KaiTi" w:cs="KaiTi" w:hint="eastAsia"/>
          <w:color w:val="000000"/>
          <w:kern w:val="0"/>
          <w:sz w:val="24"/>
        </w:rPr>
        <w:t>单</w:t>
      </w:r>
      <w:r w:rsidRPr="0064328F">
        <w:rPr>
          <w:rFonts w:ascii="KaiTi" w:eastAsia="KaiTi" w:hAnsi="KaiTi" w:cs="KaiTi" w:hint="eastAsia"/>
          <w:color w:val="000000"/>
          <w:kern w:val="0"/>
          <w:sz w:val="24"/>
        </w:rPr>
        <w:t>外资银行信</w:t>
      </w:r>
      <w:r w:rsidR="004C303F" w:rsidRPr="004C303F">
        <w:rPr>
          <w:rFonts w:ascii="KaiTi" w:eastAsia="KaiTi" w:hAnsi="KaiTi" w:cs="KaiTi" w:hint="eastAsia"/>
          <w:color w:val="000000"/>
          <w:kern w:val="0"/>
          <w:sz w:val="24"/>
        </w:rPr>
        <w:t>贷资产证券化、</w:t>
      </w:r>
      <w:r w:rsidR="004C303F">
        <w:rPr>
          <w:rFonts w:ascii="KaiTi" w:eastAsia="KaiTi" w:hAnsi="KaiTi" w:cs="KaiTi" w:hint="eastAsia"/>
          <w:color w:val="000000"/>
          <w:kern w:val="0"/>
          <w:sz w:val="24"/>
        </w:rPr>
        <w:t>首单消费类信用卡</w:t>
      </w:r>
      <w:r w:rsidR="004C303F" w:rsidRPr="004C303F">
        <w:rPr>
          <w:rFonts w:ascii="KaiTi" w:eastAsia="KaiTi" w:hAnsi="KaiTi" w:cs="KaiTi" w:hint="eastAsia"/>
          <w:color w:val="000000"/>
          <w:kern w:val="0"/>
          <w:sz w:val="24"/>
        </w:rPr>
        <w:t>分期资产证券化、首批公积金贷款资产</w:t>
      </w:r>
      <w:r w:rsidR="004C303F">
        <w:rPr>
          <w:rFonts w:ascii="KaiTi" w:eastAsia="KaiTi" w:hAnsi="KaiTi" w:cs="KaiTi" w:hint="eastAsia"/>
          <w:color w:val="000000"/>
          <w:kern w:val="0"/>
          <w:sz w:val="24"/>
        </w:rPr>
        <w:t>支持证券化等多项创新，</w:t>
      </w:r>
      <w:r w:rsidR="004C303F" w:rsidRPr="004C303F">
        <w:rPr>
          <w:rFonts w:ascii="KaiTi" w:eastAsia="KaiTi" w:hAnsi="KaiTi" w:cs="KaiTi" w:hint="eastAsia"/>
          <w:color w:val="000000"/>
          <w:kern w:val="0"/>
          <w:sz w:val="24"/>
        </w:rPr>
        <w:t>积累了丰富的经验。</w:t>
      </w:r>
    </w:p>
    <w:p w:rsidR="00B40C80" w:rsidRPr="00930E51" w:rsidRDefault="00B40C8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三、“苏福”系列个人住房抵押贷款资产支持证券注册基本信息</w:t>
      </w:r>
    </w:p>
    <w:p w:rsidR="00B40C80" w:rsidRPr="00930E51" w:rsidRDefault="00B40C80" w:rsidP="00B40C80">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根据</w:t>
      </w:r>
      <w:sdt>
        <w:sdtPr>
          <w:rPr>
            <w:rFonts w:ascii="KaiTi" w:eastAsia="KaiTi" w:hAnsi="KaiTi" w:cs="KaiTi" w:hint="eastAsia"/>
            <w:color w:val="000000"/>
            <w:kern w:val="0"/>
            <w:sz w:val="24"/>
          </w:rPr>
          <w:alias w:val="Originator_ServiceProviderCode"/>
          <w:tag w:val="Originator_ServiceProviderCode"/>
          <w:id w:val="-1677033774"/>
          <w:placeholder>
            <w:docPart w:val="3CC4A929D2C84522A795DC77D81336DB"/>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针对个人住房按揭贷款领域的业务需求及未来两年内信贷资产证券化业务的总体规划，</w:t>
      </w:r>
      <w:sdt>
        <w:sdtPr>
          <w:rPr>
            <w:rFonts w:ascii="KaiTi" w:eastAsia="KaiTi" w:hAnsi="KaiTi" w:cs="KaiTi" w:hint="eastAsia"/>
            <w:color w:val="000000"/>
            <w:kern w:val="0"/>
            <w:sz w:val="24"/>
          </w:rPr>
          <w:alias w:val="Originator_ServiceProviderCode"/>
          <w:tag w:val="Originator_ServiceProviderCode"/>
          <w:id w:val="-1135947691"/>
          <w:placeholder>
            <w:docPart w:val="7BD82FB6DFA44F488D1BDCD784D046AD"/>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与</w:t>
      </w:r>
      <w:sdt>
        <w:sdtPr>
          <w:rPr>
            <w:rFonts w:ascii="KaiTi" w:eastAsia="KaiTi" w:hAnsi="KaiTi" w:cs="KaiTi" w:hint="eastAsia"/>
            <w:color w:val="000000"/>
            <w:kern w:val="0"/>
            <w:sz w:val="24"/>
          </w:rPr>
          <w:alias w:val="RoleIssuingTrustee_ServiceProviderCode"/>
          <w:tag w:val="RoleIssuingTrustee_ServiceProviderCode"/>
          <w:id w:val="224114438"/>
          <w:placeholder>
            <w:docPart w:val="768449288F1D4104BE4B44226D2AE9D4"/>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拟申请注册“苏福”系列个人住房抵押贷款资产支持证券、注册额度50亿元，注册基本信息如下表:</w:t>
      </w:r>
    </w:p>
    <w:tbl>
      <w:tblPr>
        <w:tblStyle w:val="TableGrid"/>
        <w:tblW w:w="0" w:type="auto"/>
        <w:tblLook w:val="04A0" w:firstRow="1" w:lastRow="0" w:firstColumn="1" w:lastColumn="0" w:noHBand="0" w:noVBand="1"/>
      </w:tblPr>
      <w:tblGrid>
        <w:gridCol w:w="4148"/>
        <w:gridCol w:w="4148"/>
      </w:tblGrid>
      <w:tr w:rsidR="00B40C80" w:rsidRPr="00930E51" w:rsidTr="009D30CC">
        <w:trPr>
          <w:trHeight w:val="1412"/>
        </w:trPr>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信贷资产支持证券名称</w:t>
            </w:r>
          </w:p>
        </w:tc>
        <w:tc>
          <w:tcPr>
            <w:tcW w:w="4148" w:type="dxa"/>
          </w:tcPr>
          <w:sdt>
            <w:sdtPr>
              <w:rPr>
                <w:rFonts w:asciiTheme="minorEastAsia" w:hAnsiTheme="minorEastAsia" w:hint="eastAsia"/>
                <w:sz w:val="24"/>
                <w:szCs w:val="24"/>
              </w:rPr>
              <w:alias w:val="TrustName"/>
              <w:tag w:val="TrustName"/>
              <w:id w:val="-349803497"/>
              <w:placeholder>
                <w:docPart w:val="699757232D464E96AF3B708D14AA90CC"/>
              </w:placeholder>
              <w:showingPlcHdr/>
              <w:text/>
            </w:sdtPr>
            <w:sdtEndPr/>
            <w:sdtContent>
              <w:p w:rsidR="009D30CC" w:rsidRDefault="009D30CC" w:rsidP="009D30CC">
                <w:pPr>
                  <w:rPr>
                    <w:rFonts w:asciiTheme="minorEastAsia" w:hAnsiTheme="minorEastAsia"/>
                    <w:sz w:val="24"/>
                    <w:szCs w:val="24"/>
                  </w:rPr>
                </w:pPr>
                <w:r w:rsidRPr="009D30CC">
                  <w:rPr>
                    <w:rFonts w:ascii="KaiTi" w:eastAsia="KaiTi" w:hAnsi="KaiTi" w:cs="KaiTi" w:hint="eastAsia"/>
                    <w:color w:val="000000"/>
                    <w:kern w:val="0"/>
                    <w:sz w:val="24"/>
                  </w:rPr>
                  <w:t>苏福2016年第一期个人住房抵押贷款证券化项目</w:t>
                </w:r>
              </w:p>
            </w:sdtContent>
          </w:sdt>
          <w:p w:rsidR="00B40C80" w:rsidRPr="00930E51" w:rsidRDefault="00B40C80" w:rsidP="00B40C80">
            <w:pPr>
              <w:jc w:val="left"/>
              <w:rPr>
                <w:rFonts w:ascii="KaiTi" w:eastAsia="KaiTi" w:hAnsi="KaiTi" w:cs="KaiTi"/>
                <w:color w:val="000000"/>
                <w:kern w:val="0"/>
                <w:sz w:val="24"/>
              </w:rPr>
            </w:pPr>
          </w:p>
        </w:tc>
      </w:tr>
      <w:tr w:rsidR="00B40C80" w:rsidRPr="00930E51" w:rsidTr="00B40C80">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基础资产类型</w:t>
            </w:r>
          </w:p>
        </w:tc>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个人住房抵押贷款</w:t>
            </w:r>
          </w:p>
        </w:tc>
      </w:tr>
      <w:tr w:rsidR="00B40C80" w:rsidRPr="00930E51" w:rsidTr="00B40C80">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注册总金额</w:t>
            </w:r>
          </w:p>
        </w:tc>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50亿元人民币</w:t>
            </w:r>
          </w:p>
        </w:tc>
      </w:tr>
      <w:tr w:rsidR="00B40C80" w:rsidRPr="00930E51" w:rsidTr="00B40C80">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发行期数</w:t>
            </w:r>
          </w:p>
        </w:tc>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5（预计）</w:t>
            </w:r>
          </w:p>
        </w:tc>
      </w:tr>
      <w:tr w:rsidR="00B40C80" w:rsidRPr="00930E51" w:rsidTr="00B40C80">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交易场所</w:t>
            </w:r>
          </w:p>
        </w:tc>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全国银行间债券市场</w:t>
            </w:r>
          </w:p>
        </w:tc>
      </w:tr>
      <w:tr w:rsidR="00B40C80" w:rsidRPr="00930E51" w:rsidTr="00B40C80">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注册有效期</w:t>
            </w:r>
          </w:p>
        </w:tc>
        <w:tc>
          <w:tcPr>
            <w:tcW w:w="4148" w:type="dxa"/>
          </w:tcPr>
          <w:p w:rsidR="00B40C80" w:rsidRPr="00930E51" w:rsidRDefault="00C30120" w:rsidP="00B40C80">
            <w:pPr>
              <w:jc w:val="left"/>
              <w:rPr>
                <w:rFonts w:ascii="KaiTi" w:eastAsia="KaiTi" w:hAnsi="KaiTi" w:cs="KaiTi"/>
                <w:color w:val="000000"/>
                <w:kern w:val="0"/>
                <w:sz w:val="24"/>
              </w:rPr>
            </w:pPr>
            <w:r w:rsidRPr="00930E51">
              <w:rPr>
                <w:rFonts w:ascii="KaiTi" w:eastAsia="KaiTi" w:hAnsi="KaiTi" w:cs="KaiTi" w:hint="eastAsia"/>
                <w:color w:val="000000"/>
                <w:kern w:val="0"/>
                <w:sz w:val="24"/>
              </w:rPr>
              <w:t>两年</w:t>
            </w:r>
          </w:p>
        </w:tc>
      </w:tr>
    </w:tbl>
    <w:p w:rsidR="00B40C80" w:rsidRPr="00930E51" w:rsidRDefault="00C30120" w:rsidP="00B40C80">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四、各项准备工作情况</w:t>
      </w:r>
    </w:p>
    <w:p w:rsidR="00C30120" w:rsidRPr="00930E51" w:rsidRDefault="00F42DE1" w:rsidP="00C30120">
      <w:pPr>
        <w:ind w:firstLine="555"/>
        <w:jc w:val="left"/>
        <w:rPr>
          <w:rFonts w:ascii="KaiTi" w:eastAsia="KaiTi" w:hAnsi="KaiTi" w:cs="KaiTi"/>
          <w:color w:val="000000"/>
          <w:kern w:val="0"/>
          <w:sz w:val="24"/>
        </w:rPr>
      </w:pPr>
      <w:sdt>
        <w:sdtPr>
          <w:rPr>
            <w:rFonts w:ascii="KaiTi" w:eastAsia="KaiTi" w:hAnsi="KaiTi" w:cs="KaiTi" w:hint="eastAsia"/>
            <w:color w:val="000000"/>
            <w:kern w:val="0"/>
            <w:sz w:val="24"/>
          </w:rPr>
          <w:alias w:val="Originator_ServiceProviderCode"/>
          <w:tag w:val="Originator_ServiceProviderCode"/>
          <w:id w:val="493146178"/>
          <w:placeholder>
            <w:docPart w:val="5F348C7178D34764989C0D2EF18BF888"/>
          </w:placeholder>
          <w:showingPlcHdr/>
          <w:text/>
        </w:sdtPr>
        <w:sdtEndPr/>
        <w:sdtContent>
          <w:r w:rsidR="00930E51" w:rsidRPr="00930E51">
            <w:rPr>
              <w:rFonts w:ascii="KaiTi" w:eastAsia="KaiTi" w:hAnsi="KaiTi" w:cs="KaiTi" w:hint="eastAsia"/>
              <w:color w:val="000000"/>
              <w:kern w:val="0"/>
              <w:sz w:val="24"/>
            </w:rPr>
            <w:t>苏州银行</w:t>
          </w:r>
        </w:sdtContent>
      </w:sdt>
      <w:r w:rsidR="00C30120" w:rsidRPr="00930E51">
        <w:rPr>
          <w:rFonts w:ascii="KaiTi" w:eastAsia="KaiTi" w:hAnsi="KaiTi" w:cs="KaiTi" w:hint="eastAsia"/>
          <w:color w:val="000000"/>
          <w:kern w:val="0"/>
          <w:sz w:val="24"/>
        </w:rPr>
        <w:t>与</w:t>
      </w:r>
      <w:sdt>
        <w:sdtPr>
          <w:rPr>
            <w:rFonts w:ascii="KaiTi" w:eastAsia="KaiTi" w:hAnsi="KaiTi" w:cs="KaiTi" w:hint="eastAsia"/>
            <w:color w:val="000000"/>
            <w:kern w:val="0"/>
            <w:sz w:val="24"/>
          </w:rPr>
          <w:alias w:val="RoleIssuingTrustee_ServiceProviderCode"/>
          <w:tag w:val="RoleIssuingTrustee_ServiceProviderCode"/>
          <w:id w:val="-1236392520"/>
          <w:placeholder>
            <w:docPart w:val="01D9F528A83D445A99885FA8118BD59D"/>
          </w:placeholder>
          <w:text/>
        </w:sdtPr>
        <w:sdtEndPr/>
        <w:sdtContent>
          <w:r w:rsidR="008E7EED">
            <w:rPr>
              <w:rFonts w:ascii="KaiTi" w:eastAsia="KaiTi" w:hAnsi="KaiTi" w:cs="KaiTi"/>
              <w:color w:val="000000"/>
              <w:kern w:val="0"/>
              <w:sz w:val="24"/>
            </w:rPr>
            <w:t>交银国信</w:t>
          </w:r>
        </w:sdtContent>
      </w:sdt>
      <w:r w:rsidR="00C30120" w:rsidRPr="00930E51">
        <w:rPr>
          <w:rFonts w:ascii="KaiTi" w:eastAsia="KaiTi" w:hAnsi="KaiTi" w:cs="KaiTi" w:hint="eastAsia"/>
          <w:color w:val="000000"/>
          <w:kern w:val="0"/>
          <w:sz w:val="24"/>
        </w:rPr>
        <w:t>高度重视此次信贷资产证券化项目，</w:t>
      </w:r>
      <w:sdt>
        <w:sdtPr>
          <w:rPr>
            <w:rFonts w:ascii="KaiTi" w:eastAsia="KaiTi" w:hAnsi="KaiTi" w:cs="KaiTi" w:hint="eastAsia"/>
            <w:color w:val="000000"/>
            <w:kern w:val="0"/>
            <w:sz w:val="24"/>
          </w:rPr>
          <w:alias w:val="Originator_ServiceProviderCode"/>
          <w:tag w:val="Originator_ServiceProviderCode"/>
          <w:id w:val="342212243"/>
          <w:placeholder>
            <w:docPart w:val="4BCC4A4F502245788D3535ADE4CC671F"/>
          </w:placeholder>
          <w:showingPlcHdr/>
          <w:text/>
        </w:sdtPr>
        <w:sdtEndPr/>
        <w:sdtContent>
          <w:r w:rsidR="00930E51" w:rsidRPr="00930E51">
            <w:rPr>
              <w:rFonts w:ascii="KaiTi" w:eastAsia="KaiTi" w:hAnsi="KaiTi" w:cs="KaiTi" w:hint="eastAsia"/>
              <w:color w:val="000000"/>
              <w:kern w:val="0"/>
              <w:sz w:val="24"/>
            </w:rPr>
            <w:t>苏州银行</w:t>
          </w:r>
        </w:sdtContent>
      </w:sdt>
      <w:r w:rsidR="00C30120" w:rsidRPr="00930E51">
        <w:rPr>
          <w:rFonts w:ascii="KaiTi" w:eastAsia="KaiTi" w:hAnsi="KaiTi" w:cs="KaiTi" w:hint="eastAsia"/>
          <w:color w:val="000000"/>
          <w:kern w:val="0"/>
          <w:sz w:val="24"/>
        </w:rPr>
        <w:t>总行成立了跨部门业务小组统筹协调，在此前成功发行各期资产支持证券所积累的成功经验基础上，积极响应监管层进一步推动资产证券化业务发展的号召，稳妥</w:t>
      </w:r>
      <w:r w:rsidR="00C30120" w:rsidRPr="00930E51">
        <w:rPr>
          <w:rFonts w:ascii="KaiTi" w:eastAsia="KaiTi" w:hAnsi="KaiTi" w:cs="KaiTi" w:hint="eastAsia"/>
          <w:color w:val="000000"/>
          <w:kern w:val="0"/>
          <w:sz w:val="24"/>
        </w:rPr>
        <w:lastRenderedPageBreak/>
        <w:t>的试点扩大证券化基础资产类型范围。本次注册申请前，</w:t>
      </w:r>
      <w:sdt>
        <w:sdtPr>
          <w:rPr>
            <w:rFonts w:ascii="KaiTi" w:eastAsia="KaiTi" w:hAnsi="KaiTi" w:cs="KaiTi" w:hint="eastAsia"/>
            <w:color w:val="000000"/>
            <w:kern w:val="0"/>
            <w:sz w:val="24"/>
          </w:rPr>
          <w:alias w:val="Originator_ServiceProviderCode"/>
          <w:tag w:val="Originator_ServiceProviderCode"/>
          <w:id w:val="1893302442"/>
          <w:placeholder>
            <w:docPart w:val="909F97FE7C4F4F98A34250FE0406C715"/>
          </w:placeholder>
          <w:showingPlcHdr/>
          <w:text/>
        </w:sdtPr>
        <w:sdtEndPr/>
        <w:sdtContent>
          <w:r w:rsidR="00930E51" w:rsidRPr="00930E51">
            <w:rPr>
              <w:rFonts w:ascii="KaiTi" w:eastAsia="KaiTi" w:hAnsi="KaiTi" w:cs="KaiTi" w:hint="eastAsia"/>
              <w:color w:val="000000"/>
              <w:kern w:val="0"/>
              <w:sz w:val="24"/>
            </w:rPr>
            <w:t>苏州银行</w:t>
          </w:r>
        </w:sdtContent>
      </w:sdt>
      <w:r w:rsidR="00C30120" w:rsidRPr="00930E51">
        <w:rPr>
          <w:rFonts w:ascii="KaiTi" w:eastAsia="KaiTi" w:hAnsi="KaiTi" w:cs="KaiTi" w:hint="eastAsia"/>
          <w:color w:val="000000"/>
          <w:kern w:val="0"/>
          <w:sz w:val="24"/>
        </w:rPr>
        <w:t>己于内部完成了信息、系统的相关调整、制定了针对个人住房贷款资产证券化有关的管理办法和会计核算制度，为长期、稳足、持续的开展个人住房贷款证券化业务奠定了良好的基础，也做出了充分的准备。</w:t>
      </w:r>
    </w:p>
    <w:p w:rsidR="00C30120" w:rsidRPr="00930E51" w:rsidRDefault="00C30120" w:rsidP="00C30120">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 xml:space="preserve">    此次获批的资产支持证券发行额度，</w:t>
      </w:r>
      <w:sdt>
        <w:sdtPr>
          <w:rPr>
            <w:rFonts w:ascii="KaiTi" w:eastAsia="KaiTi" w:hAnsi="KaiTi" w:cs="KaiTi" w:hint="eastAsia"/>
            <w:color w:val="000000"/>
            <w:kern w:val="0"/>
            <w:sz w:val="24"/>
          </w:rPr>
          <w:alias w:val="Originator_ServiceProviderCode"/>
          <w:tag w:val="Originator_ServiceProviderCode"/>
          <w:id w:val="1913502548"/>
          <w:placeholder>
            <w:docPart w:val="A6F26EFA34EC4608BC77B1C329A2ED31"/>
          </w:placeholder>
          <w:showingPlcHdr/>
          <w:text/>
        </w:sdtPr>
        <w:sdtEndPr/>
        <w:sdtContent>
          <w:r w:rsidR="00930E51" w:rsidRPr="00930E51">
            <w:rPr>
              <w:rFonts w:ascii="KaiTi" w:eastAsia="KaiTi" w:hAnsi="KaiTi" w:cs="KaiTi" w:hint="eastAsia"/>
              <w:color w:val="000000"/>
              <w:kern w:val="0"/>
              <w:sz w:val="24"/>
            </w:rPr>
            <w:t>苏州银行</w:t>
          </w:r>
        </w:sdtContent>
      </w:sdt>
      <w:r w:rsidRPr="00930E51">
        <w:rPr>
          <w:rFonts w:ascii="KaiTi" w:eastAsia="KaiTi" w:hAnsi="KaiTi" w:cs="KaiTi" w:hint="eastAsia"/>
          <w:color w:val="000000"/>
          <w:kern w:val="0"/>
          <w:sz w:val="24"/>
        </w:rPr>
        <w:t>将会同</w:t>
      </w:r>
      <w:sdt>
        <w:sdtPr>
          <w:rPr>
            <w:rFonts w:ascii="KaiTi" w:eastAsia="KaiTi" w:hAnsi="KaiTi" w:cs="KaiTi" w:hint="eastAsia"/>
            <w:color w:val="000000"/>
            <w:kern w:val="0"/>
            <w:sz w:val="24"/>
          </w:rPr>
          <w:alias w:val="RoleIssuingTrustee_ServiceProviderCode"/>
          <w:tag w:val="RoleIssuingTrustee_ServiceProviderCode"/>
          <w:id w:val="301436833"/>
          <w:placeholder>
            <w:docPart w:val="55BEC20AF0284BD6866D34D86EF6EF76"/>
          </w:placeholder>
          <w:text/>
        </w:sdtPr>
        <w:sdtEndPr/>
        <w:sdtContent>
          <w:r w:rsidR="008E7EED">
            <w:rPr>
              <w:rFonts w:ascii="KaiTi" w:eastAsia="KaiTi" w:hAnsi="KaiTi" w:cs="KaiTi"/>
              <w:color w:val="000000"/>
              <w:kern w:val="0"/>
              <w:sz w:val="24"/>
            </w:rPr>
            <w:t>交银国信</w:t>
          </w:r>
        </w:sdtContent>
      </w:sdt>
      <w:r w:rsidRPr="00930E51">
        <w:rPr>
          <w:rFonts w:ascii="KaiTi" w:eastAsia="KaiTi" w:hAnsi="KaiTi" w:cs="KaiTi" w:hint="eastAsia"/>
          <w:color w:val="000000"/>
          <w:kern w:val="0"/>
          <w:sz w:val="24"/>
        </w:rPr>
        <w:t>做好后续资产支持证券的一没计、发行工作，将释放的信贷资源投入到支持居民基本住房需求，推动普惠金融的工作当中。</w:t>
      </w:r>
    </w:p>
    <w:p w:rsidR="00BA56D8" w:rsidRPr="00930E51" w:rsidRDefault="00C30120" w:rsidP="00BA56D8">
      <w:pPr>
        <w:ind w:firstLine="555"/>
        <w:jc w:val="left"/>
        <w:rPr>
          <w:rFonts w:ascii="KaiTi" w:eastAsia="KaiTi" w:hAnsi="KaiTi" w:cs="KaiTi"/>
          <w:color w:val="000000"/>
          <w:kern w:val="0"/>
          <w:sz w:val="24"/>
        </w:rPr>
      </w:pPr>
      <w:r w:rsidRPr="00930E51">
        <w:rPr>
          <w:rFonts w:ascii="KaiTi" w:eastAsia="KaiTi" w:hAnsi="KaiTi" w:cs="KaiTi" w:hint="eastAsia"/>
          <w:color w:val="000000"/>
          <w:kern w:val="0"/>
          <w:sz w:val="24"/>
        </w:rPr>
        <w:t xml:space="preserve">    特此向人民银行提出额度注册申请，望子批准。</w:t>
      </w:r>
    </w:p>
    <w:p w:rsidR="00BA56D8" w:rsidRPr="00930E51" w:rsidRDefault="00BA56D8" w:rsidP="00BA56D8">
      <w:pPr>
        <w:ind w:firstLine="555"/>
        <w:jc w:val="left"/>
        <w:rPr>
          <w:rFonts w:ascii="KaiTi" w:eastAsia="KaiTi" w:hAnsi="KaiTi" w:cs="KaiTi"/>
          <w:color w:val="000000"/>
          <w:kern w:val="0"/>
          <w:sz w:val="24"/>
        </w:rPr>
      </w:pPr>
    </w:p>
    <w:p w:rsidR="00BA56D8" w:rsidRPr="00930E51" w:rsidRDefault="00BA56D8" w:rsidP="00BA56D8">
      <w:pPr>
        <w:ind w:right="1120" w:firstLineChars="200" w:firstLine="480"/>
        <w:rPr>
          <w:rFonts w:ascii="KaiTi" w:eastAsia="KaiTi" w:hAnsi="KaiTi" w:cs="KaiTi"/>
          <w:color w:val="000000"/>
          <w:kern w:val="0"/>
          <w:sz w:val="24"/>
        </w:rPr>
      </w:pPr>
      <w:r w:rsidRPr="00930E51">
        <w:rPr>
          <w:rFonts w:ascii="KaiTi" w:eastAsia="KaiTi" w:hAnsi="KaiTi" w:cs="KaiTi"/>
          <w:color w:val="000000"/>
          <w:kern w:val="0"/>
          <w:sz w:val="24"/>
        </w:rPr>
        <w:t xml:space="preserve">                           </w:t>
      </w:r>
      <w:sdt>
        <w:sdtPr>
          <w:rPr>
            <w:rFonts w:ascii="KaiTi" w:eastAsia="KaiTi" w:hAnsi="KaiTi" w:cs="KaiTi" w:hint="eastAsia"/>
            <w:color w:val="000000"/>
            <w:kern w:val="0"/>
            <w:sz w:val="24"/>
          </w:rPr>
          <w:alias w:val="Originator"/>
          <w:tag w:val="Originator"/>
          <w:id w:val="1875112599"/>
          <w:showingPlcHdr/>
          <w:text/>
        </w:sdtPr>
        <w:sdtEndPr/>
        <w:sdtContent>
          <w:r w:rsidRPr="00930E51">
            <w:rPr>
              <w:rFonts w:ascii="KaiTi" w:eastAsia="KaiTi" w:hAnsi="KaiTi" w:cs="KaiTi" w:hint="eastAsia"/>
              <w:color w:val="000000"/>
              <w:kern w:val="0"/>
              <w:sz w:val="24"/>
            </w:rPr>
            <w:t>苏州银行股份有限公司</w:t>
          </w:r>
        </w:sdtContent>
      </w:sdt>
    </w:p>
    <w:p w:rsidR="00BA56D8" w:rsidRPr="00930E51" w:rsidRDefault="00BA56D8" w:rsidP="00BA56D8">
      <w:pPr>
        <w:ind w:right="1120"/>
        <w:rPr>
          <w:rFonts w:ascii="KaiTi" w:eastAsia="KaiTi" w:hAnsi="KaiTi" w:cs="KaiTi"/>
          <w:color w:val="000000"/>
          <w:kern w:val="0"/>
          <w:sz w:val="24"/>
        </w:rPr>
      </w:pP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 xml:space="preserve">年 </w:t>
      </w: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月</w:t>
      </w: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日</w:t>
      </w:r>
    </w:p>
    <w:p w:rsidR="00BA56D8" w:rsidRPr="00930E51" w:rsidRDefault="00BA56D8" w:rsidP="00BA56D8">
      <w:pPr>
        <w:jc w:val="left"/>
        <w:rPr>
          <w:rFonts w:ascii="KaiTi" w:eastAsia="KaiTi" w:hAnsi="KaiTi" w:cs="KaiTi"/>
          <w:color w:val="000000"/>
          <w:kern w:val="0"/>
          <w:sz w:val="24"/>
        </w:rPr>
      </w:pPr>
      <w:r w:rsidRPr="00930E51">
        <w:rPr>
          <w:rFonts w:ascii="KaiTi" w:eastAsia="KaiTi" w:hAnsi="KaiTi" w:cs="KaiTi"/>
          <w:color w:val="000000"/>
          <w:kern w:val="0"/>
          <w:sz w:val="24"/>
        </w:rPr>
        <w:t xml:space="preserve">                                       </w:t>
      </w:r>
    </w:p>
    <w:p w:rsidR="00BA56D8" w:rsidRPr="00930E51" w:rsidRDefault="00BA56D8" w:rsidP="00BA56D8">
      <w:pPr>
        <w:jc w:val="left"/>
        <w:rPr>
          <w:rFonts w:ascii="KaiTi" w:eastAsia="KaiTi" w:hAnsi="KaiTi" w:cs="KaiTi"/>
          <w:color w:val="000000"/>
          <w:kern w:val="0"/>
          <w:sz w:val="24"/>
        </w:rPr>
      </w:pPr>
    </w:p>
    <w:p w:rsidR="00BA56D8" w:rsidRPr="00930E51" w:rsidRDefault="00BA56D8" w:rsidP="00BA56D8">
      <w:pPr>
        <w:jc w:val="left"/>
        <w:rPr>
          <w:rFonts w:ascii="KaiTi" w:eastAsia="KaiTi" w:hAnsi="KaiTi" w:cs="KaiTi"/>
          <w:color w:val="000000"/>
          <w:kern w:val="0"/>
          <w:sz w:val="24"/>
        </w:rPr>
      </w:pPr>
      <w:r w:rsidRPr="00930E51">
        <w:rPr>
          <w:rFonts w:ascii="KaiTi" w:eastAsia="KaiTi" w:hAnsi="KaiTi" w:cs="KaiTi"/>
          <w:color w:val="000000"/>
          <w:kern w:val="0"/>
          <w:sz w:val="24"/>
        </w:rPr>
        <w:t xml:space="preserve">                               </w:t>
      </w:r>
      <w:sdt>
        <w:sdtPr>
          <w:rPr>
            <w:rFonts w:ascii="KaiTi" w:eastAsia="KaiTi" w:hAnsi="KaiTi" w:cs="KaiTi"/>
            <w:color w:val="000000"/>
            <w:kern w:val="0"/>
            <w:sz w:val="24"/>
          </w:rPr>
          <w:alias w:val="RoleIssuingTrustee"/>
          <w:tag w:val="RoleIssuingTrustee"/>
          <w:id w:val="-878696001"/>
          <w:text/>
        </w:sdtPr>
        <w:sdtEndPr/>
        <w:sdtContent>
          <w:r w:rsidR="008E7EED">
            <w:rPr>
              <w:rFonts w:ascii="KaiTi" w:eastAsia="KaiTi" w:hAnsi="KaiTi" w:cs="KaiTi"/>
              <w:color w:val="000000"/>
              <w:kern w:val="0"/>
              <w:sz w:val="24"/>
            </w:rPr>
            <w:t>交银国际信托有限公司</w:t>
          </w:r>
        </w:sdtContent>
      </w:sdt>
    </w:p>
    <w:p w:rsidR="00BA56D8" w:rsidRPr="00930E51" w:rsidRDefault="00BA56D8" w:rsidP="00BA56D8">
      <w:pPr>
        <w:jc w:val="left"/>
        <w:rPr>
          <w:rFonts w:ascii="KaiTi" w:eastAsia="KaiTi" w:hAnsi="KaiTi" w:cs="KaiTi"/>
          <w:color w:val="000000"/>
          <w:kern w:val="0"/>
          <w:sz w:val="24"/>
        </w:rPr>
      </w:pP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 xml:space="preserve">年 </w:t>
      </w: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月</w:t>
      </w:r>
      <w:r w:rsidRPr="00930E51">
        <w:rPr>
          <w:rFonts w:ascii="KaiTi" w:eastAsia="KaiTi" w:hAnsi="KaiTi" w:cs="KaiTi"/>
          <w:color w:val="000000"/>
          <w:kern w:val="0"/>
          <w:sz w:val="24"/>
        </w:rPr>
        <w:t xml:space="preserve">  </w:t>
      </w:r>
      <w:r w:rsidRPr="00930E51">
        <w:rPr>
          <w:rFonts w:ascii="KaiTi" w:eastAsia="KaiTi" w:hAnsi="KaiTi" w:cs="KaiTi" w:hint="eastAsia"/>
          <w:color w:val="000000"/>
          <w:kern w:val="0"/>
          <w:sz w:val="24"/>
        </w:rPr>
        <w:t>日</w:t>
      </w:r>
    </w:p>
    <w:sectPr w:rsidR="00BA56D8" w:rsidRPr="00930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74FF7"/>
    <w:multiLevelType w:val="hybridMultilevel"/>
    <w:tmpl w:val="B39E5088"/>
    <w:lvl w:ilvl="0" w:tplc="F0D47C00">
      <w:start w:val="1"/>
      <w:numFmt w:val="japaneseCounting"/>
      <w:lvlText w:val="(%1)"/>
      <w:lvlJc w:val="left"/>
      <w:pPr>
        <w:ind w:left="761" w:hanging="48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1" w15:restartNumberingAfterBreak="0">
    <w:nsid w:val="716A46B7"/>
    <w:multiLevelType w:val="hybridMultilevel"/>
    <w:tmpl w:val="4EE8A9CE"/>
    <w:lvl w:ilvl="0" w:tplc="AD6CAE82">
      <w:start w:val="1"/>
      <w:numFmt w:val="japaneseCounting"/>
      <w:lvlText w:val="%1、"/>
      <w:lvlJc w:val="left"/>
      <w:pPr>
        <w:ind w:left="1713" w:hanging="720"/>
      </w:pPr>
      <w:rPr>
        <w:rFonts w:hint="default"/>
        <w:lang w:val="en-US"/>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55"/>
    <w:rsid w:val="002B22DD"/>
    <w:rsid w:val="002D51EF"/>
    <w:rsid w:val="00396EDC"/>
    <w:rsid w:val="0048391F"/>
    <w:rsid w:val="004C303F"/>
    <w:rsid w:val="00507A6D"/>
    <w:rsid w:val="0064328F"/>
    <w:rsid w:val="008E7EED"/>
    <w:rsid w:val="00930E51"/>
    <w:rsid w:val="009D30CC"/>
    <w:rsid w:val="009E235F"/>
    <w:rsid w:val="009F5155"/>
    <w:rsid w:val="00B40C80"/>
    <w:rsid w:val="00B4309F"/>
    <w:rsid w:val="00BA56D8"/>
    <w:rsid w:val="00C30120"/>
    <w:rsid w:val="00F42DE1"/>
    <w:rsid w:val="00FD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B746-515C-491F-9921-CF3E581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9F"/>
    <w:pPr>
      <w:ind w:firstLineChars="200" w:firstLine="420"/>
    </w:pPr>
  </w:style>
  <w:style w:type="table" w:styleId="TableGrid">
    <w:name w:val="Table Grid"/>
    <w:basedOn w:val="TableNormal"/>
    <w:uiPriority w:val="39"/>
    <w:rsid w:val="00B40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99"/>
    <w:semiHidden/>
    <w:rsid w:val="00B40C80"/>
    <w:rPr>
      <w:rFonts w:ascii="Times New Roman" w:hAnsi="Times New Roman" w:cs="Times New Roman"/>
      <w:kern w:val="0"/>
      <w:sz w:val="22"/>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4358">
      <w:bodyDiv w:val="1"/>
      <w:marLeft w:val="0"/>
      <w:marRight w:val="0"/>
      <w:marTop w:val="0"/>
      <w:marBottom w:val="0"/>
      <w:divBdr>
        <w:top w:val="none" w:sz="0" w:space="0" w:color="auto"/>
        <w:left w:val="none" w:sz="0" w:space="0" w:color="auto"/>
        <w:bottom w:val="none" w:sz="0" w:space="0" w:color="auto"/>
        <w:right w:val="none" w:sz="0" w:space="0" w:color="auto"/>
      </w:divBdr>
    </w:div>
    <w:div w:id="1005210206">
      <w:bodyDiv w:val="1"/>
      <w:marLeft w:val="0"/>
      <w:marRight w:val="0"/>
      <w:marTop w:val="0"/>
      <w:marBottom w:val="0"/>
      <w:divBdr>
        <w:top w:val="none" w:sz="0" w:space="0" w:color="auto"/>
        <w:left w:val="none" w:sz="0" w:space="0" w:color="auto"/>
        <w:bottom w:val="none" w:sz="0" w:space="0" w:color="auto"/>
        <w:right w:val="none" w:sz="0" w:space="0" w:color="auto"/>
      </w:divBdr>
    </w:div>
    <w:div w:id="15787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6AA5B290F0480B92723A0F349C9AAE"/>
        <w:category>
          <w:name w:val="General"/>
          <w:gallery w:val="placeholder"/>
        </w:category>
        <w:types>
          <w:type w:val="bbPlcHdr"/>
        </w:types>
        <w:behaviors>
          <w:behavior w:val="content"/>
        </w:behaviors>
        <w:guid w:val="{1C49105E-217A-4158-AF66-09B21F1C7375}"/>
      </w:docPartPr>
      <w:docPartBody>
        <w:p w:rsidR="009B3E34" w:rsidRDefault="00FE1D91" w:rsidP="00FE1D91">
          <w:pPr>
            <w:pStyle w:val="E06AA5B290F0480B92723A0F349C9AAE"/>
          </w:pPr>
          <w:r w:rsidRPr="0097785A">
            <w:rPr>
              <w:rFonts w:asciiTheme="minorEastAsia" w:hAnsiTheme="minorEastAsia" w:hint="eastAsia"/>
              <w:sz w:val="24"/>
              <w:szCs w:val="24"/>
            </w:rPr>
            <w:t>苏州银行股份有限公司</w:t>
          </w:r>
        </w:p>
      </w:docPartBody>
    </w:docPart>
    <w:docPart>
      <w:docPartPr>
        <w:name w:val="86047945053C41909A849455EDC53F64"/>
        <w:category>
          <w:name w:val="General"/>
          <w:gallery w:val="placeholder"/>
        </w:category>
        <w:types>
          <w:type w:val="bbPlcHdr"/>
        </w:types>
        <w:behaviors>
          <w:behavior w:val="content"/>
        </w:behaviors>
        <w:guid w:val="{F9C18C55-D357-43EB-91D2-3681B43F6521}"/>
      </w:docPartPr>
      <w:docPartBody>
        <w:p w:rsidR="009B3E34" w:rsidRDefault="00FE1D91" w:rsidP="00FE1D91">
          <w:pPr>
            <w:pStyle w:val="86047945053C41909A849455EDC53F64"/>
          </w:pPr>
          <w:r w:rsidRPr="00304B9B">
            <w:rPr>
              <w:rFonts w:asciiTheme="minorEastAsia" w:hAnsiTheme="minorEastAsia" w:hint="eastAsia"/>
              <w:sz w:val="24"/>
              <w:szCs w:val="24"/>
            </w:rPr>
            <w:t>苏州银行</w:t>
          </w:r>
        </w:p>
      </w:docPartBody>
    </w:docPart>
    <w:docPart>
      <w:docPartPr>
        <w:name w:val="8B5B2320658041EC89EBE7EE13AE4460"/>
        <w:category>
          <w:name w:val="General"/>
          <w:gallery w:val="placeholder"/>
        </w:category>
        <w:types>
          <w:type w:val="bbPlcHdr"/>
        </w:types>
        <w:behaviors>
          <w:behavior w:val="content"/>
        </w:behaviors>
        <w:guid w:val="{0CC7D1B7-9CFD-419D-83AB-77B706B84954}"/>
      </w:docPartPr>
      <w:docPartBody>
        <w:p w:rsidR="009B3E34" w:rsidRDefault="00FE1D91" w:rsidP="00FE1D91">
          <w:pPr>
            <w:pStyle w:val="8B5B2320658041EC89EBE7EE13AE4460"/>
          </w:pPr>
          <w:r w:rsidRPr="00304B9B">
            <w:rPr>
              <w:rFonts w:asciiTheme="minorEastAsia" w:hAnsiTheme="minorEastAsia" w:hint="eastAsia"/>
              <w:sz w:val="24"/>
              <w:szCs w:val="24"/>
            </w:rPr>
            <w:t>苏州银行</w:t>
          </w:r>
        </w:p>
      </w:docPartBody>
    </w:docPart>
    <w:docPart>
      <w:docPartPr>
        <w:name w:val="8B1C4DCF9F60483193DA9F606C4A9182"/>
        <w:category>
          <w:name w:val="General"/>
          <w:gallery w:val="placeholder"/>
        </w:category>
        <w:types>
          <w:type w:val="bbPlcHdr"/>
        </w:types>
        <w:behaviors>
          <w:behavior w:val="content"/>
        </w:behaviors>
        <w:guid w:val="{E3B10C7D-F94B-4855-A25B-C9DC75136189}"/>
      </w:docPartPr>
      <w:docPartBody>
        <w:p w:rsidR="009B3E34" w:rsidRDefault="00FE1D91" w:rsidP="00FE1D91">
          <w:pPr>
            <w:pStyle w:val="8B1C4DCF9F60483193DA9F606C4A9182"/>
          </w:pPr>
          <w:r w:rsidRPr="00304B9B">
            <w:rPr>
              <w:rFonts w:asciiTheme="minorEastAsia" w:hAnsiTheme="minorEastAsia" w:hint="eastAsia"/>
              <w:sz w:val="24"/>
              <w:szCs w:val="24"/>
            </w:rPr>
            <w:t>苏州银行</w:t>
          </w:r>
        </w:p>
      </w:docPartBody>
    </w:docPart>
    <w:docPart>
      <w:docPartPr>
        <w:name w:val="E6D07C4E3B89444AAAD67CB74B6067AC"/>
        <w:category>
          <w:name w:val="General"/>
          <w:gallery w:val="placeholder"/>
        </w:category>
        <w:types>
          <w:type w:val="bbPlcHdr"/>
        </w:types>
        <w:behaviors>
          <w:behavior w:val="content"/>
        </w:behaviors>
        <w:guid w:val="{EEF08CA8-AC4E-45BD-98EE-29FE897DAC33}"/>
      </w:docPartPr>
      <w:docPartBody>
        <w:p w:rsidR="009B3E34" w:rsidRDefault="00FE1D91" w:rsidP="00FE1D91">
          <w:pPr>
            <w:pStyle w:val="E6D07C4E3B89444AAAD67CB74B6067AC"/>
          </w:pPr>
          <w:r w:rsidRPr="00304B9B">
            <w:rPr>
              <w:rFonts w:asciiTheme="minorEastAsia" w:hAnsiTheme="minorEastAsia" w:hint="eastAsia"/>
              <w:sz w:val="24"/>
              <w:szCs w:val="24"/>
            </w:rPr>
            <w:t>苏州银行</w:t>
          </w:r>
        </w:p>
      </w:docPartBody>
    </w:docPart>
    <w:docPart>
      <w:docPartPr>
        <w:name w:val="D2FE653A280543EAA72C74C4A2C500A8"/>
        <w:category>
          <w:name w:val="General"/>
          <w:gallery w:val="placeholder"/>
        </w:category>
        <w:types>
          <w:type w:val="bbPlcHdr"/>
        </w:types>
        <w:behaviors>
          <w:behavior w:val="content"/>
        </w:behaviors>
        <w:guid w:val="{A632933E-50F5-4BC9-B64B-4D831BCCB2D8}"/>
      </w:docPartPr>
      <w:docPartBody>
        <w:p w:rsidR="009B3E34" w:rsidRDefault="00FE1D91" w:rsidP="00FE1D91">
          <w:pPr>
            <w:pStyle w:val="D2FE653A280543EAA72C74C4A2C500A8"/>
          </w:pPr>
          <w:r w:rsidRPr="00304B9B">
            <w:rPr>
              <w:rFonts w:asciiTheme="minorEastAsia" w:hAnsiTheme="minorEastAsia" w:hint="eastAsia"/>
              <w:sz w:val="24"/>
              <w:szCs w:val="24"/>
            </w:rPr>
            <w:t>苏州银行</w:t>
          </w:r>
        </w:p>
      </w:docPartBody>
    </w:docPart>
    <w:docPart>
      <w:docPartPr>
        <w:name w:val="BECEB834E9564F44A7BEA08D032F7877"/>
        <w:category>
          <w:name w:val="General"/>
          <w:gallery w:val="placeholder"/>
        </w:category>
        <w:types>
          <w:type w:val="bbPlcHdr"/>
        </w:types>
        <w:behaviors>
          <w:behavior w:val="content"/>
        </w:behaviors>
        <w:guid w:val="{64FE3A68-279F-4943-BF1B-3A4B62D902AC}"/>
      </w:docPartPr>
      <w:docPartBody>
        <w:p w:rsidR="009B3E34" w:rsidRDefault="00FE1D91" w:rsidP="00FE1D91">
          <w:pPr>
            <w:pStyle w:val="BECEB834E9564F44A7BEA08D032F7877"/>
          </w:pPr>
          <w:r w:rsidRPr="00304B9B">
            <w:rPr>
              <w:rFonts w:asciiTheme="minorEastAsia" w:hAnsiTheme="minorEastAsia" w:hint="eastAsia"/>
              <w:sz w:val="24"/>
              <w:szCs w:val="24"/>
            </w:rPr>
            <w:t>苏州银行</w:t>
          </w:r>
        </w:p>
      </w:docPartBody>
    </w:docPart>
    <w:docPart>
      <w:docPartPr>
        <w:name w:val="BF2F3188DEF1400AAA135EC047034BB7"/>
        <w:category>
          <w:name w:val="General"/>
          <w:gallery w:val="placeholder"/>
        </w:category>
        <w:types>
          <w:type w:val="bbPlcHdr"/>
        </w:types>
        <w:behaviors>
          <w:behavior w:val="content"/>
        </w:behaviors>
        <w:guid w:val="{5298D658-84FE-4C94-A9F5-AFF12DB89629}"/>
      </w:docPartPr>
      <w:docPartBody>
        <w:p w:rsidR="009B3E34" w:rsidRDefault="00FE1D91" w:rsidP="00FE1D91">
          <w:pPr>
            <w:pStyle w:val="BF2F3188DEF1400AAA135EC047034BB7"/>
          </w:pPr>
          <w:r w:rsidRPr="00304B9B">
            <w:rPr>
              <w:rFonts w:asciiTheme="minorEastAsia" w:hAnsiTheme="minorEastAsia" w:hint="eastAsia"/>
              <w:sz w:val="24"/>
              <w:szCs w:val="24"/>
            </w:rPr>
            <w:t>苏州银行</w:t>
          </w:r>
        </w:p>
      </w:docPartBody>
    </w:docPart>
    <w:docPart>
      <w:docPartPr>
        <w:name w:val="3CC4A929D2C84522A795DC77D81336DB"/>
        <w:category>
          <w:name w:val="General"/>
          <w:gallery w:val="placeholder"/>
        </w:category>
        <w:types>
          <w:type w:val="bbPlcHdr"/>
        </w:types>
        <w:behaviors>
          <w:behavior w:val="content"/>
        </w:behaviors>
        <w:guid w:val="{48631ED4-BCB1-46ED-9C63-B75D3E587EC9}"/>
      </w:docPartPr>
      <w:docPartBody>
        <w:p w:rsidR="009B3E34" w:rsidRDefault="00FE1D91" w:rsidP="00FE1D91">
          <w:pPr>
            <w:pStyle w:val="3CC4A929D2C84522A795DC77D81336DB"/>
          </w:pPr>
          <w:r w:rsidRPr="00304B9B">
            <w:rPr>
              <w:rFonts w:asciiTheme="minorEastAsia" w:hAnsiTheme="minorEastAsia" w:hint="eastAsia"/>
              <w:sz w:val="24"/>
              <w:szCs w:val="24"/>
            </w:rPr>
            <w:t>苏州银行</w:t>
          </w:r>
        </w:p>
      </w:docPartBody>
    </w:docPart>
    <w:docPart>
      <w:docPartPr>
        <w:name w:val="7BD82FB6DFA44F488D1BDCD784D046AD"/>
        <w:category>
          <w:name w:val="General"/>
          <w:gallery w:val="placeholder"/>
        </w:category>
        <w:types>
          <w:type w:val="bbPlcHdr"/>
        </w:types>
        <w:behaviors>
          <w:behavior w:val="content"/>
        </w:behaviors>
        <w:guid w:val="{8FB78E6B-045D-4C9F-A1DE-98D07A4324BE}"/>
      </w:docPartPr>
      <w:docPartBody>
        <w:p w:rsidR="009B3E34" w:rsidRDefault="00FE1D91" w:rsidP="00FE1D91">
          <w:pPr>
            <w:pStyle w:val="7BD82FB6DFA44F488D1BDCD784D046AD"/>
          </w:pPr>
          <w:r w:rsidRPr="00304B9B">
            <w:rPr>
              <w:rFonts w:asciiTheme="minorEastAsia" w:hAnsiTheme="minorEastAsia" w:hint="eastAsia"/>
              <w:sz w:val="24"/>
              <w:szCs w:val="24"/>
            </w:rPr>
            <w:t>苏州银行</w:t>
          </w:r>
        </w:p>
      </w:docPartBody>
    </w:docPart>
    <w:docPart>
      <w:docPartPr>
        <w:name w:val="5F348C7178D34764989C0D2EF18BF888"/>
        <w:category>
          <w:name w:val="General"/>
          <w:gallery w:val="placeholder"/>
        </w:category>
        <w:types>
          <w:type w:val="bbPlcHdr"/>
        </w:types>
        <w:behaviors>
          <w:behavior w:val="content"/>
        </w:behaviors>
        <w:guid w:val="{9AB2A234-20E4-4EF9-9446-F08956CCC4A1}"/>
      </w:docPartPr>
      <w:docPartBody>
        <w:p w:rsidR="009B3E34" w:rsidRDefault="00FE1D91" w:rsidP="00FE1D91">
          <w:pPr>
            <w:pStyle w:val="5F348C7178D34764989C0D2EF18BF888"/>
          </w:pPr>
          <w:r w:rsidRPr="00304B9B">
            <w:rPr>
              <w:rFonts w:asciiTheme="minorEastAsia" w:hAnsiTheme="minorEastAsia" w:hint="eastAsia"/>
              <w:sz w:val="24"/>
              <w:szCs w:val="24"/>
            </w:rPr>
            <w:t>苏州银行</w:t>
          </w:r>
        </w:p>
      </w:docPartBody>
    </w:docPart>
    <w:docPart>
      <w:docPartPr>
        <w:name w:val="4BCC4A4F502245788D3535ADE4CC671F"/>
        <w:category>
          <w:name w:val="General"/>
          <w:gallery w:val="placeholder"/>
        </w:category>
        <w:types>
          <w:type w:val="bbPlcHdr"/>
        </w:types>
        <w:behaviors>
          <w:behavior w:val="content"/>
        </w:behaviors>
        <w:guid w:val="{F960AFCC-8DDE-4BF2-A005-5EB555ED874F}"/>
      </w:docPartPr>
      <w:docPartBody>
        <w:p w:rsidR="009B3E34" w:rsidRDefault="00FE1D91" w:rsidP="00FE1D91">
          <w:pPr>
            <w:pStyle w:val="4BCC4A4F502245788D3535ADE4CC671F"/>
          </w:pPr>
          <w:r w:rsidRPr="00304B9B">
            <w:rPr>
              <w:rFonts w:asciiTheme="minorEastAsia" w:hAnsiTheme="minorEastAsia" w:hint="eastAsia"/>
              <w:sz w:val="24"/>
              <w:szCs w:val="24"/>
            </w:rPr>
            <w:t>苏州银行</w:t>
          </w:r>
        </w:p>
      </w:docPartBody>
    </w:docPart>
    <w:docPart>
      <w:docPartPr>
        <w:name w:val="909F97FE7C4F4F98A34250FE0406C715"/>
        <w:category>
          <w:name w:val="General"/>
          <w:gallery w:val="placeholder"/>
        </w:category>
        <w:types>
          <w:type w:val="bbPlcHdr"/>
        </w:types>
        <w:behaviors>
          <w:behavior w:val="content"/>
        </w:behaviors>
        <w:guid w:val="{A713DD38-0524-4996-99D7-20CD2DEEAA00}"/>
      </w:docPartPr>
      <w:docPartBody>
        <w:p w:rsidR="009B3E34" w:rsidRDefault="00FE1D91" w:rsidP="00FE1D91">
          <w:pPr>
            <w:pStyle w:val="909F97FE7C4F4F98A34250FE0406C715"/>
          </w:pPr>
          <w:r w:rsidRPr="00304B9B">
            <w:rPr>
              <w:rFonts w:asciiTheme="minorEastAsia" w:hAnsiTheme="minorEastAsia" w:hint="eastAsia"/>
              <w:sz w:val="24"/>
              <w:szCs w:val="24"/>
            </w:rPr>
            <w:t>苏州银行</w:t>
          </w:r>
        </w:p>
      </w:docPartBody>
    </w:docPart>
    <w:docPart>
      <w:docPartPr>
        <w:name w:val="A6F26EFA34EC4608BC77B1C329A2ED31"/>
        <w:category>
          <w:name w:val="General"/>
          <w:gallery w:val="placeholder"/>
        </w:category>
        <w:types>
          <w:type w:val="bbPlcHdr"/>
        </w:types>
        <w:behaviors>
          <w:behavior w:val="content"/>
        </w:behaviors>
        <w:guid w:val="{BD1AE945-C07F-4C25-A859-8F53984CD5F1}"/>
      </w:docPartPr>
      <w:docPartBody>
        <w:p w:rsidR="009B3E34" w:rsidRDefault="00FE1D91" w:rsidP="00FE1D91">
          <w:pPr>
            <w:pStyle w:val="A6F26EFA34EC4608BC77B1C329A2ED31"/>
          </w:pPr>
          <w:r w:rsidRPr="00304B9B">
            <w:rPr>
              <w:rFonts w:asciiTheme="minorEastAsia" w:hAnsiTheme="minorEastAsia" w:hint="eastAsia"/>
              <w:sz w:val="24"/>
              <w:szCs w:val="24"/>
            </w:rPr>
            <w:t>苏州银行</w:t>
          </w:r>
        </w:p>
      </w:docPartBody>
    </w:docPart>
    <w:docPart>
      <w:docPartPr>
        <w:name w:val="9CE817B447C1496087B35EF2E41F0807"/>
        <w:category>
          <w:name w:val="General"/>
          <w:gallery w:val="placeholder"/>
        </w:category>
        <w:types>
          <w:type w:val="bbPlcHdr"/>
        </w:types>
        <w:behaviors>
          <w:behavior w:val="content"/>
        </w:behaviors>
        <w:guid w:val="{2CD62816-E0DF-406A-B2FE-774ABDB1ADBE}"/>
      </w:docPartPr>
      <w:docPartBody>
        <w:p w:rsidR="009B3E34" w:rsidRDefault="00FE1D91" w:rsidP="00FE1D91">
          <w:pPr>
            <w:pStyle w:val="9CE817B447C1496087B35EF2E41F0807"/>
          </w:pPr>
          <w:r w:rsidRPr="00304B9B">
            <w:rPr>
              <w:rFonts w:asciiTheme="minorEastAsia" w:hAnsiTheme="minorEastAsia" w:hint="eastAsia"/>
              <w:sz w:val="24"/>
              <w:szCs w:val="24"/>
            </w:rPr>
            <w:t>苏州银行</w:t>
          </w:r>
        </w:p>
      </w:docPartBody>
    </w:docPart>
    <w:docPart>
      <w:docPartPr>
        <w:name w:val="BD49B2701D454C8191D6AF2503667BC5"/>
        <w:category>
          <w:name w:val="General"/>
          <w:gallery w:val="placeholder"/>
        </w:category>
        <w:types>
          <w:type w:val="bbPlcHdr"/>
        </w:types>
        <w:behaviors>
          <w:behavior w:val="content"/>
        </w:behaviors>
        <w:guid w:val="{E704764D-F350-4AD7-861E-CF92D8D793E7}"/>
      </w:docPartPr>
      <w:docPartBody>
        <w:p w:rsidR="009B3E34" w:rsidRDefault="00FE1D91" w:rsidP="00FE1D91">
          <w:pPr>
            <w:pStyle w:val="BD49B2701D454C8191D6AF2503667BC5"/>
          </w:pPr>
          <w:r w:rsidRPr="00157D46">
            <w:rPr>
              <w:rStyle w:val="PlaceholderText"/>
            </w:rPr>
            <w:t>Click here to enter text.</w:t>
          </w:r>
        </w:p>
      </w:docPartBody>
    </w:docPart>
    <w:docPart>
      <w:docPartPr>
        <w:name w:val="57CF4194DF424A3EB257556868C83A3B"/>
        <w:category>
          <w:name w:val="General"/>
          <w:gallery w:val="placeholder"/>
        </w:category>
        <w:types>
          <w:type w:val="bbPlcHdr"/>
        </w:types>
        <w:behaviors>
          <w:behavior w:val="content"/>
        </w:behaviors>
        <w:guid w:val="{05922BF5-4BBF-4648-9D74-8E17845E064C}"/>
      </w:docPartPr>
      <w:docPartBody>
        <w:p w:rsidR="009B3E34" w:rsidRDefault="00FE1D91" w:rsidP="00FE1D91">
          <w:pPr>
            <w:pStyle w:val="57CF4194DF424A3EB257556868C83A3B"/>
          </w:pPr>
          <w:r w:rsidRPr="00157D46">
            <w:rPr>
              <w:rStyle w:val="PlaceholderText"/>
            </w:rPr>
            <w:t>Click here to enter text.</w:t>
          </w:r>
        </w:p>
      </w:docPartBody>
    </w:docPart>
    <w:docPart>
      <w:docPartPr>
        <w:name w:val="B71E522E6D274FAE9876A8D1F7F31215"/>
        <w:category>
          <w:name w:val="General"/>
          <w:gallery w:val="placeholder"/>
        </w:category>
        <w:types>
          <w:type w:val="bbPlcHdr"/>
        </w:types>
        <w:behaviors>
          <w:behavior w:val="content"/>
        </w:behaviors>
        <w:guid w:val="{F850B34E-E1EE-4288-A013-EA907A6E3B23}"/>
      </w:docPartPr>
      <w:docPartBody>
        <w:p w:rsidR="009B3E34" w:rsidRDefault="00FE1D91" w:rsidP="00FE1D91">
          <w:pPr>
            <w:pStyle w:val="B71E522E6D274FAE9876A8D1F7F31215"/>
          </w:pPr>
          <w:r w:rsidRPr="00157D46">
            <w:rPr>
              <w:rStyle w:val="PlaceholderText"/>
            </w:rPr>
            <w:t>Click here to enter text.</w:t>
          </w:r>
        </w:p>
      </w:docPartBody>
    </w:docPart>
    <w:docPart>
      <w:docPartPr>
        <w:name w:val="9C5C1103D331493495540C4378E47327"/>
        <w:category>
          <w:name w:val="General"/>
          <w:gallery w:val="placeholder"/>
        </w:category>
        <w:types>
          <w:type w:val="bbPlcHdr"/>
        </w:types>
        <w:behaviors>
          <w:behavior w:val="content"/>
        </w:behaviors>
        <w:guid w:val="{11C47060-FFF2-4FE6-93F3-CE28311924BF}"/>
      </w:docPartPr>
      <w:docPartBody>
        <w:p w:rsidR="009B3E34" w:rsidRDefault="00FE1D91" w:rsidP="00FE1D91">
          <w:pPr>
            <w:pStyle w:val="9C5C1103D331493495540C4378E47327"/>
          </w:pPr>
          <w:r w:rsidRPr="00157D46">
            <w:rPr>
              <w:rStyle w:val="PlaceholderText"/>
            </w:rPr>
            <w:t>Click here to enter text.</w:t>
          </w:r>
        </w:p>
      </w:docPartBody>
    </w:docPart>
    <w:docPart>
      <w:docPartPr>
        <w:name w:val="74C91CC309DB4D6F870DC337F82016DA"/>
        <w:category>
          <w:name w:val="General"/>
          <w:gallery w:val="placeholder"/>
        </w:category>
        <w:types>
          <w:type w:val="bbPlcHdr"/>
        </w:types>
        <w:behaviors>
          <w:behavior w:val="content"/>
        </w:behaviors>
        <w:guid w:val="{16859E17-D0E5-4550-A2C9-30B53B507555}"/>
      </w:docPartPr>
      <w:docPartBody>
        <w:p w:rsidR="009B3E34" w:rsidRDefault="00FE1D91" w:rsidP="00FE1D91">
          <w:pPr>
            <w:pStyle w:val="74C91CC309DB4D6F870DC337F82016DA"/>
          </w:pPr>
          <w:r w:rsidRPr="00157D46">
            <w:rPr>
              <w:rStyle w:val="PlaceholderText"/>
            </w:rPr>
            <w:t>Click here to enter text.</w:t>
          </w:r>
        </w:p>
      </w:docPartBody>
    </w:docPart>
    <w:docPart>
      <w:docPartPr>
        <w:name w:val="3A63E4D886C24B15B5E446ED8DF6FF33"/>
        <w:category>
          <w:name w:val="General"/>
          <w:gallery w:val="placeholder"/>
        </w:category>
        <w:types>
          <w:type w:val="bbPlcHdr"/>
        </w:types>
        <w:behaviors>
          <w:behavior w:val="content"/>
        </w:behaviors>
        <w:guid w:val="{7CCE3392-1F7F-4662-8B75-5AEAB33EE4C3}"/>
      </w:docPartPr>
      <w:docPartBody>
        <w:p w:rsidR="009B3E34" w:rsidRDefault="00FE1D91" w:rsidP="00FE1D91">
          <w:pPr>
            <w:pStyle w:val="3A63E4D886C24B15B5E446ED8DF6FF33"/>
          </w:pPr>
          <w:r w:rsidRPr="00157D46">
            <w:rPr>
              <w:rStyle w:val="PlaceholderText"/>
            </w:rPr>
            <w:t>Click here to enter text.</w:t>
          </w:r>
        </w:p>
      </w:docPartBody>
    </w:docPart>
    <w:docPart>
      <w:docPartPr>
        <w:name w:val="53B8B442BABB43BFB24E114D2DD67F69"/>
        <w:category>
          <w:name w:val="General"/>
          <w:gallery w:val="placeholder"/>
        </w:category>
        <w:types>
          <w:type w:val="bbPlcHdr"/>
        </w:types>
        <w:behaviors>
          <w:behavior w:val="content"/>
        </w:behaviors>
        <w:guid w:val="{38026C47-5762-4579-80F1-9E156216B1C4}"/>
      </w:docPartPr>
      <w:docPartBody>
        <w:p w:rsidR="009B3E34" w:rsidRDefault="00FE1D91" w:rsidP="00FE1D91">
          <w:pPr>
            <w:pStyle w:val="53B8B442BABB43BFB24E114D2DD67F69"/>
          </w:pPr>
          <w:r w:rsidRPr="00157D46">
            <w:rPr>
              <w:rStyle w:val="PlaceholderText"/>
            </w:rPr>
            <w:t>Click here to enter text.</w:t>
          </w:r>
        </w:p>
      </w:docPartBody>
    </w:docPart>
    <w:docPart>
      <w:docPartPr>
        <w:name w:val="516C5954337D4CC2A5F911D30CF48A4D"/>
        <w:category>
          <w:name w:val="General"/>
          <w:gallery w:val="placeholder"/>
        </w:category>
        <w:types>
          <w:type w:val="bbPlcHdr"/>
        </w:types>
        <w:behaviors>
          <w:behavior w:val="content"/>
        </w:behaviors>
        <w:guid w:val="{6D58F952-B223-4559-85F7-545A6A1F6BD2}"/>
      </w:docPartPr>
      <w:docPartBody>
        <w:p w:rsidR="009B3E34" w:rsidRDefault="00FE1D91" w:rsidP="00FE1D91">
          <w:pPr>
            <w:pStyle w:val="516C5954337D4CC2A5F911D30CF48A4D"/>
          </w:pPr>
          <w:r w:rsidRPr="00157D46">
            <w:rPr>
              <w:rStyle w:val="PlaceholderText"/>
            </w:rPr>
            <w:t>Click here to enter text.</w:t>
          </w:r>
        </w:p>
      </w:docPartBody>
    </w:docPart>
    <w:docPart>
      <w:docPartPr>
        <w:name w:val="D8ECEC9B0B20404FB319780ECA5359C6"/>
        <w:category>
          <w:name w:val="General"/>
          <w:gallery w:val="placeholder"/>
        </w:category>
        <w:types>
          <w:type w:val="bbPlcHdr"/>
        </w:types>
        <w:behaviors>
          <w:behavior w:val="content"/>
        </w:behaviors>
        <w:guid w:val="{EEE31C6B-F89A-4B44-8241-ABFA32FE1F03}"/>
      </w:docPartPr>
      <w:docPartBody>
        <w:p w:rsidR="009B3E34" w:rsidRDefault="00FE1D91" w:rsidP="00FE1D91">
          <w:pPr>
            <w:pStyle w:val="D8ECEC9B0B20404FB319780ECA5359C6"/>
          </w:pPr>
          <w:r w:rsidRPr="00157D46">
            <w:rPr>
              <w:rStyle w:val="PlaceholderText"/>
            </w:rPr>
            <w:t>Click here to enter text.</w:t>
          </w:r>
        </w:p>
      </w:docPartBody>
    </w:docPart>
    <w:docPart>
      <w:docPartPr>
        <w:name w:val="840FB133FEFB40DD86EDF490B0CFE2A5"/>
        <w:category>
          <w:name w:val="General"/>
          <w:gallery w:val="placeholder"/>
        </w:category>
        <w:types>
          <w:type w:val="bbPlcHdr"/>
        </w:types>
        <w:behaviors>
          <w:behavior w:val="content"/>
        </w:behaviors>
        <w:guid w:val="{46D74A3E-1214-4B52-84A5-BDE56BA7F5D0}"/>
      </w:docPartPr>
      <w:docPartBody>
        <w:p w:rsidR="009B3E34" w:rsidRDefault="00FE1D91" w:rsidP="00FE1D91">
          <w:pPr>
            <w:pStyle w:val="840FB133FEFB40DD86EDF490B0CFE2A5"/>
          </w:pPr>
          <w:r w:rsidRPr="00157D46">
            <w:rPr>
              <w:rStyle w:val="PlaceholderText"/>
            </w:rPr>
            <w:t>Click here to enter text.</w:t>
          </w:r>
        </w:p>
      </w:docPartBody>
    </w:docPart>
    <w:docPart>
      <w:docPartPr>
        <w:name w:val="2B20DB2D3E764232A9DB094F22772731"/>
        <w:category>
          <w:name w:val="General"/>
          <w:gallery w:val="placeholder"/>
        </w:category>
        <w:types>
          <w:type w:val="bbPlcHdr"/>
        </w:types>
        <w:behaviors>
          <w:behavior w:val="content"/>
        </w:behaviors>
        <w:guid w:val="{9B3B5B12-F7A0-4A23-825B-35153470347E}"/>
      </w:docPartPr>
      <w:docPartBody>
        <w:p w:rsidR="009B3E34" w:rsidRDefault="00FE1D91" w:rsidP="00FE1D91">
          <w:pPr>
            <w:pStyle w:val="2B20DB2D3E764232A9DB094F22772731"/>
          </w:pPr>
          <w:r w:rsidRPr="00157D46">
            <w:rPr>
              <w:rStyle w:val="PlaceholderText"/>
            </w:rPr>
            <w:t>Click here to enter text.</w:t>
          </w:r>
        </w:p>
      </w:docPartBody>
    </w:docPart>
    <w:docPart>
      <w:docPartPr>
        <w:name w:val="59D48F331E5246A2AA79A289A8BFCE6C"/>
        <w:category>
          <w:name w:val="General"/>
          <w:gallery w:val="placeholder"/>
        </w:category>
        <w:types>
          <w:type w:val="bbPlcHdr"/>
        </w:types>
        <w:behaviors>
          <w:behavior w:val="content"/>
        </w:behaviors>
        <w:guid w:val="{A14C454C-F755-4F1C-A8E7-BFBD1686222B}"/>
      </w:docPartPr>
      <w:docPartBody>
        <w:p w:rsidR="009B3E34" w:rsidRDefault="00FE1D91" w:rsidP="00FE1D91">
          <w:pPr>
            <w:pStyle w:val="59D48F331E5246A2AA79A289A8BFCE6C"/>
          </w:pPr>
          <w:r w:rsidRPr="00157D46">
            <w:rPr>
              <w:rStyle w:val="PlaceholderText"/>
            </w:rPr>
            <w:t>Click here to enter text.</w:t>
          </w:r>
        </w:p>
      </w:docPartBody>
    </w:docPart>
    <w:docPart>
      <w:docPartPr>
        <w:name w:val="768449288F1D4104BE4B44226D2AE9D4"/>
        <w:category>
          <w:name w:val="General"/>
          <w:gallery w:val="placeholder"/>
        </w:category>
        <w:types>
          <w:type w:val="bbPlcHdr"/>
        </w:types>
        <w:behaviors>
          <w:behavior w:val="content"/>
        </w:behaviors>
        <w:guid w:val="{97DBB046-F091-4C50-B5D4-4206CFA8C745}"/>
      </w:docPartPr>
      <w:docPartBody>
        <w:p w:rsidR="009B3E34" w:rsidRDefault="00FE1D91" w:rsidP="00FE1D91">
          <w:pPr>
            <w:pStyle w:val="768449288F1D4104BE4B44226D2AE9D4"/>
          </w:pPr>
          <w:r w:rsidRPr="00157D46">
            <w:rPr>
              <w:rStyle w:val="PlaceholderText"/>
            </w:rPr>
            <w:t>Click here to enter text.</w:t>
          </w:r>
        </w:p>
      </w:docPartBody>
    </w:docPart>
    <w:docPart>
      <w:docPartPr>
        <w:name w:val="01D9F528A83D445A99885FA8118BD59D"/>
        <w:category>
          <w:name w:val="General"/>
          <w:gallery w:val="placeholder"/>
        </w:category>
        <w:types>
          <w:type w:val="bbPlcHdr"/>
        </w:types>
        <w:behaviors>
          <w:behavior w:val="content"/>
        </w:behaviors>
        <w:guid w:val="{FC22B127-264E-49A8-9DEC-027B4BEAB52E}"/>
      </w:docPartPr>
      <w:docPartBody>
        <w:p w:rsidR="009B3E34" w:rsidRDefault="00FE1D91" w:rsidP="00FE1D91">
          <w:pPr>
            <w:pStyle w:val="01D9F528A83D445A99885FA8118BD59D"/>
          </w:pPr>
          <w:r w:rsidRPr="00157D46">
            <w:rPr>
              <w:rStyle w:val="PlaceholderText"/>
            </w:rPr>
            <w:t>Click here to enter text.</w:t>
          </w:r>
        </w:p>
      </w:docPartBody>
    </w:docPart>
    <w:docPart>
      <w:docPartPr>
        <w:name w:val="55BEC20AF0284BD6866D34D86EF6EF76"/>
        <w:category>
          <w:name w:val="General"/>
          <w:gallery w:val="placeholder"/>
        </w:category>
        <w:types>
          <w:type w:val="bbPlcHdr"/>
        </w:types>
        <w:behaviors>
          <w:behavior w:val="content"/>
        </w:behaviors>
        <w:guid w:val="{7A5B8C70-5767-403D-8211-5416FD3B9FDA}"/>
      </w:docPartPr>
      <w:docPartBody>
        <w:p w:rsidR="009B3E34" w:rsidRDefault="00FE1D91" w:rsidP="00FE1D91">
          <w:pPr>
            <w:pStyle w:val="55BEC20AF0284BD6866D34D86EF6EF76"/>
          </w:pPr>
          <w:r w:rsidRPr="00157D46">
            <w:rPr>
              <w:rStyle w:val="PlaceholderText"/>
            </w:rPr>
            <w:t>Click here to enter text.</w:t>
          </w:r>
        </w:p>
      </w:docPartBody>
    </w:docPart>
    <w:docPart>
      <w:docPartPr>
        <w:name w:val="6966F378AA6C40DF8BC1DA2DF37974F8"/>
        <w:category>
          <w:name w:val="General"/>
          <w:gallery w:val="placeholder"/>
        </w:category>
        <w:types>
          <w:type w:val="bbPlcHdr"/>
        </w:types>
        <w:behaviors>
          <w:behavior w:val="content"/>
        </w:behaviors>
        <w:guid w:val="{EB555CC0-E7EA-4AE9-BD0D-D5484EEE65F9}"/>
      </w:docPartPr>
      <w:docPartBody>
        <w:p w:rsidR="009B3E34" w:rsidRDefault="00FE1D91" w:rsidP="00FE1D91">
          <w:pPr>
            <w:pStyle w:val="6966F378AA6C40DF8BC1DA2DF37974F8"/>
          </w:pPr>
          <w:r w:rsidRPr="00157D46">
            <w:rPr>
              <w:rStyle w:val="PlaceholderText"/>
            </w:rPr>
            <w:t>Click here to enter text.</w:t>
          </w:r>
        </w:p>
      </w:docPartBody>
    </w:docPart>
    <w:docPart>
      <w:docPartPr>
        <w:name w:val="C0579122CA4243F2B73F9B23E8BE4CFB"/>
        <w:category>
          <w:name w:val="General"/>
          <w:gallery w:val="placeholder"/>
        </w:category>
        <w:types>
          <w:type w:val="bbPlcHdr"/>
        </w:types>
        <w:behaviors>
          <w:behavior w:val="content"/>
        </w:behaviors>
        <w:guid w:val="{B5851730-4451-4730-A593-DB43648CB5EB}"/>
      </w:docPartPr>
      <w:docPartBody>
        <w:p w:rsidR="009B3E34" w:rsidRDefault="00FE1D91" w:rsidP="00FE1D91">
          <w:pPr>
            <w:pStyle w:val="C0579122CA4243F2B73F9B23E8BE4CFB"/>
          </w:pPr>
          <w:r w:rsidRPr="00157D46">
            <w:rPr>
              <w:rStyle w:val="PlaceholderText"/>
            </w:rPr>
            <w:t>Click here to enter text.</w:t>
          </w:r>
        </w:p>
      </w:docPartBody>
    </w:docPart>
    <w:docPart>
      <w:docPartPr>
        <w:name w:val="699757232D464E96AF3B708D14AA90CC"/>
        <w:category>
          <w:name w:val="General"/>
          <w:gallery w:val="placeholder"/>
        </w:category>
        <w:types>
          <w:type w:val="bbPlcHdr"/>
        </w:types>
        <w:behaviors>
          <w:behavior w:val="content"/>
        </w:behaviors>
        <w:guid w:val="{B25E8AAF-108B-4FB7-AD4B-E14A64E4C49E}"/>
      </w:docPartPr>
      <w:docPartBody>
        <w:p w:rsidR="00571662" w:rsidRDefault="000C6BFC" w:rsidP="000C6BFC">
          <w:pPr>
            <w:pStyle w:val="699757232D464E96AF3B708D14AA90CC"/>
          </w:pPr>
          <w:r w:rsidRPr="0097785A">
            <w:rPr>
              <w:rFonts w:asciiTheme="minorEastAsia" w:hAnsiTheme="minorEastAsia" w:hint="eastAsia"/>
              <w:sz w:val="24"/>
              <w:szCs w:val="24"/>
            </w:rPr>
            <w:t>苏福2016年第一期个人住房抵押贷款证券化项目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91"/>
    <w:rsid w:val="000C6BFC"/>
    <w:rsid w:val="00220E6F"/>
    <w:rsid w:val="002324FD"/>
    <w:rsid w:val="002815F2"/>
    <w:rsid w:val="0051088B"/>
    <w:rsid w:val="00571662"/>
    <w:rsid w:val="009B3E34"/>
    <w:rsid w:val="00B30EE8"/>
    <w:rsid w:val="00BB03FF"/>
    <w:rsid w:val="00D0796B"/>
    <w:rsid w:val="00FE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6AA5B290F0480B92723A0F349C9AAE">
    <w:name w:val="E06AA5B290F0480B92723A0F349C9AAE"/>
    <w:rsid w:val="00FE1D91"/>
  </w:style>
  <w:style w:type="paragraph" w:customStyle="1" w:styleId="86047945053C41909A849455EDC53F64">
    <w:name w:val="86047945053C41909A849455EDC53F64"/>
    <w:rsid w:val="00FE1D91"/>
  </w:style>
  <w:style w:type="paragraph" w:customStyle="1" w:styleId="8B5B2320658041EC89EBE7EE13AE4460">
    <w:name w:val="8B5B2320658041EC89EBE7EE13AE4460"/>
    <w:rsid w:val="00FE1D91"/>
  </w:style>
  <w:style w:type="paragraph" w:customStyle="1" w:styleId="8B1C4DCF9F60483193DA9F606C4A9182">
    <w:name w:val="8B1C4DCF9F60483193DA9F606C4A9182"/>
    <w:rsid w:val="00FE1D91"/>
  </w:style>
  <w:style w:type="paragraph" w:customStyle="1" w:styleId="E6D07C4E3B89444AAAD67CB74B6067AC">
    <w:name w:val="E6D07C4E3B89444AAAD67CB74B6067AC"/>
    <w:rsid w:val="00FE1D91"/>
  </w:style>
  <w:style w:type="paragraph" w:customStyle="1" w:styleId="D2FE653A280543EAA72C74C4A2C500A8">
    <w:name w:val="D2FE653A280543EAA72C74C4A2C500A8"/>
    <w:rsid w:val="00FE1D91"/>
  </w:style>
  <w:style w:type="paragraph" w:customStyle="1" w:styleId="BECEB834E9564F44A7BEA08D032F7877">
    <w:name w:val="BECEB834E9564F44A7BEA08D032F7877"/>
    <w:rsid w:val="00FE1D91"/>
  </w:style>
  <w:style w:type="paragraph" w:customStyle="1" w:styleId="BF2F3188DEF1400AAA135EC047034BB7">
    <w:name w:val="BF2F3188DEF1400AAA135EC047034BB7"/>
    <w:rsid w:val="00FE1D91"/>
  </w:style>
  <w:style w:type="paragraph" w:customStyle="1" w:styleId="3CC4A929D2C84522A795DC77D81336DB">
    <w:name w:val="3CC4A929D2C84522A795DC77D81336DB"/>
    <w:rsid w:val="00FE1D91"/>
  </w:style>
  <w:style w:type="paragraph" w:customStyle="1" w:styleId="7BD82FB6DFA44F488D1BDCD784D046AD">
    <w:name w:val="7BD82FB6DFA44F488D1BDCD784D046AD"/>
    <w:rsid w:val="00FE1D91"/>
  </w:style>
  <w:style w:type="paragraph" w:customStyle="1" w:styleId="5F348C7178D34764989C0D2EF18BF888">
    <w:name w:val="5F348C7178D34764989C0D2EF18BF888"/>
    <w:rsid w:val="00FE1D91"/>
  </w:style>
  <w:style w:type="paragraph" w:customStyle="1" w:styleId="4BCC4A4F502245788D3535ADE4CC671F">
    <w:name w:val="4BCC4A4F502245788D3535ADE4CC671F"/>
    <w:rsid w:val="00FE1D91"/>
  </w:style>
  <w:style w:type="paragraph" w:customStyle="1" w:styleId="909F97FE7C4F4F98A34250FE0406C715">
    <w:name w:val="909F97FE7C4F4F98A34250FE0406C715"/>
    <w:rsid w:val="00FE1D91"/>
  </w:style>
  <w:style w:type="paragraph" w:customStyle="1" w:styleId="A6F26EFA34EC4608BC77B1C329A2ED31">
    <w:name w:val="A6F26EFA34EC4608BC77B1C329A2ED31"/>
    <w:rsid w:val="00FE1D91"/>
  </w:style>
  <w:style w:type="paragraph" w:customStyle="1" w:styleId="9CE817B447C1496087B35EF2E41F0807">
    <w:name w:val="9CE817B447C1496087B35EF2E41F0807"/>
    <w:rsid w:val="00FE1D91"/>
  </w:style>
  <w:style w:type="character" w:styleId="PlaceholderText">
    <w:name w:val="Placeholder Text"/>
    <w:basedOn w:val="DefaultParagraphFont"/>
    <w:uiPriority w:val="99"/>
    <w:semiHidden/>
    <w:rsid w:val="00FE1D91"/>
    <w:rPr>
      <w:color w:val="808080"/>
    </w:rPr>
  </w:style>
  <w:style w:type="paragraph" w:customStyle="1" w:styleId="BD49B2701D454C8191D6AF2503667BC5">
    <w:name w:val="BD49B2701D454C8191D6AF2503667BC5"/>
    <w:rsid w:val="00FE1D91"/>
  </w:style>
  <w:style w:type="paragraph" w:customStyle="1" w:styleId="A85ECFA64615420B9BDFFAC795C55C7A">
    <w:name w:val="A85ECFA64615420B9BDFFAC795C55C7A"/>
    <w:rsid w:val="00FE1D91"/>
  </w:style>
  <w:style w:type="paragraph" w:customStyle="1" w:styleId="57CF4194DF424A3EB257556868C83A3B">
    <w:name w:val="57CF4194DF424A3EB257556868C83A3B"/>
    <w:rsid w:val="00FE1D91"/>
  </w:style>
  <w:style w:type="paragraph" w:customStyle="1" w:styleId="DCD2FC517CF94311BDC25838AD4E30C4">
    <w:name w:val="DCD2FC517CF94311BDC25838AD4E30C4"/>
    <w:rsid w:val="00FE1D91"/>
  </w:style>
  <w:style w:type="paragraph" w:customStyle="1" w:styleId="B71E522E6D274FAE9876A8D1F7F31215">
    <w:name w:val="B71E522E6D274FAE9876A8D1F7F31215"/>
    <w:rsid w:val="00FE1D91"/>
  </w:style>
  <w:style w:type="paragraph" w:customStyle="1" w:styleId="56F6030F637340F19790CB4948E54502">
    <w:name w:val="56F6030F637340F19790CB4948E54502"/>
    <w:rsid w:val="00FE1D91"/>
  </w:style>
  <w:style w:type="paragraph" w:customStyle="1" w:styleId="9C5C1103D331493495540C4378E47327">
    <w:name w:val="9C5C1103D331493495540C4378E47327"/>
    <w:rsid w:val="00FE1D91"/>
  </w:style>
  <w:style w:type="paragraph" w:customStyle="1" w:styleId="FCA1D574C7CC4AACB4F7A0E471D610AE">
    <w:name w:val="FCA1D574C7CC4AACB4F7A0E471D610AE"/>
    <w:rsid w:val="00FE1D91"/>
  </w:style>
  <w:style w:type="paragraph" w:customStyle="1" w:styleId="74C91CC309DB4D6F870DC337F82016DA">
    <w:name w:val="74C91CC309DB4D6F870DC337F82016DA"/>
    <w:rsid w:val="00FE1D91"/>
  </w:style>
  <w:style w:type="paragraph" w:customStyle="1" w:styleId="2B41647858684E7B88FDD3EDB4D5B753">
    <w:name w:val="2B41647858684E7B88FDD3EDB4D5B753"/>
    <w:rsid w:val="00FE1D91"/>
  </w:style>
  <w:style w:type="paragraph" w:customStyle="1" w:styleId="3A63E4D886C24B15B5E446ED8DF6FF33">
    <w:name w:val="3A63E4D886C24B15B5E446ED8DF6FF33"/>
    <w:rsid w:val="00FE1D91"/>
  </w:style>
  <w:style w:type="paragraph" w:customStyle="1" w:styleId="0DE788EE2CEE471BA3A9AAF8CEB153C3">
    <w:name w:val="0DE788EE2CEE471BA3A9AAF8CEB153C3"/>
    <w:rsid w:val="00FE1D91"/>
  </w:style>
  <w:style w:type="paragraph" w:customStyle="1" w:styleId="53B8B442BABB43BFB24E114D2DD67F69">
    <w:name w:val="53B8B442BABB43BFB24E114D2DD67F69"/>
    <w:rsid w:val="00FE1D91"/>
  </w:style>
  <w:style w:type="paragraph" w:customStyle="1" w:styleId="FB4566C3B21146A1BBB6B70AD2A2D163">
    <w:name w:val="FB4566C3B21146A1BBB6B70AD2A2D163"/>
    <w:rsid w:val="00FE1D91"/>
  </w:style>
  <w:style w:type="paragraph" w:customStyle="1" w:styleId="516C5954337D4CC2A5F911D30CF48A4D">
    <w:name w:val="516C5954337D4CC2A5F911D30CF48A4D"/>
    <w:rsid w:val="00FE1D91"/>
  </w:style>
  <w:style w:type="paragraph" w:customStyle="1" w:styleId="258B20D5F1044B53B47287A049547305">
    <w:name w:val="258B20D5F1044B53B47287A049547305"/>
    <w:rsid w:val="00FE1D91"/>
  </w:style>
  <w:style w:type="paragraph" w:customStyle="1" w:styleId="D8ECEC9B0B20404FB319780ECA5359C6">
    <w:name w:val="D8ECEC9B0B20404FB319780ECA5359C6"/>
    <w:rsid w:val="00FE1D91"/>
  </w:style>
  <w:style w:type="paragraph" w:customStyle="1" w:styleId="59166AE71CED489B9396FB503E4CEAE8">
    <w:name w:val="59166AE71CED489B9396FB503E4CEAE8"/>
    <w:rsid w:val="00FE1D91"/>
  </w:style>
  <w:style w:type="paragraph" w:customStyle="1" w:styleId="840FB133FEFB40DD86EDF490B0CFE2A5">
    <w:name w:val="840FB133FEFB40DD86EDF490B0CFE2A5"/>
    <w:rsid w:val="00FE1D91"/>
  </w:style>
  <w:style w:type="paragraph" w:customStyle="1" w:styleId="7CCB0958DC4E421C8876C9B7BF52897A">
    <w:name w:val="7CCB0958DC4E421C8876C9B7BF52897A"/>
    <w:rsid w:val="00FE1D91"/>
  </w:style>
  <w:style w:type="paragraph" w:customStyle="1" w:styleId="2B20DB2D3E764232A9DB094F22772731">
    <w:name w:val="2B20DB2D3E764232A9DB094F22772731"/>
    <w:rsid w:val="00FE1D91"/>
  </w:style>
  <w:style w:type="paragraph" w:customStyle="1" w:styleId="B44E9B78E55247D6B0B22AE60C1A5CA8">
    <w:name w:val="B44E9B78E55247D6B0B22AE60C1A5CA8"/>
    <w:rsid w:val="00FE1D91"/>
  </w:style>
  <w:style w:type="paragraph" w:customStyle="1" w:styleId="59D48F331E5246A2AA79A289A8BFCE6C">
    <w:name w:val="59D48F331E5246A2AA79A289A8BFCE6C"/>
    <w:rsid w:val="00FE1D91"/>
  </w:style>
  <w:style w:type="paragraph" w:customStyle="1" w:styleId="C63446201C7D4884AC0D564082417FC9">
    <w:name w:val="C63446201C7D4884AC0D564082417FC9"/>
    <w:rsid w:val="00FE1D91"/>
  </w:style>
  <w:style w:type="paragraph" w:customStyle="1" w:styleId="768449288F1D4104BE4B44226D2AE9D4">
    <w:name w:val="768449288F1D4104BE4B44226D2AE9D4"/>
    <w:rsid w:val="00FE1D91"/>
  </w:style>
  <w:style w:type="paragraph" w:customStyle="1" w:styleId="62BDF801A4E94E5BAC8685DF4893EB42">
    <w:name w:val="62BDF801A4E94E5BAC8685DF4893EB42"/>
    <w:rsid w:val="00FE1D91"/>
  </w:style>
  <w:style w:type="paragraph" w:customStyle="1" w:styleId="01D9F528A83D445A99885FA8118BD59D">
    <w:name w:val="01D9F528A83D445A99885FA8118BD59D"/>
    <w:rsid w:val="00FE1D91"/>
  </w:style>
  <w:style w:type="paragraph" w:customStyle="1" w:styleId="5EBA8C4FF4B443C5B325F4BF39482B34">
    <w:name w:val="5EBA8C4FF4B443C5B325F4BF39482B34"/>
    <w:rsid w:val="00FE1D91"/>
  </w:style>
  <w:style w:type="paragraph" w:customStyle="1" w:styleId="55BEC20AF0284BD6866D34D86EF6EF76">
    <w:name w:val="55BEC20AF0284BD6866D34D86EF6EF76"/>
    <w:rsid w:val="00FE1D91"/>
  </w:style>
  <w:style w:type="paragraph" w:customStyle="1" w:styleId="3552945249C4465D95793FF9FFAB8027">
    <w:name w:val="3552945249C4465D95793FF9FFAB8027"/>
    <w:rsid w:val="00FE1D91"/>
  </w:style>
  <w:style w:type="paragraph" w:customStyle="1" w:styleId="6966F378AA6C40DF8BC1DA2DF37974F8">
    <w:name w:val="6966F378AA6C40DF8BC1DA2DF37974F8"/>
    <w:rsid w:val="00FE1D91"/>
  </w:style>
  <w:style w:type="paragraph" w:customStyle="1" w:styleId="C5B4993355A4437C874572456E87D01A">
    <w:name w:val="C5B4993355A4437C874572456E87D01A"/>
    <w:rsid w:val="00FE1D91"/>
  </w:style>
  <w:style w:type="paragraph" w:customStyle="1" w:styleId="C0579122CA4243F2B73F9B23E8BE4CFB">
    <w:name w:val="C0579122CA4243F2B73F9B23E8BE4CFB"/>
    <w:rsid w:val="00FE1D91"/>
  </w:style>
  <w:style w:type="paragraph" w:customStyle="1" w:styleId="CEDCADE43DA14205A556274EC6A52B31">
    <w:name w:val="CEDCADE43DA14205A556274EC6A52B31"/>
    <w:rsid w:val="00FE1D91"/>
  </w:style>
  <w:style w:type="paragraph" w:customStyle="1" w:styleId="D30C25313A1545538B10BDE35984392F">
    <w:name w:val="D30C25313A1545538B10BDE35984392F"/>
    <w:rsid w:val="00FE1D91"/>
  </w:style>
  <w:style w:type="paragraph" w:customStyle="1" w:styleId="699757232D464E96AF3B708D14AA90CC">
    <w:name w:val="699757232D464E96AF3B708D14AA90CC"/>
    <w:rsid w:val="000C6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道大王</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9</cp:revision>
  <dcterms:created xsi:type="dcterms:W3CDTF">2016-06-29T09:20:00Z</dcterms:created>
  <dcterms:modified xsi:type="dcterms:W3CDTF">2016-07-18T06:54:00Z</dcterms:modified>
</cp:coreProperties>
</file>