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Pr="00EB7A9C" w:rsidR="001D4385" w:rsidP="00C91B31" w:rsidRDefault="001D4385">
      <w:pPr>
        <w:pStyle w:val="headingKaiTiGB2312"/>
        <w:tabs>
          <w:tab w:val="left" w:pos="1980"/>
        </w:tabs>
        <w:spacing w:after="200" w:line="360" w:lineRule="auto"/>
        <w:rPr>
          <w:rFonts w:ascii="Arial" w:hAnsi="Arial" w:cs="Arial"/>
          <w:sz w:val="24"/>
        </w:rPr>
      </w:pPr>
      <w:bookmarkStart w:name="_Toc174166073" w:id="0"/>
      <w:bookmarkStart w:name="_Toc175044162" w:id="1"/>
      <w:bookmarkStart w:name="_Toc175048605" w:id="2"/>
    </w:p>
    <w:p w:rsidRPr="00EB7A9C" w:rsidR="001D4385" w:rsidP="00C91B31" w:rsidRDefault="001D4385">
      <w:pPr>
        <w:pStyle w:val="headingKaiTiGB2312"/>
        <w:tabs>
          <w:tab w:val="left" w:pos="1980"/>
        </w:tabs>
        <w:spacing w:after="200" w:line="360" w:lineRule="auto"/>
        <w:rPr>
          <w:rFonts w:ascii="Arial" w:hAnsi="Arial" w:cs="Arial"/>
          <w:sz w:val="24"/>
        </w:rPr>
      </w:pPr>
    </w:p>
    <w:p w:rsidRPr="00EB7A9C" w:rsidR="00C91B31" w:rsidP="00C91B31" w:rsidRDefault="00C91B31">
      <w:pPr>
        <w:pStyle w:val="headingKaiTiGB2312"/>
        <w:tabs>
          <w:tab w:val="left" w:pos="1980"/>
        </w:tabs>
        <w:spacing w:after="200" w:line="360" w:lineRule="auto"/>
        <w:rPr>
          <w:rFonts w:ascii="Arial" w:hAnsi="Arial" w:cs="Arial"/>
          <w:sz w:val="24"/>
        </w:rPr>
      </w:pPr>
    </w:p>
    <w:p w:rsidRPr="00EB7A9C" w:rsidR="00C91B31" w:rsidP="00C91B31" w:rsidRDefault="00C91B31">
      <w:pPr>
        <w:pStyle w:val="headingKaiTiGB2312"/>
        <w:tabs>
          <w:tab w:val="left" w:pos="1980"/>
        </w:tabs>
        <w:spacing w:after="200" w:line="360" w:lineRule="auto"/>
        <w:rPr>
          <w:rFonts w:ascii="Arial" w:hAnsi="Arial" w:cs="Arial"/>
          <w:sz w:val="24"/>
        </w:rPr>
      </w:pPr>
    </w:p>
    <w:p w:rsidRPr="00EB7A9C" w:rsidR="001D4385" w:rsidP="00C91B31" w:rsidRDefault="001D4385">
      <w:pPr>
        <w:pStyle w:val="headingKaiTiGB2312"/>
        <w:tabs>
          <w:tab w:val="left" w:pos="1980"/>
        </w:tabs>
        <w:spacing w:after="200" w:line="360" w:lineRule="auto"/>
        <w:rPr>
          <w:rFonts w:ascii="Arial" w:hAnsi="Arial" w:cs="Arial"/>
          <w:sz w:val="24"/>
        </w:rPr>
      </w:pPr>
    </w:p>
    <w:p w:rsidRPr="00EB7A9C" w:rsidR="001D4385" w:rsidP="00C91B31" w:rsidRDefault="001D4385">
      <w:pPr>
        <w:pStyle w:val="headingKaiTiGB2312"/>
        <w:tabs>
          <w:tab w:val="left" w:pos="1980"/>
        </w:tabs>
        <w:spacing w:after="200" w:line="360" w:lineRule="auto"/>
        <w:rPr>
          <w:rFonts w:ascii="Arial" w:hAnsi="Arial" w:cs="Arial"/>
          <w:sz w:val="24"/>
        </w:rPr>
      </w:pPr>
    </w:p>
    <w:p w:rsidRPr="00EB7A9C" w:rsidR="00C91B31" w:rsidP="00C91B31" w:rsidRDefault="00C91B31">
      <w:pPr>
        <w:pStyle w:val="headingKaiTiGB2312"/>
        <w:tabs>
          <w:tab w:val="left" w:pos="1980"/>
        </w:tabs>
        <w:spacing w:after="200" w:line="360" w:lineRule="auto"/>
        <w:rPr>
          <w:rFonts w:ascii="Arial" w:hAnsi="Arial" w:cs="Arial"/>
          <w:sz w:val="24"/>
        </w:rPr>
      </w:pPr>
    </w:p>
    <w:p w:rsidRPr="000C3944" w:rsidR="001D4385" w:rsidP="00C91B31" w:rsidRDefault="001D4385">
      <w:pPr>
        <w:pStyle w:val="headingKaiTiGB2312"/>
        <w:tabs>
          <w:tab w:val="left" w:pos="1980"/>
        </w:tabs>
        <w:spacing w:after="200" w:line="360" w:lineRule="auto"/>
        <w:jc w:val="center"/>
        <w:rPr>
          <w:rFonts w:ascii="Arial" w:hAnsi="Arial" w:cs="Arial"/>
          <w:sz w:val="36"/>
        </w:rPr>
      </w:pPr>
      <w:r w:rsidRPr="000C3944">
        <w:rPr>
          <w:rFonts w:ascii="Arial" w:hAnsi="Arial" w:cs="Arial"/>
          <w:sz w:val="36"/>
        </w:rPr>
        <w:t>信贷资产证券化业务计划书</w:t>
      </w:r>
      <w:bookmarkEnd w:id="0"/>
      <w:bookmarkEnd w:id="1"/>
      <w:bookmarkEnd w:id="2"/>
    </w:p>
    <w:p w:rsidRPr="000C3944" w:rsidR="001D4385" w:rsidP="00C91B31" w:rsidRDefault="001D4385">
      <w:pPr>
        <w:spacing w:after="200" w:line="360" w:lineRule="auto"/>
        <w:rPr>
          <w:rFonts w:ascii="Arial" w:hAnsi="Arial" w:eastAsia="KaiTi_GB2312" w:cs="Arial"/>
          <w:b/>
          <w:lang w:eastAsia="zh-CN"/>
        </w:rPr>
      </w:pPr>
      <w:bookmarkStart w:name="_Toc151346125" w:id="3"/>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rPr>
          <w:rFonts w:ascii="Arial" w:hAnsi="Arial" w:eastAsia="KaiTi_GB2312" w:cs="Arial"/>
          <w:b/>
          <w:lang w:eastAsia="zh-CN"/>
        </w:rPr>
      </w:pPr>
    </w:p>
    <w:p w:rsidRPr="000C3944" w:rsidR="001D4385" w:rsidP="00C91B31" w:rsidRDefault="001D4385">
      <w:pPr>
        <w:spacing w:after="200" w:line="360" w:lineRule="auto"/>
        <w:jc w:val="center"/>
        <w:rPr>
          <w:rFonts w:ascii="Arial" w:hAnsi="Arial" w:eastAsia="KaiTi_GB2312" w:cs="Arial"/>
          <w:b/>
          <w:sz w:val="32"/>
          <w:lang w:eastAsia="zh-CN"/>
        </w:rPr>
      </w:pPr>
      <w:r w:rsidRPr="000C3944">
        <w:rPr>
          <w:rFonts w:ascii="Arial" w:hAnsi="Arial" w:eastAsia="KaiTi_GB2312" w:cs="Arial"/>
          <w:b/>
          <w:sz w:val="28"/>
          <w:lang w:eastAsia="zh-CN"/>
        </w:rPr>
        <w:br w:type="page"/>
      </w:r>
      <w:r w:rsidRPr="000C3944">
        <w:rPr>
          <w:rFonts w:ascii="Arial" w:hAnsi="Arial" w:eastAsia="KaiTi_GB2312" w:cs="Arial"/>
          <w:b/>
          <w:sz w:val="32"/>
          <w:lang w:eastAsia="zh-CN"/>
        </w:rPr>
        <w:lastRenderedPageBreak/>
        <w:t>目录</w:t>
      </w:r>
    </w:p>
    <w:p w:rsidRPr="001B686D" w:rsidR="00C47E49" w:rsidP="000868D7" w:rsidRDefault="00A326A8">
      <w:pPr>
        <w:pStyle w:val="TOC1"/>
        <w:tabs>
          <w:tab w:val="right" w:leader="dot" w:pos="8630"/>
        </w:tabs>
        <w:rPr>
          <w:rFonts w:ascii="Arial" w:hAnsi="Arial" w:cs="Arial" w:eastAsiaTheme="minorEastAsia"/>
          <w:noProof/>
          <w:kern w:val="2"/>
          <w:sz w:val="28"/>
          <w:szCs w:val="28"/>
          <w:lang w:eastAsia="zh-CN"/>
        </w:rPr>
      </w:pPr>
      <w:r w:rsidRPr="000C3944">
        <w:rPr>
          <w:rFonts w:ascii="Arial" w:hAnsi="Arial" w:eastAsia="KaiTi_GB2312" w:cs="Arial"/>
          <w:b/>
          <w:sz w:val="28"/>
          <w:lang w:eastAsia="zh-CN"/>
        </w:rPr>
        <w:fldChar w:fldCharType="begin"/>
      </w:r>
      <w:r w:rsidRPr="000C3944" w:rsidR="004331EB">
        <w:rPr>
          <w:rFonts w:ascii="Arial" w:hAnsi="Arial" w:eastAsia="KaiTi_GB2312" w:cs="Arial"/>
          <w:b/>
          <w:sz w:val="28"/>
          <w:lang w:eastAsia="zh-CN"/>
        </w:rPr>
        <w:instrText xml:space="preserve"> TOC \o "1-1" \h \z \u </w:instrText>
      </w:r>
      <w:r w:rsidRPr="000C3944">
        <w:rPr>
          <w:rFonts w:ascii="Arial" w:hAnsi="Arial" w:eastAsia="KaiTi_GB2312" w:cs="Arial"/>
          <w:b/>
          <w:sz w:val="28"/>
          <w:lang w:eastAsia="zh-CN"/>
        </w:rPr>
        <w:fldChar w:fldCharType="separate"/>
      </w:r>
      <w:hyperlink w:history="1" w:anchor="_Toc375599199">
        <w:r w:rsidRPr="00C47E49" w:rsidR="00C47E49">
          <w:rPr>
            <w:rStyle w:val="Hyperlink"/>
            <w:rFonts w:ascii="Arial" w:hAnsi="Arial" w:eastAsia="KaiTi_GB2312" w:cs="Arial"/>
            <w:b/>
            <w:noProof/>
            <w:sz w:val="28"/>
            <w:szCs w:val="28"/>
            <w:lang w:eastAsia="zh-CN"/>
          </w:rPr>
          <w:t>一、发起机构、受托机构、贷款服务机构、资金保管机构及其他参与证券化交易的机构的名称、住所及其关联关系说明</w:t>
        </w:r>
        <w:r w:rsidRPr="00C47E49">
          <w:rPr>
            <w:rFonts w:ascii="Arial" w:hAnsi="Arial" w:cs="Arial"/>
            <w:noProof/>
            <w:webHidden/>
            <w:sz w:val="28"/>
            <w:szCs w:val="28"/>
          </w:rPr>
          <w:fldChar w:fldCharType="begin"/>
        </w:r>
        <w:r w:rsidRPr="00C47E49" w:rsidR="00C47E49">
          <w:rPr>
            <w:rFonts w:ascii="Arial" w:hAnsi="Arial" w:cs="Arial"/>
            <w:noProof/>
            <w:webHidden/>
            <w:sz w:val="28"/>
            <w:szCs w:val="28"/>
          </w:rPr>
          <w:instrText xml:space="preserve"> PAGEREF _Toc375599199 \h </w:instrText>
        </w:r>
        <w:r w:rsidRPr="00C47E49">
          <w:rPr>
            <w:rFonts w:ascii="Arial" w:hAnsi="Arial" w:cs="Arial"/>
            <w:noProof/>
            <w:webHidden/>
            <w:sz w:val="28"/>
            <w:szCs w:val="28"/>
          </w:rPr>
        </w:r>
        <w:r w:rsidRPr="00C47E49">
          <w:rPr>
            <w:rFonts w:ascii="Arial" w:hAnsi="Arial" w:cs="Arial"/>
            <w:noProof/>
            <w:webHidden/>
            <w:sz w:val="28"/>
            <w:szCs w:val="28"/>
          </w:rPr>
          <w:fldChar w:fldCharType="separate"/>
        </w:r>
        <w:r w:rsidR="006B7E49">
          <w:rPr>
            <w:rFonts w:ascii="Arial" w:hAnsi="Arial" w:cs="Arial"/>
            <w:noProof/>
            <w:webHidden/>
            <w:sz w:val="28"/>
            <w:szCs w:val="28"/>
          </w:rPr>
          <w:t>1</w:t>
        </w:r>
        <w:r w:rsidRPr="00C47E49">
          <w:rPr>
            <w:rFonts w:ascii="Arial" w:hAnsi="Arial" w:cs="Arial"/>
            <w:noProof/>
            <w:webHidden/>
            <w:sz w:val="28"/>
            <w:szCs w:val="28"/>
          </w:rPr>
          <w:fldChar w:fldCharType="end"/>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0">
        <w:r w:rsidRPr="00C47E49" w:rsidR="00C47E49">
          <w:rPr>
            <w:rStyle w:val="Hyperlink"/>
            <w:rFonts w:ascii="Arial" w:hAnsi="Arial" w:eastAsia="KaiTi_GB2312" w:cs="Arial"/>
            <w:b/>
            <w:noProof/>
            <w:sz w:val="28"/>
            <w:szCs w:val="28"/>
            <w:lang w:eastAsia="zh-CN"/>
          </w:rPr>
          <w:t>二、发起机构、受托机构、贷款服务机构和资金保管机构在以往证券化交易中的经验及违约记录说明</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1">
        <w:r w:rsidRPr="00C47E49" w:rsidR="00C47E49">
          <w:rPr>
            <w:rStyle w:val="Hyperlink"/>
            <w:rFonts w:ascii="Arial" w:hAnsi="Arial" w:eastAsia="KaiTi_GB2312" w:cs="Arial"/>
            <w:b/>
            <w:noProof/>
            <w:sz w:val="28"/>
            <w:szCs w:val="28"/>
            <w:lang w:eastAsia="zh-CN"/>
          </w:rPr>
          <w:t>三、设立特定目的信托的信贷资产选择标准、资产池情况说明及相关统计信息</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2">
        <w:r w:rsidRPr="00C47E49" w:rsidR="00C47E49">
          <w:rPr>
            <w:rStyle w:val="Hyperlink"/>
            <w:rFonts w:ascii="Arial" w:hAnsi="Arial" w:eastAsia="KaiTi_GB2312" w:cs="Arial"/>
            <w:b/>
            <w:noProof/>
            <w:sz w:val="28"/>
            <w:szCs w:val="28"/>
            <w:lang w:eastAsia="zh-CN"/>
          </w:rPr>
          <w:t>四、资产池信贷资产的发放程序、审核标准、担保形式、管理方法、违约贷款处置程序及方法</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3">
        <w:r w:rsidRPr="00C47E49" w:rsidR="00C47E49">
          <w:rPr>
            <w:rStyle w:val="Hyperlink"/>
            <w:rFonts w:ascii="Arial" w:hAnsi="Arial" w:eastAsia="KaiTi_GB2312" w:cs="Arial"/>
            <w:b/>
            <w:noProof/>
            <w:sz w:val="28"/>
            <w:szCs w:val="28"/>
            <w:lang w:eastAsia="zh-CN"/>
          </w:rPr>
          <w:t>五、交易结构几个参与方的主要权利与义务</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4">
        <w:r w:rsidRPr="00C47E49" w:rsidR="00C47E49">
          <w:rPr>
            <w:rStyle w:val="Hyperlink"/>
            <w:rFonts w:ascii="Arial" w:hAnsi="Arial" w:eastAsia="KaiTi_GB2312" w:cs="Arial"/>
            <w:b/>
            <w:noProof/>
            <w:sz w:val="28"/>
            <w:szCs w:val="28"/>
            <w:lang w:eastAsia="zh-CN"/>
          </w:rPr>
          <w:t>六、信托财产现金流需要支付的税费清单，各种税费支付来源、支付环节和支付优先顺序</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5">
        <w:r w:rsidRPr="00C47E49" w:rsidR="00C47E49">
          <w:rPr>
            <w:rStyle w:val="Hyperlink"/>
            <w:rFonts w:ascii="Arial" w:hAnsi="Arial" w:eastAsia="KaiTi_GB2312" w:cs="Arial"/>
            <w:b/>
            <w:noProof/>
            <w:sz w:val="28"/>
            <w:szCs w:val="28"/>
            <w:lang w:eastAsia="zh-CN"/>
          </w:rPr>
          <w:t>七、资产支持证券发行计划，包括资产支持证券的分档情况、各档次的本金数额、信用等级、票面利率、期限和本息偿付优先顺序</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6">
        <w:r w:rsidRPr="00C47E49" w:rsidR="00C47E49">
          <w:rPr>
            <w:rStyle w:val="Hyperlink"/>
            <w:rFonts w:ascii="Arial" w:hAnsi="Arial" w:eastAsia="KaiTi_GB2312" w:cs="Arial"/>
            <w:b/>
            <w:noProof/>
            <w:sz w:val="28"/>
            <w:szCs w:val="28"/>
            <w:lang w:eastAsia="zh-CN"/>
          </w:rPr>
          <w:t>八、信贷资产证券化交易的内外部信用增级方式及相关合同草案</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7">
        <w:r w:rsidRPr="00C47E49" w:rsidR="00C47E49">
          <w:rPr>
            <w:rStyle w:val="Hyperlink"/>
            <w:rFonts w:ascii="Arial" w:hAnsi="Arial" w:eastAsia="KaiTi_GB2312" w:cs="Arial"/>
            <w:b/>
            <w:noProof/>
            <w:sz w:val="28"/>
            <w:szCs w:val="28"/>
            <w:lang w:eastAsia="zh-CN"/>
          </w:rPr>
          <w:t>九、交易的风险分析及其控制措施</w:t>
        </w:r>
      </w:hyperlink>
    </w:p>
    <w:p w:rsidRPr="00743B2B" w:rsidR="00C47E49" w:rsidP="000868D7" w:rsidRDefault="00482DC5">
      <w:pPr>
        <w:pStyle w:val="TOC1"/>
        <w:tabs>
          <w:tab w:val="right" w:leader="dot" w:pos="8630"/>
        </w:tabs>
        <w:rPr>
          <w:rFonts w:ascii="Arial" w:hAnsi="Arial" w:eastAsia="SimSun" w:cs="Arial"/>
          <w:noProof/>
          <w:kern w:val="2"/>
          <w:sz w:val="28"/>
          <w:szCs w:val="28"/>
          <w:lang w:eastAsia="zh-CN"/>
        </w:rPr>
      </w:pPr>
      <w:hyperlink w:history="1" w:anchor="_Toc375599208">
        <w:r w:rsidRPr="00C47E49" w:rsidR="00C47E49">
          <w:rPr>
            <w:rStyle w:val="Hyperlink"/>
            <w:rFonts w:ascii="Arial" w:hAnsi="Arial" w:eastAsia="KaiTi_GB2312" w:cs="Arial"/>
            <w:b/>
            <w:noProof/>
            <w:sz w:val="28"/>
            <w:szCs w:val="28"/>
            <w:lang w:eastAsia="zh-CN"/>
          </w:rPr>
          <w:t>十、发行说明书显著位置对投资机构进行风险提示的内容</w:t>
        </w:r>
      </w:hyperlink>
    </w:p>
    <w:p w:rsidR="00DF171B" w:rsidP="000868D7" w:rsidRDefault="00482DC5">
      <w:pPr>
        <w:pStyle w:val="TOC1"/>
        <w:tabs>
          <w:tab w:val="right" w:leader="dot" w:pos="8630"/>
        </w:tabs>
        <w:rPr>
          <w:rStyle w:val="Hyperlink"/>
          <w:rFonts w:ascii="Arial" w:hAnsi="Arial" w:cs="Arial"/>
          <w:noProof/>
          <w:sz w:val="28"/>
          <w:szCs w:val="28"/>
        </w:rPr>
        <w:sectPr w:rsidR="00DF171B">
          <w:footerReference w:type="even" r:id="rId8"/>
          <w:footerReference w:type="default" r:id="rId9"/>
          <w:footerReference w:type="first" r:id="rId10"/>
          <w:pgSz w:w="12240" w:h="15840"/>
          <w:pgMar w:top="1440" w:right="1800" w:bottom="1440" w:left="1800" w:header="720" w:footer="720" w:gutter="0"/>
          <w:pgNumType w:start="1"/>
          <w:cols w:space="720"/>
          <w:titlePg/>
          <w:docGrid w:linePitch="360"/>
        </w:sectPr>
      </w:pPr>
      <w:hyperlink w:history="1" w:anchor="_Toc375599209">
        <w:r w:rsidRPr="00C47E49" w:rsidR="00C47E49">
          <w:rPr>
            <w:rStyle w:val="Hyperlink"/>
            <w:rFonts w:ascii="Arial" w:hAnsi="Arial" w:eastAsia="KaiTi_GB2312" w:cs="Arial"/>
            <w:b/>
            <w:noProof/>
            <w:sz w:val="28"/>
            <w:szCs w:val="28"/>
            <w:lang w:eastAsia="zh-CN"/>
          </w:rPr>
          <w:t>十一、相关法律影响因素概述</w:t>
        </w:r>
      </w:hyperlink>
    </w:p>
    <w:p w:rsidR="000868D7" w:rsidP="000868D7" w:rsidRDefault="00A326A8">
      <w:pPr>
        <w:spacing w:before="200" w:after="200" w:line="360" w:lineRule="auto"/>
        <w:rPr>
          <w:rFonts w:ascii="Arial" w:hAnsi="Arial" w:eastAsia="KaiTi_GB2312" w:cs="Arial"/>
          <w:b/>
          <w:sz w:val="28"/>
          <w:lang w:eastAsia="zh-CN"/>
        </w:rPr>
      </w:pPr>
      <w:r w:rsidRPr="000C3944">
        <w:rPr>
          <w:rFonts w:ascii="Arial" w:hAnsi="Arial" w:eastAsia="KaiTi_GB2312" w:cs="Arial"/>
          <w:b/>
          <w:sz w:val="28"/>
          <w:lang w:eastAsia="zh-CN"/>
        </w:rPr>
        <w:lastRenderedPageBreak/>
        <w:fldChar w:fldCharType="end"/>
      </w:r>
      <w:bookmarkStart w:name="_Toc336422377" w:id="4"/>
      <w:bookmarkStart w:name="_Toc375599199" w:id="5"/>
    </w:p>
    <w:p w:rsidRPr="000C3944" w:rsidR="001D4385" w:rsidP="000868D7" w:rsidRDefault="001D4385">
      <w:pPr>
        <w:spacing w:before="200" w:after="200" w:line="360" w:lineRule="auto"/>
        <w:outlineLvl w:val="0"/>
        <w:rPr>
          <w:rFonts w:ascii="Arial" w:hAnsi="Arial" w:eastAsia="KaiTi_GB2312" w:cs="Arial"/>
          <w:b/>
          <w:sz w:val="28"/>
          <w:lang w:eastAsia="zh-CN"/>
        </w:rPr>
      </w:pPr>
      <w:r w:rsidRPr="000C3944">
        <w:rPr>
          <w:rFonts w:ascii="Arial" w:hAnsi="Arial" w:eastAsia="KaiTi_GB2312" w:cs="Arial"/>
          <w:b/>
          <w:sz w:val="28"/>
          <w:lang w:eastAsia="zh-CN"/>
        </w:rPr>
        <w:t>一、发起机构、受托机构、贷款服务机构、资金保管机构及其他参与证券化交易的机构的名称、住所及其关联关系说明</w:t>
      </w:r>
      <w:bookmarkEnd w:id="3"/>
      <w:bookmarkEnd w:id="4"/>
      <w:bookmarkEnd w:id="5"/>
    </w:p>
    <w:p w:rsidR="001D4385" w:rsidP="00663796" w:rsidRDefault="001D4385">
      <w:pPr>
        <w:numPr>
          <w:ilvl w:val="0"/>
          <w:numId w:val="1"/>
        </w:numPr>
        <w:tabs>
          <w:tab w:val="left" w:pos="540"/>
        </w:tabs>
        <w:autoSpaceDE w:val="0"/>
        <w:autoSpaceDN w:val="0"/>
        <w:adjustRightInd w:val="0"/>
        <w:spacing w:before="200" w:after="200" w:line="360" w:lineRule="auto"/>
        <w:ind w:left="539" w:hanging="539"/>
        <w:jc w:val="both"/>
        <w:outlineLvl w:val="1"/>
        <w:rPr>
          <w:rFonts w:ascii="Arial" w:hAnsi="Arial" w:eastAsia="KaiTi_GB2312" w:cs="Arial"/>
          <w:b/>
          <w:lang w:eastAsia="zh-CN"/>
        </w:rPr>
      </w:pPr>
      <w:r w:rsidRPr="00C47E49">
        <w:rPr>
          <w:rFonts w:ascii="Arial" w:hAnsi="Arial" w:eastAsia="KaiTi_GB2312" w:cs="Arial"/>
          <w:b/>
          <w:lang w:eastAsia="zh-CN"/>
        </w:rPr>
        <w:t>发起机构、受托机构、贷款服务机构、资金保管机构及其他参与证券化交易的机构名称和住所</w:t>
      </w:r>
    </w:p>
    <w:p>
      <w:pPr>
        <w:pStyle w:val="H3"/>
      </w:pPr>
      <w:r>
        <w:t>1.发起机构</w:t>
      </w:r>
    </w:p>
    <w:tbl>
      <w:tblPr>
        <w:tblW w:w="5000" w:type="pct"/>
        <w:tblBorders>
          <w:top w:val="thick"/>
          <w:bottom w:val="thick"/>
          <w:right w:val="thick"/>
          <w:left w:val="thick"/>
          <w:insideH w:val="thick"/>
          <w:insideV w:val="thick"/>
        </w:tblBorders>
      </w:tblPr>
      <w:tr>
        <w:tc>
          <w:p>
            <w:pPr>
              <w:jc w:val="both"/>
            </w:pPr>
            <w:r>
              <w:drawing>
                <wp:inline distT="0" distB="0" distL="0" distR="0">
                  <wp:extent cx="2286319" cy="752580"/>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1"/>
                          <a:stretch>
                            <a:fillRect/>
                          </a:stretch>
                        </pic:blipFill>
                        <pic:spPr>
                          <a:xfrm>
                            <a:off x="0" y="0"/>
                            <a:ext cx="2286319" cy="752580"/>
                          </a:xfrm>
                          <a:prstGeom prst="rect">
                            <a:avLst/>
                          </a:prstGeom>
                        </pic:spPr>
                      </pic:pic>
                    </a:graphicData>
                  </a:graphic>
                </wp:inline>
              </w:drawing>
            </w:r>
          </w:p>
        </w:tc>
        <w:tc>
          <w:p>
            <w:pPr>
              <w:pStyle w:val="Text"/>
            </w:pPr>
            <w:r>
              <w:t>AAAA银行股份有限公司</w:t>
            </w:r>
          </w:p>
        </w:tc>
      </w:tr>
      <w:tr>
        <w:tc>
          <w:trPr>
            <w:gridSpan w:val="2"/>
          </w:trPr>
          <w:p>
            <w:pPr>
              <w:pStyle w:val="Text"/>
            </w:pPr>
            <w:r>
              <w:t>贵阳市云岩区瑞金中路41号</w:t>
            </w:r>
          </w:p>
        </w:tc>
      </w:tr>
    </w:tbl>
    <w:p>
      <w:pPr>
        <w:pStyle w:val="Text"/>
      </w:pPr>
      <w:r>
        <w:t>　　贵州银行股份有限公司（以下简称“贵州银行”或“我行”）是按照“国有主导、企业自愿、市场运作、风险可控、符合监管”的原则，以遵义市商业银行、六盘水市商业银行、安顺市商业银行为基础合并重组设立的省级地方法人金融机构，是贵州省委、省政府直接领导下的国有大型企业。 </w:t>
      </w:r>
    </w:p>
    <w:p>
      <w:pPr>
        <w:pStyle w:val="Text"/>
      </w:pPr>
      <w:r>
        <w:t>　　贵州银行股份有限公司于2012年10月11日正式挂牌开业，注册地、总部设在贵州省省会贵阳市。一年多的时间，贵州银行在公司治理、业务发展、队伍建设、机构建设、内部管理等方面取得了长足进展和优异业绩。截至2013年末，贵州银行各项存款余额达819.89亿元，较成立时增加416.39亿元，增幅103.19%。实现拨备前利润20.77亿元，上缴税收7.33亿元。员工总数达到2710人。共有营业机构103家，已实现全省9个市州分行全覆盖，并将在5年内完成全省88个县域机构全覆盖。</w:t>
      </w:r>
    </w:p>
    <w:p>
      <w:pPr>
        <w:pStyle w:val="Text"/>
      </w:pPr>
      <w:r>
        <w:t>　　截至2014年12月末，贵州银行资产总额1,375.11亿元，各项存款935.64亿元，贷款净额为409.13亿元；2014年全年实现净利润13.19亿元。贵州银行主要监管指标达到国内同类银行中上水平。截至2014年12月末，贵州银行总股本达到人民币61.13亿元。</w:t>
      </w:r>
    </w:p>
    <w:p>
      <w:pPr>
        <w:pStyle w:val="Text"/>
      </w:pPr>
      <w:r>
        <w:t>　　展望未来，贵州银行将秉承“行贵恒、成久远”的企业理念，坚持“大中小全面创新，公司零售比翼齐飞，以全新的模式办贵州人民自己的银行”的发展思路，以一流的金融产品、一流的专业团队、一流的激励机制、一流的业务流程和一流的企业文化，围绕“开业一年内资产规模翻一番，达到1000亿元以上（已经提前实现）；开业三年内，资产规模达到2000亿元以上；开业五年内，资产规模达到3500亿元以上，成为全省最大的银行业金融机构之一”的目标，以优秀的团队、先进的理念、优良的机制和一流的产品，为贵州经济社会发展和广大客户提供恒久的金融动力和优质的金融服务，把自身打造成为全国一流的现代城市商业银行。同时，贵州银行将加强与金融同业的沟通交流，开展广泛深入的合作，实现优势互补、互利共赢；积极承担社会责任，为贵州的发展、繁荣和进步贡献力量，真正做到让股东满意，让客户满意，让员工满意。</w:t>
      </w:r>
    </w:p>
    <w:p>
      <w:pPr>
        <w:pStyle w:val="H3"/>
      </w:pPr>
      <w:r>
        <w:t>2.贷款服务机构</w:t>
      </w:r>
    </w:p>
    <w:tbl>
      <w:tblPr>
        <w:tblW w:w="5000" w:type="pct"/>
        <w:tblBorders>
          <w:top w:val="thick"/>
          <w:bottom w:val="thick"/>
          <w:right w:val="thick"/>
          <w:left w:val="thick"/>
          <w:insideH w:val="thick"/>
          <w:insideV w:val="thick"/>
        </w:tblBorders>
      </w:tblPr>
      <w:tr>
        <w:tc>
          <w:p>
            <w:pPr>
              <w:jc w:val="both"/>
            </w:pPr>
            <w:r>
              <w:drawing>
                <wp:inline distT="0" distB="0" distL="0" distR="0">
                  <wp:extent cx="2286319" cy="752580"/>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2"/>
                          <a:stretch>
                            <a:fillRect/>
                          </a:stretch>
                        </pic:blipFill>
                        <pic:spPr>
                          <a:xfrm>
                            <a:off x="0" y="0"/>
                            <a:ext cx="2286319" cy="752580"/>
                          </a:xfrm>
                          <a:prstGeom prst="rect">
                            <a:avLst/>
                          </a:prstGeom>
                        </pic:spPr>
                      </pic:pic>
                    </a:graphicData>
                  </a:graphic>
                </wp:inline>
              </w:drawing>
            </w:r>
          </w:p>
        </w:tc>
        <w:tc>
          <w:p>
            <w:pPr>
              <w:pStyle w:val="Text"/>
            </w:pPr>
            <w:r>
              <w:t>AAAA银行股份有限公司</w:t>
            </w:r>
          </w:p>
        </w:tc>
      </w:tr>
      <w:tr>
        <w:tc>
          <w:trPr>
            <w:gridSpan w:val="2"/>
          </w:trPr>
          <w:p>
            <w:pPr>
              <w:pStyle w:val="Text"/>
            </w:pPr>
            <w:r>
              <w:t>贵阳市云岩区瑞金中路41号</w:t>
            </w:r>
          </w:p>
        </w:tc>
      </w:tr>
    </w:tbl>
    <w:p>
      <w:pPr>
        <w:pStyle w:val="Text"/>
      </w:pPr>
      <w:r>
        <w:t>　　贵州银行股份有限公司（以下简称“贵州银行”或“我行”）是按照“国有主导、企业自愿、市场运作、风险可控、符合监管”的原则，以遵义市商业银行、六盘水市商业银行、安顺市商业银行为基础合并重组设立的省级地方法人金融机构，是贵州省委、省政府直接领导下的国有大型企业。 </w:t>
      </w:r>
    </w:p>
    <w:p>
      <w:pPr>
        <w:pStyle w:val="Text"/>
      </w:pPr>
      <w:r>
        <w:t>　　贵州银行股份有限公司于2012年10月11日正式挂牌开业，注册地、总部设在贵州省省会贵阳市。一年多的时间，贵州银行在公司治理、业务发展、队伍建设、机构建设、内部管理等方面取得了长足进展和优异业绩。截至2013年末，贵州银行各项存款余额达819.89亿元，较成立时增加416.39亿元，增幅103.19%。实现拨备前利润20.77亿元，上缴税收7.33亿元。员工总数达到2710人。共有营业机构103家，已实现全省9个市州分行全覆盖，并将在5年内完成全省88个县域机构全覆盖。</w:t>
      </w:r>
    </w:p>
    <w:p>
      <w:pPr>
        <w:pStyle w:val="Text"/>
      </w:pPr>
      <w:r>
        <w:t>　　截至2014年12月末，贵州银行资产总额1,375.11亿元，各项存款935.64亿元，贷款净额为409.13亿元；2014年全年实现净利润13.19亿元。贵州银行主要监管指标达到国内同类银行中上水平。截至2014年12月末，贵州银行总股本达到人民币61.13亿元。</w:t>
      </w:r>
    </w:p>
    <w:p>
      <w:pPr>
        <w:pStyle w:val="Text"/>
      </w:pPr>
      <w:r>
        <w:t>　　展望未来，贵州银行将秉承“行贵恒、成久远”的企业理念，坚持“大中小全面创新，公司零售比翼齐飞，以全新的模式办贵州人民自己的银行”的发展思路，以一流的金融产品、一流的专业团队、一流的激励机制、一流的业务流程和一流的企业文化，围绕“开业一年内资产规模翻一番，达到1000亿元以上（已经提前实现）；开业三年内，资产规模达到2000亿元以上；开业五年内，资产规模达到3500亿元以上，成为全省最大的银行业金融机构之一”的目标，以优秀的团队、先进的理念、优良的机制和一流的产品，为贵州经济社会发展和广大客户提供恒久的金融动力和优质的金融服务，把自身打造成为全国一流的现代城市商业银行。同时，贵州银行将加强与金融同业的沟通交流，开展广泛深入的合作，实现优势互补、互利共赢；积极承担社会责任，为贵州的发展、繁荣和进步贡献力量，真正做到让股东满意，让客户满意，让员工满意。</w:t>
      </w:r>
    </w:p>
    <w:p>
      <w:pPr>
        <w:pStyle w:val="H3"/>
      </w:pPr>
      <w:r>
        <w:t>3.受托机构</w:t>
      </w:r>
    </w:p>
    <w:tbl>
      <w:tblPr>
        <w:tblW w:w="5000" w:type="pct"/>
        <w:tblBorders>
          <w:top w:val="thick"/>
          <w:bottom w:val="thick"/>
          <w:right w:val="thick"/>
          <w:left w:val="thick"/>
          <w:insideH w:val="thick"/>
          <w:insideV w:val="thick"/>
        </w:tblBorders>
      </w:tblPr>
      <w:tr>
        <w:tc>
          <w:p>
            <w:pPr>
              <w:jc w:val="both"/>
            </w:pPr>
            <w:r>
              <w:drawing>
                <wp:inline distT="0" distB="0" distL="0" distR="0">
                  <wp:extent cx="2095792" cy="1152686"/>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3"/>
                          <a:stretch>
                            <a:fillRect/>
                          </a:stretch>
                        </pic:blipFill>
                        <pic:spPr>
                          <a:xfrm>
                            <a:off x="0" y="0"/>
                            <a:ext cx="2095792" cy="1152686"/>
                          </a:xfrm>
                          <a:prstGeom prst="rect">
                            <a:avLst/>
                          </a:prstGeom>
                        </pic:spPr>
                      </pic:pic>
                    </a:graphicData>
                  </a:graphic>
                </wp:inline>
              </w:drawing>
            </w:r>
          </w:p>
        </w:tc>
        <w:tc>
          <w:p>
            <w:pPr>
              <w:pStyle w:val="Text"/>
            </w:pPr>
            <w:r>
              <w:t>BBBB信托有限公司</w:t>
            </w:r>
          </w:p>
        </w:tc>
      </w:tr>
      <w:tr>
        <w:tc>
          <w:trPr>
            <w:gridSpan w:val="2"/>
          </w:trPr>
          <w:p>
            <w:pPr>
              <w:pStyle w:val="Text"/>
            </w:pPr>
            <w:r>
              <w:t>北京市西城区金融街武定侯街2号泰康国际大厦</w:t>
            </w:r>
          </w:p>
        </w:tc>
      </w:tr>
    </w:tbl>
    <w:p>
      <w:pPr>
        <w:pStyle w:val="Text"/>
      </w:pPr>
      <w:r>
        <w:t>　　中融国际信托有限公司（以下简称“中融信托”）成立于1987年，前身为哈尔滨国际信托投资公司，2002年5月重新登记并获准更名为“中融国际信托投资有限公司”。2007年7月，公司取得新的金融许可证，更名为“中融国际信托有限公司”。中融信托注册资本为人民币60亿元，经纬纺织机械股份有限公司（央企恒天集团下属A+H股上市公司）、中植企业集团有限公司、哈尔滨投资集团有限责任公司及沈阳安泰达商贸有限公司分别持股37.47%、32.99%、21.54%和8.01%。银监会对公司2011年监管评级（最新）为2C级。</w:t>
      </w:r>
    </w:p>
    <w:p>
      <w:pPr>
        <w:pStyle w:val="Text"/>
      </w:pPr>
      <w:r>
        <w:t>　　截止2014年上半年末，公司存续信托计划1529个，信托资产5685.76亿元。其中集中信托计划569个，信托资产2768.93亿元，占比48.7%；单一信托529个，信托资产2021。22亿元，占比35.55%；财产权信托431个，信托资产895.61亿元，占比15.75%。公司信托业务主要集中在基础设施、房地产和证券领域，同时，不断尝试业务创新，总体上业务结构较为均衡。</w:t>
      </w:r>
    </w:p>
    <w:p>
      <w:pPr>
        <w:pStyle w:val="Text"/>
      </w:pPr>
      <w:r>
        <w:t>　　截至2014年上半年末，中融信托资产管理规模5791.73亿元，净资产83.33亿元，净资本76亿元，净资本覆盖率（“净资本/风险资本”）127.57%，净资本盈余16.43亿元，净利润11.01亿元，拥有35000名高端自然人客户及980余家机构客户。公司2013年营业收入等综合指标位居全国信托公司前三甲。</w:t>
      </w:r>
    </w:p>
    <w:p>
      <w:pPr>
        <w:pStyle w:val="Text"/>
      </w:pPr>
      <w:r>
        <w:t>　　历经多年的开拓发展，中融信托在业内树立了低风险、专业化经营的品牌形象。荣获过如“中国优秀信托公司”、“年度最佳服务信托公司”、“最佳设计与创新信托公司”、“最具风控能力的信托公司”、“年度最具影响力信托公司“、“2014年度最佳信托公司”等诸多荣誉。资产管理业绩和风险管理能力得到投资者、银行和市场人士的高度认可。</w:t>
      </w:r>
    </w:p>
    <w:p>
      <w:pPr>
        <w:pStyle w:val="H3"/>
      </w:pPr>
      <w:r>
        <w:t>4.联席主承销商</w:t>
      </w:r>
    </w:p>
    <w:tbl>
      <w:tblPr>
        <w:tblW w:w="5000" w:type="pct"/>
        <w:tblBorders>
          <w:top w:val="thick"/>
          <w:bottom w:val="thick"/>
          <w:right w:val="thick"/>
          <w:left w:val="thick"/>
          <w:insideH w:val="thick"/>
          <w:insideV w:val="thick"/>
        </w:tblBorders>
      </w:tblPr>
      <w:tr>
        <w:tc>
          <w:p>
            <w:pPr>
              <w:jc w:val="both"/>
            </w:pPr>
            <w:r>
              <w:drawing>
                <wp:inline distT="0" distB="0" distL="0" distR="0">
                  <wp:extent cx="1675095" cy="390717"/>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4"/>
                          <a:stretch>
                            <a:fillRect/>
                          </a:stretch>
                        </pic:blipFill>
                        <pic:spPr>
                          <a:xfrm>
                            <a:off x="0" y="0"/>
                            <a:ext cx="1675095" cy="390717"/>
                          </a:xfrm>
                          <a:prstGeom prst="rect">
                            <a:avLst/>
                          </a:prstGeom>
                        </pic:spPr>
                      </pic:pic>
                    </a:graphicData>
                  </a:graphic>
                </wp:inline>
              </w:drawing>
            </w:r>
          </w:p>
        </w:tc>
        <w:tc>
          <w:p>
            <w:pPr>
              <w:pStyle w:val="Text"/>
            </w:pPr>
            <w:r>
              <w:t>CCCC证券股份有限公司</w:t>
            </w:r>
          </w:p>
        </w:tc>
      </w:tr>
      <w:tr>
        <w:tc>
          <w:trPr>
            <w:gridSpan w:val="2"/>
          </w:trPr>
          <w:p>
            <w:pPr>
              <w:pStyle w:val="Text"/>
            </w:pPr>
            <w:r>
              <w:t>北京市朝阳区亮马桥路48号中信证券大厦22层</w:t>
            </w:r>
          </w:p>
        </w:tc>
      </w:tr>
    </w:tbl>
    <w:p>
      <w:pPr>
        <w:pStyle w:val="Text"/>
      </w:pPr>
      <w:r>
        <w:t>　　中信证券股份有限公司（以下简称“中信证券”）是中国证监会核准的第一批综合类证券公司之一，前身是中信证券有限责任公司，于1995年10月25日成立，注册资本1,101,690.84万元，中信证券第一大股东为中国中信集团有限公司。截至2014年9月30日，中信证券总资产达3757.06亿元，归属于母公司净资产927.55亿元，2014年1-9月实现营业收入173.79亿元，实现归属于母公司股东的净利润63.65亿元，均居中国证券公司首位。 </w:t>
      </w:r>
    </w:p>
    <w:p>
      <w:pPr>
        <w:pStyle w:val="Text"/>
      </w:pPr>
      <w:r>
        <w:t>　　在2014年7月15日进行的证券公司分类评审中，中信证券被中国证监会评为目前行业中的最高评级A类AA级。2013年，中信证券营业收入和净利润均居全国证券公司首位；公司的经纪业务、股票承销、债券承销、股票销售交易、债券销售交易、基金管理、研究等业务，继续保持行业领先地位，其中，债券承销、债券销售交易、资产管理均位居全行业第一位。中信证券在固定收益产品领域常年处于市场领先地位。在1998-2013年16年间，除2004年外，中信证券的债券主承销规模均位居同业第一。同时，中信证券在资产证券化领域也处于市场领先地位，创造了数个市场第一。</w:t>
      </w:r>
    </w:p>
    <w:p>
      <w:pPr>
        <w:pStyle w:val="H3"/>
      </w:pPr>
      <w:r>
        <w:t>5.联席主承销商</w:t>
      </w:r>
    </w:p>
    <w:tbl>
      <w:tblPr>
        <w:tblW w:w="5000" w:type="pct"/>
        <w:tblBorders>
          <w:top w:val="thick"/>
          <w:bottom w:val="thick"/>
          <w:right w:val="thick"/>
          <w:left w:val="thick"/>
          <w:insideH w:val="thick"/>
          <w:insideV w:val="thick"/>
        </w:tblBorders>
      </w:tblPr>
      <w:tr>
        <w:tc>
          <w:p>
            <w:pPr>
              <w:jc w:val="both"/>
            </w:pPr>
            <w:r>
              <w:drawing>
                <wp:inline distT="0" distB="0" distL="0" distR="0">
                  <wp:extent cx="2019582" cy="609685"/>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5"/>
                          <a:stretch>
                            <a:fillRect/>
                          </a:stretch>
                        </pic:blipFill>
                        <pic:spPr>
                          <a:xfrm>
                            <a:off x="0" y="0"/>
                            <a:ext cx="2019582" cy="609685"/>
                          </a:xfrm>
                          <a:prstGeom prst="rect">
                            <a:avLst/>
                          </a:prstGeom>
                        </pic:spPr>
                      </pic:pic>
                    </a:graphicData>
                  </a:graphic>
                </wp:inline>
              </w:drawing>
            </w:r>
          </w:p>
        </w:tc>
        <w:tc>
          <w:p>
            <w:pPr>
              <w:pStyle w:val="Text"/>
            </w:pPr>
            <w:r>
              <w:t>DDDD证券有限公司</w:t>
            </w:r>
          </w:p>
        </w:tc>
      </w:tr>
      <w:tr>
        <w:tc>
          <w:trPr>
            <w:gridSpan w:val="2"/>
          </w:trPr>
          <w:p>
            <w:pPr>
              <w:pStyle w:val="Text"/>
            </w:pPr>
            <w:r>
              <w:t>北京市西城区太平桥大街19号</w:t>
            </w:r>
          </w:p>
        </w:tc>
      </w:tr>
    </w:tbl>
    <w:p>
      <w:pPr>
        <w:pStyle w:val="Text"/>
      </w:pPr>
      <w:r>
        <w:t>　　申万宏源证券有限公司（简称“申万宏源”），是由新中国第一家股份制证券公司——申银万国证券股份有限公司与国内资本市场第一家上市证券公司——宏源证券股份有限公司，于2015年1月16日合并组建而成。申万宏源目前是国内规模最大、经营业务最齐全、营业网点分布最广泛的大型综合类证券公司之一，注册资本330亿元，拥有员工近8000名，在全国设有18家分公司和309家营业部（含西部证券），并设有香港、东京、新加坡、首尔等海外分支机构。</w:t>
      </w:r>
    </w:p>
    <w:p>
      <w:pPr>
        <w:pStyle w:val="Text"/>
      </w:pPr>
      <w:r>
        <w:t>　　申万宏源的盈利能力和资产实力处于行业领先地位。截至2014年6月末，申万宏源的营业收入合计44.7亿元，行业第4名；净利润合计16.66亿元，行业第3名；总资产合计984.3亿元，行业第6名；净资产合计329.3亿元，行业第6名。</w:t>
      </w:r>
    </w:p>
    <w:p>
      <w:pPr>
        <w:pStyle w:val="Text"/>
      </w:pPr>
      <w:r>
        <w:t>　　申万宏源证券有限公司综合业务竞争力行业领先，拥有全牌照的证券业务资格，长期以来一直致力于为企业客户提供一站式综合金融服务。公司已为数百家企业提供股权融资、债权融资、并购重组、财务顾问、结构融资等资业务，迄今为止累计A股IPO主承销家数近300个，曾担任汇金债、铁道债、石油债、国家电网、中国盐业、龙源电力等众多大型央企债券的主承销项目。在服务中小企业客户方面也一直走在市场的前列，在全国中小企业股份转让系统业务业务上囊括了以往所有创新业务的第一单，并始终保持一、二级市场排名第一。除传统业务以外，公司还推出了资产证券化、中小企业私募债、市值管理、股权激励等业务，为企业客户提供全生命周期的综合金融服务。</w:t>
      </w:r>
    </w:p>
    <w:p>
      <w:pPr>
        <w:pStyle w:val="H3"/>
      </w:pPr>
      <w:r>
        <w:t>6.资金保管机构</w:t>
      </w:r>
    </w:p>
    <w:tbl>
      <w:tblPr>
        <w:tblW w:w="5000" w:type="pct"/>
        <w:tblBorders>
          <w:top w:val="thick"/>
          <w:bottom w:val="thick"/>
          <w:right w:val="thick"/>
          <w:left w:val="thick"/>
          <w:insideH w:val="thick"/>
          <w:insideV w:val="thick"/>
        </w:tblBorders>
      </w:tblPr>
      <w:tr>
        <w:tc>
          <w:p/>
        </w:tc>
        <w:tc>
          <w:p>
            <w:pPr>
              <w:pStyle w:val="Text"/>
            </w:pPr>
            <w:r>
              <w:t>EEEE银行股份有限公司</w:t>
            </w:r>
          </w:p>
        </w:tc>
      </w:tr>
      <w:tr>
        <w:tc>
          <w:trPr>
            <w:gridSpan w:val="2"/>
          </w:trPr>
          <w:p>
            <w:pPr>
              <w:pStyle w:val="Text"/>
            </w:pPr>
            <w:r>
              <w:t>发起机构</w:t>
            </w:r>
          </w:p>
        </w:tc>
      </w:tr>
    </w:tbl>
    <w:p>
      <w:pPr>
        <w:pStyle w:val="H3"/>
      </w:pPr>
      <w:r>
        <w:t>7.信用评级机构</w:t>
      </w:r>
    </w:p>
    <w:tbl>
      <w:tblPr>
        <w:tblW w:w="5000" w:type="pct"/>
        <w:tblBorders>
          <w:top w:val="thick"/>
          <w:bottom w:val="thick"/>
          <w:right w:val="thick"/>
          <w:left w:val="thick"/>
          <w:insideH w:val="thick"/>
          <w:insideV w:val="thick"/>
        </w:tblBorders>
      </w:tblPr>
      <w:tr>
        <w:tc>
          <w:p>
            <w:pPr>
              <w:jc w:val="both"/>
            </w:pPr>
            <w:r>
              <w:drawing>
                <wp:inline distT="0" distB="0" distL="0" distR="0">
                  <wp:extent cx="1812261" cy="428126"/>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7"/>
                          <a:stretch>
                            <a:fillRect/>
                          </a:stretch>
                        </pic:blipFill>
                        <pic:spPr>
                          <a:xfrm>
                            <a:off x="0" y="0"/>
                            <a:ext cx="1812261" cy="428126"/>
                          </a:xfrm>
                          <a:prstGeom prst="rect">
                            <a:avLst/>
                          </a:prstGeom>
                        </pic:spPr>
                      </pic:pic>
                    </a:graphicData>
                  </a:graphic>
                </wp:inline>
              </w:drawing>
            </w:r>
          </w:p>
        </w:tc>
        <w:tc>
          <w:p>
            <w:pPr>
              <w:pStyle w:val="Text"/>
            </w:pPr>
            <w:r>
              <w:t>FFFF资信评估有限责任公司</w:t>
            </w:r>
          </w:p>
        </w:tc>
      </w:tr>
      <w:tr>
        <w:tc>
          <w:trPr>
            <w:gridSpan w:val="2"/>
          </w:trPr>
          <w:p>
            <w:pPr>
              <w:pStyle w:val="Text"/>
            </w:pPr>
            <w:r>
              <w:t>北京市西城区金融大街28号院盈泰中心2号楼6层</w:t>
            </w:r>
          </w:p>
        </w:tc>
      </w:tr>
    </w:tbl>
    <w:p>
      <w:pPr>
        <w:pStyle w:val="Text"/>
      </w:pPr>
      <w:r>
        <w:t>　　中债资信评估有限责任公司（以下简称“中债资信”），成立于2010年9月，由中国银行间市场交易商协会代表全体会员出资设立，注册资本5000万元，是国内首家采用投资人付费营运模式的新型信用评级公司，也是国内唯一一家经人民银行认可的投资人付费模式的信用评级机构。中债资信将按照独立、客观、公正的原则为投资人提供债券再评级、双评级等服务。</w:t>
      </w:r>
    </w:p>
    <w:p>
      <w:pPr>
        <w:pStyle w:val="Text"/>
      </w:pPr>
      <w:r>
        <w:t>　　公司成立之初招募了一批具有丰富信用评级、行业研究经验的分析师。同时，通过校园招聘从国内外知名高校中遴选了高层次人才作为公司的后备技术力量。目前，中债资信已按照行业细分建立起9条业务线的专业分析研究团队。从人员结构上看，中债资信已经形成了一支以具有丰富评级行业经验的资深分析师为骨干力量，以具有经济、财务、金融、法律等相关专业背景，综合素质优秀的毕业生为后备人才的结构合理、梯度层次分明的评级业务人员队伍。从人员规模上看，中债资信已经拥有一支超过150人的专业分析师队伍，成为债券市场分析师队伍规模最大的专业评级公司之一。</w:t>
      </w:r>
    </w:p>
    <w:p>
      <w:pPr>
        <w:pStyle w:val="Text"/>
      </w:pPr>
      <w:r>
        <w:t>　　中债资信十分重视公司评级业务体系建设，在深入研究国内外评级机构业务体系建设现状的基础上，组织高级人员历时4个月开展并完成了评级定义、评级原则、评级符号体系、评级思路、信用政策制定、评级模型建设、评级报告风格、评级质量管理模式等八个专题的研究工作，提出了有针对性的建议方案，并组织外部专家进行专题认证，初步明确了公司评级技术规范、管理规范和信息系统建设的方向。在此基础上，中债资信完成评级方法总论、行业评级方法、债项评级方法及有关创新产品评级模型与方法的研究制定工作。目前，中债资信已经形成了一套较为先进的、适合中国国情的评级技术体系和方法。</w:t>
      </w:r>
    </w:p>
    <w:p>
      <w:pPr>
        <w:pStyle w:val="Text"/>
      </w:pPr>
      <w:r>
        <w:t>　　中债资信成立后，经过多次招聘、遴选，选取了多位具有3年以上金融创新产品研究、开发经验的资深分析师组建了创新产品分析师团队。人才队伍建设完毕后，利用将近1年的时间着手进行创新产品评级模型的开发、评级体系的建设以及评级方法的制定。中债资信目前已完成资产证券化评级技术体系的搭建工作。自主开发了适用于我国资产证券化产品的评级模型。至2014年3月，中债资信已承接了国开行、中国银行、工商银行、浙商银行、民生银行等60多个机构的资产证券化信用评级业务，在两轮资产证券化试点中累计立项超过140个，具有丰富的资产证券化项目信用评级经验。</w:t>
      </w:r>
    </w:p>
    <w:p>
      <w:pPr>
        <w:pStyle w:val="H3"/>
      </w:pPr>
      <w:r>
        <w:t>8.信用评级机构</w:t>
      </w:r>
    </w:p>
    <w:tbl>
      <w:tblPr>
        <w:tblW w:w="5000" w:type="pct"/>
        <w:tblBorders>
          <w:top w:val="thick"/>
          <w:bottom w:val="thick"/>
          <w:right w:val="thick"/>
          <w:left w:val="thick"/>
          <w:insideH w:val="thick"/>
          <w:insideV w:val="thick"/>
        </w:tblBorders>
      </w:tblPr>
      <w:tr>
        <w:tc>
          <w:p>
            <w:pPr>
              <w:jc w:val="both"/>
            </w:pPr>
            <w:r>
              <w:drawing>
                <wp:inline distT="0" distB="0" distL="0" distR="0">
                  <wp:extent cx="2172578" cy="762308"/>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8"/>
                          <a:stretch>
                            <a:fillRect/>
                          </a:stretch>
                        </pic:blipFill>
                        <pic:spPr>
                          <a:xfrm>
                            <a:off x="0" y="0"/>
                            <a:ext cx="2172578" cy="762308"/>
                          </a:xfrm>
                          <a:prstGeom prst="rect">
                            <a:avLst/>
                          </a:prstGeom>
                        </pic:spPr>
                      </pic:pic>
                    </a:graphicData>
                  </a:graphic>
                </wp:inline>
              </w:drawing>
            </w:r>
          </w:p>
        </w:tc>
        <w:tc>
          <w:p>
            <w:pPr>
              <w:pStyle w:val="Text"/>
            </w:pPr>
            <w:r>
              <w:t>GGGG信用评级有限责任公司</w:t>
            </w:r>
          </w:p>
        </w:tc>
      </w:tr>
      <w:tr>
        <w:tc>
          <w:trPr>
            <w:gridSpan w:val="2"/>
          </w:trPr>
          <w:p>
            <w:pPr>
              <w:pStyle w:val="Text"/>
            </w:pPr>
            <w:r>
              <w:t>北京市西城区复兴门内大街156号招商国际金融大厦D座7层</w:t>
            </w:r>
          </w:p>
        </w:tc>
      </w:tr>
    </w:tbl>
    <w:p>
      <w:pPr>
        <w:pStyle w:val="Text"/>
      </w:pPr>
      <w:r>
        <w:t>　　中诚信国际信用评级有限责任公司（以下简称“中诚信国际”）是经中国人民银行总行、中华人民共和国商务部批准设立，在中国国家工商行政管理总局登记注册的中外合资信用评级机构。 2006年4月13日，中国诚信信用管理有限公司（简称“中国诚信”）与全球著名评级机构穆迪投资者服务公司（简称“穆迪”）签订协议，出让中诚信国际信用评级有限公司49%的股权； 2006年8月15日中国商务部正式批准股权收购协议，中诚信国际正式成为穆迪投资者服务公司成员。作为中国本土评级事业的开拓者，中国诚信（中诚信国际前身）自1992年成立以来，一直引领着我国信用评级行业的发展，创新开发了数十项信用评级业务，包括企业债券评级、短期融资券评级、中期票据评级、可转换债券评级、信贷企业评级、保险公司评级、信托产品评级、货币市场基金评级、资产证券化评级、公司治理评级等。</w:t>
      </w:r>
    </w:p>
    <w:p>
      <w:pPr>
        <w:pStyle w:val="Text"/>
      </w:pPr>
      <w:r>
        <w:t>　　中诚信国际一贯坚持独立、客观、公正、严谨的评级原则，评级工作受到中国人民银行总行、证监会、保监会、国家计委等政府部门和监管机构的充分肯定，评级结果得到社会各界及广大投资者的普遍认可。中诚信国际是国家发展与改革委员会认可的企业债券评级机构；也是中国人民银行认可的银行间债券市场信用评级机构；中国保监会于2003年5月30日发布的《保险公司投资企业债券管理办法》中将中诚信国际列为首位认可的信用评级机构。中诚信国际是评级机构在中国银行间交易商市场协会第一届常务理事单位。全国银行间同业拆借中心于2006、 2007年在银行间债券市场举行了由银行间市场投资者投票的五家评级机构评比，中诚信国际连续两年名列第一名。</w:t>
      </w:r>
    </w:p>
    <w:p>
      <w:pPr>
        <w:pStyle w:val="Text"/>
      </w:pPr>
      <w:r>
        <w:t>　　近年来中诚信国际在信用评级业务方面完成了数项开创性评级业务和技术，新的评级业务和技术创新极大推动了中国评级市场的发展，提高了中国信用评级业的技术水平。中诚信国际充分借鉴了惠誉和穆迪两家评级机构的评级方法体系和经验，结合国内多年的评级实践，完成了国际先进评级方法体系的本土化，是国内评级行业中唯一正式引进国际评级技术与方法体系的评级机构。中诚信国际拥有一支高素质的分析员团队，具有专业的分析能力、全面的技术优势以及瞩目的创新业绩，在资产证券化等高端产品中具有丰富的评级经验。</w:t>
      </w:r>
    </w:p>
    <w:p>
      <w:pPr>
        <w:pStyle w:val="H3"/>
      </w:pPr>
      <w:r>
        <w:t>9.法律顾问</w:t>
      </w:r>
    </w:p>
    <w:tbl>
      <w:tblPr>
        <w:tblW w:w="5000" w:type="pct"/>
        <w:tblBorders>
          <w:top w:val="thick"/>
          <w:bottom w:val="thick"/>
          <w:right w:val="thick"/>
          <w:left w:val="thick"/>
          <w:insideH w:val="thick"/>
          <w:insideV w:val="thick"/>
        </w:tblBorders>
      </w:tblPr>
      <w:tr>
        <w:tc>
          <w:p>
            <w:pPr>
              <w:jc w:val="both"/>
            </w:pPr>
            <w:r>
              <w:drawing>
                <wp:inline distT="0" distB="0" distL="0" distR="0">
                  <wp:extent cx="2161904" cy="1171428"/>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09"/>
                          <a:stretch>
                            <a:fillRect/>
                          </a:stretch>
                        </pic:blipFill>
                        <pic:spPr>
                          <a:xfrm>
                            <a:off x="0" y="0"/>
                            <a:ext cx="2161904" cy="1171428"/>
                          </a:xfrm>
                          <a:prstGeom prst="rect">
                            <a:avLst/>
                          </a:prstGeom>
                        </pic:spPr>
                      </pic:pic>
                    </a:graphicData>
                  </a:graphic>
                </wp:inline>
              </w:drawing>
            </w:r>
          </w:p>
        </w:tc>
        <w:tc>
          <w:p>
            <w:pPr>
              <w:pStyle w:val="Text"/>
            </w:pPr>
            <w:r>
              <w:t>HHHH律师事务所</w:t>
            </w:r>
          </w:p>
        </w:tc>
      </w:tr>
      <w:tr>
        <w:tc>
          <w:trPr>
            <w:gridSpan w:val="2"/>
          </w:trPr>
          <w:p>
            <w:pPr>
              <w:pStyle w:val="Text"/>
            </w:pPr>
            <w:r>
              <w:t>北京市朝阳区建国门外大街1号中国国际贸易中心国贸写字楼2座1008室</w:t>
            </w:r>
          </w:p>
        </w:tc>
      </w:tr>
    </w:tbl>
    <w:p>
      <w:pPr>
        <w:pStyle w:val="Text"/>
      </w:pPr>
      <w:r>
        <w:t>　　北京市奋迅律师事务所（以下简称“奋迅律师事务所”）成立于2009年，由一批在国内和国际法律服务及相关机构从业多年的法律专业人士共同创办，是国内从事资产证券化法律服务的领先律师事务所之一。奋迅律所事务所的创始合伙人背景强、实力硬，绝大多数合伙人和律师毕业于国内、美国或英国著名的法学院，多数合伙人和律师同时具有国内及美国纽约州执业资格，具有在国内或国际知名律师事务所的工作经历。奋迅律师事务所业务主要定位在投融资领域，尤其是资产证券化等高端产品领域，同时，业务多为合伙人亲自牵头，专业性强，经验丰富。</w:t>
      </w:r>
    </w:p>
    <w:p>
      <w:pPr>
        <w:pStyle w:val="Text"/>
      </w:pPr>
      <w:r>
        <w:t>　　奋迅律所事务所自成立以来，在国内外律师界及商界获得广泛的好评，并享有良好的声誉。2011年，荣获《亚洲法律杂志》颁发的年度最佳债券交易项目大奖；2012年，荣获《亚洲顶级商务律师推荐2012》评选为年度中国最佳投资基金律师事务所；张羲淳律师和杨旭升律师被《钱伯斯亚洲》于2008年至2012连续五年分别评选为中国的银行/融资业务以及中国资本市场（证券化和金融衍生产品业务）的顶级律师；赵缨律师在《亚洲法律杂志》中被评选为ALB中国2013十五佳律师新星（年龄40岁以下）；2014年，杨旭升律师和王剑钊律师被深圳证券交易所聘任为资产证券化业务外部评议专家。</w:t>
      </w:r>
    </w:p>
    <w:p>
      <w:pPr>
        <w:pStyle w:val="Text"/>
      </w:pPr>
      <w:r>
        <w:t>　　奋迅律师事务所在实践中积累了丰富的经验，在国内资产证券化法律服务市场中处于遥遥领先的市场地位：代表中国建设银行通过信托结构进行中国第一笔个人住房抵押贷款证券化；代表中国建设银行为其国内第一单商业银行作为发起机构的不良资产证券化项目、个人住房抵押贷款证券化（二期）项目提供法律服务；代表中国国际金融公司通过设立中金-网通客户资产管理计划进行应收款证券化；代表中国民生银行为其2013年第一期信贷资产证券化项目提供法律服务等。同时，奋迅律师事务所也一直致力于国际资产证券化操作经验的本土化，期望与国内外的资产证券化相关机构一道努力，为中国市场推出更多既满足客户商业目标、又符合法律要求的证券化金融产品。</w:t>
      </w:r>
    </w:p>
    <w:p>
      <w:pPr>
        <w:pStyle w:val="H3"/>
      </w:pPr>
      <w:r>
        <w:t>10.会计/税务顾问</w:t>
      </w:r>
    </w:p>
    <w:tbl>
      <w:tblPr>
        <w:tblW w:w="5000" w:type="pct"/>
        <w:tblBorders>
          <w:top w:val="thick"/>
          <w:bottom w:val="thick"/>
          <w:right w:val="thick"/>
          <w:left w:val="thick"/>
          <w:insideH w:val="thick"/>
          <w:insideV w:val="thick"/>
        </w:tblBorders>
      </w:tblPr>
      <w:tr>
        <w:tc>
          <w:p>
            <w:pPr>
              <w:jc w:val="both"/>
            </w:pPr>
            <w:r>
              <w:drawing>
                <wp:inline distT="0" distB="0" distL="0" distR="0">
                  <wp:extent cx="2257740" cy="1019317"/>
                  <wp:effectExtent l="19050" t="0" r="9525" b="0"/>
                  <wp:docPr id="1" name="Inline Text Wrapping Picture" descr="please ignore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ase ignore me"/>
                          <pic:cNvPicPr/>
                        </pic:nvPicPr>
                        <pic:blipFill>
                          <a:blip r:embed="rId110"/>
                          <a:stretch>
                            <a:fillRect/>
                          </a:stretch>
                        </pic:blipFill>
                        <pic:spPr>
                          <a:xfrm>
                            <a:off x="0" y="0"/>
                            <a:ext cx="2257740" cy="1019317"/>
                          </a:xfrm>
                          <a:prstGeom prst="rect">
                            <a:avLst/>
                          </a:prstGeom>
                        </pic:spPr>
                      </pic:pic>
                    </a:graphicData>
                  </a:graphic>
                </wp:inline>
              </w:drawing>
            </w:r>
          </w:p>
        </w:tc>
        <w:tc>
          <w:p>
            <w:pPr>
              <w:pStyle w:val="Text"/>
            </w:pPr>
            <w:r>
              <w:t>IIII会计师事务所</w:t>
            </w:r>
          </w:p>
        </w:tc>
      </w:tr>
      <w:tr>
        <w:tc>
          <w:trPr>
            <w:gridSpan w:val="2"/>
          </w:trPr>
          <w:p>
            <w:pPr>
              <w:pStyle w:val="Text"/>
            </w:pPr>
            <w:r>
              <w:t>北京市海淀区中关村南大街甲18号北京国际大厦B座17楼</w:t>
            </w:r>
          </w:p>
        </w:tc>
      </w:tr>
    </w:tbl>
    <w:p>
      <w:pPr>
        <w:pStyle w:val="Text"/>
      </w:pPr>
      <w:r>
        <w:t>　　天健会计师事务所（以下简称“天健”）成立于1983年12月，是由我国一批资深注册会计师创办的具有A+H股审计资格的全国性大型专业会计中介服务机构。收入规模逾十亿元，综合实力位列内资所全国前三。天健拥有30多年的丰富执业经验和雄厚的专业服务能力。天健是中国会计准则委员会、中国审计准则委员会、中国证监会股票发行审核委员会、上海证券交易所上市委员会、深圳证券交易所上市委员会成员单位。现有3800余名从业人员中，有博士、硕士学位和会计、审计、经济、工程技术等高级专业职称的500余名，注册会计师1400余名，注册会计师行业领军人才28名（占全国行业总数的8%），教授级高级会计师13名（占浙江省总数的20%），60余名从业人员拥有境外执业会计师资格。</w:t>
      </w:r>
    </w:p>
    <w:p>
      <w:pPr>
        <w:pStyle w:val="Text"/>
      </w:pPr>
      <w:r>
        <w:t>　　天健恪守“专业报国、服务社会”的宗旨，奉行“为客户创造价值、与企业共同发展”的服务理念。截至2013年12月底，拥有包括A股、B股、H股上市公司、大型国有企业、外商投资企业等在内的固定客户3000多家，其中上市公司客户近300家，位居全国前茅。天健有一支本土化的专业资产证券化服务团队，能够为资产证券化发起机构提供范围广泛的服务。其专业团队成员包括资本市场、企业财务、会计、税务、估值和风险管理、运营等各领域专家，能够提供包括尽职调查、会计咨询、税务咨询、交易架构制定、产品估值和后续的运营管理等诸多方面提供专业服务。</w:t>
      </w:r>
    </w:p>
    <w:p w:rsidRPr="00C47E49" w:rsidR="001D4385" w:rsidP="00663796" w:rsidRDefault="001D4385">
      <w:pPr>
        <w:numPr>
          <w:ilvl w:val="0"/>
          <w:numId w:val="1"/>
        </w:numPr>
        <w:tabs>
          <w:tab w:val="left" w:pos="540"/>
        </w:tabs>
        <w:autoSpaceDE w:val="0"/>
        <w:autoSpaceDN w:val="0"/>
        <w:adjustRightInd w:val="0"/>
        <w:spacing w:before="200" w:after="200" w:line="360" w:lineRule="auto"/>
        <w:ind w:left="539" w:hanging="539"/>
        <w:jc w:val="both"/>
        <w:outlineLvl w:val="1"/>
        <w:rPr>
          <w:rFonts w:ascii="Arial" w:hAnsi="Arial" w:eastAsia="KaiTi_GB2312" w:cs="Arial"/>
          <w:b/>
          <w:lang w:eastAsia="zh-CN"/>
        </w:rPr>
      </w:pPr>
      <w:r w:rsidRPr="00C47E49">
        <w:rPr>
          <w:rFonts w:ascii="Arial" w:hAnsi="Arial" w:eastAsia="KaiTi_GB2312" w:cs="Arial"/>
          <w:b/>
          <w:lang w:eastAsia="zh-CN"/>
        </w:rPr>
        <w:t>关联关系说明</w:t>
      </w:r>
    </w:p>
    <w:p w:rsidR="002C5A85" w:rsidP="00DA6371" w:rsidRDefault="001D4385">
      <w:pPr>
        <w:pStyle w:val="Text"/>
        <w:rPr>
          <w:rFonts w:ascii="Arial" w:hAnsi="Arial"/>
        </w:rPr>
      </w:pPr>
      <w:r w:rsidRPr="001B686D">
        <w:tab/>
      </w:r>
      <w:r w:rsidRPr="002B19E9" w:rsidR="006E451A">
        <w:rPr>
          <w:rFonts w:hint="eastAsia"/>
          <w:color w:val="FF0000"/>
        </w:rPr>
        <w:t>[OrganizationType][OrganizationName]</w:t>
      </w:r>
      <w:r w:rsidRPr="001B686D">
        <w:t>与资金保管机构、主承销商/财务顾问、登记托管机构/支付代理机构、受托人之间</w:t>
      </w:r>
      <w:bookmarkStart w:name="_GoBack" w:id="6"/>
      <w:bookmarkEnd w:id="6"/>
      <w:r w:rsidRPr="001B686D">
        <w:t>无股权关联关系。</w:t>
      </w:r>
    </w:p>
    <w:p w:rsidRPr="000C3944" w:rsidR="002C5A85" w:rsidP="002C5A85" w:rsidRDefault="002C5A85">
      <w:pPr>
        <w:spacing w:before="200" w:after="200" w:line="360" w:lineRule="auto"/>
        <w:outlineLvl w:val="0"/>
        <w:rPr>
          <w:rFonts w:ascii="Arial" w:hAnsi="Arial" w:eastAsia="KaiTi_GB2312" w:cs="Arial"/>
          <w:b/>
          <w:sz w:val="28"/>
          <w:lang w:eastAsia="zh-CN"/>
        </w:rPr>
      </w:pPr>
      <w:r w:rsidRPr="002C5A85">
        <w:rPr>
          <w:rFonts w:hint="eastAsia" w:ascii="Arial" w:hAnsi="Arial" w:eastAsia="KaiTi_GB2312" w:cs="Arial"/>
          <w:b/>
          <w:sz w:val="28"/>
          <w:lang w:eastAsia="zh-CN"/>
        </w:rPr>
        <w:t>三、设立特定目的信托的信贷资产选择标准、资产池情况说明及相关统计信息</w:t>
      </w:r>
    </w:p>
    <w:p w:rsidR="002C5A85" w:rsidP="002C5A85" w:rsidRDefault="002C5A85">
      <w:pPr>
        <w:numPr>
          <w:ilvl w:val="0"/>
          <w:numId w:val="73"/>
        </w:numPr>
        <w:tabs>
          <w:tab w:val="left" w:pos="540"/>
        </w:tabs>
        <w:autoSpaceDE w:val="0"/>
        <w:autoSpaceDN w:val="0"/>
        <w:adjustRightInd w:val="0"/>
        <w:spacing w:before="200" w:after="200" w:line="360" w:lineRule="auto"/>
        <w:jc w:val="both"/>
        <w:outlineLvl w:val="1"/>
        <w:rPr>
          <w:rFonts w:ascii="Arial" w:hAnsi="Arial" w:eastAsia="KaiTi_GB2312" w:cs="Arial"/>
          <w:b/>
          <w:lang w:eastAsia="zh-CN"/>
        </w:rPr>
      </w:pPr>
      <w:r w:rsidRPr="002C5A85">
        <w:rPr>
          <w:rFonts w:hint="eastAsia" w:ascii="Arial" w:hAnsi="Arial" w:eastAsia="KaiTi_GB2312" w:cs="Arial"/>
          <w:b/>
          <w:lang w:eastAsia="zh-CN"/>
        </w:rPr>
        <w:t>设立特定目的信托的信贷资产选择标准</w:t>
      </w:r>
    </w:p>
    <w:p w:rsidR="002C5A85" w:rsidP="002C5A85" w:rsidRDefault="002C5A85">
      <w:pPr>
        <w:numPr>
          <w:ilvl w:val="0"/>
          <w:numId w:val="73"/>
        </w:numPr>
        <w:tabs>
          <w:tab w:val="left" w:pos="540"/>
        </w:tabs>
        <w:autoSpaceDE w:val="0"/>
        <w:autoSpaceDN w:val="0"/>
        <w:adjustRightInd w:val="0"/>
        <w:spacing w:before="200" w:after="200" w:line="360" w:lineRule="auto"/>
        <w:jc w:val="both"/>
        <w:outlineLvl w:val="1"/>
        <w:rPr>
          <w:rFonts w:ascii="Arial" w:hAnsi="Arial" w:eastAsia="KaiTi_GB2312" w:cs="Arial"/>
          <w:b/>
          <w:lang w:eastAsia="zh-CN"/>
        </w:rPr>
      </w:pPr>
      <w:r w:rsidRPr="002C5A85">
        <w:rPr>
          <w:rFonts w:hint="eastAsia" w:ascii="Arial" w:hAnsi="Arial" w:eastAsia="KaiTi_GB2312" w:cs="Arial"/>
          <w:b/>
          <w:lang w:eastAsia="zh-CN"/>
        </w:rPr>
        <w:t>资产池情况说明及相关统计信息</w:t>
      </w:r>
    </w:p>
    <w:tbl>
      <w:tblPr>
        <w:tblW w:w="5000" w:type="pct"/>
        <w:tblBorders>
          <w:top w:val="thick"/>
          <w:bottom w:val="thick"/>
          <w:right w:val="thick"/>
          <w:left w:val="thick"/>
          <w:insideH w:val="thick"/>
          <w:insideV w:val="thick"/>
        </w:tblBorders>
      </w:tblPr>
      <w:tr>
        <w:tc>
          <w:p>
            <w:pPr>
              <w:pStyle w:val="Text"/>
              <w:jc w:val="right"/>
            </w:pPr>
            <w:r>
              <w:t> A-农、林、牧、渔业</w:t>
            </w:r>
          </w:p>
        </w:tc>
        <w:tc>
          <w:p>
            <w:pPr>
              <w:pStyle w:val="Text"/>
              <w:jc w:val="right"/>
            </w:pPr>
            <w:r>
              <w:t>225000003</w:t>
            </w:r>
          </w:p>
        </w:tc>
      </w:tr>
      <w:tr>
        <w:tc>
          <w:p>
            <w:pPr>
              <w:pStyle w:val="Text"/>
              <w:jc w:val="right"/>
            </w:pPr>
            <w:r>
              <w:t> B-采矿业</w:t>
            </w:r>
          </w:p>
        </w:tc>
        <w:tc>
          <w:p>
            <w:pPr>
              <w:pStyle w:val="Text"/>
              <w:jc w:val="right"/>
            </w:pPr>
            <w:r>
              <w:t>13715100330</w:t>
            </w:r>
          </w:p>
        </w:tc>
      </w:tr>
      <w:tr>
        <w:tc>
          <w:p>
            <w:pPr>
              <w:pStyle w:val="Text"/>
              <w:jc w:val="right"/>
            </w:pPr>
            <w:r>
              <w:t> C-制造业</w:t>
            </w:r>
          </w:p>
        </w:tc>
        <w:tc>
          <w:p>
            <w:pPr>
              <w:pStyle w:val="Text"/>
              <w:jc w:val="right"/>
            </w:pPr>
            <w:r>
              <w:t>13832171646</w:t>
            </w:r>
          </w:p>
        </w:tc>
      </w:tr>
      <w:tr>
        <w:tc>
          <w:p>
            <w:pPr>
              <w:pStyle w:val="Text"/>
              <w:jc w:val="right"/>
            </w:pPr>
            <w:r>
              <w:t> D-电力、热力、燃气及水生产和供应业</w:t>
            </w:r>
          </w:p>
        </w:tc>
        <w:tc>
          <w:p>
            <w:pPr>
              <w:pStyle w:val="Text"/>
              <w:jc w:val="right"/>
            </w:pPr>
            <w:r>
              <w:t>3752400000</w:t>
            </w:r>
          </w:p>
        </w:tc>
      </w:tr>
      <w:tr>
        <w:tc>
          <w:p>
            <w:pPr>
              <w:pStyle w:val="Text"/>
              <w:jc w:val="right"/>
            </w:pPr>
            <w:r>
              <w:t> E-建筑业</w:t>
            </w:r>
          </w:p>
        </w:tc>
        <w:tc>
          <w:p>
            <w:pPr>
              <w:pStyle w:val="Text"/>
              <w:jc w:val="right"/>
            </w:pPr>
            <w:r>
              <w:t>7986000021</w:t>
            </w:r>
          </w:p>
        </w:tc>
      </w:tr>
      <w:tr>
        <w:tc>
          <w:p>
            <w:pPr>
              <w:pStyle w:val="Text"/>
              <w:jc w:val="right"/>
            </w:pPr>
            <w:r>
              <w:t> F-批发和零售业</w:t>
            </w:r>
          </w:p>
        </w:tc>
        <w:tc>
          <w:p>
            <w:pPr>
              <w:pStyle w:val="Text"/>
              <w:jc w:val="right"/>
            </w:pPr>
            <w:r>
              <w:t>4564590174</w:t>
            </w:r>
          </w:p>
        </w:tc>
      </w:tr>
      <w:tr>
        <w:tc>
          <w:p>
            <w:pPr>
              <w:pStyle w:val="Text"/>
              <w:jc w:val="right"/>
            </w:pPr>
            <w:r>
              <w:t> G-交通运输、仓储和邮政业</w:t>
            </w:r>
          </w:p>
        </w:tc>
        <w:tc>
          <w:p>
            <w:pPr>
              <w:pStyle w:val="Text"/>
              <w:jc w:val="right"/>
            </w:pPr>
            <w:r>
              <w:t>6668523000</w:t>
            </w:r>
          </w:p>
        </w:tc>
      </w:tr>
      <w:tr>
        <w:tc>
          <w:p>
            <w:pPr>
              <w:pStyle w:val="Text"/>
              <w:jc w:val="right"/>
            </w:pPr>
            <w:r>
              <w:t> H-住宿和餐饮业</w:t>
            </w:r>
          </w:p>
        </w:tc>
        <w:tc>
          <w:p>
            <w:pPr>
              <w:pStyle w:val="Text"/>
              <w:jc w:val="right"/>
            </w:pPr>
            <w:r>
              <w:t>291000003</w:t>
            </w:r>
          </w:p>
        </w:tc>
      </w:tr>
      <w:tr>
        <w:tc>
          <w:p>
            <w:pPr>
              <w:pStyle w:val="Text"/>
              <w:jc w:val="right"/>
            </w:pPr>
            <w:r>
              <w:t> J-金融业</w:t>
            </w:r>
          </w:p>
        </w:tc>
        <w:tc>
          <w:p>
            <w:pPr>
              <w:pStyle w:val="Text"/>
              <w:jc w:val="right"/>
            </w:pPr>
            <w:r>
              <w:t>38190000</w:t>
            </w:r>
          </w:p>
        </w:tc>
      </w:tr>
      <w:tr>
        <w:tc>
          <w:p>
            <w:pPr>
              <w:pStyle w:val="Text"/>
              <w:jc w:val="right"/>
            </w:pPr>
            <w:r>
              <w:t> K-房地产业</w:t>
            </w:r>
          </w:p>
        </w:tc>
        <w:tc>
          <w:p>
            <w:pPr>
              <w:pStyle w:val="Text"/>
              <w:jc w:val="right"/>
            </w:pPr>
            <w:r>
              <w:t>22766437943.28</w:t>
            </w:r>
          </w:p>
        </w:tc>
      </w:tr>
      <w:tr>
        <w:tc>
          <w:p>
            <w:pPr>
              <w:pStyle w:val="Text"/>
              <w:jc w:val="right"/>
            </w:pPr>
            <w:r>
              <w:t> L-租赁和商务服务业</w:t>
            </w:r>
          </w:p>
        </w:tc>
        <w:tc>
          <w:p>
            <w:pPr>
              <w:pStyle w:val="Text"/>
              <w:jc w:val="right"/>
            </w:pPr>
            <w:r>
              <w:t>19284023652.63</w:t>
            </w:r>
          </w:p>
        </w:tc>
      </w:tr>
      <w:tr>
        <w:tc>
          <w:p>
            <w:pPr>
              <w:pStyle w:val="Text"/>
              <w:jc w:val="right"/>
            </w:pPr>
            <w:r>
              <w:t> M-科学研究和技术服务业</w:t>
            </w:r>
          </w:p>
        </w:tc>
        <w:tc>
          <w:p>
            <w:pPr>
              <w:pStyle w:val="Text"/>
              <w:jc w:val="right"/>
            </w:pPr>
            <w:r>
              <w:t>180000000</w:t>
            </w:r>
          </w:p>
        </w:tc>
      </w:tr>
      <w:tr>
        <w:tc>
          <w:p>
            <w:pPr>
              <w:pStyle w:val="Text"/>
              <w:jc w:val="right"/>
            </w:pPr>
            <w:r>
              <w:t> N-水利、环境和公共设施管理业</w:t>
            </w:r>
          </w:p>
        </w:tc>
        <w:tc>
          <w:p>
            <w:pPr>
              <w:pStyle w:val="Text"/>
              <w:jc w:val="right"/>
            </w:pPr>
            <w:r>
              <w:t>5259000000</w:t>
            </w:r>
          </w:p>
        </w:tc>
      </w:tr>
      <w:tr>
        <w:tc>
          <w:p>
            <w:pPr>
              <w:pStyle w:val="Text"/>
              <w:jc w:val="right"/>
            </w:pPr>
            <w:r>
              <w:t> O-居民服务、修理和其他服务业</w:t>
            </w:r>
          </w:p>
        </w:tc>
        <w:tc>
          <w:p>
            <w:pPr>
              <w:pStyle w:val="Text"/>
              <w:jc w:val="right"/>
            </w:pPr>
            <w:r>
              <w:t>1156500000</w:t>
            </w:r>
          </w:p>
        </w:tc>
      </w:tr>
      <w:tr>
        <w:tc>
          <w:p>
            <w:pPr>
              <w:pStyle w:val="Text"/>
              <w:jc w:val="right"/>
            </w:pPr>
            <w:r>
              <w:t> P-教育</w:t>
            </w:r>
          </w:p>
        </w:tc>
        <w:tc>
          <w:p>
            <w:pPr>
              <w:pStyle w:val="Text"/>
              <w:jc w:val="right"/>
            </w:pPr>
            <w:r>
              <w:t>11769660006</w:t>
            </w:r>
          </w:p>
        </w:tc>
      </w:tr>
      <w:tr>
        <w:tc>
          <w:p>
            <w:pPr>
              <w:pStyle w:val="Text"/>
              <w:jc w:val="right"/>
            </w:pPr>
            <w:r>
              <w:t> Q-卫生和社会工作</w:t>
            </w:r>
          </w:p>
        </w:tc>
        <w:tc>
          <w:p>
            <w:pPr>
              <w:pStyle w:val="Text"/>
              <w:jc w:val="right"/>
            </w:pPr>
            <w:r>
              <w:t>3526200000</w:t>
            </w:r>
          </w:p>
        </w:tc>
      </w:tr>
      <w:tr>
        <w:tc>
          <w:p>
            <w:pPr>
              <w:pStyle w:val="Text"/>
              <w:jc w:val="right"/>
            </w:pPr>
            <w:r>
              <w:t> R-文化、体育和娱乐业</w:t>
            </w:r>
          </w:p>
        </w:tc>
        <w:tc>
          <w:p>
            <w:pPr>
              <w:pStyle w:val="Text"/>
              <w:jc w:val="right"/>
            </w:pPr>
            <w:r>
              <w:t>1422000000</w:t>
            </w:r>
          </w:p>
        </w:tc>
      </w:tr>
      <w:tr>
        <w:tc>
          <w:p>
            <w:pPr>
              <w:pStyle w:val="Text"/>
              <w:jc w:val="right"/>
            </w:pPr>
            <w:r>
              <w:t> S-公共管理、社会保障和社会组织</w:t>
            </w:r>
          </w:p>
        </w:tc>
        <w:tc>
          <w:p>
            <w:pPr>
              <w:pStyle w:val="Text"/>
              <w:jc w:val="right"/>
            </w:pPr>
            <w:r>
              <w:t>468000000</w:t>
            </w:r>
          </w:p>
        </w:tc>
      </w:tr>
    </w:tbl>
    <w:p w:rsidR="002B19E9" w:rsidP="00CB4091" w:rsidRDefault="002B19E9">
      <w:pPr>
        <w:pStyle w:val="H3"/>
        <w:rPr>
          <w:color w:val="FF0000"/>
        </w:rPr>
      </w:pPr>
    </w:p>
    <w:sectPr w:rsidR="002B19E9" w:rsidSect="00450320">
      <w:footerReference w:type="default" r:id="rId11"/>
      <w:foot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DC5" w:rsidRDefault="00482DC5">
      <w:r>
        <w:separator/>
      </w:r>
    </w:p>
  </w:endnote>
  <w:endnote w:type="continuationSeparator" w:id="0">
    <w:p w:rsidR="00482DC5" w:rsidRDefault="0048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iTi_GB2312">
    <w:altName w:val="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 w:name="FangSong_GB2312">
    <w:altName w:val="黑体"/>
    <w:panose1 w:val="020106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楷体">
    <w:altName w:val="Arial Unicode MS"/>
    <w:charset w:val="86"/>
    <w:family w:val="modern"/>
    <w:pitch w:val="fixed"/>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22" w:rsidRDefault="00A326A8">
    <w:pPr>
      <w:pStyle w:val="Footer"/>
      <w:framePr w:h="0" w:wrap="around" w:vAnchor="text" w:hAnchor="margin" w:xAlign="right" w:y="1"/>
      <w:rPr>
        <w:rStyle w:val="PageNumber"/>
      </w:rPr>
    </w:pPr>
    <w:r>
      <w:fldChar w:fldCharType="begin"/>
    </w:r>
    <w:r w:rsidR="00114F22">
      <w:rPr>
        <w:rStyle w:val="PageNumber"/>
      </w:rPr>
      <w:instrText xml:space="preserve">PAGE  </w:instrText>
    </w:r>
    <w:r>
      <w:fldChar w:fldCharType="end"/>
    </w:r>
  </w:p>
  <w:p w:rsidR="00114F22" w:rsidRDefault="00114F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22" w:rsidRPr="00C31290" w:rsidRDefault="00114F22">
    <w:pPr>
      <w:pStyle w:val="Footer"/>
      <w:jc w:val="center"/>
      <w:rPr>
        <w:rFonts w:eastAsia="SimSun"/>
        <w:lang w:eastAsia="zh-CN"/>
      </w:rPr>
    </w:pPr>
  </w:p>
  <w:p w:rsidR="00114F22" w:rsidRDefault="00114F2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22" w:rsidRPr="00DF171B" w:rsidRDefault="00114F22">
    <w:pPr>
      <w:pStyle w:val="Footer"/>
      <w:jc w:val="center"/>
      <w:rPr>
        <w:rFonts w:eastAsia="SimSun"/>
        <w:lang w:eastAsia="zh-CN"/>
      </w:rPr>
    </w:pPr>
  </w:p>
  <w:p w:rsidR="00114F22" w:rsidRDefault="00114F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22" w:rsidRDefault="00482DC5">
    <w:pPr>
      <w:pStyle w:val="Footer"/>
      <w:jc w:val="center"/>
    </w:pPr>
    <w:r>
      <w:fldChar w:fldCharType="begin"/>
    </w:r>
    <w:r>
      <w:instrText>PAGE   \* MERGEFORMAT</w:instrText>
    </w:r>
    <w:r>
      <w:fldChar w:fldCharType="separate"/>
    </w:r>
    <w:r w:rsidR="00CB5954" w:rsidRPr="00CB5954">
      <w:rPr>
        <w:noProof/>
        <w:lang w:val="zh-CN" w:eastAsia="zh-CN"/>
      </w:rPr>
      <w:t>2</w:t>
    </w:r>
    <w:r>
      <w:rPr>
        <w:noProof/>
        <w:lang w:val="zh-CN" w:eastAsia="zh-CN"/>
      </w:rPr>
      <w:fldChar w:fldCharType="end"/>
    </w:r>
  </w:p>
  <w:p w:rsidR="00114F22" w:rsidRDefault="00114F22">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22" w:rsidRDefault="00482DC5">
    <w:pPr>
      <w:pStyle w:val="Footer"/>
      <w:jc w:val="center"/>
    </w:pPr>
    <w:r>
      <w:fldChar w:fldCharType="begin"/>
    </w:r>
    <w:r>
      <w:instrText>PAGE   \* MERGEFORMAT</w:instrText>
    </w:r>
    <w:r>
      <w:fldChar w:fldCharType="separate"/>
    </w:r>
    <w:r w:rsidR="00CB5954" w:rsidRPr="00CB5954">
      <w:rPr>
        <w:noProof/>
        <w:lang w:val="zh-CN" w:eastAsia="zh-CN"/>
      </w:rPr>
      <w:t>1</w:t>
    </w:r>
    <w:r>
      <w:rPr>
        <w:noProof/>
        <w:lang w:val="zh-CN" w:eastAsia="zh-CN"/>
      </w:rPr>
      <w:fldChar w:fldCharType="end"/>
    </w:r>
  </w:p>
  <w:p w:rsidR="00114F22" w:rsidRDefault="00114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DC5" w:rsidRDefault="00482DC5">
      <w:r>
        <w:separator/>
      </w:r>
    </w:p>
  </w:footnote>
  <w:footnote w:type="continuationSeparator" w:id="0">
    <w:p w:rsidR="00482DC5" w:rsidRDefault="00482D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chineseCountingThousand"/>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1A72D138"/>
    <w:lvl w:ilvl="0">
      <w:start w:val="1"/>
      <w:numFmt w:val="decimal"/>
      <w:lvlText w:val="（%1）"/>
      <w:lvlJc w:val="left"/>
      <w:pPr>
        <w:ind w:left="1644" w:hanging="420"/>
      </w:pPr>
      <w:rPr>
        <w:rFonts w:ascii="Arial" w:hAnsi="Arial" w:cs="Arial" w:hint="default"/>
        <w:b w:val="0"/>
        <w:i w:val="0"/>
        <w:sz w:val="24"/>
        <w:szCs w:val="24"/>
      </w:rPr>
    </w:lvl>
    <w:lvl w:ilvl="1">
      <w:start w:val="1"/>
      <w:numFmt w:val="lowerLetter"/>
      <w:lvlText w:val="%2)"/>
      <w:lvlJc w:val="left"/>
      <w:pPr>
        <w:ind w:left="2064" w:hanging="420"/>
      </w:pPr>
    </w:lvl>
    <w:lvl w:ilvl="2">
      <w:start w:val="1"/>
      <w:numFmt w:val="lowerRoman"/>
      <w:lvlText w:val="%3."/>
      <w:lvlJc w:val="right"/>
      <w:pPr>
        <w:ind w:left="2484" w:hanging="420"/>
      </w:pPr>
    </w:lvl>
    <w:lvl w:ilvl="3">
      <w:start w:val="1"/>
      <w:numFmt w:val="decimal"/>
      <w:lvlText w:val="%4."/>
      <w:lvlJc w:val="left"/>
      <w:pPr>
        <w:ind w:left="2904" w:hanging="420"/>
      </w:pPr>
    </w:lvl>
    <w:lvl w:ilvl="4">
      <w:start w:val="1"/>
      <w:numFmt w:val="lowerLetter"/>
      <w:lvlText w:val="%5)"/>
      <w:lvlJc w:val="left"/>
      <w:pPr>
        <w:ind w:left="3324" w:hanging="420"/>
      </w:pPr>
    </w:lvl>
    <w:lvl w:ilvl="5">
      <w:start w:val="1"/>
      <w:numFmt w:val="lowerRoman"/>
      <w:lvlText w:val="%6."/>
      <w:lvlJc w:val="right"/>
      <w:pPr>
        <w:ind w:left="3744" w:hanging="420"/>
      </w:pPr>
    </w:lvl>
    <w:lvl w:ilvl="6">
      <w:start w:val="1"/>
      <w:numFmt w:val="decimal"/>
      <w:lvlText w:val="%7."/>
      <w:lvlJc w:val="left"/>
      <w:pPr>
        <w:ind w:left="4164" w:hanging="420"/>
      </w:pPr>
    </w:lvl>
    <w:lvl w:ilvl="7">
      <w:start w:val="1"/>
      <w:numFmt w:val="lowerLetter"/>
      <w:lvlText w:val="%8)"/>
      <w:lvlJc w:val="left"/>
      <w:pPr>
        <w:ind w:left="4584" w:hanging="420"/>
      </w:pPr>
    </w:lvl>
    <w:lvl w:ilvl="8">
      <w:start w:val="1"/>
      <w:numFmt w:val="lowerRoman"/>
      <w:lvlText w:val="%9."/>
      <w:lvlJc w:val="right"/>
      <w:pPr>
        <w:ind w:left="5004" w:hanging="420"/>
      </w:pPr>
    </w:lvl>
  </w:abstractNum>
  <w:abstractNum w:abstractNumId="2">
    <w:nsid w:val="00000004"/>
    <w:multiLevelType w:val="multilevel"/>
    <w:tmpl w:val="00000004"/>
    <w:lvl w:ilvl="0">
      <w:start w:val="1"/>
      <w:numFmt w:val="decimal"/>
      <w:lvlText w:val="（%1）"/>
      <w:lvlJc w:val="left"/>
      <w:pPr>
        <w:tabs>
          <w:tab w:val="num" w:pos="1200"/>
        </w:tabs>
        <w:ind w:left="1200" w:hanging="360"/>
      </w:pPr>
      <w:rPr>
        <w:rFonts w:ascii="Times New Roman" w:hAnsi="Times New Roman" w:hint="default"/>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3">
    <w:nsid w:val="00000005"/>
    <w:multiLevelType w:val="multilevel"/>
    <w:tmpl w:val="00000005"/>
    <w:lvl w:ilvl="0">
      <w:start w:val="1"/>
      <w:numFmt w:val="decimal"/>
      <w:lvlText w:val="（%1）"/>
      <w:lvlJc w:val="left"/>
      <w:pPr>
        <w:tabs>
          <w:tab w:val="num" w:pos="1200"/>
        </w:tabs>
        <w:ind w:left="1200" w:hanging="360"/>
      </w:pPr>
      <w:rPr>
        <w:rFonts w:ascii="Times New Roman" w:hAnsi="Times New Roman" w:hint="default"/>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hint="default"/>
      </w:rPr>
    </w:lvl>
    <w:lvl w:ilvl="1">
      <w:start w:val="1"/>
      <w:numFmt w:val="chineseCountingThousand"/>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0000007"/>
    <w:multiLevelType w:val="multilevel"/>
    <w:tmpl w:val="00000007"/>
    <w:lvl w:ilvl="0">
      <w:start w:val="1"/>
      <w:numFmt w:val="chineseCountingThousand"/>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8"/>
    <w:multiLevelType w:val="multilevel"/>
    <w:tmpl w:val="00000008"/>
    <w:lvl w:ilvl="0">
      <w:start w:val="1"/>
      <w:numFmt w:val="lowerLetter"/>
      <w:lvlText w:val="%1)"/>
      <w:lvlJc w:val="left"/>
      <w:pPr>
        <w:ind w:left="1140" w:hanging="420"/>
      </w:pPr>
    </w:lvl>
    <w:lvl w:ilvl="1">
      <w:start w:val="1"/>
      <w:numFmt w:val="decimal"/>
      <w:lvlText w:val="%2."/>
      <w:lvlJc w:val="left"/>
      <w:pPr>
        <w:ind w:left="1875" w:hanging="735"/>
      </w:pPr>
      <w:rPr>
        <w:rFont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nsid w:val="00000009"/>
    <w:multiLevelType w:val="multilevel"/>
    <w:tmpl w:val="00000009"/>
    <w:lvl w:ilvl="0">
      <w:start w:val="1"/>
      <w:numFmt w:val="decimal"/>
      <w:lvlText w:val="%1."/>
      <w:lvlJc w:val="left"/>
      <w:pPr>
        <w:tabs>
          <w:tab w:val="num" w:pos="720"/>
        </w:tabs>
        <w:ind w:left="720" w:hanging="432"/>
      </w:pPr>
      <w:rPr>
        <w:rFonts w:ascii="Times New Roman" w:eastAsia="KaiTi_GB2312" w:hAnsi="Times New Roman"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B"/>
    <w:multiLevelType w:val="multilevel"/>
    <w:tmpl w:val="0000000B"/>
    <w:lvl w:ilvl="0">
      <w:start w:val="1"/>
      <w:numFmt w:val="decimal"/>
      <w:lvlText w:val="%1．"/>
      <w:lvlJc w:val="left"/>
      <w:pPr>
        <w:tabs>
          <w:tab w:val="num" w:pos="1440"/>
        </w:tabs>
        <w:ind w:left="1440" w:hanging="720"/>
      </w:pPr>
      <w:rPr>
        <w:rFonts w:hint="default"/>
        <w:lang w:eastAsia="zh-C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C"/>
    <w:multiLevelType w:val="multilevel"/>
    <w:tmpl w:val="0000000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627"/>
        </w:tabs>
        <w:ind w:left="1627" w:hanging="360"/>
      </w:pPr>
    </w:lvl>
    <w:lvl w:ilvl="2">
      <w:start w:val="1"/>
      <w:numFmt w:val="lowerRoman"/>
      <w:lvlText w:val="%3."/>
      <w:lvlJc w:val="right"/>
      <w:pPr>
        <w:tabs>
          <w:tab w:val="num" w:pos="2347"/>
        </w:tabs>
        <w:ind w:left="2347" w:hanging="180"/>
      </w:pPr>
    </w:lvl>
    <w:lvl w:ilvl="3">
      <w:start w:val="1"/>
      <w:numFmt w:val="decimal"/>
      <w:lvlText w:val="%4."/>
      <w:lvlJc w:val="left"/>
      <w:pPr>
        <w:tabs>
          <w:tab w:val="num" w:pos="3067"/>
        </w:tabs>
        <w:ind w:left="3067" w:hanging="360"/>
      </w:pPr>
    </w:lvl>
    <w:lvl w:ilvl="4">
      <w:start w:val="1"/>
      <w:numFmt w:val="lowerLetter"/>
      <w:lvlText w:val="%5."/>
      <w:lvlJc w:val="left"/>
      <w:pPr>
        <w:tabs>
          <w:tab w:val="num" w:pos="3787"/>
        </w:tabs>
        <w:ind w:left="3787" w:hanging="360"/>
      </w:pPr>
    </w:lvl>
    <w:lvl w:ilvl="5">
      <w:start w:val="1"/>
      <w:numFmt w:val="lowerRoman"/>
      <w:lvlText w:val="%6."/>
      <w:lvlJc w:val="right"/>
      <w:pPr>
        <w:tabs>
          <w:tab w:val="num" w:pos="4507"/>
        </w:tabs>
        <w:ind w:left="4507" w:hanging="180"/>
      </w:pPr>
    </w:lvl>
    <w:lvl w:ilvl="6">
      <w:start w:val="1"/>
      <w:numFmt w:val="decimal"/>
      <w:lvlText w:val="%7."/>
      <w:lvlJc w:val="left"/>
      <w:pPr>
        <w:tabs>
          <w:tab w:val="num" w:pos="5227"/>
        </w:tabs>
        <w:ind w:left="5227" w:hanging="360"/>
      </w:pPr>
    </w:lvl>
    <w:lvl w:ilvl="7">
      <w:start w:val="1"/>
      <w:numFmt w:val="lowerLetter"/>
      <w:lvlText w:val="%8."/>
      <w:lvlJc w:val="left"/>
      <w:pPr>
        <w:tabs>
          <w:tab w:val="num" w:pos="5947"/>
        </w:tabs>
        <w:ind w:left="5947" w:hanging="360"/>
      </w:pPr>
    </w:lvl>
    <w:lvl w:ilvl="8">
      <w:start w:val="1"/>
      <w:numFmt w:val="lowerRoman"/>
      <w:lvlText w:val="%9."/>
      <w:lvlJc w:val="right"/>
      <w:pPr>
        <w:tabs>
          <w:tab w:val="num" w:pos="6667"/>
        </w:tabs>
        <w:ind w:left="6667" w:hanging="180"/>
      </w:pPr>
    </w:lvl>
  </w:abstractNum>
  <w:abstractNum w:abstractNumId="10">
    <w:nsid w:val="0000000D"/>
    <w:multiLevelType w:val="multilevel"/>
    <w:tmpl w:val="0000000D"/>
    <w:lvl w:ilvl="0">
      <w:start w:val="1"/>
      <w:numFmt w:val="decimal"/>
      <w:lvlText w:val="%1．"/>
      <w:lvlJc w:val="left"/>
      <w:pPr>
        <w:tabs>
          <w:tab w:val="num" w:pos="1267"/>
        </w:tabs>
        <w:ind w:left="1267" w:hanging="72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E"/>
    <w:multiLevelType w:val="multilevel"/>
    <w:tmpl w:val="0000000E"/>
    <w:lvl w:ilvl="0">
      <w:start w:val="1"/>
      <w:numFmt w:val="decimal"/>
      <w:lvlText w:val="%1."/>
      <w:lvlJc w:val="left"/>
      <w:pPr>
        <w:tabs>
          <w:tab w:val="num" w:pos="720"/>
        </w:tabs>
        <w:ind w:left="720" w:hanging="360"/>
      </w:pPr>
      <w:rPr>
        <w:rFonts w:ascii="Times New Roman" w:hAnsi="Times New Roman" w:hint="default"/>
        <w:b w:val="0"/>
        <w:i w:val="0"/>
        <w:sz w:val="24"/>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F"/>
    <w:multiLevelType w:val="multilevel"/>
    <w:tmpl w:val="0000000F"/>
    <w:lvl w:ilvl="0">
      <w:start w:val="1"/>
      <w:numFmt w:val="decimal"/>
      <w:lvlText w:val="%1."/>
      <w:lvlJc w:val="left"/>
      <w:pPr>
        <w:tabs>
          <w:tab w:val="num" w:pos="720"/>
        </w:tabs>
        <w:ind w:left="0" w:firstLine="0"/>
      </w:pPr>
      <w:rPr>
        <w:rFonts w:ascii="Times New Roman" w:hAnsi="Times New Roman"/>
        <w:b/>
        <w:i w:val="0"/>
        <w:caps w:val="0"/>
        <w:strike w:val="0"/>
        <w:dstrike w:val="0"/>
        <w:color w:val="auto"/>
        <w:sz w:val="24"/>
        <w:u w:val="none"/>
      </w:rPr>
    </w:lvl>
    <w:lvl w:ilvl="1">
      <w:start w:val="1"/>
      <w:numFmt w:val="decimal"/>
      <w:lvlText w:val="%1.%2"/>
      <w:lvlJc w:val="left"/>
      <w:pPr>
        <w:tabs>
          <w:tab w:val="num" w:pos="720"/>
        </w:tabs>
        <w:ind w:left="0" w:firstLine="0"/>
      </w:pPr>
      <w:rPr>
        <w:rFonts w:ascii="Times New Roman" w:hAnsi="Times New Roman"/>
        <w:b w:val="0"/>
        <w:i w:val="0"/>
        <w:caps w:val="0"/>
        <w:strike w:val="0"/>
        <w:dstrike w:val="0"/>
        <w:color w:val="auto"/>
        <w:sz w:val="24"/>
        <w:u w:val="none"/>
      </w:rPr>
    </w:lvl>
    <w:lvl w:ilvl="2">
      <w:start w:val="1"/>
      <w:numFmt w:val="decimal"/>
      <w:lvlText w:val="%1.%2.%3"/>
      <w:lvlJc w:val="left"/>
      <w:pPr>
        <w:tabs>
          <w:tab w:val="num" w:pos="1584"/>
        </w:tabs>
        <w:ind w:left="720" w:firstLine="0"/>
      </w:pPr>
      <w:rPr>
        <w:rFonts w:ascii="Times New Roman" w:hAnsi="Times New Roman"/>
        <w:b w:val="0"/>
        <w:i w:val="0"/>
        <w:caps w:val="0"/>
        <w:strike w:val="0"/>
        <w:dstrike w:val="0"/>
        <w:color w:val="auto"/>
        <w:sz w:val="24"/>
        <w:u w:val="none"/>
      </w:rPr>
    </w:lvl>
    <w:lvl w:ilvl="3">
      <w:start w:val="1"/>
      <w:numFmt w:val="decimal"/>
      <w:lvlText w:val="%1.%2.%3.%4"/>
      <w:lvlJc w:val="left"/>
      <w:pPr>
        <w:tabs>
          <w:tab w:val="num" w:pos="2592"/>
        </w:tabs>
        <w:ind w:left="1584" w:firstLine="0"/>
      </w:pPr>
      <w:rPr>
        <w:rFonts w:ascii="Times New Roman" w:hAnsi="Times New Roman"/>
        <w:b w:val="0"/>
        <w:i w:val="0"/>
        <w:caps w:val="0"/>
        <w:strike w:val="0"/>
        <w:dstrike w:val="0"/>
        <w:color w:val="auto"/>
        <w:sz w:val="24"/>
        <w:u w:val="none"/>
      </w:rPr>
    </w:lvl>
    <w:lvl w:ilvl="4">
      <w:start w:val="1"/>
      <w:numFmt w:val="decimal"/>
      <w:lvlText w:val="%5、"/>
      <w:lvlJc w:val="left"/>
      <w:pPr>
        <w:tabs>
          <w:tab w:val="num" w:pos="2304"/>
        </w:tabs>
        <w:ind w:left="2304" w:hanging="720"/>
      </w:pPr>
      <w:rPr>
        <w:rFonts w:ascii="Times New Roman" w:eastAsia="KaiTi_GB2312" w:hAnsi="Times New Roman"/>
        <w:b/>
        <w:i w:val="0"/>
        <w:caps w:val="0"/>
        <w:strike w:val="0"/>
        <w:dstrike w:val="0"/>
        <w:color w:val="auto"/>
        <w:sz w:val="24"/>
        <w:u w:val="none"/>
      </w:rPr>
    </w:lvl>
    <w:lvl w:ilvl="5">
      <w:start w:val="1"/>
      <w:numFmt w:val="lowerRoman"/>
      <w:lvlText w:val="(%6)"/>
      <w:lvlJc w:val="right"/>
      <w:pPr>
        <w:tabs>
          <w:tab w:val="num" w:pos="3024"/>
        </w:tabs>
        <w:ind w:left="3024" w:hanging="216"/>
      </w:pPr>
      <w:rPr>
        <w:rFonts w:ascii="Times New Roman" w:hAnsi="Times New Roman"/>
        <w:b w:val="0"/>
        <w:i w:val="0"/>
        <w:caps w:val="0"/>
        <w:strike w:val="0"/>
        <w:dstrike w:val="0"/>
        <w:color w:val="auto"/>
        <w:sz w:val="24"/>
        <w:u w:val="none"/>
      </w:rPr>
    </w:lvl>
    <w:lvl w:ilvl="6">
      <w:start w:val="1"/>
      <w:numFmt w:val="upperLetter"/>
      <w:lvlText w:val="(%7)"/>
      <w:lvlJc w:val="left"/>
      <w:pPr>
        <w:tabs>
          <w:tab w:val="num" w:pos="3744"/>
        </w:tabs>
        <w:ind w:left="3744" w:hanging="720"/>
      </w:pPr>
      <w:rPr>
        <w:rFonts w:ascii="Times New Roman" w:hAnsi="Times New Roman"/>
        <w:b w:val="0"/>
        <w:i w:val="0"/>
        <w:caps w:val="0"/>
        <w:strike w:val="0"/>
        <w:dstrike w:val="0"/>
        <w:color w:val="auto"/>
        <w:sz w:val="24"/>
        <w:u w:val="none"/>
      </w:rPr>
    </w:lvl>
    <w:lvl w:ilvl="7">
      <w:start w:val="1"/>
      <w:numFmt w:val="upperRoman"/>
      <w:lvlText w:val="(%8)"/>
      <w:lvlJc w:val="right"/>
      <w:pPr>
        <w:tabs>
          <w:tab w:val="num" w:pos="4464"/>
        </w:tabs>
        <w:ind w:left="4464" w:hanging="216"/>
      </w:pPr>
      <w:rPr>
        <w:rFonts w:ascii="Times New Roman" w:hAnsi="Times New Roman"/>
        <w:b w:val="0"/>
        <w:i w:val="0"/>
        <w:caps w:val="0"/>
        <w:strike w:val="0"/>
        <w:dstrike w:val="0"/>
        <w:color w:val="auto"/>
        <w:sz w:val="24"/>
        <w:u w:val="none"/>
      </w:rPr>
    </w:lvl>
    <w:lvl w:ilvl="8">
      <w:start w:val="27"/>
      <w:numFmt w:val="lowerLetter"/>
      <w:lvlText w:val="(%9)"/>
      <w:lvlJc w:val="left"/>
      <w:pPr>
        <w:tabs>
          <w:tab w:val="num" w:pos="5184"/>
        </w:tabs>
        <w:ind w:left="5184" w:hanging="720"/>
      </w:pPr>
      <w:rPr>
        <w:rFonts w:ascii="Times New Roman" w:hAnsi="Times New Roman"/>
        <w:b w:val="0"/>
        <w:i w:val="0"/>
        <w:caps w:val="0"/>
        <w:strike w:val="0"/>
        <w:dstrike w:val="0"/>
        <w:color w:val="auto"/>
        <w:sz w:val="24"/>
        <w:u w:val="none"/>
      </w:rPr>
    </w:lvl>
  </w:abstractNum>
  <w:abstractNum w:abstractNumId="13">
    <w:nsid w:val="00000011"/>
    <w:multiLevelType w:val="multilevel"/>
    <w:tmpl w:val="00000011"/>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00000013"/>
    <w:multiLevelType w:val="multilevel"/>
    <w:tmpl w:val="E4FE92E4"/>
    <w:lvl w:ilvl="0">
      <w:start w:val="1"/>
      <w:numFmt w:val="lowerRoman"/>
      <w:lvlText w:val="(%1)."/>
      <w:lvlJc w:val="right"/>
      <w:pPr>
        <w:ind w:left="1644" w:hanging="420"/>
      </w:pPr>
      <w:rPr>
        <w:rFonts w:hint="eastAsia"/>
        <w:b w:val="0"/>
        <w:i w:val="0"/>
        <w:sz w:val="24"/>
        <w:szCs w:val="24"/>
      </w:rPr>
    </w:lvl>
    <w:lvl w:ilvl="1">
      <w:start w:val="1"/>
      <w:numFmt w:val="lowerLetter"/>
      <w:lvlText w:val="%2)"/>
      <w:lvlJc w:val="left"/>
      <w:pPr>
        <w:ind w:left="2064" w:hanging="420"/>
      </w:pPr>
    </w:lvl>
    <w:lvl w:ilvl="2">
      <w:start w:val="1"/>
      <w:numFmt w:val="lowerRoman"/>
      <w:lvlText w:val="%3."/>
      <w:lvlJc w:val="right"/>
      <w:pPr>
        <w:ind w:left="2484" w:hanging="420"/>
      </w:pPr>
    </w:lvl>
    <w:lvl w:ilvl="3">
      <w:start w:val="1"/>
      <w:numFmt w:val="decimal"/>
      <w:lvlText w:val="%4."/>
      <w:lvlJc w:val="left"/>
      <w:pPr>
        <w:ind w:left="2904" w:hanging="420"/>
      </w:pPr>
    </w:lvl>
    <w:lvl w:ilvl="4">
      <w:start w:val="1"/>
      <w:numFmt w:val="lowerLetter"/>
      <w:lvlText w:val="%5)"/>
      <w:lvlJc w:val="left"/>
      <w:pPr>
        <w:ind w:left="3324" w:hanging="420"/>
      </w:pPr>
    </w:lvl>
    <w:lvl w:ilvl="5">
      <w:start w:val="1"/>
      <w:numFmt w:val="lowerRoman"/>
      <w:lvlText w:val="%6."/>
      <w:lvlJc w:val="right"/>
      <w:pPr>
        <w:ind w:left="3744" w:hanging="420"/>
      </w:pPr>
    </w:lvl>
    <w:lvl w:ilvl="6">
      <w:start w:val="1"/>
      <w:numFmt w:val="decimal"/>
      <w:lvlText w:val="%7."/>
      <w:lvlJc w:val="left"/>
      <w:pPr>
        <w:ind w:left="4164" w:hanging="420"/>
      </w:pPr>
    </w:lvl>
    <w:lvl w:ilvl="7">
      <w:start w:val="1"/>
      <w:numFmt w:val="lowerLetter"/>
      <w:lvlText w:val="%8)"/>
      <w:lvlJc w:val="left"/>
      <w:pPr>
        <w:ind w:left="4584" w:hanging="420"/>
      </w:pPr>
    </w:lvl>
    <w:lvl w:ilvl="8">
      <w:start w:val="1"/>
      <w:numFmt w:val="lowerRoman"/>
      <w:lvlText w:val="%9."/>
      <w:lvlJc w:val="right"/>
      <w:pPr>
        <w:ind w:left="5004" w:hanging="420"/>
      </w:pPr>
    </w:lvl>
  </w:abstractNum>
  <w:abstractNum w:abstractNumId="15">
    <w:nsid w:val="00000014"/>
    <w:multiLevelType w:val="multilevel"/>
    <w:tmpl w:val="00000014"/>
    <w:lvl w:ilvl="0">
      <w:start w:val="1"/>
      <w:numFmt w:val="decimal"/>
      <w:lvlText w:val="%1."/>
      <w:lvlJc w:val="left"/>
      <w:pPr>
        <w:ind w:left="420" w:hanging="420"/>
      </w:pPr>
      <w:rPr>
        <w:rFonts w:ascii="Times New Roman" w:hAnsi="Times New Roman" w:hint="default"/>
        <w:b w:val="0"/>
        <w:i w:val="0"/>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00000015"/>
    <w:multiLevelType w:val="multilevel"/>
    <w:tmpl w:val="00000015"/>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00000017"/>
    <w:multiLevelType w:val="multilevel"/>
    <w:tmpl w:val="00000017"/>
    <w:lvl w:ilvl="0">
      <w:start w:val="1"/>
      <w:numFmt w:val="decimal"/>
      <w:lvlText w:val="%1."/>
      <w:lvlJc w:val="left"/>
      <w:pPr>
        <w:tabs>
          <w:tab w:val="num" w:pos="720"/>
        </w:tabs>
        <w:ind w:left="720" w:hanging="360"/>
      </w:pPr>
      <w:rPr>
        <w:rFonts w:ascii="Times New Roman" w:hAnsi="Times New Roman" w:hint="default"/>
        <w:b w:val="0"/>
        <w:i w:val="0"/>
        <w:sz w:val="24"/>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9"/>
    <w:multiLevelType w:val="multilevel"/>
    <w:tmpl w:val="00000019"/>
    <w:lvl w:ilvl="0">
      <w:start w:val="1"/>
      <w:numFmt w:val="decimal"/>
      <w:lvlText w:val="%1．"/>
      <w:lvlJc w:val="left"/>
      <w:pPr>
        <w:tabs>
          <w:tab w:val="num" w:pos="1440"/>
        </w:tabs>
        <w:ind w:left="1440" w:hanging="720"/>
      </w:pPr>
      <w:rPr>
        <w:rFonts w:hint="default"/>
        <w:color w:val="auto"/>
        <w:lang w:eastAsia="zh-CN"/>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nsid w:val="0000001B"/>
    <w:multiLevelType w:val="multilevel"/>
    <w:tmpl w:val="0000001B"/>
    <w:lvl w:ilvl="0">
      <w:start w:val="1"/>
      <w:numFmt w:val="decimal"/>
      <w:lvlText w:val="%1."/>
      <w:lvlJc w:val="left"/>
      <w:pPr>
        <w:tabs>
          <w:tab w:val="num" w:pos="720"/>
        </w:tabs>
        <w:ind w:left="720" w:hanging="360"/>
      </w:pPr>
      <w:rPr>
        <w:rFonts w:hint="default"/>
        <w:b/>
        <w:i w:val="0"/>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C"/>
    <w:multiLevelType w:val="multilevel"/>
    <w:tmpl w:val="86ACF3A2"/>
    <w:lvl w:ilvl="0">
      <w:start w:val="1"/>
      <w:numFmt w:val="chineseCountingThousand"/>
      <w:lvlText w:val="(%1)"/>
      <w:lvlJc w:val="left"/>
      <w:pPr>
        <w:tabs>
          <w:tab w:val="num" w:pos="720"/>
        </w:tabs>
        <w:ind w:left="720" w:hanging="360"/>
      </w:pPr>
      <w:rPr>
        <w:rFonts w:ascii="KaiTi_GB2312" w:eastAsia="KaiTi_GB2312" w:hint="eastAsia"/>
      </w:rPr>
    </w:lvl>
    <w:lvl w:ilvl="1">
      <w:start w:val="1"/>
      <w:numFmt w:val="decimal"/>
      <w:lvlText w:val="%2."/>
      <w:lvlJc w:val="left"/>
      <w:pPr>
        <w:tabs>
          <w:tab w:val="num" w:pos="720"/>
        </w:tabs>
        <w:ind w:left="720" w:hanging="360"/>
      </w:pPr>
      <w:rPr>
        <w:rFonts w:ascii="Arial" w:hAnsi="Arial" w:cs="Arial"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20"/>
    <w:multiLevelType w:val="multilevel"/>
    <w:tmpl w:val="00000020"/>
    <w:lvl w:ilvl="0">
      <w:start w:val="1"/>
      <w:numFmt w:val="decimal"/>
      <w:lvlText w:val="%1."/>
      <w:lvlJc w:val="left"/>
      <w:pPr>
        <w:ind w:left="420" w:hanging="420"/>
      </w:pPr>
      <w:rPr>
        <w:rFonts w:ascii="Times New Roman" w:hAnsi="Times New Roman" w:hint="default"/>
        <w:b w:val="0"/>
        <w:i w:val="0"/>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00000023"/>
    <w:multiLevelType w:val="multilevel"/>
    <w:tmpl w:val="00000023"/>
    <w:lvl w:ilvl="0">
      <w:start w:val="1"/>
      <w:numFmt w:val="decimal"/>
      <w:lvlText w:val="%1."/>
      <w:lvlJc w:val="left"/>
      <w:pPr>
        <w:tabs>
          <w:tab w:val="num" w:pos="720"/>
        </w:tabs>
        <w:ind w:left="720" w:hanging="360"/>
      </w:pPr>
      <w:rPr>
        <w:rFonts w:hint="default"/>
        <w:b/>
        <w:i w:val="0"/>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25"/>
    <w:multiLevelType w:val="multilevel"/>
    <w:tmpl w:val="00000025"/>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00000026"/>
    <w:multiLevelType w:val="multilevel"/>
    <w:tmpl w:val="00000026"/>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00000027"/>
    <w:multiLevelType w:val="multilevel"/>
    <w:tmpl w:val="00000027"/>
    <w:lvl w:ilvl="0">
      <w:start w:val="1"/>
      <w:numFmt w:val="decimal"/>
      <w:lvlText w:val="%1."/>
      <w:lvlJc w:val="left"/>
      <w:pPr>
        <w:tabs>
          <w:tab w:val="num" w:pos="720"/>
        </w:tabs>
        <w:ind w:left="720" w:hanging="360"/>
      </w:pPr>
      <w:rPr>
        <w:rFonts w:hint="default"/>
        <w:b/>
        <w:i w:val="0"/>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28"/>
    <w:multiLevelType w:val="multilevel"/>
    <w:tmpl w:val="00000028"/>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nsid w:val="0000002C"/>
    <w:multiLevelType w:val="multilevel"/>
    <w:tmpl w:val="427056FE"/>
    <w:lvl w:ilvl="0">
      <w:start w:val="1"/>
      <w:numFmt w:val="decimal"/>
      <w:lvlText w:val="（%1）"/>
      <w:lvlJc w:val="left"/>
      <w:pPr>
        <w:ind w:left="894" w:hanging="420"/>
      </w:pPr>
      <w:rPr>
        <w:rFonts w:ascii="Arial" w:hAnsi="Arial" w:cs="Arial" w:hint="default"/>
        <w:b w:val="0"/>
        <w:i w:val="0"/>
        <w:sz w:val="24"/>
        <w:szCs w:val="24"/>
      </w:rPr>
    </w:lvl>
    <w:lvl w:ilvl="1">
      <w:start w:val="1"/>
      <w:numFmt w:val="lowerLetter"/>
      <w:lvlText w:val="%2)"/>
      <w:lvlJc w:val="left"/>
      <w:pPr>
        <w:ind w:left="2064" w:hanging="420"/>
      </w:pPr>
    </w:lvl>
    <w:lvl w:ilvl="2">
      <w:start w:val="1"/>
      <w:numFmt w:val="lowerRoman"/>
      <w:lvlText w:val="%3."/>
      <w:lvlJc w:val="right"/>
      <w:pPr>
        <w:ind w:left="2484" w:hanging="420"/>
      </w:pPr>
    </w:lvl>
    <w:lvl w:ilvl="3">
      <w:start w:val="1"/>
      <w:numFmt w:val="decimal"/>
      <w:lvlText w:val="%4."/>
      <w:lvlJc w:val="left"/>
      <w:pPr>
        <w:ind w:left="2904" w:hanging="420"/>
      </w:pPr>
    </w:lvl>
    <w:lvl w:ilvl="4">
      <w:start w:val="1"/>
      <w:numFmt w:val="lowerLetter"/>
      <w:lvlText w:val="%5)"/>
      <w:lvlJc w:val="left"/>
      <w:pPr>
        <w:ind w:left="3324" w:hanging="420"/>
      </w:pPr>
    </w:lvl>
    <w:lvl w:ilvl="5">
      <w:start w:val="1"/>
      <w:numFmt w:val="lowerRoman"/>
      <w:lvlText w:val="%6."/>
      <w:lvlJc w:val="right"/>
      <w:pPr>
        <w:ind w:left="3744" w:hanging="420"/>
      </w:pPr>
    </w:lvl>
    <w:lvl w:ilvl="6">
      <w:start w:val="1"/>
      <w:numFmt w:val="decimal"/>
      <w:lvlText w:val="%7."/>
      <w:lvlJc w:val="left"/>
      <w:pPr>
        <w:ind w:left="4164" w:hanging="420"/>
      </w:pPr>
    </w:lvl>
    <w:lvl w:ilvl="7">
      <w:start w:val="1"/>
      <w:numFmt w:val="lowerLetter"/>
      <w:lvlText w:val="%8)"/>
      <w:lvlJc w:val="left"/>
      <w:pPr>
        <w:ind w:left="4584" w:hanging="420"/>
      </w:pPr>
    </w:lvl>
    <w:lvl w:ilvl="8">
      <w:start w:val="1"/>
      <w:numFmt w:val="lowerRoman"/>
      <w:lvlText w:val="%9."/>
      <w:lvlJc w:val="right"/>
      <w:pPr>
        <w:ind w:left="5004" w:hanging="420"/>
      </w:pPr>
    </w:lvl>
  </w:abstractNum>
  <w:abstractNum w:abstractNumId="28">
    <w:nsid w:val="00000030"/>
    <w:multiLevelType w:val="multilevel"/>
    <w:tmpl w:val="00000030"/>
    <w:lvl w:ilvl="0">
      <w:start w:val="1"/>
      <w:numFmt w:val="decimal"/>
      <w:lvlText w:val="%1."/>
      <w:lvlJc w:val="left"/>
      <w:pPr>
        <w:tabs>
          <w:tab w:val="num" w:pos="720"/>
        </w:tabs>
        <w:ind w:left="720" w:hanging="360"/>
      </w:pPr>
      <w:rPr>
        <w:rFonts w:hint="default"/>
        <w:b/>
        <w:i w:val="0"/>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32"/>
    <w:multiLevelType w:val="multilevel"/>
    <w:tmpl w:val="00000032"/>
    <w:lvl w:ilvl="0">
      <w:start w:val="1"/>
      <w:numFmt w:val="decimal"/>
      <w:lvlText w:val="%1."/>
      <w:lvlJc w:val="left"/>
      <w:pPr>
        <w:ind w:left="420" w:hanging="420"/>
      </w:pPr>
      <w:rPr>
        <w:rFonts w:ascii="Times New Roman" w:hAnsi="Times New Roman" w:hint="default"/>
        <w:b w:val="0"/>
        <w:i w:val="0"/>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00000035"/>
    <w:multiLevelType w:val="multilevel"/>
    <w:tmpl w:val="EEA0F8A8"/>
    <w:lvl w:ilvl="0">
      <w:start w:val="1"/>
      <w:numFmt w:val="decimal"/>
      <w:lvlText w:val="（%1）"/>
      <w:lvlJc w:val="left"/>
      <w:pPr>
        <w:ind w:left="894" w:hanging="420"/>
      </w:pPr>
      <w:rPr>
        <w:rFonts w:ascii="Arial" w:hAnsi="Arial" w:cs="Arial" w:hint="default"/>
        <w:b w:val="0"/>
        <w:i w:val="0"/>
        <w:sz w:val="24"/>
        <w:szCs w:val="24"/>
      </w:rPr>
    </w:lvl>
    <w:lvl w:ilvl="1">
      <w:start w:val="1"/>
      <w:numFmt w:val="lowerLetter"/>
      <w:lvlText w:val="%2)"/>
      <w:lvlJc w:val="left"/>
      <w:pPr>
        <w:ind w:left="2064" w:hanging="420"/>
      </w:pPr>
    </w:lvl>
    <w:lvl w:ilvl="2">
      <w:start w:val="1"/>
      <w:numFmt w:val="lowerRoman"/>
      <w:lvlText w:val="%3."/>
      <w:lvlJc w:val="right"/>
      <w:pPr>
        <w:ind w:left="2484" w:hanging="420"/>
      </w:pPr>
    </w:lvl>
    <w:lvl w:ilvl="3">
      <w:start w:val="1"/>
      <w:numFmt w:val="decimal"/>
      <w:lvlText w:val="%4."/>
      <w:lvlJc w:val="left"/>
      <w:pPr>
        <w:ind w:left="2904" w:hanging="420"/>
      </w:pPr>
    </w:lvl>
    <w:lvl w:ilvl="4">
      <w:start w:val="1"/>
      <w:numFmt w:val="lowerLetter"/>
      <w:lvlText w:val="%5)"/>
      <w:lvlJc w:val="left"/>
      <w:pPr>
        <w:ind w:left="3324" w:hanging="420"/>
      </w:pPr>
    </w:lvl>
    <w:lvl w:ilvl="5">
      <w:start w:val="1"/>
      <w:numFmt w:val="lowerRoman"/>
      <w:lvlText w:val="%6."/>
      <w:lvlJc w:val="right"/>
      <w:pPr>
        <w:ind w:left="3744" w:hanging="420"/>
      </w:pPr>
    </w:lvl>
    <w:lvl w:ilvl="6">
      <w:start w:val="1"/>
      <w:numFmt w:val="decimal"/>
      <w:lvlText w:val="%7."/>
      <w:lvlJc w:val="left"/>
      <w:pPr>
        <w:ind w:left="4164" w:hanging="420"/>
      </w:pPr>
    </w:lvl>
    <w:lvl w:ilvl="7">
      <w:start w:val="1"/>
      <w:numFmt w:val="lowerLetter"/>
      <w:lvlText w:val="%8)"/>
      <w:lvlJc w:val="left"/>
      <w:pPr>
        <w:ind w:left="4584" w:hanging="420"/>
      </w:pPr>
    </w:lvl>
    <w:lvl w:ilvl="8">
      <w:start w:val="1"/>
      <w:numFmt w:val="lowerRoman"/>
      <w:lvlText w:val="%9."/>
      <w:lvlJc w:val="right"/>
      <w:pPr>
        <w:ind w:left="5004" w:hanging="420"/>
      </w:pPr>
    </w:lvl>
  </w:abstractNum>
  <w:abstractNum w:abstractNumId="31">
    <w:nsid w:val="00000039"/>
    <w:multiLevelType w:val="multilevel"/>
    <w:tmpl w:val="00000039"/>
    <w:lvl w:ilvl="0">
      <w:start w:val="1"/>
      <w:numFmt w:val="decimal"/>
      <w:lvlText w:val="（%1）"/>
      <w:lvlJc w:val="left"/>
      <w:pPr>
        <w:ind w:left="830" w:hanging="420"/>
      </w:pPr>
      <w:rPr>
        <w:rFonts w:ascii="Times New Roman" w:hAnsi="Times New Roman" w:hint="default"/>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32">
    <w:nsid w:val="0000003A"/>
    <w:multiLevelType w:val="multilevel"/>
    <w:tmpl w:val="0000003A"/>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0000003F"/>
    <w:multiLevelType w:val="multilevel"/>
    <w:tmpl w:val="0000003F"/>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00000040"/>
    <w:multiLevelType w:val="multilevel"/>
    <w:tmpl w:val="00000040"/>
    <w:lvl w:ilvl="0">
      <w:start w:val="1"/>
      <w:numFmt w:val="decimal"/>
      <w:lvlText w:val="%1."/>
      <w:lvlJc w:val="left"/>
      <w:pPr>
        <w:tabs>
          <w:tab w:val="num" w:pos="720"/>
        </w:tabs>
        <w:ind w:left="720" w:hanging="360"/>
      </w:pPr>
      <w:rPr>
        <w:rFonts w:hint="default"/>
        <w:b/>
        <w:i w:val="0"/>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44"/>
    <w:multiLevelType w:val="multilevel"/>
    <w:tmpl w:val="00000044"/>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00000047"/>
    <w:multiLevelType w:val="multilevel"/>
    <w:tmpl w:val="00000047"/>
    <w:lvl w:ilvl="0">
      <w:start w:val="1"/>
      <w:numFmt w:val="decimal"/>
      <w:lvlText w:val="%1."/>
      <w:lvlJc w:val="left"/>
      <w:pPr>
        <w:tabs>
          <w:tab w:val="num" w:pos="720"/>
        </w:tabs>
        <w:ind w:left="720" w:hanging="360"/>
      </w:pPr>
      <w:rPr>
        <w:rFonts w:ascii="Times New Roman" w:hAnsi="Times New Roman" w:hint="default"/>
        <w:b w:val="0"/>
        <w:i w:val="0"/>
        <w:sz w:val="24"/>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48"/>
    <w:multiLevelType w:val="multilevel"/>
    <w:tmpl w:val="00000048"/>
    <w:lvl w:ilvl="0">
      <w:start w:val="1"/>
      <w:numFmt w:val="decimal"/>
      <w:lvlText w:val="%1."/>
      <w:lvlJc w:val="left"/>
      <w:pPr>
        <w:ind w:left="420" w:hanging="420"/>
      </w:pPr>
      <w:rPr>
        <w:rFonts w:ascii="Times New Roman"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0000004D"/>
    <w:multiLevelType w:val="multilevel"/>
    <w:tmpl w:val="0000004D"/>
    <w:lvl w:ilvl="0">
      <w:start w:val="1"/>
      <w:numFmt w:val="chineseCountingThousand"/>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4E"/>
    <w:multiLevelType w:val="multilevel"/>
    <w:tmpl w:val="0000004E"/>
    <w:lvl w:ilvl="0">
      <w:start w:val="1"/>
      <w:numFmt w:val="chineseCountingThousand"/>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0">
    <w:nsid w:val="001D0E93"/>
    <w:multiLevelType w:val="multilevel"/>
    <w:tmpl w:val="D2688844"/>
    <w:lvl w:ilvl="0">
      <w:start w:val="1"/>
      <w:numFmt w:val="chineseCountingThousand"/>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1">
    <w:nsid w:val="0115418D"/>
    <w:multiLevelType w:val="multilevel"/>
    <w:tmpl w:val="427056FE"/>
    <w:lvl w:ilvl="0">
      <w:start w:val="1"/>
      <w:numFmt w:val="decimal"/>
      <w:lvlText w:val="（%1）"/>
      <w:lvlJc w:val="left"/>
      <w:pPr>
        <w:ind w:left="894" w:hanging="420"/>
      </w:pPr>
      <w:rPr>
        <w:rFonts w:ascii="Arial" w:hAnsi="Arial" w:cs="Arial" w:hint="default"/>
        <w:b w:val="0"/>
        <w:i w:val="0"/>
        <w:sz w:val="24"/>
        <w:szCs w:val="24"/>
      </w:rPr>
    </w:lvl>
    <w:lvl w:ilvl="1">
      <w:start w:val="1"/>
      <w:numFmt w:val="lowerLetter"/>
      <w:lvlText w:val="%2)"/>
      <w:lvlJc w:val="left"/>
      <w:pPr>
        <w:ind w:left="2064" w:hanging="420"/>
      </w:pPr>
    </w:lvl>
    <w:lvl w:ilvl="2">
      <w:start w:val="1"/>
      <w:numFmt w:val="lowerRoman"/>
      <w:lvlText w:val="%3."/>
      <w:lvlJc w:val="right"/>
      <w:pPr>
        <w:ind w:left="2484" w:hanging="420"/>
      </w:pPr>
    </w:lvl>
    <w:lvl w:ilvl="3">
      <w:start w:val="1"/>
      <w:numFmt w:val="decimal"/>
      <w:lvlText w:val="%4."/>
      <w:lvlJc w:val="left"/>
      <w:pPr>
        <w:ind w:left="2904" w:hanging="420"/>
      </w:pPr>
    </w:lvl>
    <w:lvl w:ilvl="4">
      <w:start w:val="1"/>
      <w:numFmt w:val="lowerLetter"/>
      <w:lvlText w:val="%5)"/>
      <w:lvlJc w:val="left"/>
      <w:pPr>
        <w:ind w:left="3324" w:hanging="420"/>
      </w:pPr>
    </w:lvl>
    <w:lvl w:ilvl="5">
      <w:start w:val="1"/>
      <w:numFmt w:val="lowerRoman"/>
      <w:lvlText w:val="%6."/>
      <w:lvlJc w:val="right"/>
      <w:pPr>
        <w:ind w:left="3744" w:hanging="420"/>
      </w:pPr>
    </w:lvl>
    <w:lvl w:ilvl="6">
      <w:start w:val="1"/>
      <w:numFmt w:val="decimal"/>
      <w:lvlText w:val="%7."/>
      <w:lvlJc w:val="left"/>
      <w:pPr>
        <w:ind w:left="4164" w:hanging="420"/>
      </w:pPr>
    </w:lvl>
    <w:lvl w:ilvl="7">
      <w:start w:val="1"/>
      <w:numFmt w:val="lowerLetter"/>
      <w:lvlText w:val="%8)"/>
      <w:lvlJc w:val="left"/>
      <w:pPr>
        <w:ind w:left="4584" w:hanging="420"/>
      </w:pPr>
    </w:lvl>
    <w:lvl w:ilvl="8">
      <w:start w:val="1"/>
      <w:numFmt w:val="lowerRoman"/>
      <w:lvlText w:val="%9."/>
      <w:lvlJc w:val="right"/>
      <w:pPr>
        <w:ind w:left="5004" w:hanging="420"/>
      </w:pPr>
    </w:lvl>
  </w:abstractNum>
  <w:abstractNum w:abstractNumId="42">
    <w:nsid w:val="03771253"/>
    <w:multiLevelType w:val="multilevel"/>
    <w:tmpl w:val="FAAC258E"/>
    <w:lvl w:ilvl="0">
      <w:start w:val="1"/>
      <w:numFmt w:val="chineseCountingThousand"/>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3">
    <w:nsid w:val="043939A5"/>
    <w:multiLevelType w:val="hybridMultilevel"/>
    <w:tmpl w:val="68561E92"/>
    <w:lvl w:ilvl="0" w:tplc="B7688FAE">
      <w:start w:val="2"/>
      <w:numFmt w:val="decimal"/>
      <w:lvlText w:val="%1、"/>
      <w:lvlJc w:val="left"/>
      <w:pPr>
        <w:ind w:left="922" w:hanging="375"/>
      </w:pPr>
      <w:rPr>
        <w:rFonts w:hint="default"/>
        <w:color w:val="000000"/>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44">
    <w:nsid w:val="07AC739A"/>
    <w:multiLevelType w:val="multilevel"/>
    <w:tmpl w:val="FBFE0B68"/>
    <w:lvl w:ilvl="0">
      <w:start w:val="1"/>
      <w:numFmt w:val="chineseCountingThousand"/>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5">
    <w:nsid w:val="0CB8194E"/>
    <w:multiLevelType w:val="hybridMultilevel"/>
    <w:tmpl w:val="C710404C"/>
    <w:lvl w:ilvl="0" w:tplc="11F8DCBC">
      <w:start w:val="2"/>
      <w:numFmt w:val="decimal"/>
      <w:lvlText w:val="%1、"/>
      <w:lvlJc w:val="left"/>
      <w:pPr>
        <w:ind w:left="616" w:hanging="375"/>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46">
    <w:nsid w:val="101E0B36"/>
    <w:multiLevelType w:val="hybridMultilevel"/>
    <w:tmpl w:val="A33A4FDC"/>
    <w:lvl w:ilvl="0" w:tplc="C0B800F2">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5AF03FC"/>
    <w:multiLevelType w:val="hybridMultilevel"/>
    <w:tmpl w:val="E8547698"/>
    <w:lvl w:ilvl="0" w:tplc="7E0ABA26">
      <w:start w:val="1"/>
      <w:numFmt w:val="decimal"/>
      <w:lvlText w:val="%1、"/>
      <w:lvlJc w:val="left"/>
      <w:pPr>
        <w:ind w:left="750" w:hanging="375"/>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8">
    <w:nsid w:val="168D48CA"/>
    <w:multiLevelType w:val="hybridMultilevel"/>
    <w:tmpl w:val="53E4B70E"/>
    <w:lvl w:ilvl="0" w:tplc="860C1B9A">
      <w:start w:val="1"/>
      <w:numFmt w:val="decimal"/>
      <w:lvlText w:val="%1、"/>
      <w:lvlJc w:val="left"/>
      <w:pPr>
        <w:ind w:left="1650" w:hanging="375"/>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49">
    <w:nsid w:val="1698036D"/>
    <w:multiLevelType w:val="hybridMultilevel"/>
    <w:tmpl w:val="C1DA4D30"/>
    <w:lvl w:ilvl="0" w:tplc="D3A03AA2">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A5E37D0"/>
    <w:multiLevelType w:val="hybridMultilevel"/>
    <w:tmpl w:val="1BB09FAE"/>
    <w:lvl w:ilvl="0" w:tplc="26CE06FA">
      <w:start w:val="1"/>
      <w:numFmt w:val="decimal"/>
      <w:lvlText w:val="%1、"/>
      <w:lvlJc w:val="left"/>
      <w:pPr>
        <w:ind w:left="750" w:hanging="375"/>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1">
    <w:nsid w:val="1BCE7473"/>
    <w:multiLevelType w:val="hybridMultilevel"/>
    <w:tmpl w:val="DCEA7BB4"/>
    <w:lvl w:ilvl="0" w:tplc="B35C48BC">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F717B26"/>
    <w:multiLevelType w:val="hybridMultilevel"/>
    <w:tmpl w:val="80BE978A"/>
    <w:lvl w:ilvl="0" w:tplc="BA0E57E0">
      <w:start w:val="2"/>
      <w:numFmt w:val="decimal"/>
      <w:lvlText w:val="%1、"/>
      <w:lvlJc w:val="left"/>
      <w:pPr>
        <w:ind w:left="750" w:hanging="375"/>
      </w:pPr>
      <w:rPr>
        <w:rFonts w:hAnsi="Arial"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3">
    <w:nsid w:val="1FA06A2A"/>
    <w:multiLevelType w:val="hybridMultilevel"/>
    <w:tmpl w:val="A216D5EE"/>
    <w:lvl w:ilvl="0" w:tplc="6AE2BDA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264B37C4"/>
    <w:multiLevelType w:val="multilevel"/>
    <w:tmpl w:val="0F84B8B4"/>
    <w:lvl w:ilvl="0">
      <w:start w:val="1"/>
      <w:numFmt w:val="decimal"/>
      <w:lvlText w:val="%1."/>
      <w:lvlJc w:val="left"/>
      <w:pPr>
        <w:tabs>
          <w:tab w:val="num" w:pos="720"/>
        </w:tabs>
        <w:ind w:left="720" w:hanging="360"/>
      </w:pPr>
      <w:rPr>
        <w:rFonts w:hint="default"/>
        <w:b/>
        <w:i w:val="0"/>
      </w:rPr>
    </w:lvl>
    <w:lvl w:ilvl="1">
      <w:start w:val="1"/>
      <w:numFmt w:val="chineseCountingThousand"/>
      <w:lvlText w:val="(%2)"/>
      <w:lvlJc w:val="left"/>
      <w:pPr>
        <w:tabs>
          <w:tab w:val="num" w:pos="1872"/>
        </w:tabs>
        <w:ind w:left="1872" w:hanging="792"/>
      </w:pPr>
      <w:rPr>
        <w:rFonts w:ascii="KaiTi_GB2312" w:eastAsia="KaiTi_GB2312" w:hint="eastAsia"/>
        <w:b/>
        <w:i w:val="0"/>
        <w:sz w:val="24"/>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55">
    <w:nsid w:val="322575AD"/>
    <w:multiLevelType w:val="hybridMultilevel"/>
    <w:tmpl w:val="72C09D64"/>
    <w:lvl w:ilvl="0" w:tplc="7E0ABA26">
      <w:start w:val="1"/>
      <w:numFmt w:val="decimal"/>
      <w:lvlText w:val="%1、"/>
      <w:lvlJc w:val="left"/>
      <w:pPr>
        <w:ind w:left="750" w:hanging="375"/>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6">
    <w:nsid w:val="336852D0"/>
    <w:multiLevelType w:val="hybridMultilevel"/>
    <w:tmpl w:val="4ED8214E"/>
    <w:lvl w:ilvl="0" w:tplc="60C26AD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5827654"/>
    <w:multiLevelType w:val="hybridMultilevel"/>
    <w:tmpl w:val="911C6D0C"/>
    <w:lvl w:ilvl="0" w:tplc="B0AA20FA">
      <w:start w:val="2"/>
      <w:numFmt w:val="decimal"/>
      <w:lvlText w:val="%1、"/>
      <w:lvlJc w:val="left"/>
      <w:pPr>
        <w:ind w:left="750" w:hanging="375"/>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8">
    <w:nsid w:val="38817EB1"/>
    <w:multiLevelType w:val="hybridMultilevel"/>
    <w:tmpl w:val="14463230"/>
    <w:lvl w:ilvl="0" w:tplc="13FADDD6">
      <w:start w:val="2"/>
      <w:numFmt w:val="decimal"/>
      <w:lvlText w:val="%1、"/>
      <w:lvlJc w:val="left"/>
      <w:pPr>
        <w:ind w:left="1125" w:hanging="375"/>
      </w:pPr>
      <w:rPr>
        <w:rFonts w:hAnsi="Arial"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59">
    <w:nsid w:val="3D134AE4"/>
    <w:multiLevelType w:val="hybridMultilevel"/>
    <w:tmpl w:val="0A5A7780"/>
    <w:lvl w:ilvl="0" w:tplc="74B0143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5E35271"/>
    <w:multiLevelType w:val="hybridMultilevel"/>
    <w:tmpl w:val="B2840ABA"/>
    <w:lvl w:ilvl="0" w:tplc="F67C7DD4">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A5F5BF6"/>
    <w:multiLevelType w:val="hybridMultilevel"/>
    <w:tmpl w:val="F4C2549A"/>
    <w:lvl w:ilvl="0" w:tplc="FA8EB3F2">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50F57E37"/>
    <w:multiLevelType w:val="hybridMultilevel"/>
    <w:tmpl w:val="ABF680AC"/>
    <w:lvl w:ilvl="0" w:tplc="C7FA79E4">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6CC21B7"/>
    <w:multiLevelType w:val="hybridMultilevel"/>
    <w:tmpl w:val="585E9AF8"/>
    <w:lvl w:ilvl="0" w:tplc="66F08BB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7D125F4"/>
    <w:multiLevelType w:val="hybridMultilevel"/>
    <w:tmpl w:val="1DBE58A2"/>
    <w:lvl w:ilvl="0" w:tplc="4B14BBBE">
      <w:start w:val="2"/>
      <w:numFmt w:val="decimal"/>
      <w:lvlText w:val="%1、"/>
      <w:lvlJc w:val="left"/>
      <w:pPr>
        <w:ind w:left="375" w:hanging="375"/>
      </w:pPr>
      <w:rPr>
        <w:rFonts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BC6769D"/>
    <w:multiLevelType w:val="hybridMultilevel"/>
    <w:tmpl w:val="1702F7BC"/>
    <w:lvl w:ilvl="0" w:tplc="063A256C">
      <w:start w:val="3"/>
      <w:numFmt w:val="decimal"/>
      <w:lvlText w:val="%1、"/>
      <w:lvlJc w:val="left"/>
      <w:pPr>
        <w:ind w:left="1650" w:hanging="375"/>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66">
    <w:nsid w:val="65BB13D7"/>
    <w:multiLevelType w:val="multilevel"/>
    <w:tmpl w:val="59348BC6"/>
    <w:lvl w:ilvl="0">
      <w:start w:val="1"/>
      <w:numFmt w:val="chineseCountingThousand"/>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67">
    <w:nsid w:val="669233F1"/>
    <w:multiLevelType w:val="hybridMultilevel"/>
    <w:tmpl w:val="CAA6C9B0"/>
    <w:lvl w:ilvl="0" w:tplc="8A3C971E">
      <w:start w:val="2"/>
      <w:numFmt w:val="decimal"/>
      <w:lvlText w:val="%1、"/>
      <w:lvlJc w:val="left"/>
      <w:pPr>
        <w:ind w:left="750" w:hanging="375"/>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8">
    <w:nsid w:val="6E2606F8"/>
    <w:multiLevelType w:val="multilevel"/>
    <w:tmpl w:val="00000000"/>
    <w:lvl w:ilvl="0">
      <w:start w:val="1"/>
      <w:numFmt w:val="chineseCountingThousand"/>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73195283"/>
    <w:multiLevelType w:val="hybridMultilevel"/>
    <w:tmpl w:val="13DE7864"/>
    <w:lvl w:ilvl="0" w:tplc="81EE2ECE">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C947D01"/>
    <w:multiLevelType w:val="hybridMultilevel"/>
    <w:tmpl w:val="EAF6A346"/>
    <w:lvl w:ilvl="0" w:tplc="0DDAE2A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20"/>
  </w:num>
  <w:num w:numId="3">
    <w:abstractNumId w:val="33"/>
  </w:num>
  <w:num w:numId="4">
    <w:abstractNumId w:val="68"/>
  </w:num>
  <w:num w:numId="5">
    <w:abstractNumId w:val="22"/>
  </w:num>
  <w:num w:numId="6">
    <w:abstractNumId w:val="5"/>
  </w:num>
  <w:num w:numId="7">
    <w:abstractNumId w:val="37"/>
  </w:num>
  <w:num w:numId="8">
    <w:abstractNumId w:val="24"/>
    <w:lvlOverride w:ilvl="0">
      <w:startOverride w:val="1"/>
    </w:lvlOverride>
  </w:num>
  <w:num w:numId="9">
    <w:abstractNumId w:val="25"/>
  </w:num>
  <w:num w:numId="10">
    <w:abstractNumId w:val="31"/>
  </w:num>
  <w:num w:numId="11">
    <w:abstractNumId w:val="35"/>
  </w:num>
  <w:num w:numId="12">
    <w:abstractNumId w:val="39"/>
  </w:num>
  <w:num w:numId="13">
    <w:abstractNumId w:val="36"/>
  </w:num>
  <w:num w:numId="14">
    <w:abstractNumId w:val="17"/>
  </w:num>
  <w:num w:numId="15">
    <w:abstractNumId w:val="11"/>
  </w:num>
  <w:num w:numId="16">
    <w:abstractNumId w:val="23"/>
  </w:num>
  <w:num w:numId="17">
    <w:abstractNumId w:val="28"/>
  </w:num>
  <w:num w:numId="18">
    <w:abstractNumId w:val="19"/>
  </w:num>
  <w:num w:numId="19">
    <w:abstractNumId w:val="3"/>
  </w:num>
  <w:num w:numId="20">
    <w:abstractNumId w:val="2"/>
  </w:num>
  <w:num w:numId="21">
    <w:abstractNumId w:val="1"/>
  </w:num>
  <w:num w:numId="22">
    <w:abstractNumId w:val="27"/>
  </w:num>
  <w:num w:numId="23">
    <w:abstractNumId w:val="30"/>
  </w:num>
  <w:num w:numId="24">
    <w:abstractNumId w:val="14"/>
  </w:num>
  <w:num w:numId="25">
    <w:abstractNumId w:val="32"/>
  </w:num>
  <w:num w:numId="26">
    <w:abstractNumId w:val="34"/>
  </w:num>
  <w:num w:numId="27">
    <w:abstractNumId w:val="0"/>
    <w:lvlOverride w:ilvl="0"/>
    <w:lvlOverride w:ilvl="1">
      <w:startOverride w:val="1"/>
    </w:lvlOverride>
  </w:num>
  <w:num w:numId="28">
    <w:abstractNumId w:val="16"/>
  </w:num>
  <w:num w:numId="29">
    <w:abstractNumId w:val="29"/>
  </w:num>
  <w:num w:numId="30">
    <w:abstractNumId w:val="21"/>
  </w:num>
  <w:num w:numId="31">
    <w:abstractNumId w:val="15"/>
  </w:num>
  <w:num w:numId="32">
    <w:abstractNumId w:val="13"/>
  </w:num>
  <w:num w:numId="33">
    <w:abstractNumId w:val="26"/>
  </w:num>
  <w:num w:numId="34">
    <w:abstractNumId w:val="12"/>
  </w:num>
  <w:num w:numId="35">
    <w:abstractNumId w:val="9"/>
  </w:num>
  <w:num w:numId="36">
    <w:abstractNumId w:val="10"/>
  </w:num>
  <w:num w:numId="37">
    <w:abstractNumId w:val="6"/>
  </w:num>
  <w:num w:numId="38">
    <w:abstractNumId w:val="18"/>
  </w:num>
  <w:num w:numId="39">
    <w:abstractNumId w:val="8"/>
  </w:num>
  <w:num w:numId="40">
    <w:abstractNumId w:val="0"/>
  </w:num>
  <w:num w:numId="41">
    <w:abstractNumId w:val="7"/>
  </w:num>
  <w:num w:numId="42">
    <w:abstractNumId w:val="16"/>
    <w:lvlOverride w:ilvl="0">
      <w:startOverride w:val="1"/>
    </w:lvlOverride>
  </w:num>
  <w:num w:numId="43">
    <w:abstractNumId w:val="4"/>
  </w:num>
  <w:num w:numId="44">
    <w:abstractNumId w:val="64"/>
  </w:num>
  <w:num w:numId="45">
    <w:abstractNumId w:val="52"/>
  </w:num>
  <w:num w:numId="46">
    <w:abstractNumId w:val="58"/>
  </w:num>
  <w:num w:numId="47">
    <w:abstractNumId w:val="60"/>
  </w:num>
  <w:num w:numId="48">
    <w:abstractNumId w:val="67"/>
  </w:num>
  <w:num w:numId="49">
    <w:abstractNumId w:val="61"/>
  </w:num>
  <w:num w:numId="50">
    <w:abstractNumId w:val="46"/>
  </w:num>
  <w:num w:numId="51">
    <w:abstractNumId w:val="62"/>
  </w:num>
  <w:num w:numId="52">
    <w:abstractNumId w:val="49"/>
  </w:num>
  <w:num w:numId="53">
    <w:abstractNumId w:val="57"/>
  </w:num>
  <w:num w:numId="54">
    <w:abstractNumId w:val="43"/>
  </w:num>
  <w:num w:numId="55">
    <w:abstractNumId w:val="63"/>
  </w:num>
  <w:num w:numId="56">
    <w:abstractNumId w:val="50"/>
  </w:num>
  <w:num w:numId="57">
    <w:abstractNumId w:val="47"/>
  </w:num>
  <w:num w:numId="58">
    <w:abstractNumId w:val="59"/>
  </w:num>
  <w:num w:numId="59">
    <w:abstractNumId w:val="55"/>
  </w:num>
  <w:num w:numId="60">
    <w:abstractNumId w:val="56"/>
  </w:num>
  <w:num w:numId="61">
    <w:abstractNumId w:val="69"/>
  </w:num>
  <w:num w:numId="62">
    <w:abstractNumId w:val="45"/>
  </w:num>
  <w:num w:numId="63">
    <w:abstractNumId w:val="51"/>
  </w:num>
  <w:num w:numId="64">
    <w:abstractNumId w:val="53"/>
  </w:num>
  <w:num w:numId="65">
    <w:abstractNumId w:val="70"/>
  </w:num>
  <w:num w:numId="66">
    <w:abstractNumId w:val="48"/>
  </w:num>
  <w:num w:numId="67">
    <w:abstractNumId w:val="65"/>
  </w:num>
  <w:num w:numId="68">
    <w:abstractNumId w:val="41"/>
  </w:num>
  <w:num w:numId="69">
    <w:abstractNumId w:val="66"/>
  </w:num>
  <w:num w:numId="70">
    <w:abstractNumId w:val="40"/>
  </w:num>
  <w:num w:numId="71">
    <w:abstractNumId w:val="44"/>
  </w:num>
  <w:num w:numId="72">
    <w:abstractNumId w:val="54"/>
  </w:num>
  <w:num w:numId="73">
    <w:abstractNumId w:val="4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172A27"/>
    <w:rsid w:val="00002046"/>
    <w:rsid w:val="00011B82"/>
    <w:rsid w:val="00021731"/>
    <w:rsid w:val="000305C2"/>
    <w:rsid w:val="000343CA"/>
    <w:rsid w:val="00037EA7"/>
    <w:rsid w:val="00040416"/>
    <w:rsid w:val="0004609C"/>
    <w:rsid w:val="000508CE"/>
    <w:rsid w:val="00063E97"/>
    <w:rsid w:val="00071D8E"/>
    <w:rsid w:val="00084221"/>
    <w:rsid w:val="00084679"/>
    <w:rsid w:val="000868D7"/>
    <w:rsid w:val="00093151"/>
    <w:rsid w:val="00093FBA"/>
    <w:rsid w:val="000A5212"/>
    <w:rsid w:val="000B234D"/>
    <w:rsid w:val="000B321A"/>
    <w:rsid w:val="000B7E6B"/>
    <w:rsid w:val="000C130B"/>
    <w:rsid w:val="000C3944"/>
    <w:rsid w:val="000E11BC"/>
    <w:rsid w:val="000E12BE"/>
    <w:rsid w:val="000F1175"/>
    <w:rsid w:val="000F1B20"/>
    <w:rsid w:val="00102413"/>
    <w:rsid w:val="00105EC6"/>
    <w:rsid w:val="00114F22"/>
    <w:rsid w:val="0012545C"/>
    <w:rsid w:val="0013125B"/>
    <w:rsid w:val="00135060"/>
    <w:rsid w:val="00142038"/>
    <w:rsid w:val="00151FE0"/>
    <w:rsid w:val="0015288E"/>
    <w:rsid w:val="00155C11"/>
    <w:rsid w:val="00172A27"/>
    <w:rsid w:val="00174FCF"/>
    <w:rsid w:val="001819E9"/>
    <w:rsid w:val="00183A11"/>
    <w:rsid w:val="00191EFD"/>
    <w:rsid w:val="001A2A49"/>
    <w:rsid w:val="001B686D"/>
    <w:rsid w:val="001C2F0B"/>
    <w:rsid w:val="001C2FE4"/>
    <w:rsid w:val="001D1EF8"/>
    <w:rsid w:val="001D2BAC"/>
    <w:rsid w:val="001D4385"/>
    <w:rsid w:val="001F18F4"/>
    <w:rsid w:val="001F2382"/>
    <w:rsid w:val="00214F81"/>
    <w:rsid w:val="00217AA8"/>
    <w:rsid w:val="00226AEF"/>
    <w:rsid w:val="00233BD8"/>
    <w:rsid w:val="00243DD9"/>
    <w:rsid w:val="00250045"/>
    <w:rsid w:val="00252F41"/>
    <w:rsid w:val="0025757F"/>
    <w:rsid w:val="00275907"/>
    <w:rsid w:val="00297736"/>
    <w:rsid w:val="002A31AE"/>
    <w:rsid w:val="002B19E9"/>
    <w:rsid w:val="002B5C25"/>
    <w:rsid w:val="002C0246"/>
    <w:rsid w:val="002C06E0"/>
    <w:rsid w:val="002C5A85"/>
    <w:rsid w:val="002C6A1A"/>
    <w:rsid w:val="002D317C"/>
    <w:rsid w:val="002E69E7"/>
    <w:rsid w:val="002F3FBF"/>
    <w:rsid w:val="002F703F"/>
    <w:rsid w:val="00303E45"/>
    <w:rsid w:val="00310B9A"/>
    <w:rsid w:val="0032442F"/>
    <w:rsid w:val="00335A05"/>
    <w:rsid w:val="00335FD1"/>
    <w:rsid w:val="003364D2"/>
    <w:rsid w:val="003367B2"/>
    <w:rsid w:val="0034649A"/>
    <w:rsid w:val="00350F3D"/>
    <w:rsid w:val="003565B1"/>
    <w:rsid w:val="003816E7"/>
    <w:rsid w:val="00392589"/>
    <w:rsid w:val="003A519E"/>
    <w:rsid w:val="003B7E32"/>
    <w:rsid w:val="003C2D9D"/>
    <w:rsid w:val="003D5687"/>
    <w:rsid w:val="003D607E"/>
    <w:rsid w:val="003D73F1"/>
    <w:rsid w:val="003E04AA"/>
    <w:rsid w:val="003E3DE1"/>
    <w:rsid w:val="003E61CB"/>
    <w:rsid w:val="003F3328"/>
    <w:rsid w:val="003F588F"/>
    <w:rsid w:val="00400BF0"/>
    <w:rsid w:val="00401859"/>
    <w:rsid w:val="00401F28"/>
    <w:rsid w:val="0042343F"/>
    <w:rsid w:val="00425891"/>
    <w:rsid w:val="004331EB"/>
    <w:rsid w:val="00450320"/>
    <w:rsid w:val="00454BC6"/>
    <w:rsid w:val="00460BBC"/>
    <w:rsid w:val="00471F38"/>
    <w:rsid w:val="00482DC5"/>
    <w:rsid w:val="00485A02"/>
    <w:rsid w:val="004867E6"/>
    <w:rsid w:val="004932D5"/>
    <w:rsid w:val="00493BB8"/>
    <w:rsid w:val="004A559B"/>
    <w:rsid w:val="004B7CD0"/>
    <w:rsid w:val="004C2A04"/>
    <w:rsid w:val="004C3A5D"/>
    <w:rsid w:val="004C7D3D"/>
    <w:rsid w:val="004D2CAE"/>
    <w:rsid w:val="004E3C11"/>
    <w:rsid w:val="004E6FCF"/>
    <w:rsid w:val="004F2512"/>
    <w:rsid w:val="00523992"/>
    <w:rsid w:val="00537694"/>
    <w:rsid w:val="00544035"/>
    <w:rsid w:val="00553BCC"/>
    <w:rsid w:val="00576598"/>
    <w:rsid w:val="00591302"/>
    <w:rsid w:val="005A195A"/>
    <w:rsid w:val="005A3FAA"/>
    <w:rsid w:val="005A5FFD"/>
    <w:rsid w:val="005C1E4F"/>
    <w:rsid w:val="005D2569"/>
    <w:rsid w:val="005D6680"/>
    <w:rsid w:val="005E6DC6"/>
    <w:rsid w:val="005E7E92"/>
    <w:rsid w:val="006039F3"/>
    <w:rsid w:val="00617CAC"/>
    <w:rsid w:val="00630EAA"/>
    <w:rsid w:val="00663796"/>
    <w:rsid w:val="00670671"/>
    <w:rsid w:val="006809EE"/>
    <w:rsid w:val="006B70F6"/>
    <w:rsid w:val="006B71A1"/>
    <w:rsid w:val="006B7E49"/>
    <w:rsid w:val="006D76B0"/>
    <w:rsid w:val="006E451A"/>
    <w:rsid w:val="006E7C71"/>
    <w:rsid w:val="006F038A"/>
    <w:rsid w:val="00733240"/>
    <w:rsid w:val="007413CB"/>
    <w:rsid w:val="00743B2B"/>
    <w:rsid w:val="00762AF5"/>
    <w:rsid w:val="007644EE"/>
    <w:rsid w:val="0077211E"/>
    <w:rsid w:val="00784489"/>
    <w:rsid w:val="00795B07"/>
    <w:rsid w:val="007D0E2F"/>
    <w:rsid w:val="007E035D"/>
    <w:rsid w:val="007E2D55"/>
    <w:rsid w:val="007F3CD9"/>
    <w:rsid w:val="007F46C0"/>
    <w:rsid w:val="00817CE4"/>
    <w:rsid w:val="00832A51"/>
    <w:rsid w:val="008364B3"/>
    <w:rsid w:val="00873B0C"/>
    <w:rsid w:val="008900E2"/>
    <w:rsid w:val="00891C06"/>
    <w:rsid w:val="008A08F2"/>
    <w:rsid w:val="008A231C"/>
    <w:rsid w:val="008A35D7"/>
    <w:rsid w:val="008B09A5"/>
    <w:rsid w:val="008C5222"/>
    <w:rsid w:val="008F03BA"/>
    <w:rsid w:val="00905D3E"/>
    <w:rsid w:val="009109EF"/>
    <w:rsid w:val="00914619"/>
    <w:rsid w:val="00924D1C"/>
    <w:rsid w:val="00942226"/>
    <w:rsid w:val="009514FC"/>
    <w:rsid w:val="00965ED6"/>
    <w:rsid w:val="00967728"/>
    <w:rsid w:val="00970BC7"/>
    <w:rsid w:val="00974F75"/>
    <w:rsid w:val="009D4350"/>
    <w:rsid w:val="009D7A03"/>
    <w:rsid w:val="009E4A21"/>
    <w:rsid w:val="00A01A20"/>
    <w:rsid w:val="00A22BBD"/>
    <w:rsid w:val="00A326A8"/>
    <w:rsid w:val="00A37667"/>
    <w:rsid w:val="00A508BC"/>
    <w:rsid w:val="00A5327C"/>
    <w:rsid w:val="00A609BC"/>
    <w:rsid w:val="00A64145"/>
    <w:rsid w:val="00A6609D"/>
    <w:rsid w:val="00A73D58"/>
    <w:rsid w:val="00A8532C"/>
    <w:rsid w:val="00A922D6"/>
    <w:rsid w:val="00A954E7"/>
    <w:rsid w:val="00AA0114"/>
    <w:rsid w:val="00AA6365"/>
    <w:rsid w:val="00AB0FFA"/>
    <w:rsid w:val="00AC0D2B"/>
    <w:rsid w:val="00AC309C"/>
    <w:rsid w:val="00AD7E34"/>
    <w:rsid w:val="00AE77AF"/>
    <w:rsid w:val="00AF540B"/>
    <w:rsid w:val="00B123D5"/>
    <w:rsid w:val="00B131AC"/>
    <w:rsid w:val="00B2136D"/>
    <w:rsid w:val="00B307FE"/>
    <w:rsid w:val="00B3452B"/>
    <w:rsid w:val="00B404B6"/>
    <w:rsid w:val="00B41C90"/>
    <w:rsid w:val="00B81E8B"/>
    <w:rsid w:val="00BA0DEA"/>
    <w:rsid w:val="00BA2066"/>
    <w:rsid w:val="00BB1224"/>
    <w:rsid w:val="00BB324C"/>
    <w:rsid w:val="00BC2BE5"/>
    <w:rsid w:val="00BC3603"/>
    <w:rsid w:val="00BC39F2"/>
    <w:rsid w:val="00BC7553"/>
    <w:rsid w:val="00BE4E83"/>
    <w:rsid w:val="00BF3B08"/>
    <w:rsid w:val="00C105F7"/>
    <w:rsid w:val="00C20812"/>
    <w:rsid w:val="00C31290"/>
    <w:rsid w:val="00C3486D"/>
    <w:rsid w:val="00C416F5"/>
    <w:rsid w:val="00C44251"/>
    <w:rsid w:val="00C47E49"/>
    <w:rsid w:val="00C7340E"/>
    <w:rsid w:val="00C81306"/>
    <w:rsid w:val="00C82DF9"/>
    <w:rsid w:val="00C82E35"/>
    <w:rsid w:val="00C91B31"/>
    <w:rsid w:val="00C94269"/>
    <w:rsid w:val="00CA74CA"/>
    <w:rsid w:val="00CB4091"/>
    <w:rsid w:val="00CB5954"/>
    <w:rsid w:val="00CC3F43"/>
    <w:rsid w:val="00CD35EE"/>
    <w:rsid w:val="00CE11AD"/>
    <w:rsid w:val="00CE4A23"/>
    <w:rsid w:val="00CE587D"/>
    <w:rsid w:val="00D0158E"/>
    <w:rsid w:val="00D03EBD"/>
    <w:rsid w:val="00D12EE7"/>
    <w:rsid w:val="00D13BC6"/>
    <w:rsid w:val="00D238E2"/>
    <w:rsid w:val="00D4171B"/>
    <w:rsid w:val="00D520BC"/>
    <w:rsid w:val="00D531C4"/>
    <w:rsid w:val="00D5628E"/>
    <w:rsid w:val="00D56B0A"/>
    <w:rsid w:val="00D62A1A"/>
    <w:rsid w:val="00D70D08"/>
    <w:rsid w:val="00D75700"/>
    <w:rsid w:val="00D82BCE"/>
    <w:rsid w:val="00D875B0"/>
    <w:rsid w:val="00D90DE3"/>
    <w:rsid w:val="00D92A4F"/>
    <w:rsid w:val="00DA1F57"/>
    <w:rsid w:val="00DA6371"/>
    <w:rsid w:val="00DB18E4"/>
    <w:rsid w:val="00DC568E"/>
    <w:rsid w:val="00DD033F"/>
    <w:rsid w:val="00DD37B8"/>
    <w:rsid w:val="00DE0148"/>
    <w:rsid w:val="00DE2830"/>
    <w:rsid w:val="00DE4A84"/>
    <w:rsid w:val="00DF171B"/>
    <w:rsid w:val="00DF5805"/>
    <w:rsid w:val="00DF6C65"/>
    <w:rsid w:val="00E00AD1"/>
    <w:rsid w:val="00E133D7"/>
    <w:rsid w:val="00E4795E"/>
    <w:rsid w:val="00E5112C"/>
    <w:rsid w:val="00E51B70"/>
    <w:rsid w:val="00E521A1"/>
    <w:rsid w:val="00E610D6"/>
    <w:rsid w:val="00E70903"/>
    <w:rsid w:val="00E81B6F"/>
    <w:rsid w:val="00E8370F"/>
    <w:rsid w:val="00EA5C56"/>
    <w:rsid w:val="00EB0932"/>
    <w:rsid w:val="00EB7826"/>
    <w:rsid w:val="00EB7A9C"/>
    <w:rsid w:val="00EC0267"/>
    <w:rsid w:val="00ED56F8"/>
    <w:rsid w:val="00EE0800"/>
    <w:rsid w:val="00EE362A"/>
    <w:rsid w:val="00EE7B25"/>
    <w:rsid w:val="00F00585"/>
    <w:rsid w:val="00F14C17"/>
    <w:rsid w:val="00F2435C"/>
    <w:rsid w:val="00F33DB7"/>
    <w:rsid w:val="00F42A78"/>
    <w:rsid w:val="00F55E9F"/>
    <w:rsid w:val="00F569DA"/>
    <w:rsid w:val="00F61033"/>
    <w:rsid w:val="00F82D0D"/>
    <w:rsid w:val="00F874CC"/>
    <w:rsid w:val="00F902B8"/>
    <w:rsid w:val="00F9680A"/>
    <w:rsid w:val="00FA7725"/>
    <w:rsid w:val="00FB7BEE"/>
    <w:rsid w:val="00FC427D"/>
    <w:rsid w:val="00FE0712"/>
    <w:rsid w:val="00FE5B9E"/>
    <w:rsid w:val="00FE5E94"/>
    <w:rsid w:val="00FF0A51"/>
    <w:rsid w:val="00FF3407"/>
    <w:rsid w:val="00FF7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BA13116C-C3AC-4270-9108-C3B48D93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320"/>
    <w:rPr>
      <w:sz w:val="24"/>
      <w:lang w:eastAsia="zh-HK"/>
    </w:rPr>
  </w:style>
  <w:style w:type="paragraph" w:styleId="Heading1">
    <w:name w:val="heading 1"/>
    <w:basedOn w:val="Normal"/>
    <w:next w:val="Heading2"/>
    <w:link w:val="Heading1Char"/>
    <w:qFormat/>
    <w:rsid w:val="00450320"/>
    <w:pPr>
      <w:keepNext/>
      <w:tabs>
        <w:tab w:val="left" w:pos="0"/>
      </w:tabs>
      <w:spacing w:after="290" w:line="370" w:lineRule="atLeast"/>
      <w:ind w:hanging="278"/>
      <w:outlineLvl w:val="0"/>
    </w:pPr>
    <w:rPr>
      <w:rFonts w:ascii="Arial" w:eastAsia="SimSun" w:hAnsi="Arial"/>
      <w:b/>
      <w:kern w:val="28"/>
      <w:sz w:val="30"/>
      <w:lang w:eastAsia="en-US"/>
    </w:rPr>
  </w:style>
  <w:style w:type="paragraph" w:styleId="Heading2">
    <w:name w:val="heading 2"/>
    <w:basedOn w:val="Normal"/>
    <w:next w:val="BodyText"/>
    <w:link w:val="Heading2Char"/>
    <w:qFormat/>
    <w:rsid w:val="00450320"/>
    <w:pPr>
      <w:keepNext/>
      <w:tabs>
        <w:tab w:val="left" w:pos="0"/>
      </w:tabs>
      <w:spacing w:after="60"/>
      <w:ind w:hanging="280"/>
      <w:outlineLvl w:val="1"/>
    </w:pPr>
    <w:rPr>
      <w:rFonts w:ascii="Arial" w:eastAsia="SimSun" w:hAnsi="Arial"/>
      <w:b/>
      <w:lang w:eastAsia="en-US"/>
    </w:rPr>
  </w:style>
  <w:style w:type="paragraph" w:styleId="Heading3">
    <w:name w:val="heading 3"/>
    <w:basedOn w:val="Normal"/>
    <w:next w:val="BodyText"/>
    <w:link w:val="Heading3Char"/>
    <w:qFormat/>
    <w:rsid w:val="00450320"/>
    <w:pPr>
      <w:keepNext/>
      <w:tabs>
        <w:tab w:val="left" w:pos="0"/>
      </w:tabs>
      <w:spacing w:after="60"/>
      <w:ind w:hanging="280"/>
      <w:outlineLvl w:val="2"/>
    </w:pPr>
    <w:rPr>
      <w:rFonts w:ascii="Arial" w:eastAsia="SimSun" w:hAnsi="Arial"/>
      <w:lang w:eastAsia="en-US"/>
    </w:rPr>
  </w:style>
  <w:style w:type="paragraph" w:styleId="Heading4">
    <w:name w:val="heading 4"/>
    <w:basedOn w:val="Normal"/>
    <w:next w:val="BodyText"/>
    <w:link w:val="Heading4Char"/>
    <w:qFormat/>
    <w:rsid w:val="00450320"/>
    <w:pPr>
      <w:keepNext/>
      <w:tabs>
        <w:tab w:val="left" w:pos="0"/>
      </w:tabs>
      <w:spacing w:after="60"/>
      <w:ind w:hanging="280"/>
      <w:outlineLvl w:val="3"/>
    </w:pPr>
    <w:rPr>
      <w:rFonts w:ascii="Arial" w:eastAsia="SimSun" w:hAnsi="Arial"/>
      <w:sz w:val="20"/>
      <w:lang w:eastAsia="en-US"/>
    </w:rPr>
  </w:style>
  <w:style w:type="paragraph" w:styleId="Heading5">
    <w:name w:val="heading 5"/>
    <w:basedOn w:val="Normal"/>
    <w:next w:val="BodyText"/>
    <w:link w:val="Heading5Char"/>
    <w:qFormat/>
    <w:rsid w:val="00450320"/>
    <w:pPr>
      <w:keepNext/>
      <w:tabs>
        <w:tab w:val="left" w:pos="0"/>
      </w:tabs>
      <w:spacing w:after="60"/>
      <w:ind w:hanging="280"/>
      <w:outlineLvl w:val="4"/>
    </w:pPr>
    <w:rPr>
      <w:rFonts w:ascii="Arial" w:eastAsia="SimSun" w:hAnsi="Arial"/>
      <w:sz w:val="20"/>
      <w:lang w:eastAsia="en-US"/>
    </w:rPr>
  </w:style>
  <w:style w:type="paragraph" w:styleId="Heading6">
    <w:name w:val="heading 6"/>
    <w:basedOn w:val="Normal"/>
    <w:next w:val="BodyText"/>
    <w:link w:val="Heading6Char"/>
    <w:qFormat/>
    <w:rsid w:val="00450320"/>
    <w:pPr>
      <w:keepNext/>
      <w:tabs>
        <w:tab w:val="left" w:pos="0"/>
      </w:tabs>
      <w:spacing w:after="60"/>
      <w:ind w:hanging="280"/>
      <w:outlineLvl w:val="5"/>
    </w:pPr>
    <w:rPr>
      <w:rFonts w:ascii="Arial" w:eastAsia="SimSun" w:hAnsi="Arial"/>
      <w:sz w:val="20"/>
      <w:lang w:eastAsia="en-US"/>
    </w:rPr>
  </w:style>
  <w:style w:type="paragraph" w:styleId="Heading7">
    <w:name w:val="heading 7"/>
    <w:basedOn w:val="Normal"/>
    <w:next w:val="BodyText"/>
    <w:link w:val="Heading7Char"/>
    <w:qFormat/>
    <w:rsid w:val="00450320"/>
    <w:pPr>
      <w:keepNext/>
      <w:tabs>
        <w:tab w:val="left" w:pos="0"/>
      </w:tabs>
      <w:spacing w:after="60"/>
      <w:ind w:hanging="280"/>
      <w:outlineLvl w:val="6"/>
    </w:pPr>
    <w:rPr>
      <w:rFonts w:ascii="Arial" w:eastAsia="SimSun" w:hAnsi="Arial"/>
      <w:sz w:val="20"/>
      <w:lang w:eastAsia="en-US"/>
    </w:rPr>
  </w:style>
  <w:style w:type="paragraph" w:styleId="Heading8">
    <w:name w:val="heading 8"/>
    <w:basedOn w:val="Normal"/>
    <w:next w:val="BodyText"/>
    <w:link w:val="Heading8Char"/>
    <w:qFormat/>
    <w:rsid w:val="00450320"/>
    <w:pPr>
      <w:keepNext/>
      <w:tabs>
        <w:tab w:val="left" w:pos="0"/>
      </w:tabs>
      <w:spacing w:after="60"/>
      <w:ind w:hanging="280"/>
      <w:outlineLvl w:val="7"/>
    </w:pPr>
    <w:rPr>
      <w:rFonts w:ascii="Arial" w:eastAsia="SimSun" w:hAnsi="Arial"/>
      <w:sz w:val="20"/>
      <w:lang w:eastAsia="en-US"/>
    </w:rPr>
  </w:style>
  <w:style w:type="paragraph" w:styleId="Heading9">
    <w:name w:val="heading 9"/>
    <w:basedOn w:val="Normal"/>
    <w:next w:val="BodyText"/>
    <w:link w:val="Heading9Char"/>
    <w:qFormat/>
    <w:rsid w:val="00450320"/>
    <w:pPr>
      <w:keepNext/>
      <w:tabs>
        <w:tab w:val="left" w:pos="0"/>
      </w:tabs>
      <w:spacing w:after="60"/>
      <w:ind w:hanging="280"/>
      <w:outlineLvl w:val="8"/>
    </w:pPr>
    <w:rPr>
      <w:rFonts w:ascii="Arial" w:eastAsia="SimSun" w:hAnsi="Arial"/>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450320"/>
    <w:rPr>
      <w:rFonts w:eastAsia="PMingLiU"/>
      <w:sz w:val="24"/>
      <w:lang w:val="en-US" w:eastAsia="zh-HK"/>
    </w:rPr>
  </w:style>
  <w:style w:type="character" w:customStyle="1" w:styleId="FsHidden">
    <w:name w:val="FsHidden"/>
    <w:rsid w:val="00450320"/>
    <w:rPr>
      <w:vanish/>
      <w:color w:val="FFFF00"/>
    </w:rPr>
  </w:style>
  <w:style w:type="character" w:styleId="PageNumber">
    <w:name w:val="page number"/>
    <w:basedOn w:val="DefaultParagraphFont"/>
    <w:rsid w:val="00450320"/>
  </w:style>
  <w:style w:type="character" w:styleId="EndnoteReference">
    <w:name w:val="endnote reference"/>
    <w:rsid w:val="00450320"/>
    <w:rPr>
      <w:vertAlign w:val="superscript"/>
    </w:rPr>
  </w:style>
  <w:style w:type="character" w:customStyle="1" w:styleId="EndnoteTextChar">
    <w:name w:val="Endnote Text Char"/>
    <w:link w:val="EndnoteText"/>
    <w:rsid w:val="00450320"/>
    <w:rPr>
      <w:rFonts w:eastAsia="SimSun"/>
      <w:sz w:val="24"/>
    </w:rPr>
  </w:style>
  <w:style w:type="character" w:styleId="Emphasis">
    <w:name w:val="Emphasis"/>
    <w:qFormat/>
    <w:rsid w:val="00450320"/>
    <w:rPr>
      <w:i/>
    </w:rPr>
  </w:style>
  <w:style w:type="character" w:customStyle="1" w:styleId="CommentSubjectChar">
    <w:name w:val="Comment Subject Char"/>
    <w:link w:val="CommentSubject"/>
    <w:rsid w:val="00450320"/>
    <w:rPr>
      <w:b/>
      <w:lang w:eastAsia="zh-HK"/>
    </w:rPr>
  </w:style>
  <w:style w:type="character" w:customStyle="1" w:styleId="DeltaViewMoveDestination">
    <w:name w:val="DeltaView Move Destination"/>
    <w:rsid w:val="00450320"/>
    <w:rPr>
      <w:color w:val="00C000"/>
      <w:spacing w:val="0"/>
      <w:u w:val="double"/>
    </w:rPr>
  </w:style>
  <w:style w:type="character" w:customStyle="1" w:styleId="FsCrossOff">
    <w:name w:val="FsCrossOff"/>
    <w:basedOn w:val="DefaultParagraphFont"/>
    <w:rsid w:val="00450320"/>
  </w:style>
  <w:style w:type="character" w:customStyle="1" w:styleId="1Char">
    <w:name w:val="正文1 Char"/>
    <w:link w:val="1"/>
    <w:rsid w:val="00450320"/>
    <w:rPr>
      <w:rFonts w:eastAsia="SimSun"/>
      <w:color w:val="000000"/>
      <w:sz w:val="24"/>
      <w:lang w:val="en-US" w:eastAsia="zh-CN"/>
    </w:rPr>
  </w:style>
  <w:style w:type="character" w:customStyle="1" w:styleId="PlainTextChar">
    <w:name w:val="Plain Text Char"/>
    <w:link w:val="PlainText"/>
    <w:rsid w:val="00450320"/>
    <w:rPr>
      <w:rFonts w:ascii="MingLiU" w:eastAsia="MingLiU" w:hAnsi="Courier New"/>
      <w:kern w:val="2"/>
      <w:sz w:val="24"/>
      <w:lang w:eastAsia="zh-TW"/>
    </w:rPr>
  </w:style>
  <w:style w:type="character" w:customStyle="1" w:styleId="DeltaViewInsertion">
    <w:name w:val="DeltaView Insertion"/>
    <w:rsid w:val="00450320"/>
    <w:rPr>
      <w:color w:val="0000FF"/>
      <w:u w:val="double"/>
    </w:rPr>
  </w:style>
  <w:style w:type="character" w:customStyle="1" w:styleId="HeaderChar">
    <w:name w:val="Header Char"/>
    <w:link w:val="Header"/>
    <w:rsid w:val="00450320"/>
    <w:rPr>
      <w:rFonts w:eastAsia="PMingLiU"/>
      <w:sz w:val="24"/>
      <w:lang w:val="en-US" w:eastAsia="zh-HK"/>
    </w:rPr>
  </w:style>
  <w:style w:type="character" w:styleId="Hyperlink">
    <w:name w:val="Hyperlink"/>
    <w:uiPriority w:val="99"/>
    <w:rsid w:val="00450320"/>
    <w:rPr>
      <w:color w:val="0000FF"/>
      <w:u w:val="single"/>
    </w:rPr>
  </w:style>
  <w:style w:type="character" w:customStyle="1" w:styleId="DocumentMapChar">
    <w:name w:val="Document Map Char"/>
    <w:link w:val="DocumentMap"/>
    <w:rsid w:val="00450320"/>
    <w:rPr>
      <w:rFonts w:ascii="SimSun" w:eastAsia="SimSun"/>
      <w:sz w:val="18"/>
      <w:lang w:eastAsia="zh-HK"/>
    </w:rPr>
  </w:style>
  <w:style w:type="character" w:styleId="FootnoteReference">
    <w:name w:val="footnote reference"/>
    <w:rsid w:val="00450320"/>
    <w:rPr>
      <w:vertAlign w:val="superscript"/>
    </w:rPr>
  </w:style>
  <w:style w:type="character" w:customStyle="1" w:styleId="DateChar">
    <w:name w:val="Date Char"/>
    <w:link w:val="Date"/>
    <w:rsid w:val="00450320"/>
    <w:rPr>
      <w:rFonts w:ascii="Arial" w:eastAsia="SimSun" w:hAnsi="Arial"/>
      <w:kern w:val="2"/>
      <w:sz w:val="24"/>
    </w:rPr>
  </w:style>
  <w:style w:type="character" w:customStyle="1" w:styleId="CommentTextChar">
    <w:name w:val="Comment Text Char"/>
    <w:link w:val="CommentText"/>
    <w:rsid w:val="00450320"/>
    <w:rPr>
      <w:lang w:eastAsia="zh-HK"/>
    </w:rPr>
  </w:style>
  <w:style w:type="character" w:customStyle="1" w:styleId="BodyTextIndent3Char">
    <w:name w:val="Body Text Indent 3 Char"/>
    <w:link w:val="BodyTextIndent3"/>
    <w:rsid w:val="00450320"/>
    <w:rPr>
      <w:rFonts w:eastAsia="SimSun"/>
      <w:kern w:val="2"/>
      <w:sz w:val="16"/>
    </w:rPr>
  </w:style>
  <w:style w:type="character" w:customStyle="1" w:styleId="FsCrossOn">
    <w:name w:val="FsCrossOn"/>
    <w:rsid w:val="00450320"/>
    <w:rPr>
      <w:u w:val="dottedHeavy"/>
    </w:rPr>
  </w:style>
  <w:style w:type="character" w:styleId="CommentReference">
    <w:name w:val="annotation reference"/>
    <w:rsid w:val="00450320"/>
    <w:rPr>
      <w:sz w:val="16"/>
    </w:rPr>
  </w:style>
  <w:style w:type="character" w:customStyle="1" w:styleId="BalloonTextChar">
    <w:name w:val="Balloon Text Char"/>
    <w:link w:val="BalloonText"/>
    <w:rsid w:val="00450320"/>
    <w:rPr>
      <w:rFonts w:ascii="Tahoma" w:hAnsi="Tahoma"/>
      <w:sz w:val="16"/>
      <w:lang w:eastAsia="zh-HK"/>
    </w:rPr>
  </w:style>
  <w:style w:type="character" w:customStyle="1" w:styleId="SalutationChar">
    <w:name w:val="Salutation Char"/>
    <w:link w:val="Salutation"/>
    <w:rsid w:val="00450320"/>
    <w:rPr>
      <w:rFonts w:eastAsia="SimSun"/>
      <w:sz w:val="24"/>
      <w:lang w:val="en-GB" w:eastAsia="en-US"/>
    </w:rPr>
  </w:style>
  <w:style w:type="character" w:styleId="FollowedHyperlink">
    <w:name w:val="FollowedHyperlink"/>
    <w:aliases w:val="访问过的超链接"/>
    <w:rsid w:val="00450320"/>
    <w:rPr>
      <w:color w:val="800080"/>
      <w:u w:val="single"/>
    </w:rPr>
  </w:style>
  <w:style w:type="character" w:customStyle="1" w:styleId="DeltaViewDeletion">
    <w:name w:val="DeltaView Deletion"/>
    <w:rsid w:val="00450320"/>
    <w:rPr>
      <w:strike/>
      <w:color w:val="FF0000"/>
    </w:rPr>
  </w:style>
  <w:style w:type="character" w:customStyle="1" w:styleId="BodyText2Char">
    <w:name w:val="Body Text 2 Char"/>
    <w:link w:val="BodyText2"/>
    <w:rsid w:val="00450320"/>
    <w:rPr>
      <w:rFonts w:eastAsia="SimSun"/>
      <w:color w:val="000000"/>
      <w:sz w:val="24"/>
    </w:rPr>
  </w:style>
  <w:style w:type="character" w:customStyle="1" w:styleId="FootnoteTextChar">
    <w:name w:val="Footnote Text Char"/>
    <w:link w:val="FootnoteText"/>
    <w:rsid w:val="00450320"/>
    <w:rPr>
      <w:rFonts w:ascii="Georgia" w:eastAsia="SimSun" w:hAnsi="Georgia"/>
      <w:lang w:val="en-GB" w:eastAsia="en-US"/>
    </w:rPr>
  </w:style>
  <w:style w:type="character" w:customStyle="1" w:styleId="BodyTextIndentChar">
    <w:name w:val="Body Text Indent Char"/>
    <w:link w:val="BodyTextIndent"/>
    <w:rsid w:val="00450320"/>
    <w:rPr>
      <w:rFonts w:eastAsia="PMingLiU"/>
      <w:sz w:val="24"/>
      <w:lang w:val="en-US" w:eastAsia="zh-TW"/>
    </w:rPr>
  </w:style>
  <w:style w:type="character" w:customStyle="1" w:styleId="TitleChar">
    <w:name w:val="Title Char"/>
    <w:link w:val="Title"/>
    <w:rsid w:val="00450320"/>
    <w:rPr>
      <w:rFonts w:ascii="Arial" w:eastAsia="SimSun" w:hAnsi="Arial"/>
      <w:b/>
      <w:kern w:val="2"/>
      <w:sz w:val="32"/>
    </w:rPr>
  </w:style>
  <w:style w:type="character" w:customStyle="1" w:styleId="BodyTextChar">
    <w:name w:val="Body Text Char"/>
    <w:link w:val="BodyText"/>
    <w:rsid w:val="00450320"/>
    <w:rPr>
      <w:sz w:val="24"/>
      <w:lang w:eastAsia="zh-HK"/>
    </w:rPr>
  </w:style>
  <w:style w:type="character" w:customStyle="1" w:styleId="Heading2Char">
    <w:name w:val="Heading 2 Char"/>
    <w:link w:val="Heading2"/>
    <w:rsid w:val="00450320"/>
    <w:rPr>
      <w:rFonts w:ascii="Arial" w:eastAsia="SimSun" w:hAnsi="Arial"/>
      <w:b/>
      <w:sz w:val="24"/>
      <w:lang w:eastAsia="en-US"/>
    </w:rPr>
  </w:style>
  <w:style w:type="paragraph" w:customStyle="1" w:styleId="i">
    <w:name w:val="(i)"/>
    <w:basedOn w:val="BodyText"/>
    <w:rsid w:val="00450320"/>
    <w:pPr>
      <w:tabs>
        <w:tab w:val="right" w:pos="1296"/>
      </w:tabs>
      <w:spacing w:after="240"/>
      <w:ind w:left="1440" w:hanging="1440"/>
      <w:jc w:val="both"/>
    </w:pPr>
    <w:rPr>
      <w:rFonts w:eastAsia="SimSun"/>
      <w:lang w:val="en-GB" w:eastAsia="en-US"/>
    </w:rPr>
  </w:style>
  <w:style w:type="paragraph" w:styleId="Index4">
    <w:name w:val="index 4"/>
    <w:basedOn w:val="Normal"/>
    <w:next w:val="Normal"/>
    <w:rsid w:val="00450320"/>
    <w:pPr>
      <w:widowControl w:val="0"/>
      <w:ind w:left="840" w:hanging="210"/>
    </w:pPr>
    <w:rPr>
      <w:rFonts w:eastAsia="SimSun"/>
      <w:kern w:val="2"/>
      <w:sz w:val="20"/>
      <w:lang w:eastAsia="zh-CN"/>
    </w:rPr>
  </w:style>
  <w:style w:type="paragraph" w:customStyle="1" w:styleId="10">
    <w:name w:val="1"/>
    <w:basedOn w:val="Normal"/>
    <w:next w:val="BodyTextIndent"/>
    <w:rsid w:val="00450320"/>
    <w:pPr>
      <w:widowControl w:val="0"/>
      <w:spacing w:line="360" w:lineRule="auto"/>
      <w:ind w:firstLine="376"/>
      <w:jc w:val="both"/>
    </w:pPr>
    <w:rPr>
      <w:rFonts w:eastAsia="SimSun"/>
      <w:kern w:val="2"/>
      <w:lang w:eastAsia="zh-CN"/>
    </w:rPr>
  </w:style>
  <w:style w:type="paragraph" w:customStyle="1" w:styleId="CharCharCharCharCharChar">
    <w:name w:val="Char Char Char Char Char Char"/>
    <w:basedOn w:val="Normal"/>
    <w:rsid w:val="00450320"/>
    <w:pPr>
      <w:spacing w:after="160" w:line="240" w:lineRule="exact"/>
    </w:pPr>
    <w:rPr>
      <w:rFonts w:ascii="Verdana" w:eastAsia="Times New Roman" w:hAnsi="Verdana"/>
      <w:sz w:val="20"/>
      <w:lang w:eastAsia="en-US"/>
    </w:rPr>
  </w:style>
  <w:style w:type="paragraph" w:customStyle="1" w:styleId="CharCharChar1">
    <w:name w:val="Char Char Char1"/>
    <w:basedOn w:val="Normal"/>
    <w:rsid w:val="00450320"/>
    <w:pPr>
      <w:spacing w:after="160" w:line="240" w:lineRule="exact"/>
      <w:jc w:val="both"/>
    </w:pPr>
    <w:rPr>
      <w:rFonts w:eastAsia="SimSun"/>
      <w:sz w:val="22"/>
      <w:lang w:eastAsia="en-US"/>
    </w:rPr>
  </w:style>
  <w:style w:type="paragraph" w:customStyle="1" w:styleId="Titre2">
    <w:name w:val="Titre 2"/>
    <w:basedOn w:val="Corpsdetexte"/>
    <w:next w:val="Corpsdetexte"/>
    <w:rsid w:val="00450320"/>
    <w:pPr>
      <w:keepNext/>
      <w:keepLines/>
      <w:jc w:val="left"/>
    </w:pPr>
    <w:rPr>
      <w:b/>
      <w:smallCaps/>
    </w:rPr>
  </w:style>
  <w:style w:type="paragraph" w:customStyle="1" w:styleId="CharCharCharCharCharCharCharCharCharCharCharCharCharChar">
    <w:name w:val="Char Char Char Char Char Char Char Char Char Char Char Char Char Char"/>
    <w:basedOn w:val="Normal"/>
    <w:rsid w:val="00450320"/>
    <w:pPr>
      <w:spacing w:after="160" w:line="240" w:lineRule="exact"/>
    </w:pPr>
    <w:rPr>
      <w:rFonts w:ascii="Verdana" w:eastAsia="Times New Roman" w:hAnsi="Verdana"/>
      <w:sz w:val="20"/>
      <w:lang w:eastAsia="en-US"/>
    </w:rPr>
  </w:style>
  <w:style w:type="paragraph" w:customStyle="1" w:styleId="CharCharCharCharCharChar0">
    <w:name w:val="Char Char Char Char Char Char"/>
    <w:basedOn w:val="Normal"/>
    <w:rsid w:val="00450320"/>
    <w:pPr>
      <w:spacing w:after="160" w:line="240" w:lineRule="exact"/>
      <w:ind w:left="284"/>
      <w:jc w:val="both"/>
    </w:pPr>
    <w:rPr>
      <w:rFonts w:ascii="Verdana" w:eastAsia="Times New Roman" w:hAnsi="Verdana"/>
      <w:sz w:val="20"/>
      <w:lang w:eastAsia="en-US"/>
    </w:rPr>
  </w:style>
  <w:style w:type="paragraph" w:customStyle="1" w:styleId="CharCharCharCharCharCharCharCharCharCharCharCharCharChar1">
    <w:name w:val="Char Char Char Char Char Char Char Char Char Char Char Char Char Char1"/>
    <w:basedOn w:val="Normal"/>
    <w:rsid w:val="00450320"/>
    <w:pPr>
      <w:spacing w:after="160" w:line="240" w:lineRule="exact"/>
    </w:pPr>
    <w:rPr>
      <w:rFonts w:ascii="Verdana" w:eastAsia="Times New Roman" w:hAnsi="Verdana"/>
      <w:sz w:val="20"/>
      <w:lang w:eastAsia="en-US"/>
    </w:rPr>
  </w:style>
  <w:style w:type="paragraph" w:customStyle="1" w:styleId="FWBCont8">
    <w:name w:val="FWB Cont 8"/>
    <w:basedOn w:val="FWBCont7"/>
    <w:rsid w:val="00450320"/>
    <w:pPr>
      <w:ind w:left="4321"/>
    </w:pPr>
  </w:style>
  <w:style w:type="paragraph" w:styleId="TOC6">
    <w:name w:val="toc 6"/>
    <w:basedOn w:val="Normal"/>
    <w:next w:val="Normal"/>
    <w:rsid w:val="00450320"/>
    <w:pPr>
      <w:ind w:left="1200"/>
    </w:pPr>
    <w:rPr>
      <w:rFonts w:eastAsia="SimSun"/>
      <w:sz w:val="18"/>
      <w:lang w:eastAsia="zh-CN"/>
    </w:rPr>
  </w:style>
  <w:style w:type="paragraph" w:styleId="EndnoteText">
    <w:name w:val="endnote text"/>
    <w:basedOn w:val="Normal"/>
    <w:link w:val="EndnoteTextChar"/>
    <w:rsid w:val="00450320"/>
    <w:pPr>
      <w:snapToGrid w:val="0"/>
    </w:pPr>
    <w:rPr>
      <w:rFonts w:eastAsia="SimSun"/>
    </w:rPr>
  </w:style>
  <w:style w:type="paragraph" w:styleId="TOC7">
    <w:name w:val="toc 7"/>
    <w:basedOn w:val="Normal"/>
    <w:next w:val="Normal"/>
    <w:rsid w:val="00450320"/>
    <w:pPr>
      <w:ind w:left="1440"/>
    </w:pPr>
    <w:rPr>
      <w:rFonts w:eastAsia="SimSun"/>
      <w:sz w:val="18"/>
      <w:lang w:eastAsia="zh-CN"/>
    </w:rPr>
  </w:style>
  <w:style w:type="paragraph" w:styleId="CommentSubject">
    <w:name w:val="annotation subject"/>
    <w:basedOn w:val="CommentText"/>
    <w:next w:val="CommentText"/>
    <w:link w:val="CommentSubjectChar"/>
    <w:rsid w:val="00450320"/>
    <w:rPr>
      <w:b/>
    </w:rPr>
  </w:style>
  <w:style w:type="paragraph" w:customStyle="1" w:styleId="CharChar2">
    <w:name w:val="Char Char2"/>
    <w:basedOn w:val="Normal"/>
    <w:rsid w:val="00450320"/>
    <w:pPr>
      <w:spacing w:after="160" w:line="240" w:lineRule="exact"/>
    </w:pPr>
    <w:rPr>
      <w:rFonts w:ascii="Verdana" w:eastAsia="Times New Roman" w:hAnsi="Verdana"/>
      <w:sz w:val="20"/>
      <w:lang w:eastAsia="en-US"/>
    </w:rPr>
  </w:style>
  <w:style w:type="paragraph" w:customStyle="1" w:styleId="CharChar">
    <w:name w:val="Char Char"/>
    <w:basedOn w:val="Normal"/>
    <w:rsid w:val="00450320"/>
    <w:pPr>
      <w:spacing w:after="160" w:line="240" w:lineRule="exact"/>
    </w:pPr>
    <w:rPr>
      <w:rFonts w:ascii="Verdana" w:eastAsia="Times New Roman" w:hAnsi="Verdana"/>
      <w:sz w:val="20"/>
      <w:lang w:eastAsia="en-US"/>
    </w:rPr>
  </w:style>
  <w:style w:type="paragraph" w:customStyle="1" w:styleId="a">
    <w:name w:val="！正文"/>
    <w:basedOn w:val="Normal"/>
    <w:rsid w:val="00450320"/>
    <w:pPr>
      <w:widowControl w:val="0"/>
      <w:spacing w:beforeLines="50" w:afterLines="50" w:line="480" w:lineRule="exact"/>
      <w:ind w:firstLineChars="200" w:firstLine="200"/>
      <w:jc w:val="both"/>
    </w:pPr>
    <w:rPr>
      <w:rFonts w:eastAsia="KaiTi_GB2312"/>
      <w:kern w:val="2"/>
      <w:lang w:eastAsia="zh-CN"/>
    </w:rPr>
  </w:style>
  <w:style w:type="paragraph" w:customStyle="1" w:styleId="Default">
    <w:name w:val="Default"/>
    <w:rsid w:val="00450320"/>
    <w:pPr>
      <w:widowControl w:val="0"/>
      <w:autoSpaceDE w:val="0"/>
      <w:autoSpaceDN w:val="0"/>
      <w:adjustRightInd w:val="0"/>
    </w:pPr>
    <w:rPr>
      <w:rFonts w:ascii="KaiTi_GB2312" w:eastAsia="KaiTi_GB2312" w:hAnsi="Calibri"/>
      <w:color w:val="000000"/>
      <w:sz w:val="24"/>
    </w:rPr>
  </w:style>
  <w:style w:type="paragraph" w:customStyle="1" w:styleId="FWBCont1">
    <w:name w:val="FWB Cont 1"/>
    <w:basedOn w:val="Normal"/>
    <w:rsid w:val="00450320"/>
    <w:pPr>
      <w:spacing w:after="240"/>
      <w:jc w:val="both"/>
    </w:pPr>
    <w:rPr>
      <w:rFonts w:eastAsia="SimSun"/>
      <w:lang w:val="en-GB" w:eastAsia="en-US"/>
    </w:rPr>
  </w:style>
  <w:style w:type="paragraph" w:customStyle="1" w:styleId="GB2312">
    <w:name w:val="正文 + (中文) 楷体_GB2312"/>
    <w:basedOn w:val="PlainText"/>
    <w:rsid w:val="00450320"/>
    <w:pPr>
      <w:widowControl/>
      <w:spacing w:before="240" w:after="100" w:line="288" w:lineRule="auto"/>
      <w:ind w:firstLineChars="200" w:firstLine="560"/>
    </w:pPr>
    <w:rPr>
      <w:rFonts w:ascii="Times New Roman" w:eastAsia="KaiTi_GB2312" w:hAnsi="Times New Roman"/>
      <w:spacing w:val="20"/>
      <w:lang w:eastAsia="zh-CN"/>
    </w:rPr>
  </w:style>
  <w:style w:type="paragraph" w:customStyle="1" w:styleId="headingKaiTiGB2312">
    <w:name w:val="heading+ KaiTi_GB2312"/>
    <w:basedOn w:val="Normal"/>
    <w:rsid w:val="00450320"/>
    <w:rPr>
      <w:rFonts w:ascii="KaiTi_GB2312" w:eastAsia="KaiTi_GB2312" w:hAnsi="SimSun"/>
      <w:b/>
      <w:kern w:val="2"/>
      <w:sz w:val="44"/>
      <w:lang w:eastAsia="zh-CN"/>
    </w:rPr>
  </w:style>
  <w:style w:type="paragraph" w:customStyle="1" w:styleId="FWSL2">
    <w:name w:val="FWS_L2"/>
    <w:basedOn w:val="FWSL1"/>
    <w:next w:val="FWSL3"/>
    <w:rsid w:val="00450320"/>
    <w:pPr>
      <w:pageBreakBefore w:val="0"/>
      <w:tabs>
        <w:tab w:val="clear" w:pos="425"/>
        <w:tab w:val="left" w:pos="992"/>
      </w:tabs>
      <w:spacing w:line="240" w:lineRule="auto"/>
      <w:ind w:left="992" w:hanging="567"/>
      <w:outlineLvl w:val="1"/>
    </w:pPr>
    <w:rPr>
      <w:caps w:val="0"/>
    </w:rPr>
  </w:style>
  <w:style w:type="paragraph" w:customStyle="1" w:styleId="FWBL6">
    <w:name w:val="FWB_L6"/>
    <w:basedOn w:val="FWBL5"/>
    <w:rsid w:val="00450320"/>
  </w:style>
  <w:style w:type="paragraph" w:customStyle="1" w:styleId="1">
    <w:name w:val="正文1"/>
    <w:basedOn w:val="Normal"/>
    <w:link w:val="1Char"/>
    <w:rsid w:val="00450320"/>
    <w:pPr>
      <w:widowControl w:val="0"/>
      <w:autoSpaceDE w:val="0"/>
      <w:autoSpaceDN w:val="0"/>
      <w:adjustRightInd w:val="0"/>
      <w:spacing w:line="360" w:lineRule="auto"/>
      <w:ind w:firstLineChars="200" w:firstLine="480"/>
      <w:jc w:val="both"/>
    </w:pPr>
    <w:rPr>
      <w:rFonts w:eastAsia="SimSun"/>
      <w:color w:val="000000"/>
      <w:lang w:eastAsia="zh-CN"/>
    </w:rPr>
  </w:style>
  <w:style w:type="paragraph" w:customStyle="1" w:styleId="a0">
    <w:name w:val="(a)"/>
    <w:basedOn w:val="BodyText"/>
    <w:rsid w:val="00450320"/>
    <w:pPr>
      <w:spacing w:after="240"/>
      <w:ind w:left="720" w:hanging="720"/>
      <w:jc w:val="both"/>
    </w:pPr>
    <w:rPr>
      <w:rFonts w:eastAsia="SimSun"/>
      <w:lang w:val="en-GB" w:eastAsia="en-US"/>
    </w:rPr>
  </w:style>
  <w:style w:type="paragraph" w:styleId="PlainText">
    <w:name w:val="Plain Text"/>
    <w:basedOn w:val="Normal"/>
    <w:link w:val="PlainTextChar"/>
    <w:rsid w:val="00450320"/>
    <w:pPr>
      <w:widowControl w:val="0"/>
    </w:pPr>
    <w:rPr>
      <w:rFonts w:ascii="MingLiU" w:eastAsia="MingLiU" w:hAnsi="Courier New"/>
      <w:kern w:val="2"/>
      <w:lang w:eastAsia="zh-TW"/>
    </w:rPr>
  </w:style>
  <w:style w:type="paragraph" w:customStyle="1" w:styleId="DRCEL1">
    <w:name w:val="DRCE_L1"/>
    <w:basedOn w:val="Normal"/>
    <w:next w:val="Normal"/>
    <w:rsid w:val="00450320"/>
    <w:pPr>
      <w:keepNext/>
      <w:keepLines/>
      <w:spacing w:after="240"/>
      <w:outlineLvl w:val="0"/>
    </w:pPr>
    <w:rPr>
      <w:rFonts w:eastAsia="SimSun"/>
      <w:b/>
      <w:smallCaps/>
      <w:lang w:val="en-GB" w:eastAsia="en-US"/>
    </w:rPr>
  </w:style>
  <w:style w:type="paragraph" w:customStyle="1" w:styleId="FWBL2">
    <w:name w:val="FWB_L2"/>
    <w:basedOn w:val="FWBL1"/>
    <w:rsid w:val="00450320"/>
    <w:pPr>
      <w:keepNext w:val="0"/>
      <w:keepLines w:val="0"/>
      <w:jc w:val="both"/>
      <w:outlineLvl w:val="9"/>
    </w:pPr>
    <w:rPr>
      <w:b w:val="0"/>
      <w:smallCaps w:val="0"/>
    </w:rPr>
  </w:style>
  <w:style w:type="paragraph" w:styleId="BodyText2">
    <w:name w:val="Body Text 2"/>
    <w:basedOn w:val="Normal"/>
    <w:link w:val="BodyText2Char"/>
    <w:rsid w:val="00450320"/>
    <w:pPr>
      <w:spacing w:line="380" w:lineRule="atLeast"/>
    </w:pPr>
    <w:rPr>
      <w:rFonts w:eastAsia="SimSun"/>
      <w:color w:val="000000"/>
    </w:rPr>
  </w:style>
  <w:style w:type="paragraph" w:customStyle="1" w:styleId="Titreindex">
    <w:name w:val="Titre index"/>
    <w:basedOn w:val="Normal"/>
    <w:next w:val="Index1"/>
    <w:rsid w:val="00450320"/>
    <w:pPr>
      <w:spacing w:after="480"/>
      <w:jc w:val="center"/>
    </w:pPr>
    <w:rPr>
      <w:rFonts w:eastAsia="SimSun"/>
      <w:b/>
      <w:caps/>
      <w:lang w:val="en-GB" w:eastAsia="en-US"/>
    </w:rPr>
  </w:style>
  <w:style w:type="paragraph" w:customStyle="1" w:styleId="IndexHeading2">
    <w:name w:val="Index Heading 2"/>
    <w:basedOn w:val="IndexHeading"/>
    <w:rsid w:val="00450320"/>
    <w:pPr>
      <w:widowControl/>
      <w:tabs>
        <w:tab w:val="right" w:pos="8280"/>
      </w:tabs>
      <w:spacing w:after="480"/>
      <w:jc w:val="left"/>
    </w:pPr>
    <w:rPr>
      <w:rFonts w:ascii="Times New Roman" w:hAnsi="Times New Roman"/>
      <w:caps/>
      <w:kern w:val="0"/>
      <w:lang w:val="en-GB" w:eastAsia="en-US"/>
    </w:rPr>
  </w:style>
  <w:style w:type="paragraph" w:customStyle="1" w:styleId="CharCharCharCharCharCharCharCharCharCharCharChar">
    <w:name w:val="Char Char Char Char Char Char Char Char Char Char Char Char"/>
    <w:basedOn w:val="Normal"/>
    <w:rsid w:val="00450320"/>
    <w:pPr>
      <w:spacing w:after="160" w:line="240" w:lineRule="exact"/>
    </w:pPr>
    <w:rPr>
      <w:rFonts w:ascii="Verdana" w:eastAsia="Times New Roman" w:hAnsi="Verdana"/>
      <w:sz w:val="20"/>
      <w:lang w:eastAsia="en-US"/>
    </w:rPr>
  </w:style>
  <w:style w:type="paragraph" w:styleId="IndexHeading">
    <w:name w:val="index heading"/>
    <w:basedOn w:val="Normal"/>
    <w:next w:val="Index1"/>
    <w:rsid w:val="00450320"/>
    <w:pPr>
      <w:widowControl w:val="0"/>
      <w:jc w:val="both"/>
    </w:pPr>
    <w:rPr>
      <w:rFonts w:ascii="Arial" w:eastAsia="SimSun" w:hAnsi="Arial"/>
      <w:b/>
      <w:kern w:val="2"/>
      <w:lang w:eastAsia="zh-CN"/>
    </w:rPr>
  </w:style>
  <w:style w:type="paragraph" w:customStyle="1" w:styleId="CharChar3">
    <w:name w:val="Char Char3"/>
    <w:basedOn w:val="Normal"/>
    <w:rsid w:val="00450320"/>
    <w:pPr>
      <w:spacing w:after="160" w:line="240" w:lineRule="exact"/>
    </w:pPr>
    <w:rPr>
      <w:rFonts w:ascii="Verdana" w:eastAsia="Times New Roman" w:hAnsi="Verdana"/>
      <w:sz w:val="20"/>
      <w:lang w:eastAsia="en-US"/>
    </w:rPr>
  </w:style>
  <w:style w:type="paragraph" w:customStyle="1" w:styleId="HeadBold">
    <w:name w:val="Head Bold"/>
    <w:basedOn w:val="Normal"/>
    <w:rsid w:val="00450320"/>
    <w:pPr>
      <w:keepNext/>
      <w:spacing w:before="240" w:after="120"/>
    </w:pPr>
    <w:rPr>
      <w:rFonts w:ascii="Arial" w:eastAsia="BatangChe" w:hAnsi="Arial"/>
      <w:b/>
      <w:snapToGrid w:val="0"/>
      <w:sz w:val="22"/>
      <w:lang w:val="en-GB" w:eastAsia="en-US"/>
    </w:rPr>
  </w:style>
  <w:style w:type="paragraph" w:customStyle="1" w:styleId="FootNoteSeparator">
    <w:name w:val="FootNote Separator"/>
    <w:basedOn w:val="Normal"/>
    <w:rsid w:val="00450320"/>
    <w:pPr>
      <w:pBdr>
        <w:top w:val="single" w:sz="4" w:space="1" w:color="auto"/>
      </w:pBdr>
    </w:pPr>
    <w:rPr>
      <w:rFonts w:eastAsia="SimSun"/>
      <w:lang w:val="en-GB" w:eastAsia="en-US"/>
    </w:rPr>
  </w:style>
  <w:style w:type="paragraph" w:styleId="ListBullet3">
    <w:name w:val="List Bullet 3"/>
    <w:basedOn w:val="Normal"/>
    <w:rsid w:val="00450320"/>
    <w:pPr>
      <w:widowControl w:val="0"/>
      <w:spacing w:line="360" w:lineRule="exact"/>
      <w:jc w:val="both"/>
    </w:pPr>
    <w:rPr>
      <w:rFonts w:eastAsia="KaiTi_GB2312"/>
      <w:b/>
      <w:kern w:val="2"/>
      <w:lang w:eastAsia="zh-CN"/>
    </w:rPr>
  </w:style>
  <w:style w:type="paragraph" w:customStyle="1" w:styleId="CharCharCharCharCharCharCharCharCharCharCharChar0">
    <w:name w:val="Char Char Char Char Char Char Char Char Char Char Char Char"/>
    <w:basedOn w:val="Normal"/>
    <w:rsid w:val="00450320"/>
    <w:pPr>
      <w:spacing w:after="160" w:line="240" w:lineRule="exact"/>
    </w:pPr>
    <w:rPr>
      <w:rFonts w:ascii="Verdana" w:hAnsi="Verdana"/>
      <w:sz w:val="20"/>
      <w:lang w:eastAsia="en-US"/>
    </w:rPr>
  </w:style>
  <w:style w:type="paragraph" w:customStyle="1" w:styleId="CharCharCharCharCharCharCharChar">
    <w:name w:val="Char Char Char Char Char Char Char Char"/>
    <w:basedOn w:val="Normal"/>
    <w:rsid w:val="00450320"/>
    <w:pPr>
      <w:spacing w:after="160" w:line="240" w:lineRule="exact"/>
    </w:pPr>
    <w:rPr>
      <w:rFonts w:ascii="Verdana" w:eastAsia="Times New Roman" w:hAnsi="Verdana"/>
      <w:sz w:val="20"/>
      <w:lang w:eastAsia="en-US"/>
    </w:rPr>
  </w:style>
  <w:style w:type="paragraph" w:customStyle="1" w:styleId="FWBCont5">
    <w:name w:val="FWB Cont 5"/>
    <w:basedOn w:val="FWBCont4"/>
    <w:rsid w:val="00450320"/>
    <w:pPr>
      <w:ind w:left="2160"/>
    </w:pPr>
  </w:style>
  <w:style w:type="paragraph" w:customStyle="1" w:styleId="Label">
    <w:name w:val="Label"/>
    <w:basedOn w:val="BodyText"/>
    <w:rsid w:val="00450320"/>
    <w:pPr>
      <w:tabs>
        <w:tab w:val="left" w:pos="360"/>
      </w:tabs>
      <w:spacing w:before="240" w:line="280" w:lineRule="exact"/>
      <w:ind w:left="284"/>
      <w:jc w:val="both"/>
    </w:pPr>
    <w:rPr>
      <w:rFonts w:eastAsia="SimSun"/>
      <w:lang w:val="en-GB" w:eastAsia="en-US"/>
    </w:rPr>
  </w:style>
  <w:style w:type="paragraph" w:customStyle="1" w:styleId="FWParties">
    <w:name w:val="FWParties"/>
    <w:basedOn w:val="BodyText"/>
    <w:rsid w:val="00450320"/>
    <w:pPr>
      <w:tabs>
        <w:tab w:val="left" w:pos="425"/>
      </w:tabs>
      <w:spacing w:after="240"/>
      <w:ind w:left="425" w:hanging="425"/>
      <w:jc w:val="both"/>
    </w:pPr>
    <w:rPr>
      <w:rFonts w:eastAsia="SimSun"/>
      <w:lang w:val="en-GB" w:eastAsia="en-US"/>
    </w:rPr>
  </w:style>
  <w:style w:type="paragraph" w:customStyle="1" w:styleId="FsTableHeading">
    <w:name w:val="FsTableHeading"/>
    <w:basedOn w:val="BodyText"/>
    <w:next w:val="FsTable"/>
    <w:rsid w:val="00450320"/>
    <w:pPr>
      <w:keepNext/>
      <w:keepLines/>
      <w:spacing w:before="120"/>
    </w:pPr>
    <w:rPr>
      <w:rFonts w:eastAsia="SimSun"/>
      <w:b/>
      <w:lang w:val="en-GB" w:eastAsia="en-US"/>
    </w:rPr>
  </w:style>
  <w:style w:type="paragraph" w:customStyle="1" w:styleId="FWSL7">
    <w:name w:val="FWS_L7"/>
    <w:basedOn w:val="FWSL6"/>
    <w:rsid w:val="00450320"/>
  </w:style>
  <w:style w:type="paragraph" w:customStyle="1" w:styleId="FWBCont3">
    <w:name w:val="FWB Cont 3"/>
    <w:basedOn w:val="Normal"/>
    <w:rsid w:val="00450320"/>
    <w:pPr>
      <w:spacing w:after="240"/>
      <w:ind w:left="720"/>
      <w:jc w:val="both"/>
    </w:pPr>
    <w:rPr>
      <w:rFonts w:eastAsia="SimSun"/>
      <w:lang w:val="en-GB" w:eastAsia="en-US"/>
    </w:rPr>
  </w:style>
  <w:style w:type="paragraph" w:styleId="Header">
    <w:name w:val="header"/>
    <w:basedOn w:val="Normal"/>
    <w:link w:val="HeaderChar"/>
    <w:rsid w:val="00450320"/>
    <w:pPr>
      <w:tabs>
        <w:tab w:val="center" w:pos="4320"/>
        <w:tab w:val="right" w:pos="8640"/>
      </w:tabs>
    </w:pPr>
  </w:style>
  <w:style w:type="paragraph" w:styleId="Index6">
    <w:name w:val="index 6"/>
    <w:basedOn w:val="Normal"/>
    <w:next w:val="Normal"/>
    <w:rsid w:val="00450320"/>
    <w:pPr>
      <w:widowControl w:val="0"/>
      <w:ind w:left="1260" w:hanging="210"/>
    </w:pPr>
    <w:rPr>
      <w:rFonts w:eastAsia="SimSun"/>
      <w:kern w:val="2"/>
      <w:sz w:val="20"/>
      <w:lang w:eastAsia="zh-CN"/>
    </w:rPr>
  </w:style>
  <w:style w:type="paragraph" w:customStyle="1" w:styleId="FWSL5">
    <w:name w:val="FWS_L5"/>
    <w:basedOn w:val="FWSL4"/>
    <w:rsid w:val="00450320"/>
    <w:pPr>
      <w:tabs>
        <w:tab w:val="clear" w:pos="2781"/>
        <w:tab w:val="left" w:pos="2356"/>
      </w:tabs>
      <w:ind w:left="1984" w:hanging="708"/>
    </w:pPr>
  </w:style>
  <w:style w:type="paragraph" w:customStyle="1" w:styleId="CharCharCharCharCharCharCharCharCharChar">
    <w:name w:val="Char Char Char Char Char Char Char Char Char Char"/>
    <w:basedOn w:val="Normal"/>
    <w:rsid w:val="00450320"/>
    <w:pPr>
      <w:spacing w:after="160" w:line="240" w:lineRule="exact"/>
    </w:pPr>
    <w:rPr>
      <w:rFonts w:ascii="Verdana" w:eastAsia="Times New Roman" w:hAnsi="Verdana"/>
      <w:sz w:val="20"/>
      <w:lang w:eastAsia="en-US"/>
    </w:rPr>
  </w:style>
  <w:style w:type="paragraph" w:customStyle="1" w:styleId="CharChar30">
    <w:name w:val="Char Char3"/>
    <w:basedOn w:val="Normal"/>
    <w:rsid w:val="00450320"/>
    <w:pPr>
      <w:spacing w:after="160" w:line="240" w:lineRule="exact"/>
    </w:pPr>
    <w:rPr>
      <w:rFonts w:ascii="Verdana" w:hAnsi="Verdana"/>
      <w:sz w:val="20"/>
      <w:lang w:eastAsia="en-US"/>
    </w:rPr>
  </w:style>
  <w:style w:type="paragraph" w:customStyle="1" w:styleId="FWBL5">
    <w:name w:val="FWB_L5"/>
    <w:basedOn w:val="FWBL4"/>
    <w:rsid w:val="00450320"/>
  </w:style>
  <w:style w:type="paragraph" w:customStyle="1" w:styleId="11">
    <w:name w:val="列出段落1"/>
    <w:basedOn w:val="Normal"/>
    <w:rsid w:val="00450320"/>
    <w:pPr>
      <w:spacing w:after="240" w:line="240" w:lineRule="atLeast"/>
      <w:ind w:left="720"/>
    </w:pPr>
    <w:rPr>
      <w:rFonts w:ascii="Georgia" w:eastAsia="SimSun" w:hAnsi="Georgia"/>
      <w:sz w:val="20"/>
      <w:lang w:val="en-GB" w:eastAsia="en-US"/>
    </w:rPr>
  </w:style>
  <w:style w:type="paragraph" w:styleId="DocumentMap">
    <w:name w:val="Document Map"/>
    <w:basedOn w:val="Normal"/>
    <w:link w:val="DocumentMapChar"/>
    <w:rsid w:val="00450320"/>
    <w:rPr>
      <w:rFonts w:ascii="SimSun" w:eastAsia="SimSun"/>
      <w:sz w:val="18"/>
    </w:rPr>
  </w:style>
  <w:style w:type="paragraph" w:styleId="TOC9">
    <w:name w:val="toc 9"/>
    <w:basedOn w:val="Normal"/>
    <w:next w:val="Normal"/>
    <w:rsid w:val="00450320"/>
    <w:pPr>
      <w:ind w:left="1920"/>
    </w:pPr>
    <w:rPr>
      <w:rFonts w:eastAsia="SimSun"/>
      <w:sz w:val="18"/>
      <w:lang w:eastAsia="zh-CN"/>
    </w:rPr>
  </w:style>
  <w:style w:type="paragraph" w:customStyle="1" w:styleId="CharChar1">
    <w:name w:val="Char Char1"/>
    <w:basedOn w:val="Normal"/>
    <w:rsid w:val="00450320"/>
    <w:pPr>
      <w:spacing w:after="160" w:line="240" w:lineRule="exact"/>
    </w:pPr>
    <w:rPr>
      <w:rFonts w:ascii="Verdana" w:eastAsia="Times New Roman" w:hAnsi="Verdana"/>
      <w:sz w:val="20"/>
      <w:lang w:eastAsia="en-US"/>
    </w:rPr>
  </w:style>
  <w:style w:type="paragraph" w:customStyle="1" w:styleId="FWBCont6">
    <w:name w:val="FWB Cont 6"/>
    <w:basedOn w:val="FWBCont5"/>
    <w:rsid w:val="00450320"/>
    <w:pPr>
      <w:ind w:left="2880"/>
    </w:pPr>
  </w:style>
  <w:style w:type="paragraph" w:customStyle="1" w:styleId="CharChar1CharChar1">
    <w:name w:val="Char Char1 Char Char1"/>
    <w:basedOn w:val="Normal"/>
    <w:rsid w:val="00450320"/>
    <w:pPr>
      <w:spacing w:after="160" w:line="240" w:lineRule="exact"/>
    </w:pPr>
    <w:rPr>
      <w:rFonts w:ascii="Verdana" w:eastAsia="Times New Roman" w:hAnsi="Verdana"/>
      <w:sz w:val="20"/>
      <w:lang w:eastAsia="en-US"/>
    </w:rPr>
  </w:style>
  <w:style w:type="paragraph" w:customStyle="1" w:styleId="En-tte">
    <w:name w:val="En-tte"/>
    <w:basedOn w:val="Normal"/>
    <w:rsid w:val="00450320"/>
    <w:pPr>
      <w:tabs>
        <w:tab w:val="right" w:pos="8280"/>
      </w:tabs>
    </w:pPr>
    <w:rPr>
      <w:rFonts w:eastAsia="SimSun"/>
      <w:sz w:val="18"/>
      <w:lang w:val="en-GB" w:eastAsia="en-US"/>
    </w:rPr>
  </w:style>
  <w:style w:type="paragraph" w:customStyle="1" w:styleId="2">
    <w:name w:val="2"/>
    <w:basedOn w:val="Normal"/>
    <w:next w:val="BodyTextIndent"/>
    <w:rsid w:val="00450320"/>
    <w:pPr>
      <w:widowControl w:val="0"/>
      <w:spacing w:after="120"/>
      <w:ind w:leftChars="200" w:left="420"/>
      <w:jc w:val="both"/>
    </w:pPr>
    <w:rPr>
      <w:rFonts w:eastAsia="SimSun"/>
      <w:kern w:val="2"/>
      <w:sz w:val="21"/>
      <w:lang w:eastAsia="zh-CN"/>
    </w:rPr>
  </w:style>
  <w:style w:type="paragraph" w:customStyle="1" w:styleId="CharCharCharCharCharCharCharChar0">
    <w:name w:val="Char Char Char Char Char Char Char Char"/>
    <w:basedOn w:val="Normal"/>
    <w:rsid w:val="00450320"/>
    <w:pPr>
      <w:spacing w:after="160" w:line="240" w:lineRule="exact"/>
    </w:pPr>
    <w:rPr>
      <w:rFonts w:ascii="Verdana" w:hAnsi="Verdana"/>
      <w:sz w:val="20"/>
      <w:lang w:eastAsia="en-US"/>
    </w:rPr>
  </w:style>
  <w:style w:type="paragraph" w:styleId="BodyText">
    <w:name w:val="Body Text"/>
    <w:basedOn w:val="Normal"/>
    <w:link w:val="BodyTextChar"/>
    <w:rsid w:val="00450320"/>
    <w:pPr>
      <w:spacing w:after="120"/>
    </w:pPr>
  </w:style>
  <w:style w:type="paragraph" w:customStyle="1" w:styleId="CharCharCharCharCharCharCharCharCharCharCharCharCharChar2">
    <w:name w:val="Char Char Char Char Char Char Char Char Char Char Char Char Char Char2"/>
    <w:basedOn w:val="Normal"/>
    <w:rsid w:val="00450320"/>
    <w:pPr>
      <w:spacing w:after="160" w:line="240" w:lineRule="exact"/>
    </w:pPr>
    <w:rPr>
      <w:rFonts w:ascii="Verdana" w:eastAsia="Times New Roman" w:hAnsi="Verdana"/>
      <w:sz w:val="20"/>
      <w:lang w:eastAsia="en-US"/>
    </w:rPr>
  </w:style>
  <w:style w:type="paragraph" w:customStyle="1" w:styleId="DRCEL6">
    <w:name w:val="DRCE_L6"/>
    <w:basedOn w:val="DRCEL5"/>
    <w:rsid w:val="00450320"/>
    <w:pPr>
      <w:numPr>
        <w:ilvl w:val="4"/>
      </w:numPr>
      <w:tabs>
        <w:tab w:val="clear" w:pos="2304"/>
        <w:tab w:val="left" w:pos="1134"/>
      </w:tabs>
      <w:ind w:left="1134" w:hanging="1134"/>
    </w:pPr>
  </w:style>
  <w:style w:type="paragraph" w:styleId="Date">
    <w:name w:val="Date"/>
    <w:basedOn w:val="Normal"/>
    <w:next w:val="Normal"/>
    <w:link w:val="DateChar"/>
    <w:rsid w:val="00450320"/>
    <w:pPr>
      <w:widowControl w:val="0"/>
      <w:jc w:val="both"/>
    </w:pPr>
    <w:rPr>
      <w:rFonts w:ascii="Arial" w:eastAsia="SimSun" w:hAnsi="Arial"/>
      <w:kern w:val="2"/>
    </w:rPr>
  </w:style>
  <w:style w:type="paragraph" w:customStyle="1" w:styleId="FWBCont7">
    <w:name w:val="FWB Cont 7"/>
    <w:basedOn w:val="FWBCont6"/>
    <w:rsid w:val="00450320"/>
    <w:pPr>
      <w:ind w:left="3600"/>
    </w:pPr>
  </w:style>
  <w:style w:type="paragraph" w:styleId="CommentText">
    <w:name w:val="annotation text"/>
    <w:basedOn w:val="Normal"/>
    <w:link w:val="CommentTextChar"/>
    <w:rsid w:val="00450320"/>
    <w:rPr>
      <w:sz w:val="20"/>
    </w:rPr>
  </w:style>
  <w:style w:type="paragraph" w:customStyle="1" w:styleId="DRCEL5">
    <w:name w:val="DRCE_L5"/>
    <w:basedOn w:val="Normal"/>
    <w:rsid w:val="00450320"/>
    <w:pPr>
      <w:tabs>
        <w:tab w:val="left" w:pos="2304"/>
      </w:tabs>
      <w:spacing w:after="240"/>
      <w:ind w:left="2304" w:hanging="720"/>
      <w:jc w:val="both"/>
    </w:pPr>
    <w:rPr>
      <w:rFonts w:eastAsia="SimSun"/>
      <w:lang w:val="en-GB" w:eastAsia="en-US"/>
    </w:rPr>
  </w:style>
  <w:style w:type="paragraph" w:customStyle="1" w:styleId="BodyTextExactly12">
    <w:name w:val="Body Text Exactly 12"/>
    <w:basedOn w:val="Normal"/>
    <w:rsid w:val="00450320"/>
    <w:pPr>
      <w:widowControl w:val="0"/>
      <w:spacing w:before="240" w:after="240" w:line="240" w:lineRule="exact"/>
      <w:jc w:val="both"/>
    </w:pPr>
    <w:rPr>
      <w:rFonts w:eastAsia="SimSun"/>
      <w:snapToGrid w:val="0"/>
      <w:lang w:val="en-GB" w:eastAsia="en-US"/>
    </w:rPr>
  </w:style>
  <w:style w:type="paragraph" w:customStyle="1" w:styleId="CharCharChar10">
    <w:name w:val="Char Char Char1"/>
    <w:basedOn w:val="Normal"/>
    <w:rsid w:val="00450320"/>
    <w:pPr>
      <w:spacing w:after="160" w:line="240" w:lineRule="exact"/>
      <w:jc w:val="both"/>
    </w:pPr>
    <w:rPr>
      <w:rFonts w:eastAsia="SimSun"/>
      <w:sz w:val="22"/>
      <w:lang w:eastAsia="en-US"/>
    </w:rPr>
  </w:style>
  <w:style w:type="paragraph" w:customStyle="1" w:styleId="20">
    <w:name w:val="！标题2"/>
    <w:basedOn w:val="Heading2"/>
    <w:next w:val="Normal"/>
    <w:rsid w:val="00450320"/>
    <w:pPr>
      <w:keepNext w:val="0"/>
      <w:keepLines/>
      <w:tabs>
        <w:tab w:val="clear" w:pos="0"/>
        <w:tab w:val="left" w:pos="360"/>
        <w:tab w:val="left" w:pos="720"/>
      </w:tabs>
      <w:autoSpaceDE w:val="0"/>
      <w:autoSpaceDN w:val="0"/>
      <w:adjustRightInd w:val="0"/>
      <w:spacing w:before="240" w:after="240" w:line="400" w:lineRule="exact"/>
      <w:ind w:firstLine="482"/>
      <w:jc w:val="both"/>
    </w:pPr>
    <w:rPr>
      <w:rFonts w:ascii="Times New Roman" w:eastAsia="KaiTi_GB2312" w:hAnsi="Times New Roman"/>
      <w:lang w:eastAsia="zh-CN"/>
    </w:rPr>
  </w:style>
  <w:style w:type="paragraph" w:customStyle="1" w:styleId="FWRecital">
    <w:name w:val="FWRecital"/>
    <w:basedOn w:val="BodyText"/>
    <w:rsid w:val="00450320"/>
    <w:pPr>
      <w:tabs>
        <w:tab w:val="left" w:pos="720"/>
      </w:tabs>
      <w:spacing w:after="240"/>
      <w:jc w:val="both"/>
    </w:pPr>
    <w:rPr>
      <w:rFonts w:eastAsia="SimSun"/>
      <w:lang w:val="en-GB" w:eastAsia="en-US"/>
    </w:rPr>
  </w:style>
  <w:style w:type="paragraph" w:styleId="Revision">
    <w:name w:val="Revision"/>
    <w:rsid w:val="00450320"/>
    <w:rPr>
      <w:sz w:val="24"/>
      <w:lang w:eastAsia="zh-HK"/>
    </w:rPr>
  </w:style>
  <w:style w:type="paragraph" w:styleId="BodyTextIndent3">
    <w:name w:val="Body Text Indent 3"/>
    <w:basedOn w:val="Normal"/>
    <w:link w:val="BodyTextIndent3Char"/>
    <w:rsid w:val="00450320"/>
    <w:pPr>
      <w:widowControl w:val="0"/>
      <w:spacing w:after="120"/>
      <w:ind w:leftChars="200" w:left="420"/>
      <w:jc w:val="both"/>
    </w:pPr>
    <w:rPr>
      <w:rFonts w:eastAsia="SimSun"/>
      <w:kern w:val="2"/>
      <w:sz w:val="16"/>
    </w:rPr>
  </w:style>
  <w:style w:type="paragraph" w:styleId="Index3">
    <w:name w:val="index 3"/>
    <w:basedOn w:val="Normal"/>
    <w:next w:val="Normal"/>
    <w:rsid w:val="00450320"/>
    <w:pPr>
      <w:widowControl w:val="0"/>
      <w:ind w:left="630" w:hanging="210"/>
    </w:pPr>
    <w:rPr>
      <w:rFonts w:eastAsia="SimSun"/>
      <w:kern w:val="2"/>
      <w:sz w:val="20"/>
      <w:lang w:eastAsia="zh-CN"/>
    </w:rPr>
  </w:style>
  <w:style w:type="paragraph" w:customStyle="1" w:styleId="CharCharCharChar">
    <w:name w:val="字元 字元 Char Char Char Char"/>
    <w:basedOn w:val="Normal"/>
    <w:rsid w:val="00450320"/>
    <w:pPr>
      <w:spacing w:after="160" w:line="240" w:lineRule="exact"/>
    </w:pPr>
    <w:rPr>
      <w:rFonts w:ascii="Verdana" w:eastAsia="Times New Roman" w:hAnsi="Verdana"/>
      <w:sz w:val="20"/>
      <w:lang w:eastAsia="en-US"/>
    </w:rPr>
  </w:style>
  <w:style w:type="paragraph" w:customStyle="1" w:styleId="FsTable">
    <w:name w:val="FsTable"/>
    <w:basedOn w:val="BodyText"/>
    <w:rsid w:val="00450320"/>
    <w:pPr>
      <w:spacing w:before="120"/>
    </w:pPr>
    <w:rPr>
      <w:rFonts w:eastAsia="SimSun"/>
      <w:lang w:val="en-GB" w:eastAsia="en-US"/>
    </w:rPr>
  </w:style>
  <w:style w:type="paragraph" w:styleId="BodyTextIndent">
    <w:name w:val="Body Text Indent"/>
    <w:basedOn w:val="Normal"/>
    <w:link w:val="BodyTextIndentChar"/>
    <w:rsid w:val="00450320"/>
    <w:pPr>
      <w:spacing w:after="120"/>
      <w:ind w:left="360"/>
    </w:pPr>
    <w:rPr>
      <w:lang w:eastAsia="zh-TW"/>
    </w:rPr>
  </w:style>
  <w:style w:type="paragraph" w:styleId="BalloonText">
    <w:name w:val="Balloon Text"/>
    <w:basedOn w:val="Normal"/>
    <w:link w:val="BalloonTextChar"/>
    <w:rsid w:val="00450320"/>
    <w:rPr>
      <w:rFonts w:ascii="Tahoma" w:hAnsi="Tahoma"/>
      <w:sz w:val="16"/>
    </w:rPr>
  </w:style>
  <w:style w:type="paragraph" w:styleId="Salutation">
    <w:name w:val="Salutation"/>
    <w:basedOn w:val="BodyText"/>
    <w:next w:val="Normal"/>
    <w:link w:val="SalutationChar"/>
    <w:rsid w:val="00450320"/>
    <w:pPr>
      <w:spacing w:after="240"/>
      <w:jc w:val="both"/>
    </w:pPr>
    <w:rPr>
      <w:rFonts w:eastAsia="SimSun"/>
      <w:lang w:val="en-GB" w:eastAsia="en-US"/>
    </w:rPr>
  </w:style>
  <w:style w:type="paragraph" w:customStyle="1" w:styleId="CharChar0">
    <w:name w:val="Char Char"/>
    <w:basedOn w:val="Normal"/>
    <w:rsid w:val="00450320"/>
    <w:pPr>
      <w:spacing w:after="160" w:line="240" w:lineRule="exact"/>
    </w:pPr>
    <w:rPr>
      <w:rFonts w:ascii="Verdana" w:eastAsia="Times New Roman" w:hAnsi="Verdana"/>
      <w:sz w:val="20"/>
      <w:lang w:eastAsia="en-US"/>
    </w:rPr>
  </w:style>
  <w:style w:type="paragraph" w:styleId="BodyTextIndent2">
    <w:name w:val="Body Text Indent 2"/>
    <w:basedOn w:val="Normal"/>
    <w:link w:val="BodyTextIndent2Char"/>
    <w:rsid w:val="00450320"/>
    <w:pPr>
      <w:ind w:firstLine="547"/>
      <w:jc w:val="both"/>
    </w:pPr>
    <w:rPr>
      <w:rFonts w:ascii="Arial" w:eastAsia="KaiTi_GB2312" w:hAnsi="Arial"/>
    </w:rPr>
  </w:style>
  <w:style w:type="paragraph" w:styleId="Footer">
    <w:name w:val="footer"/>
    <w:basedOn w:val="Normal"/>
    <w:link w:val="FooterChar"/>
    <w:uiPriority w:val="99"/>
    <w:rsid w:val="00450320"/>
    <w:pPr>
      <w:tabs>
        <w:tab w:val="center" w:pos="4320"/>
        <w:tab w:val="right" w:pos="8640"/>
      </w:tabs>
    </w:pPr>
  </w:style>
  <w:style w:type="paragraph" w:customStyle="1" w:styleId="FWSL4">
    <w:name w:val="FWS_L4"/>
    <w:basedOn w:val="FWSL3"/>
    <w:rsid w:val="00450320"/>
    <w:pPr>
      <w:keepNext w:val="0"/>
      <w:keepLines w:val="0"/>
      <w:tabs>
        <w:tab w:val="clear" w:pos="1571"/>
        <w:tab w:val="left" w:pos="2781"/>
      </w:tabs>
      <w:ind w:left="2551" w:hanging="850"/>
      <w:jc w:val="both"/>
      <w:outlineLvl w:val="9"/>
    </w:pPr>
    <w:rPr>
      <w:b w:val="0"/>
      <w:smallCaps w:val="0"/>
    </w:rPr>
  </w:style>
  <w:style w:type="paragraph" w:customStyle="1" w:styleId="a1">
    <w:name w:val="一"/>
    <w:basedOn w:val="Normal"/>
    <w:rsid w:val="00450320"/>
    <w:pPr>
      <w:widowControl w:val="0"/>
      <w:adjustRightInd w:val="0"/>
      <w:snapToGrid w:val="0"/>
      <w:spacing w:before="200" w:line="408" w:lineRule="auto"/>
      <w:jc w:val="both"/>
      <w:textAlignment w:val="baseline"/>
    </w:pPr>
    <w:rPr>
      <w:lang w:eastAsia="zh-TW"/>
    </w:rPr>
  </w:style>
  <w:style w:type="paragraph" w:styleId="TOC8">
    <w:name w:val="toc 8"/>
    <w:basedOn w:val="Normal"/>
    <w:next w:val="Normal"/>
    <w:rsid w:val="00450320"/>
    <w:pPr>
      <w:ind w:left="1680"/>
    </w:pPr>
    <w:rPr>
      <w:rFonts w:eastAsia="SimSun"/>
      <w:sz w:val="18"/>
      <w:lang w:eastAsia="zh-CN"/>
    </w:rPr>
  </w:style>
  <w:style w:type="paragraph" w:customStyle="1" w:styleId="FWSL8">
    <w:name w:val="FWS_L8"/>
    <w:basedOn w:val="FWSL7"/>
    <w:rsid w:val="00450320"/>
  </w:style>
  <w:style w:type="paragraph" w:styleId="TOC1">
    <w:name w:val="toc 1"/>
    <w:basedOn w:val="Normal"/>
    <w:next w:val="Normal"/>
    <w:uiPriority w:val="39"/>
    <w:rsid w:val="00450320"/>
  </w:style>
  <w:style w:type="paragraph" w:customStyle="1" w:styleId="FWSL6">
    <w:name w:val="FWS_L6"/>
    <w:basedOn w:val="FWSL5"/>
    <w:rsid w:val="00450320"/>
  </w:style>
  <w:style w:type="paragraph" w:customStyle="1" w:styleId="Address">
    <w:name w:val="Address"/>
    <w:basedOn w:val="BodyText"/>
    <w:rsid w:val="00450320"/>
    <w:pPr>
      <w:spacing w:after="720" w:line="280" w:lineRule="exact"/>
      <w:jc w:val="both"/>
    </w:pPr>
    <w:rPr>
      <w:rFonts w:eastAsia="SimSun"/>
      <w:lang w:val="en-GB" w:eastAsia="en-US"/>
    </w:rPr>
  </w:style>
  <w:style w:type="paragraph" w:customStyle="1" w:styleId="FWBL4">
    <w:name w:val="FWB_L4"/>
    <w:basedOn w:val="FWBL3"/>
    <w:rsid w:val="00450320"/>
  </w:style>
  <w:style w:type="paragraph" w:customStyle="1" w:styleId="FWSL9">
    <w:name w:val="FWS_L9"/>
    <w:basedOn w:val="FWSL8"/>
    <w:rsid w:val="00450320"/>
  </w:style>
  <w:style w:type="paragraph" w:customStyle="1" w:styleId="ParaHeading">
    <w:name w:val="ParaHeading"/>
    <w:basedOn w:val="BodyText"/>
    <w:next w:val="BodyText"/>
    <w:rsid w:val="00450320"/>
    <w:pPr>
      <w:keepNext/>
      <w:spacing w:after="240"/>
      <w:jc w:val="both"/>
    </w:pPr>
    <w:rPr>
      <w:rFonts w:eastAsia="SimSun"/>
      <w:b/>
      <w:lang w:val="en-GB" w:eastAsia="en-US"/>
    </w:rPr>
  </w:style>
  <w:style w:type="paragraph" w:customStyle="1" w:styleId="li1">
    <w:name w:val="li1"/>
    <w:basedOn w:val="Normal"/>
    <w:rsid w:val="00450320"/>
    <w:pPr>
      <w:keepNext/>
      <w:keepLines/>
      <w:pageBreakBefore/>
      <w:widowControl w:val="0"/>
      <w:tabs>
        <w:tab w:val="left" w:pos="113"/>
      </w:tabs>
      <w:adjustRightInd w:val="0"/>
      <w:snapToGrid w:val="0"/>
      <w:spacing w:line="300" w:lineRule="auto"/>
      <w:jc w:val="both"/>
      <w:outlineLvl w:val="0"/>
    </w:pPr>
    <w:rPr>
      <w:rFonts w:ascii="SimSun" w:eastAsia="SimSun" w:hAnsi="SimSun"/>
      <w:b/>
      <w:kern w:val="2"/>
      <w:sz w:val="36"/>
      <w:lang w:eastAsia="zh-CN"/>
    </w:rPr>
  </w:style>
  <w:style w:type="paragraph" w:customStyle="1" w:styleId="Pieddepage">
    <w:name w:val="Pied de page"/>
    <w:basedOn w:val="Normal"/>
    <w:rsid w:val="00450320"/>
    <w:pPr>
      <w:tabs>
        <w:tab w:val="right" w:pos="8280"/>
      </w:tabs>
    </w:pPr>
    <w:rPr>
      <w:rFonts w:eastAsia="SimSun"/>
      <w:sz w:val="18"/>
      <w:lang w:val="en-GB" w:eastAsia="en-US"/>
    </w:rPr>
  </w:style>
  <w:style w:type="paragraph" w:styleId="TOC2">
    <w:name w:val="toc 2"/>
    <w:basedOn w:val="Normal"/>
    <w:next w:val="Normal"/>
    <w:rsid w:val="00450320"/>
    <w:pPr>
      <w:ind w:left="240"/>
    </w:pPr>
    <w:rPr>
      <w:rFonts w:eastAsia="SimSun"/>
      <w:smallCaps/>
      <w:sz w:val="20"/>
      <w:lang w:eastAsia="zh-CN"/>
    </w:rPr>
  </w:style>
  <w:style w:type="paragraph" w:customStyle="1" w:styleId="FWBL8">
    <w:name w:val="FWB_L8"/>
    <w:basedOn w:val="FWBL7"/>
    <w:rsid w:val="00450320"/>
  </w:style>
  <w:style w:type="paragraph" w:styleId="FootnoteText">
    <w:name w:val="footnote text"/>
    <w:basedOn w:val="Normal"/>
    <w:link w:val="FootnoteTextChar"/>
    <w:rsid w:val="00450320"/>
    <w:rPr>
      <w:rFonts w:ascii="Georgia" w:eastAsia="SimSun" w:hAnsi="Georgia"/>
      <w:sz w:val="20"/>
      <w:lang w:val="en-GB" w:eastAsia="en-US"/>
    </w:rPr>
  </w:style>
  <w:style w:type="paragraph" w:styleId="TOC4">
    <w:name w:val="toc 4"/>
    <w:basedOn w:val="Normal"/>
    <w:next w:val="Normal"/>
    <w:rsid w:val="00450320"/>
    <w:pPr>
      <w:ind w:left="720"/>
    </w:pPr>
    <w:rPr>
      <w:rFonts w:eastAsia="SimSun"/>
      <w:sz w:val="18"/>
      <w:lang w:eastAsia="zh-CN"/>
    </w:rPr>
  </w:style>
  <w:style w:type="paragraph" w:customStyle="1" w:styleId="FWBCont2">
    <w:name w:val="FWB Cont 2"/>
    <w:basedOn w:val="Normal"/>
    <w:rsid w:val="00450320"/>
    <w:pPr>
      <w:spacing w:after="240"/>
      <w:jc w:val="both"/>
    </w:pPr>
    <w:rPr>
      <w:rFonts w:eastAsia="SimSun"/>
      <w:lang w:val="en-GB" w:eastAsia="en-US"/>
    </w:rPr>
  </w:style>
  <w:style w:type="paragraph" w:customStyle="1" w:styleId="CharChar20">
    <w:name w:val="Char Char2"/>
    <w:basedOn w:val="Normal"/>
    <w:rsid w:val="00450320"/>
    <w:pPr>
      <w:spacing w:after="160" w:line="240" w:lineRule="exact"/>
      <w:ind w:left="284"/>
      <w:jc w:val="both"/>
    </w:pPr>
    <w:rPr>
      <w:rFonts w:ascii="Verdana" w:eastAsia="Times New Roman" w:hAnsi="Verdana"/>
      <w:sz w:val="20"/>
      <w:lang w:eastAsia="en-US"/>
    </w:rPr>
  </w:style>
  <w:style w:type="paragraph" w:customStyle="1" w:styleId="FWSL3">
    <w:name w:val="FWS_L3"/>
    <w:basedOn w:val="FWSL2"/>
    <w:next w:val="FWSL5"/>
    <w:rsid w:val="00450320"/>
    <w:pPr>
      <w:tabs>
        <w:tab w:val="clear" w:pos="992"/>
        <w:tab w:val="left" w:pos="1571"/>
      </w:tabs>
      <w:ind w:left="1418"/>
      <w:jc w:val="left"/>
      <w:outlineLvl w:val="2"/>
    </w:pPr>
    <w:rPr>
      <w:smallCaps/>
    </w:rPr>
  </w:style>
  <w:style w:type="paragraph" w:styleId="Title">
    <w:name w:val="Title"/>
    <w:basedOn w:val="Normal"/>
    <w:link w:val="TitleChar"/>
    <w:qFormat/>
    <w:rsid w:val="00450320"/>
    <w:pPr>
      <w:widowControl w:val="0"/>
      <w:spacing w:before="240" w:after="60"/>
      <w:jc w:val="center"/>
      <w:outlineLvl w:val="0"/>
    </w:pPr>
    <w:rPr>
      <w:rFonts w:ascii="Arial" w:eastAsia="SimSun" w:hAnsi="Arial"/>
      <w:b/>
      <w:kern w:val="2"/>
      <w:sz w:val="32"/>
    </w:rPr>
  </w:style>
  <w:style w:type="paragraph" w:customStyle="1" w:styleId="CharCharCharCharCharCharCharCharCharChar0">
    <w:name w:val="Char Char Char Char Char Char Char Char Char Char"/>
    <w:basedOn w:val="Normal"/>
    <w:rsid w:val="00450320"/>
    <w:pPr>
      <w:spacing w:after="160" w:line="240" w:lineRule="exact"/>
      <w:ind w:left="284"/>
      <w:jc w:val="both"/>
    </w:pPr>
    <w:rPr>
      <w:rFonts w:ascii="Verdana" w:eastAsia="Times New Roman" w:hAnsi="Verdana"/>
      <w:sz w:val="20"/>
      <w:lang w:eastAsia="en-US"/>
    </w:rPr>
  </w:style>
  <w:style w:type="paragraph" w:customStyle="1" w:styleId="MarginalNote">
    <w:name w:val="Marginal Note"/>
    <w:basedOn w:val="BodyText"/>
    <w:next w:val="BodyText"/>
    <w:rsid w:val="00450320"/>
    <w:pPr>
      <w:keepNext/>
      <w:keepLines/>
      <w:spacing w:before="40" w:after="240" w:line="180" w:lineRule="exact"/>
      <w:jc w:val="both"/>
    </w:pPr>
    <w:rPr>
      <w:rFonts w:eastAsia="SimSun"/>
      <w:b/>
      <w:sz w:val="16"/>
      <w:lang w:val="en-GB" w:eastAsia="en-US"/>
    </w:rPr>
  </w:style>
  <w:style w:type="paragraph" w:styleId="TOC5">
    <w:name w:val="toc 5"/>
    <w:basedOn w:val="Normal"/>
    <w:next w:val="Normal"/>
    <w:rsid w:val="00450320"/>
    <w:pPr>
      <w:ind w:left="960"/>
    </w:pPr>
    <w:rPr>
      <w:rFonts w:eastAsia="SimSun"/>
      <w:sz w:val="18"/>
      <w:lang w:eastAsia="zh-CN"/>
    </w:rPr>
  </w:style>
  <w:style w:type="paragraph" w:customStyle="1" w:styleId="3">
    <w:name w:val="3"/>
    <w:basedOn w:val="Normal"/>
    <w:next w:val="BodyTextIndent"/>
    <w:rsid w:val="00450320"/>
    <w:pPr>
      <w:widowControl w:val="0"/>
      <w:spacing w:line="360" w:lineRule="auto"/>
      <w:ind w:firstLineChars="200" w:firstLine="560"/>
      <w:jc w:val="both"/>
    </w:pPr>
    <w:rPr>
      <w:rFonts w:ascii="FangSong_GB2312" w:eastAsia="FangSong_GB2312"/>
      <w:kern w:val="2"/>
      <w:sz w:val="28"/>
      <w:lang w:eastAsia="zh-CN"/>
    </w:rPr>
  </w:style>
  <w:style w:type="paragraph" w:customStyle="1" w:styleId="FWBL7">
    <w:name w:val="FWB_L7"/>
    <w:basedOn w:val="FWBL6"/>
    <w:rsid w:val="00450320"/>
  </w:style>
  <w:style w:type="paragraph" w:customStyle="1" w:styleId="CharCharCharChar0">
    <w:name w:val="字元 字元 Char Char Char Char"/>
    <w:basedOn w:val="Normal"/>
    <w:rsid w:val="00450320"/>
    <w:pPr>
      <w:spacing w:after="160" w:line="240" w:lineRule="exact"/>
      <w:ind w:left="284"/>
      <w:jc w:val="both"/>
    </w:pPr>
    <w:rPr>
      <w:rFonts w:ascii="Verdana" w:eastAsia="Times New Roman" w:hAnsi="Verdana"/>
      <w:sz w:val="20"/>
      <w:lang w:eastAsia="en-US"/>
    </w:rPr>
  </w:style>
  <w:style w:type="paragraph" w:customStyle="1" w:styleId="CharChar10">
    <w:name w:val="Char Char1"/>
    <w:basedOn w:val="Normal"/>
    <w:rsid w:val="00450320"/>
    <w:pPr>
      <w:spacing w:after="160" w:line="240" w:lineRule="exact"/>
      <w:ind w:left="284"/>
      <w:jc w:val="both"/>
    </w:pPr>
    <w:rPr>
      <w:rFonts w:ascii="Verdana" w:eastAsia="Times New Roman" w:hAnsi="Verdana"/>
      <w:sz w:val="20"/>
      <w:lang w:eastAsia="en-US"/>
    </w:rPr>
  </w:style>
  <w:style w:type="paragraph" w:customStyle="1" w:styleId="Corpsdetexte">
    <w:name w:val="Corps de texte"/>
    <w:basedOn w:val="Normal"/>
    <w:rsid w:val="00450320"/>
    <w:pPr>
      <w:spacing w:after="240"/>
      <w:jc w:val="both"/>
    </w:pPr>
    <w:rPr>
      <w:rFonts w:eastAsia="SimSun"/>
      <w:sz w:val="22"/>
      <w:lang w:val="en-GB" w:eastAsia="en-US"/>
    </w:rPr>
  </w:style>
  <w:style w:type="paragraph" w:customStyle="1" w:styleId="FWBL1">
    <w:name w:val="FWB_L1"/>
    <w:basedOn w:val="Normal"/>
    <w:next w:val="FWBL2"/>
    <w:rsid w:val="00450320"/>
    <w:pPr>
      <w:keepNext/>
      <w:keepLines/>
      <w:tabs>
        <w:tab w:val="left" w:pos="360"/>
      </w:tabs>
      <w:spacing w:after="240"/>
      <w:outlineLvl w:val="0"/>
    </w:pPr>
    <w:rPr>
      <w:rFonts w:eastAsia="SimSun"/>
      <w:b/>
      <w:smallCaps/>
      <w:lang w:val="en-GB" w:eastAsia="en-US"/>
    </w:rPr>
  </w:style>
  <w:style w:type="paragraph" w:styleId="Index2">
    <w:name w:val="index 2"/>
    <w:basedOn w:val="Normal"/>
    <w:next w:val="Normal"/>
    <w:rsid w:val="00450320"/>
    <w:pPr>
      <w:widowControl w:val="0"/>
      <w:ind w:left="420" w:hanging="210"/>
    </w:pPr>
    <w:rPr>
      <w:rFonts w:eastAsia="SimSun"/>
      <w:kern w:val="2"/>
      <w:sz w:val="20"/>
      <w:lang w:eastAsia="zh-CN"/>
    </w:rPr>
  </w:style>
  <w:style w:type="paragraph" w:styleId="Index5">
    <w:name w:val="index 5"/>
    <w:basedOn w:val="Normal"/>
    <w:next w:val="Normal"/>
    <w:rsid w:val="00450320"/>
    <w:pPr>
      <w:widowControl w:val="0"/>
      <w:ind w:left="1050" w:hanging="210"/>
    </w:pPr>
    <w:rPr>
      <w:rFonts w:eastAsia="SimSun"/>
      <w:kern w:val="2"/>
      <w:sz w:val="20"/>
      <w:lang w:eastAsia="zh-CN"/>
    </w:rPr>
  </w:style>
  <w:style w:type="paragraph" w:styleId="Index8">
    <w:name w:val="index 8"/>
    <w:basedOn w:val="Normal"/>
    <w:next w:val="Normal"/>
    <w:rsid w:val="00450320"/>
    <w:pPr>
      <w:widowControl w:val="0"/>
      <w:ind w:left="1680" w:hanging="210"/>
    </w:pPr>
    <w:rPr>
      <w:rFonts w:eastAsia="SimSun"/>
      <w:kern w:val="2"/>
      <w:sz w:val="20"/>
      <w:lang w:eastAsia="zh-CN"/>
    </w:rPr>
  </w:style>
  <w:style w:type="paragraph" w:styleId="Index9">
    <w:name w:val="index 9"/>
    <w:basedOn w:val="Normal"/>
    <w:next w:val="Normal"/>
    <w:rsid w:val="00450320"/>
    <w:pPr>
      <w:widowControl w:val="0"/>
      <w:ind w:left="1890" w:hanging="210"/>
    </w:pPr>
    <w:rPr>
      <w:rFonts w:eastAsia="SimSun"/>
      <w:kern w:val="2"/>
      <w:sz w:val="20"/>
      <w:lang w:eastAsia="zh-CN"/>
    </w:rPr>
  </w:style>
  <w:style w:type="paragraph" w:styleId="Caption">
    <w:name w:val="caption"/>
    <w:basedOn w:val="Normal"/>
    <w:next w:val="Normal"/>
    <w:qFormat/>
    <w:rsid w:val="00450320"/>
    <w:rPr>
      <w:rFonts w:ascii="Cambria" w:eastAsia="SimHei" w:hAnsi="Cambria"/>
      <w:sz w:val="20"/>
    </w:rPr>
  </w:style>
  <w:style w:type="paragraph" w:styleId="TOC3">
    <w:name w:val="toc 3"/>
    <w:basedOn w:val="Normal"/>
    <w:next w:val="Normal"/>
    <w:rsid w:val="00450320"/>
    <w:pPr>
      <w:ind w:left="480"/>
    </w:pPr>
  </w:style>
  <w:style w:type="paragraph" w:customStyle="1" w:styleId="FWBL3">
    <w:name w:val="FWB_L3"/>
    <w:basedOn w:val="FWBL2"/>
    <w:rsid w:val="00450320"/>
  </w:style>
  <w:style w:type="paragraph" w:styleId="NormalWeb">
    <w:name w:val="Normal (Web)"/>
    <w:basedOn w:val="Normal"/>
    <w:rsid w:val="00450320"/>
    <w:pPr>
      <w:spacing w:before="100" w:beforeAutospacing="1" w:after="100" w:afterAutospacing="1"/>
    </w:pPr>
    <w:rPr>
      <w:lang w:eastAsia="zh-CN"/>
    </w:rPr>
  </w:style>
  <w:style w:type="paragraph" w:customStyle="1" w:styleId="Sealing">
    <w:name w:val="Sealing"/>
    <w:basedOn w:val="BodyText"/>
    <w:rsid w:val="00450320"/>
    <w:pPr>
      <w:keepLines/>
      <w:tabs>
        <w:tab w:val="left" w:pos="1728"/>
        <w:tab w:val="left" w:pos="4320"/>
      </w:tabs>
      <w:spacing w:after="480"/>
      <w:jc w:val="both"/>
    </w:pPr>
    <w:rPr>
      <w:rFonts w:eastAsia="SimSun"/>
      <w:lang w:val="en-GB" w:eastAsia="en-US"/>
    </w:rPr>
  </w:style>
  <w:style w:type="paragraph" w:customStyle="1" w:styleId="BodySingle">
    <w:name w:val="Body Single"/>
    <w:basedOn w:val="BodyText"/>
    <w:rsid w:val="00450320"/>
    <w:pPr>
      <w:spacing w:after="0"/>
    </w:pPr>
    <w:rPr>
      <w:rFonts w:ascii="Arial" w:eastAsia="SimSun" w:hAnsi="Arial"/>
      <w:sz w:val="22"/>
      <w:lang w:val="en-GB" w:eastAsia="zh-CN"/>
    </w:rPr>
  </w:style>
  <w:style w:type="paragraph" w:styleId="Index7">
    <w:name w:val="index 7"/>
    <w:basedOn w:val="Normal"/>
    <w:next w:val="Normal"/>
    <w:rsid w:val="00450320"/>
    <w:pPr>
      <w:widowControl w:val="0"/>
      <w:ind w:left="1470" w:hanging="210"/>
    </w:pPr>
    <w:rPr>
      <w:rFonts w:eastAsia="SimSun"/>
      <w:kern w:val="2"/>
      <w:sz w:val="20"/>
      <w:lang w:eastAsia="zh-CN"/>
    </w:rPr>
  </w:style>
  <w:style w:type="paragraph" w:customStyle="1" w:styleId="A2">
    <w:name w:val="A"/>
    <w:basedOn w:val="BodyText"/>
    <w:rsid w:val="00450320"/>
    <w:pPr>
      <w:spacing w:after="240"/>
      <w:ind w:left="1872" w:hanging="432"/>
      <w:jc w:val="both"/>
    </w:pPr>
    <w:rPr>
      <w:rFonts w:eastAsia="SimSun"/>
      <w:lang w:val="en-GB" w:eastAsia="en-US"/>
    </w:rPr>
  </w:style>
  <w:style w:type="paragraph" w:customStyle="1" w:styleId="a3">
    <w:name w:val="一文"/>
    <w:basedOn w:val="a1"/>
    <w:rsid w:val="00450320"/>
  </w:style>
  <w:style w:type="paragraph" w:customStyle="1" w:styleId="ReLine">
    <w:name w:val="Re Line"/>
    <w:basedOn w:val="Normal"/>
    <w:next w:val="Salutation"/>
    <w:rsid w:val="00450320"/>
    <w:pPr>
      <w:spacing w:before="240" w:after="240"/>
      <w:ind w:left="2160" w:hanging="720"/>
      <w:jc w:val="both"/>
    </w:pPr>
    <w:rPr>
      <w:rFonts w:eastAsia="SimSun"/>
      <w:snapToGrid w:val="0"/>
      <w:lang w:val="en-GB" w:eastAsia="en-US"/>
    </w:rPr>
  </w:style>
  <w:style w:type="paragraph" w:customStyle="1" w:styleId="FWSL1">
    <w:name w:val="FWS_L1"/>
    <w:basedOn w:val="Normal"/>
    <w:next w:val="FWSL2"/>
    <w:rsid w:val="00450320"/>
    <w:pPr>
      <w:keepNext/>
      <w:keepLines/>
      <w:pageBreakBefore/>
      <w:tabs>
        <w:tab w:val="left" w:pos="425"/>
      </w:tabs>
      <w:spacing w:after="240" w:line="480" w:lineRule="auto"/>
      <w:ind w:left="425" w:hanging="425"/>
      <w:jc w:val="center"/>
      <w:outlineLvl w:val="0"/>
    </w:pPr>
    <w:rPr>
      <w:rFonts w:eastAsia="SimSun"/>
      <w:b/>
      <w:caps/>
      <w:lang w:val="en-GB" w:eastAsia="en-US"/>
    </w:rPr>
  </w:style>
  <w:style w:type="paragraph" w:customStyle="1" w:styleId="Titre3">
    <w:name w:val="Titre 3"/>
    <w:basedOn w:val="Normal"/>
    <w:next w:val="Corpsdetexte"/>
    <w:rsid w:val="00450320"/>
    <w:pPr>
      <w:keepNext/>
      <w:keepLines/>
      <w:spacing w:after="240"/>
    </w:pPr>
    <w:rPr>
      <w:rFonts w:eastAsia="SimSun"/>
      <w:b/>
      <w:lang w:val="en-GB" w:eastAsia="en-US"/>
    </w:rPr>
  </w:style>
  <w:style w:type="paragraph" w:customStyle="1" w:styleId="NormalJustified">
    <w:name w:val="Normal (Justified)"/>
    <w:basedOn w:val="Normal"/>
    <w:rsid w:val="00450320"/>
    <w:pPr>
      <w:jc w:val="both"/>
    </w:pPr>
    <w:rPr>
      <w:rFonts w:eastAsia="SimSun"/>
      <w:snapToGrid w:val="0"/>
      <w:kern w:val="28"/>
      <w:lang w:eastAsia="zh-CN"/>
    </w:rPr>
  </w:style>
  <w:style w:type="paragraph" w:customStyle="1" w:styleId="DRCEL2">
    <w:name w:val="DRCE_L2"/>
    <w:basedOn w:val="Normal"/>
    <w:rsid w:val="00450320"/>
    <w:pPr>
      <w:tabs>
        <w:tab w:val="left" w:pos="720"/>
      </w:tabs>
      <w:spacing w:after="240"/>
      <w:jc w:val="both"/>
    </w:pPr>
    <w:rPr>
      <w:rFonts w:eastAsia="SimSun"/>
      <w:lang w:val="en-GB" w:eastAsia="en-US"/>
    </w:rPr>
  </w:style>
  <w:style w:type="paragraph" w:customStyle="1" w:styleId="FWBCont4">
    <w:name w:val="FWB Cont 4"/>
    <w:basedOn w:val="FWBCont3"/>
    <w:rsid w:val="00450320"/>
    <w:pPr>
      <w:ind w:left="1440"/>
    </w:pPr>
  </w:style>
  <w:style w:type="paragraph" w:styleId="ListParagraph">
    <w:name w:val="List Paragraph"/>
    <w:basedOn w:val="Normal"/>
    <w:qFormat/>
    <w:rsid w:val="00450320"/>
    <w:pPr>
      <w:ind w:firstLineChars="200" w:firstLine="420"/>
    </w:pPr>
  </w:style>
  <w:style w:type="paragraph" w:customStyle="1" w:styleId="21">
    <w:name w:val="列表2"/>
    <w:basedOn w:val="Normal"/>
    <w:next w:val="Title"/>
    <w:rsid w:val="00450320"/>
    <w:pPr>
      <w:widowControl w:val="0"/>
      <w:tabs>
        <w:tab w:val="left" w:pos="907"/>
      </w:tabs>
      <w:spacing w:line="360" w:lineRule="auto"/>
      <w:ind w:left="907" w:hanging="482"/>
      <w:jc w:val="both"/>
    </w:pPr>
    <w:rPr>
      <w:rFonts w:eastAsia="SimSun"/>
      <w:kern w:val="2"/>
      <w:sz w:val="21"/>
      <w:lang w:eastAsia="zh-CN"/>
    </w:rPr>
  </w:style>
  <w:style w:type="paragraph" w:styleId="Index1">
    <w:name w:val="index 1"/>
    <w:basedOn w:val="Normal"/>
    <w:next w:val="Normal"/>
    <w:rsid w:val="00450320"/>
  </w:style>
  <w:style w:type="character" w:customStyle="1" w:styleId="Heading4Char">
    <w:name w:val="Heading 4 Char"/>
    <w:link w:val="Heading4"/>
    <w:rsid w:val="00DD033F"/>
    <w:rPr>
      <w:rFonts w:ascii="Arial" w:eastAsia="SimSun" w:hAnsi="Arial"/>
      <w:lang w:eastAsia="en-US"/>
    </w:rPr>
  </w:style>
  <w:style w:type="character" w:customStyle="1" w:styleId="Heading8Char">
    <w:name w:val="Heading 8 Char"/>
    <w:link w:val="Heading8"/>
    <w:rsid w:val="00DD033F"/>
    <w:rPr>
      <w:rFonts w:ascii="Arial" w:eastAsia="SimSun" w:hAnsi="Arial"/>
      <w:lang w:eastAsia="en-US"/>
    </w:rPr>
  </w:style>
  <w:style w:type="character" w:customStyle="1" w:styleId="Heading3Char">
    <w:name w:val="Heading 3 Char"/>
    <w:link w:val="Heading3"/>
    <w:rsid w:val="00DD033F"/>
    <w:rPr>
      <w:rFonts w:ascii="Arial" w:eastAsia="SimSun" w:hAnsi="Arial"/>
      <w:sz w:val="24"/>
      <w:lang w:eastAsia="en-US"/>
    </w:rPr>
  </w:style>
  <w:style w:type="character" w:customStyle="1" w:styleId="Heading1Char">
    <w:name w:val="Heading 1 Char"/>
    <w:link w:val="Heading1"/>
    <w:rsid w:val="00DD033F"/>
    <w:rPr>
      <w:rFonts w:ascii="Arial" w:eastAsia="SimSun" w:hAnsi="Arial"/>
      <w:b/>
      <w:kern w:val="28"/>
      <w:sz w:val="30"/>
      <w:lang w:eastAsia="en-US"/>
    </w:rPr>
  </w:style>
  <w:style w:type="character" w:customStyle="1" w:styleId="Heading7Char">
    <w:name w:val="Heading 7 Char"/>
    <w:link w:val="Heading7"/>
    <w:rsid w:val="00DD033F"/>
    <w:rPr>
      <w:rFonts w:ascii="Arial" w:eastAsia="SimSun" w:hAnsi="Arial"/>
      <w:lang w:eastAsia="en-US"/>
    </w:rPr>
  </w:style>
  <w:style w:type="character" w:customStyle="1" w:styleId="BodyTextIndent2Char">
    <w:name w:val="Body Text Indent 2 Char"/>
    <w:link w:val="BodyTextIndent2"/>
    <w:rsid w:val="00DD033F"/>
    <w:rPr>
      <w:rFonts w:ascii="Arial" w:eastAsia="KaiTi_GB2312" w:hAnsi="Arial"/>
      <w:sz w:val="24"/>
    </w:rPr>
  </w:style>
  <w:style w:type="character" w:customStyle="1" w:styleId="Heading6Char">
    <w:name w:val="Heading 6 Char"/>
    <w:link w:val="Heading6"/>
    <w:rsid w:val="00DD033F"/>
    <w:rPr>
      <w:rFonts w:ascii="Arial" w:eastAsia="SimSun" w:hAnsi="Arial"/>
      <w:lang w:eastAsia="en-US"/>
    </w:rPr>
  </w:style>
  <w:style w:type="character" w:customStyle="1" w:styleId="Heading5Char">
    <w:name w:val="Heading 5 Char"/>
    <w:link w:val="Heading5"/>
    <w:rsid w:val="00DD033F"/>
    <w:rPr>
      <w:rFonts w:ascii="Arial" w:eastAsia="SimSun" w:hAnsi="Arial"/>
      <w:lang w:eastAsia="en-US"/>
    </w:rPr>
  </w:style>
  <w:style w:type="character" w:customStyle="1" w:styleId="Heading9Char">
    <w:name w:val="Heading 9 Char"/>
    <w:link w:val="Heading9"/>
    <w:rsid w:val="00DD033F"/>
    <w:rPr>
      <w:rFonts w:ascii="Arial" w:eastAsia="SimSun" w:hAnsi="Arial"/>
      <w:lang w:eastAsia="en-US"/>
    </w:rPr>
  </w:style>
  <w:style w:type="paragraph" w:customStyle="1" w:styleId="H3">
    <w:name w:val="H3"/>
    <w:basedOn w:val="Normal"/>
    <w:link w:val="H3Char"/>
    <w:qFormat/>
    <w:rsid w:val="006E7C71"/>
    <w:pPr>
      <w:tabs>
        <w:tab w:val="left" w:pos="375"/>
      </w:tabs>
      <w:autoSpaceDE w:val="0"/>
      <w:autoSpaceDN w:val="0"/>
      <w:adjustRightInd w:val="0"/>
      <w:spacing w:before="200" w:after="200" w:line="360" w:lineRule="auto"/>
      <w:jc w:val="both"/>
      <w:outlineLvl w:val="2"/>
    </w:pPr>
    <w:rPr>
      <w:rFonts w:ascii="楷体" w:eastAsia="楷体" w:hAnsi="楷体" w:cs="Arial"/>
      <w:b/>
      <w:lang w:eastAsia="zh-CN"/>
    </w:rPr>
  </w:style>
  <w:style w:type="paragraph" w:customStyle="1" w:styleId="Text">
    <w:name w:val="Text"/>
    <w:basedOn w:val="Normal"/>
    <w:link w:val="TextChar"/>
    <w:qFormat/>
    <w:rsid w:val="00DA6371"/>
    <w:pPr>
      <w:tabs>
        <w:tab w:val="left" w:pos="540"/>
      </w:tabs>
      <w:spacing w:line="360" w:lineRule="auto"/>
      <w:jc w:val="both"/>
    </w:pPr>
    <w:rPr>
      <w:rFonts w:ascii="楷体" w:eastAsia="楷体" w:hAnsi="楷体" w:cs="Arial"/>
      <w:lang w:eastAsia="zh-CN"/>
    </w:rPr>
  </w:style>
  <w:style w:type="character" w:customStyle="1" w:styleId="H3Char">
    <w:name w:val="H3 Char"/>
    <w:basedOn w:val="DefaultParagraphFont"/>
    <w:link w:val="H3"/>
    <w:rsid w:val="006E7C71"/>
    <w:rPr>
      <w:rFonts w:ascii="楷体" w:eastAsia="楷体" w:hAnsi="楷体" w:cs="Arial"/>
      <w:b/>
      <w:sz w:val="24"/>
    </w:rPr>
  </w:style>
  <w:style w:type="character" w:customStyle="1" w:styleId="TextChar">
    <w:name w:val="Text Char"/>
    <w:basedOn w:val="DefaultParagraphFont"/>
    <w:link w:val="Text"/>
    <w:rsid w:val="00DA6371"/>
    <w:rPr>
      <w:rFonts w:ascii="楷体" w:eastAsia="楷体" w:hAnsi="楷体"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40824">
      <w:bodyDiv w:val="1"/>
      <w:marLeft w:val="0"/>
      <w:marRight w:val="0"/>
      <w:marTop w:val="0"/>
      <w:marBottom w:val="0"/>
      <w:divBdr>
        <w:top w:val="none" w:sz="0" w:space="0" w:color="auto"/>
        <w:left w:val="none" w:sz="0" w:space="0" w:color="auto"/>
        <w:bottom w:val="none" w:sz="0" w:space="0" w:color="auto"/>
        <w:right w:val="none" w:sz="0" w:space="0" w:color="auto"/>
      </w:divBdr>
    </w:div>
    <w:div w:id="553733496">
      <w:bodyDiv w:val="1"/>
      <w:marLeft w:val="0"/>
      <w:marRight w:val="0"/>
      <w:marTop w:val="0"/>
      <w:marBottom w:val="0"/>
      <w:divBdr>
        <w:top w:val="none" w:sz="0" w:space="0" w:color="auto"/>
        <w:left w:val="none" w:sz="0" w:space="0" w:color="auto"/>
        <w:bottom w:val="none" w:sz="0" w:space="0" w:color="auto"/>
        <w:right w:val="none" w:sz="0" w:space="0" w:color="auto"/>
      </w:divBdr>
    </w:div>
    <w:div w:id="602300412">
      <w:bodyDiv w:val="1"/>
      <w:marLeft w:val="0"/>
      <w:marRight w:val="0"/>
      <w:marTop w:val="0"/>
      <w:marBottom w:val="0"/>
      <w:divBdr>
        <w:top w:val="none" w:sz="0" w:space="0" w:color="auto"/>
        <w:left w:val="none" w:sz="0" w:space="0" w:color="auto"/>
        <w:bottom w:val="none" w:sz="0" w:space="0" w:color="auto"/>
        <w:right w:val="none" w:sz="0" w:space="0" w:color="auto"/>
      </w:divBdr>
    </w:div>
    <w:div w:id="944339987">
      <w:bodyDiv w:val="1"/>
      <w:marLeft w:val="0"/>
      <w:marRight w:val="0"/>
      <w:marTop w:val="0"/>
      <w:marBottom w:val="0"/>
      <w:divBdr>
        <w:top w:val="none" w:sz="0" w:space="0" w:color="auto"/>
        <w:left w:val="none" w:sz="0" w:space="0" w:color="auto"/>
        <w:bottom w:val="none" w:sz="0" w:space="0" w:color="auto"/>
        <w:right w:val="none" w:sz="0" w:space="0" w:color="auto"/>
      </w:divBdr>
    </w:div>
    <w:div w:id="1606187286">
      <w:bodyDiv w:val="1"/>
      <w:marLeft w:val="0"/>
      <w:marRight w:val="0"/>
      <w:marTop w:val="0"/>
      <w:marBottom w:val="0"/>
      <w:divBdr>
        <w:top w:val="none" w:sz="0" w:space="0" w:color="auto"/>
        <w:left w:val="none" w:sz="0" w:space="0" w:color="auto"/>
        <w:bottom w:val="none" w:sz="0" w:space="0" w:color="auto"/>
        <w:right w:val="none" w:sz="0" w:space="0" w:color="auto"/>
      </w:divBdr>
    </w:div>
    <w:div w:id="1707678677">
      <w:bodyDiv w:val="1"/>
      <w:marLeft w:val="0"/>
      <w:marRight w:val="0"/>
      <w:marTop w:val="0"/>
      <w:marBottom w:val="0"/>
      <w:divBdr>
        <w:top w:val="none" w:sz="0" w:space="0" w:color="auto"/>
        <w:left w:val="none" w:sz="0" w:space="0" w:color="auto"/>
        <w:bottom w:val="none" w:sz="0" w:space="0" w:color="auto"/>
        <w:right w:val="none" w:sz="0" w:space="0" w:color="auto"/>
      </w:divBdr>
    </w:div>
    <w:div w:id="20537253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5.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4.xml" Id="rId11" /><Relationship Type="http://schemas.openxmlformats.org/officeDocument/2006/relationships/webSettings" Target="webSettings.xml" Id="rId5" /><Relationship Type="http://schemas.openxmlformats.org/officeDocument/2006/relationships/footer" Target="footer3.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theme" Target="theme/theme1.xml" Id="rId14" /><Relationship Type="http://schemas.openxmlformats.org/officeDocument/2006/relationships/image" Target="/media/image.bin" Id="rId101" /><Relationship Type="http://schemas.openxmlformats.org/officeDocument/2006/relationships/image" Target="/media/image2.bin" Id="rId102" /><Relationship Type="http://schemas.openxmlformats.org/officeDocument/2006/relationships/image" Target="/media/image3.bin" Id="rId103" /><Relationship Type="http://schemas.openxmlformats.org/officeDocument/2006/relationships/image" Target="/media/image4.bin" Id="rId104" /><Relationship Type="http://schemas.openxmlformats.org/officeDocument/2006/relationships/image" Target="/media/image5.bin" Id="rId105" /><Relationship Type="http://schemas.openxmlformats.org/officeDocument/2006/relationships/image" Target="/media/image6.bin" Id="rId107" /><Relationship Type="http://schemas.openxmlformats.org/officeDocument/2006/relationships/image" Target="/media/image7.bin" Id="rId108" /><Relationship Type="http://schemas.openxmlformats.org/officeDocument/2006/relationships/image" Target="/media/image8.bin" Id="rId109" /><Relationship Type="http://schemas.openxmlformats.org/officeDocument/2006/relationships/image" Target="/media/image9.bin" Id="rId11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CEF0C9-3DCC-4BF0-B0B4-265542A1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167</Words>
  <Characters>955</Characters>
  <Application>Microsoft Office Word</Application>
  <DocSecurity>0</DocSecurity>
  <Lines>7</Lines>
  <Paragraphs>2</Paragraphs>
  <ScaleCrop>false</ScaleCrop>
  <Company>Lenovo</Company>
  <LinksUpToDate>false</LinksUpToDate>
  <CharactersWithSpaces>1120</CharactersWithSpaces>
  <SharedDoc>false</SharedDoc>
  <HLinks>
    <vt:vector size="66" baseType="variant">
      <vt:variant>
        <vt:i4>1835069</vt:i4>
      </vt:variant>
      <vt:variant>
        <vt:i4>62</vt:i4>
      </vt:variant>
      <vt:variant>
        <vt:i4>0</vt:i4>
      </vt:variant>
      <vt:variant>
        <vt:i4>5</vt:i4>
      </vt:variant>
      <vt:variant>
        <vt:lpwstr/>
      </vt:variant>
      <vt:variant>
        <vt:lpwstr>_Toc375599209</vt:lpwstr>
      </vt:variant>
      <vt:variant>
        <vt:i4>1835069</vt:i4>
      </vt:variant>
      <vt:variant>
        <vt:i4>56</vt:i4>
      </vt:variant>
      <vt:variant>
        <vt:i4>0</vt:i4>
      </vt:variant>
      <vt:variant>
        <vt:i4>5</vt:i4>
      </vt:variant>
      <vt:variant>
        <vt:lpwstr/>
      </vt:variant>
      <vt:variant>
        <vt:lpwstr>_Toc375599208</vt:lpwstr>
      </vt:variant>
      <vt:variant>
        <vt:i4>1835069</vt:i4>
      </vt:variant>
      <vt:variant>
        <vt:i4>50</vt:i4>
      </vt:variant>
      <vt:variant>
        <vt:i4>0</vt:i4>
      </vt:variant>
      <vt:variant>
        <vt:i4>5</vt:i4>
      </vt:variant>
      <vt:variant>
        <vt:lpwstr/>
      </vt:variant>
      <vt:variant>
        <vt:lpwstr>_Toc375599207</vt:lpwstr>
      </vt:variant>
      <vt:variant>
        <vt:i4>1835069</vt:i4>
      </vt:variant>
      <vt:variant>
        <vt:i4>44</vt:i4>
      </vt:variant>
      <vt:variant>
        <vt:i4>0</vt:i4>
      </vt:variant>
      <vt:variant>
        <vt:i4>5</vt:i4>
      </vt:variant>
      <vt:variant>
        <vt:lpwstr/>
      </vt:variant>
      <vt:variant>
        <vt:lpwstr>_Toc375599206</vt:lpwstr>
      </vt:variant>
      <vt:variant>
        <vt:i4>1835069</vt:i4>
      </vt:variant>
      <vt:variant>
        <vt:i4>38</vt:i4>
      </vt:variant>
      <vt:variant>
        <vt:i4>0</vt:i4>
      </vt:variant>
      <vt:variant>
        <vt:i4>5</vt:i4>
      </vt:variant>
      <vt:variant>
        <vt:lpwstr/>
      </vt:variant>
      <vt:variant>
        <vt:lpwstr>_Toc375599205</vt:lpwstr>
      </vt:variant>
      <vt:variant>
        <vt:i4>1835069</vt:i4>
      </vt:variant>
      <vt:variant>
        <vt:i4>32</vt:i4>
      </vt:variant>
      <vt:variant>
        <vt:i4>0</vt:i4>
      </vt:variant>
      <vt:variant>
        <vt:i4>5</vt:i4>
      </vt:variant>
      <vt:variant>
        <vt:lpwstr/>
      </vt:variant>
      <vt:variant>
        <vt:lpwstr>_Toc375599204</vt:lpwstr>
      </vt:variant>
      <vt:variant>
        <vt:i4>1835069</vt:i4>
      </vt:variant>
      <vt:variant>
        <vt:i4>26</vt:i4>
      </vt:variant>
      <vt:variant>
        <vt:i4>0</vt:i4>
      </vt:variant>
      <vt:variant>
        <vt:i4>5</vt:i4>
      </vt:variant>
      <vt:variant>
        <vt:lpwstr/>
      </vt:variant>
      <vt:variant>
        <vt:lpwstr>_Toc375599203</vt:lpwstr>
      </vt:variant>
      <vt:variant>
        <vt:i4>1835069</vt:i4>
      </vt:variant>
      <vt:variant>
        <vt:i4>20</vt:i4>
      </vt:variant>
      <vt:variant>
        <vt:i4>0</vt:i4>
      </vt:variant>
      <vt:variant>
        <vt:i4>5</vt:i4>
      </vt:variant>
      <vt:variant>
        <vt:lpwstr/>
      </vt:variant>
      <vt:variant>
        <vt:lpwstr>_Toc375599202</vt:lpwstr>
      </vt:variant>
      <vt:variant>
        <vt:i4>1835069</vt:i4>
      </vt:variant>
      <vt:variant>
        <vt:i4>14</vt:i4>
      </vt:variant>
      <vt:variant>
        <vt:i4>0</vt:i4>
      </vt:variant>
      <vt:variant>
        <vt:i4>5</vt:i4>
      </vt:variant>
      <vt:variant>
        <vt:lpwstr/>
      </vt:variant>
      <vt:variant>
        <vt:lpwstr>_Toc375599201</vt:lpwstr>
      </vt:variant>
      <vt:variant>
        <vt:i4>1835069</vt:i4>
      </vt:variant>
      <vt:variant>
        <vt:i4>8</vt:i4>
      </vt:variant>
      <vt:variant>
        <vt:i4>0</vt:i4>
      </vt:variant>
      <vt:variant>
        <vt:i4>5</vt:i4>
      </vt:variant>
      <vt:variant>
        <vt:lpwstr/>
      </vt:variant>
      <vt:variant>
        <vt:lpwstr>_Toc375599200</vt:lpwstr>
      </vt:variant>
      <vt:variant>
        <vt:i4>1376318</vt:i4>
      </vt:variant>
      <vt:variant>
        <vt:i4>2</vt:i4>
      </vt:variant>
      <vt:variant>
        <vt:i4>0</vt:i4>
      </vt:variant>
      <vt:variant>
        <vt:i4>5</vt:i4>
      </vt:variant>
      <vt:variant>
        <vt:lpwstr/>
      </vt:variant>
      <vt:variant>
        <vt:lpwstr>_Toc375599199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第三部分　信贷资产证券化业务计划书</dc:title>
  <dc:creator>Flora CHAN</dc:creator>
  <cp:lastModifiedBy>Local Dev</cp:lastModifiedBy>
  <cp:revision>18</cp:revision>
  <cp:lastPrinted>2014-01-11T13:59:00Z</cp:lastPrinted>
  <dcterms:created xsi:type="dcterms:W3CDTF">2015-10-27T03:29:00Z</dcterms:created>
  <dcterms:modified xsi:type="dcterms:W3CDTF">2015-11-16T02:19:00Z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2052-6.4.0.1850</vt:lpwstr>
  </property>
</Properties>
</file>