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D0613A" w14:textId="77777777" w:rsidR="009350F6" w:rsidRDefault="009350F6" w:rsidP="009350F6">
      <w:pPr>
        <w:tabs>
          <w:tab w:val="left" w:pos="45"/>
          <w:tab w:val="right" w:pos="8306"/>
        </w:tabs>
        <w:spacing w:beforeLines="50" w:before="120" w:afterLines="50" w:after="120" w:line="360" w:lineRule="auto"/>
        <w:jc w:val="right"/>
        <w:rPr>
          <w:rFonts w:eastAsia="楷体_GB2312"/>
          <w:b/>
        </w:rPr>
      </w:pPr>
      <w:bookmarkStart w:id="0" w:name="OLE_LINK3"/>
      <w:bookmarkStart w:id="1" w:name="_GoBack"/>
      <w:bookmarkEnd w:id="1"/>
      <w:r>
        <w:rPr>
          <w:rFonts w:eastAsia="楷体_GB2312"/>
          <w:b/>
        </w:rPr>
        <w:t>合同编号：【</w:t>
      </w:r>
      <w:r>
        <w:rPr>
          <w:rFonts w:eastAsia="楷体_GB2312"/>
          <w:b/>
        </w:rPr>
        <w:t>2016Z02ZQ242-</w:t>
      </w:r>
      <w:r>
        <w:rPr>
          <w:rFonts w:eastAsia="楷体_GB2312" w:hint="eastAsia"/>
          <w:b/>
          <w:lang w:eastAsia="zh-CN"/>
        </w:rPr>
        <w:t>4</w:t>
      </w:r>
      <w:r>
        <w:rPr>
          <w:rFonts w:eastAsia="楷体_GB2312"/>
          <w:b/>
        </w:rPr>
        <w:t>】</w:t>
      </w:r>
    </w:p>
    <w:p w14:paraId="1A2EB4BB" w14:textId="77777777" w:rsidR="009350F6" w:rsidRDefault="009350F6" w:rsidP="009350F6">
      <w:pPr>
        <w:tabs>
          <w:tab w:val="left" w:pos="45"/>
          <w:tab w:val="right" w:pos="8306"/>
        </w:tabs>
        <w:spacing w:beforeLines="50" w:before="120" w:afterLines="50" w:after="120" w:line="360" w:lineRule="auto"/>
        <w:jc w:val="right"/>
        <w:rPr>
          <w:rFonts w:eastAsia="楷体_GB2312"/>
          <w:b/>
          <w:sz w:val="28"/>
          <w:szCs w:val="28"/>
          <w:lang w:eastAsia="zh-CN"/>
        </w:rPr>
      </w:pPr>
    </w:p>
    <w:p w14:paraId="0CD8286D" w14:textId="77777777" w:rsidR="009350F6" w:rsidRDefault="009350F6" w:rsidP="009350F6">
      <w:pPr>
        <w:tabs>
          <w:tab w:val="left" w:pos="45"/>
          <w:tab w:val="right" w:pos="8306"/>
        </w:tabs>
        <w:spacing w:beforeLines="50" w:before="120" w:afterLines="50" w:after="120" w:line="360" w:lineRule="auto"/>
        <w:jc w:val="right"/>
        <w:rPr>
          <w:rFonts w:eastAsia="楷体_GB2312"/>
          <w:b/>
          <w:sz w:val="28"/>
          <w:szCs w:val="28"/>
          <w:lang w:eastAsia="zh-CN"/>
        </w:rPr>
      </w:pPr>
    </w:p>
    <w:p w14:paraId="5B93A3CE" w14:textId="77777777" w:rsidR="009350F6" w:rsidRDefault="009350F6" w:rsidP="009350F6">
      <w:pPr>
        <w:tabs>
          <w:tab w:val="left" w:pos="45"/>
          <w:tab w:val="right" w:pos="8306"/>
        </w:tabs>
        <w:spacing w:beforeLines="50" w:before="120" w:afterLines="50" w:after="120" w:line="360" w:lineRule="auto"/>
        <w:jc w:val="right"/>
        <w:rPr>
          <w:rFonts w:eastAsia="楷体_GB2312"/>
          <w:b/>
          <w:sz w:val="28"/>
          <w:szCs w:val="28"/>
          <w:lang w:eastAsia="zh-CN"/>
        </w:rPr>
      </w:pPr>
    </w:p>
    <w:bookmarkEnd w:id="0"/>
    <w:p w14:paraId="49FFF73E" w14:textId="619294B9" w:rsidR="009350F6" w:rsidRPr="00FF3674" w:rsidRDefault="007872ED" w:rsidP="009350F6">
      <w:pPr>
        <w:spacing w:beforeLines="50" w:before="120" w:afterLines="50" w:after="120" w:line="360" w:lineRule="auto"/>
        <w:jc w:val="center"/>
        <w:rPr>
          <w:rFonts w:eastAsia="楷体_GB2312"/>
          <w:b/>
          <w:lang w:eastAsia="zh-CN"/>
        </w:rPr>
      </w:pPr>
      <w:sdt>
        <w:sdtPr>
          <w:rPr>
            <w:rFonts w:eastAsia="楷体_GB2312" w:hint="eastAsia"/>
            <w:b/>
            <w:bCs/>
            <w:color w:val="000000"/>
            <w:sz w:val="36"/>
            <w:szCs w:val="36"/>
            <w:lang w:eastAsia="zh-CN"/>
          </w:rPr>
          <w:alias w:val="RoleIssuingTrustee"/>
          <w:tag w:val="RoleIssuingTrustee"/>
          <w:id w:val="1796173375"/>
          <w:placeholder>
            <w:docPart w:val="AA6CC650BD4442DEBF3578CE291BD8F8"/>
          </w:placeholder>
          <w:text/>
        </w:sdtPr>
        <w:sdtEndPr/>
        <w:sdtContent>
          <w:r w:rsidR="00057EA8" w:rsidRPr="00057EA8">
            <w:rPr>
              <w:rFonts w:eastAsia="楷体_GB2312" w:hint="eastAsia"/>
              <w:b/>
              <w:bCs/>
              <w:color w:val="000000"/>
              <w:sz w:val="36"/>
              <w:szCs w:val="36"/>
              <w:lang w:eastAsia="zh-CN"/>
            </w:rPr>
            <w:t>交银国际信托有限公司</w:t>
          </w:r>
        </w:sdtContent>
      </w:sdt>
      <w:r w:rsidR="009350F6" w:rsidRPr="00FF3674">
        <w:rPr>
          <w:rFonts w:eastAsia="楷体_GB2312"/>
          <w:b/>
          <w:lang w:eastAsia="zh-CN"/>
        </w:rPr>
        <w:br/>
      </w:r>
      <w:r w:rsidR="009350F6" w:rsidRPr="00FF3674">
        <w:rPr>
          <w:rFonts w:eastAsia="楷体_GB2312"/>
          <w:b/>
          <w:lang w:eastAsia="zh-CN"/>
        </w:rPr>
        <w:t>（作为受托人）</w:t>
      </w:r>
    </w:p>
    <w:p w14:paraId="7BBCE474" w14:textId="77777777" w:rsidR="009350F6" w:rsidRPr="00FF3674" w:rsidRDefault="009350F6" w:rsidP="009350F6">
      <w:pPr>
        <w:spacing w:beforeLines="50" w:before="120" w:afterLines="50" w:after="120" w:line="360" w:lineRule="auto"/>
        <w:jc w:val="center"/>
        <w:rPr>
          <w:rFonts w:eastAsia="楷体_GB2312"/>
          <w:lang w:eastAsia="zh-CN"/>
        </w:rPr>
      </w:pPr>
    </w:p>
    <w:p w14:paraId="18953BAA" w14:textId="77777777" w:rsidR="009350F6" w:rsidRPr="00FF3674" w:rsidRDefault="009350F6" w:rsidP="009350F6">
      <w:pPr>
        <w:spacing w:beforeLines="50" w:before="120" w:afterLines="50" w:after="120" w:line="360" w:lineRule="auto"/>
        <w:jc w:val="center"/>
        <w:rPr>
          <w:rFonts w:eastAsia="楷体_GB2312"/>
          <w:b/>
          <w:sz w:val="28"/>
          <w:szCs w:val="28"/>
          <w:lang w:eastAsia="zh-CN"/>
        </w:rPr>
      </w:pPr>
      <w:r w:rsidRPr="00FF3674">
        <w:rPr>
          <w:rFonts w:eastAsia="楷体_GB2312"/>
          <w:b/>
          <w:sz w:val="28"/>
          <w:szCs w:val="28"/>
          <w:lang w:eastAsia="zh-CN"/>
        </w:rPr>
        <w:t>与</w:t>
      </w:r>
    </w:p>
    <w:p w14:paraId="301EB69C" w14:textId="77777777" w:rsidR="009350F6" w:rsidRPr="00FF3674" w:rsidRDefault="009350F6" w:rsidP="009350F6">
      <w:pPr>
        <w:spacing w:beforeLines="50" w:before="120" w:afterLines="50" w:after="120" w:line="360" w:lineRule="auto"/>
        <w:jc w:val="center"/>
        <w:rPr>
          <w:rFonts w:eastAsia="楷体_GB2312"/>
          <w:b/>
          <w:lang w:eastAsia="zh-CN"/>
        </w:rPr>
      </w:pPr>
    </w:p>
    <w:p w14:paraId="25504DF3" w14:textId="175F63E4" w:rsidR="009350F6" w:rsidRPr="00FF3674" w:rsidRDefault="007872ED" w:rsidP="009350F6">
      <w:pPr>
        <w:spacing w:beforeLines="50" w:before="120" w:afterLines="50" w:after="120" w:line="360" w:lineRule="auto"/>
        <w:jc w:val="center"/>
        <w:rPr>
          <w:rFonts w:eastAsia="楷体_GB2312"/>
          <w:b/>
          <w:lang w:eastAsia="zh-CN"/>
        </w:rPr>
      </w:pPr>
      <w:sdt>
        <w:sdtPr>
          <w:rPr>
            <w:rFonts w:eastAsia="楷体_GB2312" w:hint="eastAsia"/>
            <w:b/>
            <w:bCs/>
            <w:color w:val="000000"/>
            <w:sz w:val="36"/>
            <w:szCs w:val="36"/>
            <w:lang w:eastAsia="zh-CN"/>
          </w:rPr>
          <w:alias w:val="TrusteeBank"/>
          <w:tag w:val="TrusteeBank"/>
          <w:id w:val="1048578088"/>
          <w:placeholder>
            <w:docPart w:val="6EC02BF0C7DF42ADAB57C1CFDB714301"/>
          </w:placeholder>
          <w:text/>
        </w:sdtPr>
        <w:sdtEndPr/>
        <w:sdtContent>
          <w:r w:rsidR="00E27BC5" w:rsidRPr="00E27BC5">
            <w:rPr>
              <w:rFonts w:eastAsia="楷体_GB2312" w:hint="eastAsia"/>
              <w:b/>
              <w:bCs/>
              <w:color w:val="000000"/>
              <w:sz w:val="36"/>
              <w:szCs w:val="36"/>
              <w:lang w:eastAsia="zh-CN"/>
            </w:rPr>
            <w:t>中国民生银行股份有限公司</w:t>
          </w:r>
        </w:sdtContent>
      </w:sdt>
      <w:r w:rsidR="009350F6" w:rsidRPr="00FF3674">
        <w:rPr>
          <w:rFonts w:eastAsia="楷体_GB2312"/>
          <w:b/>
          <w:lang w:eastAsia="zh-CN"/>
        </w:rPr>
        <w:br/>
      </w:r>
      <w:r w:rsidR="009350F6" w:rsidRPr="00FF3674">
        <w:rPr>
          <w:rFonts w:eastAsia="楷体_GB2312"/>
          <w:b/>
          <w:lang w:eastAsia="zh-CN"/>
        </w:rPr>
        <w:t>（作为资金保管机构）</w:t>
      </w:r>
    </w:p>
    <w:p w14:paraId="14CB1D80" w14:textId="77777777" w:rsidR="009350F6" w:rsidRPr="00FF3674" w:rsidRDefault="009350F6" w:rsidP="009350F6">
      <w:pPr>
        <w:spacing w:beforeLines="50" w:before="120" w:afterLines="50" w:after="120" w:line="360" w:lineRule="auto"/>
        <w:jc w:val="center"/>
        <w:rPr>
          <w:rFonts w:eastAsia="楷体_GB2312"/>
          <w:b/>
          <w:lang w:eastAsia="zh-CN"/>
        </w:rPr>
      </w:pPr>
    </w:p>
    <w:p w14:paraId="4F377025" w14:textId="77777777" w:rsidR="009350F6" w:rsidRPr="00FF3674" w:rsidRDefault="009350F6" w:rsidP="009350F6">
      <w:pPr>
        <w:spacing w:beforeLines="50" w:before="120" w:afterLines="50" w:after="120" w:line="360" w:lineRule="auto"/>
        <w:jc w:val="center"/>
        <w:rPr>
          <w:rFonts w:eastAsia="楷体_GB2312"/>
          <w:b/>
          <w:lang w:eastAsia="zh-CN"/>
        </w:rPr>
      </w:pPr>
    </w:p>
    <w:p w14:paraId="1CD62192" w14:textId="07293F33" w:rsidR="009350F6" w:rsidRPr="00FF3674" w:rsidRDefault="007872ED" w:rsidP="005B6250">
      <w:pPr>
        <w:spacing w:beforeLines="50" w:before="120" w:afterLines="50" w:after="120" w:line="360" w:lineRule="auto"/>
        <w:jc w:val="center"/>
        <w:rPr>
          <w:rFonts w:eastAsia="楷体_GB2312"/>
          <w:b/>
          <w:bCs/>
          <w:color w:val="000000"/>
          <w:sz w:val="36"/>
          <w:szCs w:val="36"/>
          <w:lang w:eastAsia="zh-CN"/>
        </w:rPr>
      </w:pPr>
      <w:sdt>
        <w:sdtPr>
          <w:rPr>
            <w:rFonts w:eastAsia="楷体_GB2312" w:hint="eastAsia"/>
            <w:b/>
            <w:bCs/>
            <w:color w:val="000000"/>
            <w:sz w:val="36"/>
            <w:szCs w:val="36"/>
            <w:lang w:eastAsia="zh-CN"/>
          </w:rPr>
          <w:alias w:val="TrustName"/>
          <w:tag w:val="TrustName"/>
          <w:id w:val="-112605678"/>
          <w:placeholder>
            <w:docPart w:val="6420567077D04F8DA68FCAC72D1156CB"/>
          </w:placeholder>
          <w:text/>
        </w:sdtPr>
        <w:sdtEndPr/>
        <w:sdtContent>
          <w:r w:rsidR="005B6250" w:rsidRPr="005B6250">
            <w:rPr>
              <w:rFonts w:eastAsia="楷体_GB2312" w:hint="eastAsia"/>
              <w:b/>
              <w:bCs/>
              <w:color w:val="000000"/>
              <w:sz w:val="36"/>
              <w:szCs w:val="36"/>
              <w:lang w:eastAsia="zh-CN"/>
            </w:rPr>
            <w:t>苏福</w:t>
          </w:r>
          <w:r w:rsidR="005B6250" w:rsidRPr="005B6250">
            <w:rPr>
              <w:rFonts w:eastAsia="楷体_GB2312" w:hint="eastAsia"/>
              <w:b/>
              <w:bCs/>
              <w:color w:val="000000"/>
              <w:sz w:val="36"/>
              <w:szCs w:val="36"/>
              <w:lang w:eastAsia="zh-CN"/>
            </w:rPr>
            <w:t>2016</w:t>
          </w:r>
        </w:sdtContent>
      </w:sdt>
      <w:r w:rsidR="009350F6" w:rsidRPr="00FF3674">
        <w:rPr>
          <w:rFonts w:eastAsia="楷体_GB2312" w:hint="eastAsia"/>
          <w:b/>
          <w:bCs/>
          <w:color w:val="000000"/>
          <w:sz w:val="36"/>
          <w:szCs w:val="36"/>
          <w:lang w:eastAsia="zh-CN"/>
        </w:rPr>
        <w:t>信托</w:t>
      </w:r>
    </w:p>
    <w:p w14:paraId="5DD2A79E" w14:textId="77777777" w:rsidR="009350F6" w:rsidRDefault="009350F6" w:rsidP="009350F6">
      <w:pPr>
        <w:spacing w:beforeLines="50" w:before="120" w:afterLines="50" w:after="120" w:line="360" w:lineRule="auto"/>
        <w:jc w:val="center"/>
        <w:rPr>
          <w:rFonts w:eastAsia="楷体_GB2312"/>
          <w:lang w:eastAsia="zh-CN"/>
        </w:rPr>
      </w:pPr>
      <w:r w:rsidRPr="00FF3674">
        <w:rPr>
          <w:rFonts w:eastAsia="楷体_GB2312" w:hint="eastAsia"/>
          <w:b/>
          <w:bCs/>
          <w:color w:val="000000"/>
          <w:sz w:val="36"/>
          <w:szCs w:val="36"/>
          <w:lang w:eastAsia="zh-CN"/>
        </w:rPr>
        <w:t>之</w:t>
      </w:r>
      <w:r w:rsidRPr="00FF3674">
        <w:rPr>
          <w:rFonts w:eastAsia="楷体_GB2312"/>
          <w:b/>
          <w:sz w:val="36"/>
          <w:szCs w:val="36"/>
          <w:lang w:eastAsia="zh-CN"/>
        </w:rPr>
        <w:br/>
      </w:r>
      <w:r w:rsidRPr="00FF3674">
        <w:rPr>
          <w:rFonts w:eastAsia="楷体_GB2312"/>
          <w:b/>
          <w:sz w:val="36"/>
          <w:szCs w:val="36"/>
          <w:lang w:eastAsia="zh-CN"/>
        </w:rPr>
        <w:t>资金保管合同</w:t>
      </w:r>
    </w:p>
    <w:p w14:paraId="75754079" w14:textId="77777777" w:rsidR="009350F6" w:rsidRDefault="009350F6" w:rsidP="009350F6">
      <w:pPr>
        <w:spacing w:beforeLines="50" w:before="120" w:afterLines="50" w:after="120" w:line="360" w:lineRule="auto"/>
        <w:jc w:val="center"/>
        <w:rPr>
          <w:rFonts w:eastAsia="楷体_GB2312"/>
          <w:lang w:eastAsia="zh-CN"/>
        </w:rPr>
      </w:pPr>
    </w:p>
    <w:p w14:paraId="2E374743" w14:textId="77777777" w:rsidR="009350F6" w:rsidRDefault="009350F6" w:rsidP="009350F6">
      <w:pPr>
        <w:spacing w:beforeLines="50" w:before="120" w:afterLines="50" w:after="120" w:line="360" w:lineRule="auto"/>
        <w:jc w:val="center"/>
        <w:rPr>
          <w:rFonts w:eastAsia="楷体_GB2312"/>
          <w:lang w:eastAsia="zh-CN"/>
        </w:rPr>
      </w:pPr>
    </w:p>
    <w:p w14:paraId="19B59EFF" w14:textId="77777777" w:rsidR="009350F6" w:rsidRDefault="009350F6" w:rsidP="009350F6">
      <w:pPr>
        <w:spacing w:beforeLines="50" w:before="120" w:afterLines="50" w:after="120" w:line="360" w:lineRule="auto"/>
        <w:jc w:val="center"/>
        <w:rPr>
          <w:rFonts w:eastAsia="楷体_GB2312"/>
          <w:lang w:eastAsia="zh-CN"/>
        </w:rPr>
      </w:pPr>
    </w:p>
    <w:p w14:paraId="67A16551" w14:textId="77777777" w:rsidR="009350F6" w:rsidRDefault="009350F6" w:rsidP="009350F6">
      <w:pPr>
        <w:spacing w:beforeLines="50" w:before="120" w:afterLines="50" w:after="120" w:line="360" w:lineRule="auto"/>
        <w:jc w:val="center"/>
        <w:rPr>
          <w:rFonts w:eastAsia="楷体_GB2312"/>
          <w:b/>
          <w:bCs/>
          <w:lang w:eastAsia="zh-CN"/>
        </w:rPr>
      </w:pPr>
      <w:r>
        <w:rPr>
          <w:rFonts w:eastAsia="楷体_GB2312"/>
          <w:b/>
          <w:sz w:val="28"/>
          <w:szCs w:val="28"/>
          <w:lang w:eastAsia="zh-CN"/>
        </w:rPr>
        <w:t>中国</w:t>
      </w:r>
      <w:r>
        <w:rPr>
          <w:rFonts w:eastAsia="楷体_GB2312"/>
          <w:b/>
          <w:sz w:val="28"/>
          <w:szCs w:val="28"/>
          <w:lang w:eastAsia="zh-CN"/>
        </w:rPr>
        <w:tab/>
      </w:r>
      <w:r>
        <w:rPr>
          <w:rFonts w:eastAsia="楷体_GB2312"/>
          <w:b/>
          <w:sz w:val="28"/>
          <w:szCs w:val="28"/>
          <w:lang w:eastAsia="zh-CN"/>
        </w:rPr>
        <w:t>【】</w:t>
      </w:r>
    </w:p>
    <w:p w14:paraId="35B8B59C" w14:textId="77777777" w:rsidR="009350F6" w:rsidRDefault="009350F6" w:rsidP="009350F6">
      <w:pPr>
        <w:spacing w:beforeLines="50" w:before="120" w:afterLines="50" w:after="120" w:line="360" w:lineRule="auto"/>
        <w:jc w:val="center"/>
        <w:rPr>
          <w:rFonts w:eastAsia="楷体_GB2312"/>
          <w:lang w:eastAsia="zh-CN"/>
        </w:rPr>
      </w:pPr>
      <w:r>
        <w:rPr>
          <w:rFonts w:eastAsia="楷体_GB2312" w:hint="eastAsia"/>
          <w:b/>
          <w:bCs/>
          <w:sz w:val="28"/>
          <w:szCs w:val="28"/>
          <w:lang w:eastAsia="zh-CN"/>
        </w:rPr>
        <w:fldChar w:fldCharType="begin">
          <w:ffData>
            <w:name w:val="Text5"/>
            <w:enabled/>
            <w:calcOnExit w:val="0"/>
            <w:textInput/>
          </w:ffData>
        </w:fldChar>
      </w:r>
      <w:bookmarkStart w:id="2" w:name="Text5"/>
      <w:r>
        <w:rPr>
          <w:rFonts w:eastAsia="楷体_GB2312" w:hint="eastAsia"/>
          <w:b/>
          <w:bCs/>
          <w:sz w:val="28"/>
          <w:szCs w:val="28"/>
          <w:lang w:eastAsia="zh-CN"/>
        </w:rPr>
        <w:instrText>FORMTEXT</w:instrText>
      </w:r>
      <w:r>
        <w:rPr>
          <w:rFonts w:eastAsia="楷体_GB2312" w:hint="eastAsia"/>
          <w:b/>
          <w:bCs/>
          <w:sz w:val="28"/>
          <w:szCs w:val="28"/>
          <w:lang w:eastAsia="zh-CN"/>
        </w:rPr>
      </w:r>
      <w:r>
        <w:rPr>
          <w:rFonts w:eastAsia="楷体_GB2312" w:hint="eastAsia"/>
          <w:b/>
          <w:bCs/>
          <w:sz w:val="28"/>
          <w:szCs w:val="28"/>
          <w:lang w:eastAsia="zh-CN"/>
        </w:rPr>
        <w:fldChar w:fldCharType="separate"/>
      </w:r>
      <w:r>
        <w:rPr>
          <w:rFonts w:eastAsia="楷体_GB2312"/>
          <w:b/>
          <w:bCs/>
          <w:sz w:val="28"/>
          <w:szCs w:val="28"/>
          <w:lang w:eastAsia="zh-CN"/>
        </w:rPr>
        <w:t>     </w:t>
      </w:r>
      <w:r>
        <w:rPr>
          <w:rFonts w:eastAsia="楷体_GB2312" w:hint="eastAsia"/>
          <w:b/>
          <w:bCs/>
          <w:sz w:val="28"/>
          <w:szCs w:val="28"/>
          <w:lang w:eastAsia="zh-CN"/>
        </w:rPr>
        <w:fldChar w:fldCharType="end"/>
      </w:r>
      <w:bookmarkEnd w:id="2"/>
      <w:r>
        <w:rPr>
          <w:rFonts w:eastAsia="楷体_GB2312"/>
          <w:b/>
          <w:bCs/>
          <w:sz w:val="28"/>
          <w:szCs w:val="28"/>
          <w:lang w:eastAsia="zh-CN"/>
        </w:rPr>
        <w:t>年</w:t>
      </w:r>
      <w:r>
        <w:rPr>
          <w:rFonts w:eastAsia="楷体_GB2312"/>
          <w:b/>
          <w:bCs/>
          <w:sz w:val="28"/>
          <w:szCs w:val="28"/>
          <w:lang w:eastAsia="zh-CN"/>
        </w:rPr>
        <w:fldChar w:fldCharType="begin">
          <w:ffData>
            <w:name w:val="Text6"/>
            <w:enabled/>
            <w:calcOnExit w:val="0"/>
            <w:textInput/>
          </w:ffData>
        </w:fldChar>
      </w:r>
      <w:bookmarkStart w:id="3" w:name="Text6"/>
      <w:r>
        <w:rPr>
          <w:rFonts w:eastAsia="楷体_GB2312"/>
          <w:b/>
          <w:bCs/>
          <w:sz w:val="28"/>
          <w:szCs w:val="28"/>
          <w:lang w:eastAsia="zh-CN"/>
        </w:rPr>
        <w:instrText>FORMTEXT</w:instrText>
      </w:r>
      <w:r>
        <w:rPr>
          <w:rFonts w:eastAsia="楷体_GB2312"/>
          <w:b/>
          <w:bCs/>
          <w:sz w:val="28"/>
          <w:szCs w:val="28"/>
          <w:lang w:eastAsia="zh-CN"/>
        </w:rPr>
      </w:r>
      <w:r>
        <w:rPr>
          <w:rFonts w:eastAsia="楷体_GB2312"/>
          <w:b/>
          <w:bCs/>
          <w:sz w:val="28"/>
          <w:szCs w:val="28"/>
          <w:lang w:eastAsia="zh-CN"/>
        </w:rPr>
        <w:fldChar w:fldCharType="separate"/>
      </w:r>
      <w:r>
        <w:rPr>
          <w:rFonts w:eastAsia="楷体_GB2312"/>
          <w:b/>
          <w:bCs/>
          <w:sz w:val="28"/>
          <w:szCs w:val="28"/>
          <w:lang w:eastAsia="zh-CN"/>
        </w:rPr>
        <w:t>     </w:t>
      </w:r>
      <w:r>
        <w:rPr>
          <w:rFonts w:eastAsia="楷体_GB2312"/>
          <w:b/>
          <w:bCs/>
          <w:sz w:val="28"/>
          <w:szCs w:val="28"/>
          <w:lang w:eastAsia="zh-CN"/>
        </w:rPr>
        <w:fldChar w:fldCharType="end"/>
      </w:r>
      <w:bookmarkEnd w:id="3"/>
      <w:r>
        <w:rPr>
          <w:rFonts w:eastAsia="楷体_GB2312"/>
          <w:b/>
          <w:sz w:val="28"/>
          <w:szCs w:val="28"/>
          <w:lang w:eastAsia="zh-CN"/>
        </w:rPr>
        <w:t>月</w:t>
      </w:r>
    </w:p>
    <w:p w14:paraId="0A1BEBB4" w14:textId="77777777" w:rsidR="009350F6" w:rsidRDefault="009350F6" w:rsidP="009350F6">
      <w:pPr>
        <w:pStyle w:val="TOC1"/>
        <w:spacing w:beforeLines="50" w:afterLines="50" w:line="360" w:lineRule="auto"/>
        <w:rPr>
          <w:rFonts w:eastAsia="楷体_GB2312"/>
        </w:rPr>
        <w:sectPr w:rsidR="009350F6">
          <w:headerReference w:type="even" r:id="rId7"/>
          <w:headerReference w:type="default" r:id="rId8"/>
          <w:footerReference w:type="even" r:id="rId9"/>
          <w:footerReference w:type="default" r:id="rId10"/>
          <w:headerReference w:type="first" r:id="rId11"/>
          <w:footerReference w:type="first" r:id="rId12"/>
          <w:pgSz w:w="11900" w:h="16840"/>
          <w:pgMar w:top="1440" w:right="1800" w:bottom="1440" w:left="1800" w:header="720" w:footer="720" w:gutter="0"/>
          <w:pgNumType w:fmt="upperRoman" w:start="1"/>
          <w:cols w:space="720"/>
          <w:titlePg/>
          <w:docGrid w:linePitch="360"/>
        </w:sectPr>
      </w:pPr>
    </w:p>
    <w:p w14:paraId="6C2E1D8C" w14:textId="77777777" w:rsidR="009350F6" w:rsidRDefault="009350F6" w:rsidP="009350F6">
      <w:pPr>
        <w:pStyle w:val="Title"/>
        <w:rPr>
          <w:rFonts w:ascii="Times New Roman" w:eastAsia="楷体_GB2312" w:hAnsi="Times New Roman" w:cs="Times New Roman"/>
        </w:rPr>
      </w:pPr>
      <w:bookmarkStart w:id="4" w:name="_Toc404067098"/>
      <w:bookmarkStart w:id="5" w:name="_Toc417048757"/>
      <w:bookmarkStart w:id="6" w:name="_Toc431199941"/>
      <w:bookmarkStart w:id="7" w:name="_Toc403830537"/>
      <w:r>
        <w:rPr>
          <w:rFonts w:ascii="Times New Roman" w:eastAsia="楷体_GB2312" w:hAnsi="Times New Roman" w:cs="Times New Roman"/>
        </w:rPr>
        <w:lastRenderedPageBreak/>
        <w:t>目</w:t>
      </w:r>
      <w:r>
        <w:rPr>
          <w:rFonts w:ascii="Times New Roman" w:eastAsia="楷体_GB2312" w:hAnsi="Times New Roman" w:cs="Times New Roman"/>
        </w:rPr>
        <w:tab/>
      </w:r>
      <w:r>
        <w:rPr>
          <w:rFonts w:ascii="Times New Roman" w:eastAsia="楷体_GB2312" w:hAnsi="Times New Roman" w:cs="Times New Roman"/>
        </w:rPr>
        <w:t>录</w:t>
      </w:r>
      <w:bookmarkEnd w:id="4"/>
      <w:bookmarkEnd w:id="5"/>
      <w:bookmarkEnd w:id="6"/>
      <w:bookmarkEnd w:id="7"/>
    </w:p>
    <w:p w14:paraId="403076CD" w14:textId="77777777" w:rsidR="009350F6" w:rsidRDefault="009350F6" w:rsidP="009350F6">
      <w:pPr>
        <w:pStyle w:val="TOC1"/>
        <w:rPr>
          <w:rFonts w:eastAsia="楷体_GB2312"/>
          <w:b w:val="0"/>
          <w:bCs w:val="0"/>
          <w:caps w:val="0"/>
          <w:sz w:val="21"/>
          <w:szCs w:val="22"/>
        </w:rPr>
      </w:pPr>
      <w:r>
        <w:rPr>
          <w:rFonts w:eastAsia="楷体_GB2312"/>
          <w:sz w:val="24"/>
          <w:szCs w:val="24"/>
        </w:rPr>
        <w:fldChar w:fldCharType="begin"/>
      </w:r>
      <w:r>
        <w:rPr>
          <w:rFonts w:eastAsia="楷体_GB2312"/>
          <w:sz w:val="24"/>
          <w:szCs w:val="24"/>
        </w:rPr>
        <w:instrText xml:space="preserve"> TOC \o "1-1" \h \z \u </w:instrText>
      </w:r>
      <w:r>
        <w:rPr>
          <w:rFonts w:eastAsia="楷体_GB2312"/>
          <w:sz w:val="24"/>
          <w:szCs w:val="24"/>
        </w:rPr>
        <w:fldChar w:fldCharType="separate"/>
      </w:r>
    </w:p>
    <w:p w14:paraId="1E4A6287" w14:textId="77777777" w:rsidR="009350F6" w:rsidRDefault="007872ED" w:rsidP="009350F6">
      <w:pPr>
        <w:pStyle w:val="TOC1"/>
        <w:rPr>
          <w:rFonts w:eastAsia="楷体_GB2312"/>
          <w:b w:val="0"/>
          <w:bCs w:val="0"/>
          <w:caps w:val="0"/>
          <w:sz w:val="21"/>
          <w:szCs w:val="22"/>
        </w:rPr>
      </w:pPr>
      <w:hyperlink w:anchor="_Toc431199942" w:history="1">
        <w:r w:rsidR="009350F6">
          <w:rPr>
            <w:rStyle w:val="Hyperlink"/>
            <w:rFonts w:eastAsia="楷体_GB2312"/>
          </w:rPr>
          <w:t>1</w:t>
        </w:r>
        <w:r w:rsidR="009350F6">
          <w:rPr>
            <w:rFonts w:eastAsia="楷体_GB2312"/>
            <w:b w:val="0"/>
            <w:bCs w:val="0"/>
            <w:caps w:val="0"/>
            <w:sz w:val="21"/>
            <w:szCs w:val="22"/>
          </w:rPr>
          <w:tab/>
        </w:r>
        <w:r w:rsidR="009350F6">
          <w:rPr>
            <w:rStyle w:val="Hyperlink"/>
            <w:rFonts w:eastAsia="楷体_GB2312"/>
          </w:rPr>
          <w:t>定义</w:t>
        </w:r>
        <w:r w:rsidR="009350F6">
          <w:rPr>
            <w:rFonts w:eastAsia="楷体_GB2312"/>
          </w:rPr>
          <w:tab/>
        </w:r>
        <w:r w:rsidR="009350F6">
          <w:rPr>
            <w:rFonts w:eastAsia="楷体_GB2312"/>
          </w:rPr>
          <w:fldChar w:fldCharType="begin"/>
        </w:r>
        <w:r w:rsidR="009350F6">
          <w:rPr>
            <w:rFonts w:eastAsia="楷体_GB2312"/>
          </w:rPr>
          <w:instrText xml:space="preserve"> PAGEREF _Toc431199942 \h </w:instrText>
        </w:r>
        <w:r w:rsidR="009350F6">
          <w:rPr>
            <w:rFonts w:eastAsia="楷体_GB2312"/>
          </w:rPr>
        </w:r>
        <w:r w:rsidR="009350F6">
          <w:rPr>
            <w:rFonts w:eastAsia="楷体_GB2312"/>
          </w:rPr>
          <w:fldChar w:fldCharType="separate"/>
        </w:r>
        <w:r w:rsidR="009350F6">
          <w:rPr>
            <w:rFonts w:eastAsia="楷体_GB2312"/>
          </w:rPr>
          <w:t>2</w:t>
        </w:r>
        <w:r w:rsidR="009350F6">
          <w:rPr>
            <w:rFonts w:eastAsia="楷体_GB2312"/>
          </w:rPr>
          <w:fldChar w:fldCharType="end"/>
        </w:r>
      </w:hyperlink>
    </w:p>
    <w:p w14:paraId="26B29688" w14:textId="77777777" w:rsidR="009350F6" w:rsidRDefault="007872ED" w:rsidP="009350F6">
      <w:pPr>
        <w:pStyle w:val="TOC1"/>
        <w:rPr>
          <w:rFonts w:eastAsia="楷体_GB2312"/>
          <w:b w:val="0"/>
          <w:bCs w:val="0"/>
          <w:caps w:val="0"/>
          <w:sz w:val="21"/>
          <w:szCs w:val="22"/>
        </w:rPr>
      </w:pPr>
      <w:hyperlink w:anchor="_Toc431199943" w:history="1">
        <w:r w:rsidR="009350F6">
          <w:rPr>
            <w:rStyle w:val="Hyperlink"/>
            <w:rFonts w:eastAsia="楷体_GB2312"/>
          </w:rPr>
          <w:t>2</w:t>
        </w:r>
        <w:r w:rsidR="009350F6">
          <w:rPr>
            <w:rFonts w:eastAsia="楷体_GB2312"/>
            <w:b w:val="0"/>
            <w:bCs w:val="0"/>
            <w:caps w:val="0"/>
            <w:sz w:val="21"/>
            <w:szCs w:val="22"/>
          </w:rPr>
          <w:tab/>
        </w:r>
        <w:r w:rsidR="009350F6">
          <w:rPr>
            <w:rStyle w:val="Hyperlink"/>
            <w:rFonts w:eastAsia="楷体_GB2312"/>
          </w:rPr>
          <w:t>保管关系的建立</w:t>
        </w:r>
        <w:r w:rsidR="009350F6">
          <w:rPr>
            <w:rFonts w:eastAsia="楷体_GB2312"/>
          </w:rPr>
          <w:tab/>
        </w:r>
        <w:r w:rsidR="009350F6">
          <w:rPr>
            <w:rFonts w:eastAsia="楷体_GB2312"/>
          </w:rPr>
          <w:fldChar w:fldCharType="begin"/>
        </w:r>
        <w:r w:rsidR="009350F6">
          <w:rPr>
            <w:rFonts w:eastAsia="楷体_GB2312"/>
          </w:rPr>
          <w:instrText xml:space="preserve"> PAGEREF _Toc431199943 \h </w:instrText>
        </w:r>
        <w:r w:rsidR="009350F6">
          <w:rPr>
            <w:rFonts w:eastAsia="楷体_GB2312"/>
          </w:rPr>
        </w:r>
        <w:r w:rsidR="009350F6">
          <w:rPr>
            <w:rFonts w:eastAsia="楷体_GB2312"/>
          </w:rPr>
          <w:fldChar w:fldCharType="separate"/>
        </w:r>
        <w:r w:rsidR="009350F6">
          <w:rPr>
            <w:rFonts w:eastAsia="楷体_GB2312"/>
          </w:rPr>
          <w:t>2</w:t>
        </w:r>
        <w:r w:rsidR="009350F6">
          <w:rPr>
            <w:rFonts w:eastAsia="楷体_GB2312"/>
          </w:rPr>
          <w:fldChar w:fldCharType="end"/>
        </w:r>
      </w:hyperlink>
    </w:p>
    <w:p w14:paraId="2C45AFCE" w14:textId="77777777" w:rsidR="009350F6" w:rsidRDefault="007872ED" w:rsidP="009350F6">
      <w:pPr>
        <w:pStyle w:val="TOC1"/>
        <w:rPr>
          <w:rFonts w:eastAsia="楷体_GB2312"/>
          <w:b w:val="0"/>
          <w:bCs w:val="0"/>
          <w:caps w:val="0"/>
          <w:sz w:val="21"/>
          <w:szCs w:val="22"/>
        </w:rPr>
      </w:pPr>
      <w:hyperlink w:anchor="_Toc431199944" w:history="1">
        <w:r w:rsidR="009350F6">
          <w:rPr>
            <w:rStyle w:val="Hyperlink"/>
            <w:rFonts w:eastAsia="楷体_GB2312"/>
          </w:rPr>
          <w:t>3</w:t>
        </w:r>
        <w:r w:rsidR="009350F6">
          <w:rPr>
            <w:rFonts w:eastAsia="楷体_GB2312"/>
            <w:b w:val="0"/>
            <w:bCs w:val="0"/>
            <w:caps w:val="0"/>
            <w:sz w:val="21"/>
            <w:szCs w:val="22"/>
          </w:rPr>
          <w:tab/>
        </w:r>
        <w:r w:rsidR="009350F6">
          <w:rPr>
            <w:rStyle w:val="Hyperlink"/>
            <w:rFonts w:eastAsia="楷体_GB2312"/>
          </w:rPr>
          <w:t>信托账户中资金的管理方法与标准</w:t>
        </w:r>
        <w:r w:rsidR="009350F6">
          <w:rPr>
            <w:rFonts w:eastAsia="楷体_GB2312"/>
          </w:rPr>
          <w:tab/>
        </w:r>
        <w:r w:rsidR="009350F6">
          <w:rPr>
            <w:rFonts w:eastAsia="楷体_GB2312"/>
          </w:rPr>
          <w:fldChar w:fldCharType="begin"/>
        </w:r>
        <w:r w:rsidR="009350F6">
          <w:rPr>
            <w:rFonts w:eastAsia="楷体_GB2312"/>
          </w:rPr>
          <w:instrText xml:space="preserve"> PAGEREF _Toc431199944 \h </w:instrText>
        </w:r>
        <w:r w:rsidR="009350F6">
          <w:rPr>
            <w:rFonts w:eastAsia="楷体_GB2312"/>
          </w:rPr>
        </w:r>
        <w:r w:rsidR="009350F6">
          <w:rPr>
            <w:rFonts w:eastAsia="楷体_GB2312"/>
          </w:rPr>
          <w:fldChar w:fldCharType="separate"/>
        </w:r>
        <w:r w:rsidR="009350F6">
          <w:rPr>
            <w:rFonts w:eastAsia="楷体_GB2312"/>
          </w:rPr>
          <w:t>2</w:t>
        </w:r>
        <w:r w:rsidR="009350F6">
          <w:rPr>
            <w:rFonts w:eastAsia="楷体_GB2312"/>
          </w:rPr>
          <w:fldChar w:fldCharType="end"/>
        </w:r>
      </w:hyperlink>
    </w:p>
    <w:p w14:paraId="087647DB" w14:textId="77777777" w:rsidR="009350F6" w:rsidRDefault="007872ED" w:rsidP="009350F6">
      <w:pPr>
        <w:pStyle w:val="TOC1"/>
        <w:rPr>
          <w:rFonts w:eastAsia="楷体_GB2312"/>
          <w:b w:val="0"/>
          <w:bCs w:val="0"/>
          <w:caps w:val="0"/>
          <w:sz w:val="21"/>
          <w:szCs w:val="22"/>
        </w:rPr>
      </w:pPr>
      <w:hyperlink w:anchor="_Toc431199945" w:history="1">
        <w:r w:rsidR="009350F6">
          <w:rPr>
            <w:rStyle w:val="Hyperlink"/>
            <w:rFonts w:eastAsia="楷体_GB2312"/>
          </w:rPr>
          <w:t>4</w:t>
        </w:r>
        <w:r w:rsidR="009350F6">
          <w:rPr>
            <w:rFonts w:eastAsia="楷体_GB2312"/>
            <w:b w:val="0"/>
            <w:bCs w:val="0"/>
            <w:caps w:val="0"/>
            <w:sz w:val="21"/>
            <w:szCs w:val="22"/>
          </w:rPr>
          <w:tab/>
        </w:r>
        <w:r w:rsidR="009350F6">
          <w:rPr>
            <w:rStyle w:val="Hyperlink"/>
            <w:rFonts w:eastAsia="楷体_GB2312"/>
          </w:rPr>
          <w:t>信托账户的开立和保管</w:t>
        </w:r>
        <w:r w:rsidR="009350F6">
          <w:rPr>
            <w:rFonts w:eastAsia="楷体_GB2312"/>
          </w:rPr>
          <w:tab/>
        </w:r>
        <w:r w:rsidR="009350F6">
          <w:rPr>
            <w:rFonts w:eastAsia="楷体_GB2312"/>
          </w:rPr>
          <w:fldChar w:fldCharType="begin"/>
        </w:r>
        <w:r w:rsidR="009350F6">
          <w:rPr>
            <w:rFonts w:eastAsia="楷体_GB2312"/>
          </w:rPr>
          <w:instrText xml:space="preserve"> PAGEREF _Toc431199945 \h </w:instrText>
        </w:r>
        <w:r w:rsidR="009350F6">
          <w:rPr>
            <w:rFonts w:eastAsia="楷体_GB2312"/>
          </w:rPr>
        </w:r>
        <w:r w:rsidR="009350F6">
          <w:rPr>
            <w:rFonts w:eastAsia="楷体_GB2312"/>
          </w:rPr>
          <w:fldChar w:fldCharType="separate"/>
        </w:r>
        <w:r w:rsidR="009350F6">
          <w:rPr>
            <w:rFonts w:eastAsia="楷体_GB2312"/>
          </w:rPr>
          <w:t>3</w:t>
        </w:r>
        <w:r w:rsidR="009350F6">
          <w:rPr>
            <w:rFonts w:eastAsia="楷体_GB2312"/>
          </w:rPr>
          <w:fldChar w:fldCharType="end"/>
        </w:r>
      </w:hyperlink>
    </w:p>
    <w:p w14:paraId="3CAF641E" w14:textId="77777777" w:rsidR="009350F6" w:rsidRDefault="007872ED" w:rsidP="009350F6">
      <w:pPr>
        <w:pStyle w:val="TOC1"/>
        <w:rPr>
          <w:rFonts w:eastAsia="楷体_GB2312"/>
          <w:b w:val="0"/>
          <w:bCs w:val="0"/>
          <w:caps w:val="0"/>
          <w:sz w:val="21"/>
          <w:szCs w:val="22"/>
        </w:rPr>
      </w:pPr>
      <w:hyperlink w:anchor="_Toc431199946" w:history="1">
        <w:r w:rsidR="009350F6">
          <w:rPr>
            <w:rStyle w:val="Hyperlink"/>
            <w:rFonts w:eastAsia="楷体_GB2312"/>
          </w:rPr>
          <w:t>5</w:t>
        </w:r>
        <w:r w:rsidR="009350F6">
          <w:rPr>
            <w:rFonts w:eastAsia="楷体_GB2312"/>
            <w:b w:val="0"/>
            <w:bCs w:val="0"/>
            <w:caps w:val="0"/>
            <w:sz w:val="21"/>
            <w:szCs w:val="22"/>
          </w:rPr>
          <w:tab/>
        </w:r>
        <w:r w:rsidR="009350F6">
          <w:rPr>
            <w:rStyle w:val="Hyperlink"/>
            <w:rFonts w:eastAsia="楷体_GB2312"/>
          </w:rPr>
          <w:t>信托资金的管理</w:t>
        </w:r>
        <w:r w:rsidR="009350F6">
          <w:rPr>
            <w:rFonts w:eastAsia="楷体_GB2312"/>
          </w:rPr>
          <w:tab/>
        </w:r>
        <w:r w:rsidR="009350F6">
          <w:rPr>
            <w:rFonts w:eastAsia="楷体_GB2312"/>
          </w:rPr>
          <w:fldChar w:fldCharType="begin"/>
        </w:r>
        <w:r w:rsidR="009350F6">
          <w:rPr>
            <w:rFonts w:eastAsia="楷体_GB2312"/>
          </w:rPr>
          <w:instrText xml:space="preserve"> PAGEREF _Toc431199946 \h </w:instrText>
        </w:r>
        <w:r w:rsidR="009350F6">
          <w:rPr>
            <w:rFonts w:eastAsia="楷体_GB2312"/>
          </w:rPr>
        </w:r>
        <w:r w:rsidR="009350F6">
          <w:rPr>
            <w:rFonts w:eastAsia="楷体_GB2312"/>
          </w:rPr>
          <w:fldChar w:fldCharType="separate"/>
        </w:r>
        <w:r w:rsidR="009350F6">
          <w:rPr>
            <w:rFonts w:eastAsia="楷体_GB2312"/>
          </w:rPr>
          <w:t>3</w:t>
        </w:r>
        <w:r w:rsidR="009350F6">
          <w:rPr>
            <w:rFonts w:eastAsia="楷体_GB2312"/>
          </w:rPr>
          <w:fldChar w:fldCharType="end"/>
        </w:r>
      </w:hyperlink>
    </w:p>
    <w:p w14:paraId="2FA09849" w14:textId="77777777" w:rsidR="009350F6" w:rsidRDefault="007872ED" w:rsidP="009350F6">
      <w:pPr>
        <w:pStyle w:val="TOC1"/>
        <w:rPr>
          <w:rFonts w:eastAsia="楷体_GB2312"/>
          <w:b w:val="0"/>
          <w:bCs w:val="0"/>
          <w:caps w:val="0"/>
          <w:sz w:val="21"/>
          <w:szCs w:val="22"/>
        </w:rPr>
      </w:pPr>
      <w:hyperlink w:anchor="_Toc431199947" w:history="1">
        <w:r w:rsidR="009350F6">
          <w:rPr>
            <w:rStyle w:val="Hyperlink"/>
            <w:rFonts w:eastAsia="楷体_GB2312"/>
          </w:rPr>
          <w:t>6</w:t>
        </w:r>
        <w:r w:rsidR="009350F6">
          <w:rPr>
            <w:rFonts w:eastAsia="楷体_GB2312"/>
            <w:b w:val="0"/>
            <w:bCs w:val="0"/>
            <w:caps w:val="0"/>
            <w:sz w:val="21"/>
            <w:szCs w:val="22"/>
          </w:rPr>
          <w:tab/>
        </w:r>
        <w:r w:rsidR="009350F6">
          <w:rPr>
            <w:rStyle w:val="Hyperlink"/>
            <w:rFonts w:eastAsia="楷体_GB2312"/>
          </w:rPr>
          <w:t>回收款的划付</w:t>
        </w:r>
        <w:r w:rsidR="009350F6">
          <w:rPr>
            <w:rFonts w:eastAsia="楷体_GB2312"/>
          </w:rPr>
          <w:tab/>
        </w:r>
        <w:r w:rsidR="009350F6">
          <w:rPr>
            <w:rFonts w:eastAsia="楷体_GB2312"/>
          </w:rPr>
          <w:fldChar w:fldCharType="begin"/>
        </w:r>
        <w:r w:rsidR="009350F6">
          <w:rPr>
            <w:rFonts w:eastAsia="楷体_GB2312"/>
          </w:rPr>
          <w:instrText xml:space="preserve"> PAGEREF _Toc431199947 \h </w:instrText>
        </w:r>
        <w:r w:rsidR="009350F6">
          <w:rPr>
            <w:rFonts w:eastAsia="楷体_GB2312"/>
          </w:rPr>
        </w:r>
        <w:r w:rsidR="009350F6">
          <w:rPr>
            <w:rFonts w:eastAsia="楷体_GB2312"/>
          </w:rPr>
          <w:fldChar w:fldCharType="separate"/>
        </w:r>
        <w:r w:rsidR="009350F6">
          <w:rPr>
            <w:rFonts w:eastAsia="楷体_GB2312"/>
          </w:rPr>
          <w:t>5</w:t>
        </w:r>
        <w:r w:rsidR="009350F6">
          <w:rPr>
            <w:rFonts w:eastAsia="楷体_GB2312"/>
          </w:rPr>
          <w:fldChar w:fldCharType="end"/>
        </w:r>
      </w:hyperlink>
    </w:p>
    <w:p w14:paraId="3EFEE3A3" w14:textId="77777777" w:rsidR="009350F6" w:rsidRDefault="007872ED" w:rsidP="009350F6">
      <w:pPr>
        <w:pStyle w:val="TOC1"/>
        <w:rPr>
          <w:rFonts w:eastAsia="楷体_GB2312"/>
          <w:b w:val="0"/>
          <w:bCs w:val="0"/>
          <w:caps w:val="0"/>
          <w:sz w:val="21"/>
          <w:szCs w:val="22"/>
        </w:rPr>
      </w:pPr>
      <w:hyperlink w:anchor="_Toc431199948" w:history="1">
        <w:r w:rsidR="009350F6">
          <w:rPr>
            <w:rStyle w:val="Hyperlink"/>
            <w:rFonts w:eastAsia="楷体_GB2312"/>
          </w:rPr>
          <w:t>7</w:t>
        </w:r>
        <w:r w:rsidR="009350F6">
          <w:rPr>
            <w:rFonts w:eastAsia="楷体_GB2312"/>
            <w:b w:val="0"/>
            <w:bCs w:val="0"/>
            <w:caps w:val="0"/>
            <w:sz w:val="21"/>
            <w:szCs w:val="22"/>
          </w:rPr>
          <w:tab/>
        </w:r>
        <w:r w:rsidR="009350F6">
          <w:rPr>
            <w:rStyle w:val="Hyperlink"/>
            <w:rFonts w:eastAsia="楷体_GB2312"/>
          </w:rPr>
          <w:t>信托账户中资金的运用</w:t>
        </w:r>
        <w:r w:rsidR="009350F6">
          <w:rPr>
            <w:rFonts w:eastAsia="楷体_GB2312"/>
          </w:rPr>
          <w:tab/>
        </w:r>
        <w:r w:rsidR="009350F6">
          <w:rPr>
            <w:rFonts w:eastAsia="楷体_GB2312"/>
          </w:rPr>
          <w:fldChar w:fldCharType="begin"/>
        </w:r>
        <w:r w:rsidR="009350F6">
          <w:rPr>
            <w:rFonts w:eastAsia="楷体_GB2312"/>
          </w:rPr>
          <w:instrText xml:space="preserve"> PAGEREF _Toc431199948 \h </w:instrText>
        </w:r>
        <w:r w:rsidR="009350F6">
          <w:rPr>
            <w:rFonts w:eastAsia="楷体_GB2312"/>
          </w:rPr>
        </w:r>
        <w:r w:rsidR="009350F6">
          <w:rPr>
            <w:rFonts w:eastAsia="楷体_GB2312"/>
          </w:rPr>
          <w:fldChar w:fldCharType="separate"/>
        </w:r>
        <w:r w:rsidR="009350F6">
          <w:rPr>
            <w:rFonts w:eastAsia="楷体_GB2312"/>
          </w:rPr>
          <w:t>6</w:t>
        </w:r>
        <w:r w:rsidR="009350F6">
          <w:rPr>
            <w:rFonts w:eastAsia="楷体_GB2312"/>
          </w:rPr>
          <w:fldChar w:fldCharType="end"/>
        </w:r>
      </w:hyperlink>
    </w:p>
    <w:p w14:paraId="536FCA1E" w14:textId="77777777" w:rsidR="009350F6" w:rsidRDefault="007872ED" w:rsidP="009350F6">
      <w:pPr>
        <w:pStyle w:val="TOC1"/>
        <w:rPr>
          <w:rFonts w:eastAsia="楷体_GB2312"/>
          <w:b w:val="0"/>
          <w:bCs w:val="0"/>
          <w:caps w:val="0"/>
          <w:sz w:val="21"/>
          <w:szCs w:val="22"/>
        </w:rPr>
      </w:pPr>
      <w:hyperlink w:anchor="_Toc431199949" w:history="1">
        <w:r w:rsidR="009350F6">
          <w:rPr>
            <w:rStyle w:val="Hyperlink"/>
            <w:rFonts w:eastAsia="楷体_GB2312"/>
          </w:rPr>
          <w:t>8</w:t>
        </w:r>
        <w:r w:rsidR="009350F6">
          <w:rPr>
            <w:rFonts w:eastAsia="楷体_GB2312"/>
            <w:b w:val="0"/>
            <w:bCs w:val="0"/>
            <w:caps w:val="0"/>
            <w:sz w:val="21"/>
            <w:szCs w:val="22"/>
          </w:rPr>
          <w:tab/>
        </w:r>
        <w:r w:rsidR="009350F6">
          <w:rPr>
            <w:rStyle w:val="Hyperlink"/>
            <w:rFonts w:eastAsia="楷体_GB2312"/>
          </w:rPr>
          <w:t>分配指令、划款指令及其预留印签和签章</w:t>
        </w:r>
        <w:r w:rsidR="009350F6">
          <w:rPr>
            <w:rFonts w:eastAsia="楷体_GB2312"/>
          </w:rPr>
          <w:tab/>
        </w:r>
        <w:r w:rsidR="009350F6">
          <w:rPr>
            <w:rFonts w:eastAsia="楷体_GB2312"/>
          </w:rPr>
          <w:fldChar w:fldCharType="begin"/>
        </w:r>
        <w:r w:rsidR="009350F6">
          <w:rPr>
            <w:rFonts w:eastAsia="楷体_GB2312"/>
          </w:rPr>
          <w:instrText xml:space="preserve"> PAGEREF _Toc431199949 \h </w:instrText>
        </w:r>
        <w:r w:rsidR="009350F6">
          <w:rPr>
            <w:rFonts w:eastAsia="楷体_GB2312"/>
          </w:rPr>
        </w:r>
        <w:r w:rsidR="009350F6">
          <w:rPr>
            <w:rFonts w:eastAsia="楷体_GB2312"/>
          </w:rPr>
          <w:fldChar w:fldCharType="separate"/>
        </w:r>
        <w:r w:rsidR="009350F6">
          <w:rPr>
            <w:rFonts w:eastAsia="楷体_GB2312"/>
          </w:rPr>
          <w:t>7</w:t>
        </w:r>
        <w:r w:rsidR="009350F6">
          <w:rPr>
            <w:rFonts w:eastAsia="楷体_GB2312"/>
          </w:rPr>
          <w:fldChar w:fldCharType="end"/>
        </w:r>
      </w:hyperlink>
    </w:p>
    <w:p w14:paraId="02A9BBF1" w14:textId="77777777" w:rsidR="009350F6" w:rsidRDefault="007872ED" w:rsidP="009350F6">
      <w:pPr>
        <w:pStyle w:val="TOC1"/>
        <w:rPr>
          <w:rFonts w:eastAsia="楷体_GB2312"/>
          <w:b w:val="0"/>
          <w:bCs w:val="0"/>
          <w:caps w:val="0"/>
          <w:sz w:val="21"/>
          <w:szCs w:val="22"/>
        </w:rPr>
      </w:pPr>
      <w:hyperlink w:anchor="_Toc431199950" w:history="1">
        <w:r w:rsidR="009350F6">
          <w:rPr>
            <w:rStyle w:val="Hyperlink"/>
            <w:rFonts w:eastAsia="楷体_GB2312"/>
          </w:rPr>
          <w:t>9</w:t>
        </w:r>
        <w:r w:rsidR="009350F6">
          <w:rPr>
            <w:rFonts w:eastAsia="楷体_GB2312"/>
            <w:b w:val="0"/>
            <w:bCs w:val="0"/>
            <w:caps w:val="0"/>
            <w:sz w:val="21"/>
            <w:szCs w:val="22"/>
          </w:rPr>
          <w:tab/>
        </w:r>
        <w:r w:rsidR="009350F6">
          <w:rPr>
            <w:rStyle w:val="Hyperlink"/>
            <w:rFonts w:eastAsia="楷体_GB2312"/>
          </w:rPr>
          <w:t>会计核算</w:t>
        </w:r>
        <w:r w:rsidR="009350F6">
          <w:rPr>
            <w:rFonts w:eastAsia="楷体_GB2312"/>
          </w:rPr>
          <w:tab/>
        </w:r>
        <w:r w:rsidR="009350F6">
          <w:rPr>
            <w:rFonts w:eastAsia="楷体_GB2312"/>
          </w:rPr>
          <w:fldChar w:fldCharType="begin"/>
        </w:r>
        <w:r w:rsidR="009350F6">
          <w:rPr>
            <w:rFonts w:eastAsia="楷体_GB2312"/>
          </w:rPr>
          <w:instrText xml:space="preserve"> PAGEREF _Toc431199950 \h </w:instrText>
        </w:r>
        <w:r w:rsidR="009350F6">
          <w:rPr>
            <w:rFonts w:eastAsia="楷体_GB2312"/>
          </w:rPr>
        </w:r>
        <w:r w:rsidR="009350F6">
          <w:rPr>
            <w:rFonts w:eastAsia="楷体_GB2312"/>
          </w:rPr>
          <w:fldChar w:fldCharType="separate"/>
        </w:r>
        <w:r w:rsidR="009350F6">
          <w:rPr>
            <w:rFonts w:eastAsia="楷体_GB2312"/>
          </w:rPr>
          <w:t>11</w:t>
        </w:r>
        <w:r w:rsidR="009350F6">
          <w:rPr>
            <w:rFonts w:eastAsia="楷体_GB2312"/>
          </w:rPr>
          <w:fldChar w:fldCharType="end"/>
        </w:r>
      </w:hyperlink>
    </w:p>
    <w:p w14:paraId="449BB443" w14:textId="77777777" w:rsidR="009350F6" w:rsidRDefault="007872ED" w:rsidP="009350F6">
      <w:pPr>
        <w:pStyle w:val="TOC1"/>
        <w:rPr>
          <w:rFonts w:eastAsia="楷体_GB2312"/>
          <w:b w:val="0"/>
          <w:bCs w:val="0"/>
          <w:caps w:val="0"/>
          <w:sz w:val="21"/>
          <w:szCs w:val="22"/>
        </w:rPr>
      </w:pPr>
      <w:hyperlink w:anchor="_Toc431199951" w:history="1">
        <w:r w:rsidR="009350F6">
          <w:rPr>
            <w:rStyle w:val="Hyperlink"/>
            <w:rFonts w:eastAsia="楷体_GB2312"/>
          </w:rPr>
          <w:t>10</w:t>
        </w:r>
        <w:r w:rsidR="009350F6">
          <w:rPr>
            <w:rFonts w:eastAsia="楷体_GB2312"/>
            <w:b w:val="0"/>
            <w:bCs w:val="0"/>
            <w:caps w:val="0"/>
            <w:sz w:val="21"/>
            <w:szCs w:val="22"/>
          </w:rPr>
          <w:tab/>
        </w:r>
        <w:r w:rsidR="009350F6">
          <w:rPr>
            <w:rStyle w:val="Hyperlink"/>
            <w:rFonts w:eastAsia="楷体_GB2312"/>
          </w:rPr>
          <w:t>保管报告</w:t>
        </w:r>
        <w:r w:rsidR="009350F6">
          <w:rPr>
            <w:rFonts w:eastAsia="楷体_GB2312"/>
          </w:rPr>
          <w:tab/>
        </w:r>
        <w:r w:rsidR="009350F6">
          <w:rPr>
            <w:rFonts w:eastAsia="楷体_GB2312"/>
          </w:rPr>
          <w:fldChar w:fldCharType="begin"/>
        </w:r>
        <w:r w:rsidR="009350F6">
          <w:rPr>
            <w:rFonts w:eastAsia="楷体_GB2312"/>
          </w:rPr>
          <w:instrText xml:space="preserve"> PAGEREF _Toc431199951 \h </w:instrText>
        </w:r>
        <w:r w:rsidR="009350F6">
          <w:rPr>
            <w:rFonts w:eastAsia="楷体_GB2312"/>
          </w:rPr>
        </w:r>
        <w:r w:rsidR="009350F6">
          <w:rPr>
            <w:rFonts w:eastAsia="楷体_GB2312"/>
          </w:rPr>
          <w:fldChar w:fldCharType="separate"/>
        </w:r>
        <w:r w:rsidR="009350F6">
          <w:rPr>
            <w:rFonts w:eastAsia="楷体_GB2312"/>
          </w:rPr>
          <w:t>13</w:t>
        </w:r>
        <w:r w:rsidR="009350F6">
          <w:rPr>
            <w:rFonts w:eastAsia="楷体_GB2312"/>
          </w:rPr>
          <w:fldChar w:fldCharType="end"/>
        </w:r>
      </w:hyperlink>
    </w:p>
    <w:p w14:paraId="245F5286" w14:textId="77777777" w:rsidR="009350F6" w:rsidRDefault="007872ED" w:rsidP="009350F6">
      <w:pPr>
        <w:pStyle w:val="TOC1"/>
        <w:rPr>
          <w:rFonts w:eastAsia="楷体_GB2312"/>
          <w:b w:val="0"/>
          <w:bCs w:val="0"/>
          <w:caps w:val="0"/>
          <w:sz w:val="21"/>
          <w:szCs w:val="22"/>
        </w:rPr>
      </w:pPr>
      <w:hyperlink w:anchor="_Toc431199952" w:history="1">
        <w:r w:rsidR="009350F6">
          <w:rPr>
            <w:rStyle w:val="Hyperlink"/>
            <w:rFonts w:eastAsia="楷体_GB2312"/>
          </w:rPr>
          <w:t>11</w:t>
        </w:r>
        <w:r w:rsidR="009350F6">
          <w:rPr>
            <w:rFonts w:eastAsia="楷体_GB2312"/>
            <w:b w:val="0"/>
            <w:bCs w:val="0"/>
            <w:caps w:val="0"/>
            <w:sz w:val="21"/>
            <w:szCs w:val="22"/>
          </w:rPr>
          <w:tab/>
        </w:r>
        <w:r w:rsidR="009350F6">
          <w:rPr>
            <w:rStyle w:val="Hyperlink"/>
            <w:rFonts w:eastAsia="楷体_GB2312"/>
          </w:rPr>
          <w:t>受托人的陈述与保证</w:t>
        </w:r>
        <w:r w:rsidR="009350F6">
          <w:rPr>
            <w:rFonts w:eastAsia="楷体_GB2312"/>
          </w:rPr>
          <w:tab/>
        </w:r>
        <w:r w:rsidR="009350F6">
          <w:rPr>
            <w:rFonts w:eastAsia="楷体_GB2312"/>
          </w:rPr>
          <w:fldChar w:fldCharType="begin"/>
        </w:r>
        <w:r w:rsidR="009350F6">
          <w:rPr>
            <w:rFonts w:eastAsia="楷体_GB2312"/>
          </w:rPr>
          <w:instrText xml:space="preserve"> PAGEREF _Toc431199952 \h </w:instrText>
        </w:r>
        <w:r w:rsidR="009350F6">
          <w:rPr>
            <w:rFonts w:eastAsia="楷体_GB2312"/>
          </w:rPr>
        </w:r>
        <w:r w:rsidR="009350F6">
          <w:rPr>
            <w:rFonts w:eastAsia="楷体_GB2312"/>
          </w:rPr>
          <w:fldChar w:fldCharType="separate"/>
        </w:r>
        <w:r w:rsidR="009350F6">
          <w:rPr>
            <w:rFonts w:eastAsia="楷体_GB2312"/>
          </w:rPr>
          <w:t>13</w:t>
        </w:r>
        <w:r w:rsidR="009350F6">
          <w:rPr>
            <w:rFonts w:eastAsia="楷体_GB2312"/>
          </w:rPr>
          <w:fldChar w:fldCharType="end"/>
        </w:r>
      </w:hyperlink>
    </w:p>
    <w:p w14:paraId="77EDA389" w14:textId="77777777" w:rsidR="009350F6" w:rsidRDefault="007872ED" w:rsidP="009350F6">
      <w:pPr>
        <w:pStyle w:val="TOC1"/>
        <w:rPr>
          <w:rFonts w:eastAsia="楷体_GB2312"/>
          <w:b w:val="0"/>
          <w:bCs w:val="0"/>
          <w:caps w:val="0"/>
          <w:sz w:val="21"/>
          <w:szCs w:val="22"/>
        </w:rPr>
      </w:pPr>
      <w:hyperlink w:anchor="_Toc431199953" w:history="1">
        <w:r w:rsidR="009350F6">
          <w:rPr>
            <w:rStyle w:val="Hyperlink"/>
            <w:rFonts w:eastAsia="楷体_GB2312"/>
          </w:rPr>
          <w:t>12</w:t>
        </w:r>
        <w:r w:rsidR="009350F6">
          <w:rPr>
            <w:rFonts w:eastAsia="楷体_GB2312"/>
            <w:b w:val="0"/>
            <w:bCs w:val="0"/>
            <w:caps w:val="0"/>
            <w:sz w:val="21"/>
            <w:szCs w:val="22"/>
          </w:rPr>
          <w:tab/>
        </w:r>
        <w:r w:rsidR="009350F6">
          <w:rPr>
            <w:rStyle w:val="Hyperlink"/>
            <w:rFonts w:eastAsia="楷体_GB2312"/>
          </w:rPr>
          <w:t>受托人的承诺</w:t>
        </w:r>
        <w:r w:rsidR="009350F6">
          <w:rPr>
            <w:rFonts w:eastAsia="楷体_GB2312"/>
          </w:rPr>
          <w:tab/>
        </w:r>
        <w:r w:rsidR="009350F6">
          <w:rPr>
            <w:rFonts w:eastAsia="楷体_GB2312"/>
          </w:rPr>
          <w:fldChar w:fldCharType="begin"/>
        </w:r>
        <w:r w:rsidR="009350F6">
          <w:rPr>
            <w:rFonts w:eastAsia="楷体_GB2312"/>
          </w:rPr>
          <w:instrText xml:space="preserve"> PAGEREF _Toc431199953 \h </w:instrText>
        </w:r>
        <w:r w:rsidR="009350F6">
          <w:rPr>
            <w:rFonts w:eastAsia="楷体_GB2312"/>
          </w:rPr>
        </w:r>
        <w:r w:rsidR="009350F6">
          <w:rPr>
            <w:rFonts w:eastAsia="楷体_GB2312"/>
          </w:rPr>
          <w:fldChar w:fldCharType="separate"/>
        </w:r>
        <w:r w:rsidR="009350F6">
          <w:rPr>
            <w:rFonts w:eastAsia="楷体_GB2312"/>
          </w:rPr>
          <w:t>14</w:t>
        </w:r>
        <w:r w:rsidR="009350F6">
          <w:rPr>
            <w:rFonts w:eastAsia="楷体_GB2312"/>
          </w:rPr>
          <w:fldChar w:fldCharType="end"/>
        </w:r>
      </w:hyperlink>
    </w:p>
    <w:p w14:paraId="72A7BC32" w14:textId="77777777" w:rsidR="009350F6" w:rsidRDefault="007872ED" w:rsidP="009350F6">
      <w:pPr>
        <w:pStyle w:val="TOC1"/>
        <w:rPr>
          <w:rFonts w:eastAsia="楷体_GB2312"/>
          <w:b w:val="0"/>
          <w:bCs w:val="0"/>
          <w:caps w:val="0"/>
          <w:sz w:val="21"/>
          <w:szCs w:val="22"/>
        </w:rPr>
      </w:pPr>
      <w:hyperlink w:anchor="_Toc431199954" w:history="1">
        <w:r w:rsidR="009350F6">
          <w:rPr>
            <w:rStyle w:val="Hyperlink"/>
            <w:rFonts w:eastAsia="楷体_GB2312"/>
          </w:rPr>
          <w:t>13</w:t>
        </w:r>
        <w:r w:rsidR="009350F6">
          <w:rPr>
            <w:rFonts w:eastAsia="楷体_GB2312"/>
            <w:b w:val="0"/>
            <w:bCs w:val="0"/>
            <w:caps w:val="0"/>
            <w:sz w:val="21"/>
            <w:szCs w:val="22"/>
          </w:rPr>
          <w:tab/>
        </w:r>
        <w:r w:rsidR="009350F6">
          <w:rPr>
            <w:rStyle w:val="Hyperlink"/>
            <w:rFonts w:eastAsia="楷体_GB2312"/>
          </w:rPr>
          <w:t>资金保管机构的陈述与保证</w:t>
        </w:r>
        <w:r w:rsidR="009350F6">
          <w:rPr>
            <w:rFonts w:eastAsia="楷体_GB2312"/>
          </w:rPr>
          <w:tab/>
        </w:r>
        <w:r w:rsidR="009350F6">
          <w:rPr>
            <w:rFonts w:eastAsia="楷体_GB2312"/>
          </w:rPr>
          <w:fldChar w:fldCharType="begin"/>
        </w:r>
        <w:r w:rsidR="009350F6">
          <w:rPr>
            <w:rFonts w:eastAsia="楷体_GB2312"/>
          </w:rPr>
          <w:instrText xml:space="preserve"> PAGEREF _Toc431199954 \h </w:instrText>
        </w:r>
        <w:r w:rsidR="009350F6">
          <w:rPr>
            <w:rFonts w:eastAsia="楷体_GB2312"/>
          </w:rPr>
        </w:r>
        <w:r w:rsidR="009350F6">
          <w:rPr>
            <w:rFonts w:eastAsia="楷体_GB2312"/>
          </w:rPr>
          <w:fldChar w:fldCharType="separate"/>
        </w:r>
        <w:r w:rsidR="009350F6">
          <w:rPr>
            <w:rFonts w:eastAsia="楷体_GB2312"/>
          </w:rPr>
          <w:t>15</w:t>
        </w:r>
        <w:r w:rsidR="009350F6">
          <w:rPr>
            <w:rFonts w:eastAsia="楷体_GB2312"/>
          </w:rPr>
          <w:fldChar w:fldCharType="end"/>
        </w:r>
      </w:hyperlink>
    </w:p>
    <w:p w14:paraId="27EBCD11" w14:textId="77777777" w:rsidR="009350F6" w:rsidRDefault="007872ED" w:rsidP="009350F6">
      <w:pPr>
        <w:pStyle w:val="TOC1"/>
        <w:rPr>
          <w:rFonts w:eastAsia="楷体_GB2312"/>
          <w:b w:val="0"/>
          <w:bCs w:val="0"/>
          <w:caps w:val="0"/>
          <w:sz w:val="21"/>
          <w:szCs w:val="22"/>
        </w:rPr>
      </w:pPr>
      <w:hyperlink w:anchor="_Toc431199955" w:history="1">
        <w:r w:rsidR="009350F6">
          <w:rPr>
            <w:rStyle w:val="Hyperlink"/>
            <w:rFonts w:eastAsia="楷体_GB2312"/>
          </w:rPr>
          <w:t>14</w:t>
        </w:r>
        <w:r w:rsidR="009350F6">
          <w:rPr>
            <w:rFonts w:eastAsia="楷体_GB2312"/>
            <w:b w:val="0"/>
            <w:bCs w:val="0"/>
            <w:caps w:val="0"/>
            <w:sz w:val="21"/>
            <w:szCs w:val="22"/>
          </w:rPr>
          <w:tab/>
        </w:r>
        <w:r w:rsidR="009350F6">
          <w:rPr>
            <w:rStyle w:val="Hyperlink"/>
            <w:rFonts w:eastAsia="楷体_GB2312"/>
          </w:rPr>
          <w:t>资金保管机构的承诺与确认</w:t>
        </w:r>
        <w:r w:rsidR="009350F6">
          <w:rPr>
            <w:rFonts w:eastAsia="楷体_GB2312"/>
          </w:rPr>
          <w:tab/>
        </w:r>
        <w:r w:rsidR="009350F6">
          <w:rPr>
            <w:rFonts w:eastAsia="楷体_GB2312"/>
          </w:rPr>
          <w:fldChar w:fldCharType="begin"/>
        </w:r>
        <w:r w:rsidR="009350F6">
          <w:rPr>
            <w:rFonts w:eastAsia="楷体_GB2312"/>
          </w:rPr>
          <w:instrText xml:space="preserve"> PAGEREF _Toc431199955 \h </w:instrText>
        </w:r>
        <w:r w:rsidR="009350F6">
          <w:rPr>
            <w:rFonts w:eastAsia="楷体_GB2312"/>
          </w:rPr>
        </w:r>
        <w:r w:rsidR="009350F6">
          <w:rPr>
            <w:rFonts w:eastAsia="楷体_GB2312"/>
          </w:rPr>
          <w:fldChar w:fldCharType="separate"/>
        </w:r>
        <w:r w:rsidR="009350F6">
          <w:rPr>
            <w:rFonts w:eastAsia="楷体_GB2312"/>
          </w:rPr>
          <w:t>16</w:t>
        </w:r>
        <w:r w:rsidR="009350F6">
          <w:rPr>
            <w:rFonts w:eastAsia="楷体_GB2312"/>
          </w:rPr>
          <w:fldChar w:fldCharType="end"/>
        </w:r>
      </w:hyperlink>
    </w:p>
    <w:p w14:paraId="1C26C53E" w14:textId="77777777" w:rsidR="009350F6" w:rsidRDefault="007872ED" w:rsidP="009350F6">
      <w:pPr>
        <w:pStyle w:val="TOC1"/>
        <w:rPr>
          <w:rFonts w:eastAsia="楷体_GB2312"/>
          <w:b w:val="0"/>
          <w:bCs w:val="0"/>
          <w:caps w:val="0"/>
          <w:sz w:val="21"/>
          <w:szCs w:val="22"/>
        </w:rPr>
      </w:pPr>
      <w:hyperlink w:anchor="_Toc431199956" w:history="1">
        <w:r w:rsidR="009350F6">
          <w:rPr>
            <w:rStyle w:val="Hyperlink"/>
            <w:rFonts w:eastAsia="楷体_GB2312"/>
          </w:rPr>
          <w:t>15</w:t>
        </w:r>
        <w:r w:rsidR="009350F6">
          <w:rPr>
            <w:rFonts w:eastAsia="楷体_GB2312"/>
            <w:b w:val="0"/>
            <w:bCs w:val="0"/>
            <w:caps w:val="0"/>
            <w:sz w:val="21"/>
            <w:szCs w:val="22"/>
          </w:rPr>
          <w:tab/>
        </w:r>
        <w:r w:rsidR="009350F6">
          <w:rPr>
            <w:rStyle w:val="Hyperlink"/>
            <w:rFonts w:eastAsia="楷体_GB2312"/>
          </w:rPr>
          <w:t>赔偿与免责</w:t>
        </w:r>
        <w:r w:rsidR="009350F6">
          <w:rPr>
            <w:rFonts w:eastAsia="楷体_GB2312"/>
          </w:rPr>
          <w:tab/>
        </w:r>
        <w:r w:rsidR="009350F6">
          <w:rPr>
            <w:rFonts w:eastAsia="楷体_GB2312"/>
          </w:rPr>
          <w:fldChar w:fldCharType="begin"/>
        </w:r>
        <w:r w:rsidR="009350F6">
          <w:rPr>
            <w:rFonts w:eastAsia="楷体_GB2312"/>
          </w:rPr>
          <w:instrText xml:space="preserve"> PAGEREF _Toc431199956 \h </w:instrText>
        </w:r>
        <w:r w:rsidR="009350F6">
          <w:rPr>
            <w:rFonts w:eastAsia="楷体_GB2312"/>
          </w:rPr>
        </w:r>
        <w:r w:rsidR="009350F6">
          <w:rPr>
            <w:rFonts w:eastAsia="楷体_GB2312"/>
          </w:rPr>
          <w:fldChar w:fldCharType="separate"/>
        </w:r>
        <w:r w:rsidR="009350F6">
          <w:rPr>
            <w:rFonts w:eastAsia="楷体_GB2312"/>
          </w:rPr>
          <w:t>17</w:t>
        </w:r>
        <w:r w:rsidR="009350F6">
          <w:rPr>
            <w:rFonts w:eastAsia="楷体_GB2312"/>
          </w:rPr>
          <w:fldChar w:fldCharType="end"/>
        </w:r>
      </w:hyperlink>
    </w:p>
    <w:p w14:paraId="16699A9E" w14:textId="77777777" w:rsidR="009350F6" w:rsidRDefault="007872ED" w:rsidP="009350F6">
      <w:pPr>
        <w:pStyle w:val="TOC1"/>
        <w:rPr>
          <w:rFonts w:eastAsia="楷体_GB2312"/>
          <w:b w:val="0"/>
          <w:bCs w:val="0"/>
          <w:caps w:val="0"/>
          <w:sz w:val="21"/>
          <w:szCs w:val="22"/>
        </w:rPr>
      </w:pPr>
      <w:hyperlink w:anchor="_Toc431199957" w:history="1">
        <w:r w:rsidR="009350F6">
          <w:rPr>
            <w:rStyle w:val="Hyperlink"/>
            <w:rFonts w:eastAsia="楷体_GB2312"/>
          </w:rPr>
          <w:t>16</w:t>
        </w:r>
        <w:r w:rsidR="009350F6">
          <w:rPr>
            <w:rFonts w:eastAsia="楷体_GB2312"/>
            <w:b w:val="0"/>
            <w:bCs w:val="0"/>
            <w:caps w:val="0"/>
            <w:sz w:val="21"/>
            <w:szCs w:val="22"/>
          </w:rPr>
          <w:tab/>
        </w:r>
        <w:r w:rsidR="009350F6">
          <w:rPr>
            <w:rStyle w:val="Hyperlink"/>
            <w:rFonts w:eastAsia="楷体_GB2312"/>
          </w:rPr>
          <w:t>资金保管机构的更换</w:t>
        </w:r>
        <w:r w:rsidR="009350F6">
          <w:rPr>
            <w:rFonts w:eastAsia="楷体_GB2312"/>
          </w:rPr>
          <w:tab/>
        </w:r>
        <w:r w:rsidR="009350F6">
          <w:rPr>
            <w:rFonts w:eastAsia="楷体_GB2312"/>
          </w:rPr>
          <w:fldChar w:fldCharType="begin"/>
        </w:r>
        <w:r w:rsidR="009350F6">
          <w:rPr>
            <w:rFonts w:eastAsia="楷体_GB2312"/>
          </w:rPr>
          <w:instrText xml:space="preserve"> PAGEREF _Toc431199957 \h </w:instrText>
        </w:r>
        <w:r w:rsidR="009350F6">
          <w:rPr>
            <w:rFonts w:eastAsia="楷体_GB2312"/>
          </w:rPr>
        </w:r>
        <w:r w:rsidR="009350F6">
          <w:rPr>
            <w:rFonts w:eastAsia="楷体_GB2312"/>
          </w:rPr>
          <w:fldChar w:fldCharType="separate"/>
        </w:r>
        <w:r w:rsidR="009350F6">
          <w:rPr>
            <w:rFonts w:eastAsia="楷体_GB2312"/>
          </w:rPr>
          <w:t>18</w:t>
        </w:r>
        <w:r w:rsidR="009350F6">
          <w:rPr>
            <w:rFonts w:eastAsia="楷体_GB2312"/>
          </w:rPr>
          <w:fldChar w:fldCharType="end"/>
        </w:r>
      </w:hyperlink>
    </w:p>
    <w:p w14:paraId="6C5D50A0" w14:textId="77777777" w:rsidR="009350F6" w:rsidRDefault="007872ED" w:rsidP="009350F6">
      <w:pPr>
        <w:pStyle w:val="TOC1"/>
        <w:rPr>
          <w:rFonts w:eastAsia="楷体_GB2312"/>
          <w:b w:val="0"/>
          <w:bCs w:val="0"/>
          <w:caps w:val="0"/>
          <w:sz w:val="21"/>
          <w:szCs w:val="22"/>
        </w:rPr>
      </w:pPr>
      <w:hyperlink w:anchor="_Toc431199958" w:history="1">
        <w:r w:rsidR="009350F6">
          <w:rPr>
            <w:rStyle w:val="Hyperlink"/>
            <w:rFonts w:eastAsia="楷体_GB2312"/>
          </w:rPr>
          <w:t>17</w:t>
        </w:r>
        <w:r w:rsidR="009350F6">
          <w:rPr>
            <w:rFonts w:eastAsia="楷体_GB2312"/>
            <w:b w:val="0"/>
            <w:bCs w:val="0"/>
            <w:caps w:val="0"/>
            <w:sz w:val="21"/>
            <w:szCs w:val="22"/>
          </w:rPr>
          <w:tab/>
        </w:r>
        <w:r w:rsidR="009350F6">
          <w:rPr>
            <w:rStyle w:val="Hyperlink"/>
            <w:rFonts w:eastAsia="楷体_GB2312"/>
          </w:rPr>
          <w:t>资金保管机构的服务报酬和费用</w:t>
        </w:r>
        <w:r w:rsidR="009350F6">
          <w:rPr>
            <w:rFonts w:eastAsia="楷体_GB2312"/>
          </w:rPr>
          <w:tab/>
        </w:r>
        <w:r w:rsidR="009350F6">
          <w:rPr>
            <w:rFonts w:eastAsia="楷体_GB2312"/>
          </w:rPr>
          <w:fldChar w:fldCharType="begin"/>
        </w:r>
        <w:r w:rsidR="009350F6">
          <w:rPr>
            <w:rFonts w:eastAsia="楷体_GB2312"/>
          </w:rPr>
          <w:instrText xml:space="preserve"> PAGEREF _Toc431199958 \h </w:instrText>
        </w:r>
        <w:r w:rsidR="009350F6">
          <w:rPr>
            <w:rFonts w:eastAsia="楷体_GB2312"/>
          </w:rPr>
        </w:r>
        <w:r w:rsidR="009350F6">
          <w:rPr>
            <w:rFonts w:eastAsia="楷体_GB2312"/>
          </w:rPr>
          <w:fldChar w:fldCharType="separate"/>
        </w:r>
        <w:r w:rsidR="009350F6">
          <w:rPr>
            <w:rFonts w:eastAsia="楷体_GB2312"/>
          </w:rPr>
          <w:t>19</w:t>
        </w:r>
        <w:r w:rsidR="009350F6">
          <w:rPr>
            <w:rFonts w:eastAsia="楷体_GB2312"/>
          </w:rPr>
          <w:fldChar w:fldCharType="end"/>
        </w:r>
      </w:hyperlink>
    </w:p>
    <w:p w14:paraId="52EAF0ED" w14:textId="77777777" w:rsidR="009350F6" w:rsidRDefault="007872ED" w:rsidP="009350F6">
      <w:pPr>
        <w:pStyle w:val="TOC1"/>
        <w:rPr>
          <w:rFonts w:eastAsia="楷体_GB2312"/>
          <w:b w:val="0"/>
          <w:bCs w:val="0"/>
          <w:caps w:val="0"/>
          <w:sz w:val="21"/>
          <w:szCs w:val="22"/>
        </w:rPr>
      </w:pPr>
      <w:hyperlink w:anchor="_Toc431199959" w:history="1">
        <w:r w:rsidR="009350F6">
          <w:rPr>
            <w:rStyle w:val="Hyperlink"/>
            <w:rFonts w:eastAsia="楷体_GB2312"/>
          </w:rPr>
          <w:t>18</w:t>
        </w:r>
        <w:r w:rsidR="009350F6">
          <w:rPr>
            <w:rFonts w:eastAsia="楷体_GB2312"/>
            <w:b w:val="0"/>
            <w:bCs w:val="0"/>
            <w:caps w:val="0"/>
            <w:sz w:val="21"/>
            <w:szCs w:val="22"/>
          </w:rPr>
          <w:tab/>
        </w:r>
        <w:r w:rsidR="009350F6">
          <w:rPr>
            <w:rStyle w:val="Hyperlink"/>
            <w:rFonts w:eastAsia="楷体_GB2312"/>
          </w:rPr>
          <w:t>税负承担</w:t>
        </w:r>
        <w:r w:rsidR="009350F6">
          <w:rPr>
            <w:rFonts w:eastAsia="楷体_GB2312"/>
          </w:rPr>
          <w:tab/>
        </w:r>
        <w:r w:rsidR="009350F6">
          <w:rPr>
            <w:rFonts w:eastAsia="楷体_GB2312"/>
          </w:rPr>
          <w:fldChar w:fldCharType="begin"/>
        </w:r>
        <w:r w:rsidR="009350F6">
          <w:rPr>
            <w:rFonts w:eastAsia="楷体_GB2312"/>
          </w:rPr>
          <w:instrText xml:space="preserve"> PAGEREF _Toc431199959 \h </w:instrText>
        </w:r>
        <w:r w:rsidR="009350F6">
          <w:rPr>
            <w:rFonts w:eastAsia="楷体_GB2312"/>
          </w:rPr>
        </w:r>
        <w:r w:rsidR="009350F6">
          <w:rPr>
            <w:rFonts w:eastAsia="楷体_GB2312"/>
          </w:rPr>
          <w:fldChar w:fldCharType="separate"/>
        </w:r>
        <w:r w:rsidR="009350F6">
          <w:rPr>
            <w:rFonts w:eastAsia="楷体_GB2312"/>
          </w:rPr>
          <w:t>21</w:t>
        </w:r>
        <w:r w:rsidR="009350F6">
          <w:rPr>
            <w:rFonts w:eastAsia="楷体_GB2312"/>
          </w:rPr>
          <w:fldChar w:fldCharType="end"/>
        </w:r>
      </w:hyperlink>
    </w:p>
    <w:p w14:paraId="1A299608" w14:textId="77777777" w:rsidR="009350F6" w:rsidRDefault="007872ED" w:rsidP="009350F6">
      <w:pPr>
        <w:pStyle w:val="TOC1"/>
        <w:rPr>
          <w:rFonts w:eastAsia="楷体_GB2312"/>
          <w:b w:val="0"/>
          <w:bCs w:val="0"/>
          <w:caps w:val="0"/>
          <w:sz w:val="21"/>
          <w:szCs w:val="22"/>
        </w:rPr>
      </w:pPr>
      <w:hyperlink w:anchor="_Toc431199960" w:history="1">
        <w:r w:rsidR="009350F6">
          <w:rPr>
            <w:rStyle w:val="Hyperlink"/>
            <w:rFonts w:eastAsia="楷体_GB2312"/>
          </w:rPr>
          <w:t>19</w:t>
        </w:r>
        <w:r w:rsidR="009350F6">
          <w:rPr>
            <w:rFonts w:eastAsia="楷体_GB2312"/>
            <w:b w:val="0"/>
            <w:bCs w:val="0"/>
            <w:caps w:val="0"/>
            <w:sz w:val="21"/>
            <w:szCs w:val="22"/>
          </w:rPr>
          <w:tab/>
        </w:r>
        <w:r w:rsidR="009350F6">
          <w:rPr>
            <w:rStyle w:val="Hyperlink"/>
            <w:rFonts w:eastAsia="楷体_GB2312"/>
          </w:rPr>
          <w:t>保密责任</w:t>
        </w:r>
        <w:r w:rsidR="009350F6">
          <w:rPr>
            <w:rFonts w:eastAsia="楷体_GB2312"/>
          </w:rPr>
          <w:tab/>
        </w:r>
        <w:r w:rsidR="009350F6">
          <w:rPr>
            <w:rFonts w:eastAsia="楷体_GB2312"/>
          </w:rPr>
          <w:fldChar w:fldCharType="begin"/>
        </w:r>
        <w:r w:rsidR="009350F6">
          <w:rPr>
            <w:rFonts w:eastAsia="楷体_GB2312"/>
          </w:rPr>
          <w:instrText xml:space="preserve"> PAGEREF _Toc431199960 \h </w:instrText>
        </w:r>
        <w:r w:rsidR="009350F6">
          <w:rPr>
            <w:rFonts w:eastAsia="楷体_GB2312"/>
          </w:rPr>
        </w:r>
        <w:r w:rsidR="009350F6">
          <w:rPr>
            <w:rFonts w:eastAsia="楷体_GB2312"/>
          </w:rPr>
          <w:fldChar w:fldCharType="separate"/>
        </w:r>
        <w:r w:rsidR="009350F6">
          <w:rPr>
            <w:rFonts w:eastAsia="楷体_GB2312"/>
          </w:rPr>
          <w:t>21</w:t>
        </w:r>
        <w:r w:rsidR="009350F6">
          <w:rPr>
            <w:rFonts w:eastAsia="楷体_GB2312"/>
          </w:rPr>
          <w:fldChar w:fldCharType="end"/>
        </w:r>
      </w:hyperlink>
    </w:p>
    <w:p w14:paraId="486D73E4" w14:textId="77777777" w:rsidR="009350F6" w:rsidRDefault="007872ED" w:rsidP="009350F6">
      <w:pPr>
        <w:pStyle w:val="TOC1"/>
        <w:rPr>
          <w:rFonts w:eastAsia="楷体_GB2312"/>
          <w:b w:val="0"/>
          <w:bCs w:val="0"/>
          <w:caps w:val="0"/>
          <w:sz w:val="21"/>
          <w:szCs w:val="22"/>
        </w:rPr>
      </w:pPr>
      <w:hyperlink w:anchor="_Toc431199961" w:history="1">
        <w:r w:rsidR="009350F6">
          <w:rPr>
            <w:rStyle w:val="Hyperlink"/>
            <w:rFonts w:eastAsia="楷体_GB2312"/>
          </w:rPr>
          <w:t>20</w:t>
        </w:r>
        <w:r w:rsidR="009350F6">
          <w:rPr>
            <w:rFonts w:eastAsia="楷体_GB2312"/>
            <w:b w:val="0"/>
            <w:bCs w:val="0"/>
            <w:caps w:val="0"/>
            <w:sz w:val="21"/>
            <w:szCs w:val="22"/>
          </w:rPr>
          <w:tab/>
        </w:r>
        <w:r w:rsidR="009350F6">
          <w:rPr>
            <w:rStyle w:val="Hyperlink"/>
            <w:rFonts w:eastAsia="楷体_GB2312"/>
          </w:rPr>
          <w:t>不可抗力</w:t>
        </w:r>
        <w:r w:rsidR="009350F6">
          <w:rPr>
            <w:rFonts w:eastAsia="楷体_GB2312"/>
          </w:rPr>
          <w:tab/>
        </w:r>
        <w:r w:rsidR="009350F6">
          <w:rPr>
            <w:rFonts w:eastAsia="楷体_GB2312"/>
          </w:rPr>
          <w:fldChar w:fldCharType="begin"/>
        </w:r>
        <w:r w:rsidR="009350F6">
          <w:rPr>
            <w:rFonts w:eastAsia="楷体_GB2312"/>
          </w:rPr>
          <w:instrText xml:space="preserve"> PAGEREF _Toc431199961 \h </w:instrText>
        </w:r>
        <w:r w:rsidR="009350F6">
          <w:rPr>
            <w:rFonts w:eastAsia="楷体_GB2312"/>
          </w:rPr>
        </w:r>
        <w:r w:rsidR="009350F6">
          <w:rPr>
            <w:rFonts w:eastAsia="楷体_GB2312"/>
          </w:rPr>
          <w:fldChar w:fldCharType="separate"/>
        </w:r>
        <w:r w:rsidR="009350F6">
          <w:rPr>
            <w:rFonts w:eastAsia="楷体_GB2312"/>
          </w:rPr>
          <w:t>22</w:t>
        </w:r>
        <w:r w:rsidR="009350F6">
          <w:rPr>
            <w:rFonts w:eastAsia="楷体_GB2312"/>
          </w:rPr>
          <w:fldChar w:fldCharType="end"/>
        </w:r>
      </w:hyperlink>
    </w:p>
    <w:p w14:paraId="2A03DA81" w14:textId="77777777" w:rsidR="009350F6" w:rsidRDefault="007872ED" w:rsidP="009350F6">
      <w:pPr>
        <w:pStyle w:val="TOC1"/>
        <w:rPr>
          <w:rFonts w:eastAsia="楷体_GB2312"/>
          <w:b w:val="0"/>
          <w:bCs w:val="0"/>
          <w:caps w:val="0"/>
          <w:sz w:val="21"/>
          <w:szCs w:val="22"/>
        </w:rPr>
      </w:pPr>
      <w:hyperlink w:anchor="_Toc431199962" w:history="1">
        <w:r w:rsidR="009350F6">
          <w:rPr>
            <w:rStyle w:val="Hyperlink"/>
            <w:rFonts w:eastAsia="楷体_GB2312"/>
          </w:rPr>
          <w:t>21</w:t>
        </w:r>
        <w:r w:rsidR="009350F6">
          <w:rPr>
            <w:rFonts w:eastAsia="楷体_GB2312"/>
            <w:b w:val="0"/>
            <w:bCs w:val="0"/>
            <w:caps w:val="0"/>
            <w:sz w:val="21"/>
            <w:szCs w:val="22"/>
          </w:rPr>
          <w:tab/>
        </w:r>
        <w:r w:rsidR="009350F6">
          <w:rPr>
            <w:rStyle w:val="Hyperlink"/>
            <w:rFonts w:eastAsia="楷体_GB2312"/>
          </w:rPr>
          <w:t>适用法律与争议解决</w:t>
        </w:r>
        <w:r w:rsidR="009350F6">
          <w:rPr>
            <w:rFonts w:eastAsia="楷体_GB2312"/>
          </w:rPr>
          <w:tab/>
        </w:r>
        <w:r w:rsidR="009350F6">
          <w:rPr>
            <w:rFonts w:eastAsia="楷体_GB2312"/>
          </w:rPr>
          <w:fldChar w:fldCharType="begin"/>
        </w:r>
        <w:r w:rsidR="009350F6">
          <w:rPr>
            <w:rFonts w:eastAsia="楷体_GB2312"/>
          </w:rPr>
          <w:instrText xml:space="preserve"> PAGEREF _Toc431199962 \h </w:instrText>
        </w:r>
        <w:r w:rsidR="009350F6">
          <w:rPr>
            <w:rFonts w:eastAsia="楷体_GB2312"/>
          </w:rPr>
        </w:r>
        <w:r w:rsidR="009350F6">
          <w:rPr>
            <w:rFonts w:eastAsia="楷体_GB2312"/>
          </w:rPr>
          <w:fldChar w:fldCharType="separate"/>
        </w:r>
        <w:r w:rsidR="009350F6">
          <w:rPr>
            <w:rFonts w:eastAsia="楷体_GB2312"/>
          </w:rPr>
          <w:t>22</w:t>
        </w:r>
        <w:r w:rsidR="009350F6">
          <w:rPr>
            <w:rFonts w:eastAsia="楷体_GB2312"/>
          </w:rPr>
          <w:fldChar w:fldCharType="end"/>
        </w:r>
      </w:hyperlink>
    </w:p>
    <w:p w14:paraId="70E2572F" w14:textId="77777777" w:rsidR="009350F6" w:rsidRDefault="007872ED" w:rsidP="009350F6">
      <w:pPr>
        <w:pStyle w:val="TOC1"/>
        <w:rPr>
          <w:rFonts w:eastAsia="楷体_GB2312"/>
          <w:b w:val="0"/>
          <w:bCs w:val="0"/>
          <w:caps w:val="0"/>
          <w:sz w:val="21"/>
          <w:szCs w:val="22"/>
        </w:rPr>
      </w:pPr>
      <w:hyperlink w:anchor="_Toc431199963" w:history="1">
        <w:r w:rsidR="009350F6">
          <w:rPr>
            <w:rStyle w:val="Hyperlink"/>
            <w:rFonts w:eastAsia="楷体_GB2312"/>
          </w:rPr>
          <w:t>22</w:t>
        </w:r>
        <w:r w:rsidR="009350F6">
          <w:rPr>
            <w:rFonts w:eastAsia="楷体_GB2312"/>
            <w:b w:val="0"/>
            <w:bCs w:val="0"/>
            <w:caps w:val="0"/>
            <w:sz w:val="21"/>
            <w:szCs w:val="22"/>
          </w:rPr>
          <w:tab/>
        </w:r>
        <w:r w:rsidR="009350F6">
          <w:rPr>
            <w:rStyle w:val="Hyperlink"/>
            <w:rFonts w:eastAsia="楷体_GB2312"/>
          </w:rPr>
          <w:t>有限追索和诉讼禁止</w:t>
        </w:r>
        <w:r w:rsidR="009350F6">
          <w:rPr>
            <w:rFonts w:eastAsia="楷体_GB2312"/>
          </w:rPr>
          <w:tab/>
        </w:r>
        <w:r w:rsidR="009350F6">
          <w:rPr>
            <w:rFonts w:eastAsia="楷体_GB2312"/>
          </w:rPr>
          <w:fldChar w:fldCharType="begin"/>
        </w:r>
        <w:r w:rsidR="009350F6">
          <w:rPr>
            <w:rFonts w:eastAsia="楷体_GB2312"/>
          </w:rPr>
          <w:instrText xml:space="preserve"> PAGEREF _Toc431199963 \h </w:instrText>
        </w:r>
        <w:r w:rsidR="009350F6">
          <w:rPr>
            <w:rFonts w:eastAsia="楷体_GB2312"/>
          </w:rPr>
        </w:r>
        <w:r w:rsidR="009350F6">
          <w:rPr>
            <w:rFonts w:eastAsia="楷体_GB2312"/>
          </w:rPr>
          <w:fldChar w:fldCharType="separate"/>
        </w:r>
        <w:r w:rsidR="009350F6">
          <w:rPr>
            <w:rFonts w:eastAsia="楷体_GB2312"/>
          </w:rPr>
          <w:t>23</w:t>
        </w:r>
        <w:r w:rsidR="009350F6">
          <w:rPr>
            <w:rFonts w:eastAsia="楷体_GB2312"/>
          </w:rPr>
          <w:fldChar w:fldCharType="end"/>
        </w:r>
      </w:hyperlink>
    </w:p>
    <w:p w14:paraId="36379B7D" w14:textId="77777777" w:rsidR="009350F6" w:rsidRDefault="007872ED" w:rsidP="009350F6">
      <w:pPr>
        <w:pStyle w:val="TOC1"/>
        <w:rPr>
          <w:rFonts w:eastAsia="楷体_GB2312"/>
          <w:b w:val="0"/>
          <w:bCs w:val="0"/>
          <w:caps w:val="0"/>
          <w:sz w:val="21"/>
          <w:szCs w:val="22"/>
        </w:rPr>
      </w:pPr>
      <w:hyperlink w:anchor="_Toc431199964" w:history="1">
        <w:r w:rsidR="009350F6">
          <w:rPr>
            <w:rStyle w:val="Hyperlink"/>
            <w:rFonts w:eastAsia="楷体_GB2312"/>
          </w:rPr>
          <w:t>23</w:t>
        </w:r>
        <w:r w:rsidR="009350F6">
          <w:rPr>
            <w:rFonts w:eastAsia="楷体_GB2312"/>
            <w:b w:val="0"/>
            <w:bCs w:val="0"/>
            <w:caps w:val="0"/>
            <w:sz w:val="21"/>
            <w:szCs w:val="22"/>
          </w:rPr>
          <w:tab/>
        </w:r>
        <w:r w:rsidR="009350F6">
          <w:rPr>
            <w:rStyle w:val="Hyperlink"/>
            <w:rFonts w:eastAsia="楷体_GB2312"/>
          </w:rPr>
          <w:t>合同的转让</w:t>
        </w:r>
        <w:r w:rsidR="009350F6">
          <w:rPr>
            <w:rFonts w:eastAsia="楷体_GB2312"/>
          </w:rPr>
          <w:tab/>
        </w:r>
        <w:r w:rsidR="009350F6">
          <w:rPr>
            <w:rFonts w:eastAsia="楷体_GB2312"/>
          </w:rPr>
          <w:fldChar w:fldCharType="begin"/>
        </w:r>
        <w:r w:rsidR="009350F6">
          <w:rPr>
            <w:rFonts w:eastAsia="楷体_GB2312"/>
          </w:rPr>
          <w:instrText xml:space="preserve"> PAGEREF _Toc431199964 \h </w:instrText>
        </w:r>
        <w:r w:rsidR="009350F6">
          <w:rPr>
            <w:rFonts w:eastAsia="楷体_GB2312"/>
          </w:rPr>
        </w:r>
        <w:r w:rsidR="009350F6">
          <w:rPr>
            <w:rFonts w:eastAsia="楷体_GB2312"/>
          </w:rPr>
          <w:fldChar w:fldCharType="separate"/>
        </w:r>
        <w:r w:rsidR="009350F6">
          <w:rPr>
            <w:rFonts w:eastAsia="楷体_GB2312"/>
          </w:rPr>
          <w:t>23</w:t>
        </w:r>
        <w:r w:rsidR="009350F6">
          <w:rPr>
            <w:rFonts w:eastAsia="楷体_GB2312"/>
          </w:rPr>
          <w:fldChar w:fldCharType="end"/>
        </w:r>
      </w:hyperlink>
    </w:p>
    <w:p w14:paraId="0E54D62B" w14:textId="77777777" w:rsidR="009350F6" w:rsidRDefault="007872ED" w:rsidP="009350F6">
      <w:pPr>
        <w:pStyle w:val="TOC1"/>
        <w:rPr>
          <w:rFonts w:eastAsia="楷体_GB2312"/>
          <w:b w:val="0"/>
          <w:bCs w:val="0"/>
          <w:caps w:val="0"/>
          <w:sz w:val="21"/>
          <w:szCs w:val="22"/>
        </w:rPr>
      </w:pPr>
      <w:hyperlink w:anchor="_Toc431199965" w:history="1">
        <w:r w:rsidR="009350F6">
          <w:rPr>
            <w:rStyle w:val="Hyperlink"/>
            <w:rFonts w:eastAsia="楷体_GB2312"/>
          </w:rPr>
          <w:t>24</w:t>
        </w:r>
        <w:r w:rsidR="009350F6">
          <w:rPr>
            <w:rFonts w:eastAsia="楷体_GB2312"/>
            <w:b w:val="0"/>
            <w:bCs w:val="0"/>
            <w:caps w:val="0"/>
            <w:sz w:val="21"/>
            <w:szCs w:val="22"/>
          </w:rPr>
          <w:tab/>
        </w:r>
        <w:r w:rsidR="009350F6">
          <w:rPr>
            <w:rStyle w:val="Hyperlink"/>
            <w:rFonts w:eastAsia="楷体_GB2312"/>
          </w:rPr>
          <w:t>通知和送达</w:t>
        </w:r>
        <w:r w:rsidR="009350F6">
          <w:rPr>
            <w:rFonts w:eastAsia="楷体_GB2312"/>
          </w:rPr>
          <w:tab/>
        </w:r>
        <w:r w:rsidR="009350F6">
          <w:rPr>
            <w:rFonts w:eastAsia="楷体_GB2312"/>
          </w:rPr>
          <w:fldChar w:fldCharType="begin"/>
        </w:r>
        <w:r w:rsidR="009350F6">
          <w:rPr>
            <w:rFonts w:eastAsia="楷体_GB2312"/>
          </w:rPr>
          <w:instrText xml:space="preserve"> PAGEREF _Toc431199965 \h </w:instrText>
        </w:r>
        <w:r w:rsidR="009350F6">
          <w:rPr>
            <w:rFonts w:eastAsia="楷体_GB2312"/>
          </w:rPr>
        </w:r>
        <w:r w:rsidR="009350F6">
          <w:rPr>
            <w:rFonts w:eastAsia="楷体_GB2312"/>
          </w:rPr>
          <w:fldChar w:fldCharType="separate"/>
        </w:r>
        <w:r w:rsidR="009350F6">
          <w:rPr>
            <w:rFonts w:eastAsia="楷体_GB2312"/>
          </w:rPr>
          <w:t>23</w:t>
        </w:r>
        <w:r w:rsidR="009350F6">
          <w:rPr>
            <w:rFonts w:eastAsia="楷体_GB2312"/>
          </w:rPr>
          <w:fldChar w:fldCharType="end"/>
        </w:r>
      </w:hyperlink>
    </w:p>
    <w:p w14:paraId="67A8D53C" w14:textId="77777777" w:rsidR="009350F6" w:rsidRDefault="007872ED" w:rsidP="009350F6">
      <w:pPr>
        <w:pStyle w:val="TOC1"/>
        <w:rPr>
          <w:rFonts w:eastAsia="楷体_GB2312"/>
          <w:b w:val="0"/>
          <w:bCs w:val="0"/>
          <w:caps w:val="0"/>
          <w:sz w:val="21"/>
          <w:szCs w:val="22"/>
        </w:rPr>
      </w:pPr>
      <w:hyperlink w:anchor="_Toc431199966" w:history="1">
        <w:r w:rsidR="009350F6">
          <w:rPr>
            <w:rStyle w:val="Hyperlink"/>
            <w:rFonts w:eastAsia="楷体_GB2312"/>
          </w:rPr>
          <w:t>25</w:t>
        </w:r>
        <w:r w:rsidR="009350F6">
          <w:rPr>
            <w:rFonts w:eastAsia="楷体_GB2312"/>
            <w:b w:val="0"/>
            <w:bCs w:val="0"/>
            <w:caps w:val="0"/>
            <w:sz w:val="21"/>
            <w:szCs w:val="22"/>
          </w:rPr>
          <w:tab/>
        </w:r>
        <w:r w:rsidR="009350F6">
          <w:rPr>
            <w:rStyle w:val="Hyperlink"/>
            <w:rFonts w:eastAsia="楷体_GB2312"/>
          </w:rPr>
          <w:t>修改和弃权</w:t>
        </w:r>
        <w:r w:rsidR="009350F6">
          <w:rPr>
            <w:rFonts w:eastAsia="楷体_GB2312"/>
          </w:rPr>
          <w:tab/>
        </w:r>
        <w:r w:rsidR="009350F6">
          <w:rPr>
            <w:rFonts w:eastAsia="楷体_GB2312"/>
          </w:rPr>
          <w:fldChar w:fldCharType="begin"/>
        </w:r>
        <w:r w:rsidR="009350F6">
          <w:rPr>
            <w:rFonts w:eastAsia="楷体_GB2312"/>
          </w:rPr>
          <w:instrText xml:space="preserve"> PAGEREF _Toc431199966 \h </w:instrText>
        </w:r>
        <w:r w:rsidR="009350F6">
          <w:rPr>
            <w:rFonts w:eastAsia="楷体_GB2312"/>
          </w:rPr>
        </w:r>
        <w:r w:rsidR="009350F6">
          <w:rPr>
            <w:rFonts w:eastAsia="楷体_GB2312"/>
          </w:rPr>
          <w:fldChar w:fldCharType="separate"/>
        </w:r>
        <w:r w:rsidR="009350F6">
          <w:rPr>
            <w:rFonts w:eastAsia="楷体_GB2312"/>
          </w:rPr>
          <w:t>25</w:t>
        </w:r>
        <w:r w:rsidR="009350F6">
          <w:rPr>
            <w:rFonts w:eastAsia="楷体_GB2312"/>
          </w:rPr>
          <w:fldChar w:fldCharType="end"/>
        </w:r>
      </w:hyperlink>
    </w:p>
    <w:p w14:paraId="53093FAE" w14:textId="77777777" w:rsidR="009350F6" w:rsidRDefault="007872ED" w:rsidP="009350F6">
      <w:pPr>
        <w:pStyle w:val="TOC1"/>
        <w:rPr>
          <w:rFonts w:eastAsia="楷体_GB2312"/>
          <w:b w:val="0"/>
          <w:bCs w:val="0"/>
          <w:caps w:val="0"/>
          <w:sz w:val="21"/>
          <w:szCs w:val="22"/>
        </w:rPr>
      </w:pPr>
      <w:hyperlink w:anchor="_Toc431199967" w:history="1">
        <w:r w:rsidR="009350F6">
          <w:rPr>
            <w:rStyle w:val="Hyperlink"/>
            <w:rFonts w:eastAsia="楷体_GB2312"/>
          </w:rPr>
          <w:t>26</w:t>
        </w:r>
        <w:r w:rsidR="009350F6">
          <w:rPr>
            <w:rFonts w:eastAsia="楷体_GB2312"/>
            <w:b w:val="0"/>
            <w:bCs w:val="0"/>
            <w:caps w:val="0"/>
            <w:sz w:val="21"/>
            <w:szCs w:val="22"/>
          </w:rPr>
          <w:tab/>
        </w:r>
        <w:r w:rsidR="009350F6">
          <w:rPr>
            <w:rStyle w:val="Hyperlink"/>
            <w:rFonts w:eastAsia="楷体_GB2312"/>
          </w:rPr>
          <w:t>条款的独立性</w:t>
        </w:r>
        <w:r w:rsidR="009350F6">
          <w:rPr>
            <w:rFonts w:eastAsia="楷体_GB2312"/>
          </w:rPr>
          <w:tab/>
        </w:r>
        <w:r w:rsidR="009350F6">
          <w:rPr>
            <w:rFonts w:eastAsia="楷体_GB2312"/>
          </w:rPr>
          <w:fldChar w:fldCharType="begin"/>
        </w:r>
        <w:r w:rsidR="009350F6">
          <w:rPr>
            <w:rFonts w:eastAsia="楷体_GB2312"/>
          </w:rPr>
          <w:instrText xml:space="preserve"> PAGEREF _Toc431199967 \h </w:instrText>
        </w:r>
        <w:r w:rsidR="009350F6">
          <w:rPr>
            <w:rFonts w:eastAsia="楷体_GB2312"/>
          </w:rPr>
        </w:r>
        <w:r w:rsidR="009350F6">
          <w:rPr>
            <w:rFonts w:eastAsia="楷体_GB2312"/>
          </w:rPr>
          <w:fldChar w:fldCharType="separate"/>
        </w:r>
        <w:r w:rsidR="009350F6">
          <w:rPr>
            <w:rFonts w:eastAsia="楷体_GB2312"/>
          </w:rPr>
          <w:t>26</w:t>
        </w:r>
        <w:r w:rsidR="009350F6">
          <w:rPr>
            <w:rFonts w:eastAsia="楷体_GB2312"/>
          </w:rPr>
          <w:fldChar w:fldCharType="end"/>
        </w:r>
      </w:hyperlink>
    </w:p>
    <w:p w14:paraId="24DCCABB" w14:textId="77777777" w:rsidR="009350F6" w:rsidRDefault="007872ED" w:rsidP="009350F6">
      <w:pPr>
        <w:pStyle w:val="TOC1"/>
        <w:rPr>
          <w:rFonts w:eastAsia="楷体_GB2312"/>
          <w:b w:val="0"/>
          <w:bCs w:val="0"/>
          <w:caps w:val="0"/>
          <w:sz w:val="21"/>
          <w:szCs w:val="22"/>
        </w:rPr>
      </w:pPr>
      <w:hyperlink w:anchor="_Toc431199968" w:history="1">
        <w:r w:rsidR="009350F6">
          <w:rPr>
            <w:rStyle w:val="Hyperlink"/>
            <w:rFonts w:eastAsia="楷体_GB2312"/>
          </w:rPr>
          <w:t>27</w:t>
        </w:r>
        <w:r w:rsidR="009350F6">
          <w:rPr>
            <w:rFonts w:eastAsia="楷体_GB2312"/>
            <w:b w:val="0"/>
            <w:bCs w:val="0"/>
            <w:caps w:val="0"/>
            <w:sz w:val="21"/>
            <w:szCs w:val="22"/>
          </w:rPr>
          <w:tab/>
        </w:r>
        <w:r w:rsidR="009350F6">
          <w:rPr>
            <w:rStyle w:val="Hyperlink"/>
            <w:rFonts w:eastAsia="楷体_GB2312"/>
          </w:rPr>
          <w:t>合同生效与终止</w:t>
        </w:r>
        <w:r w:rsidR="009350F6">
          <w:rPr>
            <w:rFonts w:eastAsia="楷体_GB2312"/>
          </w:rPr>
          <w:tab/>
        </w:r>
        <w:r w:rsidR="009350F6">
          <w:rPr>
            <w:rFonts w:eastAsia="楷体_GB2312"/>
          </w:rPr>
          <w:fldChar w:fldCharType="begin"/>
        </w:r>
        <w:r w:rsidR="009350F6">
          <w:rPr>
            <w:rFonts w:eastAsia="楷体_GB2312"/>
          </w:rPr>
          <w:instrText xml:space="preserve"> PAGEREF _Toc431199968 \h </w:instrText>
        </w:r>
        <w:r w:rsidR="009350F6">
          <w:rPr>
            <w:rFonts w:eastAsia="楷体_GB2312"/>
          </w:rPr>
        </w:r>
        <w:r w:rsidR="009350F6">
          <w:rPr>
            <w:rFonts w:eastAsia="楷体_GB2312"/>
          </w:rPr>
          <w:fldChar w:fldCharType="separate"/>
        </w:r>
        <w:r w:rsidR="009350F6">
          <w:rPr>
            <w:rFonts w:eastAsia="楷体_GB2312"/>
          </w:rPr>
          <w:t>27</w:t>
        </w:r>
        <w:r w:rsidR="009350F6">
          <w:rPr>
            <w:rFonts w:eastAsia="楷体_GB2312"/>
          </w:rPr>
          <w:fldChar w:fldCharType="end"/>
        </w:r>
      </w:hyperlink>
    </w:p>
    <w:p w14:paraId="455A3D94" w14:textId="77777777" w:rsidR="009350F6" w:rsidRDefault="007872ED" w:rsidP="009350F6">
      <w:pPr>
        <w:pStyle w:val="TOC1"/>
        <w:rPr>
          <w:rFonts w:eastAsia="楷体_GB2312"/>
          <w:b w:val="0"/>
          <w:bCs w:val="0"/>
          <w:caps w:val="0"/>
          <w:sz w:val="21"/>
          <w:szCs w:val="22"/>
        </w:rPr>
      </w:pPr>
      <w:hyperlink w:anchor="_Toc431199969" w:history="1">
        <w:r w:rsidR="009350F6">
          <w:rPr>
            <w:rStyle w:val="Hyperlink"/>
            <w:rFonts w:eastAsia="楷体_GB2312"/>
          </w:rPr>
          <w:t>附件一：《主定义表》</w:t>
        </w:r>
        <w:r w:rsidR="009350F6">
          <w:rPr>
            <w:rFonts w:eastAsia="楷体_GB2312"/>
          </w:rPr>
          <w:tab/>
        </w:r>
        <w:r w:rsidR="009350F6">
          <w:rPr>
            <w:rFonts w:eastAsia="楷体_GB2312"/>
          </w:rPr>
          <w:fldChar w:fldCharType="begin"/>
        </w:r>
        <w:r w:rsidR="009350F6">
          <w:rPr>
            <w:rFonts w:eastAsia="楷体_GB2312"/>
          </w:rPr>
          <w:instrText xml:space="preserve"> PAGEREF _Toc431199969 \h </w:instrText>
        </w:r>
        <w:r w:rsidR="009350F6">
          <w:rPr>
            <w:rFonts w:eastAsia="楷体_GB2312"/>
          </w:rPr>
        </w:r>
        <w:r w:rsidR="009350F6">
          <w:rPr>
            <w:rFonts w:eastAsia="楷体_GB2312"/>
          </w:rPr>
          <w:fldChar w:fldCharType="separate"/>
        </w:r>
        <w:r w:rsidR="009350F6">
          <w:rPr>
            <w:rFonts w:eastAsia="楷体_GB2312"/>
          </w:rPr>
          <w:t>29</w:t>
        </w:r>
        <w:r w:rsidR="009350F6">
          <w:rPr>
            <w:rFonts w:eastAsia="楷体_GB2312"/>
          </w:rPr>
          <w:fldChar w:fldCharType="end"/>
        </w:r>
      </w:hyperlink>
    </w:p>
    <w:p w14:paraId="31F921D8" w14:textId="77777777" w:rsidR="009350F6" w:rsidRDefault="007872ED" w:rsidP="009350F6">
      <w:pPr>
        <w:pStyle w:val="TOC1"/>
        <w:rPr>
          <w:rFonts w:eastAsia="楷体_GB2312"/>
          <w:b w:val="0"/>
          <w:bCs w:val="0"/>
          <w:caps w:val="0"/>
          <w:sz w:val="21"/>
          <w:szCs w:val="22"/>
        </w:rPr>
      </w:pPr>
      <w:hyperlink w:anchor="_Toc431199970" w:history="1">
        <w:r w:rsidR="009350F6">
          <w:rPr>
            <w:rStyle w:val="Hyperlink"/>
            <w:rFonts w:eastAsia="楷体_GB2312"/>
          </w:rPr>
          <w:t>附件二：分配指令格式</w:t>
        </w:r>
        <w:r w:rsidR="009350F6">
          <w:rPr>
            <w:rFonts w:eastAsia="楷体_GB2312"/>
          </w:rPr>
          <w:tab/>
        </w:r>
        <w:r w:rsidR="009350F6">
          <w:rPr>
            <w:rFonts w:eastAsia="楷体_GB2312"/>
          </w:rPr>
          <w:fldChar w:fldCharType="begin"/>
        </w:r>
        <w:r w:rsidR="009350F6">
          <w:rPr>
            <w:rFonts w:eastAsia="楷体_GB2312"/>
          </w:rPr>
          <w:instrText xml:space="preserve"> PAGEREF _Toc431199970 \h </w:instrText>
        </w:r>
        <w:r w:rsidR="009350F6">
          <w:rPr>
            <w:rFonts w:eastAsia="楷体_GB2312"/>
          </w:rPr>
        </w:r>
        <w:r w:rsidR="009350F6">
          <w:rPr>
            <w:rFonts w:eastAsia="楷体_GB2312"/>
          </w:rPr>
          <w:fldChar w:fldCharType="separate"/>
        </w:r>
        <w:r w:rsidR="009350F6">
          <w:rPr>
            <w:rFonts w:eastAsia="楷体_GB2312"/>
          </w:rPr>
          <w:t>30</w:t>
        </w:r>
        <w:r w:rsidR="009350F6">
          <w:rPr>
            <w:rFonts w:eastAsia="楷体_GB2312"/>
          </w:rPr>
          <w:fldChar w:fldCharType="end"/>
        </w:r>
      </w:hyperlink>
    </w:p>
    <w:p w14:paraId="3D943575" w14:textId="77777777" w:rsidR="009350F6" w:rsidRDefault="007872ED" w:rsidP="009350F6">
      <w:pPr>
        <w:pStyle w:val="TOC1"/>
        <w:rPr>
          <w:rFonts w:eastAsia="楷体_GB2312"/>
          <w:b w:val="0"/>
          <w:bCs w:val="0"/>
          <w:caps w:val="0"/>
          <w:sz w:val="21"/>
          <w:szCs w:val="22"/>
        </w:rPr>
      </w:pPr>
      <w:hyperlink w:anchor="_Toc431199971" w:history="1">
        <w:r w:rsidR="009350F6">
          <w:rPr>
            <w:rStyle w:val="Hyperlink"/>
            <w:rFonts w:eastAsia="楷体_GB2312"/>
          </w:rPr>
          <w:t>附件三：划款指令格式</w:t>
        </w:r>
        <w:r w:rsidR="009350F6">
          <w:rPr>
            <w:rFonts w:eastAsia="楷体_GB2312"/>
          </w:rPr>
          <w:tab/>
        </w:r>
        <w:r w:rsidR="009350F6">
          <w:rPr>
            <w:rFonts w:eastAsia="楷体_GB2312"/>
          </w:rPr>
          <w:fldChar w:fldCharType="begin"/>
        </w:r>
        <w:r w:rsidR="009350F6">
          <w:rPr>
            <w:rFonts w:eastAsia="楷体_GB2312"/>
          </w:rPr>
          <w:instrText xml:space="preserve"> PAGEREF _Toc431199971 \h </w:instrText>
        </w:r>
        <w:r w:rsidR="009350F6">
          <w:rPr>
            <w:rFonts w:eastAsia="楷体_GB2312"/>
          </w:rPr>
        </w:r>
        <w:r w:rsidR="009350F6">
          <w:rPr>
            <w:rFonts w:eastAsia="楷体_GB2312"/>
          </w:rPr>
          <w:fldChar w:fldCharType="separate"/>
        </w:r>
        <w:r w:rsidR="009350F6">
          <w:rPr>
            <w:rFonts w:eastAsia="楷体_GB2312"/>
          </w:rPr>
          <w:t>31</w:t>
        </w:r>
        <w:r w:rsidR="009350F6">
          <w:rPr>
            <w:rFonts w:eastAsia="楷体_GB2312"/>
          </w:rPr>
          <w:fldChar w:fldCharType="end"/>
        </w:r>
      </w:hyperlink>
    </w:p>
    <w:p w14:paraId="79D3A91C" w14:textId="77777777" w:rsidR="009350F6" w:rsidRDefault="007872ED" w:rsidP="009350F6">
      <w:pPr>
        <w:pStyle w:val="TOC1"/>
        <w:rPr>
          <w:rFonts w:eastAsia="楷体_GB2312"/>
          <w:b w:val="0"/>
          <w:bCs w:val="0"/>
          <w:caps w:val="0"/>
          <w:sz w:val="21"/>
          <w:szCs w:val="22"/>
        </w:rPr>
      </w:pPr>
      <w:hyperlink w:anchor="_Toc431199972" w:history="1">
        <w:r w:rsidR="009350F6">
          <w:rPr>
            <w:rStyle w:val="Hyperlink"/>
            <w:rFonts w:eastAsia="楷体_GB2312"/>
          </w:rPr>
          <w:t>附件四：回收款通知</w:t>
        </w:r>
        <w:r w:rsidR="009350F6">
          <w:rPr>
            <w:rStyle w:val="Hyperlink"/>
            <w:rFonts w:eastAsia="楷体_GB2312"/>
          </w:rPr>
          <w:t>/</w:t>
        </w:r>
        <w:r w:rsidR="009350F6">
          <w:rPr>
            <w:rStyle w:val="Hyperlink"/>
            <w:rFonts w:eastAsia="楷体_GB2312"/>
          </w:rPr>
          <w:t>收款通知格式</w:t>
        </w:r>
        <w:r w:rsidR="009350F6">
          <w:rPr>
            <w:rFonts w:eastAsia="楷体_GB2312"/>
          </w:rPr>
          <w:tab/>
        </w:r>
        <w:r w:rsidR="009350F6">
          <w:rPr>
            <w:rFonts w:eastAsia="楷体_GB2312"/>
          </w:rPr>
          <w:fldChar w:fldCharType="begin"/>
        </w:r>
        <w:r w:rsidR="009350F6">
          <w:rPr>
            <w:rFonts w:eastAsia="楷体_GB2312"/>
          </w:rPr>
          <w:instrText xml:space="preserve"> PAGEREF _Toc431199972 \h </w:instrText>
        </w:r>
        <w:r w:rsidR="009350F6">
          <w:rPr>
            <w:rFonts w:eastAsia="楷体_GB2312"/>
          </w:rPr>
        </w:r>
        <w:r w:rsidR="009350F6">
          <w:rPr>
            <w:rFonts w:eastAsia="楷体_GB2312"/>
          </w:rPr>
          <w:fldChar w:fldCharType="separate"/>
        </w:r>
        <w:r w:rsidR="009350F6">
          <w:rPr>
            <w:rFonts w:eastAsia="楷体_GB2312"/>
          </w:rPr>
          <w:t>32</w:t>
        </w:r>
        <w:r w:rsidR="009350F6">
          <w:rPr>
            <w:rFonts w:eastAsia="楷体_GB2312"/>
          </w:rPr>
          <w:fldChar w:fldCharType="end"/>
        </w:r>
      </w:hyperlink>
    </w:p>
    <w:p w14:paraId="480B8EAF" w14:textId="77777777" w:rsidR="009350F6" w:rsidRDefault="007872ED" w:rsidP="009350F6">
      <w:pPr>
        <w:pStyle w:val="TOC1"/>
        <w:rPr>
          <w:rFonts w:eastAsia="楷体_GB2312"/>
          <w:b w:val="0"/>
          <w:bCs w:val="0"/>
          <w:caps w:val="0"/>
          <w:sz w:val="21"/>
          <w:szCs w:val="22"/>
        </w:rPr>
      </w:pPr>
      <w:hyperlink w:anchor="_Toc431199975" w:history="1">
        <w:r w:rsidR="009350F6">
          <w:rPr>
            <w:rStyle w:val="Hyperlink"/>
            <w:rFonts w:eastAsia="楷体_GB2312"/>
          </w:rPr>
          <w:t>附件五：分配指令、划款指令的预留印鉴</w:t>
        </w:r>
        <w:r w:rsidR="009350F6">
          <w:rPr>
            <w:rFonts w:eastAsia="楷体_GB2312"/>
          </w:rPr>
          <w:tab/>
        </w:r>
        <w:r w:rsidR="009350F6">
          <w:rPr>
            <w:rFonts w:eastAsia="楷体_GB2312"/>
          </w:rPr>
          <w:fldChar w:fldCharType="begin"/>
        </w:r>
        <w:r w:rsidR="009350F6">
          <w:rPr>
            <w:rFonts w:eastAsia="楷体_GB2312"/>
          </w:rPr>
          <w:instrText xml:space="preserve"> PAGEREF _Toc431199975 \h </w:instrText>
        </w:r>
        <w:r w:rsidR="009350F6">
          <w:rPr>
            <w:rFonts w:eastAsia="楷体_GB2312"/>
          </w:rPr>
        </w:r>
        <w:r w:rsidR="009350F6">
          <w:rPr>
            <w:rFonts w:eastAsia="楷体_GB2312"/>
          </w:rPr>
          <w:fldChar w:fldCharType="separate"/>
        </w:r>
        <w:r w:rsidR="009350F6">
          <w:rPr>
            <w:rFonts w:eastAsia="楷体_GB2312"/>
          </w:rPr>
          <w:t>33</w:t>
        </w:r>
        <w:r w:rsidR="009350F6">
          <w:rPr>
            <w:rFonts w:eastAsia="楷体_GB2312"/>
          </w:rPr>
          <w:fldChar w:fldCharType="end"/>
        </w:r>
      </w:hyperlink>
    </w:p>
    <w:p w14:paraId="7E6D9E9F" w14:textId="77777777" w:rsidR="009350F6" w:rsidRDefault="007872ED" w:rsidP="009350F6">
      <w:pPr>
        <w:pStyle w:val="TOC1"/>
        <w:rPr>
          <w:rFonts w:eastAsia="楷体_GB2312"/>
          <w:b w:val="0"/>
          <w:bCs w:val="0"/>
          <w:caps w:val="0"/>
          <w:sz w:val="21"/>
          <w:szCs w:val="22"/>
        </w:rPr>
      </w:pPr>
      <w:hyperlink w:anchor="_Toc431199976" w:history="1">
        <w:r w:rsidR="009350F6">
          <w:rPr>
            <w:rStyle w:val="Hyperlink"/>
            <w:rFonts w:eastAsia="楷体_GB2312"/>
          </w:rPr>
          <w:t>附件六：资金保管机构的预留印鉴</w:t>
        </w:r>
        <w:r w:rsidR="009350F6">
          <w:rPr>
            <w:rFonts w:eastAsia="楷体_GB2312"/>
          </w:rPr>
          <w:tab/>
        </w:r>
        <w:r w:rsidR="009350F6">
          <w:rPr>
            <w:rFonts w:eastAsia="楷体_GB2312"/>
          </w:rPr>
          <w:fldChar w:fldCharType="begin"/>
        </w:r>
        <w:r w:rsidR="009350F6">
          <w:rPr>
            <w:rFonts w:eastAsia="楷体_GB2312"/>
          </w:rPr>
          <w:instrText xml:space="preserve"> PAGEREF _Toc431199976 \h </w:instrText>
        </w:r>
        <w:r w:rsidR="009350F6">
          <w:rPr>
            <w:rFonts w:eastAsia="楷体_GB2312"/>
          </w:rPr>
        </w:r>
        <w:r w:rsidR="009350F6">
          <w:rPr>
            <w:rFonts w:eastAsia="楷体_GB2312"/>
          </w:rPr>
          <w:fldChar w:fldCharType="separate"/>
        </w:r>
        <w:r w:rsidR="009350F6">
          <w:rPr>
            <w:rFonts w:eastAsia="楷体_GB2312"/>
          </w:rPr>
          <w:t>34</w:t>
        </w:r>
        <w:r w:rsidR="009350F6">
          <w:rPr>
            <w:rFonts w:eastAsia="楷体_GB2312"/>
          </w:rPr>
          <w:fldChar w:fldCharType="end"/>
        </w:r>
      </w:hyperlink>
    </w:p>
    <w:p w14:paraId="4E6B2BCD" w14:textId="77777777" w:rsidR="009350F6" w:rsidRDefault="007872ED" w:rsidP="009350F6">
      <w:pPr>
        <w:pStyle w:val="TOC1"/>
        <w:rPr>
          <w:rFonts w:eastAsia="楷体_GB2312"/>
          <w:b w:val="0"/>
          <w:bCs w:val="0"/>
          <w:caps w:val="0"/>
          <w:sz w:val="21"/>
          <w:szCs w:val="22"/>
        </w:rPr>
      </w:pPr>
      <w:hyperlink w:anchor="_Toc431199977" w:history="1">
        <w:r w:rsidR="009350F6">
          <w:rPr>
            <w:rStyle w:val="Hyperlink"/>
            <w:rFonts w:eastAsia="楷体_GB2312"/>
          </w:rPr>
          <w:t>附件七：月度资金保管报告格式</w:t>
        </w:r>
        <w:r w:rsidR="009350F6">
          <w:rPr>
            <w:rFonts w:eastAsia="楷体_GB2312"/>
          </w:rPr>
          <w:tab/>
        </w:r>
        <w:r w:rsidR="009350F6">
          <w:rPr>
            <w:rFonts w:eastAsia="楷体_GB2312"/>
          </w:rPr>
          <w:fldChar w:fldCharType="begin"/>
        </w:r>
        <w:r w:rsidR="009350F6">
          <w:rPr>
            <w:rFonts w:eastAsia="楷体_GB2312"/>
          </w:rPr>
          <w:instrText xml:space="preserve"> PAGEREF _Toc431199977 \h </w:instrText>
        </w:r>
        <w:r w:rsidR="009350F6">
          <w:rPr>
            <w:rFonts w:eastAsia="楷体_GB2312"/>
          </w:rPr>
        </w:r>
        <w:r w:rsidR="009350F6">
          <w:rPr>
            <w:rFonts w:eastAsia="楷体_GB2312"/>
          </w:rPr>
          <w:fldChar w:fldCharType="separate"/>
        </w:r>
        <w:r w:rsidR="009350F6">
          <w:rPr>
            <w:rFonts w:eastAsia="楷体_GB2312"/>
          </w:rPr>
          <w:t>35</w:t>
        </w:r>
        <w:r w:rsidR="009350F6">
          <w:rPr>
            <w:rFonts w:eastAsia="楷体_GB2312"/>
          </w:rPr>
          <w:fldChar w:fldCharType="end"/>
        </w:r>
      </w:hyperlink>
    </w:p>
    <w:p w14:paraId="007C4300" w14:textId="77777777" w:rsidR="009350F6" w:rsidRDefault="007872ED" w:rsidP="009350F6">
      <w:pPr>
        <w:pStyle w:val="TOC1"/>
        <w:rPr>
          <w:rFonts w:eastAsia="楷体_GB2312"/>
          <w:b w:val="0"/>
          <w:bCs w:val="0"/>
          <w:caps w:val="0"/>
          <w:sz w:val="21"/>
          <w:szCs w:val="22"/>
        </w:rPr>
      </w:pPr>
      <w:hyperlink w:anchor="_Toc431199978" w:history="1">
        <w:r w:rsidR="009350F6">
          <w:rPr>
            <w:rStyle w:val="Hyperlink"/>
            <w:rFonts w:eastAsia="楷体_GB2312"/>
          </w:rPr>
          <w:t>附件八：年度资金保管报告格式</w:t>
        </w:r>
        <w:r w:rsidR="009350F6">
          <w:rPr>
            <w:rFonts w:eastAsia="楷体_GB2312"/>
          </w:rPr>
          <w:tab/>
        </w:r>
        <w:r w:rsidR="009350F6">
          <w:rPr>
            <w:rFonts w:eastAsia="楷体_GB2312"/>
          </w:rPr>
          <w:fldChar w:fldCharType="begin"/>
        </w:r>
        <w:r w:rsidR="009350F6">
          <w:rPr>
            <w:rFonts w:eastAsia="楷体_GB2312"/>
          </w:rPr>
          <w:instrText xml:space="preserve"> PAGEREF _Toc431199978 \h </w:instrText>
        </w:r>
        <w:r w:rsidR="009350F6">
          <w:rPr>
            <w:rFonts w:eastAsia="楷体_GB2312"/>
          </w:rPr>
        </w:r>
        <w:r w:rsidR="009350F6">
          <w:rPr>
            <w:rFonts w:eastAsia="楷体_GB2312"/>
          </w:rPr>
          <w:fldChar w:fldCharType="separate"/>
        </w:r>
        <w:r w:rsidR="009350F6">
          <w:rPr>
            <w:rFonts w:eastAsia="楷体_GB2312"/>
          </w:rPr>
          <w:t>36</w:t>
        </w:r>
        <w:r w:rsidR="009350F6">
          <w:rPr>
            <w:rFonts w:eastAsia="楷体_GB2312"/>
          </w:rPr>
          <w:fldChar w:fldCharType="end"/>
        </w:r>
      </w:hyperlink>
    </w:p>
    <w:p w14:paraId="3A22FD37" w14:textId="77777777" w:rsidR="009350F6" w:rsidRDefault="009350F6" w:rsidP="009350F6">
      <w:pPr>
        <w:spacing w:beforeLines="50" w:before="120" w:afterLines="50" w:after="120" w:line="360" w:lineRule="auto"/>
        <w:jc w:val="center"/>
        <w:rPr>
          <w:rFonts w:eastAsia="楷体_GB2312"/>
          <w:lang w:eastAsia="zh-CN"/>
        </w:rPr>
      </w:pPr>
      <w:r>
        <w:rPr>
          <w:rFonts w:eastAsia="楷体_GB2312"/>
          <w:lang w:eastAsia="zh-CN"/>
        </w:rPr>
        <w:fldChar w:fldCharType="end"/>
      </w:r>
    </w:p>
    <w:p w14:paraId="6B58F2E2" w14:textId="77777777" w:rsidR="009350F6" w:rsidRDefault="009350F6" w:rsidP="009350F6">
      <w:pPr>
        <w:spacing w:beforeLines="50" w:before="120" w:afterLines="50" w:after="120" w:line="360" w:lineRule="auto"/>
        <w:jc w:val="center"/>
        <w:rPr>
          <w:rFonts w:eastAsia="楷体_GB2312"/>
          <w:lang w:eastAsia="zh-CN"/>
        </w:rPr>
      </w:pPr>
    </w:p>
    <w:p w14:paraId="4E6AAD7B" w14:textId="77777777" w:rsidR="009350F6" w:rsidRDefault="009350F6" w:rsidP="009350F6">
      <w:pPr>
        <w:spacing w:beforeLines="50" w:before="120" w:afterLines="50" w:after="120" w:line="360" w:lineRule="auto"/>
        <w:jc w:val="center"/>
        <w:rPr>
          <w:rFonts w:eastAsia="楷体_GB2312"/>
          <w:lang w:eastAsia="zh-CN"/>
        </w:rPr>
        <w:sectPr w:rsidR="009350F6">
          <w:pgSz w:w="12240" w:h="15840"/>
          <w:pgMar w:top="1440" w:right="1800" w:bottom="1440" w:left="1800" w:header="720" w:footer="720" w:gutter="0"/>
          <w:pgNumType w:fmt="upperRoman" w:start="1"/>
          <w:cols w:space="720"/>
          <w:docGrid w:linePitch="360"/>
        </w:sectPr>
      </w:pPr>
    </w:p>
    <w:p w14:paraId="6D8E1861" w14:textId="53F2E84A" w:rsidR="009350F6" w:rsidRDefault="007872ED" w:rsidP="001B1522">
      <w:pPr>
        <w:spacing w:beforeLines="50" w:before="120" w:afterLines="50" w:after="120" w:line="360" w:lineRule="auto"/>
        <w:jc w:val="center"/>
        <w:rPr>
          <w:rFonts w:eastAsia="楷体_GB2312"/>
          <w:b/>
          <w:bCs/>
          <w:sz w:val="30"/>
          <w:szCs w:val="30"/>
          <w:lang w:eastAsia="zh-CN"/>
        </w:rPr>
      </w:pPr>
      <w:sdt>
        <w:sdtPr>
          <w:rPr>
            <w:rFonts w:eastAsia="楷体_GB2312" w:hint="eastAsia"/>
            <w:b/>
            <w:bCs/>
            <w:sz w:val="30"/>
            <w:szCs w:val="30"/>
            <w:lang w:eastAsia="zh-CN"/>
          </w:rPr>
          <w:alias w:val="TrustName"/>
          <w:tag w:val="TrustName"/>
          <w:id w:val="1642232917"/>
          <w:placeholder>
            <w:docPart w:val="7EBFB8B974914D02AFCC1279379E792B"/>
          </w:placeholder>
          <w:text/>
        </w:sdtPr>
        <w:sdtEndPr/>
        <w:sdtContent>
          <w:r w:rsidR="001B1522" w:rsidRPr="001B1522">
            <w:rPr>
              <w:rFonts w:eastAsia="楷体_GB2312" w:hint="eastAsia"/>
              <w:b/>
              <w:bCs/>
              <w:sz w:val="30"/>
              <w:szCs w:val="30"/>
              <w:lang w:eastAsia="zh-CN"/>
            </w:rPr>
            <w:t>苏福</w:t>
          </w:r>
          <w:r w:rsidR="001B1522" w:rsidRPr="001B1522">
            <w:rPr>
              <w:rFonts w:eastAsia="楷体_GB2312" w:hint="eastAsia"/>
              <w:b/>
              <w:bCs/>
              <w:sz w:val="30"/>
              <w:szCs w:val="30"/>
              <w:lang w:eastAsia="zh-CN"/>
            </w:rPr>
            <w:t>2016</w:t>
          </w:r>
        </w:sdtContent>
      </w:sdt>
      <w:r w:rsidR="009350F6">
        <w:rPr>
          <w:rFonts w:eastAsia="楷体_GB2312"/>
          <w:b/>
          <w:bCs/>
          <w:sz w:val="30"/>
          <w:szCs w:val="30"/>
          <w:lang w:eastAsia="zh-CN"/>
        </w:rPr>
        <w:t>信托</w:t>
      </w:r>
      <w:r w:rsidR="009350F6">
        <w:rPr>
          <w:rFonts w:eastAsia="楷体_GB2312" w:hint="eastAsia"/>
          <w:b/>
          <w:bCs/>
          <w:sz w:val="30"/>
          <w:szCs w:val="30"/>
          <w:lang w:eastAsia="zh-CN"/>
        </w:rPr>
        <w:t>之</w:t>
      </w:r>
      <w:r w:rsidR="009350F6">
        <w:rPr>
          <w:rFonts w:eastAsia="楷体_GB2312"/>
          <w:b/>
          <w:bCs/>
          <w:sz w:val="30"/>
          <w:szCs w:val="30"/>
          <w:lang w:eastAsia="zh-CN"/>
        </w:rPr>
        <w:br/>
      </w:r>
      <w:r w:rsidR="009350F6">
        <w:rPr>
          <w:rFonts w:eastAsia="楷体_GB2312"/>
          <w:b/>
          <w:bCs/>
          <w:sz w:val="30"/>
          <w:szCs w:val="30"/>
          <w:lang w:eastAsia="zh-CN"/>
        </w:rPr>
        <w:t>资金保管合同</w:t>
      </w:r>
    </w:p>
    <w:p w14:paraId="7F4A3320" w14:textId="0C07942C" w:rsidR="009350F6" w:rsidRDefault="009350F6" w:rsidP="009350F6">
      <w:pPr>
        <w:spacing w:beforeLines="50" w:before="120" w:afterLines="50" w:after="120" w:line="360" w:lineRule="auto"/>
        <w:rPr>
          <w:rFonts w:eastAsia="楷体_GB2312"/>
          <w:b/>
          <w:lang w:eastAsia="zh-CN"/>
        </w:rPr>
      </w:pPr>
      <w:r>
        <w:rPr>
          <w:rFonts w:eastAsia="楷体_GB2312"/>
          <w:b/>
          <w:lang w:eastAsia="zh-CN"/>
        </w:rPr>
        <w:t>《</w:t>
      </w:r>
      <w:sdt>
        <w:sdtPr>
          <w:rPr>
            <w:rFonts w:eastAsia="楷体_GB2312" w:hint="eastAsia"/>
            <w:b/>
            <w:lang w:eastAsia="zh-CN"/>
          </w:rPr>
          <w:alias w:val="TrustName"/>
          <w:tag w:val="TrustName"/>
          <w:id w:val="-609735905"/>
          <w:placeholder>
            <w:docPart w:val="FD6E1BA5136A4E67A0CF21A72B6DF847"/>
          </w:placeholder>
          <w:text/>
        </w:sdtPr>
        <w:sdtEndPr/>
        <w:sdtContent>
          <w:r w:rsidR="001B1522" w:rsidRPr="001B1522">
            <w:rPr>
              <w:rFonts w:eastAsia="楷体_GB2312" w:hint="eastAsia"/>
              <w:b/>
              <w:lang w:eastAsia="zh-CN"/>
            </w:rPr>
            <w:t>苏福</w:t>
          </w:r>
          <w:r w:rsidR="001B1522" w:rsidRPr="001B1522">
            <w:rPr>
              <w:rFonts w:eastAsia="楷体_GB2312" w:hint="eastAsia"/>
              <w:b/>
              <w:lang w:eastAsia="zh-CN"/>
            </w:rPr>
            <w:t>2016</w:t>
          </w:r>
        </w:sdtContent>
      </w:sdt>
      <w:r>
        <w:rPr>
          <w:rFonts w:eastAsia="楷体_GB2312"/>
          <w:b/>
          <w:lang w:eastAsia="zh-CN"/>
        </w:rPr>
        <w:t>信托</w:t>
      </w:r>
      <w:r>
        <w:rPr>
          <w:rFonts w:eastAsia="楷体_GB2312" w:hint="eastAsia"/>
          <w:b/>
          <w:lang w:eastAsia="zh-CN"/>
        </w:rPr>
        <w:t>之</w:t>
      </w:r>
      <w:r>
        <w:rPr>
          <w:rFonts w:eastAsia="楷体_GB2312"/>
          <w:b/>
          <w:lang w:eastAsia="zh-CN"/>
        </w:rPr>
        <w:t>资金保管合同》（</w:t>
      </w:r>
      <w:r>
        <w:rPr>
          <w:rFonts w:eastAsia="楷体_GB2312"/>
          <w:b/>
          <w:lang w:eastAsia="zh-CN"/>
        </w:rPr>
        <w:t>“</w:t>
      </w:r>
      <w:r>
        <w:rPr>
          <w:rFonts w:eastAsia="楷体_GB2312"/>
          <w:b/>
          <w:lang w:eastAsia="zh-CN"/>
        </w:rPr>
        <w:t>本合同</w:t>
      </w:r>
      <w:r>
        <w:rPr>
          <w:rFonts w:eastAsia="楷体_GB2312"/>
          <w:b/>
          <w:lang w:eastAsia="zh-CN"/>
        </w:rPr>
        <w:t>”</w:t>
      </w:r>
      <w:r>
        <w:rPr>
          <w:rFonts w:eastAsia="楷体_GB2312"/>
          <w:b/>
          <w:lang w:eastAsia="zh-CN"/>
        </w:rPr>
        <w:t>）由下列双方于</w:t>
      </w:r>
      <w:r>
        <w:rPr>
          <w:rFonts w:eastAsia="楷体_GB2312" w:hint="eastAsia"/>
          <w:b/>
          <w:lang w:eastAsia="zh-CN"/>
        </w:rPr>
        <w:t>【】</w:t>
      </w:r>
      <w:r>
        <w:rPr>
          <w:rFonts w:eastAsia="楷体_GB2312"/>
          <w:b/>
          <w:lang w:eastAsia="zh-CN"/>
        </w:rPr>
        <w:t>年【】月</w:t>
      </w:r>
      <w:r>
        <w:rPr>
          <w:rFonts w:eastAsia="楷体_GB2312"/>
          <w:b/>
          <w:bCs/>
          <w:lang w:eastAsia="zh-CN"/>
        </w:rPr>
        <w:t>【】</w:t>
      </w:r>
      <w:r>
        <w:rPr>
          <w:rFonts w:eastAsia="楷体_GB2312"/>
          <w:b/>
          <w:lang w:eastAsia="zh-CN"/>
        </w:rPr>
        <w:t>日在中国【</w:t>
      </w:r>
      <w:r>
        <w:rPr>
          <w:rFonts w:eastAsia="楷体_GB2312" w:hint="eastAsia"/>
          <w:b/>
          <w:lang w:eastAsia="zh-CN"/>
        </w:rPr>
        <w:t>苏州市</w:t>
      </w:r>
      <w:r>
        <w:rPr>
          <w:rFonts w:eastAsia="楷体_GB2312"/>
          <w:b/>
          <w:lang w:eastAsia="zh-CN"/>
        </w:rPr>
        <w:t>】签订。</w:t>
      </w:r>
    </w:p>
    <w:p w14:paraId="5C98566C" w14:textId="5B9155D6" w:rsidR="009350F6" w:rsidRDefault="009350F6" w:rsidP="009350F6">
      <w:pPr>
        <w:tabs>
          <w:tab w:val="left" w:pos="1905"/>
          <w:tab w:val="left" w:pos="8928"/>
        </w:tabs>
        <w:spacing w:beforeLines="50" w:before="120" w:afterLines="50" w:after="120" w:line="360" w:lineRule="auto"/>
        <w:rPr>
          <w:rFonts w:eastAsia="楷体_GB2312"/>
          <w:lang w:eastAsia="zh-CN"/>
        </w:rPr>
      </w:pPr>
      <w:r>
        <w:rPr>
          <w:rFonts w:eastAsia="楷体_GB2312"/>
          <w:b/>
        </w:rPr>
        <w:t>受托人：</w:t>
      </w:r>
      <w:sdt>
        <w:sdtPr>
          <w:rPr>
            <w:rFonts w:eastAsia="楷体_GB2312" w:hint="eastAsia"/>
            <w:b/>
            <w:lang w:eastAsia="zh-CN"/>
          </w:rPr>
          <w:alias w:val="RoleIssuingTrustee"/>
          <w:tag w:val="RoleIssuingTrustee"/>
          <w:id w:val="888305669"/>
          <w:placeholder>
            <w:docPart w:val="294090BEDD544190974D2F1504468443"/>
          </w:placeholder>
          <w:text/>
        </w:sdtPr>
        <w:sdtEndPr/>
        <w:sdtContent>
          <w:r w:rsidR="00044FA5" w:rsidRPr="00044FA5">
            <w:rPr>
              <w:rFonts w:eastAsia="楷体_GB2312" w:hint="eastAsia"/>
              <w:b/>
              <w:lang w:eastAsia="zh-CN"/>
            </w:rPr>
            <w:t>交银国际信托有限公司</w:t>
          </w:r>
        </w:sdtContent>
      </w:sdt>
      <w:r>
        <w:rPr>
          <w:rFonts w:eastAsia="楷体_GB2312"/>
          <w:lang w:eastAsia="zh-CN"/>
        </w:rPr>
        <w:br/>
      </w:r>
      <w:r>
        <w:rPr>
          <w:rFonts w:eastAsia="楷体_GB2312"/>
          <w:lang w:eastAsia="zh-CN"/>
        </w:rPr>
        <w:t>法定代表人：赵炯</w:t>
      </w:r>
      <w:r>
        <w:rPr>
          <w:rFonts w:eastAsia="楷体_GB2312"/>
          <w:lang w:eastAsia="zh-CN"/>
        </w:rPr>
        <w:br/>
      </w:r>
      <w:r>
        <w:rPr>
          <w:rFonts w:eastAsia="楷体_GB2312"/>
          <w:lang w:eastAsia="zh-CN"/>
        </w:rPr>
        <w:t>住所：</w:t>
      </w:r>
      <w:r>
        <w:rPr>
          <w:rFonts w:eastAsia="楷体_GB2312" w:hint="eastAsia"/>
          <w:lang w:eastAsia="zh-CN"/>
        </w:rPr>
        <w:t>湖北省武</w:t>
      </w:r>
      <w:r>
        <w:rPr>
          <w:rFonts w:eastAsia="楷体_GB2312"/>
          <w:lang w:eastAsia="zh-CN"/>
        </w:rPr>
        <w:t>汉市</w:t>
      </w:r>
      <w:r>
        <w:rPr>
          <w:rFonts w:eastAsia="楷体_GB2312" w:hint="eastAsia"/>
          <w:lang w:eastAsia="zh-CN"/>
        </w:rPr>
        <w:t>江汉区</w:t>
      </w:r>
      <w:r>
        <w:rPr>
          <w:rFonts w:eastAsia="楷体_GB2312"/>
          <w:lang w:eastAsia="zh-CN"/>
        </w:rPr>
        <w:t>建设大道</w:t>
      </w:r>
      <w:r>
        <w:rPr>
          <w:rFonts w:eastAsia="楷体_GB2312"/>
          <w:lang w:eastAsia="zh-CN"/>
        </w:rPr>
        <w:t>847</w:t>
      </w:r>
      <w:r>
        <w:rPr>
          <w:rFonts w:eastAsia="楷体_GB2312"/>
          <w:lang w:eastAsia="zh-CN"/>
        </w:rPr>
        <w:t>号瑞通广场</w:t>
      </w:r>
      <w:r>
        <w:rPr>
          <w:rFonts w:eastAsia="楷体_GB2312"/>
          <w:lang w:eastAsia="zh-CN"/>
        </w:rPr>
        <w:t>B</w:t>
      </w:r>
      <w:r>
        <w:rPr>
          <w:rFonts w:eastAsia="楷体_GB2312"/>
          <w:lang w:eastAsia="zh-CN"/>
        </w:rPr>
        <w:t>座</w:t>
      </w:r>
      <w:r>
        <w:rPr>
          <w:rFonts w:eastAsia="楷体_GB2312"/>
          <w:lang w:eastAsia="zh-CN"/>
        </w:rPr>
        <w:t>16</w:t>
      </w:r>
      <w:r>
        <w:rPr>
          <w:rFonts w:eastAsia="楷体_GB2312"/>
          <w:lang w:eastAsia="zh-CN"/>
        </w:rPr>
        <w:t>、</w:t>
      </w:r>
      <w:r>
        <w:rPr>
          <w:rFonts w:eastAsia="楷体_GB2312"/>
          <w:lang w:eastAsia="zh-CN"/>
        </w:rPr>
        <w:t>17</w:t>
      </w:r>
      <w:r>
        <w:rPr>
          <w:rFonts w:eastAsia="楷体_GB2312" w:hint="eastAsia"/>
          <w:lang w:eastAsia="zh-CN"/>
        </w:rPr>
        <w:t>层</w:t>
      </w:r>
      <w:r>
        <w:rPr>
          <w:rFonts w:eastAsia="楷体_GB2312"/>
          <w:lang w:eastAsia="zh-CN"/>
        </w:rPr>
        <w:tab/>
      </w:r>
      <w:r>
        <w:rPr>
          <w:rFonts w:eastAsia="楷体_GB2312"/>
          <w:lang w:eastAsia="zh-CN"/>
        </w:rPr>
        <w:tab/>
      </w:r>
      <w:r>
        <w:rPr>
          <w:rFonts w:eastAsia="楷体_GB2312"/>
          <w:lang w:eastAsia="zh-CN"/>
        </w:rPr>
        <w:br/>
      </w:r>
      <w:r>
        <w:rPr>
          <w:rFonts w:eastAsia="楷体_GB2312"/>
          <w:lang w:eastAsia="zh-CN"/>
        </w:rPr>
        <w:t>邮政编码：</w:t>
      </w:r>
      <w:r>
        <w:rPr>
          <w:rFonts w:eastAsia="楷体_GB2312"/>
          <w:lang w:eastAsia="zh-CN"/>
        </w:rPr>
        <w:t xml:space="preserve"> 430015</w:t>
      </w:r>
    </w:p>
    <w:p w14:paraId="5B385A8E" w14:textId="6BFDDB37" w:rsidR="009350F6" w:rsidRDefault="009350F6" w:rsidP="009350F6">
      <w:pPr>
        <w:tabs>
          <w:tab w:val="left" w:pos="2025"/>
          <w:tab w:val="left" w:pos="8928"/>
        </w:tabs>
        <w:spacing w:beforeLines="50" w:before="120" w:afterLines="50" w:after="120" w:line="360" w:lineRule="auto"/>
        <w:rPr>
          <w:rFonts w:eastAsia="楷体_GB2312"/>
          <w:lang w:eastAsia="zh-CN"/>
        </w:rPr>
      </w:pPr>
      <w:r>
        <w:rPr>
          <w:rFonts w:eastAsia="楷体_GB2312"/>
          <w:b/>
          <w:lang w:eastAsia="zh-CN"/>
        </w:rPr>
        <w:t>资金保管机构：</w:t>
      </w:r>
      <w:sdt>
        <w:sdtPr>
          <w:rPr>
            <w:rFonts w:eastAsia="楷体_GB2312" w:hint="eastAsia"/>
            <w:b/>
            <w:lang w:eastAsia="zh-CN"/>
          </w:rPr>
          <w:alias w:val="TrusteeBank"/>
          <w:tag w:val="TrusteeBank"/>
          <w:id w:val="-698390590"/>
          <w:placeholder>
            <w:docPart w:val="1CCB4D519A374F30BC73EDE98A93B862"/>
          </w:placeholder>
          <w:text/>
        </w:sdtPr>
        <w:sdtEndPr/>
        <w:sdtContent>
          <w:r w:rsidR="00E27BC5" w:rsidRPr="00E27BC5">
            <w:rPr>
              <w:rFonts w:eastAsia="楷体_GB2312" w:hint="eastAsia"/>
              <w:b/>
              <w:lang w:eastAsia="zh-CN"/>
            </w:rPr>
            <w:t>中国民生银行股份有限公司</w:t>
          </w:r>
        </w:sdtContent>
      </w:sdt>
      <w:r>
        <w:rPr>
          <w:rFonts w:eastAsia="楷体_GB2312"/>
          <w:lang w:eastAsia="zh-CN"/>
        </w:rPr>
        <w:br/>
      </w:r>
      <w:r>
        <w:rPr>
          <w:rFonts w:eastAsia="楷体_GB2312"/>
          <w:lang w:eastAsia="zh-CN"/>
        </w:rPr>
        <w:t>法定代表人：</w:t>
      </w:r>
      <w:r>
        <w:rPr>
          <w:rFonts w:eastAsia="楷体_GB2312" w:hint="eastAsia"/>
          <w:lang w:eastAsia="zh-CN"/>
        </w:rPr>
        <w:t>洪崎</w:t>
      </w:r>
      <w:r>
        <w:rPr>
          <w:rFonts w:eastAsia="楷体_GB2312"/>
          <w:lang w:eastAsia="zh-CN"/>
        </w:rPr>
        <w:br/>
      </w:r>
      <w:r>
        <w:rPr>
          <w:rFonts w:eastAsia="楷体_GB2312"/>
          <w:lang w:eastAsia="zh-CN"/>
        </w:rPr>
        <w:t>住所：</w:t>
      </w:r>
      <w:r>
        <w:rPr>
          <w:rFonts w:eastAsia="楷体_GB2312" w:hint="eastAsia"/>
          <w:lang w:eastAsia="zh-CN"/>
        </w:rPr>
        <w:t>北京市西城区复兴门内大街</w:t>
      </w:r>
      <w:r>
        <w:rPr>
          <w:rFonts w:eastAsia="楷体_GB2312" w:hint="eastAsia"/>
          <w:lang w:eastAsia="zh-CN"/>
        </w:rPr>
        <w:t>2</w:t>
      </w:r>
      <w:r>
        <w:rPr>
          <w:rFonts w:eastAsia="楷体_GB2312" w:hint="eastAsia"/>
          <w:lang w:eastAsia="zh-CN"/>
        </w:rPr>
        <w:t>号</w:t>
      </w:r>
      <w:r>
        <w:rPr>
          <w:rFonts w:eastAsia="楷体_GB2312"/>
          <w:lang w:eastAsia="zh-CN"/>
        </w:rPr>
        <w:tab/>
      </w:r>
      <w:r>
        <w:rPr>
          <w:rFonts w:eastAsia="楷体_GB2312"/>
          <w:lang w:eastAsia="zh-CN"/>
        </w:rPr>
        <w:br/>
      </w:r>
      <w:r>
        <w:rPr>
          <w:rFonts w:eastAsia="楷体_GB2312"/>
          <w:lang w:eastAsia="zh-CN"/>
        </w:rPr>
        <w:t>邮政编码：</w:t>
      </w:r>
      <w:r>
        <w:rPr>
          <w:rFonts w:eastAsia="楷体_GB2312" w:hint="eastAsia"/>
          <w:lang w:eastAsia="zh-CN"/>
        </w:rPr>
        <w:t>100031</w:t>
      </w:r>
    </w:p>
    <w:p w14:paraId="1BF6D3F4" w14:textId="77777777" w:rsidR="009350F6" w:rsidRDefault="009350F6" w:rsidP="009350F6">
      <w:pPr>
        <w:tabs>
          <w:tab w:val="left" w:pos="2025"/>
          <w:tab w:val="left" w:pos="8928"/>
        </w:tabs>
        <w:spacing w:beforeLines="50" w:before="120" w:afterLines="50" w:after="120" w:line="360" w:lineRule="auto"/>
        <w:rPr>
          <w:rFonts w:eastAsia="楷体_GB2312"/>
          <w:bCs/>
          <w:lang w:eastAsia="zh-CN"/>
        </w:rPr>
      </w:pPr>
      <w:r>
        <w:rPr>
          <w:rFonts w:eastAsia="楷体_GB2312"/>
          <w:bCs/>
          <w:lang w:eastAsia="zh-CN"/>
        </w:rPr>
        <w:t>以上主体合称为</w:t>
      </w:r>
      <w:r>
        <w:rPr>
          <w:rFonts w:eastAsia="楷体_GB2312"/>
          <w:bCs/>
          <w:lang w:eastAsia="zh-CN"/>
        </w:rPr>
        <w:t>“</w:t>
      </w:r>
      <w:r>
        <w:rPr>
          <w:rFonts w:eastAsia="楷体_GB2312"/>
          <w:bCs/>
          <w:lang w:eastAsia="zh-CN"/>
        </w:rPr>
        <w:t>双方</w:t>
      </w:r>
      <w:r>
        <w:rPr>
          <w:rFonts w:eastAsia="楷体_GB2312"/>
          <w:bCs/>
          <w:lang w:eastAsia="zh-CN"/>
        </w:rPr>
        <w:t>”</w:t>
      </w:r>
      <w:r>
        <w:rPr>
          <w:rFonts w:eastAsia="楷体_GB2312"/>
          <w:bCs/>
          <w:lang w:eastAsia="zh-CN"/>
        </w:rPr>
        <w:t>，单称为</w:t>
      </w:r>
      <w:r>
        <w:rPr>
          <w:rFonts w:eastAsia="楷体_GB2312"/>
          <w:bCs/>
          <w:lang w:eastAsia="zh-CN"/>
        </w:rPr>
        <w:t>“</w:t>
      </w:r>
      <w:r>
        <w:rPr>
          <w:rFonts w:eastAsia="楷体_GB2312"/>
          <w:bCs/>
          <w:lang w:eastAsia="zh-CN"/>
        </w:rPr>
        <w:t>一方</w:t>
      </w:r>
      <w:r>
        <w:rPr>
          <w:rFonts w:eastAsia="楷体_GB2312"/>
          <w:bCs/>
          <w:lang w:eastAsia="zh-CN"/>
        </w:rPr>
        <w:t>”</w:t>
      </w:r>
      <w:r>
        <w:rPr>
          <w:rFonts w:eastAsia="楷体_GB2312"/>
          <w:bCs/>
          <w:lang w:eastAsia="zh-CN"/>
        </w:rPr>
        <w:t>。</w:t>
      </w:r>
    </w:p>
    <w:p w14:paraId="672DED5D" w14:textId="77777777" w:rsidR="009350F6" w:rsidRDefault="009350F6" w:rsidP="009350F6">
      <w:pPr>
        <w:spacing w:beforeLines="50" w:before="120" w:afterLines="50" w:after="120" w:line="360" w:lineRule="auto"/>
        <w:rPr>
          <w:rFonts w:eastAsia="楷体_GB2312"/>
          <w:lang w:eastAsia="zh-CN"/>
        </w:rPr>
      </w:pPr>
    </w:p>
    <w:p w14:paraId="67F7EBB0" w14:textId="77777777" w:rsidR="009350F6" w:rsidRDefault="009350F6" w:rsidP="009350F6">
      <w:pPr>
        <w:spacing w:beforeLines="50" w:before="120" w:afterLines="50" w:after="120" w:line="360" w:lineRule="auto"/>
        <w:rPr>
          <w:rFonts w:eastAsia="楷体_GB2312"/>
          <w:b/>
        </w:rPr>
      </w:pPr>
      <w:r>
        <w:rPr>
          <w:rFonts w:eastAsia="楷体_GB2312"/>
          <w:b/>
        </w:rPr>
        <w:t>鉴于：</w:t>
      </w:r>
    </w:p>
    <w:p w14:paraId="2D19B626" w14:textId="6EC2EBC6" w:rsidR="009350F6" w:rsidRDefault="007872ED" w:rsidP="009350F6">
      <w:pPr>
        <w:widowControl w:val="0"/>
        <w:numPr>
          <w:ilvl w:val="0"/>
          <w:numId w:val="1"/>
        </w:numPr>
        <w:spacing w:beforeLines="50" w:before="120" w:afterLines="50" w:after="120" w:line="360" w:lineRule="auto"/>
        <w:jc w:val="both"/>
        <w:rPr>
          <w:rFonts w:eastAsia="楷体_GB2312"/>
          <w:lang w:eastAsia="zh-CN"/>
        </w:rPr>
      </w:pPr>
      <w:sdt>
        <w:sdtPr>
          <w:rPr>
            <w:rFonts w:eastAsia="楷体_GB2312" w:hint="eastAsia"/>
            <w:lang w:eastAsia="zh-CN"/>
          </w:rPr>
          <w:alias w:val="RoleIssuingTrustee"/>
          <w:tag w:val="RoleIssuingTrustee"/>
          <w:id w:val="853916226"/>
          <w:placeholder>
            <w:docPart w:val="C9E9681A0CA64706A24564981C6D4A68"/>
          </w:placeholder>
          <w:text/>
        </w:sdtPr>
        <w:sdtEndPr/>
        <w:sdtContent>
          <w:r w:rsidR="00044FA5" w:rsidRPr="00044FA5">
            <w:rPr>
              <w:rFonts w:eastAsia="楷体_GB2312" w:hint="eastAsia"/>
              <w:lang w:eastAsia="zh-CN"/>
            </w:rPr>
            <w:t>交银国际信托有限公司</w:t>
          </w:r>
        </w:sdtContent>
      </w:sdt>
      <w:r w:rsidR="009350F6">
        <w:rPr>
          <w:rFonts w:eastAsia="楷体_GB2312"/>
          <w:lang w:eastAsia="zh-CN"/>
        </w:rPr>
        <w:t>（</w:t>
      </w:r>
      <w:r w:rsidR="009350F6">
        <w:rPr>
          <w:rFonts w:eastAsia="楷体_GB2312"/>
          <w:lang w:eastAsia="zh-CN"/>
        </w:rPr>
        <w:t>“</w:t>
      </w:r>
      <w:r w:rsidR="009350F6">
        <w:rPr>
          <w:rFonts w:eastAsia="楷体_GB2312"/>
          <w:lang w:eastAsia="zh-CN"/>
        </w:rPr>
        <w:t>受托人</w:t>
      </w:r>
      <w:r w:rsidR="009350F6">
        <w:rPr>
          <w:rFonts w:eastAsia="楷体_GB2312"/>
          <w:lang w:eastAsia="zh-CN"/>
        </w:rPr>
        <w:t>”</w:t>
      </w:r>
      <w:r w:rsidR="009350F6">
        <w:rPr>
          <w:rFonts w:eastAsia="楷体_GB2312"/>
          <w:lang w:eastAsia="zh-CN"/>
        </w:rPr>
        <w:t>）系依法成立及存续的信托公司，具备资产证券化业务特定目的受托机构资格。</w:t>
      </w:r>
    </w:p>
    <w:p w14:paraId="4E6DA945" w14:textId="5BBCC559" w:rsidR="009350F6" w:rsidRDefault="007872ED" w:rsidP="009350F6">
      <w:pPr>
        <w:widowControl w:val="0"/>
        <w:numPr>
          <w:ilvl w:val="0"/>
          <w:numId w:val="1"/>
        </w:numPr>
        <w:spacing w:beforeLines="50" w:before="120" w:afterLines="50" w:after="120" w:line="360" w:lineRule="auto"/>
        <w:jc w:val="both"/>
        <w:rPr>
          <w:rFonts w:eastAsia="楷体_GB2312"/>
          <w:lang w:eastAsia="zh-CN"/>
        </w:rPr>
      </w:pPr>
      <w:sdt>
        <w:sdtPr>
          <w:rPr>
            <w:rFonts w:eastAsia="楷体_GB2312" w:hint="eastAsia"/>
            <w:lang w:eastAsia="zh-CN"/>
          </w:rPr>
          <w:alias w:val="TrusteeBank"/>
          <w:tag w:val="TrusteeBank"/>
          <w:id w:val="-1309009351"/>
          <w:placeholder>
            <w:docPart w:val="25B7A6A772594673916976F671EFD722"/>
          </w:placeholder>
          <w:text/>
        </w:sdtPr>
        <w:sdtEndPr/>
        <w:sdtContent>
          <w:r w:rsidR="00E27BC5" w:rsidRPr="00E27BC5">
            <w:rPr>
              <w:rFonts w:eastAsia="楷体_GB2312" w:hint="eastAsia"/>
              <w:lang w:eastAsia="zh-CN"/>
            </w:rPr>
            <w:t>中国民生银行股份有限公司</w:t>
          </w:r>
        </w:sdtContent>
      </w:sdt>
      <w:r w:rsidR="009350F6">
        <w:rPr>
          <w:rFonts w:eastAsia="楷体_GB2312"/>
          <w:lang w:eastAsia="zh-CN"/>
        </w:rPr>
        <w:t>（以下简称</w:t>
      </w:r>
      <w:r w:rsidR="009350F6">
        <w:rPr>
          <w:rFonts w:eastAsia="楷体_GB2312"/>
          <w:lang w:eastAsia="zh-CN"/>
        </w:rPr>
        <w:t>“</w:t>
      </w:r>
      <w:sdt>
        <w:sdtPr>
          <w:rPr>
            <w:rFonts w:eastAsia="楷体_GB2312" w:hint="eastAsia"/>
            <w:lang w:eastAsia="zh-CN"/>
          </w:rPr>
          <w:alias w:val="TrusteeBank_ServiceProviderCode"/>
          <w:tag w:val="TrusteeBank_ServiceProviderCode"/>
          <w:id w:val="1449132551"/>
          <w:placeholder>
            <w:docPart w:val="8ACA188F2D074395B7F2EB1981BF3C82"/>
          </w:placeholder>
          <w:text/>
        </w:sdtPr>
        <w:sdtEndPr/>
        <w:sdtContent>
          <w:r w:rsidR="00E27BC5" w:rsidRPr="00E27BC5">
            <w:rPr>
              <w:rFonts w:eastAsia="楷体_GB2312" w:hint="eastAsia"/>
              <w:lang w:eastAsia="zh-CN"/>
            </w:rPr>
            <w:t>民生银行</w:t>
          </w:r>
        </w:sdtContent>
      </w:sdt>
      <w:r w:rsidR="009350F6">
        <w:rPr>
          <w:rFonts w:eastAsia="楷体_GB2312"/>
          <w:lang w:eastAsia="zh-CN"/>
        </w:rPr>
        <w:t>”</w:t>
      </w:r>
      <w:r w:rsidR="009350F6">
        <w:rPr>
          <w:rFonts w:eastAsia="楷体_GB2312"/>
          <w:lang w:eastAsia="zh-CN"/>
        </w:rPr>
        <w:t>或</w:t>
      </w:r>
      <w:r w:rsidR="009350F6">
        <w:rPr>
          <w:rFonts w:eastAsia="楷体_GB2312"/>
          <w:lang w:eastAsia="zh-CN"/>
        </w:rPr>
        <w:t>“</w:t>
      </w:r>
      <w:r w:rsidR="009350F6">
        <w:rPr>
          <w:rFonts w:eastAsia="楷体_GB2312"/>
          <w:lang w:eastAsia="zh-CN"/>
        </w:rPr>
        <w:t>资金保管机构</w:t>
      </w:r>
      <w:r w:rsidR="009350F6">
        <w:rPr>
          <w:rFonts w:eastAsia="楷体_GB2312"/>
          <w:lang w:eastAsia="zh-CN"/>
        </w:rPr>
        <w:t>”</w:t>
      </w:r>
      <w:r w:rsidR="009350F6">
        <w:rPr>
          <w:rFonts w:eastAsia="楷体_GB2312"/>
          <w:lang w:eastAsia="zh-CN"/>
        </w:rPr>
        <w:t>）系一家依</w:t>
      </w:r>
      <w:r w:rsidR="009350F6">
        <w:rPr>
          <w:rFonts w:eastAsia="楷体_GB2312"/>
          <w:lang w:eastAsia="zh-CN"/>
        </w:rPr>
        <w:t>“</w:t>
      </w:r>
      <w:r w:rsidR="009350F6">
        <w:rPr>
          <w:rFonts w:eastAsia="楷体_GB2312"/>
          <w:lang w:eastAsia="zh-CN"/>
        </w:rPr>
        <w:t>中国</w:t>
      </w:r>
      <w:r w:rsidR="009350F6">
        <w:rPr>
          <w:rFonts w:eastAsia="楷体_GB2312"/>
          <w:lang w:eastAsia="zh-CN"/>
        </w:rPr>
        <w:t>”“</w:t>
      </w:r>
      <w:r w:rsidR="009350F6">
        <w:rPr>
          <w:rFonts w:eastAsia="楷体_GB2312"/>
          <w:lang w:eastAsia="zh-CN"/>
        </w:rPr>
        <w:t>法律</w:t>
      </w:r>
      <w:r w:rsidR="009350F6">
        <w:rPr>
          <w:rFonts w:eastAsia="楷体_GB2312"/>
          <w:lang w:eastAsia="zh-CN"/>
        </w:rPr>
        <w:t>”</w:t>
      </w:r>
      <w:r w:rsidR="009350F6">
        <w:rPr>
          <w:rFonts w:eastAsia="楷体_GB2312"/>
          <w:lang w:eastAsia="zh-CN"/>
        </w:rPr>
        <w:t>成立的商业银行</w:t>
      </w:r>
      <w:r w:rsidR="009350F6">
        <w:rPr>
          <w:rFonts w:eastAsia="楷体_GB2312" w:hint="eastAsia"/>
          <w:lang w:eastAsia="zh-CN"/>
        </w:rPr>
        <w:t>的分支机构</w:t>
      </w:r>
      <w:r w:rsidR="009350F6">
        <w:rPr>
          <w:rFonts w:eastAsia="楷体_GB2312"/>
          <w:lang w:eastAsia="zh-CN"/>
        </w:rPr>
        <w:t>，在资金保管方面具有丰富经验，具有担任</w:t>
      </w:r>
      <w:r w:rsidR="009350F6">
        <w:rPr>
          <w:rFonts w:eastAsia="楷体_GB2312"/>
        </w:rPr>
        <w:t>资产证券化业务资金保管机构</w:t>
      </w:r>
      <w:r w:rsidR="009350F6">
        <w:rPr>
          <w:rFonts w:eastAsia="楷体_GB2312"/>
          <w:lang w:eastAsia="zh-CN"/>
        </w:rPr>
        <w:t>的主体资格。</w:t>
      </w:r>
    </w:p>
    <w:p w14:paraId="60039142" w14:textId="0E525A3E" w:rsidR="009350F6" w:rsidRDefault="009350F6" w:rsidP="009350F6">
      <w:pPr>
        <w:widowControl w:val="0"/>
        <w:numPr>
          <w:ilvl w:val="0"/>
          <w:numId w:val="1"/>
        </w:numPr>
        <w:spacing w:beforeLines="50" w:before="120" w:afterLines="50" w:after="120" w:line="360" w:lineRule="auto"/>
        <w:jc w:val="both"/>
        <w:rPr>
          <w:rFonts w:eastAsia="楷体_GB2312"/>
          <w:lang w:eastAsia="zh-CN"/>
        </w:rPr>
      </w:pP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与</w:t>
      </w:r>
      <w:sdt>
        <w:sdtPr>
          <w:rPr>
            <w:rFonts w:eastAsia="楷体_GB2312" w:hint="eastAsia"/>
            <w:lang w:eastAsia="zh-CN"/>
          </w:rPr>
          <w:alias w:val="Originator"/>
          <w:tag w:val="Originator"/>
          <w:id w:val="1875112599"/>
          <w:placeholder>
            <w:docPart w:val="21E3EE34AE024E67991F166B42541E91"/>
          </w:placeholder>
          <w:showingPlcHdr/>
          <w:text/>
        </w:sdtPr>
        <w:sdtEndPr/>
        <w:sdtContent>
          <w:r w:rsidR="00FC7B7C" w:rsidRPr="00FC7B7C">
            <w:rPr>
              <w:rFonts w:eastAsia="楷体_GB2312" w:hint="eastAsia"/>
              <w:lang w:eastAsia="zh-CN"/>
            </w:rPr>
            <w:t>苏州银行股份有限公司</w:t>
          </w:r>
        </w:sdtContent>
      </w:sdt>
      <w:r>
        <w:rPr>
          <w:rFonts w:eastAsia="楷体_GB2312"/>
          <w:lang w:eastAsia="zh-CN"/>
        </w:rPr>
        <w:t>（以下简称</w:t>
      </w:r>
      <w:r>
        <w:rPr>
          <w:rFonts w:eastAsia="楷体_GB2312"/>
          <w:lang w:eastAsia="zh-CN"/>
        </w:rPr>
        <w:t>“</w:t>
      </w:r>
      <w:sdt>
        <w:sdtPr>
          <w:rPr>
            <w:rFonts w:eastAsia="楷体_GB2312" w:hint="eastAsia"/>
            <w:lang w:eastAsia="zh-CN"/>
          </w:rPr>
          <w:alias w:val="Originator_ServiceProviderCode"/>
          <w:tag w:val="Originator_ServiceProviderCode"/>
          <w:id w:val="1579014164"/>
          <w:placeholder>
            <w:docPart w:val="0098EF592EDE47E2A4840F796C1EFD4E"/>
          </w:placeholder>
          <w:showingPlcHdr/>
          <w:text/>
        </w:sdtPr>
        <w:sdtEndPr/>
        <w:sdtContent>
          <w:r w:rsidR="00336D2F" w:rsidRPr="00336D2F">
            <w:rPr>
              <w:rFonts w:eastAsia="楷体_GB2312" w:hint="eastAsia"/>
              <w:lang w:eastAsia="zh-CN"/>
            </w:rPr>
            <w:t>苏州银行</w:t>
          </w:r>
        </w:sdtContent>
      </w:sdt>
      <w:r>
        <w:rPr>
          <w:rFonts w:eastAsia="楷体_GB2312"/>
          <w:lang w:eastAsia="zh-CN"/>
        </w:rPr>
        <w:t>”</w:t>
      </w:r>
      <w:r>
        <w:rPr>
          <w:rFonts w:eastAsia="楷体_GB2312"/>
          <w:lang w:eastAsia="zh-CN"/>
        </w:rPr>
        <w:t>或</w:t>
      </w:r>
      <w:r>
        <w:rPr>
          <w:rFonts w:eastAsia="楷体_GB2312"/>
          <w:lang w:eastAsia="zh-CN"/>
        </w:rPr>
        <w:t>“</w:t>
      </w:r>
      <w:r>
        <w:rPr>
          <w:rFonts w:eastAsia="楷体_GB2312"/>
          <w:lang w:eastAsia="zh-CN"/>
        </w:rPr>
        <w:t>委托人</w:t>
      </w:r>
      <w:r>
        <w:rPr>
          <w:rFonts w:eastAsia="楷体_GB2312"/>
          <w:lang w:eastAsia="zh-CN"/>
        </w:rPr>
        <w:t>”</w:t>
      </w:r>
      <w:r>
        <w:rPr>
          <w:rFonts w:eastAsia="楷体_GB2312"/>
          <w:lang w:eastAsia="zh-CN"/>
        </w:rPr>
        <w:t>）签署了</w:t>
      </w:r>
      <w:r>
        <w:rPr>
          <w:rFonts w:eastAsia="楷体_GB2312"/>
          <w:lang w:eastAsia="zh-CN"/>
        </w:rPr>
        <w:t>“</w:t>
      </w:r>
      <w:r>
        <w:rPr>
          <w:rFonts w:eastAsia="楷体_GB2312"/>
          <w:lang w:eastAsia="zh-CN"/>
        </w:rPr>
        <w:t>《信托合同》</w:t>
      </w:r>
      <w:r>
        <w:rPr>
          <w:rFonts w:eastAsia="楷体_GB2312"/>
          <w:lang w:eastAsia="zh-CN"/>
        </w:rPr>
        <w:t>”</w:t>
      </w:r>
      <w:r>
        <w:rPr>
          <w:rFonts w:eastAsia="楷体_GB2312"/>
          <w:lang w:eastAsia="zh-CN"/>
        </w:rPr>
        <w:t>。根据</w:t>
      </w:r>
      <w:r>
        <w:rPr>
          <w:rFonts w:eastAsia="楷体_GB2312"/>
          <w:lang w:eastAsia="zh-CN"/>
        </w:rPr>
        <w:t>“</w:t>
      </w:r>
      <w:r>
        <w:rPr>
          <w:rFonts w:eastAsia="楷体_GB2312"/>
          <w:lang w:eastAsia="zh-CN"/>
        </w:rPr>
        <w:t>《信托合同》</w:t>
      </w:r>
      <w:r>
        <w:rPr>
          <w:rFonts w:eastAsia="楷体_GB2312"/>
          <w:lang w:eastAsia="zh-CN"/>
        </w:rPr>
        <w:t>”</w:t>
      </w:r>
      <w:r>
        <w:rPr>
          <w:rFonts w:eastAsia="楷体_GB2312"/>
          <w:lang w:eastAsia="zh-CN"/>
        </w:rPr>
        <w:t>的约定由</w:t>
      </w:r>
      <w:r>
        <w:rPr>
          <w:rFonts w:eastAsia="楷体_GB2312"/>
          <w:lang w:eastAsia="zh-CN"/>
        </w:rPr>
        <w:t>“</w:t>
      </w:r>
      <w:r>
        <w:rPr>
          <w:rFonts w:eastAsia="楷体_GB2312"/>
          <w:lang w:eastAsia="zh-CN"/>
        </w:rPr>
        <w:t>委托人</w:t>
      </w:r>
      <w:r>
        <w:rPr>
          <w:rFonts w:eastAsia="楷体_GB2312"/>
          <w:lang w:eastAsia="zh-CN"/>
        </w:rPr>
        <w:t>”</w:t>
      </w:r>
      <w:r>
        <w:rPr>
          <w:rFonts w:eastAsia="楷体_GB2312"/>
          <w:lang w:eastAsia="zh-CN"/>
        </w:rPr>
        <w:t>将其合法拥有的</w:t>
      </w:r>
      <w:r>
        <w:rPr>
          <w:rFonts w:eastAsia="楷体_GB2312"/>
          <w:lang w:eastAsia="zh-CN"/>
        </w:rPr>
        <w:t>“</w:t>
      </w:r>
      <w:r>
        <w:rPr>
          <w:rFonts w:eastAsia="楷体_GB2312"/>
          <w:lang w:eastAsia="zh-CN"/>
        </w:rPr>
        <w:t>资产</w:t>
      </w:r>
      <w:r>
        <w:rPr>
          <w:rFonts w:eastAsia="楷体_GB2312"/>
          <w:lang w:eastAsia="zh-CN"/>
        </w:rPr>
        <w:lastRenderedPageBreak/>
        <w:t>池</w:t>
      </w:r>
      <w:r>
        <w:rPr>
          <w:rFonts w:eastAsia="楷体_GB2312"/>
          <w:lang w:eastAsia="zh-CN"/>
        </w:rPr>
        <w:t>”</w:t>
      </w:r>
      <w:r>
        <w:rPr>
          <w:rFonts w:eastAsia="楷体_GB2312"/>
          <w:lang w:eastAsia="zh-CN"/>
        </w:rPr>
        <w:t>设立</w:t>
      </w:r>
      <w:r>
        <w:rPr>
          <w:rFonts w:eastAsia="楷体_GB2312"/>
          <w:lang w:eastAsia="zh-CN"/>
        </w:rPr>
        <w:t>“</w:t>
      </w:r>
      <w:r>
        <w:rPr>
          <w:rFonts w:eastAsia="楷体_GB2312"/>
          <w:lang w:eastAsia="zh-CN"/>
        </w:rPr>
        <w:t>信托</w:t>
      </w:r>
      <w:r>
        <w:rPr>
          <w:rFonts w:eastAsia="楷体_GB2312"/>
          <w:lang w:eastAsia="zh-CN"/>
        </w:rPr>
        <w:t>”</w:t>
      </w:r>
      <w:r>
        <w:rPr>
          <w:rFonts w:eastAsia="楷体_GB2312"/>
          <w:lang w:eastAsia="zh-CN"/>
        </w:rPr>
        <w:t>，由</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发行</w:t>
      </w:r>
      <w:r>
        <w:rPr>
          <w:rFonts w:eastAsia="楷体_GB2312"/>
          <w:lang w:eastAsia="zh-CN"/>
        </w:rPr>
        <w:t>“</w:t>
      </w:r>
      <w:r>
        <w:rPr>
          <w:rFonts w:eastAsia="楷体_GB2312"/>
          <w:lang w:eastAsia="zh-CN"/>
        </w:rPr>
        <w:t>资产支持证券</w:t>
      </w:r>
      <w:r>
        <w:rPr>
          <w:rFonts w:eastAsia="楷体_GB2312"/>
          <w:lang w:eastAsia="zh-CN"/>
        </w:rPr>
        <w:t>”</w:t>
      </w:r>
      <w:r>
        <w:rPr>
          <w:rFonts w:eastAsia="楷体_GB2312"/>
          <w:lang w:eastAsia="zh-CN"/>
        </w:rPr>
        <w:t>，管理、运用和处分</w:t>
      </w:r>
      <w:r>
        <w:rPr>
          <w:rFonts w:eastAsia="楷体_GB2312"/>
          <w:lang w:eastAsia="zh-CN"/>
        </w:rPr>
        <w:t>“</w:t>
      </w:r>
      <w:r>
        <w:rPr>
          <w:rFonts w:eastAsia="楷体_GB2312"/>
          <w:lang w:eastAsia="zh-CN"/>
        </w:rPr>
        <w:t>信托财产</w:t>
      </w:r>
      <w:r>
        <w:rPr>
          <w:rFonts w:eastAsia="楷体_GB2312"/>
          <w:lang w:eastAsia="zh-CN"/>
        </w:rPr>
        <w:t>”</w:t>
      </w:r>
      <w:r>
        <w:rPr>
          <w:rFonts w:eastAsia="楷体_GB2312"/>
          <w:lang w:eastAsia="zh-CN"/>
        </w:rPr>
        <w:t>。</w:t>
      </w:r>
    </w:p>
    <w:p w14:paraId="03E87EFA" w14:textId="6963FB24" w:rsidR="009350F6" w:rsidRDefault="009350F6" w:rsidP="009350F6">
      <w:pPr>
        <w:widowControl w:val="0"/>
        <w:numPr>
          <w:ilvl w:val="0"/>
          <w:numId w:val="1"/>
        </w:numPr>
        <w:spacing w:beforeLines="50" w:before="120" w:afterLines="50" w:after="120" w:line="360" w:lineRule="auto"/>
        <w:jc w:val="both"/>
        <w:rPr>
          <w:rFonts w:eastAsia="楷体_GB2312"/>
          <w:lang w:eastAsia="zh-CN"/>
        </w:rPr>
      </w:pP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与</w:t>
      </w:r>
      <w:r>
        <w:rPr>
          <w:rFonts w:eastAsia="楷体_GB2312"/>
          <w:lang w:eastAsia="zh-CN"/>
        </w:rPr>
        <w:t>“</w:t>
      </w:r>
      <w:r>
        <w:rPr>
          <w:rFonts w:eastAsia="楷体_GB2312"/>
          <w:lang w:eastAsia="zh-CN"/>
        </w:rPr>
        <w:t>贷款服务机构</w:t>
      </w:r>
      <w:r>
        <w:rPr>
          <w:rFonts w:eastAsia="楷体_GB2312"/>
          <w:lang w:eastAsia="zh-CN"/>
        </w:rPr>
        <w:t>”</w:t>
      </w:r>
      <w:r>
        <w:rPr>
          <w:rFonts w:eastAsia="楷体_GB2312"/>
          <w:lang w:eastAsia="zh-CN"/>
        </w:rPr>
        <w:t>签署了</w:t>
      </w:r>
      <w:r>
        <w:rPr>
          <w:rFonts w:eastAsia="楷体_GB2312"/>
          <w:lang w:eastAsia="zh-CN"/>
        </w:rPr>
        <w:t>“</w:t>
      </w:r>
      <w:r>
        <w:rPr>
          <w:rFonts w:eastAsia="楷体_GB2312"/>
          <w:lang w:eastAsia="zh-CN"/>
        </w:rPr>
        <w:t>《服务合同》</w:t>
      </w:r>
      <w:r>
        <w:rPr>
          <w:rFonts w:eastAsia="楷体_GB2312"/>
          <w:lang w:eastAsia="zh-CN"/>
        </w:rPr>
        <w:t>”</w:t>
      </w:r>
      <w:r>
        <w:rPr>
          <w:rFonts w:eastAsia="楷体_GB2312"/>
          <w:lang w:eastAsia="zh-CN"/>
        </w:rPr>
        <w:t>，约定由</w:t>
      </w:r>
      <w:r>
        <w:rPr>
          <w:rFonts w:eastAsia="楷体_GB2312"/>
          <w:lang w:eastAsia="zh-CN"/>
        </w:rPr>
        <w:t>“</w:t>
      </w:r>
      <w:sdt>
        <w:sdtPr>
          <w:rPr>
            <w:rFonts w:eastAsia="楷体_GB2312" w:hint="eastAsia"/>
            <w:lang w:eastAsia="zh-CN"/>
          </w:rPr>
          <w:alias w:val="Originator_ServiceProviderCode"/>
          <w:tag w:val="Originator_ServiceProviderCode"/>
          <w:id w:val="1034925010"/>
          <w:placeholder>
            <w:docPart w:val="99A71748348F45BCB0CC36B171E082D8"/>
          </w:placeholder>
          <w:showingPlcHdr/>
          <w:text/>
        </w:sdtPr>
        <w:sdtEndPr/>
        <w:sdtContent>
          <w:r w:rsidR="00336D2F" w:rsidRPr="00336D2F">
            <w:rPr>
              <w:rFonts w:eastAsia="楷体_GB2312" w:hint="eastAsia"/>
              <w:lang w:eastAsia="zh-CN"/>
            </w:rPr>
            <w:t>苏州银行</w:t>
          </w:r>
        </w:sdtContent>
      </w:sdt>
      <w:r>
        <w:rPr>
          <w:rFonts w:eastAsia="楷体_GB2312"/>
          <w:lang w:eastAsia="zh-CN"/>
        </w:rPr>
        <w:t>”</w:t>
      </w:r>
      <w:r>
        <w:rPr>
          <w:rFonts w:eastAsia="楷体_GB2312"/>
          <w:lang w:eastAsia="zh-CN"/>
        </w:rPr>
        <w:t>作为</w:t>
      </w:r>
      <w:r>
        <w:rPr>
          <w:rFonts w:eastAsia="楷体_GB2312"/>
          <w:lang w:eastAsia="zh-CN"/>
        </w:rPr>
        <w:t>“</w:t>
      </w:r>
      <w:r>
        <w:rPr>
          <w:rFonts w:eastAsia="楷体_GB2312"/>
          <w:lang w:eastAsia="zh-CN"/>
        </w:rPr>
        <w:t>贷款服务机构</w:t>
      </w:r>
      <w:r>
        <w:rPr>
          <w:rFonts w:eastAsia="楷体_GB2312"/>
          <w:lang w:eastAsia="zh-CN"/>
        </w:rPr>
        <w:t>”</w:t>
      </w:r>
      <w:r>
        <w:rPr>
          <w:rFonts w:eastAsia="楷体_GB2312"/>
          <w:lang w:eastAsia="zh-CN"/>
        </w:rPr>
        <w:t>，对</w:t>
      </w:r>
      <w:r>
        <w:rPr>
          <w:rFonts w:eastAsia="楷体_GB2312"/>
          <w:lang w:eastAsia="zh-CN"/>
        </w:rPr>
        <w:t>“</w:t>
      </w:r>
      <w:r>
        <w:rPr>
          <w:rFonts w:eastAsia="楷体_GB2312"/>
          <w:lang w:eastAsia="zh-CN"/>
        </w:rPr>
        <w:t>《信托合同》</w:t>
      </w:r>
      <w:r>
        <w:rPr>
          <w:rFonts w:eastAsia="楷体_GB2312"/>
          <w:lang w:eastAsia="zh-CN"/>
        </w:rPr>
        <w:t>”</w:t>
      </w:r>
      <w:r>
        <w:rPr>
          <w:rFonts w:eastAsia="楷体_GB2312"/>
          <w:lang w:eastAsia="zh-CN"/>
        </w:rPr>
        <w:t>项下的</w:t>
      </w:r>
      <w:r>
        <w:rPr>
          <w:rFonts w:eastAsia="楷体_GB2312"/>
          <w:lang w:eastAsia="zh-CN"/>
        </w:rPr>
        <w:t>“</w:t>
      </w:r>
      <w:r>
        <w:rPr>
          <w:rFonts w:eastAsia="楷体_GB2312"/>
          <w:lang w:eastAsia="zh-CN"/>
        </w:rPr>
        <w:t>资产池</w:t>
      </w:r>
      <w:r>
        <w:rPr>
          <w:rFonts w:eastAsia="楷体_GB2312"/>
          <w:lang w:eastAsia="zh-CN"/>
        </w:rPr>
        <w:t>”</w:t>
      </w:r>
      <w:r>
        <w:rPr>
          <w:rFonts w:eastAsia="楷体_GB2312"/>
          <w:lang w:eastAsia="zh-CN"/>
        </w:rPr>
        <w:t>进行管理。</w:t>
      </w:r>
    </w:p>
    <w:p w14:paraId="095BE2D0" w14:textId="1ABAE589" w:rsidR="009350F6" w:rsidRPr="001B1522" w:rsidRDefault="009350F6" w:rsidP="001B1522">
      <w:pPr>
        <w:widowControl w:val="0"/>
        <w:numPr>
          <w:ilvl w:val="0"/>
          <w:numId w:val="1"/>
        </w:numPr>
        <w:spacing w:beforeLines="50" w:before="120" w:afterLines="50" w:after="120" w:line="360" w:lineRule="auto"/>
        <w:jc w:val="both"/>
        <w:rPr>
          <w:rFonts w:eastAsia="楷体_GB2312"/>
          <w:lang w:eastAsia="zh-CN"/>
        </w:rPr>
      </w:pPr>
      <w:r>
        <w:rPr>
          <w:rFonts w:eastAsia="楷体_GB2312"/>
          <w:lang w:eastAsia="zh-CN"/>
        </w:rPr>
        <w:t>双方同意，由</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为</w:t>
      </w:r>
      <w:r>
        <w:rPr>
          <w:rFonts w:eastAsia="楷体_GB2312"/>
          <w:lang w:eastAsia="zh-CN"/>
        </w:rPr>
        <w:t>“</w:t>
      </w:r>
      <w:sdt>
        <w:sdtPr>
          <w:rPr>
            <w:rFonts w:eastAsia="楷体_GB2312" w:hint="eastAsia"/>
            <w:lang w:eastAsia="zh-CN"/>
          </w:rPr>
          <w:alias w:val="TrustName"/>
          <w:tag w:val="TrustName"/>
          <w:id w:val="1962065903"/>
          <w:placeholder>
            <w:docPart w:val="7AD33217CA9940E8B7BDCF47E6058480"/>
          </w:placeholder>
          <w:text/>
        </w:sdtPr>
        <w:sdtEndPr/>
        <w:sdtContent>
          <w:r w:rsidR="001B1522" w:rsidRPr="001B1522">
            <w:rPr>
              <w:rFonts w:eastAsia="楷体_GB2312" w:hint="eastAsia"/>
              <w:lang w:eastAsia="zh-CN"/>
            </w:rPr>
            <w:t>苏福</w:t>
          </w:r>
          <w:r w:rsidR="001B1522" w:rsidRPr="001B1522">
            <w:rPr>
              <w:rFonts w:eastAsia="楷体_GB2312" w:hint="eastAsia"/>
              <w:lang w:eastAsia="zh-CN"/>
            </w:rPr>
            <w:t>2016</w:t>
          </w:r>
        </w:sdtContent>
      </w:sdt>
      <w:r w:rsidRPr="001B1522">
        <w:rPr>
          <w:rFonts w:eastAsia="楷体_GB2312"/>
          <w:lang w:eastAsia="zh-CN"/>
        </w:rPr>
        <w:t>信托</w:t>
      </w:r>
      <w:r w:rsidRPr="001B1522">
        <w:rPr>
          <w:rFonts w:eastAsia="楷体_GB2312"/>
          <w:lang w:eastAsia="zh-CN"/>
        </w:rPr>
        <w:t>”</w:t>
      </w:r>
      <w:r w:rsidRPr="001B1522">
        <w:rPr>
          <w:rFonts w:eastAsia="楷体_GB2312"/>
          <w:lang w:eastAsia="zh-CN"/>
        </w:rPr>
        <w:t>提供</w:t>
      </w:r>
      <w:r w:rsidRPr="001B1522">
        <w:rPr>
          <w:rFonts w:eastAsia="楷体_GB2312"/>
          <w:lang w:eastAsia="zh-CN"/>
        </w:rPr>
        <w:t>“</w:t>
      </w:r>
      <w:r w:rsidRPr="001B1522">
        <w:rPr>
          <w:rFonts w:eastAsia="楷体_GB2312"/>
          <w:lang w:eastAsia="zh-CN"/>
        </w:rPr>
        <w:t>信托资金</w:t>
      </w:r>
      <w:r w:rsidRPr="001B1522">
        <w:rPr>
          <w:rFonts w:eastAsia="楷体_GB2312"/>
          <w:lang w:eastAsia="zh-CN"/>
        </w:rPr>
        <w:t>”</w:t>
      </w:r>
      <w:r w:rsidRPr="001B1522">
        <w:rPr>
          <w:rFonts w:eastAsia="楷体_GB2312"/>
          <w:lang w:eastAsia="zh-CN"/>
        </w:rPr>
        <w:t>的资金保管服务。</w:t>
      </w:r>
    </w:p>
    <w:p w14:paraId="2518FC90" w14:textId="77777777" w:rsidR="009350F6" w:rsidRDefault="009350F6" w:rsidP="009350F6">
      <w:pPr>
        <w:spacing w:beforeLines="50" w:before="120" w:afterLines="50" w:after="120" w:line="360" w:lineRule="auto"/>
        <w:ind w:firstLine="420"/>
        <w:rPr>
          <w:rFonts w:eastAsia="楷体_GB2312"/>
          <w:lang w:eastAsia="zh-CN"/>
        </w:rPr>
      </w:pPr>
      <w:r>
        <w:rPr>
          <w:rFonts w:eastAsia="楷体_GB2312"/>
          <w:lang w:eastAsia="zh-CN"/>
        </w:rPr>
        <w:t>双方本着平等、互利、诚实信用的原则，根据《中华人民共和国合同法》、《中华人民共和国信托法》、《中华人民共和国商业银行法》、《信贷资产证券化试点管理办法》及其他相关</w:t>
      </w:r>
      <w:r>
        <w:rPr>
          <w:rFonts w:eastAsia="楷体_GB2312"/>
          <w:lang w:eastAsia="zh-CN"/>
        </w:rPr>
        <w:t>“</w:t>
      </w:r>
      <w:r>
        <w:rPr>
          <w:rFonts w:eastAsia="楷体_GB2312"/>
          <w:lang w:eastAsia="zh-CN"/>
        </w:rPr>
        <w:t>中国</w:t>
      </w:r>
      <w:r>
        <w:rPr>
          <w:rFonts w:eastAsia="楷体_GB2312"/>
          <w:lang w:eastAsia="zh-CN"/>
        </w:rPr>
        <w:t>”“</w:t>
      </w:r>
      <w:r>
        <w:rPr>
          <w:rFonts w:eastAsia="楷体_GB2312"/>
          <w:lang w:eastAsia="zh-CN"/>
        </w:rPr>
        <w:t>法律</w:t>
      </w:r>
      <w:r>
        <w:rPr>
          <w:rFonts w:eastAsia="楷体_GB2312"/>
          <w:lang w:eastAsia="zh-CN"/>
        </w:rPr>
        <w:t>”</w:t>
      </w:r>
      <w:r>
        <w:rPr>
          <w:rFonts w:eastAsia="楷体_GB2312"/>
          <w:lang w:eastAsia="zh-CN"/>
        </w:rPr>
        <w:t>，在充分友好协商的基础上，就</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为</w:t>
      </w:r>
      <w:r>
        <w:rPr>
          <w:rFonts w:eastAsia="楷体_GB2312"/>
          <w:lang w:eastAsia="zh-CN"/>
        </w:rPr>
        <w:t>“</w:t>
      </w:r>
      <w:r>
        <w:rPr>
          <w:rFonts w:eastAsia="楷体_GB2312"/>
          <w:lang w:eastAsia="zh-CN"/>
        </w:rPr>
        <w:t>信托</w:t>
      </w:r>
      <w:r>
        <w:rPr>
          <w:rFonts w:eastAsia="楷体_GB2312"/>
          <w:lang w:eastAsia="zh-CN"/>
        </w:rPr>
        <w:t>”</w:t>
      </w:r>
      <w:r>
        <w:rPr>
          <w:rFonts w:eastAsia="楷体_GB2312"/>
          <w:lang w:eastAsia="zh-CN"/>
        </w:rPr>
        <w:t>提供资金保管服务事宜，签订本合同，以昭共同信守。</w:t>
      </w:r>
    </w:p>
    <w:p w14:paraId="4A9DE03A" w14:textId="77777777" w:rsidR="009350F6" w:rsidRDefault="009350F6" w:rsidP="009350F6">
      <w:pPr>
        <w:spacing w:beforeLines="50" w:before="120" w:afterLines="50" w:after="120" w:line="360" w:lineRule="auto"/>
        <w:ind w:firstLine="420"/>
        <w:rPr>
          <w:rFonts w:eastAsia="楷体_GB2312"/>
          <w:lang w:eastAsia="zh-CN"/>
        </w:rPr>
      </w:pPr>
    </w:p>
    <w:p w14:paraId="25AFE897" w14:textId="77777777" w:rsidR="009350F6" w:rsidRDefault="009350F6" w:rsidP="009350F6">
      <w:pPr>
        <w:pStyle w:val="BodyTextIndent1"/>
        <w:widowControl w:val="0"/>
        <w:numPr>
          <w:ilvl w:val="0"/>
          <w:numId w:val="2"/>
        </w:numPr>
        <w:spacing w:beforeLines="50" w:before="120" w:afterLines="50" w:line="360" w:lineRule="auto"/>
        <w:jc w:val="both"/>
        <w:outlineLvl w:val="0"/>
        <w:rPr>
          <w:rFonts w:eastAsia="楷体_GB2312"/>
          <w:b/>
        </w:rPr>
      </w:pPr>
      <w:bookmarkStart w:id="8" w:name="_Toc158454398"/>
      <w:bookmarkStart w:id="9" w:name="_Toc205189960"/>
      <w:bookmarkStart w:id="10" w:name="_Toc431199942"/>
      <w:bookmarkStart w:id="11" w:name="_Toc417048758"/>
      <w:r>
        <w:rPr>
          <w:rFonts w:eastAsia="楷体_GB2312"/>
          <w:b/>
        </w:rPr>
        <w:t>定义</w:t>
      </w:r>
      <w:bookmarkEnd w:id="8"/>
      <w:bookmarkEnd w:id="9"/>
      <w:bookmarkEnd w:id="10"/>
      <w:bookmarkEnd w:id="11"/>
    </w:p>
    <w:p w14:paraId="687AA253" w14:textId="77777777" w:rsidR="009350F6" w:rsidRDefault="009350F6" w:rsidP="009350F6">
      <w:pPr>
        <w:pStyle w:val="BodyTextIndent1"/>
        <w:widowControl w:val="0"/>
        <w:spacing w:beforeLines="50" w:before="120" w:afterLines="50" w:line="360" w:lineRule="auto"/>
        <w:ind w:left="425"/>
        <w:jc w:val="both"/>
        <w:rPr>
          <w:rFonts w:eastAsia="楷体_GB2312"/>
          <w:lang w:eastAsia="zh-CN"/>
        </w:rPr>
      </w:pPr>
      <w:r>
        <w:rPr>
          <w:rFonts w:eastAsia="楷体_GB2312"/>
        </w:rPr>
        <w:t>在合同中，除非上下文另有解释或文义另作说明，本合同所使用的词语或简称与</w:t>
      </w:r>
      <w:r>
        <w:rPr>
          <w:rFonts w:eastAsia="楷体_GB2312"/>
          <w:lang w:eastAsia="zh-CN"/>
        </w:rPr>
        <w:t>本合同</w:t>
      </w:r>
      <w:r>
        <w:rPr>
          <w:rFonts w:eastAsia="楷体_GB2312"/>
          <w:b/>
          <w:i/>
          <w:lang w:eastAsia="zh-CN"/>
        </w:rPr>
        <w:t>附件一</w:t>
      </w:r>
      <w:r>
        <w:rPr>
          <w:rFonts w:eastAsia="楷体_GB2312"/>
        </w:rPr>
        <w:t>《</w:t>
      </w:r>
      <w:r>
        <w:rPr>
          <w:rFonts w:eastAsia="楷体_GB2312"/>
          <w:lang w:eastAsia="zh-CN"/>
        </w:rPr>
        <w:t>主</w:t>
      </w:r>
      <w:r>
        <w:rPr>
          <w:rFonts w:eastAsia="楷体_GB2312"/>
        </w:rPr>
        <w:t>定义表》中的定义相同。</w:t>
      </w:r>
    </w:p>
    <w:p w14:paraId="43B23034" w14:textId="77777777" w:rsidR="009350F6" w:rsidRDefault="009350F6" w:rsidP="009350F6">
      <w:pPr>
        <w:pStyle w:val="BodyTextIndent1"/>
        <w:widowControl w:val="0"/>
        <w:numPr>
          <w:ilvl w:val="0"/>
          <w:numId w:val="2"/>
        </w:numPr>
        <w:spacing w:beforeLines="50" w:before="120" w:afterLines="50" w:line="360" w:lineRule="auto"/>
        <w:jc w:val="both"/>
        <w:outlineLvl w:val="0"/>
        <w:rPr>
          <w:rFonts w:eastAsia="楷体_GB2312"/>
          <w:b/>
        </w:rPr>
      </w:pPr>
      <w:bookmarkStart w:id="12" w:name="_Toc112778988"/>
      <w:bookmarkStart w:id="13" w:name="_DV_M788"/>
      <w:bookmarkStart w:id="14" w:name="_DV_M791"/>
      <w:bookmarkStart w:id="15" w:name="_DV_M789"/>
      <w:bookmarkStart w:id="16" w:name="_Toc205189961"/>
      <w:bookmarkStart w:id="17" w:name="_Toc205189962"/>
      <w:bookmarkStart w:id="18" w:name="_Toc205189963"/>
      <w:bookmarkStart w:id="19" w:name="_Toc205189965"/>
      <w:bookmarkStart w:id="20" w:name="_DV_M790"/>
      <w:bookmarkStart w:id="21" w:name="_Toc205189964"/>
      <w:bookmarkStart w:id="22" w:name="_Toc205189966"/>
      <w:bookmarkStart w:id="23" w:name="_Toc112779036"/>
      <w:bookmarkStart w:id="24" w:name="_Toc112779035"/>
      <w:bookmarkStart w:id="25" w:name="_Toc112778989"/>
      <w:bookmarkStart w:id="26" w:name="_Toc417048759"/>
      <w:bookmarkStart w:id="27" w:name="_Toc431199943"/>
      <w:bookmarkStart w:id="28" w:name="_Toc158454399"/>
      <w:bookmarkStart w:id="29" w:name="_Toc205189967"/>
      <w:bookmarkEnd w:id="12"/>
      <w:bookmarkEnd w:id="13"/>
      <w:bookmarkEnd w:id="14"/>
      <w:bookmarkEnd w:id="15"/>
      <w:bookmarkEnd w:id="16"/>
      <w:bookmarkEnd w:id="17"/>
      <w:bookmarkEnd w:id="18"/>
      <w:bookmarkEnd w:id="19"/>
      <w:bookmarkEnd w:id="20"/>
      <w:bookmarkEnd w:id="21"/>
      <w:bookmarkEnd w:id="22"/>
      <w:bookmarkEnd w:id="23"/>
      <w:bookmarkEnd w:id="24"/>
      <w:bookmarkEnd w:id="25"/>
      <w:r>
        <w:rPr>
          <w:rFonts w:eastAsia="楷体_GB2312"/>
          <w:b/>
        </w:rPr>
        <w:t>保管关系的建立</w:t>
      </w:r>
      <w:bookmarkEnd w:id="26"/>
      <w:bookmarkEnd w:id="27"/>
      <w:bookmarkEnd w:id="28"/>
      <w:bookmarkEnd w:id="29"/>
    </w:p>
    <w:p w14:paraId="25F023DE" w14:textId="7A986BCB" w:rsidR="009350F6" w:rsidRDefault="009350F6" w:rsidP="009350F6">
      <w:pPr>
        <w:pStyle w:val="BodyTextIndent1"/>
        <w:widowControl w:val="0"/>
        <w:spacing w:beforeLines="50" w:before="120" w:afterLines="50" w:line="360" w:lineRule="auto"/>
        <w:ind w:left="425"/>
        <w:jc w:val="both"/>
        <w:rPr>
          <w:rFonts w:eastAsia="楷体_GB2312"/>
        </w:rPr>
      </w:pPr>
      <w:r>
        <w:rPr>
          <w:rFonts w:eastAsia="楷体_GB2312"/>
        </w:rPr>
        <w:t>“</w:t>
      </w:r>
      <w:r>
        <w:rPr>
          <w:rFonts w:eastAsia="楷体_GB2312"/>
        </w:rPr>
        <w:t>受托人</w:t>
      </w:r>
      <w:r>
        <w:rPr>
          <w:rFonts w:eastAsia="楷体_GB2312"/>
        </w:rPr>
        <w:t>”</w:t>
      </w:r>
      <w:r>
        <w:rPr>
          <w:rFonts w:eastAsia="楷体_GB2312"/>
        </w:rPr>
        <w:t>委托</w:t>
      </w:r>
      <w:r>
        <w:rPr>
          <w:rFonts w:eastAsia="楷体_GB2312"/>
          <w:lang w:eastAsia="zh-CN"/>
        </w:rPr>
        <w:t>“</w:t>
      </w:r>
      <w:sdt>
        <w:sdtPr>
          <w:rPr>
            <w:rFonts w:eastAsia="楷体_GB2312" w:hint="eastAsia"/>
            <w:lang w:eastAsia="zh-CN"/>
          </w:rPr>
          <w:alias w:val="TrusteeBank_ServiceProviderCode"/>
          <w:tag w:val="TrusteeBank_ServiceProviderCode"/>
          <w:id w:val="-1369213403"/>
          <w:placeholder>
            <w:docPart w:val="09B052E5CB2C436C88FC89335857B2CF"/>
          </w:placeholder>
          <w:text/>
        </w:sdtPr>
        <w:sdtEndPr/>
        <w:sdtContent>
          <w:r w:rsidR="00E27BC5" w:rsidRPr="00E27BC5">
            <w:rPr>
              <w:rFonts w:eastAsia="楷体_GB2312" w:hint="eastAsia"/>
              <w:lang w:eastAsia="zh-CN"/>
            </w:rPr>
            <w:t>民生银行</w:t>
          </w:r>
        </w:sdtContent>
      </w:sdt>
      <w:r>
        <w:rPr>
          <w:rFonts w:eastAsia="楷体_GB2312"/>
          <w:lang w:eastAsia="zh-CN"/>
        </w:rPr>
        <w:t>”</w:t>
      </w:r>
      <w:r>
        <w:rPr>
          <w:rFonts w:eastAsia="楷体_GB2312"/>
        </w:rPr>
        <w:t>担任</w:t>
      </w:r>
      <w:r>
        <w:rPr>
          <w:rFonts w:eastAsia="楷体_GB2312"/>
        </w:rPr>
        <w:t>“</w:t>
      </w:r>
      <w:r>
        <w:rPr>
          <w:rFonts w:eastAsia="楷体_GB2312"/>
        </w:rPr>
        <w:t>资金保管机构</w:t>
      </w:r>
      <w:r>
        <w:rPr>
          <w:rFonts w:eastAsia="楷体_GB2312"/>
        </w:rPr>
        <w:t>”</w:t>
      </w:r>
      <w:r>
        <w:rPr>
          <w:rFonts w:eastAsia="楷体_GB2312"/>
        </w:rPr>
        <w:t>，按本合同</w:t>
      </w:r>
      <w:r>
        <w:rPr>
          <w:rFonts w:eastAsia="楷体_GB2312"/>
          <w:lang w:eastAsia="zh-CN"/>
        </w:rPr>
        <w:t>的</w:t>
      </w:r>
      <w:r>
        <w:rPr>
          <w:rFonts w:eastAsia="楷体_GB2312"/>
        </w:rPr>
        <w:t>约定对</w:t>
      </w:r>
      <w:r>
        <w:rPr>
          <w:rFonts w:eastAsia="楷体_GB2312"/>
          <w:lang w:eastAsia="zh-CN"/>
        </w:rPr>
        <w:t>“</w:t>
      </w:r>
      <w:r>
        <w:rPr>
          <w:rFonts w:eastAsia="楷体_GB2312"/>
          <w:lang w:eastAsia="zh-CN"/>
        </w:rPr>
        <w:t>信托资金</w:t>
      </w:r>
      <w:r>
        <w:rPr>
          <w:rFonts w:eastAsia="楷体_GB2312"/>
          <w:lang w:eastAsia="zh-CN"/>
        </w:rPr>
        <w:t>”</w:t>
      </w:r>
      <w:r>
        <w:rPr>
          <w:rFonts w:eastAsia="楷体_GB2312"/>
        </w:rPr>
        <w:t>进行保管；</w:t>
      </w:r>
      <w:r>
        <w:rPr>
          <w:rFonts w:eastAsia="楷体_GB2312"/>
          <w:lang w:eastAsia="zh-CN"/>
        </w:rPr>
        <w:t>“</w:t>
      </w:r>
      <w:sdt>
        <w:sdtPr>
          <w:rPr>
            <w:rFonts w:eastAsia="楷体_GB2312" w:hint="eastAsia"/>
            <w:lang w:eastAsia="zh-CN"/>
          </w:rPr>
          <w:alias w:val="TrusteeBank_ServiceProviderCode"/>
          <w:tag w:val="TrusteeBank_ServiceProviderCode"/>
          <w:id w:val="-904146677"/>
          <w:placeholder>
            <w:docPart w:val="489FDF8DCE78442A810A03192BF104B2"/>
          </w:placeholder>
          <w:text/>
        </w:sdtPr>
        <w:sdtEndPr/>
        <w:sdtContent>
          <w:r w:rsidR="00E27BC5" w:rsidRPr="00E27BC5">
            <w:rPr>
              <w:rFonts w:eastAsia="楷体_GB2312" w:hint="eastAsia"/>
              <w:lang w:eastAsia="zh-CN"/>
            </w:rPr>
            <w:t>民生银行</w:t>
          </w:r>
        </w:sdtContent>
      </w:sdt>
      <w:r>
        <w:rPr>
          <w:rFonts w:eastAsia="楷体_GB2312"/>
          <w:lang w:eastAsia="zh-CN"/>
        </w:rPr>
        <w:t>”</w:t>
      </w:r>
      <w:r>
        <w:rPr>
          <w:rFonts w:eastAsia="楷体_GB2312"/>
        </w:rPr>
        <w:t>同意接受</w:t>
      </w:r>
      <w:r>
        <w:rPr>
          <w:rFonts w:eastAsia="楷体_GB2312"/>
        </w:rPr>
        <w:t>“</w:t>
      </w:r>
      <w:r>
        <w:rPr>
          <w:rFonts w:eastAsia="楷体_GB2312"/>
        </w:rPr>
        <w:t>受托人</w:t>
      </w:r>
      <w:r>
        <w:rPr>
          <w:rFonts w:eastAsia="楷体_GB2312"/>
        </w:rPr>
        <w:t>”</w:t>
      </w:r>
      <w:r>
        <w:rPr>
          <w:rFonts w:eastAsia="楷体_GB2312"/>
        </w:rPr>
        <w:t>的委托，担任</w:t>
      </w:r>
      <w:r>
        <w:rPr>
          <w:rFonts w:eastAsia="楷体_GB2312"/>
        </w:rPr>
        <w:t>“</w:t>
      </w:r>
      <w:r>
        <w:rPr>
          <w:rFonts w:eastAsia="楷体_GB2312"/>
        </w:rPr>
        <w:t>资金保管机构</w:t>
      </w:r>
      <w:r>
        <w:rPr>
          <w:rFonts w:eastAsia="楷体_GB2312"/>
        </w:rPr>
        <w:t>”</w:t>
      </w:r>
      <w:r>
        <w:rPr>
          <w:rFonts w:eastAsia="楷体_GB2312"/>
        </w:rPr>
        <w:t>，按本合同约定</w:t>
      </w:r>
      <w:r>
        <w:rPr>
          <w:rFonts w:eastAsia="楷体_GB2312"/>
          <w:lang w:eastAsia="zh-CN"/>
        </w:rPr>
        <w:t>的条款和条件</w:t>
      </w:r>
      <w:r>
        <w:rPr>
          <w:rFonts w:eastAsia="楷体_GB2312"/>
        </w:rPr>
        <w:t>对</w:t>
      </w:r>
      <w:r>
        <w:rPr>
          <w:rFonts w:eastAsia="楷体_GB2312"/>
        </w:rPr>
        <w:t>“</w:t>
      </w:r>
      <w:r>
        <w:rPr>
          <w:rFonts w:eastAsia="楷体_GB2312"/>
        </w:rPr>
        <w:t>信托</w:t>
      </w:r>
      <w:r>
        <w:rPr>
          <w:rFonts w:eastAsia="楷体_GB2312"/>
          <w:lang w:eastAsia="zh-CN"/>
        </w:rPr>
        <w:t>资金</w:t>
      </w:r>
      <w:r>
        <w:rPr>
          <w:rFonts w:eastAsia="楷体_GB2312"/>
        </w:rPr>
        <w:t>”</w:t>
      </w:r>
      <w:r>
        <w:rPr>
          <w:rFonts w:eastAsia="楷体_GB2312"/>
        </w:rPr>
        <w:t>进行保管。</w:t>
      </w:r>
    </w:p>
    <w:p w14:paraId="089CC17C" w14:textId="77777777" w:rsidR="009350F6" w:rsidRDefault="009350F6" w:rsidP="009350F6">
      <w:pPr>
        <w:widowControl w:val="0"/>
        <w:numPr>
          <w:ilvl w:val="0"/>
          <w:numId w:val="2"/>
        </w:numPr>
        <w:spacing w:beforeLines="50" w:before="120" w:afterLines="50" w:after="120" w:line="360" w:lineRule="auto"/>
        <w:jc w:val="both"/>
        <w:outlineLvl w:val="0"/>
        <w:rPr>
          <w:rFonts w:eastAsia="楷体_GB2312"/>
          <w:b/>
          <w:lang w:eastAsia="zh-CN"/>
        </w:rPr>
      </w:pPr>
      <w:bookmarkStart w:id="30" w:name="_Toc205189968"/>
      <w:bookmarkStart w:id="31" w:name="_Toc158454400"/>
      <w:bookmarkStart w:id="32" w:name="_Toc431199944"/>
      <w:bookmarkStart w:id="33" w:name="_Toc417048760"/>
      <w:r>
        <w:rPr>
          <w:rFonts w:eastAsia="楷体_GB2312"/>
          <w:b/>
          <w:lang w:eastAsia="zh-CN"/>
        </w:rPr>
        <w:t>信托账户中资金的管理方法与标准</w:t>
      </w:r>
      <w:bookmarkEnd w:id="30"/>
      <w:bookmarkEnd w:id="31"/>
      <w:bookmarkEnd w:id="32"/>
      <w:bookmarkEnd w:id="33"/>
    </w:p>
    <w:p w14:paraId="00B7709E" w14:textId="77777777" w:rsidR="009350F6" w:rsidRDefault="009350F6" w:rsidP="009350F6">
      <w:pPr>
        <w:widowControl w:val="0"/>
        <w:numPr>
          <w:ilvl w:val="1"/>
          <w:numId w:val="2"/>
        </w:numPr>
        <w:spacing w:beforeLines="50" w:before="120" w:afterLines="50" w:after="120" w:line="360" w:lineRule="auto"/>
        <w:jc w:val="both"/>
        <w:rPr>
          <w:rFonts w:eastAsia="楷体_GB2312"/>
          <w:lang w:eastAsia="zh-CN"/>
        </w:rPr>
      </w:pP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将依据</w:t>
      </w:r>
      <w:r>
        <w:rPr>
          <w:rFonts w:eastAsia="楷体_GB2312"/>
          <w:lang w:eastAsia="zh-CN"/>
        </w:rPr>
        <w:t>“</w:t>
      </w:r>
      <w:r>
        <w:rPr>
          <w:rFonts w:eastAsia="楷体_GB2312"/>
          <w:lang w:eastAsia="zh-CN"/>
        </w:rPr>
        <w:t>中国</w:t>
      </w:r>
      <w:r>
        <w:rPr>
          <w:rFonts w:eastAsia="楷体_GB2312"/>
          <w:lang w:eastAsia="zh-CN"/>
        </w:rPr>
        <w:t>”“</w:t>
      </w:r>
      <w:r>
        <w:rPr>
          <w:rFonts w:eastAsia="楷体_GB2312"/>
          <w:lang w:eastAsia="zh-CN"/>
        </w:rPr>
        <w:t>法律</w:t>
      </w:r>
      <w:r>
        <w:rPr>
          <w:rFonts w:eastAsia="楷体_GB2312"/>
          <w:lang w:eastAsia="zh-CN"/>
        </w:rPr>
        <w:t>”</w:t>
      </w:r>
      <w:r>
        <w:rPr>
          <w:rFonts w:eastAsia="楷体_GB2312"/>
          <w:lang w:eastAsia="zh-CN"/>
        </w:rPr>
        <w:t>的规定和本合同的约定安全保管</w:t>
      </w:r>
      <w:r>
        <w:rPr>
          <w:rFonts w:eastAsia="楷体_GB2312"/>
          <w:lang w:eastAsia="zh-CN"/>
        </w:rPr>
        <w:t>“</w:t>
      </w:r>
      <w:r>
        <w:rPr>
          <w:rFonts w:eastAsia="楷体_GB2312"/>
          <w:lang w:eastAsia="zh-CN"/>
        </w:rPr>
        <w:t>信托资金</w:t>
      </w:r>
      <w:r>
        <w:rPr>
          <w:rFonts w:eastAsia="楷体_GB2312"/>
          <w:lang w:eastAsia="zh-CN"/>
        </w:rPr>
        <w:t>”</w:t>
      </w:r>
      <w:r>
        <w:rPr>
          <w:rFonts w:eastAsia="楷体_GB2312"/>
          <w:lang w:eastAsia="zh-CN"/>
        </w:rPr>
        <w:t>，确保</w:t>
      </w:r>
      <w:r>
        <w:rPr>
          <w:rFonts w:eastAsia="楷体_GB2312"/>
          <w:lang w:eastAsia="zh-CN"/>
        </w:rPr>
        <w:t>“</w:t>
      </w:r>
      <w:r>
        <w:rPr>
          <w:rFonts w:eastAsia="楷体_GB2312"/>
          <w:lang w:eastAsia="zh-CN"/>
        </w:rPr>
        <w:t>信托资金</w:t>
      </w:r>
      <w:r>
        <w:rPr>
          <w:rFonts w:eastAsia="楷体_GB2312"/>
          <w:lang w:eastAsia="zh-CN"/>
        </w:rPr>
        <w:t>”</w:t>
      </w:r>
      <w:r>
        <w:rPr>
          <w:rFonts w:eastAsia="楷体_GB2312"/>
          <w:lang w:eastAsia="zh-CN"/>
        </w:rPr>
        <w:t>与</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自有资金、保管的其他资金之间相互独立，确保</w:t>
      </w:r>
      <w:r>
        <w:rPr>
          <w:rFonts w:eastAsia="楷体_GB2312"/>
          <w:lang w:eastAsia="zh-CN"/>
        </w:rPr>
        <w:t>“</w:t>
      </w:r>
      <w:r>
        <w:rPr>
          <w:rFonts w:eastAsia="楷体_GB2312"/>
          <w:lang w:eastAsia="zh-CN"/>
        </w:rPr>
        <w:t>信托资金</w:t>
      </w:r>
      <w:r>
        <w:rPr>
          <w:rFonts w:eastAsia="楷体_GB2312"/>
          <w:lang w:eastAsia="zh-CN"/>
        </w:rPr>
        <w:t>”</w:t>
      </w:r>
      <w:r>
        <w:rPr>
          <w:rFonts w:eastAsia="楷体_GB2312"/>
          <w:lang w:eastAsia="zh-CN"/>
        </w:rPr>
        <w:t>的安全性。</w:t>
      </w:r>
    </w:p>
    <w:p w14:paraId="18680437" w14:textId="77777777" w:rsidR="009350F6" w:rsidRDefault="009350F6" w:rsidP="009350F6">
      <w:pPr>
        <w:widowControl w:val="0"/>
        <w:numPr>
          <w:ilvl w:val="1"/>
          <w:numId w:val="2"/>
        </w:numPr>
        <w:spacing w:beforeLines="50" w:before="120" w:afterLines="50" w:after="120" w:line="360" w:lineRule="auto"/>
        <w:jc w:val="both"/>
        <w:rPr>
          <w:rFonts w:eastAsia="楷体_GB2312"/>
          <w:lang w:eastAsia="zh-CN"/>
        </w:rPr>
      </w:pP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将指定其专门的托管部门，并选派具备专业信托资金保管经验的人员为</w:t>
      </w:r>
      <w:r>
        <w:rPr>
          <w:rFonts w:eastAsia="楷体_GB2312"/>
          <w:lang w:eastAsia="zh-CN"/>
        </w:rPr>
        <w:t>“</w:t>
      </w:r>
      <w:r>
        <w:rPr>
          <w:rFonts w:eastAsia="楷体_GB2312"/>
          <w:lang w:eastAsia="zh-CN"/>
        </w:rPr>
        <w:t>信托资金</w:t>
      </w:r>
      <w:r>
        <w:rPr>
          <w:rFonts w:eastAsia="楷体_GB2312"/>
          <w:lang w:eastAsia="zh-CN"/>
        </w:rPr>
        <w:t>”</w:t>
      </w:r>
      <w:r>
        <w:rPr>
          <w:rFonts w:eastAsia="楷体_GB2312"/>
          <w:lang w:eastAsia="zh-CN"/>
        </w:rPr>
        <w:t>提供保管服务，并对指定服务人员进行严格授权管理。</w:t>
      </w:r>
    </w:p>
    <w:p w14:paraId="697668E7" w14:textId="77777777" w:rsidR="009350F6" w:rsidRDefault="009350F6" w:rsidP="009350F6">
      <w:pPr>
        <w:widowControl w:val="0"/>
        <w:numPr>
          <w:ilvl w:val="1"/>
          <w:numId w:val="2"/>
        </w:numPr>
        <w:spacing w:beforeLines="50" w:before="120" w:afterLines="50" w:after="120" w:line="360" w:lineRule="auto"/>
        <w:jc w:val="both"/>
        <w:rPr>
          <w:rFonts w:eastAsia="楷体_GB2312"/>
          <w:lang w:eastAsia="zh-CN"/>
        </w:rPr>
      </w:pPr>
      <w:r>
        <w:rPr>
          <w:rFonts w:eastAsia="楷体_GB2312"/>
          <w:lang w:eastAsia="zh-CN"/>
        </w:rPr>
        <w:lastRenderedPageBreak/>
        <w:t>“</w:t>
      </w:r>
      <w:r>
        <w:rPr>
          <w:rFonts w:eastAsia="楷体_GB2312"/>
          <w:lang w:eastAsia="zh-CN"/>
        </w:rPr>
        <w:t>资金保管机构</w:t>
      </w:r>
      <w:r>
        <w:rPr>
          <w:rFonts w:eastAsia="楷体_GB2312"/>
          <w:lang w:eastAsia="zh-CN"/>
        </w:rPr>
        <w:t>”</w:t>
      </w:r>
      <w:r>
        <w:rPr>
          <w:rFonts w:eastAsia="楷体_GB2312"/>
          <w:lang w:eastAsia="zh-CN"/>
        </w:rPr>
        <w:t>对</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提交的</w:t>
      </w:r>
      <w:r>
        <w:rPr>
          <w:rFonts w:eastAsia="楷体_GB2312"/>
          <w:lang w:eastAsia="zh-CN"/>
        </w:rPr>
        <w:t>“</w:t>
      </w:r>
      <w:r>
        <w:rPr>
          <w:rFonts w:eastAsia="楷体_GB2312"/>
          <w:lang w:eastAsia="zh-CN"/>
        </w:rPr>
        <w:t>分配指令</w:t>
      </w:r>
      <w:r>
        <w:rPr>
          <w:rFonts w:eastAsia="楷体_GB2312"/>
          <w:lang w:eastAsia="zh-CN"/>
        </w:rPr>
        <w:t>”</w:t>
      </w:r>
      <w:r>
        <w:rPr>
          <w:rFonts w:eastAsia="楷体_GB2312"/>
          <w:lang w:eastAsia="zh-CN"/>
        </w:rPr>
        <w:t>（格式见本合同</w:t>
      </w:r>
      <w:r>
        <w:rPr>
          <w:rFonts w:eastAsia="楷体_GB2312"/>
          <w:b/>
          <w:i/>
          <w:lang w:eastAsia="zh-CN"/>
        </w:rPr>
        <w:t>附件二</w:t>
      </w:r>
      <w:r>
        <w:rPr>
          <w:rFonts w:eastAsia="楷体_GB2312"/>
          <w:lang w:eastAsia="zh-CN"/>
        </w:rPr>
        <w:t>）、</w:t>
      </w:r>
      <w:r>
        <w:rPr>
          <w:rFonts w:eastAsia="楷体_GB2312"/>
          <w:lang w:eastAsia="zh-CN"/>
        </w:rPr>
        <w:t>“</w:t>
      </w:r>
      <w:r>
        <w:rPr>
          <w:rFonts w:eastAsia="楷体_GB2312"/>
          <w:lang w:eastAsia="zh-CN"/>
        </w:rPr>
        <w:t>划款指令</w:t>
      </w:r>
      <w:r>
        <w:rPr>
          <w:rFonts w:eastAsia="楷体_GB2312"/>
          <w:lang w:eastAsia="zh-CN"/>
        </w:rPr>
        <w:t>”</w:t>
      </w:r>
      <w:r>
        <w:rPr>
          <w:rFonts w:eastAsia="楷体_GB2312"/>
          <w:lang w:eastAsia="zh-CN"/>
        </w:rPr>
        <w:t>（格式见本合同</w:t>
      </w:r>
      <w:r>
        <w:rPr>
          <w:rFonts w:eastAsia="楷体_GB2312"/>
          <w:b/>
          <w:i/>
          <w:lang w:eastAsia="zh-CN"/>
        </w:rPr>
        <w:t>附件三</w:t>
      </w:r>
      <w:r>
        <w:rPr>
          <w:rFonts w:eastAsia="楷体_GB2312"/>
          <w:lang w:eastAsia="zh-CN"/>
        </w:rPr>
        <w:t>）进行形式审核，并进行会计核算和账册记录，与受托人对账。</w:t>
      </w:r>
    </w:p>
    <w:p w14:paraId="7EA350BA" w14:textId="77777777" w:rsidR="009350F6" w:rsidRDefault="009350F6" w:rsidP="009350F6">
      <w:pPr>
        <w:widowControl w:val="0"/>
        <w:numPr>
          <w:ilvl w:val="1"/>
          <w:numId w:val="2"/>
        </w:numPr>
        <w:spacing w:beforeLines="50" w:before="120" w:afterLines="50" w:after="120" w:line="360" w:lineRule="auto"/>
        <w:jc w:val="both"/>
        <w:rPr>
          <w:rFonts w:eastAsia="楷体_GB2312"/>
          <w:lang w:eastAsia="zh-CN"/>
        </w:rPr>
      </w:pPr>
      <w:r>
        <w:rPr>
          <w:rFonts w:eastAsia="楷体_GB2312"/>
          <w:lang w:eastAsia="zh-CN"/>
        </w:rPr>
        <w:t>除依</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所送达的</w:t>
      </w:r>
      <w:r>
        <w:rPr>
          <w:rFonts w:eastAsia="楷体_GB2312"/>
          <w:lang w:eastAsia="zh-CN"/>
        </w:rPr>
        <w:t>“</w:t>
      </w:r>
      <w:r>
        <w:rPr>
          <w:rFonts w:eastAsia="楷体_GB2312"/>
          <w:lang w:eastAsia="zh-CN"/>
        </w:rPr>
        <w:t>划款指令</w:t>
      </w:r>
      <w:r>
        <w:rPr>
          <w:rFonts w:eastAsia="楷体_GB2312"/>
          <w:lang w:eastAsia="zh-CN"/>
        </w:rPr>
        <w:t>”</w:t>
      </w:r>
      <w:r>
        <w:rPr>
          <w:rFonts w:eastAsia="楷体_GB2312"/>
          <w:lang w:eastAsia="zh-CN"/>
        </w:rPr>
        <w:t>外，</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不得动用或处分</w:t>
      </w:r>
      <w:r>
        <w:rPr>
          <w:rFonts w:eastAsia="楷体_GB2312"/>
          <w:lang w:eastAsia="zh-CN"/>
        </w:rPr>
        <w:t>“</w:t>
      </w:r>
      <w:r>
        <w:rPr>
          <w:rFonts w:eastAsia="楷体_GB2312"/>
          <w:lang w:eastAsia="zh-CN"/>
        </w:rPr>
        <w:t>信托资金</w:t>
      </w:r>
      <w:r>
        <w:rPr>
          <w:rFonts w:eastAsia="楷体_GB2312"/>
          <w:lang w:eastAsia="zh-CN"/>
        </w:rPr>
        <w:t>”</w:t>
      </w:r>
      <w:r>
        <w:rPr>
          <w:rFonts w:eastAsia="楷体_GB2312"/>
          <w:lang w:eastAsia="zh-CN"/>
        </w:rPr>
        <w:t>，并确保其工作人员不得挪用</w:t>
      </w:r>
      <w:r>
        <w:rPr>
          <w:rFonts w:eastAsia="楷体_GB2312"/>
          <w:lang w:eastAsia="zh-CN"/>
        </w:rPr>
        <w:t>“</w:t>
      </w:r>
      <w:r>
        <w:rPr>
          <w:rFonts w:eastAsia="楷体_GB2312"/>
          <w:lang w:eastAsia="zh-CN"/>
        </w:rPr>
        <w:t>信托资金</w:t>
      </w:r>
      <w:r>
        <w:rPr>
          <w:rFonts w:eastAsia="楷体_GB2312"/>
          <w:lang w:eastAsia="zh-CN"/>
        </w:rPr>
        <w:t>”</w:t>
      </w:r>
      <w:r>
        <w:rPr>
          <w:rFonts w:eastAsia="楷体_GB2312"/>
          <w:lang w:eastAsia="zh-CN"/>
        </w:rPr>
        <w:t>，不得将</w:t>
      </w:r>
      <w:r>
        <w:rPr>
          <w:rFonts w:eastAsia="楷体_GB2312"/>
          <w:lang w:eastAsia="zh-CN"/>
        </w:rPr>
        <w:t>“</w:t>
      </w:r>
      <w:r>
        <w:rPr>
          <w:rFonts w:eastAsia="楷体_GB2312"/>
          <w:lang w:eastAsia="zh-CN"/>
        </w:rPr>
        <w:t>信托资金</w:t>
      </w:r>
      <w:r>
        <w:rPr>
          <w:rFonts w:eastAsia="楷体_GB2312"/>
          <w:lang w:eastAsia="zh-CN"/>
        </w:rPr>
        <w:t>”</w:t>
      </w:r>
      <w:r>
        <w:rPr>
          <w:rFonts w:eastAsia="楷体_GB2312"/>
          <w:lang w:eastAsia="zh-CN"/>
        </w:rPr>
        <w:t>用于本合同约定以外的其他任何用途和目的。</w:t>
      </w:r>
    </w:p>
    <w:p w14:paraId="5A5CD9D1" w14:textId="77777777" w:rsidR="009350F6" w:rsidRDefault="009350F6" w:rsidP="009350F6">
      <w:pPr>
        <w:widowControl w:val="0"/>
        <w:numPr>
          <w:ilvl w:val="1"/>
          <w:numId w:val="2"/>
        </w:numPr>
        <w:spacing w:beforeLines="50" w:before="120" w:afterLines="50" w:after="120" w:line="360" w:lineRule="auto"/>
        <w:jc w:val="both"/>
        <w:rPr>
          <w:rFonts w:eastAsia="楷体_GB2312"/>
          <w:b/>
          <w:lang w:eastAsia="zh-CN"/>
        </w:rPr>
      </w:pPr>
      <w:r>
        <w:rPr>
          <w:rFonts w:eastAsia="楷体_GB2312"/>
          <w:lang w:eastAsia="zh-CN"/>
        </w:rPr>
        <w:t>未经</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书面许可，</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不得将本</w:t>
      </w:r>
      <w:r>
        <w:rPr>
          <w:rFonts w:eastAsia="楷体_GB2312"/>
          <w:lang w:eastAsia="zh-CN"/>
        </w:rPr>
        <w:t>“</w:t>
      </w:r>
      <w:r>
        <w:rPr>
          <w:rFonts w:eastAsia="楷体_GB2312"/>
          <w:lang w:eastAsia="zh-CN"/>
        </w:rPr>
        <w:t>信托</w:t>
      </w:r>
      <w:r>
        <w:rPr>
          <w:rFonts w:eastAsia="楷体_GB2312"/>
          <w:lang w:eastAsia="zh-CN"/>
        </w:rPr>
        <w:t>”</w:t>
      </w:r>
      <w:r>
        <w:rPr>
          <w:rFonts w:eastAsia="楷体_GB2312"/>
          <w:lang w:eastAsia="zh-CN"/>
        </w:rPr>
        <w:t>项下的</w:t>
      </w:r>
      <w:r>
        <w:rPr>
          <w:rFonts w:eastAsia="楷体_GB2312"/>
          <w:lang w:eastAsia="zh-CN"/>
        </w:rPr>
        <w:t>“</w:t>
      </w:r>
      <w:r>
        <w:rPr>
          <w:rFonts w:eastAsia="楷体_GB2312"/>
          <w:lang w:eastAsia="zh-CN"/>
        </w:rPr>
        <w:t>信托资金</w:t>
      </w:r>
      <w:r>
        <w:rPr>
          <w:rFonts w:eastAsia="楷体_GB2312"/>
          <w:lang w:eastAsia="zh-CN"/>
        </w:rPr>
        <w:t>”</w:t>
      </w:r>
      <w:r>
        <w:rPr>
          <w:rFonts w:eastAsia="楷体_GB2312"/>
          <w:lang w:eastAsia="zh-CN"/>
        </w:rPr>
        <w:t>转由第三人保管。</w:t>
      </w:r>
    </w:p>
    <w:p w14:paraId="371D16A5" w14:textId="77777777" w:rsidR="009350F6" w:rsidRDefault="009350F6" w:rsidP="009350F6">
      <w:pPr>
        <w:widowControl w:val="0"/>
        <w:numPr>
          <w:ilvl w:val="0"/>
          <w:numId w:val="2"/>
        </w:numPr>
        <w:spacing w:beforeLines="50" w:before="120" w:afterLines="50" w:after="120" w:line="360" w:lineRule="auto"/>
        <w:jc w:val="both"/>
        <w:outlineLvl w:val="0"/>
        <w:rPr>
          <w:rFonts w:eastAsia="楷体_GB2312"/>
          <w:b/>
        </w:rPr>
      </w:pPr>
      <w:bookmarkStart w:id="34" w:name="_Toc158454401"/>
      <w:bookmarkStart w:id="35" w:name="_Toc431199945"/>
      <w:bookmarkStart w:id="36" w:name="_Toc417048761"/>
      <w:bookmarkStart w:id="37" w:name="_Toc205189969"/>
      <w:r>
        <w:rPr>
          <w:rFonts w:eastAsia="楷体_GB2312"/>
          <w:b/>
        </w:rPr>
        <w:t>信托账户的开立</w:t>
      </w:r>
      <w:bookmarkEnd w:id="34"/>
      <w:r>
        <w:rPr>
          <w:rFonts w:eastAsia="楷体_GB2312"/>
          <w:b/>
        </w:rPr>
        <w:t>和保管</w:t>
      </w:r>
      <w:bookmarkEnd w:id="35"/>
      <w:bookmarkEnd w:id="36"/>
      <w:bookmarkEnd w:id="37"/>
    </w:p>
    <w:p w14:paraId="71FA8B1C" w14:textId="7414762A" w:rsidR="009350F6" w:rsidRDefault="009350F6" w:rsidP="009350F6">
      <w:pPr>
        <w:widowControl w:val="0"/>
        <w:numPr>
          <w:ilvl w:val="1"/>
          <w:numId w:val="2"/>
        </w:numPr>
        <w:spacing w:beforeLines="50" w:before="120" w:afterLines="50" w:after="120" w:line="360" w:lineRule="auto"/>
        <w:jc w:val="both"/>
        <w:rPr>
          <w:rFonts w:eastAsia="楷体_GB2312"/>
          <w:lang w:eastAsia="zh-CN"/>
        </w:rPr>
      </w:pPr>
      <w:r>
        <w:rPr>
          <w:rFonts w:eastAsia="楷体_GB2312"/>
          <w:lang w:eastAsia="zh-CN"/>
        </w:rPr>
        <w:t>“</w:t>
      </w:r>
      <w:r>
        <w:rPr>
          <w:rFonts w:eastAsia="楷体_GB2312"/>
          <w:lang w:eastAsia="zh-CN"/>
        </w:rPr>
        <w:t>信托生效日</w:t>
      </w:r>
      <w:r>
        <w:rPr>
          <w:rFonts w:eastAsia="楷体_GB2312"/>
          <w:lang w:eastAsia="zh-CN"/>
        </w:rPr>
        <w:t>”</w:t>
      </w:r>
      <w:r>
        <w:rPr>
          <w:rFonts w:eastAsia="楷体_GB2312"/>
          <w:lang w:eastAsia="zh-CN"/>
        </w:rPr>
        <w:t>当天或之前，</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应以</w:t>
      </w:r>
      <w:r>
        <w:rPr>
          <w:rFonts w:eastAsia="楷体_GB2312"/>
          <w:lang w:eastAsia="zh-CN"/>
        </w:rPr>
        <w:t>“</w:t>
      </w:r>
      <w:r>
        <w:rPr>
          <w:rFonts w:eastAsia="楷体_GB2312" w:hint="eastAsia"/>
          <w:lang w:eastAsia="zh-CN"/>
        </w:rPr>
        <w:t>【</w:t>
      </w:r>
      <w:sdt>
        <w:sdtPr>
          <w:rPr>
            <w:rFonts w:eastAsia="楷体_GB2312" w:hint="eastAsia"/>
            <w:lang w:eastAsia="zh-CN"/>
          </w:rPr>
          <w:alias w:val="RoleIssuingTrustee"/>
          <w:tag w:val="RoleIssuingTrustee"/>
          <w:id w:val="-878696001"/>
          <w:placeholder>
            <w:docPart w:val="3C1002BD2C04454B98CCDCB7DE8095F9"/>
          </w:placeholder>
          <w:text/>
        </w:sdtPr>
        <w:sdtEndPr/>
        <w:sdtContent>
          <w:r w:rsidR="00482E96" w:rsidRPr="00482E96">
            <w:rPr>
              <w:rFonts w:eastAsia="楷体_GB2312" w:hint="eastAsia"/>
              <w:lang w:eastAsia="zh-CN"/>
            </w:rPr>
            <w:t>交银国际信托有限公司</w:t>
          </w:r>
        </w:sdtContent>
      </w:sdt>
      <w:r>
        <w:rPr>
          <w:rFonts w:eastAsia="楷体_GB2312" w:hint="eastAsia"/>
          <w:lang w:eastAsia="zh-CN"/>
        </w:rPr>
        <w:t>】</w:t>
      </w:r>
      <w:r>
        <w:rPr>
          <w:rFonts w:eastAsia="楷体_GB2312"/>
          <w:lang w:eastAsia="zh-CN"/>
        </w:rPr>
        <w:t>”</w:t>
      </w:r>
      <w:r>
        <w:rPr>
          <w:rFonts w:eastAsia="楷体_GB2312"/>
          <w:lang w:eastAsia="zh-CN"/>
        </w:rPr>
        <w:t>的名称在</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指定营业机构即</w:t>
      </w:r>
      <w:r>
        <w:rPr>
          <w:rFonts w:eastAsia="楷体_GB2312"/>
          <w:lang w:eastAsia="zh-CN"/>
        </w:rPr>
        <w:t>“</w:t>
      </w:r>
      <w:sdt>
        <w:sdtPr>
          <w:rPr>
            <w:rFonts w:eastAsia="楷体_GB2312" w:hint="eastAsia"/>
            <w:lang w:eastAsia="zh-CN"/>
          </w:rPr>
          <w:alias w:val="TrusteeBank_ServiceProviderCode"/>
          <w:tag w:val="TrusteeBank_ServiceProviderCode"/>
          <w:id w:val="-162087134"/>
          <w:placeholder>
            <w:docPart w:val="383C9DAE3AE54DBA9106211F3881875E"/>
          </w:placeholder>
          <w:text/>
        </w:sdtPr>
        <w:sdtEndPr/>
        <w:sdtContent>
          <w:r w:rsidR="00E27BC5" w:rsidRPr="00E27BC5">
            <w:rPr>
              <w:rFonts w:eastAsia="楷体_GB2312" w:hint="eastAsia"/>
              <w:lang w:eastAsia="zh-CN"/>
            </w:rPr>
            <w:t>民生银行</w:t>
          </w:r>
        </w:sdtContent>
      </w:sdt>
      <w:r>
        <w:rPr>
          <w:rFonts w:eastAsia="楷体_GB2312"/>
          <w:lang w:eastAsia="zh-CN"/>
        </w:rPr>
        <w:t>”</w:t>
      </w:r>
      <w:r>
        <w:rPr>
          <w:rFonts w:eastAsia="楷体_GB2312"/>
          <w:lang w:eastAsia="zh-CN"/>
        </w:rPr>
        <w:t>为</w:t>
      </w:r>
      <w:r>
        <w:rPr>
          <w:rFonts w:eastAsia="楷体_GB2312"/>
          <w:lang w:eastAsia="zh-CN"/>
        </w:rPr>
        <w:t>“</w:t>
      </w:r>
      <w:r>
        <w:rPr>
          <w:rFonts w:eastAsia="楷体_GB2312"/>
          <w:lang w:eastAsia="zh-CN"/>
        </w:rPr>
        <w:t>信托</w:t>
      </w:r>
      <w:r>
        <w:rPr>
          <w:rFonts w:eastAsia="楷体_GB2312"/>
          <w:lang w:eastAsia="zh-CN"/>
        </w:rPr>
        <w:t>”</w:t>
      </w:r>
      <w:r>
        <w:rPr>
          <w:rFonts w:eastAsia="楷体_GB2312"/>
          <w:lang w:eastAsia="zh-CN"/>
        </w:rPr>
        <w:t>开立独立的人民币</w:t>
      </w:r>
      <w:r>
        <w:rPr>
          <w:rFonts w:eastAsia="楷体_GB2312"/>
          <w:lang w:eastAsia="zh-CN"/>
        </w:rPr>
        <w:t>“</w:t>
      </w:r>
      <w:r>
        <w:rPr>
          <w:rFonts w:eastAsia="楷体_GB2312"/>
          <w:lang w:eastAsia="zh-CN"/>
        </w:rPr>
        <w:t>信托账户</w:t>
      </w:r>
      <w:r>
        <w:rPr>
          <w:rFonts w:eastAsia="楷体_GB2312"/>
          <w:lang w:eastAsia="zh-CN"/>
        </w:rPr>
        <w:t>”</w:t>
      </w:r>
      <w:r>
        <w:rPr>
          <w:rFonts w:eastAsia="楷体_GB2312"/>
          <w:lang w:eastAsia="zh-CN"/>
        </w:rPr>
        <w:t>，账号为【</w:t>
      </w:r>
      <w:r>
        <w:rPr>
          <w:rFonts w:eastAsia="楷体_GB2312" w:hint="eastAsia"/>
          <w:lang w:eastAsia="zh-CN"/>
        </w:rPr>
        <w:t xml:space="preserve">                                              </w:t>
      </w:r>
      <w:r>
        <w:rPr>
          <w:rFonts w:eastAsia="楷体_GB2312"/>
          <w:lang w:eastAsia="zh-CN"/>
        </w:rPr>
        <w:t>】，在本</w:t>
      </w:r>
      <w:r>
        <w:rPr>
          <w:rFonts w:eastAsia="楷体_GB2312"/>
          <w:lang w:eastAsia="zh-CN"/>
        </w:rPr>
        <w:t>“</w:t>
      </w:r>
      <w:r>
        <w:rPr>
          <w:rFonts w:eastAsia="楷体_GB2312"/>
          <w:lang w:eastAsia="zh-CN"/>
        </w:rPr>
        <w:t>信托期限</w:t>
      </w:r>
      <w:r>
        <w:rPr>
          <w:rFonts w:eastAsia="楷体_GB2312"/>
          <w:lang w:eastAsia="zh-CN"/>
        </w:rPr>
        <w:t>”</w:t>
      </w:r>
      <w:r>
        <w:rPr>
          <w:rFonts w:eastAsia="楷体_GB2312"/>
          <w:lang w:eastAsia="zh-CN"/>
        </w:rPr>
        <w:t>内，</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未经</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书面同意，不得撤销</w:t>
      </w:r>
      <w:r>
        <w:rPr>
          <w:rFonts w:eastAsia="楷体_GB2312"/>
          <w:lang w:eastAsia="zh-CN"/>
        </w:rPr>
        <w:t>“</w:t>
      </w:r>
      <w:r>
        <w:rPr>
          <w:rFonts w:eastAsia="楷体_GB2312"/>
          <w:lang w:eastAsia="zh-CN"/>
        </w:rPr>
        <w:t>信托账户</w:t>
      </w:r>
      <w:r>
        <w:rPr>
          <w:rFonts w:eastAsia="楷体_GB2312"/>
          <w:lang w:eastAsia="zh-CN"/>
        </w:rPr>
        <w:t>”</w:t>
      </w:r>
      <w:r>
        <w:rPr>
          <w:rFonts w:eastAsia="楷体_GB2312"/>
          <w:lang w:eastAsia="zh-CN"/>
        </w:rPr>
        <w:t>，否则由此造成的</w:t>
      </w:r>
      <w:r>
        <w:rPr>
          <w:rFonts w:eastAsia="楷体_GB2312"/>
          <w:lang w:eastAsia="zh-CN"/>
        </w:rPr>
        <w:t>“</w:t>
      </w:r>
      <w:r>
        <w:rPr>
          <w:rFonts w:eastAsia="楷体_GB2312"/>
          <w:lang w:eastAsia="zh-CN"/>
        </w:rPr>
        <w:t>信托财产</w:t>
      </w:r>
      <w:r>
        <w:rPr>
          <w:rFonts w:eastAsia="楷体_GB2312"/>
          <w:lang w:eastAsia="zh-CN"/>
        </w:rPr>
        <w:t>”</w:t>
      </w:r>
      <w:r>
        <w:rPr>
          <w:rFonts w:eastAsia="楷体_GB2312"/>
          <w:lang w:eastAsia="zh-CN"/>
        </w:rPr>
        <w:t>损失，全部由</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承担。</w:t>
      </w:r>
      <w:r>
        <w:rPr>
          <w:rFonts w:eastAsia="楷体_GB2312"/>
          <w:lang w:eastAsia="zh-CN"/>
        </w:rPr>
        <w:t>“</w:t>
      </w:r>
      <w:r>
        <w:rPr>
          <w:rFonts w:eastAsia="楷体_GB2312"/>
          <w:lang w:eastAsia="zh-CN"/>
        </w:rPr>
        <w:t>信托账户</w:t>
      </w:r>
      <w:r>
        <w:rPr>
          <w:rFonts w:eastAsia="楷体_GB2312"/>
          <w:lang w:eastAsia="zh-CN"/>
        </w:rPr>
        <w:t>”</w:t>
      </w:r>
      <w:r>
        <w:rPr>
          <w:rFonts w:eastAsia="楷体_GB2312"/>
          <w:lang w:eastAsia="zh-CN"/>
        </w:rPr>
        <w:t>不得透支、不得提取现金、不得通兑。</w:t>
      </w:r>
    </w:p>
    <w:p w14:paraId="33B7A2D7" w14:textId="3DDB79C8" w:rsidR="009350F6" w:rsidRDefault="009350F6" w:rsidP="009350F6">
      <w:pPr>
        <w:widowControl w:val="0"/>
        <w:numPr>
          <w:ilvl w:val="1"/>
          <w:numId w:val="2"/>
        </w:numPr>
        <w:spacing w:beforeLines="50" w:before="120" w:afterLines="50" w:after="120" w:line="360" w:lineRule="auto"/>
        <w:jc w:val="both"/>
        <w:rPr>
          <w:rFonts w:eastAsia="楷体_GB2312"/>
          <w:lang w:eastAsia="zh-CN"/>
        </w:rPr>
      </w:pPr>
      <w:r>
        <w:rPr>
          <w:rFonts w:eastAsia="楷体_GB2312"/>
          <w:lang w:eastAsia="zh-CN"/>
        </w:rPr>
        <w:t>“</w:t>
      </w:r>
      <w:r>
        <w:rPr>
          <w:rFonts w:eastAsia="楷体_GB2312"/>
          <w:lang w:eastAsia="zh-CN"/>
        </w:rPr>
        <w:t>信托账户</w:t>
      </w:r>
      <w:r>
        <w:rPr>
          <w:rFonts w:eastAsia="楷体_GB2312"/>
          <w:lang w:eastAsia="zh-CN"/>
        </w:rPr>
        <w:t>”</w:t>
      </w:r>
      <w:r>
        <w:rPr>
          <w:rFonts w:eastAsia="楷体_GB2312"/>
          <w:lang w:eastAsia="zh-CN"/>
        </w:rPr>
        <w:t>的预留印鉴包括</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财务专用章（即</w:t>
      </w:r>
      <w:r>
        <w:rPr>
          <w:rFonts w:eastAsia="楷体_GB2312"/>
          <w:szCs w:val="20"/>
          <w:lang w:eastAsia="zh-CN"/>
        </w:rPr>
        <w:t>“</w:t>
      </w:r>
      <w:sdt>
        <w:sdtPr>
          <w:rPr>
            <w:rFonts w:eastAsia="楷体_GB2312" w:hint="eastAsia"/>
            <w:lang w:eastAsia="zh-CN"/>
          </w:rPr>
          <w:alias w:val="RoleIssuingTrustee"/>
          <w:tag w:val="RoleIssuingTrustee"/>
          <w:id w:val="-1310244618"/>
          <w:placeholder>
            <w:docPart w:val="64CC98A67EC04B33A88A83F8C9E3CC7F"/>
          </w:placeholder>
          <w:text/>
        </w:sdtPr>
        <w:sdtEndPr/>
        <w:sdtContent>
          <w:r w:rsidR="00411FDB" w:rsidRPr="00482E96">
            <w:rPr>
              <w:rFonts w:eastAsia="楷体_GB2312" w:hint="eastAsia"/>
              <w:lang w:eastAsia="zh-CN"/>
            </w:rPr>
            <w:t>交银国际信托有限公司</w:t>
          </w:r>
        </w:sdtContent>
      </w:sdt>
      <w:r>
        <w:rPr>
          <w:rFonts w:eastAsia="楷体_GB2312"/>
          <w:lang w:eastAsia="zh-CN"/>
        </w:rPr>
        <w:t>信托专户</w:t>
      </w:r>
      <w:r>
        <w:rPr>
          <w:rFonts w:eastAsia="楷体_GB2312"/>
          <w:szCs w:val="20"/>
          <w:lang w:eastAsia="zh-CN"/>
        </w:rPr>
        <w:t>财务专用章</w:t>
      </w:r>
      <w:r>
        <w:rPr>
          <w:rFonts w:eastAsia="楷体_GB2312"/>
          <w:szCs w:val="20"/>
          <w:lang w:eastAsia="zh-CN"/>
        </w:rPr>
        <w:t>”</w:t>
      </w:r>
      <w:r>
        <w:rPr>
          <w:rFonts w:eastAsia="楷体_GB2312"/>
          <w:lang w:eastAsia="zh-CN"/>
        </w:rPr>
        <w:t>）</w:t>
      </w:r>
      <w:r>
        <w:rPr>
          <w:rFonts w:ascii="宋体" w:eastAsia="宋体" w:hAnsi="宋体" w:hint="eastAsia"/>
          <w:lang w:eastAsia="zh-CN"/>
        </w:rPr>
        <w:t>、</w:t>
      </w:r>
      <w:r>
        <w:rPr>
          <w:rFonts w:eastAsia="楷体_GB2312" w:hint="eastAsia"/>
          <w:lang w:eastAsia="zh-CN"/>
        </w:rPr>
        <w:t>“受托人”法定代表人或授权代表个人名章</w:t>
      </w:r>
      <w:r>
        <w:rPr>
          <w:rFonts w:eastAsia="楷体_GB2312"/>
          <w:lang w:eastAsia="zh-CN"/>
        </w:rPr>
        <w:t>和</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指定的人名章。其中，</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指定的人名章由</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保管，</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财务专用章</w:t>
      </w:r>
      <w:r>
        <w:rPr>
          <w:rFonts w:eastAsia="楷体_GB2312" w:hint="eastAsia"/>
          <w:lang w:eastAsia="zh-CN"/>
        </w:rPr>
        <w:t>、</w:t>
      </w:r>
      <w:r>
        <w:rPr>
          <w:rFonts w:eastAsia="楷体_GB2312"/>
          <w:lang w:eastAsia="zh-CN"/>
        </w:rPr>
        <w:t>法定代表人或授权代表个人名章由</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保管。</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或</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更换与</w:t>
      </w:r>
      <w:r>
        <w:rPr>
          <w:rFonts w:eastAsia="楷体_GB2312"/>
          <w:lang w:eastAsia="zh-CN"/>
        </w:rPr>
        <w:t>“</w:t>
      </w:r>
      <w:r>
        <w:rPr>
          <w:rFonts w:eastAsia="楷体_GB2312"/>
          <w:lang w:eastAsia="zh-CN"/>
        </w:rPr>
        <w:t>信托账户</w:t>
      </w:r>
      <w:r>
        <w:rPr>
          <w:rFonts w:eastAsia="楷体_GB2312"/>
          <w:lang w:eastAsia="zh-CN"/>
        </w:rPr>
        <w:t>”</w:t>
      </w:r>
      <w:r>
        <w:rPr>
          <w:rFonts w:eastAsia="楷体_GB2312"/>
          <w:lang w:eastAsia="zh-CN"/>
        </w:rPr>
        <w:t>有关的预留印鉴时，应事先书面通知本合同相对方。</w:t>
      </w:r>
    </w:p>
    <w:p w14:paraId="26EEDAB6" w14:textId="77777777" w:rsidR="009350F6" w:rsidRDefault="009350F6" w:rsidP="009350F6">
      <w:pPr>
        <w:widowControl w:val="0"/>
        <w:numPr>
          <w:ilvl w:val="1"/>
          <w:numId w:val="2"/>
        </w:numPr>
        <w:spacing w:beforeLines="50" w:before="120" w:afterLines="50" w:after="120" w:line="360" w:lineRule="auto"/>
        <w:jc w:val="both"/>
        <w:rPr>
          <w:rFonts w:eastAsia="楷体_GB2312"/>
          <w:lang w:eastAsia="zh-CN"/>
        </w:rPr>
      </w:pPr>
      <w:r>
        <w:rPr>
          <w:rFonts w:eastAsia="楷体_GB2312"/>
          <w:lang w:eastAsia="zh-CN"/>
        </w:rPr>
        <w:t>涉及</w:t>
      </w:r>
      <w:r>
        <w:rPr>
          <w:rFonts w:eastAsia="楷体_GB2312"/>
          <w:lang w:eastAsia="zh-CN"/>
        </w:rPr>
        <w:t>“</w:t>
      </w:r>
      <w:r>
        <w:rPr>
          <w:rFonts w:eastAsia="楷体_GB2312"/>
          <w:lang w:eastAsia="zh-CN"/>
        </w:rPr>
        <w:t>信托</w:t>
      </w:r>
      <w:r>
        <w:rPr>
          <w:rFonts w:eastAsia="楷体_GB2312"/>
          <w:lang w:eastAsia="zh-CN"/>
        </w:rPr>
        <w:t>”</w:t>
      </w:r>
      <w:r>
        <w:rPr>
          <w:rFonts w:eastAsia="楷体_GB2312"/>
          <w:lang w:eastAsia="zh-CN"/>
        </w:rPr>
        <w:t>的货币收支活动均需通过</w:t>
      </w:r>
      <w:r>
        <w:rPr>
          <w:rFonts w:eastAsia="楷体_GB2312"/>
          <w:lang w:eastAsia="zh-CN"/>
        </w:rPr>
        <w:t>“</w:t>
      </w:r>
      <w:r>
        <w:rPr>
          <w:rFonts w:eastAsia="楷体_GB2312"/>
          <w:lang w:eastAsia="zh-CN"/>
        </w:rPr>
        <w:t>信托账户</w:t>
      </w:r>
      <w:r>
        <w:rPr>
          <w:rFonts w:eastAsia="楷体_GB2312"/>
          <w:lang w:eastAsia="zh-CN"/>
        </w:rPr>
        <w:t>”</w:t>
      </w:r>
      <w:r>
        <w:rPr>
          <w:rFonts w:eastAsia="楷体_GB2312"/>
          <w:lang w:eastAsia="zh-CN"/>
        </w:rPr>
        <w:t>进行。</w:t>
      </w:r>
    </w:p>
    <w:p w14:paraId="34495255" w14:textId="77777777" w:rsidR="009350F6" w:rsidRDefault="009350F6" w:rsidP="009350F6">
      <w:pPr>
        <w:widowControl w:val="0"/>
        <w:numPr>
          <w:ilvl w:val="0"/>
          <w:numId w:val="2"/>
        </w:numPr>
        <w:spacing w:beforeLines="50" w:before="120" w:afterLines="50" w:after="120" w:line="360" w:lineRule="auto"/>
        <w:jc w:val="both"/>
        <w:outlineLvl w:val="0"/>
        <w:rPr>
          <w:rFonts w:eastAsia="楷体_GB2312"/>
        </w:rPr>
      </w:pPr>
      <w:bookmarkStart w:id="38" w:name="_Toc152244537"/>
      <w:bookmarkStart w:id="39" w:name="_Toc152244412"/>
      <w:bookmarkStart w:id="40" w:name="_Toc152244415"/>
      <w:bookmarkStart w:id="41" w:name="_Toc152244413"/>
      <w:bookmarkStart w:id="42" w:name="_Toc152244536"/>
      <w:bookmarkStart w:id="43" w:name="_Toc152244534"/>
      <w:bookmarkStart w:id="44" w:name="_Toc152244535"/>
      <w:bookmarkStart w:id="45" w:name="_Toc152244414"/>
      <w:bookmarkStart w:id="46" w:name="_Toc158454402"/>
      <w:bookmarkStart w:id="47" w:name="_Toc205189970"/>
      <w:bookmarkStart w:id="48" w:name="_Toc431199946"/>
      <w:bookmarkStart w:id="49" w:name="_Ref334089386"/>
      <w:bookmarkStart w:id="50" w:name="_Toc417048762"/>
      <w:bookmarkEnd w:id="38"/>
      <w:bookmarkEnd w:id="39"/>
      <w:bookmarkEnd w:id="40"/>
      <w:bookmarkEnd w:id="41"/>
      <w:bookmarkEnd w:id="42"/>
      <w:bookmarkEnd w:id="43"/>
      <w:bookmarkEnd w:id="44"/>
      <w:bookmarkEnd w:id="45"/>
      <w:r>
        <w:rPr>
          <w:rFonts w:eastAsia="楷体_GB2312"/>
          <w:b/>
          <w:lang w:eastAsia="zh-CN"/>
        </w:rPr>
        <w:t>信托</w:t>
      </w:r>
      <w:r>
        <w:rPr>
          <w:rFonts w:eastAsia="楷体_GB2312"/>
          <w:b/>
        </w:rPr>
        <w:t>资金</w:t>
      </w:r>
      <w:bookmarkEnd w:id="46"/>
      <w:bookmarkEnd w:id="47"/>
      <w:r>
        <w:rPr>
          <w:rFonts w:eastAsia="楷体_GB2312"/>
          <w:b/>
          <w:lang w:eastAsia="zh-CN"/>
        </w:rPr>
        <w:t>的管理</w:t>
      </w:r>
      <w:bookmarkEnd w:id="48"/>
      <w:bookmarkEnd w:id="49"/>
      <w:bookmarkEnd w:id="50"/>
    </w:p>
    <w:p w14:paraId="7BE85507" w14:textId="77777777" w:rsidR="009350F6" w:rsidRDefault="009350F6" w:rsidP="009350F6">
      <w:pPr>
        <w:widowControl w:val="0"/>
        <w:numPr>
          <w:ilvl w:val="1"/>
          <w:numId w:val="2"/>
        </w:numPr>
        <w:spacing w:beforeLines="50" w:before="120" w:afterLines="50" w:after="120" w:line="360" w:lineRule="auto"/>
        <w:jc w:val="both"/>
        <w:outlineLvl w:val="1"/>
        <w:rPr>
          <w:rFonts w:eastAsia="楷体_GB2312"/>
        </w:rPr>
      </w:pPr>
      <w:bookmarkStart w:id="51" w:name="_Toc158454403"/>
      <w:r>
        <w:rPr>
          <w:rFonts w:eastAsia="楷体_GB2312"/>
          <w:b/>
        </w:rPr>
        <w:t>设立信托账目</w:t>
      </w:r>
      <w:bookmarkEnd w:id="51"/>
    </w:p>
    <w:p w14:paraId="1B12D8B1" w14:textId="77777777" w:rsidR="009350F6" w:rsidRDefault="009350F6" w:rsidP="009350F6">
      <w:pPr>
        <w:widowControl w:val="0"/>
        <w:numPr>
          <w:ilvl w:val="2"/>
          <w:numId w:val="2"/>
        </w:numPr>
        <w:spacing w:beforeLines="50" w:before="120" w:afterLines="50" w:after="120" w:line="360" w:lineRule="auto"/>
        <w:jc w:val="both"/>
        <w:rPr>
          <w:rFonts w:eastAsia="楷体_GB2312"/>
          <w:lang w:eastAsia="zh-CN"/>
        </w:rPr>
      </w:pP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在开立</w:t>
      </w:r>
      <w:r>
        <w:rPr>
          <w:rFonts w:eastAsia="楷体_GB2312"/>
          <w:lang w:eastAsia="zh-CN"/>
        </w:rPr>
        <w:t>“</w:t>
      </w:r>
      <w:r>
        <w:rPr>
          <w:rFonts w:eastAsia="楷体_GB2312"/>
          <w:lang w:eastAsia="zh-CN"/>
        </w:rPr>
        <w:t>信托账户</w:t>
      </w:r>
      <w:r>
        <w:rPr>
          <w:rFonts w:eastAsia="楷体_GB2312"/>
          <w:lang w:eastAsia="zh-CN"/>
        </w:rPr>
        <w:t>”</w:t>
      </w:r>
      <w:r>
        <w:rPr>
          <w:rFonts w:eastAsia="楷体_GB2312"/>
          <w:lang w:eastAsia="zh-CN"/>
        </w:rPr>
        <w:t>的同时，应为</w:t>
      </w:r>
      <w:r>
        <w:rPr>
          <w:rFonts w:eastAsia="楷体_GB2312"/>
          <w:lang w:eastAsia="zh-CN"/>
        </w:rPr>
        <w:t>“</w:t>
      </w:r>
      <w:r>
        <w:rPr>
          <w:rFonts w:eastAsia="楷体_GB2312"/>
          <w:lang w:eastAsia="zh-CN"/>
        </w:rPr>
        <w:t>信托账户</w:t>
      </w:r>
      <w:r>
        <w:rPr>
          <w:rFonts w:eastAsia="楷体_GB2312"/>
          <w:lang w:eastAsia="zh-CN"/>
        </w:rPr>
        <w:t>”</w:t>
      </w:r>
      <w:r>
        <w:rPr>
          <w:rFonts w:eastAsia="楷体_GB2312"/>
          <w:lang w:eastAsia="zh-CN"/>
        </w:rPr>
        <w:t>中的资金</w:t>
      </w:r>
      <w:r>
        <w:rPr>
          <w:rFonts w:eastAsia="楷体_GB2312"/>
          <w:lang w:eastAsia="zh-CN"/>
        </w:rPr>
        <w:lastRenderedPageBreak/>
        <w:t>独立建账，在</w:t>
      </w:r>
      <w:r>
        <w:rPr>
          <w:rFonts w:eastAsia="楷体_GB2312"/>
          <w:lang w:eastAsia="zh-CN"/>
        </w:rPr>
        <w:t>“</w:t>
      </w:r>
      <w:r>
        <w:rPr>
          <w:rFonts w:eastAsia="楷体_GB2312"/>
          <w:lang w:eastAsia="zh-CN"/>
        </w:rPr>
        <w:t>信托账户</w:t>
      </w:r>
      <w:r>
        <w:rPr>
          <w:rFonts w:eastAsia="楷体_GB2312"/>
          <w:lang w:eastAsia="zh-CN"/>
        </w:rPr>
        <w:t>”</w:t>
      </w:r>
      <w:r>
        <w:rPr>
          <w:rFonts w:eastAsia="楷体_GB2312"/>
          <w:lang w:eastAsia="zh-CN"/>
        </w:rPr>
        <w:t>项下分别建立</w:t>
      </w:r>
      <w:r>
        <w:rPr>
          <w:rFonts w:eastAsia="楷体_GB2312"/>
          <w:lang w:eastAsia="zh-CN"/>
        </w:rPr>
        <w:t>“</w:t>
      </w:r>
      <w:r>
        <w:rPr>
          <w:rFonts w:eastAsia="楷体_GB2312"/>
          <w:lang w:eastAsia="zh-CN"/>
        </w:rPr>
        <w:t>收益账</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本金账</w:t>
      </w:r>
      <w:r>
        <w:rPr>
          <w:rFonts w:eastAsia="楷体_GB2312"/>
          <w:lang w:eastAsia="zh-CN"/>
        </w:rPr>
        <w:t>”</w:t>
      </w:r>
      <w:r>
        <w:rPr>
          <w:rFonts w:eastAsia="楷体_GB2312"/>
          <w:lang w:eastAsia="zh-CN"/>
        </w:rPr>
        <w:t>和</w:t>
      </w:r>
      <w:r>
        <w:rPr>
          <w:rFonts w:eastAsia="楷体_GB2312"/>
          <w:lang w:eastAsia="zh-CN"/>
        </w:rPr>
        <w:t>“</w:t>
      </w:r>
      <w:r>
        <w:rPr>
          <w:rFonts w:eastAsia="楷体_GB2312"/>
          <w:lang w:eastAsia="zh-CN"/>
        </w:rPr>
        <w:t>信托（税收）储备账</w:t>
      </w:r>
      <w:r>
        <w:rPr>
          <w:rFonts w:eastAsia="楷体_GB2312"/>
          <w:lang w:eastAsia="zh-CN"/>
        </w:rPr>
        <w:t>”</w:t>
      </w:r>
      <w:r>
        <w:rPr>
          <w:rFonts w:eastAsia="楷体_GB2312"/>
          <w:lang w:eastAsia="zh-CN"/>
        </w:rPr>
        <w:t>。</w:t>
      </w:r>
    </w:p>
    <w:p w14:paraId="3D0FCE8D" w14:textId="77777777" w:rsidR="009350F6" w:rsidRDefault="009350F6" w:rsidP="009350F6">
      <w:pPr>
        <w:widowControl w:val="0"/>
        <w:numPr>
          <w:ilvl w:val="2"/>
          <w:numId w:val="2"/>
        </w:numPr>
        <w:spacing w:beforeLines="50" w:before="120" w:afterLines="50" w:after="120" w:line="360" w:lineRule="auto"/>
        <w:jc w:val="both"/>
        <w:rPr>
          <w:rFonts w:eastAsia="楷体_GB2312"/>
          <w:lang w:eastAsia="zh-CN"/>
        </w:rPr>
      </w:pP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根据</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发送的</w:t>
      </w:r>
      <w:r>
        <w:rPr>
          <w:rFonts w:eastAsia="楷体_GB2312"/>
          <w:lang w:eastAsia="zh-CN"/>
        </w:rPr>
        <w:t>“</w:t>
      </w:r>
      <w:r>
        <w:rPr>
          <w:rFonts w:eastAsia="楷体_GB2312"/>
          <w:lang w:eastAsia="zh-CN"/>
        </w:rPr>
        <w:t>分配指令</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划款指令</w:t>
      </w:r>
      <w:r>
        <w:rPr>
          <w:rFonts w:eastAsia="楷体_GB2312"/>
          <w:lang w:eastAsia="zh-CN"/>
        </w:rPr>
        <w:t>”</w:t>
      </w:r>
      <w:r>
        <w:rPr>
          <w:rFonts w:eastAsia="楷体_GB2312"/>
          <w:lang w:eastAsia="zh-CN"/>
        </w:rPr>
        <w:t>和</w:t>
      </w:r>
      <w:r>
        <w:rPr>
          <w:rFonts w:eastAsia="楷体_GB2312"/>
          <w:lang w:eastAsia="zh-CN"/>
        </w:rPr>
        <w:t>“</w:t>
      </w:r>
      <w:r>
        <w:rPr>
          <w:rFonts w:eastAsia="楷体_GB2312"/>
          <w:lang w:eastAsia="zh-CN"/>
        </w:rPr>
        <w:t>贷款服务机构</w:t>
      </w:r>
      <w:r>
        <w:rPr>
          <w:rFonts w:eastAsia="楷体_GB2312"/>
          <w:lang w:eastAsia="zh-CN"/>
        </w:rPr>
        <w:t>”</w:t>
      </w:r>
      <w:r>
        <w:rPr>
          <w:rFonts w:eastAsia="楷体_GB2312"/>
          <w:lang w:eastAsia="zh-CN"/>
        </w:rPr>
        <w:t>在</w:t>
      </w:r>
      <w:r>
        <w:rPr>
          <w:rFonts w:eastAsia="楷体_GB2312"/>
          <w:bCs/>
          <w:lang w:eastAsia="zh-CN"/>
        </w:rPr>
        <w:t>资金汇划附言信息</w:t>
      </w:r>
      <w:r>
        <w:rPr>
          <w:rFonts w:eastAsia="楷体_GB2312"/>
          <w:lang w:eastAsia="zh-CN"/>
        </w:rPr>
        <w:t>等材料分别记账，并定期与</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核对。</w:t>
      </w:r>
    </w:p>
    <w:p w14:paraId="2273BF4E" w14:textId="77777777" w:rsidR="009350F6" w:rsidRPr="00FF3674" w:rsidRDefault="009350F6" w:rsidP="009350F6">
      <w:pPr>
        <w:widowControl w:val="0"/>
        <w:numPr>
          <w:ilvl w:val="255"/>
          <w:numId w:val="0"/>
        </w:numPr>
        <w:spacing w:beforeLines="50" w:before="120" w:afterLines="50" w:after="120" w:line="360" w:lineRule="auto"/>
        <w:jc w:val="both"/>
        <w:rPr>
          <w:rFonts w:eastAsia="楷体_GB2312"/>
          <w:highlight w:val="yellow"/>
          <w:lang w:eastAsia="zh-CN"/>
        </w:rPr>
      </w:pPr>
    </w:p>
    <w:p w14:paraId="4D7EE322" w14:textId="77777777" w:rsidR="009350F6" w:rsidRDefault="009350F6" w:rsidP="009350F6">
      <w:pPr>
        <w:widowControl w:val="0"/>
        <w:numPr>
          <w:ilvl w:val="2"/>
          <w:numId w:val="2"/>
        </w:numPr>
        <w:spacing w:beforeLines="50" w:before="120" w:afterLines="50" w:after="120" w:line="360" w:lineRule="auto"/>
        <w:jc w:val="both"/>
        <w:rPr>
          <w:rFonts w:eastAsia="楷体_GB2312"/>
          <w:b/>
        </w:rPr>
      </w:pPr>
      <w:bookmarkStart w:id="52" w:name="_Toc158454404"/>
      <w:r>
        <w:rPr>
          <w:rFonts w:eastAsia="楷体_GB2312"/>
          <w:b/>
        </w:rPr>
        <w:t>信托账户内的资金划转</w:t>
      </w:r>
      <w:bookmarkEnd w:id="52"/>
      <w:r>
        <w:rPr>
          <w:rFonts w:eastAsia="楷体_GB2312"/>
          <w:b/>
        </w:rPr>
        <w:t>管理</w:t>
      </w:r>
    </w:p>
    <w:p w14:paraId="17DC7A5A" w14:textId="77777777" w:rsidR="009350F6" w:rsidRDefault="009350F6" w:rsidP="009350F6">
      <w:pPr>
        <w:widowControl w:val="0"/>
        <w:numPr>
          <w:ilvl w:val="2"/>
          <w:numId w:val="2"/>
        </w:numPr>
        <w:spacing w:beforeLines="50" w:before="120" w:afterLines="50" w:after="120" w:line="360" w:lineRule="auto"/>
        <w:jc w:val="both"/>
        <w:rPr>
          <w:rFonts w:eastAsia="楷体_GB2312"/>
          <w:lang w:eastAsia="zh-CN"/>
        </w:rPr>
      </w:pPr>
      <w:r>
        <w:rPr>
          <w:rFonts w:eastAsia="楷体_GB2312"/>
          <w:lang w:eastAsia="zh-CN"/>
        </w:rPr>
        <w:t>每个</w:t>
      </w:r>
      <w:r>
        <w:rPr>
          <w:rFonts w:eastAsia="楷体_GB2312"/>
          <w:lang w:eastAsia="zh-CN"/>
        </w:rPr>
        <w:t>“</w:t>
      </w:r>
      <w:r>
        <w:rPr>
          <w:rFonts w:eastAsia="楷体_GB2312"/>
          <w:lang w:eastAsia="zh-CN"/>
        </w:rPr>
        <w:t>信托分配日</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应向</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出具</w:t>
      </w:r>
      <w:r>
        <w:rPr>
          <w:rFonts w:eastAsia="楷体_GB2312"/>
          <w:lang w:eastAsia="zh-CN"/>
        </w:rPr>
        <w:t>“</w:t>
      </w:r>
      <w:r>
        <w:rPr>
          <w:rFonts w:eastAsia="楷体_GB2312"/>
          <w:lang w:eastAsia="zh-CN"/>
        </w:rPr>
        <w:t>分配指令</w:t>
      </w:r>
      <w:r>
        <w:rPr>
          <w:rFonts w:eastAsia="楷体_GB2312"/>
          <w:lang w:eastAsia="zh-CN"/>
        </w:rPr>
        <w:t>”</w:t>
      </w:r>
      <w:r>
        <w:rPr>
          <w:rFonts w:eastAsia="楷体_GB2312"/>
          <w:lang w:eastAsia="zh-CN"/>
        </w:rPr>
        <w:t>，确定</w:t>
      </w:r>
      <w:r>
        <w:rPr>
          <w:rFonts w:eastAsia="楷体_GB2312"/>
          <w:lang w:eastAsia="zh-CN"/>
        </w:rPr>
        <w:t>“</w:t>
      </w:r>
      <w:r>
        <w:rPr>
          <w:rFonts w:eastAsia="楷体_GB2312"/>
          <w:lang w:eastAsia="zh-CN"/>
        </w:rPr>
        <w:t>收益账</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本金账</w:t>
      </w:r>
      <w:r>
        <w:rPr>
          <w:rFonts w:eastAsia="楷体_GB2312"/>
          <w:lang w:eastAsia="zh-CN"/>
        </w:rPr>
        <w:t>”</w:t>
      </w:r>
      <w:r>
        <w:rPr>
          <w:rFonts w:eastAsia="楷体_GB2312"/>
          <w:lang w:eastAsia="zh-CN"/>
        </w:rPr>
        <w:t>和</w:t>
      </w:r>
      <w:r>
        <w:rPr>
          <w:rFonts w:eastAsia="楷体_GB2312"/>
          <w:lang w:eastAsia="zh-CN"/>
        </w:rPr>
        <w:t>“</w:t>
      </w:r>
      <w:r>
        <w:rPr>
          <w:rFonts w:eastAsia="楷体_GB2312"/>
          <w:lang w:eastAsia="zh-CN"/>
        </w:rPr>
        <w:t>信托（税收）储备账</w:t>
      </w:r>
      <w:r>
        <w:rPr>
          <w:rFonts w:eastAsia="楷体_GB2312"/>
          <w:lang w:eastAsia="zh-CN"/>
        </w:rPr>
        <w:t>”</w:t>
      </w:r>
      <w:r>
        <w:rPr>
          <w:rFonts w:eastAsia="楷体_GB2312"/>
          <w:lang w:eastAsia="zh-CN"/>
        </w:rPr>
        <w:t>之间账目处理明细。</w:t>
      </w:r>
    </w:p>
    <w:p w14:paraId="004E90DC" w14:textId="77777777" w:rsidR="009350F6" w:rsidRDefault="009350F6" w:rsidP="009350F6">
      <w:pPr>
        <w:widowControl w:val="0"/>
        <w:numPr>
          <w:ilvl w:val="2"/>
          <w:numId w:val="2"/>
        </w:numPr>
        <w:spacing w:beforeLines="50" w:before="120" w:afterLines="50" w:after="120" w:line="360" w:lineRule="auto"/>
        <w:jc w:val="both"/>
        <w:rPr>
          <w:rFonts w:eastAsia="楷体_GB2312"/>
          <w:lang w:eastAsia="zh-CN"/>
        </w:rPr>
      </w:pP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应按照</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出具的</w:t>
      </w:r>
      <w:r>
        <w:rPr>
          <w:rFonts w:eastAsia="楷体_GB2312"/>
          <w:lang w:eastAsia="zh-CN"/>
        </w:rPr>
        <w:t>“</w:t>
      </w:r>
      <w:r>
        <w:rPr>
          <w:rFonts w:eastAsia="楷体_GB2312"/>
          <w:lang w:eastAsia="zh-CN"/>
        </w:rPr>
        <w:t>分配指令</w:t>
      </w:r>
      <w:r>
        <w:rPr>
          <w:rFonts w:eastAsia="楷体_GB2312"/>
          <w:lang w:eastAsia="zh-CN"/>
        </w:rPr>
        <w:t>”</w:t>
      </w:r>
      <w:r>
        <w:rPr>
          <w:rFonts w:eastAsia="楷体_GB2312"/>
          <w:lang w:eastAsia="zh-CN"/>
        </w:rPr>
        <w:t>，于每个</w:t>
      </w:r>
      <w:r>
        <w:rPr>
          <w:rFonts w:eastAsia="楷体_GB2312"/>
          <w:lang w:eastAsia="zh-CN"/>
        </w:rPr>
        <w:t>“</w:t>
      </w:r>
      <w:r>
        <w:rPr>
          <w:rFonts w:eastAsia="楷体_GB2312"/>
          <w:lang w:eastAsia="zh-CN"/>
        </w:rPr>
        <w:t>信托分配日</w:t>
      </w:r>
      <w:r>
        <w:rPr>
          <w:rFonts w:eastAsia="楷体_GB2312"/>
          <w:lang w:eastAsia="zh-CN"/>
        </w:rPr>
        <w:t>”</w:t>
      </w:r>
      <w:r>
        <w:rPr>
          <w:rFonts w:eastAsia="楷体_GB2312"/>
          <w:lang w:eastAsia="zh-CN"/>
        </w:rPr>
        <w:t>将</w:t>
      </w:r>
      <w:r>
        <w:rPr>
          <w:rFonts w:eastAsia="楷体_GB2312"/>
          <w:lang w:eastAsia="zh-CN"/>
        </w:rPr>
        <w:t>“</w:t>
      </w:r>
      <w:r>
        <w:rPr>
          <w:rFonts w:eastAsia="楷体_GB2312"/>
          <w:lang w:eastAsia="zh-CN"/>
        </w:rPr>
        <w:t>本金账</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收益账</w:t>
      </w:r>
      <w:r>
        <w:rPr>
          <w:rFonts w:eastAsia="楷体_GB2312"/>
          <w:lang w:eastAsia="zh-CN"/>
        </w:rPr>
        <w:t>”</w:t>
      </w:r>
      <w:r>
        <w:rPr>
          <w:rFonts w:eastAsia="楷体_GB2312"/>
          <w:lang w:eastAsia="zh-CN"/>
        </w:rPr>
        <w:t>和</w:t>
      </w:r>
      <w:r>
        <w:rPr>
          <w:rFonts w:eastAsia="楷体_GB2312"/>
          <w:lang w:eastAsia="zh-CN"/>
        </w:rPr>
        <w:t>“</w:t>
      </w:r>
      <w:r>
        <w:rPr>
          <w:rFonts w:eastAsia="楷体_GB2312"/>
          <w:lang w:eastAsia="zh-CN"/>
        </w:rPr>
        <w:t>信托（税收）储备账</w:t>
      </w:r>
      <w:r>
        <w:rPr>
          <w:rFonts w:eastAsia="楷体_GB2312"/>
          <w:lang w:eastAsia="zh-CN"/>
        </w:rPr>
        <w:t>”</w:t>
      </w:r>
      <w:r>
        <w:rPr>
          <w:rFonts w:eastAsia="楷体_GB2312"/>
          <w:lang w:eastAsia="zh-CN"/>
        </w:rPr>
        <w:t>项下的款项进行记账。</w:t>
      </w:r>
    </w:p>
    <w:p w14:paraId="61180A4F" w14:textId="77777777" w:rsidR="009350F6" w:rsidRDefault="009350F6" w:rsidP="009350F6">
      <w:pPr>
        <w:widowControl w:val="0"/>
        <w:numPr>
          <w:ilvl w:val="2"/>
          <w:numId w:val="2"/>
        </w:numPr>
        <w:spacing w:beforeLines="50" w:before="120" w:afterLines="50" w:after="120" w:line="360" w:lineRule="auto"/>
        <w:jc w:val="both"/>
        <w:rPr>
          <w:rFonts w:eastAsia="楷体_GB2312"/>
          <w:b/>
          <w:lang w:eastAsia="zh-CN"/>
        </w:rPr>
      </w:pPr>
      <w:r>
        <w:rPr>
          <w:rFonts w:eastAsia="楷体_GB2312"/>
          <w:lang w:eastAsia="zh-CN"/>
        </w:rPr>
        <w:t>关于</w:t>
      </w:r>
      <w:r>
        <w:rPr>
          <w:rFonts w:eastAsia="楷体_GB2312"/>
          <w:lang w:eastAsia="zh-CN"/>
        </w:rPr>
        <w:t>“</w:t>
      </w:r>
      <w:r>
        <w:rPr>
          <w:rFonts w:eastAsia="楷体_GB2312"/>
          <w:lang w:eastAsia="zh-CN"/>
        </w:rPr>
        <w:t>信托账户</w:t>
      </w:r>
      <w:r>
        <w:rPr>
          <w:rFonts w:eastAsia="楷体_GB2312"/>
          <w:lang w:eastAsia="zh-CN"/>
        </w:rPr>
        <w:t>”</w:t>
      </w:r>
      <w:r>
        <w:rPr>
          <w:rFonts w:eastAsia="楷体_GB2312"/>
          <w:lang w:eastAsia="zh-CN"/>
        </w:rPr>
        <w:t>内资金的划转安排具体以《信托合同》第</w:t>
      </w:r>
      <w:r>
        <w:rPr>
          <w:rFonts w:eastAsia="楷体_GB2312"/>
          <w:lang w:eastAsia="zh-CN"/>
        </w:rPr>
        <w:t>8</w:t>
      </w:r>
      <w:r>
        <w:rPr>
          <w:rFonts w:eastAsia="楷体_GB2312"/>
          <w:lang w:eastAsia="zh-CN"/>
        </w:rPr>
        <w:t>条、第</w:t>
      </w:r>
      <w:r>
        <w:rPr>
          <w:rFonts w:eastAsia="楷体_GB2312"/>
          <w:lang w:eastAsia="zh-CN"/>
        </w:rPr>
        <w:t>9</w:t>
      </w:r>
      <w:r>
        <w:rPr>
          <w:rFonts w:eastAsia="楷体_GB2312"/>
          <w:lang w:eastAsia="zh-CN"/>
        </w:rPr>
        <w:t>条的约定为准。</w:t>
      </w:r>
    </w:p>
    <w:p w14:paraId="72504FFD" w14:textId="77777777" w:rsidR="009350F6" w:rsidRDefault="009350F6" w:rsidP="009350F6">
      <w:pPr>
        <w:widowControl w:val="0"/>
        <w:numPr>
          <w:ilvl w:val="1"/>
          <w:numId w:val="2"/>
        </w:numPr>
        <w:spacing w:beforeLines="50" w:before="120" w:afterLines="50" w:after="120" w:line="360" w:lineRule="auto"/>
        <w:jc w:val="both"/>
        <w:outlineLvl w:val="1"/>
        <w:rPr>
          <w:rFonts w:eastAsia="楷体_GB2312"/>
          <w:b/>
        </w:rPr>
      </w:pPr>
      <w:r>
        <w:rPr>
          <w:rFonts w:eastAsia="楷体_GB2312"/>
          <w:b/>
        </w:rPr>
        <w:t>信托账户的结息</w:t>
      </w:r>
    </w:p>
    <w:p w14:paraId="0E199C97" w14:textId="77777777" w:rsidR="009350F6" w:rsidRDefault="009350F6" w:rsidP="009350F6">
      <w:pPr>
        <w:widowControl w:val="0"/>
        <w:spacing w:beforeLines="50" w:before="120" w:afterLines="50" w:after="120" w:line="360" w:lineRule="auto"/>
        <w:ind w:leftChars="413" w:left="991"/>
        <w:jc w:val="both"/>
        <w:rPr>
          <w:rFonts w:eastAsia="楷体_GB2312"/>
          <w:lang w:eastAsia="zh-CN"/>
        </w:rPr>
      </w:pPr>
      <w:r>
        <w:rPr>
          <w:rFonts w:eastAsia="楷体_GB2312"/>
          <w:lang w:eastAsia="zh-CN"/>
        </w:rPr>
        <w:t>“</w:t>
      </w:r>
      <w:r>
        <w:rPr>
          <w:rFonts w:eastAsia="楷体_GB2312"/>
          <w:lang w:eastAsia="zh-CN"/>
        </w:rPr>
        <w:t>信托账户</w:t>
      </w:r>
      <w:r>
        <w:rPr>
          <w:rFonts w:eastAsia="楷体_GB2312"/>
          <w:lang w:eastAsia="zh-CN"/>
        </w:rPr>
        <w:t>”</w:t>
      </w:r>
      <w:r>
        <w:rPr>
          <w:rFonts w:eastAsia="楷体_GB2312"/>
          <w:lang w:eastAsia="zh-CN"/>
        </w:rPr>
        <w:t>内资金按</w:t>
      </w:r>
      <w:r>
        <w:rPr>
          <w:rFonts w:eastAsia="楷体_GB2312" w:hint="eastAsia"/>
          <w:lang w:eastAsia="zh-CN"/>
        </w:rPr>
        <w:t>【】</w:t>
      </w:r>
      <w:r>
        <w:rPr>
          <w:rFonts w:eastAsia="楷体_GB2312"/>
          <w:lang w:eastAsia="zh-CN"/>
        </w:rPr>
        <w:t>%</w:t>
      </w:r>
      <w:r>
        <w:rPr>
          <w:rFonts w:eastAsia="楷体_GB2312"/>
          <w:lang w:eastAsia="zh-CN"/>
        </w:rPr>
        <w:t>的年利率计息。</w:t>
      </w:r>
      <w:r>
        <w:rPr>
          <w:rFonts w:eastAsia="楷体_GB2312"/>
          <w:lang w:eastAsia="zh-CN"/>
        </w:rPr>
        <w:t>“</w:t>
      </w:r>
      <w:r>
        <w:rPr>
          <w:rFonts w:eastAsia="楷体_GB2312"/>
          <w:lang w:eastAsia="zh-CN"/>
        </w:rPr>
        <w:t>信托账户</w:t>
      </w:r>
      <w:r>
        <w:rPr>
          <w:rFonts w:eastAsia="楷体_GB2312"/>
          <w:lang w:eastAsia="zh-CN"/>
        </w:rPr>
        <w:t>”</w:t>
      </w:r>
      <w:r>
        <w:rPr>
          <w:rFonts w:eastAsia="楷体_GB2312"/>
          <w:lang w:eastAsia="zh-CN"/>
        </w:rPr>
        <w:t>中的资金所产生的利息应作为</w:t>
      </w:r>
      <w:r>
        <w:rPr>
          <w:rFonts w:eastAsia="楷体_GB2312"/>
          <w:lang w:eastAsia="zh-CN"/>
        </w:rPr>
        <w:t>“</w:t>
      </w:r>
      <w:r>
        <w:rPr>
          <w:rFonts w:eastAsia="楷体_GB2312"/>
          <w:lang w:eastAsia="zh-CN"/>
        </w:rPr>
        <w:t>收入回收款</w:t>
      </w:r>
      <w:r>
        <w:rPr>
          <w:rFonts w:eastAsia="楷体_GB2312"/>
          <w:lang w:eastAsia="zh-CN"/>
        </w:rPr>
        <w:t>”</w:t>
      </w:r>
      <w:r>
        <w:rPr>
          <w:rFonts w:eastAsia="楷体_GB2312"/>
          <w:lang w:eastAsia="zh-CN"/>
        </w:rPr>
        <w:t>的一部分，</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应当于</w:t>
      </w:r>
      <w:r>
        <w:rPr>
          <w:rFonts w:eastAsia="楷体_GB2312"/>
          <w:lang w:eastAsia="zh-CN"/>
        </w:rPr>
        <w:t>“</w:t>
      </w:r>
      <w:r>
        <w:rPr>
          <w:rFonts w:eastAsia="楷体_GB2312"/>
          <w:lang w:eastAsia="zh-CN"/>
        </w:rPr>
        <w:t>结息日</w:t>
      </w:r>
      <w:r>
        <w:rPr>
          <w:rFonts w:eastAsia="楷体_GB2312"/>
          <w:lang w:eastAsia="zh-CN"/>
        </w:rPr>
        <w:t>”</w:t>
      </w:r>
      <w:r>
        <w:rPr>
          <w:rFonts w:eastAsia="楷体_GB2312"/>
          <w:lang w:eastAsia="zh-CN"/>
        </w:rPr>
        <w:t>结息，并于</w:t>
      </w:r>
      <w:r>
        <w:rPr>
          <w:rFonts w:eastAsia="楷体_GB2312"/>
          <w:lang w:eastAsia="zh-CN"/>
        </w:rPr>
        <w:t>“</w:t>
      </w:r>
      <w:r>
        <w:rPr>
          <w:rFonts w:eastAsia="楷体_GB2312"/>
          <w:lang w:eastAsia="zh-CN"/>
        </w:rPr>
        <w:t>结息日</w:t>
      </w:r>
      <w:r>
        <w:rPr>
          <w:rFonts w:eastAsia="楷体_GB2312"/>
          <w:lang w:eastAsia="zh-CN"/>
        </w:rPr>
        <w:t>”</w:t>
      </w:r>
      <w:r>
        <w:rPr>
          <w:rFonts w:eastAsia="楷体_GB2312"/>
          <w:lang w:eastAsia="zh-CN"/>
        </w:rPr>
        <w:t>后第一个工作日记入</w:t>
      </w:r>
      <w:r>
        <w:rPr>
          <w:rFonts w:eastAsia="楷体_GB2312"/>
          <w:lang w:eastAsia="zh-CN"/>
        </w:rPr>
        <w:t>“</w:t>
      </w:r>
      <w:r>
        <w:rPr>
          <w:rFonts w:eastAsia="楷体_GB2312"/>
          <w:lang w:eastAsia="zh-CN"/>
        </w:rPr>
        <w:t>收益账</w:t>
      </w:r>
      <w:r>
        <w:rPr>
          <w:rFonts w:eastAsia="楷体_GB2312"/>
          <w:lang w:eastAsia="zh-CN"/>
        </w:rPr>
        <w:t>”</w:t>
      </w:r>
      <w:r>
        <w:rPr>
          <w:rFonts w:eastAsia="楷体_GB2312"/>
          <w:lang w:eastAsia="zh-CN"/>
        </w:rPr>
        <w:t>。</w:t>
      </w:r>
    </w:p>
    <w:p w14:paraId="0799141E" w14:textId="77777777" w:rsidR="009350F6" w:rsidRDefault="009350F6" w:rsidP="009350F6">
      <w:pPr>
        <w:widowControl w:val="0"/>
        <w:numPr>
          <w:ilvl w:val="1"/>
          <w:numId w:val="2"/>
        </w:numPr>
        <w:spacing w:beforeLines="50" w:before="120" w:afterLines="50" w:after="120" w:line="360" w:lineRule="auto"/>
        <w:jc w:val="both"/>
        <w:outlineLvl w:val="1"/>
        <w:rPr>
          <w:rFonts w:eastAsia="楷体_GB2312"/>
          <w:b/>
          <w:color w:val="FF0000"/>
        </w:rPr>
      </w:pPr>
      <w:bookmarkStart w:id="53" w:name="_Ref334124525"/>
      <w:r>
        <w:rPr>
          <w:rFonts w:eastAsia="楷体_GB2312"/>
          <w:b/>
        </w:rPr>
        <w:t>合格投资</w:t>
      </w:r>
      <w:bookmarkEnd w:id="53"/>
    </w:p>
    <w:p w14:paraId="16A56C69" w14:textId="77777777" w:rsidR="009350F6" w:rsidRDefault="009350F6" w:rsidP="009350F6">
      <w:pPr>
        <w:widowControl w:val="0"/>
        <w:numPr>
          <w:ilvl w:val="2"/>
          <w:numId w:val="2"/>
        </w:numPr>
        <w:spacing w:beforeLines="50" w:before="120" w:afterLines="50" w:after="120" w:line="360" w:lineRule="auto"/>
        <w:jc w:val="both"/>
        <w:rPr>
          <w:rFonts w:eastAsia="楷体_GB2312"/>
          <w:bCs/>
          <w:lang w:eastAsia="zh-CN"/>
        </w:rPr>
      </w:pPr>
      <w:r w:rsidRPr="00A14AAA">
        <w:rPr>
          <w:rFonts w:eastAsia="楷体_GB2312"/>
          <w:bCs/>
          <w:lang w:eastAsia="zh-CN"/>
        </w:rPr>
        <w:t>“</w:t>
      </w:r>
      <w:r w:rsidRPr="00A14AAA">
        <w:rPr>
          <w:rFonts w:eastAsia="楷体_GB2312"/>
          <w:bCs/>
          <w:lang w:eastAsia="zh-CN"/>
        </w:rPr>
        <w:t>受托人</w:t>
      </w:r>
      <w:r w:rsidRPr="00A14AAA">
        <w:rPr>
          <w:rFonts w:eastAsia="楷体_GB2312"/>
          <w:bCs/>
          <w:lang w:eastAsia="zh-CN"/>
        </w:rPr>
        <w:t>”</w:t>
      </w:r>
      <w:r w:rsidRPr="00A14AAA">
        <w:rPr>
          <w:rFonts w:eastAsia="楷体_GB2312"/>
          <w:bCs/>
          <w:lang w:eastAsia="zh-CN"/>
        </w:rPr>
        <w:t>将</w:t>
      </w:r>
      <w:r w:rsidRPr="00A14AAA">
        <w:rPr>
          <w:rFonts w:eastAsia="楷体_GB2312"/>
          <w:bCs/>
          <w:lang w:eastAsia="zh-CN"/>
        </w:rPr>
        <w:t>“</w:t>
      </w:r>
      <w:r w:rsidRPr="00A14AAA">
        <w:rPr>
          <w:rFonts w:eastAsia="楷体_GB2312"/>
          <w:bCs/>
          <w:lang w:eastAsia="zh-CN"/>
        </w:rPr>
        <w:t>信托账户</w:t>
      </w:r>
      <w:r w:rsidRPr="007A35FC">
        <w:rPr>
          <w:rFonts w:eastAsia="楷体_GB2312"/>
          <w:bCs/>
          <w:lang w:eastAsia="zh-CN"/>
        </w:rPr>
        <w:t>”</w:t>
      </w:r>
      <w:r w:rsidRPr="007A35FC">
        <w:rPr>
          <w:rFonts w:eastAsia="楷体_GB2312"/>
          <w:bCs/>
          <w:lang w:eastAsia="zh-CN"/>
        </w:rPr>
        <w:t>内的资金投资于</w:t>
      </w:r>
      <w:r w:rsidRPr="009A1DC1">
        <w:rPr>
          <w:rFonts w:eastAsia="楷体_GB2312" w:hint="eastAsia"/>
          <w:bCs/>
          <w:lang w:eastAsia="zh-CN"/>
        </w:rPr>
        <w:t>流动性好、变现能力强的国债、政策性金融债及</w:t>
      </w:r>
      <w:r w:rsidRPr="00A62193">
        <w:rPr>
          <w:rFonts w:eastAsia="楷体_GB2312"/>
          <w:lang w:eastAsia="zh-CN"/>
        </w:rPr>
        <w:t>符合监管规定的、低风险、高流动性</w:t>
      </w:r>
      <w:r w:rsidRPr="009A1DC1">
        <w:rPr>
          <w:rFonts w:eastAsia="楷体_GB2312" w:hint="eastAsia"/>
          <w:bCs/>
          <w:lang w:eastAsia="zh-CN"/>
        </w:rPr>
        <w:t>的其他金融产品。</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需在进行</w:t>
      </w:r>
      <w:r>
        <w:rPr>
          <w:rFonts w:eastAsia="楷体_GB2312"/>
          <w:lang w:eastAsia="zh-CN"/>
        </w:rPr>
        <w:t>“</w:t>
      </w:r>
      <w:r>
        <w:rPr>
          <w:rFonts w:eastAsia="楷体_GB2312"/>
          <w:lang w:eastAsia="zh-CN"/>
        </w:rPr>
        <w:t>合格投资</w:t>
      </w:r>
      <w:r>
        <w:rPr>
          <w:rFonts w:eastAsia="楷体_GB2312"/>
          <w:lang w:eastAsia="zh-CN"/>
        </w:rPr>
        <w:t>”</w:t>
      </w:r>
      <w:r>
        <w:rPr>
          <w:rFonts w:eastAsia="楷体_GB2312"/>
          <w:lang w:eastAsia="zh-CN"/>
        </w:rPr>
        <w:t>当日向</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出具</w:t>
      </w:r>
      <w:r>
        <w:rPr>
          <w:rFonts w:eastAsia="楷体_GB2312"/>
          <w:lang w:eastAsia="zh-CN"/>
        </w:rPr>
        <w:t>“</w:t>
      </w:r>
      <w:r>
        <w:rPr>
          <w:rFonts w:eastAsia="楷体_GB2312"/>
          <w:lang w:eastAsia="zh-CN"/>
        </w:rPr>
        <w:t>划款指令</w:t>
      </w:r>
      <w:r>
        <w:rPr>
          <w:rFonts w:eastAsia="楷体_GB2312"/>
          <w:lang w:eastAsia="zh-CN"/>
        </w:rPr>
        <w:t>”</w:t>
      </w:r>
      <w:r>
        <w:rPr>
          <w:rFonts w:eastAsia="楷体_GB2312"/>
          <w:lang w:eastAsia="zh-CN"/>
        </w:rPr>
        <w:t>的同时，以传真方式向</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提供合作的商业银行和交易对手的主体长期信用评级相关的评级报告和评级结果（加盖</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预留印鉴）。</w:t>
      </w:r>
      <w:r>
        <w:rPr>
          <w:rFonts w:eastAsia="楷体_GB2312"/>
          <w:color w:val="000000"/>
          <w:lang w:eastAsia="zh-CN"/>
        </w:rPr>
        <w:t>“</w:t>
      </w:r>
      <w:r>
        <w:rPr>
          <w:rFonts w:eastAsia="楷体_GB2312"/>
          <w:color w:val="000000"/>
          <w:lang w:eastAsia="zh-CN"/>
        </w:rPr>
        <w:t>合格投资</w:t>
      </w:r>
      <w:r>
        <w:rPr>
          <w:rFonts w:eastAsia="楷体_GB2312"/>
          <w:color w:val="000000"/>
          <w:lang w:eastAsia="zh-CN"/>
        </w:rPr>
        <w:t>”</w:t>
      </w:r>
      <w:r>
        <w:rPr>
          <w:rFonts w:eastAsia="楷体_GB2312"/>
          <w:color w:val="000000"/>
          <w:lang w:eastAsia="zh-CN"/>
        </w:rPr>
        <w:t>中相当于当期分配所需的部分应于</w:t>
      </w:r>
      <w:r>
        <w:rPr>
          <w:rFonts w:eastAsia="楷体_GB2312"/>
          <w:color w:val="000000"/>
          <w:lang w:eastAsia="zh-CN"/>
        </w:rPr>
        <w:t>“</w:t>
      </w:r>
      <w:r>
        <w:rPr>
          <w:rFonts w:eastAsia="楷体_GB2312"/>
          <w:color w:val="000000"/>
          <w:lang w:eastAsia="zh-CN"/>
        </w:rPr>
        <w:t>信托账户</w:t>
      </w:r>
      <w:r>
        <w:rPr>
          <w:rFonts w:eastAsia="楷体_GB2312"/>
          <w:color w:val="000000"/>
          <w:lang w:eastAsia="zh-CN"/>
        </w:rPr>
        <w:t>”</w:t>
      </w:r>
      <w:r>
        <w:rPr>
          <w:rFonts w:eastAsia="楷体_GB2312"/>
          <w:color w:val="000000"/>
          <w:lang w:eastAsia="zh-CN"/>
        </w:rPr>
        <w:lastRenderedPageBreak/>
        <w:t>中的资金根据</w:t>
      </w:r>
      <w:r>
        <w:rPr>
          <w:rFonts w:eastAsia="楷体_GB2312"/>
          <w:color w:val="000000"/>
          <w:lang w:eastAsia="zh-CN"/>
        </w:rPr>
        <w:t>“</w:t>
      </w:r>
      <w:r>
        <w:rPr>
          <w:rFonts w:eastAsia="楷体_GB2312"/>
          <w:color w:val="000000"/>
          <w:lang w:eastAsia="zh-CN"/>
        </w:rPr>
        <w:t>《信托合同》</w:t>
      </w:r>
      <w:r>
        <w:rPr>
          <w:rFonts w:eastAsia="楷体_GB2312"/>
          <w:color w:val="000000"/>
          <w:lang w:eastAsia="zh-CN"/>
        </w:rPr>
        <w:t>”</w:t>
      </w:r>
      <w:r>
        <w:rPr>
          <w:rFonts w:eastAsia="楷体_GB2312"/>
          <w:color w:val="000000"/>
          <w:lang w:eastAsia="zh-CN"/>
        </w:rPr>
        <w:t>的约定在下一个</w:t>
      </w:r>
      <w:r>
        <w:rPr>
          <w:rFonts w:eastAsia="楷体_GB2312"/>
          <w:color w:val="000000"/>
          <w:lang w:eastAsia="zh-CN"/>
        </w:rPr>
        <w:t>“</w:t>
      </w:r>
      <w:r>
        <w:rPr>
          <w:rFonts w:eastAsia="楷体_GB2312"/>
          <w:color w:val="000000"/>
          <w:lang w:eastAsia="zh-CN"/>
        </w:rPr>
        <w:t>信托分配日</w:t>
      </w:r>
      <w:r>
        <w:rPr>
          <w:rFonts w:eastAsia="楷体_GB2312"/>
          <w:color w:val="000000"/>
          <w:lang w:eastAsia="zh-CN"/>
        </w:rPr>
        <w:t>”</w:t>
      </w:r>
      <w:r>
        <w:rPr>
          <w:rFonts w:eastAsia="楷体_GB2312"/>
          <w:color w:val="000000"/>
          <w:lang w:eastAsia="zh-CN"/>
        </w:rPr>
        <w:t>前一个工作日</w:t>
      </w:r>
      <w:r w:rsidRPr="00F80394">
        <w:rPr>
          <w:rFonts w:eastAsia="楷体_GB2312" w:hint="eastAsia"/>
          <w:color w:val="000000"/>
          <w:lang w:eastAsia="zh-CN"/>
        </w:rPr>
        <w:t>上午九点（</w:t>
      </w:r>
      <w:r w:rsidRPr="00F80394">
        <w:rPr>
          <w:rFonts w:eastAsia="楷体_GB2312"/>
          <w:color w:val="000000"/>
          <w:lang w:eastAsia="zh-CN"/>
        </w:rPr>
        <w:t>9:00</w:t>
      </w:r>
      <w:r w:rsidRPr="00F80394">
        <w:rPr>
          <w:rFonts w:eastAsia="楷体_GB2312" w:hint="eastAsia"/>
          <w:color w:val="000000"/>
          <w:lang w:eastAsia="zh-CN"/>
        </w:rPr>
        <w:t>）</w:t>
      </w:r>
      <w:r w:rsidRPr="00F80394">
        <w:rPr>
          <w:rFonts w:eastAsia="楷体_GB2312"/>
          <w:color w:val="000000"/>
          <w:lang w:eastAsia="zh-CN"/>
        </w:rPr>
        <w:t>前</w:t>
      </w:r>
      <w:r>
        <w:rPr>
          <w:rFonts w:eastAsia="楷体_GB2312"/>
          <w:color w:val="000000"/>
          <w:lang w:eastAsia="zh-CN"/>
        </w:rPr>
        <w:t>到期，且不必就提前提取支付任何罚款。</w:t>
      </w:r>
    </w:p>
    <w:p w14:paraId="633CC3BF" w14:textId="77777777" w:rsidR="009350F6" w:rsidRDefault="009350F6" w:rsidP="009350F6">
      <w:pPr>
        <w:widowControl w:val="0"/>
        <w:numPr>
          <w:ilvl w:val="2"/>
          <w:numId w:val="2"/>
        </w:numPr>
        <w:spacing w:beforeLines="50" w:before="120" w:afterLines="50" w:after="120" w:line="360" w:lineRule="auto"/>
        <w:jc w:val="both"/>
        <w:rPr>
          <w:rFonts w:eastAsia="楷体_GB2312"/>
          <w:lang w:eastAsia="zh-CN"/>
        </w:rPr>
      </w:pPr>
      <w:r>
        <w:rPr>
          <w:rFonts w:eastAsia="楷体_GB2312"/>
          <w:color w:val="000000"/>
          <w:lang w:eastAsia="zh-CN"/>
        </w:rPr>
        <w:t>“</w:t>
      </w:r>
      <w:r>
        <w:rPr>
          <w:rFonts w:eastAsia="楷体_GB2312"/>
          <w:color w:val="000000"/>
        </w:rPr>
        <w:t>受托人</w:t>
      </w:r>
      <w:r>
        <w:rPr>
          <w:rFonts w:eastAsia="楷体_GB2312"/>
          <w:color w:val="000000"/>
          <w:lang w:eastAsia="zh-CN"/>
        </w:rPr>
        <w:t>”</w:t>
      </w:r>
      <w:r>
        <w:rPr>
          <w:rFonts w:eastAsia="楷体_GB2312"/>
          <w:color w:val="000000"/>
          <w:lang w:eastAsia="zh-CN"/>
        </w:rPr>
        <w:t>进行</w:t>
      </w:r>
      <w:r>
        <w:rPr>
          <w:rFonts w:eastAsia="楷体_GB2312"/>
          <w:color w:val="000000"/>
          <w:lang w:eastAsia="zh-CN"/>
        </w:rPr>
        <w:t>“</w:t>
      </w:r>
      <w:r>
        <w:rPr>
          <w:rFonts w:eastAsia="楷体_GB2312"/>
          <w:color w:val="000000"/>
          <w:lang w:eastAsia="zh-CN"/>
        </w:rPr>
        <w:t>合格投资</w:t>
      </w:r>
      <w:r>
        <w:rPr>
          <w:rFonts w:eastAsia="楷体_GB2312"/>
          <w:color w:val="000000"/>
          <w:lang w:eastAsia="zh-CN"/>
        </w:rPr>
        <w:t>”</w:t>
      </w:r>
      <w:r>
        <w:rPr>
          <w:rFonts w:eastAsia="楷体_GB2312"/>
          <w:color w:val="000000"/>
          <w:lang w:eastAsia="zh-CN"/>
        </w:rPr>
        <w:t>时</w:t>
      </w:r>
      <w:r>
        <w:rPr>
          <w:rFonts w:eastAsia="楷体_GB2312"/>
          <w:color w:val="000000"/>
        </w:rPr>
        <w:t>应指定</w:t>
      </w:r>
      <w:r>
        <w:rPr>
          <w:rFonts w:eastAsia="楷体_GB2312"/>
          <w:color w:val="000000"/>
          <w:lang w:eastAsia="zh-CN"/>
        </w:rPr>
        <w:t>“</w:t>
      </w:r>
      <w:r>
        <w:rPr>
          <w:rFonts w:eastAsia="楷体_GB2312"/>
          <w:color w:val="000000"/>
          <w:lang w:eastAsia="zh-CN"/>
        </w:rPr>
        <w:t>信托账户</w:t>
      </w:r>
      <w:r>
        <w:rPr>
          <w:rFonts w:eastAsia="楷体_GB2312"/>
          <w:color w:val="000000"/>
          <w:lang w:eastAsia="zh-CN"/>
        </w:rPr>
        <w:t>”</w:t>
      </w:r>
      <w:r>
        <w:rPr>
          <w:rFonts w:eastAsia="楷体_GB2312"/>
          <w:color w:val="000000"/>
        </w:rPr>
        <w:t>为唯一收款账户，</w:t>
      </w:r>
      <w:r>
        <w:rPr>
          <w:rFonts w:eastAsia="楷体_GB2312"/>
          <w:color w:val="000000"/>
          <w:lang w:eastAsia="zh-CN"/>
        </w:rPr>
        <w:t>且</w:t>
      </w:r>
      <w:r>
        <w:rPr>
          <w:rFonts w:eastAsia="楷体_GB2312"/>
          <w:color w:val="000000"/>
          <w:lang w:eastAsia="zh-CN"/>
        </w:rPr>
        <w:t>“</w:t>
      </w:r>
      <w:r>
        <w:rPr>
          <w:rFonts w:eastAsia="楷体_GB2312"/>
          <w:color w:val="000000"/>
        </w:rPr>
        <w:t>受托人</w:t>
      </w:r>
      <w:r>
        <w:rPr>
          <w:rFonts w:eastAsia="楷体_GB2312"/>
          <w:color w:val="000000"/>
          <w:lang w:eastAsia="zh-CN"/>
        </w:rPr>
        <w:t>”</w:t>
      </w:r>
      <w:r>
        <w:rPr>
          <w:rFonts w:eastAsia="楷体_GB2312"/>
          <w:color w:val="000000"/>
          <w:lang w:eastAsia="zh-CN"/>
        </w:rPr>
        <w:t>不得以</w:t>
      </w:r>
      <w:r>
        <w:rPr>
          <w:rFonts w:eastAsia="楷体_GB2312"/>
          <w:color w:val="000000"/>
          <w:lang w:eastAsia="zh-CN"/>
        </w:rPr>
        <w:t>“</w:t>
      </w:r>
      <w:r>
        <w:rPr>
          <w:rFonts w:eastAsia="楷体_GB2312"/>
          <w:color w:val="000000"/>
          <w:lang w:eastAsia="zh-CN"/>
        </w:rPr>
        <w:t>合格投资</w:t>
      </w:r>
      <w:r>
        <w:rPr>
          <w:rFonts w:eastAsia="楷体_GB2312"/>
          <w:color w:val="000000"/>
          <w:lang w:eastAsia="zh-CN"/>
        </w:rPr>
        <w:t>”</w:t>
      </w:r>
      <w:r>
        <w:rPr>
          <w:rFonts w:eastAsia="楷体_GB2312"/>
          <w:color w:val="000000"/>
          <w:lang w:eastAsia="zh-CN"/>
        </w:rPr>
        <w:t>所形成的存款单或存款账户内资金为他人提供任何担保。</w:t>
      </w:r>
      <w:r>
        <w:rPr>
          <w:rFonts w:eastAsia="楷体_GB2312"/>
          <w:color w:val="000000"/>
        </w:rPr>
        <w:t>因违反本</w:t>
      </w:r>
      <w:r>
        <w:rPr>
          <w:rFonts w:eastAsia="楷体_GB2312"/>
          <w:color w:val="000000"/>
          <w:lang w:eastAsia="zh-CN"/>
        </w:rPr>
        <w:t>合同约定</w:t>
      </w:r>
      <w:r>
        <w:rPr>
          <w:rFonts w:eastAsia="楷体_GB2312"/>
          <w:color w:val="000000"/>
        </w:rPr>
        <w:t>办理</w:t>
      </w:r>
      <w:r>
        <w:rPr>
          <w:rFonts w:eastAsia="楷体_GB2312"/>
          <w:color w:val="000000"/>
          <w:lang w:eastAsia="zh-CN"/>
        </w:rPr>
        <w:t>“</w:t>
      </w:r>
      <w:r>
        <w:rPr>
          <w:rFonts w:eastAsia="楷体_GB2312"/>
          <w:color w:val="000000"/>
        </w:rPr>
        <w:t>合格投资</w:t>
      </w:r>
      <w:r>
        <w:rPr>
          <w:rFonts w:eastAsia="楷体_GB2312"/>
          <w:color w:val="000000"/>
          <w:lang w:eastAsia="zh-CN"/>
        </w:rPr>
        <w:t>”</w:t>
      </w:r>
      <w:r>
        <w:rPr>
          <w:rFonts w:eastAsia="楷体_GB2312"/>
          <w:color w:val="000000"/>
        </w:rPr>
        <w:t>而给</w:t>
      </w:r>
      <w:r>
        <w:rPr>
          <w:rFonts w:eastAsia="楷体_GB2312"/>
          <w:color w:val="000000"/>
          <w:lang w:eastAsia="zh-CN"/>
        </w:rPr>
        <w:t>“</w:t>
      </w:r>
      <w:r>
        <w:rPr>
          <w:rFonts w:eastAsia="楷体_GB2312"/>
          <w:color w:val="000000"/>
        </w:rPr>
        <w:t>信托财产</w:t>
      </w:r>
      <w:r>
        <w:rPr>
          <w:rFonts w:eastAsia="楷体_GB2312"/>
          <w:color w:val="000000"/>
          <w:lang w:eastAsia="zh-CN"/>
        </w:rPr>
        <w:t>”</w:t>
      </w:r>
      <w:r>
        <w:rPr>
          <w:rFonts w:eastAsia="楷体_GB2312"/>
          <w:color w:val="000000"/>
        </w:rPr>
        <w:t>带来的损失，由</w:t>
      </w:r>
      <w:r>
        <w:rPr>
          <w:rFonts w:eastAsia="楷体_GB2312"/>
          <w:color w:val="000000"/>
          <w:lang w:eastAsia="zh-CN"/>
        </w:rPr>
        <w:t>“</w:t>
      </w:r>
      <w:r>
        <w:rPr>
          <w:rFonts w:eastAsia="楷体_GB2312"/>
          <w:color w:val="000000"/>
        </w:rPr>
        <w:t>受托人</w:t>
      </w:r>
      <w:r>
        <w:rPr>
          <w:rFonts w:eastAsia="楷体_GB2312"/>
          <w:color w:val="000000"/>
          <w:lang w:eastAsia="zh-CN"/>
        </w:rPr>
        <w:t>”</w:t>
      </w:r>
      <w:r>
        <w:rPr>
          <w:rFonts w:eastAsia="楷体_GB2312"/>
          <w:color w:val="000000"/>
        </w:rPr>
        <w:t>承担相应责任。</w:t>
      </w:r>
    </w:p>
    <w:p w14:paraId="2D2E5ACB" w14:textId="77777777" w:rsidR="009350F6" w:rsidRDefault="009350F6" w:rsidP="009350F6">
      <w:pPr>
        <w:widowControl w:val="0"/>
        <w:numPr>
          <w:ilvl w:val="2"/>
          <w:numId w:val="2"/>
        </w:numPr>
        <w:spacing w:beforeLines="50" w:before="120" w:afterLines="50" w:after="120" w:line="360" w:lineRule="auto"/>
        <w:jc w:val="both"/>
        <w:rPr>
          <w:rFonts w:eastAsia="楷体_GB2312"/>
          <w:lang w:eastAsia="zh-CN"/>
        </w:rPr>
      </w:pPr>
      <w:r>
        <w:rPr>
          <w:rFonts w:eastAsia="楷体_GB2312"/>
          <w:lang w:eastAsia="zh-CN"/>
        </w:rPr>
        <w:t>“</w:t>
      </w:r>
      <w:r>
        <w:rPr>
          <w:rFonts w:eastAsia="楷体_GB2312"/>
          <w:lang w:eastAsia="zh-CN"/>
        </w:rPr>
        <w:t>收益账</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本金账</w:t>
      </w:r>
      <w:r>
        <w:rPr>
          <w:rFonts w:eastAsia="楷体_GB2312"/>
          <w:lang w:eastAsia="zh-CN"/>
        </w:rPr>
        <w:t>”</w:t>
      </w:r>
      <w:r>
        <w:rPr>
          <w:rFonts w:eastAsia="楷体_GB2312"/>
          <w:lang w:eastAsia="zh-CN"/>
        </w:rPr>
        <w:t>和</w:t>
      </w:r>
      <w:r>
        <w:rPr>
          <w:rFonts w:eastAsia="楷体_GB2312"/>
          <w:lang w:eastAsia="zh-CN"/>
        </w:rPr>
        <w:t>“</w:t>
      </w:r>
      <w:r>
        <w:rPr>
          <w:rFonts w:eastAsia="楷体_GB2312"/>
          <w:lang w:eastAsia="zh-CN"/>
        </w:rPr>
        <w:t>信托（税收）储备账</w:t>
      </w:r>
      <w:r>
        <w:rPr>
          <w:rFonts w:eastAsia="楷体_GB2312"/>
          <w:lang w:eastAsia="zh-CN"/>
        </w:rPr>
        <w:t>”</w:t>
      </w:r>
      <w:r>
        <w:rPr>
          <w:rFonts w:eastAsia="楷体_GB2312"/>
          <w:lang w:eastAsia="zh-CN"/>
        </w:rPr>
        <w:t>项下的资金进行</w:t>
      </w:r>
      <w:r>
        <w:rPr>
          <w:rFonts w:eastAsia="楷体_GB2312"/>
          <w:lang w:eastAsia="zh-CN"/>
        </w:rPr>
        <w:t>“</w:t>
      </w:r>
      <w:r>
        <w:rPr>
          <w:rFonts w:eastAsia="楷体_GB2312"/>
          <w:lang w:eastAsia="zh-CN"/>
        </w:rPr>
        <w:t>合格投资</w:t>
      </w:r>
      <w:r>
        <w:rPr>
          <w:rFonts w:eastAsia="楷体_GB2312"/>
          <w:lang w:eastAsia="zh-CN"/>
        </w:rPr>
        <w:t>”</w:t>
      </w:r>
      <w:r>
        <w:rPr>
          <w:rFonts w:eastAsia="楷体_GB2312"/>
          <w:lang w:eastAsia="zh-CN"/>
        </w:rPr>
        <w:t>所回收的投资本金只能相应转入到支出投资本金的前述</w:t>
      </w:r>
      <w:r>
        <w:rPr>
          <w:rFonts w:eastAsia="楷体_GB2312"/>
          <w:lang w:eastAsia="zh-CN"/>
        </w:rPr>
        <w:t>“</w:t>
      </w:r>
      <w:r>
        <w:rPr>
          <w:rFonts w:eastAsia="楷体_GB2312"/>
          <w:lang w:eastAsia="zh-CN"/>
        </w:rPr>
        <w:t>信托账户</w:t>
      </w:r>
      <w:r>
        <w:rPr>
          <w:rFonts w:eastAsia="楷体_GB2312"/>
          <w:lang w:eastAsia="zh-CN"/>
        </w:rPr>
        <w:t>”</w:t>
      </w:r>
      <w:r>
        <w:rPr>
          <w:rFonts w:eastAsia="楷体_GB2312"/>
          <w:lang w:eastAsia="zh-CN"/>
        </w:rPr>
        <w:t>项下。</w:t>
      </w:r>
      <w:r>
        <w:rPr>
          <w:rFonts w:eastAsia="楷体_GB2312"/>
          <w:lang w:eastAsia="zh-CN"/>
        </w:rPr>
        <w:t>“</w:t>
      </w:r>
      <w:r>
        <w:rPr>
          <w:rFonts w:eastAsia="楷体_GB2312"/>
          <w:lang w:eastAsia="zh-CN"/>
        </w:rPr>
        <w:t>收益账</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本金账</w:t>
      </w:r>
      <w:r>
        <w:rPr>
          <w:rFonts w:eastAsia="楷体_GB2312"/>
          <w:lang w:eastAsia="zh-CN"/>
        </w:rPr>
        <w:t>”</w:t>
      </w:r>
      <w:r>
        <w:rPr>
          <w:rFonts w:eastAsia="楷体_GB2312"/>
          <w:lang w:eastAsia="zh-CN"/>
        </w:rPr>
        <w:t>和</w:t>
      </w:r>
      <w:r>
        <w:rPr>
          <w:rFonts w:eastAsia="楷体_GB2312"/>
          <w:lang w:eastAsia="zh-CN"/>
        </w:rPr>
        <w:t>“</w:t>
      </w:r>
      <w:r>
        <w:rPr>
          <w:rFonts w:eastAsia="楷体_GB2312"/>
          <w:lang w:eastAsia="zh-CN"/>
        </w:rPr>
        <w:t>信托（税收）储备账</w:t>
      </w:r>
      <w:r>
        <w:rPr>
          <w:rFonts w:eastAsia="楷体_GB2312"/>
          <w:lang w:eastAsia="zh-CN"/>
        </w:rPr>
        <w:t>”</w:t>
      </w:r>
      <w:r>
        <w:rPr>
          <w:rFonts w:eastAsia="楷体_GB2312"/>
          <w:lang w:eastAsia="zh-CN"/>
        </w:rPr>
        <w:t>项下资金的</w:t>
      </w:r>
      <w:r>
        <w:rPr>
          <w:rFonts w:eastAsia="楷体_GB2312"/>
          <w:lang w:eastAsia="zh-CN"/>
        </w:rPr>
        <w:t>“</w:t>
      </w:r>
      <w:r>
        <w:rPr>
          <w:rFonts w:eastAsia="楷体_GB2312"/>
          <w:lang w:eastAsia="zh-CN"/>
        </w:rPr>
        <w:t>合格投资</w:t>
      </w:r>
      <w:r>
        <w:rPr>
          <w:rFonts w:eastAsia="楷体_GB2312"/>
          <w:lang w:eastAsia="zh-CN"/>
        </w:rPr>
        <w:t>”</w:t>
      </w:r>
      <w:r>
        <w:rPr>
          <w:rFonts w:eastAsia="楷体_GB2312"/>
          <w:lang w:eastAsia="zh-CN"/>
        </w:rPr>
        <w:t>的全部投资收益构成</w:t>
      </w:r>
      <w:r>
        <w:rPr>
          <w:rFonts w:eastAsia="楷体_GB2312"/>
          <w:lang w:eastAsia="zh-CN"/>
        </w:rPr>
        <w:t>“</w:t>
      </w:r>
      <w:r>
        <w:rPr>
          <w:rFonts w:eastAsia="楷体_GB2312"/>
          <w:lang w:eastAsia="zh-CN"/>
        </w:rPr>
        <w:t>收入回收款</w:t>
      </w:r>
      <w:r>
        <w:rPr>
          <w:rFonts w:eastAsia="楷体_GB2312"/>
          <w:lang w:eastAsia="zh-CN"/>
        </w:rPr>
        <w:t>”</w:t>
      </w:r>
      <w:r>
        <w:rPr>
          <w:rFonts w:eastAsia="楷体_GB2312"/>
          <w:lang w:eastAsia="zh-CN"/>
        </w:rPr>
        <w:t>的一部分，应直接转入</w:t>
      </w:r>
      <w:r>
        <w:rPr>
          <w:rFonts w:eastAsia="楷体_GB2312"/>
          <w:lang w:eastAsia="zh-CN"/>
        </w:rPr>
        <w:t>“</w:t>
      </w:r>
      <w:r>
        <w:rPr>
          <w:rFonts w:eastAsia="楷体_GB2312"/>
          <w:lang w:eastAsia="zh-CN"/>
        </w:rPr>
        <w:t>收益账</w:t>
      </w:r>
      <w:r>
        <w:rPr>
          <w:rFonts w:eastAsia="楷体_GB2312"/>
          <w:lang w:eastAsia="zh-CN"/>
        </w:rPr>
        <w:t>”</w:t>
      </w:r>
      <w:r>
        <w:rPr>
          <w:rFonts w:eastAsia="楷体_GB2312"/>
          <w:lang w:eastAsia="zh-CN"/>
        </w:rPr>
        <w:t>，如果</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收到该投资收益的退税款项，应将该款项作为</w:t>
      </w:r>
      <w:r>
        <w:rPr>
          <w:rFonts w:eastAsia="楷体_GB2312"/>
          <w:lang w:eastAsia="zh-CN"/>
        </w:rPr>
        <w:t>“</w:t>
      </w:r>
      <w:r>
        <w:rPr>
          <w:rFonts w:eastAsia="楷体_GB2312"/>
          <w:lang w:eastAsia="zh-CN"/>
        </w:rPr>
        <w:t>收入回收款</w:t>
      </w:r>
      <w:r>
        <w:rPr>
          <w:rFonts w:eastAsia="楷体_GB2312"/>
          <w:lang w:eastAsia="zh-CN"/>
        </w:rPr>
        <w:t>”</w:t>
      </w:r>
      <w:r>
        <w:rPr>
          <w:rFonts w:eastAsia="楷体_GB2312"/>
          <w:lang w:eastAsia="zh-CN"/>
        </w:rPr>
        <w:t>计入</w:t>
      </w:r>
      <w:r>
        <w:rPr>
          <w:rFonts w:eastAsia="楷体_GB2312"/>
          <w:lang w:eastAsia="zh-CN"/>
        </w:rPr>
        <w:t>“</w:t>
      </w:r>
      <w:r>
        <w:rPr>
          <w:rFonts w:eastAsia="楷体_GB2312"/>
          <w:lang w:eastAsia="zh-CN"/>
        </w:rPr>
        <w:t>收益账</w:t>
      </w:r>
      <w:r>
        <w:rPr>
          <w:rFonts w:eastAsia="楷体_GB2312"/>
          <w:lang w:eastAsia="zh-CN"/>
        </w:rPr>
        <w:t>”</w:t>
      </w:r>
      <w:r>
        <w:rPr>
          <w:rFonts w:eastAsia="楷体_GB2312"/>
          <w:lang w:eastAsia="zh-CN"/>
        </w:rPr>
        <w:t>。</w:t>
      </w:r>
    </w:p>
    <w:p w14:paraId="665DE081" w14:textId="77777777" w:rsidR="009350F6" w:rsidRDefault="009350F6" w:rsidP="009350F6">
      <w:pPr>
        <w:widowControl w:val="0"/>
        <w:numPr>
          <w:ilvl w:val="2"/>
          <w:numId w:val="2"/>
        </w:numPr>
        <w:spacing w:beforeLines="50" w:before="120" w:afterLines="50" w:after="120" w:line="360" w:lineRule="auto"/>
        <w:jc w:val="both"/>
        <w:rPr>
          <w:rFonts w:eastAsia="楷体_GB2312"/>
          <w:lang w:eastAsia="zh-CN"/>
        </w:rPr>
      </w:pPr>
      <w:r>
        <w:rPr>
          <w:rFonts w:eastAsia="楷体_GB2312"/>
          <w:lang w:eastAsia="zh-CN"/>
        </w:rPr>
        <w:t>只要</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系按照</w:t>
      </w:r>
      <w:r>
        <w:rPr>
          <w:rFonts w:eastAsia="楷体_GB2312"/>
          <w:lang w:eastAsia="zh-CN"/>
        </w:rPr>
        <w:t>“</w:t>
      </w:r>
      <w:r>
        <w:rPr>
          <w:rFonts w:eastAsia="楷体_GB2312"/>
          <w:lang w:eastAsia="zh-CN"/>
        </w:rPr>
        <w:t>《信托合同》</w:t>
      </w:r>
      <w:r>
        <w:rPr>
          <w:rFonts w:eastAsia="楷体_GB2312"/>
          <w:lang w:eastAsia="zh-CN"/>
        </w:rPr>
        <w:t>”</w:t>
      </w:r>
      <w:r>
        <w:rPr>
          <w:rFonts w:eastAsia="楷体_GB2312"/>
          <w:lang w:eastAsia="zh-CN"/>
        </w:rPr>
        <w:t>和本合同的约定对</w:t>
      </w:r>
      <w:r>
        <w:rPr>
          <w:rFonts w:eastAsia="楷体_GB2312"/>
          <w:lang w:eastAsia="zh-CN"/>
        </w:rPr>
        <w:t>“</w:t>
      </w:r>
      <w:r>
        <w:rPr>
          <w:rFonts w:eastAsia="楷体_GB2312"/>
          <w:lang w:eastAsia="zh-CN"/>
        </w:rPr>
        <w:t>信托账户</w:t>
      </w:r>
      <w:r>
        <w:rPr>
          <w:rFonts w:eastAsia="楷体_GB2312"/>
          <w:lang w:eastAsia="zh-CN"/>
        </w:rPr>
        <w:t>”</w:t>
      </w:r>
      <w:r>
        <w:rPr>
          <w:rFonts w:eastAsia="楷体_GB2312"/>
          <w:lang w:eastAsia="zh-CN"/>
        </w:rPr>
        <w:t>中的资金进行</w:t>
      </w:r>
      <w:r>
        <w:rPr>
          <w:rFonts w:eastAsia="楷体_GB2312"/>
          <w:lang w:eastAsia="zh-CN"/>
        </w:rPr>
        <w:t>“</w:t>
      </w:r>
      <w:r>
        <w:rPr>
          <w:rFonts w:eastAsia="楷体_GB2312"/>
          <w:lang w:eastAsia="zh-CN"/>
        </w:rPr>
        <w:t>合格投资</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系按照本合同的约定执行</w:t>
      </w:r>
      <w:r>
        <w:rPr>
          <w:rFonts w:eastAsia="楷体_GB2312"/>
          <w:lang w:eastAsia="zh-CN"/>
        </w:rPr>
        <w:t>“</w:t>
      </w:r>
      <w:r>
        <w:rPr>
          <w:rFonts w:eastAsia="楷体_GB2312"/>
          <w:lang w:eastAsia="zh-CN"/>
        </w:rPr>
        <w:t>合格投资</w:t>
      </w:r>
      <w:r>
        <w:rPr>
          <w:rFonts w:eastAsia="楷体_GB2312"/>
          <w:lang w:eastAsia="zh-CN"/>
        </w:rPr>
        <w:t>”</w:t>
      </w:r>
      <w:r>
        <w:rPr>
          <w:rFonts w:eastAsia="楷体_GB2312"/>
          <w:lang w:eastAsia="zh-CN"/>
        </w:rPr>
        <w:t>的相关审核、划款等职责，则</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和</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对于因价值贬损或该等</w:t>
      </w:r>
      <w:r>
        <w:rPr>
          <w:rFonts w:eastAsia="楷体_GB2312"/>
          <w:lang w:eastAsia="zh-CN"/>
        </w:rPr>
        <w:t>“</w:t>
      </w:r>
      <w:r>
        <w:rPr>
          <w:rFonts w:eastAsia="楷体_GB2312"/>
          <w:lang w:eastAsia="zh-CN"/>
        </w:rPr>
        <w:t>合格投资</w:t>
      </w:r>
      <w:r>
        <w:rPr>
          <w:rFonts w:eastAsia="楷体_GB2312"/>
          <w:lang w:eastAsia="zh-CN"/>
        </w:rPr>
        <w:t>”</w:t>
      </w:r>
      <w:r>
        <w:rPr>
          <w:rFonts w:eastAsia="楷体_GB2312"/>
          <w:lang w:eastAsia="zh-CN"/>
        </w:rPr>
        <w:t>造成的任何损失不承担责任，对于该等</w:t>
      </w:r>
      <w:r>
        <w:rPr>
          <w:rFonts w:eastAsia="楷体_GB2312"/>
          <w:lang w:eastAsia="zh-CN"/>
        </w:rPr>
        <w:t>“</w:t>
      </w:r>
      <w:r>
        <w:rPr>
          <w:rFonts w:eastAsia="楷体_GB2312"/>
          <w:lang w:eastAsia="zh-CN"/>
        </w:rPr>
        <w:t>合格投资</w:t>
      </w:r>
      <w:r>
        <w:rPr>
          <w:rFonts w:eastAsia="楷体_GB2312"/>
          <w:lang w:eastAsia="zh-CN"/>
        </w:rPr>
        <w:t>”</w:t>
      </w:r>
      <w:r>
        <w:rPr>
          <w:rFonts w:eastAsia="楷体_GB2312"/>
          <w:lang w:eastAsia="zh-CN"/>
        </w:rPr>
        <w:t>的回报少于采用其他形式投资或向其他机构投资所得的回报也不承担责任。</w:t>
      </w:r>
    </w:p>
    <w:p w14:paraId="3A7AAEFF" w14:textId="77777777" w:rsidR="009350F6" w:rsidRDefault="009350F6" w:rsidP="009350F6">
      <w:pPr>
        <w:widowControl w:val="0"/>
        <w:numPr>
          <w:ilvl w:val="0"/>
          <w:numId w:val="2"/>
        </w:numPr>
        <w:spacing w:beforeLines="50" w:before="120" w:afterLines="50" w:after="120" w:line="360" w:lineRule="auto"/>
        <w:jc w:val="both"/>
        <w:outlineLvl w:val="0"/>
        <w:rPr>
          <w:rFonts w:eastAsia="楷体_GB2312"/>
          <w:b/>
        </w:rPr>
      </w:pPr>
      <w:bookmarkStart w:id="54" w:name="_Toc205189971"/>
      <w:bookmarkStart w:id="55" w:name="_Toc417048763"/>
      <w:bookmarkStart w:id="56" w:name="_Toc431199947"/>
      <w:bookmarkStart w:id="57" w:name="_Ref201739663"/>
      <w:bookmarkStart w:id="58" w:name="_Ref334089390"/>
      <w:bookmarkStart w:id="59" w:name="_Toc158454405"/>
      <w:r>
        <w:rPr>
          <w:rFonts w:eastAsia="楷体_GB2312"/>
          <w:b/>
        </w:rPr>
        <w:t>回收款的划付</w:t>
      </w:r>
      <w:bookmarkEnd w:id="54"/>
      <w:bookmarkEnd w:id="55"/>
      <w:bookmarkEnd w:id="56"/>
      <w:bookmarkEnd w:id="57"/>
      <w:bookmarkEnd w:id="58"/>
      <w:bookmarkEnd w:id="59"/>
    </w:p>
    <w:p w14:paraId="0F984954" w14:textId="77777777" w:rsidR="009350F6" w:rsidRDefault="009350F6" w:rsidP="009350F6">
      <w:pPr>
        <w:widowControl w:val="0"/>
        <w:numPr>
          <w:ilvl w:val="1"/>
          <w:numId w:val="2"/>
        </w:numPr>
        <w:spacing w:beforeLines="50" w:before="120" w:afterLines="50" w:after="120" w:line="360" w:lineRule="auto"/>
        <w:jc w:val="both"/>
        <w:outlineLvl w:val="1"/>
        <w:rPr>
          <w:rFonts w:eastAsia="楷体_GB2312"/>
          <w:lang w:eastAsia="zh-CN"/>
        </w:rPr>
      </w:pPr>
      <w:bookmarkStart w:id="60" w:name="_Toc150480974"/>
      <w:bookmarkStart w:id="61" w:name="_Toc158454406"/>
      <w:r>
        <w:rPr>
          <w:rFonts w:eastAsia="楷体_GB2312"/>
          <w:b/>
          <w:lang w:eastAsia="zh-CN"/>
        </w:rPr>
        <w:t>贷款服务机构转付回收款</w:t>
      </w:r>
      <w:bookmarkEnd w:id="60"/>
      <w:bookmarkEnd w:id="61"/>
    </w:p>
    <w:p w14:paraId="6041C313" w14:textId="77777777" w:rsidR="009350F6" w:rsidRDefault="009350F6" w:rsidP="009350F6">
      <w:pPr>
        <w:spacing w:beforeLines="50" w:before="120" w:afterLines="50" w:after="120" w:line="360" w:lineRule="auto"/>
        <w:ind w:leftChars="400" w:left="960"/>
        <w:rPr>
          <w:rFonts w:eastAsia="楷体_GB2312"/>
          <w:lang w:eastAsia="zh-CN"/>
        </w:rPr>
      </w:pP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应要求</w:t>
      </w:r>
      <w:r>
        <w:rPr>
          <w:rFonts w:eastAsia="楷体_GB2312"/>
          <w:lang w:eastAsia="zh-CN"/>
        </w:rPr>
        <w:t>“</w:t>
      </w:r>
      <w:r>
        <w:rPr>
          <w:rFonts w:eastAsia="楷体_GB2312"/>
          <w:lang w:eastAsia="zh-CN"/>
        </w:rPr>
        <w:t>贷款服务机构</w:t>
      </w:r>
      <w:r>
        <w:rPr>
          <w:rFonts w:eastAsia="楷体_GB2312"/>
          <w:lang w:eastAsia="zh-CN"/>
        </w:rPr>
        <w:t>”</w:t>
      </w:r>
      <w:r>
        <w:rPr>
          <w:rFonts w:eastAsia="楷体_GB2312"/>
          <w:lang w:eastAsia="zh-CN"/>
        </w:rPr>
        <w:t>根据</w:t>
      </w:r>
      <w:r>
        <w:rPr>
          <w:rFonts w:eastAsia="楷体_GB2312"/>
          <w:lang w:eastAsia="zh-CN"/>
        </w:rPr>
        <w:t>“</w:t>
      </w:r>
      <w:r>
        <w:rPr>
          <w:rFonts w:eastAsia="楷体_GB2312"/>
          <w:lang w:eastAsia="zh-CN"/>
        </w:rPr>
        <w:t>《服务合同》</w:t>
      </w:r>
      <w:r>
        <w:rPr>
          <w:rFonts w:eastAsia="楷体_GB2312"/>
          <w:lang w:eastAsia="zh-CN"/>
        </w:rPr>
        <w:t>”</w:t>
      </w:r>
      <w:r>
        <w:rPr>
          <w:rFonts w:eastAsia="楷体_GB2312"/>
          <w:lang w:eastAsia="zh-CN"/>
        </w:rPr>
        <w:t>的约定，按时、足额向</w:t>
      </w:r>
      <w:r>
        <w:rPr>
          <w:rFonts w:eastAsia="楷体_GB2312"/>
          <w:lang w:eastAsia="zh-CN"/>
        </w:rPr>
        <w:t>“</w:t>
      </w:r>
      <w:r>
        <w:rPr>
          <w:rFonts w:eastAsia="楷体_GB2312"/>
          <w:lang w:eastAsia="zh-CN"/>
        </w:rPr>
        <w:t>信托账户</w:t>
      </w:r>
      <w:r>
        <w:rPr>
          <w:rFonts w:eastAsia="楷体_GB2312"/>
          <w:lang w:eastAsia="zh-CN"/>
        </w:rPr>
        <w:t>”</w:t>
      </w:r>
      <w:r>
        <w:rPr>
          <w:rFonts w:eastAsia="楷体_GB2312"/>
          <w:lang w:eastAsia="zh-CN"/>
        </w:rPr>
        <w:t>划付</w:t>
      </w:r>
      <w:r>
        <w:rPr>
          <w:rFonts w:eastAsia="楷体_GB2312"/>
          <w:lang w:eastAsia="zh-CN"/>
        </w:rPr>
        <w:t>“</w:t>
      </w:r>
      <w:r>
        <w:rPr>
          <w:rFonts w:eastAsia="楷体_GB2312"/>
          <w:lang w:eastAsia="zh-CN"/>
        </w:rPr>
        <w:t>贷款服务机构</w:t>
      </w:r>
      <w:r>
        <w:rPr>
          <w:rFonts w:eastAsia="楷体_GB2312"/>
          <w:lang w:eastAsia="zh-CN"/>
        </w:rPr>
        <w:t>”</w:t>
      </w:r>
      <w:r>
        <w:rPr>
          <w:rFonts w:eastAsia="楷体_GB2312"/>
          <w:lang w:eastAsia="zh-CN"/>
        </w:rPr>
        <w:t>收到的</w:t>
      </w:r>
      <w:r>
        <w:rPr>
          <w:rFonts w:eastAsia="楷体_GB2312"/>
          <w:lang w:eastAsia="zh-CN"/>
        </w:rPr>
        <w:t>“</w:t>
      </w:r>
      <w:r>
        <w:rPr>
          <w:rFonts w:eastAsia="楷体_GB2312"/>
          <w:lang w:eastAsia="zh-CN"/>
        </w:rPr>
        <w:t>回收款</w:t>
      </w:r>
      <w:r>
        <w:rPr>
          <w:rFonts w:eastAsia="楷体_GB2312"/>
          <w:lang w:eastAsia="zh-CN"/>
        </w:rPr>
        <w:t>”</w:t>
      </w:r>
      <w:r>
        <w:rPr>
          <w:rFonts w:eastAsia="楷体_GB2312"/>
          <w:lang w:eastAsia="zh-CN"/>
        </w:rPr>
        <w:t>，并要求</w:t>
      </w:r>
      <w:r>
        <w:rPr>
          <w:rFonts w:eastAsia="楷体_GB2312"/>
          <w:lang w:eastAsia="zh-CN"/>
        </w:rPr>
        <w:t>“</w:t>
      </w:r>
      <w:r>
        <w:rPr>
          <w:rFonts w:eastAsia="楷体_GB2312"/>
          <w:lang w:eastAsia="zh-CN"/>
        </w:rPr>
        <w:t>贷款服务机构</w:t>
      </w:r>
      <w:r>
        <w:rPr>
          <w:rFonts w:eastAsia="楷体_GB2312"/>
          <w:lang w:eastAsia="zh-CN"/>
        </w:rPr>
        <w:t>”</w:t>
      </w:r>
      <w:r>
        <w:rPr>
          <w:rFonts w:eastAsia="楷体_GB2312"/>
          <w:lang w:eastAsia="zh-CN"/>
        </w:rPr>
        <w:t>在</w:t>
      </w:r>
      <w:r>
        <w:rPr>
          <w:rFonts w:eastAsia="楷体_GB2312"/>
          <w:bCs/>
          <w:lang w:eastAsia="zh-CN"/>
        </w:rPr>
        <w:t>资金汇划附言中明确汇入</w:t>
      </w:r>
      <w:r>
        <w:rPr>
          <w:rFonts w:eastAsia="楷体_GB2312"/>
          <w:lang w:eastAsia="zh-CN"/>
        </w:rPr>
        <w:t>“</w:t>
      </w:r>
      <w:r>
        <w:rPr>
          <w:rFonts w:eastAsia="楷体_GB2312"/>
          <w:bCs/>
          <w:lang w:eastAsia="zh-CN"/>
        </w:rPr>
        <w:t>信托账户</w:t>
      </w:r>
      <w:r>
        <w:rPr>
          <w:rFonts w:eastAsia="楷体_GB2312"/>
          <w:lang w:eastAsia="zh-CN"/>
        </w:rPr>
        <w:t>”</w:t>
      </w:r>
      <w:r>
        <w:rPr>
          <w:rFonts w:eastAsia="楷体_GB2312"/>
          <w:bCs/>
          <w:lang w:eastAsia="zh-CN"/>
        </w:rPr>
        <w:t>的</w:t>
      </w:r>
      <w:r>
        <w:rPr>
          <w:rFonts w:eastAsia="楷体_GB2312"/>
          <w:lang w:eastAsia="zh-CN"/>
        </w:rPr>
        <w:t>“</w:t>
      </w:r>
      <w:r>
        <w:rPr>
          <w:rFonts w:eastAsia="楷体_GB2312"/>
          <w:bCs/>
          <w:lang w:eastAsia="zh-CN"/>
        </w:rPr>
        <w:t>本金回收款</w:t>
      </w:r>
      <w:r>
        <w:rPr>
          <w:rFonts w:eastAsia="楷体_GB2312"/>
          <w:lang w:eastAsia="zh-CN"/>
        </w:rPr>
        <w:t>”</w:t>
      </w:r>
      <w:r>
        <w:rPr>
          <w:rFonts w:eastAsia="楷体_GB2312"/>
          <w:bCs/>
          <w:lang w:eastAsia="zh-CN"/>
        </w:rPr>
        <w:t>和</w:t>
      </w:r>
      <w:r>
        <w:rPr>
          <w:rFonts w:eastAsia="楷体_GB2312"/>
          <w:lang w:eastAsia="zh-CN"/>
        </w:rPr>
        <w:t>“</w:t>
      </w:r>
      <w:r>
        <w:rPr>
          <w:rFonts w:eastAsia="楷体_GB2312"/>
          <w:bCs/>
          <w:lang w:eastAsia="zh-CN"/>
        </w:rPr>
        <w:t>收入回收款</w:t>
      </w:r>
      <w:r>
        <w:rPr>
          <w:rFonts w:eastAsia="楷体_GB2312"/>
          <w:lang w:eastAsia="zh-CN"/>
        </w:rPr>
        <w:t>”</w:t>
      </w:r>
      <w:r>
        <w:rPr>
          <w:rFonts w:eastAsia="楷体_GB2312"/>
          <w:bCs/>
          <w:lang w:eastAsia="zh-CN"/>
        </w:rPr>
        <w:t>的金额信息</w:t>
      </w:r>
      <w:r>
        <w:rPr>
          <w:rFonts w:eastAsia="楷体_GB2312"/>
          <w:lang w:eastAsia="zh-CN"/>
        </w:rPr>
        <w:t>。</w:t>
      </w:r>
      <w:r>
        <w:rPr>
          <w:rFonts w:eastAsia="楷体_GB2312"/>
          <w:lang w:eastAsia="zh-CN"/>
        </w:rPr>
        <w:t>“</w:t>
      </w:r>
      <w:r>
        <w:rPr>
          <w:rFonts w:eastAsia="楷体_GB2312"/>
          <w:lang w:eastAsia="zh-CN"/>
        </w:rPr>
        <w:t>贷款服务机构</w:t>
      </w:r>
      <w:r>
        <w:rPr>
          <w:rFonts w:eastAsia="楷体_GB2312"/>
          <w:lang w:eastAsia="zh-CN"/>
        </w:rPr>
        <w:t>”</w:t>
      </w:r>
      <w:r>
        <w:rPr>
          <w:rFonts w:eastAsia="楷体_GB2312"/>
          <w:lang w:eastAsia="zh-CN"/>
        </w:rPr>
        <w:t>向</w:t>
      </w:r>
      <w:r>
        <w:rPr>
          <w:rFonts w:eastAsia="楷体_GB2312"/>
          <w:lang w:eastAsia="zh-CN"/>
        </w:rPr>
        <w:t>“</w:t>
      </w:r>
      <w:r>
        <w:rPr>
          <w:rFonts w:eastAsia="楷体_GB2312"/>
          <w:lang w:eastAsia="zh-CN"/>
        </w:rPr>
        <w:t>信托账户</w:t>
      </w:r>
      <w:r>
        <w:rPr>
          <w:rFonts w:eastAsia="楷体_GB2312"/>
          <w:lang w:eastAsia="zh-CN"/>
        </w:rPr>
        <w:t>”</w:t>
      </w:r>
      <w:r>
        <w:rPr>
          <w:rFonts w:eastAsia="楷体_GB2312"/>
          <w:lang w:eastAsia="zh-CN"/>
        </w:rPr>
        <w:t>转付</w:t>
      </w:r>
      <w:r>
        <w:rPr>
          <w:rFonts w:eastAsia="楷体_GB2312"/>
          <w:lang w:eastAsia="zh-CN"/>
        </w:rPr>
        <w:t>“</w:t>
      </w:r>
      <w:r>
        <w:rPr>
          <w:rFonts w:eastAsia="楷体_GB2312"/>
          <w:lang w:eastAsia="zh-CN"/>
        </w:rPr>
        <w:t>回收款</w:t>
      </w:r>
      <w:r>
        <w:rPr>
          <w:rFonts w:eastAsia="楷体_GB2312"/>
          <w:lang w:eastAsia="zh-CN"/>
        </w:rPr>
        <w:t>”</w:t>
      </w:r>
      <w:r>
        <w:rPr>
          <w:rFonts w:eastAsia="楷体_GB2312"/>
          <w:lang w:eastAsia="zh-CN"/>
        </w:rPr>
        <w:t>所产生的资金汇划费由</w:t>
      </w:r>
      <w:r>
        <w:rPr>
          <w:rFonts w:eastAsia="楷体_GB2312"/>
          <w:lang w:eastAsia="zh-CN"/>
        </w:rPr>
        <w:t>“</w:t>
      </w:r>
      <w:r>
        <w:rPr>
          <w:rFonts w:eastAsia="楷体_GB2312" w:hint="eastAsia"/>
          <w:lang w:eastAsia="zh-CN"/>
        </w:rPr>
        <w:t>贷款服务机构</w:t>
      </w:r>
      <w:r>
        <w:rPr>
          <w:rFonts w:eastAsia="楷体_GB2312"/>
          <w:lang w:eastAsia="zh-CN"/>
        </w:rPr>
        <w:t>”</w:t>
      </w:r>
      <w:r>
        <w:rPr>
          <w:rFonts w:eastAsia="楷体_GB2312"/>
          <w:lang w:eastAsia="zh-CN"/>
        </w:rPr>
        <w:t>承担。</w:t>
      </w:r>
    </w:p>
    <w:p w14:paraId="55E5AC82" w14:textId="77777777" w:rsidR="009350F6" w:rsidRPr="000A40C8" w:rsidRDefault="009350F6" w:rsidP="009350F6">
      <w:pPr>
        <w:widowControl w:val="0"/>
        <w:numPr>
          <w:ilvl w:val="1"/>
          <w:numId w:val="2"/>
        </w:numPr>
        <w:spacing w:beforeLines="50" w:before="120" w:afterLines="50" w:after="120" w:line="360" w:lineRule="auto"/>
        <w:jc w:val="both"/>
        <w:outlineLvl w:val="1"/>
        <w:rPr>
          <w:rFonts w:eastAsia="楷体_GB2312"/>
          <w:b/>
        </w:rPr>
      </w:pPr>
      <w:bookmarkStart w:id="62" w:name="_Toc158454059"/>
      <w:bookmarkStart w:id="63" w:name="_Toc158454408"/>
      <w:bookmarkStart w:id="64" w:name="_Toc158455160"/>
      <w:bookmarkStart w:id="65" w:name="_Toc158454409"/>
      <w:bookmarkStart w:id="66" w:name="_Ref149649867"/>
      <w:bookmarkStart w:id="67" w:name="_Toc151742674"/>
      <w:bookmarkEnd w:id="62"/>
      <w:bookmarkEnd w:id="63"/>
      <w:bookmarkEnd w:id="64"/>
      <w:r>
        <w:rPr>
          <w:rFonts w:eastAsia="楷体_GB2312"/>
          <w:b/>
        </w:rPr>
        <w:t>其他方直接支付回收款</w:t>
      </w:r>
      <w:bookmarkEnd w:id="65"/>
      <w:bookmarkEnd w:id="66"/>
      <w:bookmarkEnd w:id="67"/>
    </w:p>
    <w:p w14:paraId="67B3EE3F" w14:textId="77777777" w:rsidR="000A40C8" w:rsidRPr="000A40C8" w:rsidRDefault="000A40C8" w:rsidP="000A40C8">
      <w:pPr>
        <w:pStyle w:val="ListParagraph"/>
        <w:spacing w:line="380" w:lineRule="atLeast"/>
        <w:ind w:left="425"/>
        <w:rPr>
          <w:rFonts w:eastAsia="楷体_GB2312"/>
          <w:b/>
        </w:rPr>
      </w:pPr>
    </w:p>
    <w:p w14:paraId="6044F49E" w14:textId="77777777" w:rsidR="000A40C8" w:rsidRDefault="000A40C8" w:rsidP="000A40C8">
      <w:pPr>
        <w:pStyle w:val="ListParagraph"/>
        <w:widowControl w:val="0"/>
        <w:spacing w:line="380" w:lineRule="atLeast"/>
        <w:ind w:left="425"/>
        <w:jc w:val="both"/>
        <w:rPr>
          <w:rFonts w:eastAsia="楷体_GB2312"/>
          <w:bCs/>
          <w:lang w:eastAsia="zh-CN"/>
        </w:rPr>
      </w:pPr>
      <w:bookmarkStart w:id="68" w:name="_Ref149906411"/>
      <w:r>
        <w:rPr>
          <w:rFonts w:eastAsia="楷体_GB2312"/>
          <w:bCs/>
          <w:lang w:eastAsia="zh-CN"/>
        </w:rPr>
        <w:t xml:space="preserve">       </w:t>
      </w:r>
      <w:r w:rsidRPr="000A40C8">
        <w:rPr>
          <w:rFonts w:eastAsia="楷体_GB2312" w:hint="eastAsia"/>
          <w:bCs/>
          <w:lang w:eastAsia="zh-CN"/>
        </w:rPr>
        <w:t>6.2.1</w:t>
      </w:r>
      <w:r>
        <w:rPr>
          <w:rFonts w:eastAsia="楷体_GB2312"/>
          <w:bCs/>
          <w:lang w:eastAsia="zh-CN"/>
        </w:rPr>
        <w:t xml:space="preserve">  </w:t>
      </w:r>
    </w:p>
    <w:p w14:paraId="7CC7D7BA" w14:textId="47250743" w:rsidR="000A40C8" w:rsidRPr="000A40C8" w:rsidRDefault="000A40C8" w:rsidP="000A40C8">
      <w:pPr>
        <w:pStyle w:val="ListParagraph"/>
        <w:widowControl w:val="0"/>
        <w:spacing w:line="380" w:lineRule="atLeast"/>
        <w:ind w:firstLine="295"/>
        <w:jc w:val="both"/>
        <w:rPr>
          <w:rFonts w:eastAsia="楷体_GB2312"/>
          <w:b/>
          <w:lang w:eastAsia="zh-CN"/>
        </w:rPr>
      </w:pPr>
      <w:r>
        <w:rPr>
          <w:rFonts w:eastAsia="楷体_GB2312"/>
          <w:bCs/>
          <w:lang w:eastAsia="zh-CN"/>
        </w:rPr>
        <w:t xml:space="preserve"> </w:t>
      </w:r>
      <w:r w:rsidRPr="000A40C8">
        <w:rPr>
          <w:rFonts w:eastAsia="楷体_GB2312"/>
          <w:bCs/>
          <w:lang w:eastAsia="zh-CN"/>
        </w:rPr>
        <w:t>如果任何第三方（不包括</w:t>
      </w:r>
      <w:r w:rsidRPr="000A40C8">
        <w:rPr>
          <w:rFonts w:eastAsia="楷体_GB2312"/>
          <w:lang w:eastAsia="zh-CN"/>
        </w:rPr>
        <w:t>“</w:t>
      </w:r>
      <w:r w:rsidRPr="000A40C8">
        <w:rPr>
          <w:rFonts w:eastAsia="楷体_GB2312"/>
          <w:bCs/>
          <w:lang w:eastAsia="zh-CN"/>
        </w:rPr>
        <w:t>贷款服务机构</w:t>
      </w:r>
      <w:r w:rsidRPr="000A40C8">
        <w:rPr>
          <w:rFonts w:eastAsia="楷体_GB2312"/>
          <w:lang w:eastAsia="zh-CN"/>
        </w:rPr>
        <w:t>”</w:t>
      </w:r>
      <w:r w:rsidRPr="000A40C8">
        <w:rPr>
          <w:rFonts w:eastAsia="楷体_GB2312"/>
          <w:bCs/>
          <w:lang w:eastAsia="zh-CN"/>
        </w:rPr>
        <w:t>）将</w:t>
      </w:r>
      <w:r w:rsidRPr="000A40C8">
        <w:rPr>
          <w:rFonts w:eastAsia="楷体_GB2312"/>
          <w:lang w:eastAsia="zh-CN"/>
        </w:rPr>
        <w:t>“</w:t>
      </w:r>
      <w:r w:rsidRPr="000A40C8">
        <w:rPr>
          <w:rFonts w:eastAsia="楷体_GB2312"/>
          <w:bCs/>
          <w:lang w:eastAsia="zh-CN"/>
        </w:rPr>
        <w:t>回收款</w:t>
      </w:r>
      <w:r w:rsidRPr="000A40C8">
        <w:rPr>
          <w:rFonts w:eastAsia="楷体_GB2312"/>
          <w:lang w:eastAsia="zh-CN"/>
        </w:rPr>
        <w:t>”</w:t>
      </w:r>
      <w:r w:rsidRPr="000A40C8">
        <w:rPr>
          <w:rFonts w:eastAsia="楷体_GB2312"/>
          <w:lang w:eastAsia="zh-CN"/>
        </w:rPr>
        <w:t>划转至</w:t>
      </w:r>
      <w:r w:rsidRPr="000A40C8">
        <w:rPr>
          <w:rFonts w:eastAsia="楷体_GB2312"/>
          <w:lang w:eastAsia="zh-CN"/>
        </w:rPr>
        <w:t>“</w:t>
      </w:r>
      <w:r w:rsidRPr="000A40C8">
        <w:rPr>
          <w:rFonts w:eastAsia="楷体_GB2312"/>
          <w:bCs/>
          <w:lang w:eastAsia="zh-CN"/>
        </w:rPr>
        <w:t>信托账户</w:t>
      </w:r>
      <w:r w:rsidRPr="000A40C8">
        <w:rPr>
          <w:rFonts w:eastAsia="楷体_GB2312"/>
          <w:lang w:eastAsia="zh-CN"/>
        </w:rPr>
        <w:t>”</w:t>
      </w:r>
      <w:r w:rsidRPr="000A40C8">
        <w:rPr>
          <w:rFonts w:eastAsia="楷体_GB2312"/>
          <w:bCs/>
          <w:lang w:eastAsia="zh-CN"/>
        </w:rPr>
        <w:t>，</w:t>
      </w:r>
      <w:r w:rsidRPr="000A40C8">
        <w:rPr>
          <w:rFonts w:eastAsia="楷体_GB2312" w:hint="eastAsia"/>
          <w:bCs/>
          <w:lang w:eastAsia="zh-CN"/>
        </w:rPr>
        <w:t>受托人通过查询版网银查询资金到账情况。</w:t>
      </w:r>
    </w:p>
    <w:bookmarkEnd w:id="68"/>
    <w:p w14:paraId="19ABE98B" w14:textId="77777777" w:rsidR="000A40C8" w:rsidRPr="000A40C8" w:rsidRDefault="000A40C8" w:rsidP="000A40C8">
      <w:pPr>
        <w:pStyle w:val="ListParagraph"/>
        <w:spacing w:line="380" w:lineRule="atLeast"/>
        <w:ind w:left="425"/>
        <w:rPr>
          <w:rFonts w:eastAsia="楷体_GB2312"/>
          <w:b/>
          <w:lang w:eastAsia="zh-CN"/>
        </w:rPr>
      </w:pPr>
    </w:p>
    <w:p w14:paraId="31D55E02" w14:textId="72946CA1" w:rsidR="000A40C8" w:rsidRDefault="000A40C8" w:rsidP="000A40C8">
      <w:pPr>
        <w:pStyle w:val="ListParagraph"/>
        <w:widowControl w:val="0"/>
        <w:spacing w:line="380" w:lineRule="atLeast"/>
        <w:ind w:left="425"/>
        <w:jc w:val="both"/>
        <w:rPr>
          <w:rFonts w:eastAsia="楷体_GB2312"/>
          <w:lang w:eastAsia="zh-CN"/>
        </w:rPr>
      </w:pPr>
      <w:r>
        <w:rPr>
          <w:rFonts w:eastAsia="楷体_GB2312"/>
          <w:lang w:eastAsia="zh-CN"/>
        </w:rPr>
        <w:t xml:space="preserve">       </w:t>
      </w:r>
      <w:r w:rsidRPr="000A40C8">
        <w:rPr>
          <w:rFonts w:eastAsia="楷体_GB2312" w:hint="eastAsia"/>
          <w:lang w:eastAsia="zh-CN"/>
        </w:rPr>
        <w:t>6.2.2</w:t>
      </w:r>
    </w:p>
    <w:p w14:paraId="732B2D6B" w14:textId="29F8F9AE" w:rsidR="000A40C8" w:rsidRPr="000A40C8" w:rsidRDefault="000A40C8" w:rsidP="000A40C8">
      <w:pPr>
        <w:pStyle w:val="ListParagraph"/>
        <w:widowControl w:val="0"/>
        <w:spacing w:line="380" w:lineRule="atLeast"/>
        <w:ind w:firstLine="295"/>
        <w:jc w:val="both"/>
        <w:rPr>
          <w:rFonts w:eastAsia="楷体_GB2312"/>
          <w:lang w:eastAsia="zh-CN"/>
        </w:rPr>
      </w:pPr>
      <w:r>
        <w:rPr>
          <w:rFonts w:eastAsia="楷体_GB2312"/>
          <w:lang w:eastAsia="zh-CN"/>
        </w:rPr>
        <w:t xml:space="preserve"> </w:t>
      </w:r>
      <w:r w:rsidRPr="000A40C8">
        <w:rPr>
          <w:rFonts w:eastAsia="楷体_GB2312"/>
          <w:lang w:eastAsia="zh-CN"/>
        </w:rPr>
        <w:t>“</w:t>
      </w:r>
      <w:r w:rsidRPr="000A40C8">
        <w:rPr>
          <w:rFonts w:eastAsia="楷体_GB2312"/>
          <w:lang w:eastAsia="zh-CN"/>
        </w:rPr>
        <w:t>受托人</w:t>
      </w:r>
      <w:r w:rsidRPr="000A40C8">
        <w:rPr>
          <w:rFonts w:eastAsia="楷体_GB2312"/>
          <w:lang w:eastAsia="zh-CN"/>
        </w:rPr>
        <w:t>”</w:t>
      </w:r>
      <w:r w:rsidRPr="000A40C8">
        <w:rPr>
          <w:rFonts w:eastAsia="楷体_GB2312" w:hint="eastAsia"/>
          <w:lang w:eastAsia="zh-CN"/>
        </w:rPr>
        <w:t>确认资金到账情况后，</w:t>
      </w:r>
      <w:r w:rsidRPr="000A40C8">
        <w:rPr>
          <w:rFonts w:eastAsia="楷体_GB2312"/>
          <w:lang w:eastAsia="zh-CN"/>
        </w:rPr>
        <w:t>应立即</w:t>
      </w:r>
      <w:r w:rsidRPr="000A40C8">
        <w:rPr>
          <w:rFonts w:eastAsia="楷体_GB2312"/>
          <w:bCs/>
          <w:lang w:eastAsia="zh-CN"/>
        </w:rPr>
        <w:t>以传真方式另行通知</w:t>
      </w:r>
      <w:r w:rsidRPr="000A40C8">
        <w:rPr>
          <w:rFonts w:eastAsia="楷体_GB2312"/>
          <w:lang w:eastAsia="zh-CN"/>
        </w:rPr>
        <w:t>“</w:t>
      </w:r>
      <w:r w:rsidRPr="000A40C8">
        <w:rPr>
          <w:rFonts w:eastAsia="楷体_GB2312"/>
          <w:lang w:eastAsia="zh-CN"/>
        </w:rPr>
        <w:t>贷款服务机构</w:t>
      </w:r>
      <w:r w:rsidRPr="000A40C8">
        <w:rPr>
          <w:rFonts w:eastAsia="楷体_GB2312"/>
          <w:lang w:eastAsia="zh-CN"/>
        </w:rPr>
        <w:t>”</w:t>
      </w:r>
      <w:r w:rsidRPr="000A40C8">
        <w:rPr>
          <w:rFonts w:eastAsia="楷体_GB2312"/>
          <w:lang w:eastAsia="zh-CN"/>
        </w:rPr>
        <w:t>（</w:t>
      </w:r>
      <w:r w:rsidRPr="000A40C8">
        <w:rPr>
          <w:rFonts w:eastAsia="楷体_GB2312"/>
          <w:bCs/>
          <w:lang w:eastAsia="zh-CN"/>
        </w:rPr>
        <w:t>通知中应说明每一笔</w:t>
      </w:r>
      <w:r w:rsidRPr="000A40C8">
        <w:rPr>
          <w:rFonts w:eastAsia="楷体_GB2312"/>
          <w:lang w:eastAsia="zh-CN"/>
        </w:rPr>
        <w:t>“</w:t>
      </w:r>
      <w:r w:rsidRPr="000A40C8">
        <w:rPr>
          <w:rFonts w:eastAsia="楷体_GB2312"/>
          <w:bCs/>
          <w:lang w:eastAsia="zh-CN"/>
        </w:rPr>
        <w:t>回收款</w:t>
      </w:r>
      <w:r w:rsidRPr="000A40C8">
        <w:rPr>
          <w:rFonts w:eastAsia="楷体_GB2312"/>
          <w:lang w:eastAsia="zh-CN"/>
        </w:rPr>
        <w:t>”</w:t>
      </w:r>
      <w:r w:rsidRPr="000A40C8">
        <w:rPr>
          <w:rFonts w:eastAsia="楷体_GB2312"/>
          <w:bCs/>
          <w:lang w:eastAsia="zh-CN"/>
        </w:rPr>
        <w:t>的付款人、付款时间、付款</w:t>
      </w:r>
      <w:r w:rsidRPr="000A40C8">
        <w:rPr>
          <w:rFonts w:eastAsia="楷体_GB2312" w:hint="eastAsia"/>
          <w:bCs/>
          <w:lang w:eastAsia="zh-CN"/>
        </w:rPr>
        <w:t>金</w:t>
      </w:r>
      <w:r w:rsidRPr="000A40C8">
        <w:rPr>
          <w:rFonts w:eastAsia="楷体_GB2312"/>
          <w:bCs/>
          <w:lang w:eastAsia="zh-CN"/>
        </w:rPr>
        <w:t>额等资金到账情况</w:t>
      </w:r>
      <w:r w:rsidRPr="000A40C8">
        <w:rPr>
          <w:rFonts w:eastAsia="楷体_GB2312"/>
          <w:lang w:eastAsia="zh-CN"/>
        </w:rPr>
        <w:t>）并促使</w:t>
      </w:r>
      <w:r w:rsidRPr="000A40C8">
        <w:rPr>
          <w:rFonts w:eastAsia="楷体_GB2312"/>
          <w:lang w:eastAsia="zh-CN"/>
        </w:rPr>
        <w:t>“</w:t>
      </w:r>
      <w:r w:rsidRPr="000A40C8">
        <w:rPr>
          <w:rFonts w:eastAsia="楷体_GB2312"/>
          <w:lang w:eastAsia="zh-CN"/>
        </w:rPr>
        <w:t>贷款服务机构</w:t>
      </w:r>
      <w:r w:rsidRPr="000A40C8">
        <w:rPr>
          <w:rFonts w:eastAsia="楷体_GB2312"/>
          <w:lang w:eastAsia="zh-CN"/>
        </w:rPr>
        <w:t>”</w:t>
      </w:r>
      <w:r w:rsidRPr="000A40C8">
        <w:rPr>
          <w:rFonts w:eastAsia="楷体_GB2312"/>
          <w:lang w:eastAsia="zh-CN"/>
        </w:rPr>
        <w:t>收到该通知后，</w:t>
      </w:r>
      <w:r w:rsidRPr="000A40C8">
        <w:rPr>
          <w:rFonts w:eastAsia="楷体_GB2312"/>
          <w:bCs/>
          <w:lang w:eastAsia="zh-CN"/>
        </w:rPr>
        <w:t>不迟于通知中说明的</w:t>
      </w:r>
      <w:r w:rsidRPr="000A40C8">
        <w:rPr>
          <w:rFonts w:eastAsia="楷体_GB2312"/>
          <w:bCs/>
          <w:lang w:eastAsia="zh-CN"/>
        </w:rPr>
        <w:t>“</w:t>
      </w:r>
      <w:r w:rsidRPr="000A40C8">
        <w:rPr>
          <w:rFonts w:eastAsia="楷体_GB2312"/>
          <w:bCs/>
          <w:lang w:eastAsia="zh-CN"/>
        </w:rPr>
        <w:t>信托账户</w:t>
      </w:r>
      <w:r w:rsidRPr="000A40C8">
        <w:rPr>
          <w:rFonts w:eastAsia="楷体_GB2312"/>
          <w:bCs/>
          <w:lang w:eastAsia="zh-CN"/>
        </w:rPr>
        <w:t>”</w:t>
      </w:r>
      <w:r w:rsidRPr="000A40C8">
        <w:rPr>
          <w:rFonts w:eastAsia="楷体_GB2312"/>
          <w:bCs/>
          <w:lang w:eastAsia="zh-CN"/>
        </w:rPr>
        <w:t>从任何第三方（不包括</w:t>
      </w:r>
      <w:r w:rsidRPr="000A40C8">
        <w:rPr>
          <w:rFonts w:eastAsia="楷体_GB2312"/>
          <w:lang w:eastAsia="zh-CN"/>
        </w:rPr>
        <w:t>“</w:t>
      </w:r>
      <w:r w:rsidRPr="000A40C8">
        <w:rPr>
          <w:rFonts w:eastAsia="楷体_GB2312"/>
          <w:bCs/>
          <w:lang w:eastAsia="zh-CN"/>
        </w:rPr>
        <w:t>贷款服务机构</w:t>
      </w:r>
      <w:r w:rsidRPr="000A40C8">
        <w:rPr>
          <w:rFonts w:eastAsia="楷体_GB2312"/>
          <w:lang w:eastAsia="zh-CN"/>
        </w:rPr>
        <w:t>”</w:t>
      </w:r>
      <w:r w:rsidRPr="000A40C8">
        <w:rPr>
          <w:rFonts w:eastAsia="楷体_GB2312"/>
          <w:bCs/>
          <w:lang w:eastAsia="zh-CN"/>
        </w:rPr>
        <w:t>）收到</w:t>
      </w:r>
      <w:r w:rsidRPr="000A40C8">
        <w:rPr>
          <w:rFonts w:eastAsia="楷体_GB2312"/>
          <w:lang w:eastAsia="zh-CN"/>
        </w:rPr>
        <w:t>“</w:t>
      </w:r>
      <w:r w:rsidRPr="000A40C8">
        <w:rPr>
          <w:rFonts w:eastAsia="楷体_GB2312"/>
          <w:bCs/>
          <w:lang w:eastAsia="zh-CN"/>
        </w:rPr>
        <w:t>回收款</w:t>
      </w:r>
      <w:r w:rsidRPr="000A40C8">
        <w:rPr>
          <w:rFonts w:eastAsia="楷体_GB2312"/>
          <w:lang w:eastAsia="zh-CN"/>
        </w:rPr>
        <w:t>”</w:t>
      </w:r>
      <w:r w:rsidRPr="000A40C8">
        <w:rPr>
          <w:rFonts w:eastAsia="楷体_GB2312"/>
          <w:lang w:eastAsia="zh-CN"/>
        </w:rPr>
        <w:t>当日所属的</w:t>
      </w:r>
      <w:r w:rsidRPr="000A40C8">
        <w:rPr>
          <w:rFonts w:eastAsia="楷体_GB2312"/>
          <w:lang w:eastAsia="zh-CN"/>
        </w:rPr>
        <w:t>“</w:t>
      </w:r>
      <w:r w:rsidRPr="000A40C8">
        <w:rPr>
          <w:rFonts w:eastAsia="楷体_GB2312"/>
          <w:lang w:eastAsia="zh-CN"/>
        </w:rPr>
        <w:t>收款期间</w:t>
      </w:r>
      <w:r w:rsidRPr="000A40C8">
        <w:rPr>
          <w:rFonts w:eastAsia="楷体_GB2312"/>
          <w:lang w:eastAsia="zh-CN"/>
        </w:rPr>
        <w:t>”</w:t>
      </w:r>
      <w:r w:rsidRPr="000A40C8">
        <w:rPr>
          <w:rFonts w:eastAsia="楷体_GB2312"/>
          <w:lang w:eastAsia="zh-CN"/>
        </w:rPr>
        <w:t>结束后的第</w:t>
      </w:r>
      <w:r w:rsidRPr="000A40C8">
        <w:rPr>
          <w:rFonts w:eastAsia="楷体_GB2312"/>
          <w:bCs/>
          <w:lang w:eastAsia="zh-CN"/>
        </w:rPr>
        <w:t>一个</w:t>
      </w:r>
      <w:r w:rsidRPr="000A40C8">
        <w:rPr>
          <w:rFonts w:eastAsia="楷体_GB2312"/>
          <w:lang w:eastAsia="zh-CN"/>
        </w:rPr>
        <w:t>“</w:t>
      </w:r>
      <w:r w:rsidRPr="000A40C8">
        <w:rPr>
          <w:rFonts w:eastAsia="楷体_GB2312"/>
          <w:bCs/>
          <w:lang w:eastAsia="zh-CN"/>
        </w:rPr>
        <w:t>服务机构报告日</w:t>
      </w:r>
      <w:r w:rsidRPr="000A40C8">
        <w:rPr>
          <w:rFonts w:eastAsia="楷体_GB2312"/>
          <w:lang w:eastAsia="zh-CN"/>
        </w:rPr>
        <w:t>”</w:t>
      </w:r>
      <w:r w:rsidRPr="000A40C8">
        <w:rPr>
          <w:rFonts w:eastAsia="楷体_GB2312"/>
          <w:bCs/>
          <w:lang w:eastAsia="zh-CN"/>
        </w:rPr>
        <w:t>向</w:t>
      </w:r>
      <w:r w:rsidRPr="000A40C8">
        <w:rPr>
          <w:rFonts w:eastAsia="楷体_GB2312"/>
          <w:lang w:eastAsia="zh-CN"/>
        </w:rPr>
        <w:t>“</w:t>
      </w:r>
      <w:r w:rsidRPr="000A40C8">
        <w:rPr>
          <w:rFonts w:eastAsia="楷体_GB2312"/>
          <w:bCs/>
          <w:lang w:eastAsia="zh-CN"/>
        </w:rPr>
        <w:t>资金保管机构</w:t>
      </w:r>
      <w:r w:rsidRPr="000A40C8">
        <w:rPr>
          <w:rFonts w:eastAsia="楷体_GB2312"/>
          <w:lang w:eastAsia="zh-CN"/>
        </w:rPr>
        <w:t>”</w:t>
      </w:r>
      <w:r w:rsidRPr="000A40C8">
        <w:rPr>
          <w:rFonts w:eastAsia="楷体_GB2312"/>
          <w:lang w:eastAsia="zh-CN"/>
        </w:rPr>
        <w:t>和</w:t>
      </w:r>
      <w:r w:rsidRPr="000A40C8">
        <w:rPr>
          <w:rFonts w:eastAsia="楷体_GB2312"/>
          <w:lang w:eastAsia="zh-CN"/>
        </w:rPr>
        <w:t>“</w:t>
      </w:r>
      <w:r w:rsidRPr="000A40C8">
        <w:rPr>
          <w:rFonts w:eastAsia="楷体_GB2312"/>
          <w:lang w:eastAsia="zh-CN"/>
        </w:rPr>
        <w:t>受托人</w:t>
      </w:r>
      <w:r w:rsidRPr="000A40C8">
        <w:rPr>
          <w:rFonts w:eastAsia="楷体_GB2312"/>
          <w:lang w:eastAsia="zh-CN"/>
        </w:rPr>
        <w:t>”</w:t>
      </w:r>
      <w:r w:rsidRPr="000A40C8">
        <w:rPr>
          <w:rFonts w:eastAsia="楷体_GB2312"/>
          <w:bCs/>
          <w:lang w:eastAsia="zh-CN"/>
        </w:rPr>
        <w:t>发送通知，该通知中应载明</w:t>
      </w:r>
      <w:r w:rsidRPr="000A40C8">
        <w:rPr>
          <w:rFonts w:eastAsia="楷体_GB2312"/>
          <w:bCs/>
          <w:lang w:eastAsia="zh-CN"/>
        </w:rPr>
        <w:t>“</w:t>
      </w:r>
      <w:r w:rsidRPr="000A40C8">
        <w:rPr>
          <w:rFonts w:eastAsia="楷体_GB2312"/>
          <w:bCs/>
          <w:lang w:eastAsia="zh-CN"/>
        </w:rPr>
        <w:t>信托账户</w:t>
      </w:r>
      <w:r w:rsidRPr="000A40C8">
        <w:rPr>
          <w:rFonts w:eastAsia="楷体_GB2312"/>
          <w:bCs/>
          <w:lang w:eastAsia="zh-CN"/>
        </w:rPr>
        <w:t>”</w:t>
      </w:r>
      <w:r w:rsidRPr="000A40C8">
        <w:rPr>
          <w:rFonts w:eastAsia="楷体_GB2312"/>
          <w:bCs/>
          <w:lang w:eastAsia="zh-CN"/>
        </w:rPr>
        <w:t>依据本合同第</w:t>
      </w:r>
      <w:r w:rsidRPr="000A40C8">
        <w:rPr>
          <w:rFonts w:eastAsia="楷体_GB2312"/>
          <w:bCs/>
        </w:rPr>
        <w:fldChar w:fldCharType="begin"/>
      </w:r>
      <w:r w:rsidRPr="000A40C8">
        <w:rPr>
          <w:rFonts w:eastAsia="楷体_GB2312"/>
          <w:bCs/>
          <w:lang w:eastAsia="zh-CN"/>
        </w:rPr>
        <w:instrText xml:space="preserve"> REF _Ref149906411 \r \h  \* MERGEFORMAT </w:instrText>
      </w:r>
      <w:r w:rsidRPr="000A40C8">
        <w:rPr>
          <w:rFonts w:eastAsia="楷体_GB2312"/>
          <w:bCs/>
        </w:rPr>
      </w:r>
      <w:r w:rsidRPr="000A40C8">
        <w:rPr>
          <w:rFonts w:eastAsia="楷体_GB2312"/>
          <w:bCs/>
        </w:rPr>
        <w:fldChar w:fldCharType="separate"/>
      </w:r>
      <w:r w:rsidRPr="000A40C8">
        <w:rPr>
          <w:rFonts w:eastAsia="楷体_GB2312"/>
          <w:bCs/>
          <w:lang w:eastAsia="zh-CN"/>
        </w:rPr>
        <w:t>6.2.1</w:t>
      </w:r>
      <w:r w:rsidRPr="000A40C8">
        <w:rPr>
          <w:rFonts w:eastAsia="楷体_GB2312"/>
          <w:bCs/>
        </w:rPr>
        <w:fldChar w:fldCharType="end"/>
      </w:r>
      <w:r w:rsidRPr="000A40C8">
        <w:rPr>
          <w:rFonts w:eastAsia="楷体_GB2312"/>
          <w:bCs/>
          <w:lang w:eastAsia="zh-CN"/>
        </w:rPr>
        <w:t>条从任何第三方直接收到的</w:t>
      </w:r>
      <w:r w:rsidRPr="000A40C8">
        <w:rPr>
          <w:rFonts w:eastAsia="楷体_GB2312"/>
          <w:lang w:eastAsia="zh-CN"/>
        </w:rPr>
        <w:t>“</w:t>
      </w:r>
      <w:r w:rsidRPr="000A40C8">
        <w:rPr>
          <w:rFonts w:eastAsia="楷体_GB2312"/>
          <w:bCs/>
          <w:lang w:eastAsia="zh-CN"/>
        </w:rPr>
        <w:t>回收款</w:t>
      </w:r>
      <w:r w:rsidRPr="000A40C8">
        <w:rPr>
          <w:rFonts w:eastAsia="楷体_GB2312"/>
          <w:lang w:eastAsia="zh-CN"/>
        </w:rPr>
        <w:t>”</w:t>
      </w:r>
      <w:r w:rsidRPr="000A40C8">
        <w:rPr>
          <w:rFonts w:eastAsia="楷体_GB2312"/>
          <w:bCs/>
          <w:lang w:eastAsia="zh-CN"/>
        </w:rPr>
        <w:t>中应分别归入</w:t>
      </w:r>
      <w:r w:rsidRPr="000A40C8">
        <w:rPr>
          <w:rFonts w:eastAsia="楷体_GB2312"/>
          <w:lang w:eastAsia="zh-CN"/>
        </w:rPr>
        <w:t>“</w:t>
      </w:r>
      <w:r w:rsidRPr="000A40C8">
        <w:rPr>
          <w:rFonts w:eastAsia="楷体_GB2312"/>
          <w:bCs/>
          <w:lang w:eastAsia="zh-CN"/>
        </w:rPr>
        <w:t>本金回收款</w:t>
      </w:r>
      <w:r w:rsidRPr="000A40C8">
        <w:rPr>
          <w:rFonts w:eastAsia="楷体_GB2312"/>
          <w:lang w:eastAsia="zh-CN"/>
        </w:rPr>
        <w:t>”</w:t>
      </w:r>
      <w:r w:rsidRPr="000A40C8">
        <w:rPr>
          <w:rFonts w:eastAsia="楷体_GB2312"/>
          <w:bCs/>
          <w:lang w:eastAsia="zh-CN"/>
        </w:rPr>
        <w:t>和</w:t>
      </w:r>
      <w:r w:rsidRPr="000A40C8">
        <w:rPr>
          <w:rFonts w:eastAsia="楷体_GB2312"/>
          <w:lang w:eastAsia="zh-CN"/>
        </w:rPr>
        <w:t>“</w:t>
      </w:r>
      <w:r w:rsidRPr="000A40C8">
        <w:rPr>
          <w:rFonts w:eastAsia="楷体_GB2312"/>
          <w:bCs/>
          <w:lang w:eastAsia="zh-CN"/>
        </w:rPr>
        <w:t>收入回收款</w:t>
      </w:r>
      <w:r w:rsidRPr="000A40C8">
        <w:rPr>
          <w:rFonts w:eastAsia="楷体_GB2312"/>
          <w:lang w:eastAsia="zh-CN"/>
        </w:rPr>
        <w:t>”</w:t>
      </w:r>
      <w:r w:rsidRPr="000A40C8">
        <w:rPr>
          <w:rFonts w:eastAsia="楷体_GB2312"/>
          <w:bCs/>
          <w:lang w:eastAsia="zh-CN"/>
        </w:rPr>
        <w:t>的金额信息。</w:t>
      </w:r>
    </w:p>
    <w:p w14:paraId="5A7A5D5A" w14:textId="77777777" w:rsidR="000A40C8" w:rsidRDefault="000A40C8" w:rsidP="000A40C8">
      <w:pPr>
        <w:pStyle w:val="CommentText"/>
        <w:ind w:left="425"/>
        <w:rPr>
          <w:rFonts w:eastAsia="宋体"/>
          <w:lang w:eastAsia="zh-CN"/>
        </w:rPr>
      </w:pPr>
    </w:p>
    <w:p w14:paraId="235C2CB9" w14:textId="77777777" w:rsidR="000A40C8" w:rsidRDefault="000A40C8" w:rsidP="000A40C8">
      <w:pPr>
        <w:pStyle w:val="CommentText"/>
        <w:ind w:left="425"/>
        <w:rPr>
          <w:rFonts w:eastAsia="宋体"/>
          <w:lang w:eastAsia="zh-CN"/>
        </w:rPr>
      </w:pPr>
    </w:p>
    <w:p w14:paraId="222C85AF" w14:textId="77777777" w:rsidR="000A40C8" w:rsidRPr="000A40C8" w:rsidRDefault="000A40C8" w:rsidP="000A40C8">
      <w:pPr>
        <w:pStyle w:val="ListParagraph"/>
        <w:widowControl w:val="0"/>
        <w:spacing w:line="380" w:lineRule="atLeast"/>
        <w:ind w:left="425"/>
        <w:jc w:val="both"/>
        <w:outlineLvl w:val="1"/>
        <w:rPr>
          <w:rFonts w:eastAsia="楷体_GB2312"/>
        </w:rPr>
      </w:pPr>
      <w:r w:rsidRPr="000A40C8">
        <w:rPr>
          <w:rFonts w:eastAsia="楷体_GB2312" w:hint="eastAsia"/>
          <w:b/>
          <w:lang w:eastAsia="zh-CN"/>
        </w:rPr>
        <w:t>6.3</w:t>
      </w:r>
      <w:r w:rsidRPr="000A40C8">
        <w:rPr>
          <w:rFonts w:eastAsia="楷体_GB2312" w:hint="eastAsia"/>
          <w:b/>
          <w:lang w:eastAsia="zh-CN"/>
        </w:rPr>
        <w:t>回收款明细的发送</w:t>
      </w:r>
    </w:p>
    <w:p w14:paraId="21114133" w14:textId="77777777" w:rsidR="000A40C8" w:rsidRPr="000A40C8" w:rsidRDefault="000A40C8" w:rsidP="000A40C8">
      <w:pPr>
        <w:pStyle w:val="ListParagraph"/>
        <w:spacing w:line="380" w:lineRule="atLeast"/>
        <w:ind w:left="425"/>
        <w:rPr>
          <w:rFonts w:eastAsia="楷体_GB2312"/>
        </w:rPr>
      </w:pPr>
    </w:p>
    <w:p w14:paraId="2DFF04F7" w14:textId="77777777" w:rsidR="000A40C8" w:rsidRPr="000A40C8" w:rsidRDefault="000A40C8" w:rsidP="000A40C8">
      <w:pPr>
        <w:pStyle w:val="ListParagraph"/>
        <w:spacing w:line="380" w:lineRule="atLeast"/>
        <w:ind w:left="425"/>
        <w:rPr>
          <w:rFonts w:eastAsia="楷体_GB2312"/>
          <w:lang w:eastAsia="zh-CN"/>
        </w:rPr>
      </w:pPr>
      <w:r w:rsidRPr="000A40C8">
        <w:rPr>
          <w:rFonts w:eastAsia="楷体_GB2312"/>
          <w:lang w:eastAsia="zh-CN"/>
        </w:rPr>
        <w:t>“</w:t>
      </w:r>
      <w:r w:rsidRPr="000A40C8">
        <w:rPr>
          <w:rFonts w:eastAsia="楷体_GB2312"/>
          <w:lang w:eastAsia="zh-CN"/>
        </w:rPr>
        <w:t>资金保管机构</w:t>
      </w:r>
      <w:r w:rsidRPr="000A40C8">
        <w:rPr>
          <w:rFonts w:eastAsia="楷体_GB2312"/>
          <w:lang w:eastAsia="zh-CN"/>
        </w:rPr>
        <w:t>”</w:t>
      </w:r>
      <w:r w:rsidRPr="000A40C8">
        <w:rPr>
          <w:rFonts w:eastAsia="楷体_GB2312" w:hint="eastAsia"/>
          <w:lang w:eastAsia="zh-CN"/>
        </w:rPr>
        <w:t>于每季度末月的前</w:t>
      </w:r>
      <w:r w:rsidRPr="000A40C8">
        <w:rPr>
          <w:rFonts w:eastAsia="楷体_GB2312"/>
          <w:lang w:eastAsia="zh-CN"/>
        </w:rPr>
        <w:t>10</w:t>
      </w:r>
      <w:r w:rsidRPr="000A40C8">
        <w:rPr>
          <w:rFonts w:eastAsia="楷体_GB2312" w:hint="eastAsia"/>
          <w:lang w:eastAsia="zh-CN"/>
        </w:rPr>
        <w:t>个工作日内向受托人发送截止到发送当日信托账户回收款明细。</w:t>
      </w:r>
    </w:p>
    <w:p w14:paraId="20A7E549" w14:textId="77777777" w:rsidR="000A40C8" w:rsidRDefault="000A40C8" w:rsidP="000A40C8">
      <w:pPr>
        <w:widowControl w:val="0"/>
        <w:spacing w:beforeLines="50" w:before="120" w:afterLines="50" w:after="120" w:line="360" w:lineRule="auto"/>
        <w:ind w:left="992"/>
        <w:jc w:val="both"/>
        <w:outlineLvl w:val="1"/>
        <w:rPr>
          <w:rFonts w:eastAsia="楷体_GB2312"/>
          <w:b/>
        </w:rPr>
      </w:pPr>
    </w:p>
    <w:p w14:paraId="6717D3B0" w14:textId="77777777" w:rsidR="009350F6" w:rsidRDefault="009350F6" w:rsidP="009350F6">
      <w:pPr>
        <w:widowControl w:val="0"/>
        <w:numPr>
          <w:ilvl w:val="0"/>
          <w:numId w:val="2"/>
        </w:numPr>
        <w:spacing w:beforeLines="50" w:before="120" w:afterLines="50" w:after="120" w:line="360" w:lineRule="auto"/>
        <w:jc w:val="both"/>
        <w:outlineLvl w:val="0"/>
        <w:rPr>
          <w:rFonts w:eastAsia="楷体_GB2312"/>
          <w:b/>
        </w:rPr>
      </w:pPr>
      <w:bookmarkStart w:id="69" w:name="_Toc158454062"/>
      <w:bookmarkStart w:id="70" w:name="_Toc158454411"/>
      <w:bookmarkStart w:id="71" w:name="_Toc158455163"/>
      <w:bookmarkStart w:id="72" w:name="_Toc150934345"/>
      <w:bookmarkStart w:id="73" w:name="_Toc150934413"/>
      <w:bookmarkStart w:id="74" w:name="_Toc150942327"/>
      <w:bookmarkStart w:id="75" w:name="_Toc150884322"/>
      <w:bookmarkStart w:id="76" w:name="_Toc150884311"/>
      <w:bookmarkStart w:id="77" w:name="_Toc150884692"/>
      <w:bookmarkStart w:id="78" w:name="_Toc150942328"/>
      <w:bookmarkStart w:id="79" w:name="_Toc150934346"/>
      <w:bookmarkStart w:id="80" w:name="_Toc150934414"/>
      <w:bookmarkStart w:id="81" w:name="_Toc150884619"/>
      <w:bookmarkStart w:id="82" w:name="_Toc150884690"/>
      <w:bookmarkStart w:id="83" w:name="_Toc150934344"/>
      <w:bookmarkStart w:id="84" w:name="_Toc150934412"/>
      <w:bookmarkStart w:id="85" w:name="_Toc150942325"/>
      <w:bookmarkStart w:id="86" w:name="_Toc150884320"/>
      <w:bookmarkStart w:id="87" w:name="_Toc150884321"/>
      <w:bookmarkStart w:id="88" w:name="_Toc150884691"/>
      <w:bookmarkStart w:id="89" w:name="_Toc150942326"/>
      <w:bookmarkStart w:id="90" w:name="_Toc150884620"/>
      <w:bookmarkStart w:id="91" w:name="_Toc373575916"/>
      <w:bookmarkStart w:id="92" w:name="_Toc373575917"/>
      <w:bookmarkStart w:id="93" w:name="_Toc150884621"/>
      <w:bookmarkStart w:id="94" w:name="_Toc152244545"/>
      <w:bookmarkStart w:id="95" w:name="_Toc333512361"/>
      <w:bookmarkStart w:id="96" w:name="_Toc333512423"/>
      <w:bookmarkStart w:id="97" w:name="_Toc333512477"/>
      <w:bookmarkStart w:id="98" w:name="_Toc333844093"/>
      <w:bookmarkStart w:id="99" w:name="_Toc373575913"/>
      <w:bookmarkStart w:id="100" w:name="_Toc333947044"/>
      <w:bookmarkStart w:id="101" w:name="_Toc333947109"/>
      <w:bookmarkStart w:id="102" w:name="_Toc373575912"/>
      <w:bookmarkStart w:id="103" w:name="_Toc373575914"/>
      <w:bookmarkStart w:id="104" w:name="_Toc373575915"/>
      <w:bookmarkStart w:id="105" w:name="_Toc150934404"/>
      <w:bookmarkStart w:id="106" w:name="_Toc150884683"/>
      <w:bookmarkStart w:id="107" w:name="_Toc150934337"/>
      <w:bookmarkStart w:id="108" w:name="_Toc150934336"/>
      <w:bookmarkStart w:id="109" w:name="_Toc150942319"/>
      <w:bookmarkStart w:id="110" w:name="_Toc150884314"/>
      <w:bookmarkStart w:id="111" w:name="_Toc150934405"/>
      <w:bookmarkStart w:id="112" w:name="_Toc150884613"/>
      <w:bookmarkStart w:id="113" w:name="_Toc150884681"/>
      <w:bookmarkStart w:id="114" w:name="_Toc150934403"/>
      <w:bookmarkStart w:id="115" w:name="_Toc150884312"/>
      <w:bookmarkStart w:id="116" w:name="_Toc150884313"/>
      <w:bookmarkStart w:id="117" w:name="_Toc150884682"/>
      <w:bookmarkStart w:id="118" w:name="_Toc150934335"/>
      <w:bookmarkStart w:id="119" w:name="_Toc150942317"/>
      <w:bookmarkStart w:id="120" w:name="_Toc150942318"/>
      <w:bookmarkStart w:id="121" w:name="_Toc150884612"/>
      <w:bookmarkStart w:id="122" w:name="_Toc150884610"/>
      <w:bookmarkStart w:id="123" w:name="_Toc150884611"/>
      <w:bookmarkStart w:id="124" w:name="_Toc150942321"/>
      <w:bookmarkStart w:id="125" w:name="_Toc150934407"/>
      <w:bookmarkStart w:id="126" w:name="_Toc150884615"/>
      <w:bookmarkStart w:id="127" w:name="_Toc150884686"/>
      <w:bookmarkStart w:id="128" w:name="_Toc150934408"/>
      <w:bookmarkStart w:id="129" w:name="_Toc150884316"/>
      <w:bookmarkStart w:id="130" w:name="_Toc150934340"/>
      <w:bookmarkStart w:id="131" w:name="_Toc150884317"/>
      <w:bookmarkStart w:id="132" w:name="_Toc150934341"/>
      <w:bookmarkStart w:id="133" w:name="_Toc150942322"/>
      <w:bookmarkStart w:id="134" w:name="_Toc150884616"/>
      <w:bookmarkStart w:id="135" w:name="_Toc150884687"/>
      <w:bookmarkStart w:id="136" w:name="_Toc150934409"/>
      <w:bookmarkStart w:id="137" w:name="_Toc150942323"/>
      <w:bookmarkStart w:id="138" w:name="_Toc150884318"/>
      <w:bookmarkStart w:id="139" w:name="_Toc150884617"/>
      <w:bookmarkStart w:id="140" w:name="_Toc150884688"/>
      <w:bookmarkStart w:id="141" w:name="_Toc150934342"/>
      <w:bookmarkStart w:id="142" w:name="_Toc150934410"/>
      <w:bookmarkStart w:id="143" w:name="_Toc150934343"/>
      <w:bookmarkStart w:id="144" w:name="_Toc150934411"/>
      <w:bookmarkStart w:id="145" w:name="_Toc150942324"/>
      <w:bookmarkStart w:id="146" w:name="_Toc150884319"/>
      <w:bookmarkStart w:id="147" w:name="_Toc150884618"/>
      <w:bookmarkStart w:id="148" w:name="_Toc150884689"/>
      <w:bookmarkStart w:id="149" w:name="_Toc150934406"/>
      <w:bookmarkStart w:id="150" w:name="_Toc150884684"/>
      <w:bookmarkStart w:id="151" w:name="_Toc150934338"/>
      <w:bookmarkStart w:id="152" w:name="_Toc150884614"/>
      <w:bookmarkStart w:id="153" w:name="_Toc150942320"/>
      <w:bookmarkStart w:id="154" w:name="_Toc150884685"/>
      <w:bookmarkStart w:id="155" w:name="_Toc150884315"/>
      <w:bookmarkStart w:id="156" w:name="_Toc150934339"/>
      <w:bookmarkStart w:id="157" w:name="_Toc158454414"/>
      <w:bookmarkStart w:id="158" w:name="_Ref334089391"/>
      <w:bookmarkStart w:id="159" w:name="_Toc431199948"/>
      <w:bookmarkStart w:id="160" w:name="_Toc417048764"/>
      <w:bookmarkStart w:id="161" w:name="_Toc205189973"/>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r>
        <w:rPr>
          <w:rFonts w:eastAsia="楷体_GB2312"/>
          <w:b/>
        </w:rPr>
        <w:t>信托账户中资金的运用</w:t>
      </w:r>
      <w:bookmarkEnd w:id="157"/>
      <w:bookmarkEnd w:id="158"/>
      <w:bookmarkEnd w:id="159"/>
      <w:bookmarkEnd w:id="160"/>
      <w:bookmarkEnd w:id="161"/>
    </w:p>
    <w:p w14:paraId="1820E653" w14:textId="77777777" w:rsidR="009350F6" w:rsidRDefault="009350F6" w:rsidP="009350F6">
      <w:pPr>
        <w:widowControl w:val="0"/>
        <w:numPr>
          <w:ilvl w:val="1"/>
          <w:numId w:val="2"/>
        </w:numPr>
        <w:spacing w:beforeLines="50" w:before="120" w:afterLines="50" w:after="120" w:line="360" w:lineRule="auto"/>
        <w:jc w:val="both"/>
        <w:outlineLvl w:val="1"/>
        <w:rPr>
          <w:rFonts w:eastAsia="楷体_GB2312"/>
          <w:b/>
        </w:rPr>
      </w:pPr>
      <w:bookmarkStart w:id="162" w:name="_Toc150480987"/>
      <w:bookmarkStart w:id="163" w:name="_Toc158454415"/>
      <w:r>
        <w:rPr>
          <w:rFonts w:eastAsia="楷体_GB2312"/>
          <w:b/>
        </w:rPr>
        <w:t>支付信托费用</w:t>
      </w:r>
      <w:bookmarkEnd w:id="162"/>
      <w:bookmarkEnd w:id="163"/>
    </w:p>
    <w:p w14:paraId="4130BA65" w14:textId="77777777" w:rsidR="009350F6" w:rsidRDefault="009350F6" w:rsidP="009350F6">
      <w:pPr>
        <w:widowControl w:val="0"/>
        <w:numPr>
          <w:ilvl w:val="2"/>
          <w:numId w:val="2"/>
        </w:numPr>
        <w:spacing w:beforeLines="50" w:before="120" w:afterLines="50" w:after="120" w:line="360" w:lineRule="auto"/>
        <w:jc w:val="both"/>
        <w:outlineLvl w:val="1"/>
        <w:rPr>
          <w:rFonts w:eastAsia="楷体_GB2312"/>
          <w:lang w:eastAsia="zh-CN"/>
        </w:rPr>
      </w:pPr>
      <w:r>
        <w:rPr>
          <w:rFonts w:eastAsia="楷体_GB2312"/>
          <w:lang w:eastAsia="zh-CN"/>
        </w:rPr>
        <w:t>为确保</w:t>
      </w:r>
      <w:r>
        <w:rPr>
          <w:rFonts w:eastAsia="楷体_GB2312"/>
          <w:lang w:eastAsia="zh-CN"/>
        </w:rPr>
        <w:t>“</w:t>
      </w:r>
      <w:r>
        <w:rPr>
          <w:rFonts w:eastAsia="楷体_GB2312"/>
          <w:lang w:eastAsia="zh-CN"/>
        </w:rPr>
        <w:t>信托费用</w:t>
      </w:r>
      <w:r>
        <w:rPr>
          <w:rFonts w:eastAsia="楷体_GB2312"/>
          <w:lang w:eastAsia="zh-CN"/>
        </w:rPr>
        <w:t>”</w:t>
      </w:r>
      <w:r>
        <w:rPr>
          <w:rFonts w:eastAsia="楷体_GB2312"/>
          <w:lang w:eastAsia="zh-CN"/>
        </w:rPr>
        <w:t>的支付，</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应于</w:t>
      </w:r>
      <w:r>
        <w:rPr>
          <w:rFonts w:eastAsia="楷体_GB2312"/>
          <w:lang w:eastAsia="zh-CN"/>
        </w:rPr>
        <w:t>“</w:t>
      </w:r>
      <w:r>
        <w:rPr>
          <w:rFonts w:eastAsia="楷体_GB2312"/>
          <w:lang w:eastAsia="zh-CN"/>
        </w:rPr>
        <w:t>信</w:t>
      </w:r>
      <w:r w:rsidRPr="00AE1131">
        <w:rPr>
          <w:rFonts w:eastAsia="楷体_GB2312"/>
          <w:lang w:eastAsia="zh-CN"/>
        </w:rPr>
        <w:t>托生效日</w:t>
      </w:r>
      <w:r>
        <w:rPr>
          <w:rFonts w:eastAsia="楷体_GB2312"/>
          <w:lang w:eastAsia="zh-CN"/>
        </w:rPr>
        <w:t>”</w:t>
      </w:r>
      <w:r>
        <w:rPr>
          <w:rFonts w:eastAsia="楷体_GB2312"/>
          <w:lang w:eastAsia="zh-CN"/>
        </w:rPr>
        <w:t>后</w:t>
      </w:r>
      <w:r w:rsidRPr="00AE1131">
        <w:rPr>
          <w:rFonts w:eastAsia="楷体_GB2312"/>
          <w:lang w:eastAsia="zh-CN"/>
        </w:rPr>
        <w:t>3</w:t>
      </w:r>
      <w:r>
        <w:rPr>
          <w:rFonts w:eastAsia="楷体_GB2312"/>
          <w:lang w:eastAsia="zh-CN"/>
        </w:rPr>
        <w:t>个工作日内向</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提供</w:t>
      </w:r>
      <w:r>
        <w:rPr>
          <w:rFonts w:eastAsia="楷体_GB2312"/>
          <w:lang w:eastAsia="zh-CN"/>
        </w:rPr>
        <w:t>“</w:t>
      </w:r>
      <w:r>
        <w:rPr>
          <w:rFonts w:eastAsia="楷体_GB2312"/>
          <w:lang w:eastAsia="zh-CN"/>
        </w:rPr>
        <w:t>收费文件</w:t>
      </w:r>
      <w:r>
        <w:rPr>
          <w:rFonts w:eastAsia="楷体_GB2312"/>
          <w:lang w:eastAsia="zh-CN"/>
        </w:rPr>
        <w:t>”</w:t>
      </w:r>
      <w:r>
        <w:rPr>
          <w:rFonts w:eastAsia="楷体_GB2312"/>
          <w:lang w:eastAsia="zh-CN"/>
        </w:rPr>
        <w:t>（复印件加盖</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公章）；</w:t>
      </w:r>
      <w:r>
        <w:rPr>
          <w:rFonts w:eastAsia="楷体_GB2312"/>
          <w:lang w:eastAsia="zh-CN"/>
        </w:rPr>
        <w:t>“</w:t>
      </w:r>
      <w:r>
        <w:rPr>
          <w:rFonts w:eastAsia="楷体_GB2312"/>
          <w:lang w:eastAsia="zh-CN"/>
        </w:rPr>
        <w:t>信托期间</w:t>
      </w:r>
      <w:r>
        <w:rPr>
          <w:rFonts w:eastAsia="楷体_GB2312"/>
          <w:lang w:eastAsia="zh-CN"/>
        </w:rPr>
        <w:t>”</w:t>
      </w:r>
      <w:r>
        <w:rPr>
          <w:rFonts w:eastAsia="楷体_GB2312"/>
          <w:lang w:eastAsia="zh-CN"/>
        </w:rPr>
        <w:t>需支付</w:t>
      </w:r>
      <w:r>
        <w:rPr>
          <w:rFonts w:eastAsia="楷体_GB2312"/>
          <w:lang w:eastAsia="zh-CN"/>
        </w:rPr>
        <w:t>“</w:t>
      </w:r>
      <w:r>
        <w:rPr>
          <w:rFonts w:eastAsia="楷体_GB2312"/>
          <w:lang w:eastAsia="zh-CN"/>
        </w:rPr>
        <w:t>信托费用</w:t>
      </w:r>
      <w:r>
        <w:rPr>
          <w:rFonts w:eastAsia="楷体_GB2312"/>
          <w:lang w:eastAsia="zh-CN"/>
        </w:rPr>
        <w:t>”</w:t>
      </w:r>
      <w:r>
        <w:rPr>
          <w:rFonts w:eastAsia="楷体_GB2312"/>
          <w:lang w:eastAsia="zh-CN"/>
        </w:rPr>
        <w:t>的，</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应提供其他相关依据性文件（复印件加盖</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公章）。</w:t>
      </w:r>
    </w:p>
    <w:p w14:paraId="056B9008" w14:textId="77777777" w:rsidR="009350F6" w:rsidRDefault="009350F6" w:rsidP="009350F6">
      <w:pPr>
        <w:widowControl w:val="0"/>
        <w:numPr>
          <w:ilvl w:val="2"/>
          <w:numId w:val="2"/>
        </w:numPr>
        <w:spacing w:beforeLines="50" w:before="120" w:afterLines="50" w:after="120" w:line="360" w:lineRule="auto"/>
        <w:jc w:val="both"/>
        <w:outlineLvl w:val="1"/>
        <w:rPr>
          <w:rFonts w:eastAsia="楷体_GB2312"/>
          <w:lang w:eastAsia="zh-CN"/>
        </w:rPr>
      </w:pP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应按照本合同的约定不晚于每个</w:t>
      </w:r>
      <w:r>
        <w:rPr>
          <w:rFonts w:eastAsia="楷体_GB2312"/>
          <w:lang w:eastAsia="zh-CN"/>
        </w:rPr>
        <w:t>“</w:t>
      </w:r>
      <w:r>
        <w:rPr>
          <w:rFonts w:eastAsia="楷体_GB2312"/>
          <w:lang w:eastAsia="zh-CN"/>
        </w:rPr>
        <w:t>支付日</w:t>
      </w:r>
      <w:r>
        <w:rPr>
          <w:rFonts w:eastAsia="楷体_GB2312"/>
          <w:lang w:eastAsia="zh-CN"/>
        </w:rPr>
        <w:t>”</w:t>
      </w:r>
      <w:r>
        <w:rPr>
          <w:rFonts w:eastAsia="楷体_GB2312"/>
          <w:lang w:eastAsia="zh-CN"/>
        </w:rPr>
        <w:t>前的</w:t>
      </w:r>
      <w:r w:rsidRPr="00EB1AA8">
        <w:rPr>
          <w:rFonts w:eastAsia="楷体_GB2312"/>
          <w:lang w:eastAsia="zh-CN"/>
        </w:rPr>
        <w:t>第</w:t>
      </w:r>
      <w:r w:rsidRPr="00EB1AA8">
        <w:rPr>
          <w:rFonts w:eastAsia="楷体_GB2312"/>
          <w:lang w:eastAsia="zh-CN"/>
        </w:rPr>
        <w:t>2</w:t>
      </w:r>
      <w:r w:rsidRPr="00EB1AA8">
        <w:rPr>
          <w:rFonts w:eastAsia="楷体_GB2312"/>
          <w:lang w:eastAsia="zh-CN"/>
        </w:rPr>
        <w:t>个</w:t>
      </w:r>
      <w:r w:rsidRPr="00EB1AA8">
        <w:rPr>
          <w:rFonts w:eastAsia="楷体_GB2312"/>
          <w:bCs/>
          <w:lang w:eastAsia="zh-CN"/>
        </w:rPr>
        <w:t>“</w:t>
      </w:r>
      <w:r w:rsidRPr="00EB1AA8">
        <w:rPr>
          <w:rFonts w:eastAsia="楷体_GB2312"/>
          <w:bCs/>
          <w:lang w:eastAsia="zh-CN"/>
        </w:rPr>
        <w:t>工作日</w:t>
      </w:r>
      <w:r w:rsidRPr="00EB1AA8">
        <w:rPr>
          <w:rFonts w:eastAsia="楷体_GB2312"/>
          <w:bCs/>
          <w:lang w:eastAsia="zh-CN"/>
        </w:rPr>
        <w:t>”</w:t>
      </w:r>
      <w:r w:rsidRPr="00EB1AA8">
        <w:rPr>
          <w:rFonts w:eastAsia="楷体_GB2312"/>
          <w:bCs/>
          <w:lang w:eastAsia="zh-CN"/>
        </w:rPr>
        <w:t>上午</w:t>
      </w:r>
      <w:r w:rsidRPr="00EB1AA8">
        <w:rPr>
          <w:rFonts w:eastAsia="楷体_GB2312"/>
          <w:bCs/>
          <w:lang w:eastAsia="zh-CN"/>
        </w:rPr>
        <w:t>10:00</w:t>
      </w:r>
      <w:r w:rsidRPr="00EB1AA8">
        <w:rPr>
          <w:rFonts w:eastAsia="楷体_GB2312"/>
          <w:bCs/>
          <w:lang w:eastAsia="zh-CN"/>
        </w:rPr>
        <w:t>前</w:t>
      </w:r>
      <w:r w:rsidRPr="00EB1AA8">
        <w:rPr>
          <w:rFonts w:eastAsia="楷体_GB2312"/>
          <w:lang w:eastAsia="zh-CN"/>
        </w:rPr>
        <w:t>向</w:t>
      </w:r>
      <w:r w:rsidRPr="00EB1AA8">
        <w:rPr>
          <w:rFonts w:eastAsia="楷体_GB2312"/>
          <w:lang w:eastAsia="zh-CN"/>
        </w:rPr>
        <w:t>“</w:t>
      </w:r>
      <w:r w:rsidRPr="00EB1AA8">
        <w:rPr>
          <w:rFonts w:eastAsia="楷体_GB2312"/>
          <w:lang w:eastAsia="zh-CN"/>
        </w:rPr>
        <w:t>资金保管机构</w:t>
      </w:r>
      <w:r w:rsidRPr="00EB1AA8">
        <w:rPr>
          <w:rFonts w:eastAsia="楷体_GB2312"/>
          <w:lang w:eastAsia="zh-CN"/>
        </w:rPr>
        <w:t>”</w:t>
      </w:r>
      <w:r w:rsidRPr="00EB1AA8">
        <w:rPr>
          <w:rFonts w:eastAsia="楷体_GB2312"/>
          <w:lang w:eastAsia="zh-CN"/>
        </w:rPr>
        <w:t>发出</w:t>
      </w:r>
      <w:r w:rsidRPr="00EB1AA8">
        <w:rPr>
          <w:rFonts w:eastAsia="楷体_GB2312"/>
          <w:lang w:eastAsia="zh-CN"/>
        </w:rPr>
        <w:t>“</w:t>
      </w:r>
      <w:r w:rsidRPr="00EB1AA8">
        <w:rPr>
          <w:rFonts w:eastAsia="楷体_GB2312"/>
          <w:lang w:eastAsia="zh-CN"/>
        </w:rPr>
        <w:t>划款指令</w:t>
      </w:r>
      <w:r w:rsidRPr="00EB1AA8">
        <w:rPr>
          <w:rFonts w:eastAsia="楷体_GB2312"/>
          <w:lang w:eastAsia="zh-CN"/>
        </w:rPr>
        <w:t>”</w:t>
      </w:r>
      <w:r w:rsidRPr="00EB1AA8">
        <w:rPr>
          <w:rFonts w:eastAsia="楷体_GB2312"/>
          <w:lang w:eastAsia="zh-CN"/>
        </w:rPr>
        <w:t>，</w:t>
      </w:r>
      <w:r w:rsidRPr="00EB1AA8">
        <w:rPr>
          <w:rFonts w:eastAsia="楷体_GB2312"/>
          <w:lang w:eastAsia="zh-CN"/>
        </w:rPr>
        <w:t>“</w:t>
      </w:r>
      <w:r w:rsidRPr="00EB1AA8">
        <w:rPr>
          <w:rFonts w:eastAsia="楷体_GB2312"/>
          <w:lang w:eastAsia="zh-CN"/>
        </w:rPr>
        <w:t>资金保管机构</w:t>
      </w:r>
      <w:r w:rsidRPr="00EB1AA8">
        <w:rPr>
          <w:rFonts w:eastAsia="楷体_GB2312"/>
          <w:lang w:eastAsia="zh-CN"/>
        </w:rPr>
        <w:t>”</w:t>
      </w:r>
      <w:r w:rsidRPr="00EB1AA8">
        <w:rPr>
          <w:rFonts w:eastAsia="楷体_GB2312"/>
          <w:lang w:eastAsia="zh-CN"/>
        </w:rPr>
        <w:t>应根据</w:t>
      </w:r>
      <w:r w:rsidRPr="00EB1AA8">
        <w:rPr>
          <w:rFonts w:eastAsia="楷体_GB2312"/>
          <w:lang w:eastAsia="zh-CN"/>
        </w:rPr>
        <w:t>“</w:t>
      </w:r>
      <w:r w:rsidRPr="00EB1AA8">
        <w:rPr>
          <w:rFonts w:eastAsia="楷体_GB2312"/>
          <w:lang w:eastAsia="zh-CN"/>
        </w:rPr>
        <w:t>受托人</w:t>
      </w:r>
      <w:r w:rsidRPr="00EB1AA8">
        <w:rPr>
          <w:rFonts w:eastAsia="楷体_GB2312"/>
          <w:lang w:eastAsia="zh-CN"/>
        </w:rPr>
        <w:t>”</w:t>
      </w:r>
      <w:r w:rsidRPr="00EB1AA8">
        <w:rPr>
          <w:rFonts w:eastAsia="楷体_GB2312"/>
          <w:lang w:eastAsia="zh-CN"/>
        </w:rPr>
        <w:t>发出的</w:t>
      </w:r>
      <w:r w:rsidRPr="00EB1AA8">
        <w:rPr>
          <w:rFonts w:eastAsia="楷体_GB2312"/>
          <w:lang w:eastAsia="zh-CN"/>
        </w:rPr>
        <w:t>“</w:t>
      </w:r>
      <w:r w:rsidRPr="00EB1AA8">
        <w:rPr>
          <w:rFonts w:eastAsia="楷体_GB2312"/>
          <w:lang w:eastAsia="zh-CN"/>
        </w:rPr>
        <w:t>划款指令</w:t>
      </w:r>
      <w:r w:rsidRPr="00EB1AA8">
        <w:rPr>
          <w:rFonts w:eastAsia="楷体_GB2312"/>
          <w:lang w:eastAsia="zh-CN"/>
        </w:rPr>
        <w:t>”</w:t>
      </w:r>
      <w:r w:rsidRPr="00EB1AA8">
        <w:rPr>
          <w:rFonts w:eastAsia="楷体_GB2312"/>
          <w:lang w:eastAsia="zh-CN"/>
        </w:rPr>
        <w:t>以</w:t>
      </w:r>
      <w:r w:rsidRPr="00EB1AA8">
        <w:rPr>
          <w:rFonts w:eastAsia="楷体_GB2312"/>
          <w:lang w:eastAsia="zh-CN"/>
        </w:rPr>
        <w:t>“</w:t>
      </w:r>
      <w:r w:rsidRPr="00EB1AA8">
        <w:rPr>
          <w:rFonts w:eastAsia="楷体_GB2312"/>
          <w:lang w:eastAsia="zh-CN"/>
        </w:rPr>
        <w:t>信托账户</w:t>
      </w:r>
      <w:r w:rsidRPr="00EB1AA8">
        <w:rPr>
          <w:rFonts w:eastAsia="楷体_GB2312"/>
          <w:lang w:eastAsia="zh-CN"/>
        </w:rPr>
        <w:t>”</w:t>
      </w:r>
      <w:r w:rsidRPr="00EB1AA8">
        <w:rPr>
          <w:rFonts w:eastAsia="楷体_GB2312"/>
          <w:lang w:eastAsia="zh-CN"/>
        </w:rPr>
        <w:t>中的资金支付</w:t>
      </w:r>
      <w:r w:rsidRPr="00EB1AA8">
        <w:rPr>
          <w:rFonts w:eastAsia="楷体_GB2312"/>
          <w:lang w:eastAsia="zh-CN"/>
        </w:rPr>
        <w:t>“</w:t>
      </w:r>
      <w:r w:rsidRPr="00EB1AA8">
        <w:rPr>
          <w:rFonts w:eastAsia="楷体_GB2312"/>
          <w:lang w:eastAsia="zh-CN"/>
        </w:rPr>
        <w:t>信托财产</w:t>
      </w:r>
      <w:r w:rsidRPr="00EB1AA8">
        <w:rPr>
          <w:rFonts w:eastAsia="楷体_GB2312"/>
          <w:lang w:eastAsia="zh-CN"/>
        </w:rPr>
        <w:t>”</w:t>
      </w:r>
      <w:r w:rsidRPr="00EB1AA8">
        <w:rPr>
          <w:rFonts w:eastAsia="楷体_GB2312"/>
          <w:lang w:eastAsia="zh-CN"/>
        </w:rPr>
        <w:t>应付的税收、</w:t>
      </w:r>
      <w:r w:rsidRPr="00EB1AA8">
        <w:rPr>
          <w:rFonts w:eastAsia="楷体_GB2312"/>
          <w:lang w:eastAsia="zh-CN"/>
        </w:rPr>
        <w:t>“</w:t>
      </w:r>
      <w:r w:rsidRPr="00EB1AA8">
        <w:rPr>
          <w:rFonts w:eastAsia="楷体_GB2312"/>
          <w:lang w:eastAsia="zh-CN"/>
        </w:rPr>
        <w:t>信托费用</w:t>
      </w:r>
      <w:r w:rsidRPr="00EB1AA8">
        <w:rPr>
          <w:rFonts w:eastAsia="楷体_GB2312"/>
          <w:lang w:eastAsia="zh-CN"/>
        </w:rPr>
        <w:t>”</w:t>
      </w:r>
      <w:r w:rsidRPr="00EB1AA8">
        <w:rPr>
          <w:rFonts w:eastAsia="楷体_GB2312"/>
          <w:lang w:eastAsia="zh-CN"/>
        </w:rPr>
        <w:t>，并向</w:t>
      </w:r>
      <w:r w:rsidRPr="00EB1AA8">
        <w:rPr>
          <w:rFonts w:eastAsia="楷体_GB2312"/>
          <w:lang w:eastAsia="zh-CN"/>
        </w:rPr>
        <w:t>“</w:t>
      </w:r>
      <w:r w:rsidRPr="00EB1AA8">
        <w:rPr>
          <w:rFonts w:eastAsia="楷体_GB2312"/>
          <w:lang w:eastAsia="zh-CN"/>
        </w:rPr>
        <w:t>受托人</w:t>
      </w:r>
      <w:r w:rsidRPr="00EB1AA8">
        <w:rPr>
          <w:rFonts w:eastAsia="楷体_GB2312"/>
          <w:lang w:eastAsia="zh-CN"/>
        </w:rPr>
        <w:t>”</w:t>
      </w:r>
      <w:r w:rsidRPr="00EB1AA8">
        <w:rPr>
          <w:rFonts w:eastAsia="楷体_GB2312"/>
          <w:lang w:eastAsia="zh-CN"/>
        </w:rPr>
        <w:t>发送划款凭</w:t>
      </w:r>
      <w:r>
        <w:rPr>
          <w:rFonts w:eastAsia="楷体_GB2312"/>
          <w:lang w:eastAsia="zh-CN"/>
        </w:rPr>
        <w:t>证回单或</w:t>
      </w:r>
      <w:r>
        <w:rPr>
          <w:rFonts w:eastAsia="楷体_GB2312"/>
          <w:lang w:eastAsia="zh-CN"/>
        </w:rPr>
        <w:t>“</w:t>
      </w:r>
      <w:r>
        <w:rPr>
          <w:rFonts w:eastAsia="楷体_GB2312"/>
          <w:lang w:eastAsia="zh-CN"/>
        </w:rPr>
        <w:t>法</w:t>
      </w:r>
      <w:r>
        <w:rPr>
          <w:rFonts w:eastAsia="楷体_GB2312"/>
          <w:lang w:eastAsia="zh-CN"/>
        </w:rPr>
        <w:lastRenderedPageBreak/>
        <w:t>律</w:t>
      </w:r>
      <w:r>
        <w:rPr>
          <w:rFonts w:eastAsia="楷体_GB2312"/>
          <w:lang w:eastAsia="zh-CN"/>
        </w:rPr>
        <w:t>”</w:t>
      </w:r>
      <w:r>
        <w:rPr>
          <w:rFonts w:eastAsia="楷体_GB2312"/>
          <w:lang w:eastAsia="zh-CN"/>
        </w:rPr>
        <w:t>准许的其他有效形式的回复，确认</w:t>
      </w:r>
      <w:r>
        <w:rPr>
          <w:rFonts w:eastAsia="楷体_GB2312"/>
          <w:lang w:eastAsia="zh-CN"/>
        </w:rPr>
        <w:t>“</w:t>
      </w:r>
      <w:r>
        <w:rPr>
          <w:rFonts w:eastAsia="楷体_GB2312"/>
          <w:lang w:eastAsia="zh-CN"/>
        </w:rPr>
        <w:t>信托账户</w:t>
      </w:r>
      <w:r>
        <w:rPr>
          <w:rFonts w:eastAsia="楷体_GB2312"/>
          <w:lang w:eastAsia="zh-CN"/>
        </w:rPr>
        <w:t>”</w:t>
      </w:r>
      <w:r>
        <w:rPr>
          <w:rFonts w:eastAsia="楷体_GB2312"/>
          <w:lang w:eastAsia="zh-CN"/>
        </w:rPr>
        <w:t>中的资金的变动情况。</w:t>
      </w:r>
    </w:p>
    <w:p w14:paraId="0A81467F" w14:textId="77777777" w:rsidR="009350F6" w:rsidRDefault="009350F6" w:rsidP="009350F6">
      <w:pPr>
        <w:widowControl w:val="0"/>
        <w:numPr>
          <w:ilvl w:val="1"/>
          <w:numId w:val="2"/>
        </w:numPr>
        <w:spacing w:beforeLines="50" w:before="120" w:afterLines="50" w:after="120" w:line="360" w:lineRule="auto"/>
        <w:jc w:val="both"/>
        <w:outlineLvl w:val="1"/>
        <w:rPr>
          <w:rFonts w:eastAsia="楷体_GB2312"/>
          <w:b/>
        </w:rPr>
      </w:pPr>
      <w:bookmarkStart w:id="164" w:name="_Toc181168579"/>
      <w:bookmarkStart w:id="165" w:name="_Toc181172706"/>
      <w:bookmarkStart w:id="166" w:name="_Toc158454416"/>
      <w:bookmarkEnd w:id="164"/>
      <w:bookmarkEnd w:id="165"/>
      <w:r>
        <w:rPr>
          <w:rFonts w:eastAsia="楷体_GB2312"/>
          <w:b/>
        </w:rPr>
        <w:t>兑付资产支持证券本息</w:t>
      </w:r>
      <w:bookmarkEnd w:id="166"/>
    </w:p>
    <w:p w14:paraId="1C7A2379" w14:textId="77777777" w:rsidR="009350F6" w:rsidRDefault="009350F6" w:rsidP="009350F6">
      <w:pPr>
        <w:spacing w:beforeLines="50" w:before="120" w:afterLines="50" w:after="120" w:line="360" w:lineRule="auto"/>
        <w:ind w:leftChars="400" w:left="960"/>
        <w:rPr>
          <w:rFonts w:eastAsia="楷体_GB2312"/>
          <w:lang w:eastAsia="zh-CN"/>
        </w:rPr>
      </w:pPr>
      <w:r w:rsidRPr="00EB1AA8">
        <w:rPr>
          <w:rFonts w:eastAsia="楷体_GB2312"/>
          <w:lang w:eastAsia="zh-CN"/>
        </w:rPr>
        <w:t>“</w:t>
      </w:r>
      <w:r w:rsidRPr="00EB1AA8">
        <w:rPr>
          <w:rFonts w:eastAsia="楷体_GB2312"/>
          <w:lang w:eastAsia="zh-CN"/>
        </w:rPr>
        <w:t>受托人</w:t>
      </w:r>
      <w:r w:rsidRPr="00EB1AA8">
        <w:rPr>
          <w:rFonts w:eastAsia="楷体_GB2312"/>
          <w:lang w:eastAsia="zh-CN"/>
        </w:rPr>
        <w:t>”</w:t>
      </w:r>
      <w:r w:rsidRPr="00EB1AA8">
        <w:rPr>
          <w:rFonts w:eastAsia="楷体_GB2312"/>
          <w:lang w:eastAsia="zh-CN"/>
        </w:rPr>
        <w:t>应按照本合同的约定于不晚于每个</w:t>
      </w:r>
      <w:r w:rsidRPr="00EB1AA8">
        <w:rPr>
          <w:rFonts w:eastAsia="楷体_GB2312"/>
          <w:lang w:eastAsia="zh-CN"/>
        </w:rPr>
        <w:t>“</w:t>
      </w:r>
      <w:r w:rsidRPr="00EB1AA8">
        <w:rPr>
          <w:rFonts w:eastAsia="楷体_GB2312"/>
          <w:lang w:eastAsia="zh-CN"/>
        </w:rPr>
        <w:t>支付日</w:t>
      </w:r>
      <w:r w:rsidRPr="00EB1AA8">
        <w:rPr>
          <w:rFonts w:eastAsia="楷体_GB2312"/>
          <w:lang w:eastAsia="zh-CN"/>
        </w:rPr>
        <w:t>”</w:t>
      </w:r>
      <w:r w:rsidRPr="00EB1AA8">
        <w:rPr>
          <w:rFonts w:eastAsia="楷体_GB2312"/>
          <w:lang w:eastAsia="zh-CN"/>
        </w:rPr>
        <w:t>前的第</w:t>
      </w:r>
      <w:r w:rsidRPr="00EB1AA8">
        <w:rPr>
          <w:rFonts w:eastAsia="楷体_GB2312"/>
          <w:lang w:eastAsia="zh-CN"/>
        </w:rPr>
        <w:t>2</w:t>
      </w:r>
      <w:r w:rsidRPr="00EB1AA8">
        <w:rPr>
          <w:rFonts w:eastAsia="楷体_GB2312"/>
          <w:lang w:eastAsia="zh-CN"/>
        </w:rPr>
        <w:t>个</w:t>
      </w:r>
      <w:r w:rsidRPr="00EB1AA8">
        <w:rPr>
          <w:rFonts w:eastAsia="楷体_GB2312"/>
          <w:bCs/>
          <w:lang w:eastAsia="zh-CN"/>
        </w:rPr>
        <w:t>“</w:t>
      </w:r>
      <w:r w:rsidRPr="00EB1AA8">
        <w:rPr>
          <w:rFonts w:eastAsia="楷体_GB2312"/>
          <w:bCs/>
          <w:lang w:eastAsia="zh-CN"/>
        </w:rPr>
        <w:t>工作日</w:t>
      </w:r>
      <w:r w:rsidRPr="00EB1AA8">
        <w:rPr>
          <w:rFonts w:eastAsia="楷体_GB2312"/>
          <w:bCs/>
          <w:lang w:eastAsia="zh-CN"/>
        </w:rPr>
        <w:t>”</w:t>
      </w:r>
      <w:r w:rsidRPr="00EB1AA8">
        <w:rPr>
          <w:rFonts w:eastAsia="楷体_GB2312"/>
          <w:bCs/>
          <w:lang w:eastAsia="zh-CN"/>
        </w:rPr>
        <w:t>上午</w:t>
      </w:r>
      <w:r w:rsidRPr="00EB1AA8">
        <w:rPr>
          <w:rFonts w:eastAsia="楷体_GB2312" w:hint="eastAsia"/>
          <w:bCs/>
          <w:lang w:eastAsia="zh-CN"/>
        </w:rPr>
        <w:t>十点（</w:t>
      </w:r>
      <w:r w:rsidRPr="00EB1AA8">
        <w:rPr>
          <w:rFonts w:eastAsia="楷体_GB2312"/>
          <w:bCs/>
          <w:lang w:eastAsia="zh-CN"/>
        </w:rPr>
        <w:t>10:00</w:t>
      </w:r>
      <w:r w:rsidRPr="00EB1AA8">
        <w:rPr>
          <w:rFonts w:eastAsia="楷体_GB2312"/>
          <w:bCs/>
          <w:lang w:eastAsia="zh-CN"/>
        </w:rPr>
        <w:t>）前</w:t>
      </w:r>
      <w:r w:rsidRPr="00EB1AA8">
        <w:rPr>
          <w:rFonts w:eastAsia="楷体_GB2312"/>
          <w:lang w:eastAsia="zh-CN"/>
        </w:rPr>
        <w:t>向</w:t>
      </w:r>
      <w:r w:rsidRPr="00EB1AA8">
        <w:rPr>
          <w:rFonts w:eastAsia="楷体_GB2312"/>
          <w:lang w:eastAsia="zh-CN"/>
        </w:rPr>
        <w:t>“</w:t>
      </w:r>
      <w:r w:rsidRPr="00EB1AA8">
        <w:rPr>
          <w:rFonts w:eastAsia="楷体_GB2312"/>
          <w:lang w:eastAsia="zh-CN"/>
        </w:rPr>
        <w:t>资金保管机构</w:t>
      </w:r>
      <w:r w:rsidRPr="00EB1AA8">
        <w:rPr>
          <w:rFonts w:eastAsia="楷体_GB2312"/>
          <w:lang w:eastAsia="zh-CN"/>
        </w:rPr>
        <w:t>”</w:t>
      </w:r>
      <w:r w:rsidRPr="00EB1AA8">
        <w:rPr>
          <w:rFonts w:eastAsia="楷体_GB2312"/>
          <w:lang w:eastAsia="zh-CN"/>
        </w:rPr>
        <w:t>发出</w:t>
      </w:r>
      <w:r w:rsidRPr="00EB1AA8">
        <w:rPr>
          <w:rFonts w:eastAsia="楷体_GB2312"/>
          <w:lang w:eastAsia="zh-CN"/>
        </w:rPr>
        <w:t>“</w:t>
      </w:r>
      <w:r w:rsidRPr="00EB1AA8">
        <w:rPr>
          <w:rFonts w:eastAsia="楷体_GB2312"/>
          <w:lang w:eastAsia="zh-CN"/>
        </w:rPr>
        <w:t>划款指令</w:t>
      </w:r>
      <w:r w:rsidRPr="00EB1AA8">
        <w:rPr>
          <w:rFonts w:eastAsia="楷体_GB2312"/>
          <w:lang w:eastAsia="zh-CN"/>
        </w:rPr>
        <w:t>”</w:t>
      </w:r>
      <w:r w:rsidRPr="00EB1AA8">
        <w:rPr>
          <w:rFonts w:eastAsia="楷体_GB2312"/>
          <w:lang w:eastAsia="zh-CN"/>
        </w:rPr>
        <w:t>；</w:t>
      </w:r>
      <w:r w:rsidRPr="00EB1AA8">
        <w:rPr>
          <w:rFonts w:eastAsia="楷体_GB2312"/>
          <w:lang w:eastAsia="zh-CN"/>
        </w:rPr>
        <w:t>“</w:t>
      </w:r>
      <w:r w:rsidRPr="00EB1AA8">
        <w:rPr>
          <w:rFonts w:eastAsia="楷体_GB2312"/>
          <w:lang w:eastAsia="zh-CN"/>
        </w:rPr>
        <w:t>资金保管机构</w:t>
      </w:r>
      <w:r w:rsidRPr="00EB1AA8">
        <w:rPr>
          <w:rFonts w:eastAsia="楷体_GB2312"/>
          <w:lang w:eastAsia="zh-CN"/>
        </w:rPr>
        <w:t>”</w:t>
      </w:r>
      <w:r w:rsidRPr="00EB1AA8">
        <w:rPr>
          <w:rFonts w:eastAsia="楷体_GB2312"/>
          <w:lang w:eastAsia="zh-CN"/>
        </w:rPr>
        <w:t>应根据</w:t>
      </w:r>
      <w:r w:rsidRPr="00EB1AA8">
        <w:rPr>
          <w:rFonts w:eastAsia="楷体_GB2312"/>
          <w:lang w:eastAsia="zh-CN"/>
        </w:rPr>
        <w:t>“</w:t>
      </w:r>
      <w:r w:rsidRPr="00EB1AA8">
        <w:rPr>
          <w:rFonts w:eastAsia="楷体_GB2312"/>
          <w:lang w:eastAsia="zh-CN"/>
        </w:rPr>
        <w:t>受托人</w:t>
      </w:r>
      <w:r w:rsidRPr="00EB1AA8">
        <w:rPr>
          <w:rFonts w:eastAsia="楷体_GB2312"/>
          <w:lang w:eastAsia="zh-CN"/>
        </w:rPr>
        <w:t>”</w:t>
      </w:r>
      <w:r w:rsidRPr="00EB1AA8">
        <w:rPr>
          <w:rFonts w:eastAsia="楷体_GB2312"/>
          <w:lang w:eastAsia="zh-CN"/>
        </w:rPr>
        <w:t>发出的</w:t>
      </w:r>
      <w:r w:rsidRPr="00EB1AA8">
        <w:rPr>
          <w:rFonts w:eastAsia="楷体_GB2312"/>
          <w:lang w:eastAsia="zh-CN"/>
        </w:rPr>
        <w:t>“</w:t>
      </w:r>
      <w:r w:rsidRPr="00EB1AA8">
        <w:rPr>
          <w:rFonts w:eastAsia="楷体_GB2312"/>
          <w:lang w:eastAsia="zh-CN"/>
        </w:rPr>
        <w:t>划款指令</w:t>
      </w:r>
      <w:r w:rsidRPr="00EB1AA8">
        <w:rPr>
          <w:rFonts w:eastAsia="楷体_GB2312"/>
          <w:lang w:eastAsia="zh-CN"/>
        </w:rPr>
        <w:t>”</w:t>
      </w:r>
      <w:r w:rsidRPr="00EB1AA8">
        <w:rPr>
          <w:rFonts w:eastAsia="楷体_GB2312"/>
          <w:lang w:eastAsia="zh-CN"/>
        </w:rPr>
        <w:t>于不晚于每个</w:t>
      </w:r>
      <w:r w:rsidRPr="00EB1AA8">
        <w:rPr>
          <w:rFonts w:eastAsia="楷体_GB2312"/>
          <w:lang w:eastAsia="zh-CN"/>
        </w:rPr>
        <w:t>“</w:t>
      </w:r>
      <w:r w:rsidRPr="00EB1AA8">
        <w:rPr>
          <w:rFonts w:eastAsia="楷体_GB2312"/>
          <w:lang w:eastAsia="zh-CN"/>
        </w:rPr>
        <w:t>支付日</w:t>
      </w:r>
      <w:r w:rsidRPr="00EB1AA8">
        <w:rPr>
          <w:rFonts w:eastAsia="楷体_GB2312"/>
          <w:lang w:eastAsia="zh-CN"/>
        </w:rPr>
        <w:t>”</w:t>
      </w:r>
      <w:r w:rsidRPr="00EB1AA8">
        <w:rPr>
          <w:rFonts w:eastAsia="楷体_GB2312"/>
          <w:lang w:eastAsia="zh-CN"/>
        </w:rPr>
        <w:t>前的第</w:t>
      </w:r>
      <w:r w:rsidRPr="00EB1AA8">
        <w:rPr>
          <w:rFonts w:eastAsia="楷体_GB2312"/>
          <w:lang w:eastAsia="zh-CN"/>
        </w:rPr>
        <w:t>1</w:t>
      </w:r>
      <w:r w:rsidRPr="00EB1AA8">
        <w:rPr>
          <w:rFonts w:eastAsia="楷体_GB2312"/>
          <w:lang w:eastAsia="zh-CN"/>
        </w:rPr>
        <w:t>个</w:t>
      </w:r>
      <w:r w:rsidRPr="00EB1AA8">
        <w:rPr>
          <w:rFonts w:eastAsia="楷体_GB2312"/>
          <w:lang w:eastAsia="zh-CN"/>
        </w:rPr>
        <w:t>“</w:t>
      </w:r>
      <w:r w:rsidRPr="00EB1AA8">
        <w:rPr>
          <w:rFonts w:eastAsia="楷体_GB2312"/>
          <w:lang w:eastAsia="zh-CN"/>
        </w:rPr>
        <w:t>工作日</w:t>
      </w:r>
      <w:r w:rsidRPr="00EB1AA8">
        <w:rPr>
          <w:rFonts w:eastAsia="楷体_GB2312"/>
          <w:lang w:eastAsia="zh-CN"/>
        </w:rPr>
        <w:t>”</w:t>
      </w:r>
      <w:r w:rsidRPr="00EB1AA8">
        <w:rPr>
          <w:rFonts w:eastAsia="楷体_GB2312" w:hint="eastAsia"/>
          <w:lang w:eastAsia="zh-CN"/>
        </w:rPr>
        <w:t>上午九点（</w:t>
      </w:r>
      <w:r w:rsidRPr="00EB1AA8">
        <w:rPr>
          <w:rFonts w:eastAsia="楷体_GB2312"/>
          <w:lang w:eastAsia="zh-CN"/>
        </w:rPr>
        <w:t>9:00</w:t>
      </w:r>
      <w:r w:rsidRPr="00EB1AA8">
        <w:rPr>
          <w:rFonts w:eastAsia="楷体_GB2312" w:hint="eastAsia"/>
          <w:lang w:eastAsia="zh-CN"/>
        </w:rPr>
        <w:t>）</w:t>
      </w:r>
      <w:r w:rsidRPr="00EB1AA8">
        <w:rPr>
          <w:rFonts w:eastAsia="楷体_GB2312"/>
          <w:lang w:eastAsia="zh-CN"/>
        </w:rPr>
        <w:t>前将</w:t>
      </w:r>
      <w:r w:rsidRPr="00EB1AA8">
        <w:rPr>
          <w:rFonts w:eastAsia="楷体_GB2312"/>
          <w:lang w:eastAsia="zh-CN"/>
        </w:rPr>
        <w:t>“</w:t>
      </w:r>
      <w:r w:rsidRPr="00EB1AA8">
        <w:rPr>
          <w:rFonts w:eastAsia="楷体_GB2312"/>
          <w:lang w:eastAsia="zh-CN"/>
        </w:rPr>
        <w:t>信托账户</w:t>
      </w:r>
      <w:r w:rsidRPr="00EB1AA8">
        <w:rPr>
          <w:rFonts w:eastAsia="楷体_GB2312"/>
          <w:lang w:eastAsia="zh-CN"/>
        </w:rPr>
        <w:t>”</w:t>
      </w:r>
      <w:r w:rsidRPr="00EB1AA8">
        <w:rPr>
          <w:rFonts w:eastAsia="楷体_GB2312"/>
          <w:lang w:eastAsia="zh-CN"/>
        </w:rPr>
        <w:t>内相</w:t>
      </w:r>
      <w:r>
        <w:rPr>
          <w:rFonts w:eastAsia="楷体_GB2312"/>
          <w:lang w:eastAsia="zh-CN"/>
        </w:rPr>
        <w:t>应数额的资金划付至</w:t>
      </w:r>
      <w:r>
        <w:rPr>
          <w:rFonts w:eastAsia="楷体_GB2312"/>
          <w:lang w:eastAsia="zh-CN"/>
        </w:rPr>
        <w:t>“</w:t>
      </w:r>
      <w:r>
        <w:rPr>
          <w:rFonts w:eastAsia="楷体_GB2312"/>
          <w:lang w:eastAsia="zh-CN"/>
        </w:rPr>
        <w:t>支付代理机构</w:t>
      </w:r>
      <w:r>
        <w:rPr>
          <w:rFonts w:eastAsia="楷体_GB2312"/>
          <w:lang w:eastAsia="zh-CN"/>
        </w:rPr>
        <w:t>”</w:t>
      </w:r>
      <w:r>
        <w:rPr>
          <w:rFonts w:eastAsia="楷体_GB2312"/>
          <w:lang w:eastAsia="zh-CN"/>
        </w:rPr>
        <w:t>指定的账户。</w:t>
      </w:r>
    </w:p>
    <w:p w14:paraId="14AF8851" w14:textId="77777777" w:rsidR="009350F6" w:rsidRDefault="009350F6" w:rsidP="009350F6">
      <w:pPr>
        <w:widowControl w:val="0"/>
        <w:numPr>
          <w:ilvl w:val="0"/>
          <w:numId w:val="2"/>
        </w:numPr>
        <w:spacing w:beforeLines="50" w:before="120" w:afterLines="50" w:after="120" w:line="360" w:lineRule="auto"/>
        <w:jc w:val="both"/>
        <w:outlineLvl w:val="0"/>
        <w:rPr>
          <w:rFonts w:eastAsia="楷体_GB2312"/>
          <w:b/>
          <w:lang w:eastAsia="zh-CN"/>
        </w:rPr>
      </w:pPr>
      <w:bookmarkStart w:id="167" w:name="_Toc158454418"/>
      <w:bookmarkStart w:id="168" w:name="_Toc417048765"/>
      <w:bookmarkStart w:id="169" w:name="_Toc431199949"/>
      <w:bookmarkStart w:id="170" w:name="_Toc205189974"/>
      <w:r>
        <w:rPr>
          <w:rFonts w:eastAsia="楷体_GB2312"/>
          <w:b/>
          <w:lang w:eastAsia="zh-CN"/>
        </w:rPr>
        <w:t>分配指令、划款指令及其预留印签和</w:t>
      </w:r>
      <w:bookmarkEnd w:id="167"/>
      <w:r>
        <w:rPr>
          <w:rFonts w:eastAsia="楷体_GB2312"/>
          <w:b/>
          <w:lang w:eastAsia="zh-CN"/>
        </w:rPr>
        <w:t>签章</w:t>
      </w:r>
      <w:bookmarkEnd w:id="168"/>
      <w:bookmarkEnd w:id="169"/>
      <w:bookmarkEnd w:id="170"/>
    </w:p>
    <w:p w14:paraId="2D0D371C" w14:textId="77777777" w:rsidR="009350F6" w:rsidRDefault="009350F6" w:rsidP="009350F6">
      <w:pPr>
        <w:widowControl w:val="0"/>
        <w:numPr>
          <w:ilvl w:val="1"/>
          <w:numId w:val="2"/>
        </w:numPr>
        <w:spacing w:beforeLines="50" w:before="120" w:afterLines="50" w:after="120" w:line="360" w:lineRule="auto"/>
        <w:jc w:val="both"/>
        <w:outlineLvl w:val="1"/>
        <w:rPr>
          <w:rFonts w:eastAsia="楷体_GB2312"/>
        </w:rPr>
      </w:pPr>
      <w:bookmarkStart w:id="171" w:name="_Toc158454419"/>
      <w:r>
        <w:rPr>
          <w:rFonts w:eastAsia="楷体_GB2312"/>
          <w:b/>
          <w:bCs/>
        </w:rPr>
        <w:t>预留印鉴和签章</w:t>
      </w:r>
      <w:bookmarkEnd w:id="171"/>
    </w:p>
    <w:p w14:paraId="6F08030A" w14:textId="77777777" w:rsidR="009350F6" w:rsidRDefault="009350F6" w:rsidP="009350F6">
      <w:pPr>
        <w:widowControl w:val="0"/>
        <w:numPr>
          <w:ilvl w:val="2"/>
          <w:numId w:val="2"/>
        </w:numPr>
        <w:spacing w:beforeLines="50" w:before="120" w:afterLines="50" w:after="120" w:line="360" w:lineRule="auto"/>
        <w:jc w:val="both"/>
        <w:outlineLvl w:val="1"/>
        <w:rPr>
          <w:rFonts w:eastAsia="楷体_GB2312"/>
          <w:lang w:eastAsia="zh-CN"/>
        </w:rPr>
      </w:pP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应于</w:t>
      </w:r>
      <w:r>
        <w:rPr>
          <w:rFonts w:eastAsia="楷体_GB2312"/>
          <w:lang w:eastAsia="zh-CN"/>
        </w:rPr>
        <w:t>“</w:t>
      </w:r>
      <w:r>
        <w:rPr>
          <w:rFonts w:eastAsia="楷体_GB2312"/>
          <w:lang w:eastAsia="zh-CN"/>
        </w:rPr>
        <w:t>信托账户</w:t>
      </w:r>
      <w:r>
        <w:rPr>
          <w:rFonts w:eastAsia="楷体_GB2312"/>
          <w:lang w:eastAsia="zh-CN"/>
        </w:rPr>
        <w:t>”</w:t>
      </w:r>
      <w:r>
        <w:rPr>
          <w:rFonts w:eastAsia="楷体_GB2312"/>
          <w:lang w:eastAsia="zh-CN"/>
        </w:rPr>
        <w:t>开立时，以书面形式向</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提供</w:t>
      </w:r>
      <w:r>
        <w:rPr>
          <w:rFonts w:eastAsia="楷体_GB2312"/>
          <w:lang w:eastAsia="zh-CN"/>
        </w:rPr>
        <w:t>“</w:t>
      </w:r>
      <w:r>
        <w:rPr>
          <w:rFonts w:eastAsia="楷体_GB2312"/>
          <w:lang w:eastAsia="zh-CN"/>
        </w:rPr>
        <w:t>分配指令</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划款指令</w:t>
      </w:r>
      <w:r>
        <w:rPr>
          <w:rFonts w:eastAsia="楷体_GB2312"/>
          <w:lang w:eastAsia="zh-CN"/>
        </w:rPr>
        <w:t>”</w:t>
      </w:r>
      <w:r>
        <w:rPr>
          <w:rFonts w:eastAsia="楷体_GB2312"/>
          <w:lang w:eastAsia="zh-CN"/>
        </w:rPr>
        <w:t>的预留印鉴和签章样本（格式见本合同</w:t>
      </w:r>
      <w:r>
        <w:rPr>
          <w:rFonts w:eastAsia="楷体_GB2312"/>
          <w:b/>
          <w:i/>
          <w:lang w:eastAsia="zh-CN"/>
        </w:rPr>
        <w:t>附件五</w:t>
      </w:r>
      <w:r>
        <w:rPr>
          <w:rFonts w:eastAsia="楷体_GB2312"/>
          <w:lang w:eastAsia="zh-CN"/>
        </w:rPr>
        <w:t>），该通知须加盖</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的公章和法定代表人名章。</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的预留印鉴和签章样本作为</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核对</w:t>
      </w:r>
      <w:r>
        <w:rPr>
          <w:rFonts w:eastAsia="楷体_GB2312"/>
          <w:lang w:eastAsia="zh-CN"/>
        </w:rPr>
        <w:t>“</w:t>
      </w:r>
      <w:r>
        <w:rPr>
          <w:rFonts w:eastAsia="楷体_GB2312"/>
          <w:lang w:eastAsia="zh-CN"/>
        </w:rPr>
        <w:t>分配指令</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划款指令</w:t>
      </w:r>
      <w:r>
        <w:rPr>
          <w:rFonts w:eastAsia="楷体_GB2312"/>
          <w:lang w:eastAsia="zh-CN"/>
        </w:rPr>
        <w:t>”</w:t>
      </w:r>
      <w:r>
        <w:rPr>
          <w:rFonts w:eastAsia="楷体_GB2312"/>
          <w:lang w:eastAsia="zh-CN"/>
        </w:rPr>
        <w:t>的依据。</w:t>
      </w:r>
    </w:p>
    <w:p w14:paraId="2169769E" w14:textId="77777777" w:rsidR="009350F6" w:rsidRDefault="009350F6" w:rsidP="009350F6">
      <w:pPr>
        <w:widowControl w:val="0"/>
        <w:numPr>
          <w:ilvl w:val="2"/>
          <w:numId w:val="2"/>
        </w:numPr>
        <w:spacing w:beforeLines="50" w:before="120" w:afterLines="50" w:after="120" w:line="360" w:lineRule="auto"/>
        <w:jc w:val="both"/>
        <w:outlineLvl w:val="1"/>
        <w:rPr>
          <w:rFonts w:eastAsia="楷体_GB2312"/>
          <w:lang w:eastAsia="zh-CN"/>
        </w:rPr>
      </w:pP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应于</w:t>
      </w:r>
      <w:r>
        <w:rPr>
          <w:rFonts w:eastAsia="楷体_GB2312"/>
          <w:lang w:eastAsia="zh-CN"/>
        </w:rPr>
        <w:t>“</w:t>
      </w:r>
      <w:r>
        <w:rPr>
          <w:rFonts w:eastAsia="楷体_GB2312"/>
          <w:lang w:eastAsia="zh-CN"/>
        </w:rPr>
        <w:t>信托账户</w:t>
      </w:r>
      <w:r>
        <w:rPr>
          <w:rFonts w:eastAsia="楷体_GB2312"/>
          <w:lang w:eastAsia="zh-CN"/>
        </w:rPr>
        <w:t>”</w:t>
      </w:r>
      <w:r>
        <w:rPr>
          <w:rFonts w:eastAsia="楷体_GB2312"/>
          <w:lang w:eastAsia="zh-CN"/>
        </w:rPr>
        <w:t>开立时，以书面形式向</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提供</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业务经办部门的预留印鉴以及</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业务经办部门负责人或授权签字人的签章样本，并注明授权签字人的相应权限，该通知须加盖</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业务经办部门章和授权签字人的签章（格式见本合同</w:t>
      </w:r>
      <w:r>
        <w:rPr>
          <w:rFonts w:eastAsia="楷体_GB2312"/>
          <w:b/>
          <w:i/>
          <w:lang w:eastAsia="zh-CN"/>
        </w:rPr>
        <w:t>附件六</w:t>
      </w:r>
      <w:r>
        <w:rPr>
          <w:rFonts w:eastAsia="楷体_GB2312"/>
          <w:lang w:eastAsia="zh-CN"/>
        </w:rPr>
        <w:t>）。</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的预留印鉴</w:t>
      </w:r>
      <w:r>
        <w:rPr>
          <w:rFonts w:eastAsia="楷体_GB2312" w:hint="eastAsia"/>
          <w:lang w:eastAsia="zh-CN"/>
        </w:rPr>
        <w:t>和授权签字人签章样本</w:t>
      </w:r>
      <w:r>
        <w:rPr>
          <w:rFonts w:eastAsia="楷体_GB2312"/>
          <w:lang w:eastAsia="zh-CN"/>
        </w:rPr>
        <w:t>作为</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确认</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提供的文件的依据。</w:t>
      </w:r>
    </w:p>
    <w:p w14:paraId="65F85919" w14:textId="77777777" w:rsidR="009350F6" w:rsidRDefault="009350F6" w:rsidP="009350F6">
      <w:pPr>
        <w:widowControl w:val="0"/>
        <w:numPr>
          <w:ilvl w:val="1"/>
          <w:numId w:val="2"/>
        </w:numPr>
        <w:spacing w:beforeLines="50" w:before="120" w:afterLines="50" w:after="120" w:line="360" w:lineRule="auto"/>
        <w:jc w:val="both"/>
        <w:outlineLvl w:val="1"/>
        <w:rPr>
          <w:rFonts w:eastAsia="楷体_GB2312"/>
          <w:lang w:eastAsia="zh-CN"/>
        </w:rPr>
      </w:pPr>
      <w:bookmarkStart w:id="172" w:name="_Toc158454420"/>
      <w:r>
        <w:rPr>
          <w:rFonts w:eastAsia="楷体_GB2312"/>
          <w:b/>
          <w:lang w:eastAsia="zh-CN"/>
        </w:rPr>
        <w:t>印鉴、签章或授权的更换</w:t>
      </w:r>
      <w:bookmarkEnd w:id="172"/>
    </w:p>
    <w:p w14:paraId="037EFBC9" w14:textId="77777777" w:rsidR="009350F6" w:rsidRDefault="009350F6" w:rsidP="009350F6">
      <w:pPr>
        <w:spacing w:beforeLines="50" w:before="120" w:afterLines="50" w:after="120" w:line="360" w:lineRule="auto"/>
        <w:ind w:leftChars="400" w:left="960"/>
        <w:rPr>
          <w:rFonts w:eastAsia="楷体_GB2312"/>
          <w:lang w:eastAsia="zh-CN"/>
        </w:rPr>
      </w:pPr>
      <w:r>
        <w:rPr>
          <w:rFonts w:eastAsia="楷体_GB2312"/>
          <w:lang w:eastAsia="zh-CN"/>
        </w:rPr>
        <w:t>如一方（即</w:t>
      </w:r>
      <w:r>
        <w:rPr>
          <w:rFonts w:eastAsia="楷体_GB2312"/>
          <w:lang w:eastAsia="zh-CN"/>
        </w:rPr>
        <w:t>“</w:t>
      </w:r>
      <w:r>
        <w:rPr>
          <w:rFonts w:eastAsia="楷体_GB2312"/>
          <w:lang w:eastAsia="zh-CN"/>
        </w:rPr>
        <w:t>更换方</w:t>
      </w:r>
      <w:r>
        <w:rPr>
          <w:rFonts w:eastAsia="楷体_GB2312"/>
          <w:lang w:eastAsia="zh-CN"/>
        </w:rPr>
        <w:t>”</w:t>
      </w:r>
      <w:r>
        <w:rPr>
          <w:rFonts w:eastAsia="楷体_GB2312"/>
          <w:lang w:eastAsia="zh-CN"/>
        </w:rPr>
        <w:t>）更换预留印鉴、签章样本或相关授权时，</w:t>
      </w:r>
      <w:r>
        <w:rPr>
          <w:rFonts w:eastAsia="楷体_GB2312"/>
          <w:lang w:eastAsia="zh-CN"/>
        </w:rPr>
        <w:t>“</w:t>
      </w:r>
      <w:r>
        <w:rPr>
          <w:rFonts w:eastAsia="楷体_GB2312"/>
          <w:lang w:eastAsia="zh-CN"/>
        </w:rPr>
        <w:t>更换方</w:t>
      </w:r>
      <w:r>
        <w:rPr>
          <w:rFonts w:eastAsia="楷体_GB2312"/>
          <w:lang w:eastAsia="zh-CN"/>
        </w:rPr>
        <w:t>”</w:t>
      </w:r>
      <w:r>
        <w:rPr>
          <w:rFonts w:eastAsia="楷体_GB2312"/>
          <w:lang w:eastAsia="zh-CN"/>
        </w:rPr>
        <w:t>应向对方（</w:t>
      </w:r>
      <w:r>
        <w:rPr>
          <w:rFonts w:eastAsia="楷体_GB2312"/>
          <w:lang w:eastAsia="zh-CN"/>
        </w:rPr>
        <w:t>“</w:t>
      </w:r>
      <w:r>
        <w:rPr>
          <w:rFonts w:eastAsia="楷体_GB2312"/>
          <w:lang w:eastAsia="zh-CN"/>
        </w:rPr>
        <w:t>接收方</w:t>
      </w:r>
      <w:r>
        <w:rPr>
          <w:rFonts w:eastAsia="楷体_GB2312"/>
          <w:lang w:eastAsia="zh-CN"/>
        </w:rPr>
        <w:t>”</w:t>
      </w:r>
      <w:r>
        <w:rPr>
          <w:rFonts w:eastAsia="楷体_GB2312"/>
          <w:lang w:eastAsia="zh-CN"/>
        </w:rPr>
        <w:t>）提供新的预留印鉴和签章样本原件以及变更通知正本；前述新的预留印鉴和签章样本原件和变更通知正本须加盖</w:t>
      </w:r>
      <w:r>
        <w:rPr>
          <w:rFonts w:eastAsia="楷体_GB2312"/>
          <w:lang w:eastAsia="zh-CN"/>
        </w:rPr>
        <w:t>“</w:t>
      </w:r>
      <w:r>
        <w:rPr>
          <w:rFonts w:eastAsia="楷体_GB2312"/>
          <w:lang w:eastAsia="zh-CN"/>
        </w:rPr>
        <w:t>更换方</w:t>
      </w:r>
      <w:r>
        <w:rPr>
          <w:rFonts w:eastAsia="楷体_GB2312"/>
          <w:lang w:eastAsia="zh-CN"/>
        </w:rPr>
        <w:t>”</w:t>
      </w:r>
      <w:r>
        <w:rPr>
          <w:rFonts w:eastAsia="楷体_GB2312"/>
          <w:lang w:eastAsia="zh-CN"/>
        </w:rPr>
        <w:t>公章并经有权签字人签字或盖章。</w:t>
      </w:r>
      <w:r>
        <w:rPr>
          <w:rFonts w:eastAsia="楷体_GB2312"/>
          <w:lang w:eastAsia="zh-CN"/>
        </w:rPr>
        <w:t>“</w:t>
      </w:r>
      <w:r>
        <w:rPr>
          <w:rFonts w:eastAsia="楷体_GB2312"/>
          <w:lang w:eastAsia="zh-CN"/>
        </w:rPr>
        <w:t>接收方</w:t>
      </w:r>
      <w:r>
        <w:rPr>
          <w:rFonts w:eastAsia="楷体_GB2312"/>
          <w:lang w:eastAsia="zh-CN"/>
        </w:rPr>
        <w:t>”</w:t>
      </w:r>
      <w:r>
        <w:rPr>
          <w:rFonts w:eastAsia="楷体_GB2312"/>
          <w:lang w:eastAsia="zh-CN"/>
        </w:rPr>
        <w:t>应于</w:t>
      </w:r>
      <w:r>
        <w:rPr>
          <w:rFonts w:eastAsia="楷体_GB2312"/>
          <w:lang w:eastAsia="zh-CN"/>
        </w:rPr>
        <w:t>“</w:t>
      </w:r>
      <w:r>
        <w:rPr>
          <w:rFonts w:eastAsia="楷体_GB2312"/>
          <w:lang w:eastAsia="zh-CN"/>
        </w:rPr>
        <w:t>更换方</w:t>
      </w:r>
      <w:r>
        <w:rPr>
          <w:rFonts w:eastAsia="楷体_GB2312"/>
          <w:lang w:eastAsia="zh-CN"/>
        </w:rPr>
        <w:t>”</w:t>
      </w:r>
      <w:r>
        <w:rPr>
          <w:rFonts w:eastAsia="楷体_GB2312"/>
          <w:lang w:eastAsia="zh-CN"/>
        </w:rPr>
        <w:t>变更通知和新的预</w:t>
      </w:r>
      <w:r>
        <w:rPr>
          <w:rFonts w:eastAsia="楷体_GB2312"/>
          <w:lang w:eastAsia="zh-CN"/>
        </w:rPr>
        <w:lastRenderedPageBreak/>
        <w:t>留印鉴和签章样本原件送达之日以传真方式书面通知</w:t>
      </w:r>
      <w:r>
        <w:rPr>
          <w:rFonts w:eastAsia="楷体_GB2312"/>
          <w:lang w:eastAsia="zh-CN"/>
        </w:rPr>
        <w:t>“</w:t>
      </w:r>
      <w:r>
        <w:rPr>
          <w:rFonts w:eastAsia="楷体_GB2312"/>
          <w:lang w:eastAsia="zh-CN"/>
        </w:rPr>
        <w:t>更换方</w:t>
      </w:r>
      <w:r>
        <w:rPr>
          <w:rFonts w:eastAsia="楷体_GB2312"/>
          <w:lang w:eastAsia="zh-CN"/>
        </w:rPr>
        <w:t>”</w:t>
      </w:r>
      <w:r>
        <w:rPr>
          <w:rFonts w:eastAsia="楷体_GB2312"/>
          <w:lang w:eastAsia="zh-CN"/>
        </w:rPr>
        <w:t>并电话确认。该变更通知自</w:t>
      </w:r>
      <w:r>
        <w:rPr>
          <w:rFonts w:eastAsia="楷体_GB2312"/>
          <w:lang w:eastAsia="zh-CN"/>
        </w:rPr>
        <w:t>“</w:t>
      </w:r>
      <w:r>
        <w:rPr>
          <w:rFonts w:eastAsia="楷体_GB2312"/>
          <w:lang w:eastAsia="zh-CN"/>
        </w:rPr>
        <w:t>更换方</w:t>
      </w:r>
      <w:r>
        <w:rPr>
          <w:rFonts w:eastAsia="楷体_GB2312"/>
          <w:lang w:eastAsia="zh-CN"/>
        </w:rPr>
        <w:t>”</w:t>
      </w:r>
      <w:r>
        <w:rPr>
          <w:rFonts w:eastAsia="楷体_GB2312"/>
          <w:lang w:eastAsia="zh-CN"/>
        </w:rPr>
        <w:t>收到</w:t>
      </w:r>
      <w:r>
        <w:rPr>
          <w:rFonts w:eastAsia="楷体_GB2312"/>
          <w:lang w:eastAsia="zh-CN"/>
        </w:rPr>
        <w:t>“</w:t>
      </w:r>
      <w:r>
        <w:rPr>
          <w:rFonts w:eastAsia="楷体_GB2312"/>
          <w:lang w:eastAsia="zh-CN"/>
        </w:rPr>
        <w:t>接收方</w:t>
      </w:r>
      <w:r>
        <w:rPr>
          <w:rFonts w:eastAsia="楷体_GB2312"/>
          <w:lang w:eastAsia="zh-CN"/>
        </w:rPr>
        <w:t>”</w:t>
      </w:r>
      <w:r>
        <w:rPr>
          <w:rFonts w:eastAsia="楷体_GB2312"/>
          <w:lang w:eastAsia="zh-CN"/>
        </w:rPr>
        <w:t>传真回函确认的下一个</w:t>
      </w:r>
      <w:r>
        <w:rPr>
          <w:rFonts w:eastAsia="楷体_GB2312"/>
          <w:bCs/>
          <w:lang w:eastAsia="zh-CN"/>
        </w:rPr>
        <w:t>“</w:t>
      </w:r>
      <w:r>
        <w:rPr>
          <w:rFonts w:eastAsia="楷体_GB2312"/>
          <w:lang w:eastAsia="zh-CN"/>
        </w:rPr>
        <w:t>工作日</w:t>
      </w:r>
      <w:r>
        <w:rPr>
          <w:rFonts w:eastAsia="楷体_GB2312"/>
          <w:bCs/>
          <w:lang w:eastAsia="zh-CN"/>
        </w:rPr>
        <w:t>”</w:t>
      </w:r>
      <w:r>
        <w:rPr>
          <w:rFonts w:eastAsia="楷体_GB2312"/>
          <w:lang w:eastAsia="zh-CN"/>
        </w:rPr>
        <w:t>开始正式生效。在变更通知生效前，双方仍按原预留印鉴和签章样本执行。</w:t>
      </w:r>
    </w:p>
    <w:p w14:paraId="398E107B" w14:textId="77777777" w:rsidR="009350F6" w:rsidRDefault="009350F6" w:rsidP="009350F6">
      <w:pPr>
        <w:widowControl w:val="0"/>
        <w:numPr>
          <w:ilvl w:val="1"/>
          <w:numId w:val="2"/>
        </w:numPr>
        <w:spacing w:beforeLines="50" w:before="120" w:afterLines="50" w:after="120" w:line="360" w:lineRule="auto"/>
        <w:jc w:val="both"/>
        <w:outlineLvl w:val="1"/>
        <w:rPr>
          <w:rFonts w:eastAsia="楷体_GB2312"/>
          <w:b/>
        </w:rPr>
      </w:pPr>
      <w:bookmarkStart w:id="173" w:name="_Toc158454421"/>
      <w:r>
        <w:rPr>
          <w:rFonts w:eastAsia="楷体_GB2312"/>
          <w:b/>
          <w:lang w:eastAsia="zh-CN"/>
        </w:rPr>
        <w:t>分配指令、</w:t>
      </w:r>
      <w:r>
        <w:rPr>
          <w:rFonts w:eastAsia="楷体_GB2312"/>
          <w:b/>
        </w:rPr>
        <w:t>划款指令的效力</w:t>
      </w:r>
      <w:bookmarkEnd w:id="173"/>
    </w:p>
    <w:p w14:paraId="1A1B1CF2" w14:textId="77777777" w:rsidR="009350F6" w:rsidRDefault="009350F6" w:rsidP="009350F6">
      <w:pPr>
        <w:spacing w:beforeLines="50" w:before="120" w:afterLines="50" w:after="120" w:line="360" w:lineRule="auto"/>
        <w:ind w:leftChars="400" w:left="960"/>
        <w:rPr>
          <w:rFonts w:eastAsia="楷体_GB2312"/>
          <w:lang w:eastAsia="zh-CN"/>
        </w:rPr>
      </w:pPr>
      <w:r>
        <w:rPr>
          <w:rFonts w:eastAsia="楷体_GB2312"/>
          <w:lang w:eastAsia="zh-CN"/>
        </w:rPr>
        <w:t>对于在预留印鉴、签章样本或授权的变更通知生效前依据原预留印鉴、签章样本或授权发送的</w:t>
      </w:r>
      <w:r>
        <w:rPr>
          <w:rFonts w:eastAsia="楷体_GB2312"/>
          <w:lang w:eastAsia="zh-CN"/>
        </w:rPr>
        <w:t>“</w:t>
      </w:r>
      <w:r>
        <w:rPr>
          <w:rFonts w:eastAsia="楷体_GB2312"/>
          <w:lang w:eastAsia="zh-CN"/>
        </w:rPr>
        <w:t>分配指令</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划款指令</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更换方</w:t>
      </w:r>
      <w:r>
        <w:rPr>
          <w:rFonts w:eastAsia="楷体_GB2312"/>
          <w:lang w:eastAsia="zh-CN"/>
        </w:rPr>
        <w:t>”</w:t>
      </w:r>
      <w:r>
        <w:rPr>
          <w:rFonts w:eastAsia="楷体_GB2312"/>
          <w:lang w:eastAsia="zh-CN"/>
        </w:rPr>
        <w:t>不得否认其效力。</w:t>
      </w:r>
      <w:r>
        <w:rPr>
          <w:rFonts w:eastAsia="楷体_GB2312"/>
          <w:lang w:eastAsia="zh-CN"/>
        </w:rPr>
        <w:t>“</w:t>
      </w:r>
      <w:r>
        <w:rPr>
          <w:rFonts w:eastAsia="楷体_GB2312"/>
          <w:lang w:eastAsia="zh-CN"/>
        </w:rPr>
        <w:t>接收方</w:t>
      </w:r>
      <w:r>
        <w:rPr>
          <w:rFonts w:eastAsia="楷体_GB2312"/>
          <w:lang w:eastAsia="zh-CN"/>
        </w:rPr>
        <w:t>”</w:t>
      </w:r>
      <w:r>
        <w:rPr>
          <w:rFonts w:eastAsia="楷体_GB2312"/>
          <w:lang w:eastAsia="zh-CN"/>
        </w:rPr>
        <w:t>收到</w:t>
      </w:r>
      <w:r>
        <w:rPr>
          <w:rFonts w:eastAsia="楷体_GB2312"/>
          <w:lang w:eastAsia="zh-CN"/>
        </w:rPr>
        <w:t>“</w:t>
      </w:r>
      <w:r>
        <w:rPr>
          <w:rFonts w:eastAsia="楷体_GB2312"/>
          <w:lang w:eastAsia="zh-CN"/>
        </w:rPr>
        <w:t>更换方</w:t>
      </w:r>
      <w:r>
        <w:rPr>
          <w:rFonts w:eastAsia="楷体_GB2312"/>
          <w:lang w:eastAsia="zh-CN"/>
        </w:rPr>
        <w:t>”</w:t>
      </w:r>
      <w:r>
        <w:rPr>
          <w:rFonts w:eastAsia="楷体_GB2312"/>
          <w:lang w:eastAsia="zh-CN"/>
        </w:rPr>
        <w:t>发出的预留印鉴、签章样本或授权的书面变更通知生效之前，原预留印鉴、被授权人和授权签字人的签章或授权继续有效。</w:t>
      </w:r>
    </w:p>
    <w:p w14:paraId="1D3236B9" w14:textId="77777777" w:rsidR="009350F6" w:rsidRDefault="009350F6" w:rsidP="009350F6">
      <w:pPr>
        <w:widowControl w:val="0"/>
        <w:numPr>
          <w:ilvl w:val="1"/>
          <w:numId w:val="2"/>
        </w:numPr>
        <w:spacing w:beforeLines="50" w:before="120" w:afterLines="50" w:after="120" w:line="360" w:lineRule="auto"/>
        <w:jc w:val="both"/>
        <w:outlineLvl w:val="1"/>
        <w:rPr>
          <w:rFonts w:eastAsia="楷体_GB2312"/>
          <w:b/>
        </w:rPr>
      </w:pPr>
      <w:bookmarkStart w:id="174" w:name="_Toc158454422"/>
      <w:bookmarkStart w:id="175" w:name="_Ref150882122"/>
      <w:r>
        <w:rPr>
          <w:rFonts w:eastAsia="楷体_GB2312"/>
          <w:b/>
          <w:lang w:eastAsia="zh-CN"/>
        </w:rPr>
        <w:t>分配指令、</w:t>
      </w:r>
      <w:r>
        <w:rPr>
          <w:rFonts w:eastAsia="楷体_GB2312"/>
          <w:b/>
        </w:rPr>
        <w:t>划款指令的送达</w:t>
      </w:r>
      <w:bookmarkEnd w:id="174"/>
      <w:bookmarkEnd w:id="175"/>
    </w:p>
    <w:p w14:paraId="2A6A23A3" w14:textId="77777777" w:rsidR="009350F6" w:rsidRDefault="009350F6" w:rsidP="009350F6">
      <w:pPr>
        <w:widowControl w:val="0"/>
        <w:numPr>
          <w:ilvl w:val="2"/>
          <w:numId w:val="2"/>
        </w:numPr>
        <w:spacing w:beforeLines="50" w:before="120" w:afterLines="50" w:after="120" w:line="360" w:lineRule="auto"/>
        <w:jc w:val="both"/>
        <w:rPr>
          <w:rFonts w:eastAsia="楷体_GB2312"/>
          <w:b/>
        </w:rPr>
      </w:pPr>
      <w:bookmarkStart w:id="176" w:name="_Ref150881122"/>
      <w:bookmarkStart w:id="177" w:name="_Ref110591124"/>
      <w:r>
        <w:rPr>
          <w:rFonts w:eastAsia="楷体_GB2312"/>
          <w:b/>
          <w:lang w:eastAsia="zh-CN"/>
        </w:rPr>
        <w:t>分配指令、</w:t>
      </w:r>
      <w:r>
        <w:rPr>
          <w:rFonts w:eastAsia="楷体_GB2312"/>
          <w:b/>
        </w:rPr>
        <w:t>划款指令的内容</w:t>
      </w:r>
      <w:bookmarkEnd w:id="176"/>
    </w:p>
    <w:p w14:paraId="44E5E22E" w14:textId="77777777" w:rsidR="009350F6" w:rsidRDefault="009350F6" w:rsidP="009350F6">
      <w:pPr>
        <w:spacing w:beforeLines="50" w:before="120" w:afterLines="50" w:after="120" w:line="360" w:lineRule="auto"/>
        <w:ind w:leftChars="590" w:left="1416"/>
        <w:rPr>
          <w:rFonts w:eastAsia="楷体_GB2312"/>
          <w:lang w:eastAsia="zh-CN"/>
        </w:rPr>
      </w:pP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划付</w:t>
      </w:r>
      <w:r>
        <w:rPr>
          <w:rFonts w:eastAsia="楷体_GB2312"/>
          <w:lang w:eastAsia="zh-CN"/>
        </w:rPr>
        <w:t>“</w:t>
      </w:r>
      <w:r>
        <w:rPr>
          <w:rFonts w:eastAsia="楷体_GB2312"/>
          <w:lang w:eastAsia="zh-CN"/>
        </w:rPr>
        <w:t>信托账户</w:t>
      </w:r>
      <w:r>
        <w:rPr>
          <w:rFonts w:eastAsia="楷体_GB2312"/>
          <w:lang w:eastAsia="zh-CN"/>
        </w:rPr>
        <w:t>”</w:t>
      </w:r>
      <w:r>
        <w:rPr>
          <w:rFonts w:eastAsia="楷体_GB2312"/>
          <w:lang w:eastAsia="zh-CN"/>
        </w:rPr>
        <w:t>中的资金之前应向</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发送书面的</w:t>
      </w:r>
      <w:r>
        <w:rPr>
          <w:rFonts w:eastAsia="楷体_GB2312"/>
          <w:lang w:eastAsia="zh-CN"/>
        </w:rPr>
        <w:t>“</w:t>
      </w:r>
      <w:r>
        <w:rPr>
          <w:rFonts w:eastAsia="楷体_GB2312"/>
          <w:lang w:eastAsia="zh-CN"/>
        </w:rPr>
        <w:t>分配指令</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划款指令</w:t>
      </w:r>
      <w:r>
        <w:rPr>
          <w:rFonts w:eastAsia="楷体_GB2312"/>
          <w:lang w:eastAsia="zh-CN"/>
        </w:rPr>
        <w:t>”</w:t>
      </w:r>
      <w:r>
        <w:rPr>
          <w:rFonts w:eastAsia="楷体_GB2312"/>
          <w:lang w:eastAsia="zh-CN"/>
        </w:rPr>
        <w:t>，该</w:t>
      </w:r>
      <w:r>
        <w:rPr>
          <w:rFonts w:eastAsia="楷体_GB2312"/>
          <w:lang w:eastAsia="zh-CN"/>
        </w:rPr>
        <w:t>“</w:t>
      </w:r>
      <w:r>
        <w:rPr>
          <w:rFonts w:eastAsia="楷体_GB2312"/>
          <w:lang w:eastAsia="zh-CN"/>
        </w:rPr>
        <w:t>分配指令</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划款指令</w:t>
      </w:r>
      <w:r>
        <w:rPr>
          <w:rFonts w:eastAsia="楷体_GB2312"/>
          <w:lang w:eastAsia="zh-CN"/>
        </w:rPr>
        <w:t>”</w:t>
      </w:r>
      <w:r>
        <w:rPr>
          <w:rFonts w:eastAsia="楷体_GB2312"/>
          <w:lang w:eastAsia="zh-CN"/>
        </w:rPr>
        <w:t>应载明：</w:t>
      </w:r>
      <w:r>
        <w:rPr>
          <w:rFonts w:eastAsia="楷体_GB2312"/>
          <w:lang w:eastAsia="zh-CN"/>
        </w:rPr>
        <w:t>“</w:t>
      </w:r>
      <w:r>
        <w:rPr>
          <w:rFonts w:eastAsia="楷体_GB2312"/>
          <w:lang w:eastAsia="zh-CN"/>
        </w:rPr>
        <w:t>分配指令</w:t>
      </w:r>
      <w:r>
        <w:rPr>
          <w:rFonts w:eastAsia="楷体_GB2312"/>
          <w:lang w:eastAsia="zh-CN"/>
        </w:rPr>
        <w:t>”</w:t>
      </w:r>
      <w:r>
        <w:rPr>
          <w:rFonts w:eastAsia="楷体_GB2312"/>
          <w:lang w:eastAsia="zh-CN"/>
        </w:rPr>
        <w:t>或</w:t>
      </w:r>
      <w:r>
        <w:rPr>
          <w:rFonts w:eastAsia="楷体_GB2312"/>
          <w:lang w:eastAsia="zh-CN"/>
        </w:rPr>
        <w:t>“</w:t>
      </w:r>
      <w:r>
        <w:rPr>
          <w:rFonts w:eastAsia="楷体_GB2312"/>
          <w:lang w:eastAsia="zh-CN"/>
        </w:rPr>
        <w:t>划款指令</w:t>
      </w:r>
      <w:r>
        <w:rPr>
          <w:rFonts w:eastAsia="楷体_GB2312"/>
          <w:lang w:eastAsia="zh-CN"/>
        </w:rPr>
        <w:t>”</w:t>
      </w:r>
      <w:r>
        <w:rPr>
          <w:rFonts w:eastAsia="楷体_GB2312"/>
          <w:lang w:eastAsia="zh-CN"/>
        </w:rPr>
        <w:t>编号、付款账目（</w:t>
      </w:r>
      <w:r>
        <w:rPr>
          <w:rFonts w:eastAsia="楷体_GB2312"/>
          <w:lang w:eastAsia="zh-CN"/>
        </w:rPr>
        <w:t>“</w:t>
      </w:r>
      <w:r>
        <w:rPr>
          <w:rFonts w:eastAsia="楷体_GB2312"/>
          <w:lang w:eastAsia="zh-CN"/>
        </w:rPr>
        <w:t>本金账</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收益账</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信托（税收）储备账</w:t>
      </w:r>
      <w:r>
        <w:rPr>
          <w:rFonts w:eastAsia="楷体_GB2312"/>
          <w:lang w:eastAsia="zh-CN"/>
        </w:rPr>
        <w:t>”</w:t>
      </w:r>
      <w:r>
        <w:rPr>
          <w:rFonts w:eastAsia="楷体_GB2312"/>
          <w:lang w:eastAsia="zh-CN"/>
        </w:rPr>
        <w:t>）、收款人名称、账号、开户银行、大额支付行号、划款金额、划款用途、划款时间、预留印鉴、签章、其他需要载明的事项。</w:t>
      </w:r>
      <w:bookmarkEnd w:id="177"/>
      <w:r>
        <w:rPr>
          <w:rFonts w:eastAsia="楷体_GB2312"/>
          <w:lang w:eastAsia="zh-CN"/>
        </w:rPr>
        <w:t>“</w:t>
      </w:r>
      <w:r>
        <w:rPr>
          <w:rFonts w:eastAsia="楷体_GB2312"/>
          <w:lang w:eastAsia="zh-CN"/>
        </w:rPr>
        <w:t>分配指令</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划款指令</w:t>
      </w:r>
      <w:r>
        <w:rPr>
          <w:rFonts w:eastAsia="楷体_GB2312"/>
          <w:lang w:eastAsia="zh-CN"/>
        </w:rPr>
        <w:t>”</w:t>
      </w:r>
      <w:r>
        <w:rPr>
          <w:rFonts w:eastAsia="楷体_GB2312"/>
          <w:lang w:eastAsia="zh-CN"/>
        </w:rPr>
        <w:t>应加盖</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的预留印鉴并由被授权人签章。</w:t>
      </w:r>
    </w:p>
    <w:p w14:paraId="4222E0DE" w14:textId="77777777" w:rsidR="009350F6" w:rsidRDefault="009350F6" w:rsidP="009350F6">
      <w:pPr>
        <w:widowControl w:val="0"/>
        <w:numPr>
          <w:ilvl w:val="2"/>
          <w:numId w:val="2"/>
        </w:numPr>
        <w:spacing w:beforeLines="50" w:before="120" w:afterLines="50" w:after="120" w:line="360" w:lineRule="auto"/>
        <w:jc w:val="both"/>
        <w:rPr>
          <w:rFonts w:eastAsia="楷体_GB2312"/>
        </w:rPr>
      </w:pPr>
      <w:r>
        <w:rPr>
          <w:rFonts w:eastAsia="楷体_GB2312"/>
          <w:b/>
        </w:rPr>
        <w:t>送达方式</w:t>
      </w:r>
    </w:p>
    <w:p w14:paraId="4F197C8A" w14:textId="77777777" w:rsidR="009350F6" w:rsidRDefault="009350F6" w:rsidP="009350F6">
      <w:pPr>
        <w:spacing w:beforeLines="50" w:before="120" w:afterLines="50" w:after="120" w:line="360" w:lineRule="auto"/>
        <w:ind w:leftChars="590" w:left="1416"/>
        <w:rPr>
          <w:rFonts w:eastAsia="楷体_GB2312"/>
          <w:lang w:eastAsia="zh-CN"/>
        </w:rPr>
      </w:pP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应以传真形式将</w:t>
      </w:r>
      <w:r>
        <w:rPr>
          <w:rFonts w:eastAsia="楷体_GB2312"/>
          <w:lang w:eastAsia="zh-CN"/>
        </w:rPr>
        <w:t>“</w:t>
      </w:r>
      <w:r>
        <w:rPr>
          <w:rFonts w:eastAsia="楷体_GB2312"/>
          <w:lang w:eastAsia="zh-CN"/>
        </w:rPr>
        <w:t>分配指令</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划款指令</w:t>
      </w:r>
      <w:r>
        <w:rPr>
          <w:rFonts w:eastAsia="楷体_GB2312"/>
          <w:lang w:eastAsia="zh-CN"/>
        </w:rPr>
        <w:t>”</w:t>
      </w:r>
      <w:r>
        <w:rPr>
          <w:rFonts w:eastAsia="楷体_GB2312"/>
          <w:lang w:eastAsia="zh-CN"/>
        </w:rPr>
        <w:t>发送给</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，同时与</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电话确认。</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保留</w:t>
      </w:r>
      <w:r>
        <w:rPr>
          <w:rFonts w:eastAsia="楷体_GB2312"/>
          <w:lang w:eastAsia="zh-CN"/>
        </w:rPr>
        <w:t>“</w:t>
      </w:r>
      <w:r>
        <w:rPr>
          <w:rFonts w:eastAsia="楷体_GB2312"/>
          <w:lang w:eastAsia="zh-CN"/>
        </w:rPr>
        <w:t>分配指令</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划款指令</w:t>
      </w:r>
      <w:r>
        <w:rPr>
          <w:rFonts w:eastAsia="楷体_GB2312"/>
          <w:lang w:eastAsia="zh-CN"/>
        </w:rPr>
        <w:t>”</w:t>
      </w:r>
      <w:r>
        <w:rPr>
          <w:rFonts w:eastAsia="楷体_GB2312"/>
          <w:lang w:eastAsia="zh-CN"/>
        </w:rPr>
        <w:t>正本原件，</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保留</w:t>
      </w:r>
      <w:r>
        <w:rPr>
          <w:rFonts w:eastAsia="楷体_GB2312"/>
          <w:lang w:eastAsia="zh-CN"/>
        </w:rPr>
        <w:t>“</w:t>
      </w:r>
      <w:r>
        <w:rPr>
          <w:rFonts w:eastAsia="楷体_GB2312"/>
          <w:lang w:eastAsia="zh-CN"/>
        </w:rPr>
        <w:t>分配指令</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划款指令</w:t>
      </w:r>
      <w:r>
        <w:rPr>
          <w:rFonts w:eastAsia="楷体_GB2312"/>
          <w:lang w:eastAsia="zh-CN"/>
        </w:rPr>
        <w:t>”</w:t>
      </w:r>
      <w:r>
        <w:rPr>
          <w:rFonts w:eastAsia="楷体_GB2312"/>
          <w:lang w:eastAsia="zh-CN"/>
        </w:rPr>
        <w:t>传真件。</w:t>
      </w:r>
      <w:r>
        <w:rPr>
          <w:rFonts w:eastAsia="楷体_GB2312"/>
          <w:lang w:eastAsia="zh-CN"/>
        </w:rPr>
        <w:t>“</w:t>
      </w:r>
      <w:r>
        <w:rPr>
          <w:rFonts w:eastAsia="楷体_GB2312"/>
          <w:lang w:eastAsia="zh-CN"/>
        </w:rPr>
        <w:t>分配指令</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划款指令</w:t>
      </w:r>
      <w:r>
        <w:rPr>
          <w:rFonts w:eastAsia="楷体_GB2312"/>
          <w:lang w:eastAsia="zh-CN"/>
        </w:rPr>
        <w:t>”</w:t>
      </w:r>
      <w:r>
        <w:rPr>
          <w:rFonts w:eastAsia="楷体_GB2312"/>
          <w:lang w:eastAsia="zh-CN"/>
        </w:rPr>
        <w:t>正本原件应与传真件内容一致，若有不一致的，以</w:t>
      </w:r>
      <w:r w:rsidRPr="002459C9">
        <w:rPr>
          <w:rFonts w:eastAsia="楷体_GB2312" w:hint="eastAsia"/>
          <w:lang w:eastAsia="zh-CN"/>
        </w:rPr>
        <w:t>传真件</w:t>
      </w:r>
      <w:r w:rsidRPr="002459C9">
        <w:rPr>
          <w:rFonts w:eastAsia="楷体_GB2312"/>
          <w:lang w:eastAsia="zh-CN"/>
        </w:rPr>
        <w:t>的内容为准。</w:t>
      </w:r>
      <w:r w:rsidRPr="002459C9">
        <w:rPr>
          <w:rFonts w:eastAsia="楷体_GB2312"/>
          <w:lang w:eastAsia="zh-CN"/>
        </w:rPr>
        <w:t>“</w:t>
      </w:r>
      <w:r w:rsidRPr="002459C9">
        <w:rPr>
          <w:rFonts w:eastAsia="楷体_GB2312"/>
          <w:lang w:eastAsia="zh-CN"/>
        </w:rPr>
        <w:t>受托人</w:t>
      </w:r>
      <w:r w:rsidRPr="002459C9">
        <w:rPr>
          <w:rFonts w:eastAsia="楷体_GB2312"/>
          <w:lang w:eastAsia="zh-CN"/>
        </w:rPr>
        <w:t>”</w:t>
      </w:r>
      <w:r w:rsidRPr="002459C9">
        <w:rPr>
          <w:rFonts w:eastAsia="楷体_GB2312"/>
          <w:lang w:eastAsia="zh-CN"/>
        </w:rPr>
        <w:t>向</w:t>
      </w:r>
      <w:r w:rsidRPr="002459C9">
        <w:rPr>
          <w:rFonts w:eastAsia="楷体_GB2312"/>
          <w:lang w:eastAsia="zh-CN"/>
        </w:rPr>
        <w:t>“</w:t>
      </w:r>
      <w:r w:rsidRPr="002459C9">
        <w:rPr>
          <w:rFonts w:eastAsia="楷体_GB2312"/>
          <w:lang w:eastAsia="zh-CN"/>
        </w:rPr>
        <w:t>资金保管机构</w:t>
      </w:r>
      <w:r w:rsidRPr="002459C9">
        <w:rPr>
          <w:rFonts w:eastAsia="楷体_GB2312"/>
          <w:lang w:eastAsia="zh-CN"/>
        </w:rPr>
        <w:t>”</w:t>
      </w:r>
      <w:r w:rsidRPr="002459C9">
        <w:rPr>
          <w:rFonts w:eastAsia="楷体_GB2312"/>
          <w:lang w:eastAsia="zh-CN"/>
        </w:rPr>
        <w:t>发送有效</w:t>
      </w:r>
      <w:r w:rsidRPr="002459C9">
        <w:rPr>
          <w:rFonts w:eastAsia="楷体_GB2312"/>
          <w:lang w:eastAsia="zh-CN"/>
        </w:rPr>
        <w:t>“</w:t>
      </w:r>
      <w:r w:rsidRPr="002459C9">
        <w:rPr>
          <w:rFonts w:eastAsia="楷体_GB2312"/>
          <w:lang w:eastAsia="zh-CN"/>
        </w:rPr>
        <w:t>划款指令</w:t>
      </w:r>
      <w:r w:rsidRPr="002459C9">
        <w:rPr>
          <w:rFonts w:eastAsia="楷体_GB2312"/>
          <w:lang w:eastAsia="zh-CN"/>
        </w:rPr>
        <w:t>”</w:t>
      </w:r>
      <w:r w:rsidRPr="002459C9">
        <w:rPr>
          <w:rFonts w:eastAsia="楷体_GB2312"/>
          <w:lang w:eastAsia="zh-CN"/>
        </w:rPr>
        <w:t>时，应确保</w:t>
      </w:r>
      <w:r w:rsidRPr="002459C9">
        <w:rPr>
          <w:rFonts w:eastAsia="楷体_GB2312"/>
          <w:lang w:eastAsia="zh-CN"/>
        </w:rPr>
        <w:t>“</w:t>
      </w:r>
      <w:r w:rsidRPr="002459C9">
        <w:rPr>
          <w:rFonts w:eastAsia="楷体_GB2312"/>
          <w:lang w:eastAsia="zh-CN"/>
        </w:rPr>
        <w:t>资金保管机构</w:t>
      </w:r>
      <w:r w:rsidRPr="002459C9">
        <w:rPr>
          <w:rFonts w:eastAsia="楷体_GB2312"/>
          <w:lang w:eastAsia="zh-CN"/>
        </w:rPr>
        <w:t>”</w:t>
      </w:r>
      <w:r w:rsidRPr="002459C9">
        <w:rPr>
          <w:rFonts w:eastAsia="楷体_GB2312"/>
          <w:lang w:eastAsia="zh-CN"/>
        </w:rPr>
        <w:t>有足够的处理时</w:t>
      </w:r>
      <w:r w:rsidRPr="002459C9">
        <w:rPr>
          <w:rFonts w:eastAsia="楷体_GB2312"/>
          <w:lang w:eastAsia="zh-CN"/>
        </w:rPr>
        <w:lastRenderedPageBreak/>
        <w:t>间，除需考虑资金在途时间外，还需给</w:t>
      </w:r>
      <w:r w:rsidRPr="002459C9">
        <w:rPr>
          <w:rFonts w:eastAsia="楷体_GB2312"/>
          <w:lang w:eastAsia="zh-CN"/>
        </w:rPr>
        <w:t>“</w:t>
      </w:r>
      <w:r w:rsidRPr="002459C9">
        <w:rPr>
          <w:rFonts w:eastAsia="楷体_GB2312"/>
          <w:lang w:eastAsia="zh-CN"/>
        </w:rPr>
        <w:t>资金保管机构</w:t>
      </w:r>
      <w:r w:rsidRPr="002459C9">
        <w:rPr>
          <w:rFonts w:eastAsia="楷体_GB2312"/>
          <w:lang w:eastAsia="zh-CN"/>
        </w:rPr>
        <w:t>”</w:t>
      </w:r>
      <w:r w:rsidRPr="002459C9">
        <w:rPr>
          <w:rFonts w:eastAsia="楷体_GB2312"/>
          <w:lang w:eastAsia="zh-CN"/>
        </w:rPr>
        <w:t>留有</w:t>
      </w:r>
      <w:r w:rsidRPr="002459C9">
        <w:rPr>
          <w:rFonts w:eastAsia="楷体_GB2312"/>
          <w:lang w:eastAsia="zh-CN"/>
        </w:rPr>
        <w:t>2</w:t>
      </w:r>
      <w:r w:rsidRPr="002459C9">
        <w:rPr>
          <w:rFonts w:eastAsia="楷体_GB2312"/>
          <w:lang w:eastAsia="zh-CN"/>
        </w:rPr>
        <w:t>个工作小时的复核和审批时间。</w:t>
      </w:r>
      <w:r w:rsidRPr="002459C9">
        <w:rPr>
          <w:rFonts w:eastAsia="楷体_GB2312"/>
          <w:lang w:eastAsia="zh-CN"/>
        </w:rPr>
        <w:t>“</w:t>
      </w:r>
      <w:r w:rsidRPr="002459C9">
        <w:rPr>
          <w:rFonts w:eastAsia="楷体_GB2312"/>
          <w:lang w:eastAsia="zh-CN"/>
        </w:rPr>
        <w:t>受托人</w:t>
      </w:r>
      <w:r w:rsidRPr="002459C9">
        <w:rPr>
          <w:rFonts w:eastAsia="楷体_GB2312"/>
          <w:lang w:eastAsia="zh-CN"/>
        </w:rPr>
        <w:t>”</w:t>
      </w:r>
      <w:r w:rsidRPr="002459C9">
        <w:rPr>
          <w:rFonts w:eastAsia="楷体_GB2312"/>
          <w:lang w:eastAsia="zh-CN"/>
        </w:rPr>
        <w:t>向</w:t>
      </w:r>
      <w:r w:rsidRPr="002459C9">
        <w:rPr>
          <w:rFonts w:eastAsia="楷体_GB2312"/>
          <w:lang w:eastAsia="zh-CN"/>
        </w:rPr>
        <w:t>“</w:t>
      </w:r>
      <w:r w:rsidRPr="002459C9">
        <w:rPr>
          <w:rFonts w:eastAsia="楷体_GB2312"/>
          <w:lang w:eastAsia="zh-CN"/>
        </w:rPr>
        <w:t>资金保管机构</w:t>
      </w:r>
      <w:r w:rsidRPr="002459C9">
        <w:rPr>
          <w:rFonts w:eastAsia="楷体_GB2312"/>
          <w:lang w:eastAsia="zh-CN"/>
        </w:rPr>
        <w:t>”</w:t>
      </w:r>
      <w:r w:rsidRPr="002459C9">
        <w:rPr>
          <w:rFonts w:eastAsia="楷体_GB2312"/>
          <w:lang w:eastAsia="zh-CN"/>
        </w:rPr>
        <w:t>发送要求当日支付的</w:t>
      </w:r>
      <w:r w:rsidRPr="002459C9">
        <w:rPr>
          <w:rFonts w:eastAsia="楷体_GB2312"/>
          <w:lang w:eastAsia="zh-CN"/>
        </w:rPr>
        <w:t>“</w:t>
      </w:r>
      <w:r w:rsidRPr="002459C9">
        <w:rPr>
          <w:rFonts w:eastAsia="楷体_GB2312"/>
          <w:lang w:eastAsia="zh-CN"/>
        </w:rPr>
        <w:t>划款指令</w:t>
      </w:r>
      <w:r w:rsidRPr="002459C9">
        <w:rPr>
          <w:rFonts w:eastAsia="楷体_GB2312"/>
          <w:lang w:eastAsia="zh-CN"/>
        </w:rPr>
        <w:t>”</w:t>
      </w:r>
      <w:r w:rsidRPr="002459C9">
        <w:rPr>
          <w:rFonts w:eastAsia="楷体_GB2312"/>
          <w:lang w:eastAsia="zh-CN"/>
        </w:rPr>
        <w:t>的最晚时间为每个</w:t>
      </w:r>
      <w:r w:rsidRPr="002459C9">
        <w:rPr>
          <w:rFonts w:eastAsia="楷体_GB2312"/>
          <w:lang w:eastAsia="zh-CN"/>
        </w:rPr>
        <w:t>“</w:t>
      </w:r>
      <w:r w:rsidRPr="002459C9">
        <w:rPr>
          <w:rFonts w:eastAsia="楷体_GB2312"/>
          <w:lang w:eastAsia="zh-CN"/>
        </w:rPr>
        <w:t>工作日</w:t>
      </w:r>
      <w:r w:rsidRPr="002459C9">
        <w:rPr>
          <w:rFonts w:eastAsia="楷体_GB2312"/>
          <w:lang w:eastAsia="zh-CN"/>
        </w:rPr>
        <w:t>”</w:t>
      </w:r>
      <w:r w:rsidRPr="002459C9">
        <w:rPr>
          <w:rFonts w:eastAsia="楷体_GB2312"/>
          <w:lang w:eastAsia="zh-CN"/>
        </w:rPr>
        <w:t>的</w:t>
      </w:r>
      <w:r w:rsidRPr="002459C9">
        <w:rPr>
          <w:rFonts w:eastAsia="楷体_GB2312"/>
          <w:lang w:eastAsia="zh-CN"/>
        </w:rPr>
        <w:t>15:00</w:t>
      </w:r>
      <w:r w:rsidRPr="002459C9">
        <w:rPr>
          <w:rFonts w:eastAsia="楷体_GB2312"/>
          <w:lang w:eastAsia="zh-CN"/>
        </w:rPr>
        <w:t>。</w:t>
      </w:r>
    </w:p>
    <w:p w14:paraId="1FCB9672" w14:textId="77777777" w:rsidR="009350F6" w:rsidRDefault="009350F6" w:rsidP="009350F6">
      <w:pPr>
        <w:widowControl w:val="0"/>
        <w:numPr>
          <w:ilvl w:val="1"/>
          <w:numId w:val="2"/>
        </w:numPr>
        <w:spacing w:beforeLines="50" w:before="120" w:afterLines="50" w:after="120" w:line="360" w:lineRule="auto"/>
        <w:jc w:val="both"/>
        <w:outlineLvl w:val="1"/>
        <w:rPr>
          <w:rFonts w:eastAsia="楷体_GB2312"/>
          <w:b/>
        </w:rPr>
      </w:pPr>
      <w:bookmarkStart w:id="178" w:name="_Ref150882134"/>
      <w:bookmarkStart w:id="179" w:name="_Toc158454423"/>
      <w:bookmarkStart w:id="180" w:name="_Ref201738381"/>
      <w:r>
        <w:rPr>
          <w:rFonts w:eastAsia="楷体_GB2312"/>
          <w:b/>
          <w:lang w:eastAsia="zh-CN"/>
        </w:rPr>
        <w:t>分配指令、</w:t>
      </w:r>
      <w:r>
        <w:rPr>
          <w:rFonts w:eastAsia="楷体_GB2312"/>
          <w:b/>
        </w:rPr>
        <w:t>划款指令的审核</w:t>
      </w:r>
      <w:bookmarkEnd w:id="178"/>
      <w:r>
        <w:rPr>
          <w:rFonts w:eastAsia="楷体_GB2312"/>
          <w:b/>
        </w:rPr>
        <w:t>与确认</w:t>
      </w:r>
      <w:bookmarkEnd w:id="179"/>
      <w:bookmarkEnd w:id="180"/>
    </w:p>
    <w:p w14:paraId="605764DC" w14:textId="77777777" w:rsidR="009350F6" w:rsidRDefault="009350F6" w:rsidP="009350F6">
      <w:pPr>
        <w:spacing w:beforeLines="50" w:before="120" w:afterLines="50" w:after="120" w:line="360" w:lineRule="auto"/>
        <w:ind w:leftChars="400" w:left="960"/>
        <w:rPr>
          <w:rFonts w:eastAsia="楷体_GB2312"/>
          <w:lang w:eastAsia="zh-CN"/>
        </w:rPr>
      </w:pPr>
      <w:r>
        <w:rPr>
          <w:rFonts w:eastAsia="楷体_GB2312"/>
          <w:lang w:eastAsia="zh-CN"/>
        </w:rPr>
        <w:t>在收到</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发送的</w:t>
      </w:r>
      <w:r>
        <w:rPr>
          <w:rFonts w:eastAsia="楷体_GB2312"/>
          <w:lang w:eastAsia="zh-CN"/>
        </w:rPr>
        <w:t>“</w:t>
      </w:r>
      <w:r>
        <w:rPr>
          <w:rFonts w:eastAsia="楷体_GB2312"/>
          <w:lang w:eastAsia="zh-CN"/>
        </w:rPr>
        <w:t>分配指令</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划款指令</w:t>
      </w:r>
      <w:r>
        <w:rPr>
          <w:rFonts w:eastAsia="楷体_GB2312"/>
          <w:lang w:eastAsia="zh-CN"/>
        </w:rPr>
        <w:t>”</w:t>
      </w:r>
      <w:r>
        <w:rPr>
          <w:rFonts w:eastAsia="楷体_GB2312"/>
          <w:lang w:eastAsia="zh-CN"/>
        </w:rPr>
        <w:t>后，</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应</w:t>
      </w:r>
      <w:r>
        <w:rPr>
          <w:rFonts w:eastAsia="楷体_GB2312"/>
          <w:color w:val="000000"/>
          <w:lang w:eastAsia="zh-CN"/>
        </w:rPr>
        <w:t>指定专人立即审慎</w:t>
      </w:r>
      <w:r>
        <w:rPr>
          <w:rFonts w:eastAsia="楷体_GB2312"/>
          <w:lang w:eastAsia="zh-CN"/>
        </w:rPr>
        <w:t>对下列事项进行审核，</w:t>
      </w:r>
      <w:r>
        <w:rPr>
          <w:rFonts w:eastAsia="楷体_GB2312"/>
          <w:color w:val="000000"/>
          <w:lang w:eastAsia="zh-CN"/>
        </w:rPr>
        <w:t>并在验证后以电话形式向</w:t>
      </w:r>
      <w:r>
        <w:rPr>
          <w:rFonts w:eastAsia="楷体_GB2312"/>
          <w:color w:val="000000"/>
          <w:lang w:eastAsia="zh-CN"/>
        </w:rPr>
        <w:t>“</w:t>
      </w:r>
      <w:r>
        <w:rPr>
          <w:rFonts w:eastAsia="楷体_GB2312"/>
          <w:color w:val="000000"/>
          <w:lang w:eastAsia="zh-CN"/>
        </w:rPr>
        <w:t>受托人</w:t>
      </w:r>
      <w:r>
        <w:rPr>
          <w:rFonts w:eastAsia="楷体_GB2312"/>
          <w:color w:val="000000"/>
          <w:lang w:eastAsia="zh-CN"/>
        </w:rPr>
        <w:t>”</w:t>
      </w:r>
      <w:r>
        <w:rPr>
          <w:rFonts w:eastAsia="楷体_GB2312"/>
          <w:color w:val="000000"/>
          <w:lang w:eastAsia="zh-CN"/>
        </w:rPr>
        <w:t>确认</w:t>
      </w:r>
      <w:r>
        <w:rPr>
          <w:rFonts w:eastAsia="楷体_GB2312"/>
          <w:lang w:eastAsia="zh-CN"/>
        </w:rPr>
        <w:t>：</w:t>
      </w:r>
    </w:p>
    <w:p w14:paraId="13C536C6" w14:textId="77777777" w:rsidR="009350F6" w:rsidRDefault="009350F6" w:rsidP="009350F6">
      <w:pPr>
        <w:widowControl w:val="0"/>
        <w:numPr>
          <w:ilvl w:val="2"/>
          <w:numId w:val="2"/>
        </w:numPr>
        <w:spacing w:beforeLines="50" w:before="120" w:afterLines="50" w:after="120" w:line="360" w:lineRule="auto"/>
        <w:jc w:val="both"/>
        <w:outlineLvl w:val="1"/>
        <w:rPr>
          <w:rFonts w:eastAsia="楷体_GB2312"/>
          <w:lang w:eastAsia="zh-CN"/>
        </w:rPr>
      </w:pPr>
      <w:r>
        <w:rPr>
          <w:rFonts w:eastAsia="楷体_GB2312"/>
          <w:lang w:eastAsia="zh-CN"/>
        </w:rPr>
        <w:t>审核</w:t>
      </w:r>
      <w:r>
        <w:rPr>
          <w:rFonts w:eastAsia="楷体_GB2312"/>
          <w:lang w:eastAsia="zh-CN"/>
        </w:rPr>
        <w:t>“</w:t>
      </w:r>
      <w:r>
        <w:rPr>
          <w:rFonts w:eastAsia="楷体_GB2312"/>
          <w:lang w:eastAsia="zh-CN"/>
        </w:rPr>
        <w:t>分配指令</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划款指令</w:t>
      </w:r>
      <w:r>
        <w:rPr>
          <w:rFonts w:eastAsia="楷体_GB2312"/>
          <w:lang w:eastAsia="zh-CN"/>
        </w:rPr>
        <w:t>”</w:t>
      </w:r>
      <w:r>
        <w:rPr>
          <w:rFonts w:eastAsia="楷体_GB2312"/>
          <w:lang w:eastAsia="zh-CN"/>
        </w:rPr>
        <w:t>中的印鉴和签章与预留印鉴和签章样本是否相符。</w:t>
      </w:r>
    </w:p>
    <w:p w14:paraId="0FD2FE28" w14:textId="77777777" w:rsidR="009350F6" w:rsidRDefault="009350F6" w:rsidP="009350F6">
      <w:pPr>
        <w:widowControl w:val="0"/>
        <w:numPr>
          <w:ilvl w:val="2"/>
          <w:numId w:val="2"/>
        </w:numPr>
        <w:spacing w:beforeLines="50" w:before="120" w:afterLines="50" w:after="120" w:line="360" w:lineRule="auto"/>
        <w:jc w:val="both"/>
        <w:outlineLvl w:val="1"/>
        <w:rPr>
          <w:rFonts w:eastAsia="楷体_GB2312"/>
          <w:lang w:eastAsia="zh-CN"/>
        </w:rPr>
      </w:pPr>
      <w:bookmarkStart w:id="181" w:name="_Ref149896419"/>
      <w:r>
        <w:rPr>
          <w:rFonts w:eastAsia="楷体_GB2312"/>
          <w:lang w:eastAsia="zh-CN"/>
        </w:rPr>
        <w:t>审核有关</w:t>
      </w:r>
      <w:r>
        <w:rPr>
          <w:rFonts w:eastAsia="楷体_GB2312"/>
          <w:lang w:eastAsia="zh-CN"/>
        </w:rPr>
        <w:t>“</w:t>
      </w:r>
      <w:r>
        <w:rPr>
          <w:rFonts w:eastAsia="楷体_GB2312"/>
          <w:lang w:eastAsia="zh-CN"/>
        </w:rPr>
        <w:t>分配指令</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划款指令</w:t>
      </w:r>
      <w:r>
        <w:rPr>
          <w:rFonts w:eastAsia="楷体_GB2312"/>
          <w:lang w:eastAsia="zh-CN"/>
        </w:rPr>
        <w:t>”</w:t>
      </w:r>
      <w:r>
        <w:rPr>
          <w:rFonts w:eastAsia="楷体_GB2312"/>
          <w:lang w:eastAsia="zh-CN"/>
        </w:rPr>
        <w:t>是否符合</w:t>
      </w:r>
      <w:r>
        <w:rPr>
          <w:rFonts w:eastAsia="楷体_GB2312" w:hint="eastAsia"/>
          <w:lang w:eastAsia="zh-CN"/>
        </w:rPr>
        <w:t>有关“法律”规定及</w:t>
      </w:r>
      <w:r>
        <w:rPr>
          <w:rFonts w:eastAsia="楷体_GB2312"/>
          <w:lang w:eastAsia="zh-CN"/>
        </w:rPr>
        <w:t>本合同的约定。如果</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发现</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有关</w:t>
      </w:r>
      <w:r>
        <w:rPr>
          <w:rFonts w:eastAsia="楷体_GB2312"/>
          <w:lang w:eastAsia="zh-CN"/>
        </w:rPr>
        <w:t>“</w:t>
      </w:r>
      <w:r>
        <w:rPr>
          <w:rFonts w:eastAsia="楷体_GB2312"/>
          <w:lang w:eastAsia="zh-CN"/>
        </w:rPr>
        <w:t>分配指令</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划款指令</w:t>
      </w:r>
      <w:r>
        <w:rPr>
          <w:rFonts w:eastAsia="楷体_GB2312"/>
          <w:lang w:eastAsia="zh-CN"/>
        </w:rPr>
        <w:t>”</w:t>
      </w:r>
      <w:r>
        <w:rPr>
          <w:rFonts w:eastAsia="楷体_GB2312"/>
          <w:lang w:eastAsia="zh-CN"/>
        </w:rPr>
        <w:t>违反</w:t>
      </w:r>
      <w:r>
        <w:rPr>
          <w:rFonts w:eastAsia="楷体_GB2312" w:hint="eastAsia"/>
          <w:lang w:eastAsia="zh-CN"/>
        </w:rPr>
        <w:t>“法律”规定或者</w:t>
      </w:r>
      <w:r>
        <w:rPr>
          <w:rFonts w:eastAsia="楷体_GB2312"/>
          <w:lang w:eastAsia="zh-CN"/>
        </w:rPr>
        <w:t>本合同的约定的，则</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有权要求</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予以更正并拒绝执行该</w:t>
      </w:r>
      <w:r>
        <w:rPr>
          <w:rFonts w:eastAsia="楷体_GB2312"/>
          <w:lang w:eastAsia="zh-CN"/>
        </w:rPr>
        <w:t>“</w:t>
      </w:r>
      <w:r>
        <w:rPr>
          <w:rFonts w:eastAsia="楷体_GB2312"/>
          <w:lang w:eastAsia="zh-CN"/>
        </w:rPr>
        <w:t>分配指令</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划款指令</w:t>
      </w:r>
      <w:r>
        <w:rPr>
          <w:rFonts w:eastAsia="楷体_GB2312"/>
          <w:lang w:eastAsia="zh-CN"/>
        </w:rPr>
        <w:t>”</w:t>
      </w:r>
      <w:r>
        <w:rPr>
          <w:rFonts w:eastAsia="楷体_GB2312"/>
          <w:lang w:eastAsia="zh-CN"/>
        </w:rPr>
        <w:t>，由此造成的损失由</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承担，同时</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有权及时向</w:t>
      </w:r>
      <w:r>
        <w:rPr>
          <w:rFonts w:eastAsia="楷体_GB2312"/>
          <w:lang w:eastAsia="zh-CN"/>
        </w:rPr>
        <w:t>“</w:t>
      </w:r>
      <w:r>
        <w:rPr>
          <w:rFonts w:eastAsia="楷体_GB2312"/>
          <w:lang w:eastAsia="zh-CN"/>
        </w:rPr>
        <w:t>银监会</w:t>
      </w:r>
      <w:r>
        <w:rPr>
          <w:rFonts w:eastAsia="楷体_GB2312"/>
          <w:lang w:eastAsia="zh-CN"/>
        </w:rPr>
        <w:t>”</w:t>
      </w:r>
      <w:r>
        <w:rPr>
          <w:rFonts w:eastAsia="楷体_GB2312"/>
          <w:lang w:eastAsia="zh-CN"/>
        </w:rPr>
        <w:t>报告。</w:t>
      </w:r>
      <w:bookmarkEnd w:id="181"/>
    </w:p>
    <w:p w14:paraId="2C6D0F29" w14:textId="77777777" w:rsidR="009350F6" w:rsidRDefault="009350F6" w:rsidP="009350F6">
      <w:pPr>
        <w:widowControl w:val="0"/>
        <w:numPr>
          <w:ilvl w:val="2"/>
          <w:numId w:val="2"/>
        </w:numPr>
        <w:spacing w:beforeLines="50" w:before="120" w:afterLines="50" w:after="120" w:line="360" w:lineRule="auto"/>
        <w:jc w:val="both"/>
        <w:outlineLvl w:val="1"/>
        <w:rPr>
          <w:rFonts w:eastAsia="楷体_GB2312"/>
          <w:lang w:eastAsia="zh-CN"/>
        </w:rPr>
      </w:pPr>
      <w:bookmarkStart w:id="182" w:name="_Ref149895801"/>
      <w:r>
        <w:rPr>
          <w:rFonts w:eastAsia="楷体_GB2312"/>
          <w:lang w:eastAsia="zh-CN"/>
        </w:rPr>
        <w:t>审核</w:t>
      </w:r>
      <w:r>
        <w:rPr>
          <w:rFonts w:eastAsia="楷体_GB2312"/>
          <w:lang w:eastAsia="zh-CN"/>
        </w:rPr>
        <w:t>“</w:t>
      </w:r>
      <w:r>
        <w:rPr>
          <w:rFonts w:eastAsia="楷体_GB2312"/>
          <w:lang w:eastAsia="zh-CN"/>
        </w:rPr>
        <w:t>分配指令</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划款指令</w:t>
      </w:r>
      <w:r>
        <w:rPr>
          <w:rFonts w:eastAsia="楷体_GB2312"/>
          <w:lang w:eastAsia="zh-CN"/>
        </w:rPr>
        <w:t>”</w:t>
      </w:r>
      <w:r>
        <w:rPr>
          <w:rFonts w:eastAsia="楷体_GB2312"/>
          <w:lang w:eastAsia="zh-CN"/>
        </w:rPr>
        <w:t>金额是否在</w:t>
      </w:r>
      <w:r>
        <w:rPr>
          <w:rFonts w:eastAsia="楷体_GB2312"/>
          <w:lang w:eastAsia="zh-CN"/>
        </w:rPr>
        <w:t>“</w:t>
      </w:r>
      <w:r>
        <w:rPr>
          <w:rFonts w:eastAsia="楷体_GB2312"/>
          <w:lang w:eastAsia="zh-CN"/>
        </w:rPr>
        <w:t>信托账户</w:t>
      </w:r>
      <w:r>
        <w:rPr>
          <w:rFonts w:eastAsia="楷体_GB2312"/>
          <w:lang w:eastAsia="zh-CN"/>
        </w:rPr>
        <w:t>”</w:t>
      </w:r>
      <w:r>
        <w:rPr>
          <w:rFonts w:eastAsia="楷体_GB2312"/>
          <w:lang w:eastAsia="zh-CN"/>
        </w:rPr>
        <w:t>中的资金余额范围内。对于超过</w:t>
      </w:r>
      <w:r>
        <w:rPr>
          <w:rFonts w:eastAsia="楷体_GB2312"/>
          <w:lang w:eastAsia="zh-CN"/>
        </w:rPr>
        <w:t>“</w:t>
      </w:r>
      <w:r>
        <w:rPr>
          <w:rFonts w:eastAsia="楷体_GB2312"/>
          <w:lang w:eastAsia="zh-CN"/>
        </w:rPr>
        <w:t>信托账户</w:t>
      </w:r>
      <w:r>
        <w:rPr>
          <w:rFonts w:eastAsia="楷体_GB2312"/>
          <w:lang w:eastAsia="zh-CN"/>
        </w:rPr>
        <w:t>”</w:t>
      </w:r>
      <w:r>
        <w:rPr>
          <w:rFonts w:eastAsia="楷体_GB2312"/>
          <w:lang w:eastAsia="zh-CN"/>
        </w:rPr>
        <w:t>中的资金余额范围的</w:t>
      </w:r>
      <w:r>
        <w:rPr>
          <w:rFonts w:eastAsia="楷体_GB2312"/>
          <w:lang w:eastAsia="zh-CN"/>
        </w:rPr>
        <w:t>“</w:t>
      </w:r>
      <w:r>
        <w:rPr>
          <w:rFonts w:eastAsia="楷体_GB2312"/>
          <w:lang w:eastAsia="zh-CN"/>
        </w:rPr>
        <w:t>分配指令</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划款指令</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有权要求</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予以更正并拒绝执行该</w:t>
      </w:r>
      <w:r>
        <w:rPr>
          <w:rFonts w:eastAsia="楷体_GB2312"/>
          <w:lang w:eastAsia="zh-CN"/>
        </w:rPr>
        <w:t>“</w:t>
      </w:r>
      <w:r>
        <w:rPr>
          <w:rFonts w:eastAsia="楷体_GB2312"/>
          <w:lang w:eastAsia="zh-CN"/>
        </w:rPr>
        <w:t>分配指令</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划款指令</w:t>
      </w:r>
      <w:r>
        <w:rPr>
          <w:rFonts w:eastAsia="楷体_GB2312"/>
          <w:lang w:eastAsia="zh-CN"/>
        </w:rPr>
        <w:t>”</w:t>
      </w:r>
      <w:r>
        <w:rPr>
          <w:rFonts w:eastAsia="楷体_GB2312"/>
          <w:lang w:eastAsia="zh-CN"/>
        </w:rPr>
        <w:t>，由此造成的损失由</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承担。</w:t>
      </w:r>
      <w:bookmarkEnd w:id="182"/>
    </w:p>
    <w:p w14:paraId="6EEB6E6F" w14:textId="77777777" w:rsidR="009350F6" w:rsidRDefault="009350F6" w:rsidP="009350F6">
      <w:pPr>
        <w:widowControl w:val="0"/>
        <w:numPr>
          <w:ilvl w:val="2"/>
          <w:numId w:val="2"/>
        </w:numPr>
        <w:spacing w:beforeLines="50" w:before="120" w:afterLines="50" w:after="120" w:line="360" w:lineRule="auto"/>
        <w:jc w:val="both"/>
        <w:outlineLvl w:val="1"/>
        <w:rPr>
          <w:rFonts w:eastAsia="楷体_GB2312"/>
          <w:lang w:eastAsia="zh-CN"/>
        </w:rPr>
      </w:pPr>
      <w:r>
        <w:rPr>
          <w:rFonts w:eastAsia="楷体_GB2312"/>
          <w:lang w:eastAsia="zh-CN"/>
        </w:rPr>
        <w:t xml:space="preserve"> “</w:t>
      </w:r>
      <w:r>
        <w:rPr>
          <w:rFonts w:eastAsia="楷体_GB2312"/>
          <w:lang w:eastAsia="zh-CN"/>
        </w:rPr>
        <w:t>资金保管机构</w:t>
      </w:r>
      <w:r>
        <w:rPr>
          <w:rFonts w:eastAsia="楷体_GB2312"/>
          <w:lang w:eastAsia="zh-CN"/>
        </w:rPr>
        <w:t>”</w:t>
      </w:r>
      <w:r>
        <w:rPr>
          <w:rFonts w:eastAsia="楷体_GB2312"/>
          <w:lang w:eastAsia="zh-CN"/>
        </w:rPr>
        <w:t>仅对</w:t>
      </w:r>
      <w:r>
        <w:rPr>
          <w:rFonts w:eastAsia="楷体_GB2312"/>
          <w:lang w:eastAsia="zh-CN"/>
        </w:rPr>
        <w:t>“</w:t>
      </w:r>
      <w:r>
        <w:rPr>
          <w:rFonts w:eastAsia="楷体_GB2312"/>
          <w:lang w:eastAsia="zh-CN"/>
        </w:rPr>
        <w:t>分配指令</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划款指令</w:t>
      </w:r>
      <w:r>
        <w:rPr>
          <w:rFonts w:eastAsia="楷体_GB2312"/>
          <w:lang w:eastAsia="zh-CN"/>
        </w:rPr>
        <w:t>”</w:t>
      </w:r>
      <w:r>
        <w:rPr>
          <w:rFonts w:eastAsia="楷体_GB2312"/>
          <w:lang w:eastAsia="zh-CN"/>
        </w:rPr>
        <w:t>进行形式审核，即</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仅对</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提交的</w:t>
      </w:r>
      <w:r>
        <w:rPr>
          <w:rFonts w:eastAsia="楷体_GB2312"/>
          <w:lang w:eastAsia="zh-CN"/>
        </w:rPr>
        <w:t>“</w:t>
      </w:r>
      <w:r>
        <w:rPr>
          <w:rFonts w:eastAsia="楷体_GB2312"/>
          <w:lang w:eastAsia="zh-CN"/>
        </w:rPr>
        <w:t>分配指令</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划款指令</w:t>
      </w:r>
      <w:r>
        <w:rPr>
          <w:rFonts w:eastAsia="楷体_GB2312"/>
          <w:lang w:eastAsia="zh-CN"/>
        </w:rPr>
        <w:t>”</w:t>
      </w:r>
      <w:r>
        <w:rPr>
          <w:rFonts w:eastAsia="楷体_GB2312"/>
          <w:lang w:eastAsia="zh-CN"/>
        </w:rPr>
        <w:t>上各要素的齐全和</w:t>
      </w:r>
      <w:r>
        <w:rPr>
          <w:rFonts w:eastAsia="楷体_GB2312"/>
          <w:lang w:eastAsia="zh-CN"/>
        </w:rPr>
        <w:t>“</w:t>
      </w:r>
      <w:r>
        <w:rPr>
          <w:rFonts w:eastAsia="楷体_GB2312"/>
          <w:lang w:eastAsia="zh-CN"/>
        </w:rPr>
        <w:t>分配指令</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划款指令</w:t>
      </w:r>
      <w:r>
        <w:rPr>
          <w:rFonts w:eastAsia="楷体_GB2312"/>
          <w:lang w:eastAsia="zh-CN"/>
        </w:rPr>
        <w:t>”</w:t>
      </w:r>
      <w:r>
        <w:rPr>
          <w:rFonts w:eastAsia="楷体_GB2312"/>
          <w:lang w:eastAsia="zh-CN"/>
        </w:rPr>
        <w:t>各要素内容与受托人同时递交的</w:t>
      </w:r>
      <w:r>
        <w:rPr>
          <w:rFonts w:eastAsia="楷体_GB2312"/>
          <w:lang w:eastAsia="zh-CN"/>
        </w:rPr>
        <w:t>“</w:t>
      </w:r>
      <w:r>
        <w:rPr>
          <w:rFonts w:eastAsia="楷体_GB2312"/>
          <w:lang w:eastAsia="zh-CN"/>
        </w:rPr>
        <w:t>分配指令</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划款指令</w:t>
      </w:r>
      <w:r>
        <w:rPr>
          <w:rFonts w:eastAsia="楷体_GB2312"/>
          <w:lang w:eastAsia="zh-CN"/>
        </w:rPr>
        <w:t>”</w:t>
      </w:r>
      <w:r>
        <w:rPr>
          <w:rFonts w:eastAsia="楷体_GB2312"/>
          <w:lang w:eastAsia="zh-CN"/>
        </w:rPr>
        <w:t>附件相关内容的一致性进行审核，但不对</w:t>
      </w:r>
      <w:r>
        <w:rPr>
          <w:rFonts w:eastAsia="楷体_GB2312"/>
          <w:lang w:eastAsia="zh-CN"/>
        </w:rPr>
        <w:t>“</w:t>
      </w:r>
      <w:r>
        <w:rPr>
          <w:rFonts w:eastAsia="楷体_GB2312"/>
          <w:lang w:eastAsia="zh-CN"/>
        </w:rPr>
        <w:t>分配指令</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划款指令</w:t>
      </w:r>
      <w:r>
        <w:rPr>
          <w:rFonts w:eastAsia="楷体_GB2312"/>
          <w:lang w:eastAsia="zh-CN"/>
        </w:rPr>
        <w:t>”</w:t>
      </w:r>
      <w:r>
        <w:rPr>
          <w:rFonts w:eastAsia="楷体_GB2312"/>
          <w:lang w:eastAsia="zh-CN"/>
        </w:rPr>
        <w:t>附件的真实性负责。</w:t>
      </w:r>
    </w:p>
    <w:p w14:paraId="58F890A8" w14:textId="77777777" w:rsidR="009350F6" w:rsidRDefault="009350F6" w:rsidP="009350F6">
      <w:pPr>
        <w:widowControl w:val="0"/>
        <w:numPr>
          <w:ilvl w:val="2"/>
          <w:numId w:val="2"/>
        </w:numPr>
        <w:spacing w:beforeLines="50" w:before="120" w:afterLines="50" w:after="120" w:line="360" w:lineRule="auto"/>
        <w:jc w:val="both"/>
        <w:outlineLvl w:val="1"/>
        <w:rPr>
          <w:rFonts w:eastAsia="楷体_GB2312"/>
          <w:lang w:eastAsia="zh-CN"/>
        </w:rPr>
      </w:pPr>
      <w:r>
        <w:rPr>
          <w:rFonts w:eastAsia="楷体_GB2312"/>
          <w:lang w:eastAsia="zh-CN"/>
        </w:rPr>
        <w:t>为进行上述</w:t>
      </w:r>
      <w:r>
        <w:rPr>
          <w:rFonts w:eastAsia="楷体_GB2312"/>
          <w:lang w:eastAsia="zh-CN"/>
        </w:rPr>
        <w:t>“</w:t>
      </w:r>
      <w:r>
        <w:rPr>
          <w:rFonts w:eastAsia="楷体_GB2312"/>
          <w:lang w:eastAsia="zh-CN"/>
        </w:rPr>
        <w:t>划款指令</w:t>
      </w:r>
      <w:r>
        <w:rPr>
          <w:rFonts w:eastAsia="楷体_GB2312"/>
          <w:lang w:eastAsia="zh-CN"/>
        </w:rPr>
        <w:t>”</w:t>
      </w:r>
      <w:r>
        <w:rPr>
          <w:rFonts w:eastAsia="楷体_GB2312"/>
          <w:lang w:eastAsia="zh-CN"/>
        </w:rPr>
        <w:t>的审核的需要，</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可以要求</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以传真等方式提供相关交易凭证、合同或其他有效会计资料等</w:t>
      </w:r>
      <w:r>
        <w:rPr>
          <w:rFonts w:eastAsia="楷体_GB2312"/>
          <w:lang w:eastAsia="zh-CN"/>
        </w:rPr>
        <w:lastRenderedPageBreak/>
        <w:t>相关依据性文件。</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不负责审查</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发送划款指令同时提交的其他文件资料的合法性、真实性、准确性、完整性和有效性，</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应保证上述文件资料合法、真实、准确、完整和有效。如因</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提供的上述文件不合法、不真实、不完整或失去效力而影响</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的审核或给任何第三人带来损失，</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不承担任何形式的责任。</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不得以不知情、相关人员犯罪、不是真实意思表示为由，主张划款指令无效或要求</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承担赔偿责任。</w:t>
      </w:r>
    </w:p>
    <w:p w14:paraId="52D27271" w14:textId="77777777" w:rsidR="009350F6" w:rsidRDefault="009350F6" w:rsidP="009350F6">
      <w:pPr>
        <w:widowControl w:val="0"/>
        <w:numPr>
          <w:ilvl w:val="1"/>
          <w:numId w:val="2"/>
        </w:numPr>
        <w:spacing w:beforeLines="50" w:before="120" w:afterLines="50" w:after="120" w:line="360" w:lineRule="auto"/>
        <w:jc w:val="both"/>
        <w:outlineLvl w:val="1"/>
        <w:rPr>
          <w:rFonts w:eastAsia="楷体_GB2312"/>
          <w:b/>
        </w:rPr>
      </w:pPr>
      <w:bookmarkStart w:id="183" w:name="_Toc158455177"/>
      <w:bookmarkStart w:id="184" w:name="_Toc153262916"/>
      <w:bookmarkStart w:id="185" w:name="_Toc153262599"/>
      <w:bookmarkStart w:id="186" w:name="_Toc153257117"/>
      <w:bookmarkStart w:id="187" w:name="_Toc158455176"/>
      <w:bookmarkStart w:id="188" w:name="_Toc153257116"/>
      <w:bookmarkStart w:id="189" w:name="_Toc158454425"/>
      <w:bookmarkStart w:id="190" w:name="_Toc153262600"/>
      <w:bookmarkStart w:id="191" w:name="_Toc153262917"/>
      <w:bookmarkStart w:id="192" w:name="_Toc158454424"/>
      <w:bookmarkStart w:id="193" w:name="_Toc158454076"/>
      <w:bookmarkStart w:id="194" w:name="_Toc158454075"/>
      <w:bookmarkStart w:id="195" w:name="_Toc158454426"/>
      <w:bookmarkStart w:id="196" w:name="_Ref150882146"/>
      <w:bookmarkEnd w:id="183"/>
      <w:bookmarkEnd w:id="184"/>
      <w:bookmarkEnd w:id="185"/>
      <w:bookmarkEnd w:id="186"/>
      <w:bookmarkEnd w:id="187"/>
      <w:bookmarkEnd w:id="188"/>
      <w:bookmarkEnd w:id="189"/>
      <w:bookmarkEnd w:id="190"/>
      <w:bookmarkEnd w:id="191"/>
      <w:bookmarkEnd w:id="192"/>
      <w:bookmarkEnd w:id="193"/>
      <w:bookmarkEnd w:id="194"/>
      <w:r>
        <w:rPr>
          <w:rFonts w:eastAsia="楷体_GB2312"/>
          <w:b/>
          <w:lang w:eastAsia="zh-CN"/>
        </w:rPr>
        <w:t>分配指令、</w:t>
      </w:r>
      <w:r>
        <w:rPr>
          <w:rFonts w:eastAsia="楷体_GB2312"/>
          <w:b/>
        </w:rPr>
        <w:t>划款指令的执行</w:t>
      </w:r>
      <w:bookmarkEnd w:id="195"/>
      <w:bookmarkEnd w:id="196"/>
    </w:p>
    <w:p w14:paraId="6E7D4B17" w14:textId="77777777" w:rsidR="009350F6" w:rsidRDefault="009350F6" w:rsidP="009350F6">
      <w:pPr>
        <w:widowControl w:val="0"/>
        <w:numPr>
          <w:ilvl w:val="2"/>
          <w:numId w:val="2"/>
        </w:numPr>
        <w:spacing w:beforeLines="50" w:before="120" w:afterLines="50" w:after="120" w:line="360" w:lineRule="auto"/>
        <w:jc w:val="both"/>
        <w:rPr>
          <w:rFonts w:eastAsia="楷体_GB2312"/>
          <w:b/>
        </w:rPr>
      </w:pPr>
      <w:r>
        <w:rPr>
          <w:rFonts w:eastAsia="楷体_GB2312"/>
          <w:b/>
        </w:rPr>
        <w:t>执行</w:t>
      </w:r>
      <w:r>
        <w:rPr>
          <w:rFonts w:eastAsia="楷体_GB2312"/>
          <w:b/>
          <w:lang w:eastAsia="zh-CN"/>
        </w:rPr>
        <w:t>分配指令、</w:t>
      </w:r>
      <w:r>
        <w:rPr>
          <w:rFonts w:eastAsia="楷体_GB2312"/>
          <w:b/>
        </w:rPr>
        <w:t>划款指令</w:t>
      </w:r>
    </w:p>
    <w:p w14:paraId="57B69CBA" w14:textId="77777777" w:rsidR="009350F6" w:rsidRDefault="009350F6" w:rsidP="009350F6">
      <w:pPr>
        <w:spacing w:beforeLines="50" w:before="120" w:afterLines="50" w:after="120" w:line="360" w:lineRule="auto"/>
        <w:ind w:left="1418"/>
        <w:rPr>
          <w:rFonts w:eastAsia="楷体_GB2312"/>
          <w:lang w:eastAsia="zh-CN"/>
        </w:rPr>
      </w:pPr>
      <w:r>
        <w:rPr>
          <w:rFonts w:eastAsia="楷体_GB2312"/>
          <w:lang w:eastAsia="zh-CN"/>
        </w:rPr>
        <w:t>经审核，</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认定</w:t>
      </w:r>
      <w:r>
        <w:rPr>
          <w:rFonts w:eastAsia="楷体_GB2312"/>
          <w:lang w:eastAsia="zh-CN"/>
        </w:rPr>
        <w:t>“</w:t>
      </w:r>
      <w:r>
        <w:rPr>
          <w:rFonts w:eastAsia="楷体_GB2312"/>
          <w:lang w:eastAsia="zh-CN"/>
        </w:rPr>
        <w:t>分配指令</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划款指令</w:t>
      </w:r>
      <w:r>
        <w:rPr>
          <w:rFonts w:eastAsia="楷体_GB2312"/>
          <w:lang w:eastAsia="zh-CN"/>
        </w:rPr>
        <w:t>”</w:t>
      </w:r>
      <w:r>
        <w:rPr>
          <w:rFonts w:eastAsia="楷体_GB2312"/>
          <w:lang w:eastAsia="zh-CN"/>
        </w:rPr>
        <w:t>无误的，应按照</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分配指令</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划款指令</w:t>
      </w:r>
      <w:r>
        <w:rPr>
          <w:rFonts w:eastAsia="楷体_GB2312"/>
          <w:lang w:eastAsia="zh-CN"/>
        </w:rPr>
        <w:t>”</w:t>
      </w:r>
      <w:r>
        <w:rPr>
          <w:rFonts w:eastAsia="楷体_GB2312"/>
          <w:lang w:eastAsia="zh-CN"/>
        </w:rPr>
        <w:t>规定的时间及时执行</w:t>
      </w:r>
      <w:r>
        <w:rPr>
          <w:rFonts w:eastAsia="楷体_GB2312"/>
          <w:lang w:eastAsia="zh-CN"/>
        </w:rPr>
        <w:t>“</w:t>
      </w:r>
      <w:r>
        <w:rPr>
          <w:rFonts w:eastAsia="楷体_GB2312"/>
          <w:lang w:eastAsia="zh-CN"/>
        </w:rPr>
        <w:t>分配指令</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划款指令</w:t>
      </w:r>
      <w:r>
        <w:rPr>
          <w:rFonts w:eastAsia="楷体_GB2312"/>
          <w:lang w:eastAsia="zh-CN"/>
        </w:rPr>
        <w:t>”</w:t>
      </w:r>
      <w:r>
        <w:rPr>
          <w:rFonts w:eastAsia="楷体_GB2312"/>
          <w:lang w:eastAsia="zh-CN"/>
        </w:rPr>
        <w:t>，办理记账及资金划拨。</w:t>
      </w:r>
    </w:p>
    <w:p w14:paraId="13A770A7" w14:textId="77777777" w:rsidR="009350F6" w:rsidRDefault="009350F6" w:rsidP="009350F6">
      <w:pPr>
        <w:widowControl w:val="0"/>
        <w:numPr>
          <w:ilvl w:val="2"/>
          <w:numId w:val="2"/>
        </w:numPr>
        <w:spacing w:beforeLines="50" w:before="120" w:afterLines="50" w:after="120" w:line="360" w:lineRule="auto"/>
        <w:jc w:val="both"/>
        <w:rPr>
          <w:rFonts w:eastAsia="楷体_GB2312"/>
          <w:b/>
        </w:rPr>
      </w:pPr>
      <w:r>
        <w:rPr>
          <w:rFonts w:eastAsia="楷体_GB2312"/>
          <w:b/>
        </w:rPr>
        <w:t>对</w:t>
      </w:r>
      <w:r>
        <w:rPr>
          <w:rFonts w:eastAsia="楷体_GB2312"/>
          <w:b/>
          <w:lang w:eastAsia="zh-CN"/>
        </w:rPr>
        <w:t>分配指令、</w:t>
      </w:r>
      <w:r>
        <w:rPr>
          <w:rFonts w:eastAsia="楷体_GB2312"/>
          <w:b/>
        </w:rPr>
        <w:t>划款指令的反馈</w:t>
      </w:r>
    </w:p>
    <w:p w14:paraId="19996B6C" w14:textId="77777777" w:rsidR="009350F6" w:rsidRDefault="009350F6" w:rsidP="009350F6">
      <w:pPr>
        <w:spacing w:beforeLines="50" w:before="120" w:afterLines="50" w:after="120" w:line="360" w:lineRule="auto"/>
        <w:ind w:left="1418"/>
        <w:rPr>
          <w:rFonts w:eastAsia="楷体_GB2312"/>
          <w:lang w:eastAsia="zh-CN"/>
        </w:rPr>
      </w:pPr>
      <w:r>
        <w:rPr>
          <w:rFonts w:eastAsia="楷体_GB2312"/>
          <w:lang w:eastAsia="zh-CN"/>
        </w:rPr>
        <w:t>“</w:t>
      </w:r>
      <w:r>
        <w:rPr>
          <w:rFonts w:eastAsia="楷体_GB2312"/>
          <w:lang w:eastAsia="zh-CN"/>
        </w:rPr>
        <w:t>分配指令</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划款指令</w:t>
      </w:r>
      <w:r>
        <w:rPr>
          <w:rFonts w:eastAsia="楷体_GB2312"/>
          <w:lang w:eastAsia="zh-CN"/>
        </w:rPr>
        <w:t>”</w:t>
      </w:r>
      <w:r>
        <w:rPr>
          <w:rFonts w:eastAsia="楷体_GB2312"/>
          <w:lang w:eastAsia="zh-CN"/>
        </w:rPr>
        <w:t>执行完毕后，</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应于执行完毕之日通知</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，通知中还应载明</w:t>
      </w:r>
      <w:r>
        <w:rPr>
          <w:rFonts w:eastAsia="楷体_GB2312"/>
          <w:lang w:eastAsia="zh-CN"/>
        </w:rPr>
        <w:t>“</w:t>
      </w:r>
      <w:r>
        <w:rPr>
          <w:rFonts w:eastAsia="楷体_GB2312"/>
          <w:lang w:eastAsia="zh-CN"/>
        </w:rPr>
        <w:t>信托账户</w:t>
      </w:r>
      <w:r>
        <w:rPr>
          <w:rFonts w:eastAsia="楷体_GB2312"/>
          <w:lang w:eastAsia="zh-CN"/>
        </w:rPr>
        <w:t>”</w:t>
      </w:r>
      <w:r>
        <w:rPr>
          <w:rFonts w:eastAsia="楷体_GB2312"/>
          <w:lang w:eastAsia="zh-CN"/>
        </w:rPr>
        <w:t>内资金的变动情况。</w:t>
      </w:r>
    </w:p>
    <w:p w14:paraId="2DBABCEB" w14:textId="77777777" w:rsidR="009350F6" w:rsidRDefault="009350F6" w:rsidP="009350F6">
      <w:pPr>
        <w:widowControl w:val="0"/>
        <w:numPr>
          <w:ilvl w:val="1"/>
          <w:numId w:val="2"/>
        </w:numPr>
        <w:spacing w:beforeLines="50" w:before="120" w:afterLines="50" w:after="120" w:line="360" w:lineRule="auto"/>
        <w:jc w:val="both"/>
        <w:outlineLvl w:val="1"/>
        <w:rPr>
          <w:rFonts w:eastAsia="楷体_GB2312"/>
        </w:rPr>
      </w:pPr>
      <w:bookmarkStart w:id="197" w:name="_Ref178493742"/>
      <w:r>
        <w:rPr>
          <w:rFonts w:eastAsia="楷体_GB2312"/>
          <w:b/>
          <w:lang w:eastAsia="zh-CN"/>
        </w:rPr>
        <w:t>分配指令、</w:t>
      </w:r>
      <w:r>
        <w:rPr>
          <w:rFonts w:eastAsia="楷体_GB2312"/>
          <w:b/>
        </w:rPr>
        <w:t>划款指令错误</w:t>
      </w:r>
      <w:bookmarkEnd w:id="197"/>
    </w:p>
    <w:p w14:paraId="6FEE3D10" w14:textId="77777777" w:rsidR="009350F6" w:rsidRDefault="009350F6" w:rsidP="009350F6">
      <w:pPr>
        <w:spacing w:beforeLines="50" w:before="120" w:afterLines="50" w:after="120" w:line="360" w:lineRule="auto"/>
        <w:ind w:left="993"/>
        <w:rPr>
          <w:rFonts w:eastAsia="楷体_GB2312"/>
          <w:lang w:eastAsia="zh-CN"/>
        </w:rPr>
      </w:pPr>
      <w:r>
        <w:rPr>
          <w:rFonts w:eastAsia="楷体_GB2312"/>
          <w:lang w:eastAsia="zh-CN"/>
        </w:rPr>
        <w:t>经审核，</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认定该</w:t>
      </w:r>
      <w:r>
        <w:rPr>
          <w:rFonts w:eastAsia="楷体_GB2312"/>
          <w:lang w:eastAsia="zh-CN"/>
        </w:rPr>
        <w:t>“</w:t>
      </w:r>
      <w:r>
        <w:rPr>
          <w:rFonts w:eastAsia="楷体_GB2312"/>
          <w:lang w:eastAsia="zh-CN"/>
        </w:rPr>
        <w:t>分配指令</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划款指令</w:t>
      </w:r>
      <w:r>
        <w:rPr>
          <w:rFonts w:eastAsia="楷体_GB2312"/>
          <w:lang w:eastAsia="zh-CN"/>
        </w:rPr>
        <w:t>”</w:t>
      </w:r>
      <w:r>
        <w:rPr>
          <w:rFonts w:eastAsia="楷体_GB2312"/>
          <w:lang w:eastAsia="zh-CN"/>
        </w:rPr>
        <w:t>有错误的（</w:t>
      </w:r>
      <w:r>
        <w:rPr>
          <w:rFonts w:eastAsia="楷体_GB2312"/>
          <w:color w:val="000000"/>
          <w:lang w:eastAsia="zh-CN"/>
        </w:rPr>
        <w:t>包括</w:t>
      </w:r>
      <w:r>
        <w:rPr>
          <w:rFonts w:eastAsia="楷体_GB2312"/>
          <w:lang w:eastAsia="zh-CN"/>
        </w:rPr>
        <w:t>“</w:t>
      </w:r>
      <w:r>
        <w:rPr>
          <w:rFonts w:eastAsia="楷体_GB2312"/>
          <w:lang w:eastAsia="zh-CN"/>
        </w:rPr>
        <w:t>分配指令</w:t>
      </w:r>
      <w:r>
        <w:rPr>
          <w:rFonts w:eastAsia="楷体_GB2312"/>
          <w:lang w:eastAsia="zh-CN"/>
        </w:rPr>
        <w:t>”</w:t>
      </w:r>
      <w:r>
        <w:rPr>
          <w:rFonts w:eastAsia="楷体_GB2312"/>
          <w:lang w:eastAsia="zh-CN"/>
        </w:rPr>
        <w:t>、</w:t>
      </w:r>
      <w:r>
        <w:rPr>
          <w:rFonts w:eastAsia="楷体_GB2312"/>
          <w:color w:val="000000"/>
          <w:lang w:eastAsia="zh-CN"/>
        </w:rPr>
        <w:t>“</w:t>
      </w:r>
      <w:r>
        <w:rPr>
          <w:rFonts w:eastAsia="楷体_GB2312"/>
          <w:color w:val="000000"/>
          <w:lang w:eastAsia="zh-CN"/>
        </w:rPr>
        <w:t>划款指令</w:t>
      </w:r>
      <w:r>
        <w:rPr>
          <w:rFonts w:eastAsia="楷体_GB2312"/>
          <w:color w:val="000000"/>
          <w:lang w:eastAsia="zh-CN"/>
        </w:rPr>
        <w:t>”</w:t>
      </w:r>
      <w:r>
        <w:rPr>
          <w:rFonts w:eastAsia="楷体_GB2312"/>
          <w:color w:val="000000"/>
          <w:lang w:eastAsia="zh-CN"/>
        </w:rPr>
        <w:t>违反</w:t>
      </w:r>
      <w:r>
        <w:rPr>
          <w:rFonts w:eastAsia="楷体_GB2312"/>
          <w:color w:val="000000"/>
          <w:lang w:eastAsia="zh-CN"/>
        </w:rPr>
        <w:t>“</w:t>
      </w:r>
      <w:r>
        <w:rPr>
          <w:rFonts w:eastAsia="楷体_GB2312"/>
          <w:color w:val="000000"/>
          <w:lang w:eastAsia="zh-CN"/>
        </w:rPr>
        <w:t>法律</w:t>
      </w:r>
      <w:r>
        <w:rPr>
          <w:rFonts w:eastAsia="楷体_GB2312"/>
          <w:color w:val="000000"/>
          <w:lang w:eastAsia="zh-CN"/>
        </w:rPr>
        <w:t>”</w:t>
      </w:r>
      <w:r>
        <w:rPr>
          <w:rFonts w:eastAsia="楷体_GB2312"/>
          <w:color w:val="000000"/>
          <w:lang w:eastAsia="zh-CN"/>
        </w:rPr>
        <w:t>规定或本合同及</w:t>
      </w:r>
      <w:r>
        <w:rPr>
          <w:rFonts w:eastAsia="楷体_GB2312"/>
          <w:color w:val="000000"/>
          <w:lang w:eastAsia="zh-CN"/>
        </w:rPr>
        <w:t>“</w:t>
      </w:r>
      <w:r>
        <w:rPr>
          <w:rFonts w:eastAsia="楷体_GB2312"/>
          <w:color w:val="000000"/>
          <w:lang w:eastAsia="zh-CN"/>
        </w:rPr>
        <w:t>《信托合同》的约定</w:t>
      </w:r>
      <w:r>
        <w:rPr>
          <w:rFonts w:eastAsia="楷体_GB2312"/>
          <w:color w:val="000000"/>
          <w:lang w:eastAsia="zh-CN"/>
        </w:rPr>
        <w:t>”</w:t>
      </w:r>
      <w:r>
        <w:rPr>
          <w:rFonts w:eastAsia="楷体_GB2312"/>
          <w:color w:val="000000"/>
          <w:lang w:eastAsia="zh-CN"/>
        </w:rPr>
        <w:t>，</w:t>
      </w:r>
      <w:r>
        <w:rPr>
          <w:rFonts w:eastAsia="楷体_GB2312"/>
          <w:lang w:eastAsia="zh-CN"/>
        </w:rPr>
        <w:t>“</w:t>
      </w:r>
      <w:r>
        <w:rPr>
          <w:rFonts w:eastAsia="楷体_GB2312"/>
          <w:lang w:eastAsia="zh-CN"/>
        </w:rPr>
        <w:t>分配指令</w:t>
      </w:r>
      <w:r>
        <w:rPr>
          <w:rFonts w:eastAsia="楷体_GB2312"/>
          <w:lang w:eastAsia="zh-CN"/>
        </w:rPr>
        <w:t>”</w:t>
      </w:r>
      <w:r>
        <w:rPr>
          <w:rFonts w:eastAsia="楷体_GB2312"/>
          <w:lang w:eastAsia="zh-CN"/>
        </w:rPr>
        <w:t>、</w:t>
      </w:r>
      <w:r>
        <w:rPr>
          <w:rFonts w:eastAsia="楷体_GB2312"/>
          <w:color w:val="000000"/>
          <w:lang w:eastAsia="zh-CN"/>
        </w:rPr>
        <w:t>“</w:t>
      </w:r>
      <w:r>
        <w:rPr>
          <w:rFonts w:eastAsia="楷体_GB2312"/>
          <w:color w:val="000000"/>
          <w:lang w:eastAsia="zh-CN"/>
        </w:rPr>
        <w:t>划款指令</w:t>
      </w:r>
      <w:r>
        <w:rPr>
          <w:rFonts w:eastAsia="楷体_GB2312"/>
          <w:color w:val="000000"/>
          <w:lang w:eastAsia="zh-CN"/>
        </w:rPr>
        <w:t>”</w:t>
      </w:r>
      <w:r>
        <w:rPr>
          <w:rFonts w:eastAsia="楷体_GB2312"/>
          <w:color w:val="000000"/>
          <w:lang w:eastAsia="zh-CN"/>
        </w:rPr>
        <w:t>的发送人员无权或超越权限发送指令，</w:t>
      </w:r>
      <w:r>
        <w:rPr>
          <w:rFonts w:eastAsia="楷体_GB2312"/>
          <w:color w:val="000000"/>
          <w:lang w:eastAsia="zh-CN"/>
        </w:rPr>
        <w:t>“</w:t>
      </w:r>
      <w:r>
        <w:rPr>
          <w:rFonts w:eastAsia="楷体_GB2312"/>
          <w:color w:val="000000"/>
          <w:lang w:eastAsia="zh-CN"/>
        </w:rPr>
        <w:t>信托账户</w:t>
      </w:r>
      <w:r>
        <w:rPr>
          <w:rFonts w:eastAsia="楷体_GB2312"/>
          <w:color w:val="000000"/>
          <w:lang w:eastAsia="zh-CN"/>
        </w:rPr>
        <w:t>”</w:t>
      </w:r>
      <w:r>
        <w:rPr>
          <w:rFonts w:eastAsia="楷体_GB2312"/>
          <w:color w:val="000000"/>
          <w:lang w:eastAsia="zh-CN"/>
        </w:rPr>
        <w:t>内资金余额不足，</w:t>
      </w:r>
      <w:r>
        <w:rPr>
          <w:rFonts w:eastAsia="楷体_GB2312"/>
          <w:lang w:eastAsia="zh-CN"/>
        </w:rPr>
        <w:t>“</w:t>
      </w:r>
      <w:r>
        <w:rPr>
          <w:rFonts w:eastAsia="楷体_GB2312"/>
          <w:lang w:eastAsia="zh-CN"/>
        </w:rPr>
        <w:t>分配指令</w:t>
      </w:r>
      <w:r>
        <w:rPr>
          <w:rFonts w:eastAsia="楷体_GB2312"/>
          <w:lang w:eastAsia="zh-CN"/>
        </w:rPr>
        <w:t>”</w:t>
      </w:r>
      <w:r>
        <w:rPr>
          <w:rFonts w:eastAsia="楷体_GB2312"/>
          <w:lang w:eastAsia="zh-CN"/>
        </w:rPr>
        <w:t>、</w:t>
      </w:r>
      <w:r>
        <w:rPr>
          <w:rFonts w:eastAsia="楷体_GB2312"/>
          <w:color w:val="000000"/>
          <w:lang w:eastAsia="zh-CN"/>
        </w:rPr>
        <w:t>“</w:t>
      </w:r>
      <w:r>
        <w:rPr>
          <w:rFonts w:eastAsia="楷体_GB2312"/>
          <w:color w:val="000000"/>
          <w:lang w:eastAsia="zh-CN"/>
        </w:rPr>
        <w:t>划款指令</w:t>
      </w:r>
      <w:r>
        <w:rPr>
          <w:rFonts w:eastAsia="楷体_GB2312"/>
          <w:color w:val="000000"/>
          <w:lang w:eastAsia="zh-CN"/>
        </w:rPr>
        <w:t>”</w:t>
      </w:r>
      <w:r>
        <w:rPr>
          <w:rFonts w:eastAsia="楷体_GB2312"/>
          <w:color w:val="000000"/>
          <w:lang w:eastAsia="zh-CN"/>
        </w:rPr>
        <w:t>载明的金额明显错误，</w:t>
      </w:r>
      <w:r>
        <w:rPr>
          <w:rFonts w:eastAsia="楷体_GB2312"/>
          <w:lang w:eastAsia="zh-CN"/>
        </w:rPr>
        <w:t>“</w:t>
      </w:r>
      <w:r>
        <w:rPr>
          <w:rFonts w:eastAsia="楷体_GB2312"/>
          <w:lang w:eastAsia="zh-CN"/>
        </w:rPr>
        <w:t>分配指令</w:t>
      </w:r>
      <w:r>
        <w:rPr>
          <w:rFonts w:eastAsia="楷体_GB2312"/>
          <w:lang w:eastAsia="zh-CN"/>
        </w:rPr>
        <w:t>”</w:t>
      </w:r>
      <w:r>
        <w:rPr>
          <w:rFonts w:eastAsia="楷体_GB2312"/>
          <w:lang w:eastAsia="zh-CN"/>
        </w:rPr>
        <w:t>、</w:t>
      </w:r>
      <w:r>
        <w:rPr>
          <w:rFonts w:eastAsia="楷体_GB2312"/>
          <w:color w:val="000000"/>
          <w:lang w:eastAsia="zh-CN"/>
        </w:rPr>
        <w:t>“</w:t>
      </w:r>
      <w:r>
        <w:rPr>
          <w:rFonts w:eastAsia="楷体_GB2312"/>
          <w:color w:val="000000"/>
          <w:lang w:eastAsia="zh-CN"/>
        </w:rPr>
        <w:t>划款指令</w:t>
      </w:r>
      <w:r>
        <w:rPr>
          <w:rFonts w:eastAsia="楷体_GB2312"/>
          <w:color w:val="000000"/>
          <w:lang w:eastAsia="zh-CN"/>
        </w:rPr>
        <w:t>”</w:t>
      </w:r>
      <w:r>
        <w:rPr>
          <w:rFonts w:eastAsia="楷体_GB2312"/>
          <w:color w:val="000000"/>
          <w:lang w:eastAsia="zh-CN"/>
        </w:rPr>
        <w:t>中重要信息模糊不清或不全等</w:t>
      </w:r>
      <w:r>
        <w:rPr>
          <w:rFonts w:eastAsia="楷体_GB2312"/>
          <w:lang w:eastAsia="zh-CN"/>
        </w:rPr>
        <w:t>），有权暂不</w:t>
      </w:r>
      <w:r w:rsidRPr="002459C9">
        <w:rPr>
          <w:rFonts w:eastAsia="楷体_GB2312"/>
          <w:lang w:eastAsia="zh-CN"/>
        </w:rPr>
        <w:t>执行该</w:t>
      </w:r>
      <w:r w:rsidRPr="002459C9">
        <w:rPr>
          <w:rFonts w:eastAsia="楷体_GB2312"/>
          <w:lang w:eastAsia="zh-CN"/>
        </w:rPr>
        <w:t>“</w:t>
      </w:r>
      <w:r w:rsidRPr="002459C9">
        <w:rPr>
          <w:rFonts w:eastAsia="楷体_GB2312"/>
          <w:lang w:eastAsia="zh-CN"/>
        </w:rPr>
        <w:t>分配指令</w:t>
      </w:r>
      <w:r w:rsidRPr="002459C9">
        <w:rPr>
          <w:rFonts w:eastAsia="楷体_GB2312"/>
          <w:lang w:eastAsia="zh-CN"/>
        </w:rPr>
        <w:t>”</w:t>
      </w:r>
      <w:r w:rsidRPr="002459C9">
        <w:rPr>
          <w:rFonts w:eastAsia="楷体_GB2312"/>
          <w:lang w:eastAsia="zh-CN"/>
        </w:rPr>
        <w:t>、</w:t>
      </w:r>
      <w:r w:rsidRPr="002459C9">
        <w:rPr>
          <w:rFonts w:eastAsia="楷体_GB2312"/>
          <w:lang w:eastAsia="zh-CN"/>
        </w:rPr>
        <w:t>“</w:t>
      </w:r>
      <w:r w:rsidRPr="002459C9">
        <w:rPr>
          <w:rFonts w:eastAsia="楷体_GB2312"/>
          <w:lang w:eastAsia="zh-CN"/>
        </w:rPr>
        <w:t>划款指令</w:t>
      </w:r>
      <w:r w:rsidRPr="002459C9">
        <w:rPr>
          <w:rFonts w:eastAsia="楷体_GB2312"/>
          <w:lang w:eastAsia="zh-CN"/>
        </w:rPr>
        <w:t>”</w:t>
      </w:r>
      <w:r w:rsidRPr="002459C9">
        <w:rPr>
          <w:rFonts w:eastAsia="楷体_GB2312"/>
          <w:lang w:eastAsia="zh-CN"/>
        </w:rPr>
        <w:t>，并应于收到该</w:t>
      </w:r>
      <w:r w:rsidRPr="002459C9">
        <w:rPr>
          <w:rFonts w:eastAsia="楷体_GB2312"/>
          <w:lang w:eastAsia="zh-CN"/>
        </w:rPr>
        <w:t>“</w:t>
      </w:r>
      <w:r w:rsidRPr="002459C9">
        <w:rPr>
          <w:rFonts w:eastAsia="楷体_GB2312"/>
          <w:lang w:eastAsia="zh-CN"/>
        </w:rPr>
        <w:t>分配指令</w:t>
      </w:r>
      <w:r w:rsidRPr="002459C9">
        <w:rPr>
          <w:rFonts w:eastAsia="楷体_GB2312"/>
          <w:lang w:eastAsia="zh-CN"/>
        </w:rPr>
        <w:t>”</w:t>
      </w:r>
      <w:r w:rsidRPr="002459C9">
        <w:rPr>
          <w:rFonts w:eastAsia="楷体_GB2312"/>
          <w:lang w:eastAsia="zh-CN"/>
        </w:rPr>
        <w:t>、</w:t>
      </w:r>
      <w:r w:rsidRPr="002459C9">
        <w:rPr>
          <w:rFonts w:eastAsia="楷体_GB2312"/>
          <w:lang w:eastAsia="zh-CN"/>
        </w:rPr>
        <w:t>“</w:t>
      </w:r>
      <w:r w:rsidRPr="002459C9">
        <w:rPr>
          <w:rFonts w:eastAsia="楷体_GB2312"/>
          <w:lang w:eastAsia="zh-CN"/>
        </w:rPr>
        <w:t>划款指令</w:t>
      </w:r>
      <w:r w:rsidRPr="002459C9">
        <w:rPr>
          <w:rFonts w:eastAsia="楷体_GB2312"/>
          <w:lang w:eastAsia="zh-CN"/>
        </w:rPr>
        <w:t>”</w:t>
      </w:r>
      <w:r w:rsidRPr="002459C9">
        <w:rPr>
          <w:rFonts w:eastAsia="楷体_GB2312"/>
          <w:lang w:eastAsia="zh-CN"/>
        </w:rPr>
        <w:t>后</w:t>
      </w:r>
      <w:r w:rsidRPr="002459C9">
        <w:rPr>
          <w:rFonts w:eastAsia="楷体_GB2312"/>
          <w:lang w:eastAsia="zh-CN"/>
        </w:rPr>
        <w:t>2</w:t>
      </w:r>
      <w:r w:rsidRPr="002459C9">
        <w:rPr>
          <w:rFonts w:eastAsia="楷体_GB2312"/>
          <w:lang w:eastAsia="zh-CN"/>
        </w:rPr>
        <w:t>小时内以录音电话形式向</w:t>
      </w:r>
      <w:r w:rsidRPr="002459C9">
        <w:rPr>
          <w:rFonts w:eastAsia="楷体_GB2312"/>
          <w:lang w:eastAsia="zh-CN"/>
        </w:rPr>
        <w:t>“</w:t>
      </w:r>
      <w:r w:rsidRPr="002459C9">
        <w:rPr>
          <w:rFonts w:eastAsia="楷体_GB2312"/>
          <w:lang w:eastAsia="zh-CN"/>
        </w:rPr>
        <w:t>受托人</w:t>
      </w:r>
      <w:r w:rsidRPr="002459C9">
        <w:rPr>
          <w:rFonts w:eastAsia="楷体_GB2312"/>
          <w:lang w:eastAsia="zh-CN"/>
        </w:rPr>
        <w:t>”</w:t>
      </w:r>
      <w:r w:rsidRPr="002459C9">
        <w:rPr>
          <w:rFonts w:eastAsia="楷体_GB2312"/>
          <w:lang w:eastAsia="zh-CN"/>
        </w:rPr>
        <w:t>提出异议通知。</w:t>
      </w:r>
      <w:r w:rsidRPr="002459C9">
        <w:rPr>
          <w:rFonts w:eastAsia="楷体_GB2312"/>
          <w:lang w:eastAsia="zh-CN"/>
        </w:rPr>
        <w:t>“</w:t>
      </w:r>
      <w:r w:rsidRPr="002459C9">
        <w:rPr>
          <w:rFonts w:eastAsia="楷体_GB2312"/>
          <w:lang w:eastAsia="zh-CN"/>
        </w:rPr>
        <w:t>受托人</w:t>
      </w:r>
      <w:r w:rsidRPr="002459C9">
        <w:rPr>
          <w:rFonts w:eastAsia="楷体_GB2312"/>
          <w:lang w:eastAsia="zh-CN"/>
        </w:rPr>
        <w:t>”</w:t>
      </w:r>
      <w:r w:rsidRPr="002459C9">
        <w:rPr>
          <w:rFonts w:eastAsia="楷体_GB2312"/>
          <w:lang w:eastAsia="zh-CN"/>
        </w:rPr>
        <w:t>收到</w:t>
      </w:r>
      <w:r w:rsidRPr="002459C9">
        <w:rPr>
          <w:rFonts w:eastAsia="楷体_GB2312"/>
          <w:lang w:eastAsia="zh-CN"/>
        </w:rPr>
        <w:t>“</w:t>
      </w:r>
      <w:r w:rsidRPr="002459C9">
        <w:rPr>
          <w:rFonts w:eastAsia="楷体_GB2312"/>
          <w:lang w:eastAsia="zh-CN"/>
        </w:rPr>
        <w:t>资金保管机构</w:t>
      </w:r>
      <w:r w:rsidRPr="002459C9">
        <w:rPr>
          <w:rFonts w:eastAsia="楷体_GB2312"/>
          <w:lang w:eastAsia="zh-CN"/>
        </w:rPr>
        <w:t>”</w:t>
      </w:r>
      <w:r w:rsidRPr="002459C9">
        <w:rPr>
          <w:rFonts w:eastAsia="楷体_GB2312"/>
          <w:lang w:eastAsia="zh-CN"/>
        </w:rPr>
        <w:t>对</w:t>
      </w:r>
      <w:r w:rsidRPr="002459C9">
        <w:rPr>
          <w:rFonts w:eastAsia="楷体_GB2312"/>
          <w:lang w:eastAsia="zh-CN"/>
        </w:rPr>
        <w:t>“</w:t>
      </w:r>
      <w:r w:rsidRPr="002459C9">
        <w:rPr>
          <w:rFonts w:eastAsia="楷体_GB2312"/>
          <w:lang w:eastAsia="zh-CN"/>
        </w:rPr>
        <w:t>分配指令</w:t>
      </w:r>
      <w:r w:rsidRPr="002459C9">
        <w:rPr>
          <w:rFonts w:eastAsia="楷体_GB2312"/>
          <w:lang w:eastAsia="zh-CN"/>
        </w:rPr>
        <w:t>”</w:t>
      </w:r>
      <w:r w:rsidRPr="002459C9">
        <w:rPr>
          <w:rFonts w:eastAsia="楷体_GB2312"/>
          <w:lang w:eastAsia="zh-CN"/>
        </w:rPr>
        <w:t>、</w:t>
      </w:r>
      <w:r w:rsidRPr="002459C9">
        <w:rPr>
          <w:rFonts w:eastAsia="楷体_GB2312"/>
          <w:lang w:eastAsia="zh-CN"/>
        </w:rPr>
        <w:t>“</w:t>
      </w:r>
      <w:r w:rsidRPr="002459C9">
        <w:rPr>
          <w:rFonts w:eastAsia="楷体_GB2312"/>
          <w:lang w:eastAsia="zh-CN"/>
        </w:rPr>
        <w:t>划款指令</w:t>
      </w:r>
      <w:r w:rsidRPr="002459C9">
        <w:rPr>
          <w:rFonts w:eastAsia="楷体_GB2312"/>
          <w:lang w:eastAsia="zh-CN"/>
        </w:rPr>
        <w:t>”</w:t>
      </w:r>
      <w:r w:rsidRPr="002459C9">
        <w:rPr>
          <w:rFonts w:eastAsia="楷体_GB2312"/>
          <w:lang w:eastAsia="zh-CN"/>
        </w:rPr>
        <w:t>提出的异议通知后，应对</w:t>
      </w:r>
      <w:r w:rsidRPr="002459C9">
        <w:rPr>
          <w:rFonts w:eastAsia="楷体_GB2312"/>
          <w:lang w:eastAsia="zh-CN"/>
        </w:rPr>
        <w:t>“</w:t>
      </w:r>
      <w:r w:rsidRPr="002459C9">
        <w:rPr>
          <w:rFonts w:eastAsia="楷体_GB2312"/>
          <w:lang w:eastAsia="zh-CN"/>
        </w:rPr>
        <w:t>分配指令</w:t>
      </w:r>
      <w:r w:rsidRPr="002459C9">
        <w:rPr>
          <w:rFonts w:eastAsia="楷体_GB2312"/>
          <w:lang w:eastAsia="zh-CN"/>
        </w:rPr>
        <w:t>”</w:t>
      </w:r>
      <w:r w:rsidRPr="002459C9">
        <w:rPr>
          <w:rFonts w:eastAsia="楷体_GB2312"/>
          <w:lang w:eastAsia="zh-CN"/>
        </w:rPr>
        <w:t>、</w:t>
      </w:r>
      <w:r w:rsidRPr="002459C9">
        <w:rPr>
          <w:rFonts w:eastAsia="楷体_GB2312"/>
          <w:lang w:eastAsia="zh-CN"/>
        </w:rPr>
        <w:t>“</w:t>
      </w:r>
      <w:r w:rsidRPr="002459C9">
        <w:rPr>
          <w:rFonts w:eastAsia="楷体_GB2312"/>
          <w:lang w:eastAsia="zh-CN"/>
        </w:rPr>
        <w:t>划款指令</w:t>
      </w:r>
      <w:r w:rsidRPr="002459C9">
        <w:rPr>
          <w:rFonts w:eastAsia="楷体_GB2312"/>
          <w:lang w:eastAsia="zh-CN"/>
        </w:rPr>
        <w:t>”</w:t>
      </w:r>
      <w:r w:rsidRPr="002459C9">
        <w:rPr>
          <w:rFonts w:eastAsia="楷体_GB2312"/>
          <w:lang w:eastAsia="zh-CN"/>
        </w:rPr>
        <w:t>进行核对，如认为</w:t>
      </w:r>
      <w:r w:rsidRPr="002459C9">
        <w:rPr>
          <w:rFonts w:eastAsia="楷体_GB2312"/>
          <w:lang w:eastAsia="zh-CN"/>
        </w:rPr>
        <w:t>“</w:t>
      </w:r>
      <w:r w:rsidRPr="002459C9">
        <w:rPr>
          <w:rFonts w:eastAsia="楷体_GB2312"/>
          <w:lang w:eastAsia="zh-CN"/>
        </w:rPr>
        <w:t>分配指令</w:t>
      </w:r>
      <w:r w:rsidRPr="002459C9">
        <w:rPr>
          <w:rFonts w:eastAsia="楷体_GB2312"/>
          <w:lang w:eastAsia="zh-CN"/>
        </w:rPr>
        <w:t>”</w:t>
      </w:r>
      <w:r w:rsidRPr="002459C9">
        <w:rPr>
          <w:rFonts w:eastAsia="楷体_GB2312"/>
          <w:lang w:eastAsia="zh-CN"/>
        </w:rPr>
        <w:t>、</w:t>
      </w:r>
      <w:r w:rsidRPr="002459C9">
        <w:rPr>
          <w:rFonts w:eastAsia="楷体_GB2312"/>
          <w:lang w:eastAsia="zh-CN"/>
        </w:rPr>
        <w:t>“</w:t>
      </w:r>
      <w:r w:rsidRPr="002459C9">
        <w:rPr>
          <w:rFonts w:eastAsia="楷体_GB2312"/>
          <w:lang w:eastAsia="zh-CN"/>
        </w:rPr>
        <w:t>划款指令</w:t>
      </w:r>
      <w:r w:rsidRPr="002459C9">
        <w:rPr>
          <w:rFonts w:eastAsia="楷体_GB2312"/>
          <w:lang w:eastAsia="zh-CN"/>
        </w:rPr>
        <w:t>”</w:t>
      </w:r>
      <w:r w:rsidRPr="002459C9">
        <w:rPr>
          <w:rFonts w:eastAsia="楷体_GB2312"/>
          <w:lang w:eastAsia="zh-CN"/>
        </w:rPr>
        <w:t>无误，即维</w:t>
      </w:r>
      <w:r w:rsidRPr="002459C9">
        <w:rPr>
          <w:rFonts w:eastAsia="楷体_GB2312"/>
          <w:lang w:eastAsia="zh-CN"/>
        </w:rPr>
        <w:lastRenderedPageBreak/>
        <w:t>持</w:t>
      </w:r>
      <w:r w:rsidRPr="002459C9">
        <w:rPr>
          <w:rFonts w:eastAsia="楷体_GB2312"/>
          <w:lang w:eastAsia="zh-CN"/>
        </w:rPr>
        <w:t>“</w:t>
      </w:r>
      <w:r w:rsidRPr="002459C9">
        <w:rPr>
          <w:rFonts w:eastAsia="楷体_GB2312"/>
          <w:lang w:eastAsia="zh-CN"/>
        </w:rPr>
        <w:t>分配指令</w:t>
      </w:r>
      <w:r w:rsidRPr="002459C9">
        <w:rPr>
          <w:rFonts w:eastAsia="楷体_GB2312"/>
          <w:lang w:eastAsia="zh-CN"/>
        </w:rPr>
        <w:t>”</w:t>
      </w:r>
      <w:r w:rsidRPr="002459C9">
        <w:rPr>
          <w:rFonts w:eastAsia="楷体_GB2312"/>
          <w:lang w:eastAsia="zh-CN"/>
        </w:rPr>
        <w:t>、</w:t>
      </w:r>
      <w:r w:rsidRPr="002459C9">
        <w:rPr>
          <w:rFonts w:eastAsia="楷体_GB2312"/>
          <w:lang w:eastAsia="zh-CN"/>
        </w:rPr>
        <w:t>“</w:t>
      </w:r>
      <w:r w:rsidRPr="002459C9">
        <w:rPr>
          <w:rFonts w:eastAsia="楷体_GB2312"/>
          <w:lang w:eastAsia="zh-CN"/>
        </w:rPr>
        <w:t>划款指令</w:t>
      </w:r>
      <w:r w:rsidRPr="002459C9">
        <w:rPr>
          <w:rFonts w:eastAsia="楷体_GB2312"/>
          <w:lang w:eastAsia="zh-CN"/>
        </w:rPr>
        <w:t>”</w:t>
      </w:r>
      <w:r w:rsidRPr="002459C9">
        <w:rPr>
          <w:rFonts w:eastAsia="楷体_GB2312"/>
          <w:lang w:eastAsia="zh-CN"/>
        </w:rPr>
        <w:t>原有内容的，则应在收到</w:t>
      </w:r>
      <w:r w:rsidRPr="002459C9">
        <w:rPr>
          <w:rFonts w:eastAsia="楷体_GB2312"/>
          <w:lang w:eastAsia="zh-CN"/>
        </w:rPr>
        <w:t>“</w:t>
      </w:r>
      <w:r w:rsidRPr="002459C9">
        <w:rPr>
          <w:rFonts w:eastAsia="楷体_GB2312"/>
          <w:lang w:eastAsia="zh-CN"/>
        </w:rPr>
        <w:t>资金保管机构</w:t>
      </w:r>
      <w:r w:rsidRPr="002459C9">
        <w:rPr>
          <w:rFonts w:eastAsia="楷体_GB2312"/>
          <w:lang w:eastAsia="zh-CN"/>
        </w:rPr>
        <w:t>”</w:t>
      </w:r>
      <w:r w:rsidRPr="002459C9">
        <w:rPr>
          <w:rFonts w:eastAsia="楷体_GB2312"/>
          <w:lang w:eastAsia="zh-CN"/>
        </w:rPr>
        <w:t>提出的异议通知后</w:t>
      </w:r>
      <w:r w:rsidRPr="002459C9">
        <w:rPr>
          <w:rFonts w:eastAsia="楷体_GB2312"/>
          <w:lang w:eastAsia="zh-CN"/>
        </w:rPr>
        <w:t>2</w:t>
      </w:r>
      <w:r w:rsidRPr="002459C9">
        <w:rPr>
          <w:rFonts w:eastAsia="楷体_GB2312"/>
          <w:lang w:eastAsia="zh-CN"/>
        </w:rPr>
        <w:t>小时内以录音电话形式通知</w:t>
      </w:r>
      <w:r w:rsidRPr="002459C9">
        <w:rPr>
          <w:rFonts w:eastAsia="楷体_GB2312"/>
          <w:lang w:eastAsia="zh-CN"/>
        </w:rPr>
        <w:t>“</w:t>
      </w:r>
      <w:r w:rsidRPr="002459C9">
        <w:rPr>
          <w:rFonts w:eastAsia="楷体_GB2312"/>
          <w:lang w:eastAsia="zh-CN"/>
        </w:rPr>
        <w:t>资金保管机构</w:t>
      </w:r>
      <w:r w:rsidRPr="002459C9">
        <w:rPr>
          <w:rFonts w:eastAsia="楷体_GB2312"/>
          <w:lang w:eastAsia="zh-CN"/>
        </w:rPr>
        <w:t>”</w:t>
      </w:r>
      <w:r w:rsidRPr="002459C9">
        <w:rPr>
          <w:rFonts w:eastAsia="楷体_GB2312"/>
          <w:lang w:eastAsia="zh-CN"/>
        </w:rPr>
        <w:t>。</w:t>
      </w:r>
      <w:r w:rsidRPr="002459C9">
        <w:rPr>
          <w:rFonts w:eastAsia="楷体_GB2312"/>
          <w:lang w:eastAsia="zh-CN"/>
        </w:rPr>
        <w:t>“</w:t>
      </w:r>
      <w:r w:rsidRPr="002459C9">
        <w:rPr>
          <w:rFonts w:eastAsia="楷体_GB2312"/>
          <w:lang w:eastAsia="zh-CN"/>
        </w:rPr>
        <w:t>资金保管机构</w:t>
      </w:r>
      <w:r w:rsidRPr="002459C9">
        <w:rPr>
          <w:rFonts w:eastAsia="楷体_GB2312"/>
          <w:lang w:eastAsia="zh-CN"/>
        </w:rPr>
        <w:t>”</w:t>
      </w:r>
      <w:r w:rsidRPr="002459C9">
        <w:rPr>
          <w:rFonts w:eastAsia="楷体_GB2312"/>
          <w:lang w:eastAsia="zh-CN"/>
        </w:rPr>
        <w:t>收到</w:t>
      </w:r>
      <w:r w:rsidRPr="002459C9">
        <w:rPr>
          <w:rFonts w:eastAsia="楷体_GB2312"/>
          <w:lang w:eastAsia="zh-CN"/>
        </w:rPr>
        <w:t>“</w:t>
      </w:r>
      <w:r w:rsidRPr="002459C9">
        <w:rPr>
          <w:rFonts w:eastAsia="楷体_GB2312"/>
          <w:lang w:eastAsia="zh-CN"/>
        </w:rPr>
        <w:t>受托人</w:t>
      </w:r>
      <w:r w:rsidRPr="002459C9">
        <w:rPr>
          <w:rFonts w:eastAsia="楷体_GB2312"/>
          <w:lang w:eastAsia="zh-CN"/>
        </w:rPr>
        <w:t>”</w:t>
      </w:r>
      <w:r w:rsidRPr="002459C9">
        <w:rPr>
          <w:rFonts w:eastAsia="楷体_GB2312"/>
          <w:lang w:eastAsia="zh-CN"/>
        </w:rPr>
        <w:t>维持</w:t>
      </w:r>
      <w:r>
        <w:rPr>
          <w:rFonts w:eastAsia="楷体_GB2312"/>
          <w:lang w:eastAsia="zh-CN"/>
        </w:rPr>
        <w:t>原</w:t>
      </w:r>
      <w:r>
        <w:rPr>
          <w:rFonts w:eastAsia="楷体_GB2312"/>
          <w:lang w:eastAsia="zh-CN"/>
        </w:rPr>
        <w:t>“</w:t>
      </w:r>
      <w:r>
        <w:rPr>
          <w:rFonts w:eastAsia="楷体_GB2312"/>
          <w:lang w:eastAsia="zh-CN"/>
        </w:rPr>
        <w:t>分配指令</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划款指令</w:t>
      </w:r>
      <w:r>
        <w:rPr>
          <w:rFonts w:eastAsia="楷体_GB2312"/>
          <w:lang w:eastAsia="zh-CN"/>
        </w:rPr>
        <w:t>”</w:t>
      </w:r>
      <w:r>
        <w:rPr>
          <w:rFonts w:eastAsia="楷体_GB2312"/>
          <w:lang w:eastAsia="zh-CN"/>
        </w:rPr>
        <w:t>的通知后，除本合同第</w:t>
      </w:r>
      <w:r>
        <w:fldChar w:fldCharType="begin"/>
      </w:r>
      <w:r>
        <w:instrText xml:space="preserve">REF _Ref149896419 \r \h \* MERGEFORMAT </w:instrText>
      </w:r>
      <w:r>
        <w:fldChar w:fldCharType="separate"/>
      </w:r>
      <w:r>
        <w:rPr>
          <w:rFonts w:eastAsia="楷体_GB2312"/>
          <w:lang w:eastAsia="zh-CN"/>
        </w:rPr>
        <w:t>7.5.2</w:t>
      </w:r>
      <w:r>
        <w:fldChar w:fldCharType="end"/>
      </w:r>
      <w:r>
        <w:rPr>
          <w:rFonts w:eastAsia="楷体_GB2312"/>
          <w:lang w:eastAsia="zh-CN"/>
        </w:rPr>
        <w:t>款约定的</w:t>
      </w:r>
      <w:r>
        <w:rPr>
          <w:rFonts w:eastAsia="楷体_GB2312"/>
          <w:lang w:eastAsia="zh-CN"/>
        </w:rPr>
        <w:t>“</w:t>
      </w:r>
      <w:r>
        <w:rPr>
          <w:rFonts w:eastAsia="楷体_GB2312"/>
          <w:lang w:eastAsia="zh-CN"/>
        </w:rPr>
        <w:t>分配指令</w:t>
      </w:r>
      <w:r>
        <w:rPr>
          <w:rFonts w:eastAsia="楷体_GB2312"/>
          <w:lang w:eastAsia="zh-CN"/>
        </w:rPr>
        <w:t>”/“</w:t>
      </w:r>
      <w:r>
        <w:rPr>
          <w:rFonts w:eastAsia="楷体_GB2312"/>
          <w:lang w:eastAsia="zh-CN"/>
        </w:rPr>
        <w:t>划款指令</w:t>
      </w:r>
      <w:r>
        <w:rPr>
          <w:rFonts w:eastAsia="楷体_GB2312"/>
          <w:lang w:eastAsia="zh-CN"/>
        </w:rPr>
        <w:t>”</w:t>
      </w:r>
      <w:r>
        <w:rPr>
          <w:rFonts w:eastAsia="楷体_GB2312"/>
          <w:lang w:eastAsia="zh-CN"/>
        </w:rPr>
        <w:t>违反本合同及</w:t>
      </w:r>
      <w:r>
        <w:rPr>
          <w:rFonts w:eastAsia="楷体_GB2312"/>
          <w:lang w:eastAsia="zh-CN"/>
        </w:rPr>
        <w:t>“</w:t>
      </w:r>
      <w:r>
        <w:rPr>
          <w:rFonts w:eastAsia="楷体_GB2312"/>
          <w:lang w:eastAsia="zh-CN"/>
        </w:rPr>
        <w:t>《信托合同》</w:t>
      </w:r>
      <w:r>
        <w:rPr>
          <w:rFonts w:eastAsia="楷体_GB2312"/>
          <w:lang w:eastAsia="zh-CN"/>
        </w:rPr>
        <w:t xml:space="preserve">” </w:t>
      </w:r>
      <w:r>
        <w:rPr>
          <w:rFonts w:eastAsia="楷体_GB2312"/>
          <w:lang w:eastAsia="zh-CN"/>
        </w:rPr>
        <w:t>第</w:t>
      </w:r>
      <w:r>
        <w:rPr>
          <w:rFonts w:eastAsia="楷体_GB2312"/>
          <w:lang w:eastAsia="zh-CN"/>
        </w:rPr>
        <w:t>8</w:t>
      </w:r>
      <w:r>
        <w:rPr>
          <w:rFonts w:eastAsia="楷体_GB2312"/>
          <w:lang w:eastAsia="zh-CN"/>
        </w:rPr>
        <w:t>条和第</w:t>
      </w:r>
      <w:r>
        <w:rPr>
          <w:rFonts w:eastAsia="楷体_GB2312"/>
          <w:lang w:eastAsia="zh-CN"/>
        </w:rPr>
        <w:t>9</w:t>
      </w:r>
      <w:r>
        <w:rPr>
          <w:rFonts w:eastAsia="楷体_GB2312"/>
          <w:lang w:eastAsia="zh-CN"/>
        </w:rPr>
        <w:t>条约定的情形、本合同第</w:t>
      </w:r>
      <w:r>
        <w:fldChar w:fldCharType="begin"/>
      </w:r>
      <w:r>
        <w:instrText xml:space="preserve"> REF _Ref149895801 \r \h  \* MERGEFORMAT </w:instrText>
      </w:r>
      <w:r>
        <w:fldChar w:fldCharType="separate"/>
      </w:r>
      <w:r>
        <w:rPr>
          <w:rFonts w:eastAsia="楷体_GB2312"/>
        </w:rPr>
        <w:t>7.5.3</w:t>
      </w:r>
      <w:r>
        <w:fldChar w:fldCharType="end"/>
      </w:r>
      <w:r>
        <w:rPr>
          <w:rFonts w:eastAsia="楷体_GB2312"/>
          <w:lang w:eastAsia="zh-CN"/>
        </w:rPr>
        <w:t>款约定的</w:t>
      </w:r>
      <w:r>
        <w:rPr>
          <w:rFonts w:eastAsia="楷体_GB2312"/>
          <w:lang w:eastAsia="zh-CN"/>
        </w:rPr>
        <w:t>“</w:t>
      </w:r>
      <w:r>
        <w:rPr>
          <w:rFonts w:eastAsia="楷体_GB2312"/>
          <w:lang w:eastAsia="zh-CN"/>
        </w:rPr>
        <w:t>信托账户</w:t>
      </w:r>
      <w:r>
        <w:rPr>
          <w:rFonts w:eastAsia="楷体_GB2312"/>
          <w:lang w:eastAsia="zh-CN"/>
        </w:rPr>
        <w:t>”</w:t>
      </w:r>
      <w:r>
        <w:rPr>
          <w:rFonts w:eastAsia="楷体_GB2312"/>
          <w:lang w:eastAsia="zh-CN"/>
        </w:rPr>
        <w:t>中余额不足的情形和本合同第</w:t>
      </w:r>
      <w:r>
        <w:fldChar w:fldCharType="begin"/>
      </w:r>
      <w:r>
        <w:instrText xml:space="preserve">REF _Ref335329956 \r \h \* MERGEFORMAT </w:instrText>
      </w:r>
      <w:r>
        <w:fldChar w:fldCharType="separate"/>
      </w:r>
      <w:r>
        <w:rPr>
          <w:rFonts w:eastAsia="楷体_GB2312"/>
          <w:lang w:eastAsia="zh-CN"/>
        </w:rPr>
        <w:t>13.1.10</w:t>
      </w:r>
      <w:r>
        <w:fldChar w:fldCharType="end"/>
      </w:r>
      <w:r>
        <w:rPr>
          <w:rFonts w:eastAsia="楷体_GB2312"/>
          <w:lang w:eastAsia="zh-CN"/>
        </w:rPr>
        <w:t>款约定情形外，应当立即办理资金划拨。同时，</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对</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通知仍有异议时，有权向</w:t>
      </w:r>
      <w:r>
        <w:rPr>
          <w:rFonts w:eastAsia="楷体_GB2312"/>
          <w:lang w:eastAsia="zh-CN"/>
        </w:rPr>
        <w:t>“</w:t>
      </w:r>
      <w:r>
        <w:rPr>
          <w:rFonts w:eastAsia="楷体_GB2312"/>
          <w:lang w:eastAsia="zh-CN"/>
        </w:rPr>
        <w:t>银监会</w:t>
      </w:r>
      <w:r>
        <w:rPr>
          <w:rFonts w:eastAsia="楷体_GB2312"/>
          <w:lang w:eastAsia="zh-CN"/>
        </w:rPr>
        <w:t>”</w:t>
      </w:r>
      <w:r>
        <w:rPr>
          <w:rFonts w:eastAsia="楷体_GB2312"/>
          <w:lang w:eastAsia="zh-CN"/>
        </w:rPr>
        <w:t>报告。</w:t>
      </w:r>
    </w:p>
    <w:p w14:paraId="21A989C6" w14:textId="77777777" w:rsidR="009350F6" w:rsidRDefault="009350F6" w:rsidP="009350F6">
      <w:pPr>
        <w:widowControl w:val="0"/>
        <w:numPr>
          <w:ilvl w:val="1"/>
          <w:numId w:val="2"/>
        </w:numPr>
        <w:spacing w:beforeLines="50" w:before="120" w:afterLines="50" w:after="120" w:line="360" w:lineRule="auto"/>
        <w:jc w:val="both"/>
        <w:outlineLvl w:val="1"/>
        <w:rPr>
          <w:rFonts w:eastAsia="楷体_GB2312"/>
          <w:b/>
        </w:rPr>
      </w:pPr>
      <w:bookmarkStart w:id="198" w:name="_Toc158454427"/>
      <w:r>
        <w:rPr>
          <w:rFonts w:eastAsia="楷体_GB2312"/>
          <w:b/>
          <w:lang w:eastAsia="zh-CN"/>
        </w:rPr>
        <w:t>分配指令、</w:t>
      </w:r>
      <w:r>
        <w:rPr>
          <w:rFonts w:eastAsia="楷体_GB2312"/>
          <w:b/>
        </w:rPr>
        <w:t>划款指令的变更</w:t>
      </w:r>
      <w:bookmarkEnd w:id="198"/>
    </w:p>
    <w:p w14:paraId="00172742" w14:textId="77777777" w:rsidR="009350F6" w:rsidRDefault="009350F6" w:rsidP="009350F6">
      <w:pPr>
        <w:widowControl w:val="0"/>
        <w:numPr>
          <w:ilvl w:val="2"/>
          <w:numId w:val="2"/>
        </w:numPr>
        <w:spacing w:beforeLines="50" w:before="120" w:afterLines="50" w:after="120" w:line="360" w:lineRule="auto"/>
        <w:jc w:val="both"/>
        <w:rPr>
          <w:rFonts w:eastAsia="楷体_GB2312"/>
          <w:lang w:eastAsia="zh-CN"/>
        </w:rPr>
      </w:pPr>
      <w:bookmarkStart w:id="199" w:name="_Ref150882165"/>
      <w:r>
        <w:rPr>
          <w:rFonts w:eastAsia="楷体_GB2312"/>
          <w:lang w:eastAsia="zh-CN"/>
        </w:rPr>
        <w:t>若</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希望变更已发送给</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的</w:t>
      </w:r>
      <w:r>
        <w:rPr>
          <w:rFonts w:eastAsia="楷体_GB2312"/>
          <w:lang w:eastAsia="zh-CN"/>
        </w:rPr>
        <w:t>“</w:t>
      </w:r>
      <w:r>
        <w:rPr>
          <w:rFonts w:eastAsia="楷体_GB2312"/>
          <w:lang w:eastAsia="zh-CN"/>
        </w:rPr>
        <w:t>分配指令</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划款指令</w:t>
      </w:r>
      <w:r>
        <w:rPr>
          <w:rFonts w:eastAsia="楷体_GB2312"/>
          <w:lang w:eastAsia="zh-CN"/>
        </w:rPr>
        <w:t>”</w:t>
      </w:r>
      <w:r>
        <w:rPr>
          <w:rFonts w:eastAsia="楷体_GB2312"/>
          <w:lang w:eastAsia="zh-CN"/>
        </w:rPr>
        <w:t>，则</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应立即电话通知</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，并随后将书面变更通知通过传真发送给</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，该通知内容包括停止执行的</w:t>
      </w:r>
      <w:r>
        <w:rPr>
          <w:rFonts w:eastAsia="楷体_GB2312"/>
          <w:lang w:eastAsia="zh-CN"/>
        </w:rPr>
        <w:t>“</w:t>
      </w:r>
      <w:r>
        <w:rPr>
          <w:rFonts w:eastAsia="楷体_GB2312"/>
          <w:lang w:eastAsia="zh-CN"/>
        </w:rPr>
        <w:t>分配指令</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划款指令</w:t>
      </w:r>
      <w:r>
        <w:rPr>
          <w:rFonts w:eastAsia="楷体_GB2312"/>
          <w:lang w:eastAsia="zh-CN"/>
        </w:rPr>
        <w:t>”</w:t>
      </w:r>
      <w:r>
        <w:rPr>
          <w:rFonts w:eastAsia="楷体_GB2312"/>
          <w:lang w:eastAsia="zh-CN"/>
        </w:rPr>
        <w:t>的编号和替代该</w:t>
      </w:r>
      <w:r>
        <w:rPr>
          <w:rFonts w:eastAsia="楷体_GB2312"/>
          <w:lang w:eastAsia="zh-CN"/>
        </w:rPr>
        <w:t>“</w:t>
      </w:r>
      <w:r>
        <w:rPr>
          <w:rFonts w:eastAsia="楷体_GB2312"/>
          <w:lang w:eastAsia="zh-CN"/>
        </w:rPr>
        <w:t>分配指令</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划款指令</w:t>
      </w:r>
      <w:r>
        <w:rPr>
          <w:rFonts w:eastAsia="楷体_GB2312"/>
          <w:lang w:eastAsia="zh-CN"/>
        </w:rPr>
        <w:t>”</w:t>
      </w:r>
      <w:r>
        <w:rPr>
          <w:rFonts w:eastAsia="楷体_GB2312"/>
          <w:lang w:eastAsia="zh-CN"/>
        </w:rPr>
        <w:t>的新</w:t>
      </w:r>
      <w:r>
        <w:rPr>
          <w:rFonts w:eastAsia="楷体_GB2312"/>
          <w:lang w:eastAsia="zh-CN"/>
        </w:rPr>
        <w:t>“</w:t>
      </w:r>
      <w:r>
        <w:rPr>
          <w:rFonts w:eastAsia="楷体_GB2312"/>
          <w:lang w:eastAsia="zh-CN"/>
        </w:rPr>
        <w:t>分配指令</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划款指令</w:t>
      </w:r>
      <w:r>
        <w:rPr>
          <w:rFonts w:eastAsia="楷体_GB2312"/>
          <w:lang w:eastAsia="zh-CN"/>
        </w:rPr>
        <w:t>”</w:t>
      </w:r>
      <w:r>
        <w:rPr>
          <w:rFonts w:eastAsia="楷体_GB2312"/>
          <w:lang w:eastAsia="zh-CN"/>
        </w:rPr>
        <w:t>。</w:t>
      </w:r>
      <w:bookmarkEnd w:id="199"/>
    </w:p>
    <w:p w14:paraId="1349B68B" w14:textId="77777777" w:rsidR="009350F6" w:rsidRDefault="009350F6" w:rsidP="009350F6">
      <w:pPr>
        <w:widowControl w:val="0"/>
        <w:numPr>
          <w:ilvl w:val="2"/>
          <w:numId w:val="2"/>
        </w:numPr>
        <w:spacing w:beforeLines="50" w:before="120" w:afterLines="50" w:after="120" w:line="360" w:lineRule="auto"/>
        <w:jc w:val="both"/>
        <w:rPr>
          <w:rFonts w:eastAsia="楷体_GB2312"/>
          <w:lang w:eastAsia="zh-CN"/>
        </w:rPr>
      </w:pPr>
      <w:r>
        <w:rPr>
          <w:rFonts w:eastAsia="楷体_GB2312"/>
          <w:lang w:eastAsia="zh-CN"/>
        </w:rPr>
        <w:t>在</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收到</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的电话变更</w:t>
      </w:r>
      <w:r>
        <w:rPr>
          <w:rFonts w:eastAsia="楷体_GB2312"/>
          <w:lang w:eastAsia="zh-CN"/>
        </w:rPr>
        <w:t>“</w:t>
      </w:r>
      <w:r>
        <w:rPr>
          <w:rFonts w:eastAsia="楷体_GB2312"/>
          <w:lang w:eastAsia="zh-CN"/>
        </w:rPr>
        <w:t>分配指令</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划款指令</w:t>
      </w:r>
      <w:r>
        <w:rPr>
          <w:rFonts w:eastAsia="楷体_GB2312"/>
          <w:lang w:eastAsia="zh-CN"/>
        </w:rPr>
        <w:t>”</w:t>
      </w:r>
      <w:r>
        <w:rPr>
          <w:rFonts w:eastAsia="楷体_GB2312"/>
          <w:lang w:eastAsia="zh-CN"/>
        </w:rPr>
        <w:t>通知后，若</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尚未执行原</w:t>
      </w:r>
      <w:r>
        <w:rPr>
          <w:rFonts w:eastAsia="楷体_GB2312"/>
          <w:lang w:eastAsia="zh-CN"/>
        </w:rPr>
        <w:t>“</w:t>
      </w:r>
      <w:r>
        <w:rPr>
          <w:rFonts w:eastAsia="楷体_GB2312"/>
          <w:lang w:eastAsia="zh-CN"/>
        </w:rPr>
        <w:t>分配指令</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划款指令</w:t>
      </w:r>
      <w:r>
        <w:rPr>
          <w:rFonts w:eastAsia="楷体_GB2312"/>
          <w:lang w:eastAsia="zh-CN"/>
        </w:rPr>
        <w:t>”</w:t>
      </w:r>
      <w:r>
        <w:rPr>
          <w:rFonts w:eastAsia="楷体_GB2312"/>
          <w:lang w:eastAsia="zh-CN"/>
        </w:rPr>
        <w:t>，则</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应停止执行原</w:t>
      </w:r>
      <w:r>
        <w:rPr>
          <w:rFonts w:eastAsia="楷体_GB2312"/>
          <w:lang w:eastAsia="zh-CN"/>
        </w:rPr>
        <w:t>“</w:t>
      </w:r>
      <w:r>
        <w:rPr>
          <w:rFonts w:eastAsia="楷体_GB2312"/>
          <w:lang w:eastAsia="zh-CN"/>
        </w:rPr>
        <w:t>分配指令</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划款指令</w:t>
      </w:r>
      <w:r>
        <w:rPr>
          <w:rFonts w:eastAsia="楷体_GB2312"/>
          <w:lang w:eastAsia="zh-CN"/>
        </w:rPr>
        <w:t>”</w:t>
      </w:r>
      <w:r>
        <w:rPr>
          <w:rFonts w:eastAsia="楷体_GB2312"/>
          <w:lang w:eastAsia="zh-CN"/>
        </w:rPr>
        <w:t>，并根据本合同第</w:t>
      </w:r>
      <w:r>
        <w:fldChar w:fldCharType="begin"/>
      </w:r>
      <w:r>
        <w:instrText xml:space="preserve"> REF _Ref150882122 \r \h  \* MERGEFORMAT </w:instrText>
      </w:r>
      <w:r>
        <w:fldChar w:fldCharType="separate"/>
      </w:r>
      <w:r>
        <w:rPr>
          <w:rFonts w:eastAsia="楷体_GB2312"/>
          <w:lang w:eastAsia="zh-CN"/>
        </w:rPr>
        <w:t>7.4</w:t>
      </w:r>
      <w:r>
        <w:fldChar w:fldCharType="end"/>
      </w:r>
      <w:r>
        <w:rPr>
          <w:rFonts w:eastAsia="楷体_GB2312"/>
          <w:lang w:eastAsia="zh-CN"/>
        </w:rPr>
        <w:t>条、</w:t>
      </w:r>
      <w:r>
        <w:fldChar w:fldCharType="begin"/>
      </w:r>
      <w:r>
        <w:instrText xml:space="preserve"> REF _Ref150882134 \r \h  \* MERGEFORMAT </w:instrText>
      </w:r>
      <w:r>
        <w:fldChar w:fldCharType="separate"/>
      </w:r>
      <w:r>
        <w:rPr>
          <w:rFonts w:eastAsia="楷体_GB2312"/>
          <w:lang w:eastAsia="zh-CN"/>
        </w:rPr>
        <w:t>7.5</w:t>
      </w:r>
      <w:r>
        <w:fldChar w:fldCharType="end"/>
      </w:r>
      <w:r>
        <w:rPr>
          <w:rFonts w:eastAsia="楷体_GB2312"/>
          <w:lang w:eastAsia="zh-CN"/>
        </w:rPr>
        <w:t>条、</w:t>
      </w:r>
      <w:r>
        <w:fldChar w:fldCharType="begin"/>
      </w:r>
      <w:r>
        <w:instrText xml:space="preserve"> REF _Ref150882146 \r \h  \* MERGEFORMAT </w:instrText>
      </w:r>
      <w:r>
        <w:fldChar w:fldCharType="separate"/>
      </w:r>
      <w:r>
        <w:rPr>
          <w:rFonts w:eastAsia="楷体_GB2312"/>
          <w:lang w:eastAsia="zh-CN"/>
        </w:rPr>
        <w:t>7.6</w:t>
      </w:r>
      <w:r>
        <w:fldChar w:fldCharType="end"/>
      </w:r>
      <w:r>
        <w:rPr>
          <w:rFonts w:eastAsia="楷体_GB2312"/>
          <w:lang w:eastAsia="zh-CN"/>
        </w:rPr>
        <w:t>条约定执行</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根据本合同第</w:t>
      </w:r>
      <w:r>
        <w:fldChar w:fldCharType="begin"/>
      </w:r>
      <w:r>
        <w:instrText xml:space="preserve"> REF _Ref150882165 \r \h  \* MERGEFORMAT </w:instrText>
      </w:r>
      <w:r>
        <w:fldChar w:fldCharType="separate"/>
      </w:r>
      <w:r>
        <w:rPr>
          <w:rFonts w:eastAsia="楷体_GB2312"/>
          <w:lang w:eastAsia="zh-CN"/>
        </w:rPr>
        <w:t>7.8.1</w:t>
      </w:r>
      <w:r>
        <w:fldChar w:fldCharType="end"/>
      </w:r>
      <w:r>
        <w:rPr>
          <w:rFonts w:eastAsia="楷体_GB2312"/>
          <w:lang w:eastAsia="zh-CN"/>
        </w:rPr>
        <w:t>条的约定发出的书面变更通知；若</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已经执行原</w:t>
      </w:r>
      <w:r>
        <w:rPr>
          <w:rFonts w:eastAsia="楷体_GB2312"/>
          <w:lang w:eastAsia="zh-CN"/>
        </w:rPr>
        <w:t>“</w:t>
      </w:r>
      <w:r>
        <w:rPr>
          <w:rFonts w:eastAsia="楷体_GB2312"/>
          <w:lang w:eastAsia="zh-CN"/>
        </w:rPr>
        <w:t>分配指</w:t>
      </w:r>
      <w:r w:rsidRPr="002459C9">
        <w:rPr>
          <w:rFonts w:eastAsia="楷体_GB2312"/>
          <w:lang w:eastAsia="zh-CN"/>
        </w:rPr>
        <w:t>令</w:t>
      </w:r>
      <w:r w:rsidRPr="002459C9">
        <w:rPr>
          <w:rFonts w:eastAsia="楷体_GB2312"/>
          <w:lang w:eastAsia="zh-CN"/>
        </w:rPr>
        <w:t>”</w:t>
      </w:r>
      <w:r w:rsidRPr="002459C9">
        <w:rPr>
          <w:rFonts w:eastAsia="楷体_GB2312"/>
          <w:lang w:eastAsia="zh-CN"/>
        </w:rPr>
        <w:t>、</w:t>
      </w:r>
      <w:r w:rsidRPr="002459C9">
        <w:rPr>
          <w:rFonts w:eastAsia="楷体_GB2312"/>
          <w:lang w:eastAsia="zh-CN"/>
        </w:rPr>
        <w:t>“</w:t>
      </w:r>
      <w:r w:rsidRPr="002459C9">
        <w:rPr>
          <w:rFonts w:eastAsia="楷体_GB2312"/>
          <w:lang w:eastAsia="zh-CN"/>
        </w:rPr>
        <w:t>划款指令</w:t>
      </w:r>
      <w:r w:rsidRPr="002459C9">
        <w:rPr>
          <w:rFonts w:eastAsia="楷体_GB2312"/>
          <w:lang w:eastAsia="zh-CN"/>
        </w:rPr>
        <w:t>”</w:t>
      </w:r>
      <w:r w:rsidRPr="002459C9">
        <w:rPr>
          <w:rFonts w:eastAsia="楷体_GB2312"/>
          <w:lang w:eastAsia="zh-CN"/>
        </w:rPr>
        <w:t>，则</w:t>
      </w:r>
      <w:r w:rsidRPr="002459C9">
        <w:rPr>
          <w:rFonts w:eastAsia="楷体_GB2312"/>
          <w:lang w:eastAsia="zh-CN"/>
        </w:rPr>
        <w:t>“</w:t>
      </w:r>
      <w:r w:rsidRPr="002459C9">
        <w:rPr>
          <w:rFonts w:eastAsia="楷体_GB2312"/>
          <w:lang w:eastAsia="zh-CN"/>
        </w:rPr>
        <w:t>资金保管机构</w:t>
      </w:r>
      <w:r w:rsidRPr="002459C9">
        <w:rPr>
          <w:rFonts w:eastAsia="楷体_GB2312"/>
          <w:lang w:eastAsia="zh-CN"/>
        </w:rPr>
        <w:t>”</w:t>
      </w:r>
      <w:r w:rsidRPr="002459C9">
        <w:rPr>
          <w:rFonts w:eastAsia="楷体_GB2312"/>
          <w:lang w:eastAsia="zh-CN"/>
        </w:rPr>
        <w:t>应在收到</w:t>
      </w:r>
      <w:r w:rsidRPr="002459C9">
        <w:rPr>
          <w:rFonts w:eastAsia="楷体_GB2312"/>
          <w:lang w:eastAsia="zh-CN"/>
        </w:rPr>
        <w:t>“</w:t>
      </w:r>
      <w:r w:rsidRPr="002459C9">
        <w:rPr>
          <w:rFonts w:eastAsia="楷体_GB2312"/>
          <w:lang w:eastAsia="zh-CN"/>
        </w:rPr>
        <w:t>受托人</w:t>
      </w:r>
      <w:r w:rsidRPr="002459C9">
        <w:rPr>
          <w:rFonts w:eastAsia="楷体_GB2312"/>
          <w:lang w:eastAsia="zh-CN"/>
        </w:rPr>
        <w:t>”</w:t>
      </w:r>
      <w:r w:rsidRPr="002459C9">
        <w:rPr>
          <w:rFonts w:eastAsia="楷体_GB2312"/>
          <w:lang w:eastAsia="zh-CN"/>
        </w:rPr>
        <w:t>电话通知的</w:t>
      </w:r>
      <w:r w:rsidRPr="002459C9">
        <w:rPr>
          <w:rFonts w:eastAsia="楷体_GB2312"/>
          <w:lang w:eastAsia="zh-CN"/>
        </w:rPr>
        <w:t>30</w:t>
      </w:r>
      <w:r w:rsidRPr="002459C9">
        <w:rPr>
          <w:rFonts w:eastAsia="楷体_GB2312"/>
          <w:lang w:eastAsia="zh-CN"/>
        </w:rPr>
        <w:t>分钟</w:t>
      </w:r>
      <w:r>
        <w:rPr>
          <w:rFonts w:eastAsia="楷体_GB2312"/>
          <w:lang w:eastAsia="zh-CN"/>
        </w:rPr>
        <w:t>内电话通知</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原</w:t>
      </w:r>
      <w:r>
        <w:rPr>
          <w:rFonts w:eastAsia="楷体_GB2312"/>
          <w:lang w:eastAsia="zh-CN"/>
        </w:rPr>
        <w:t>“</w:t>
      </w:r>
      <w:r>
        <w:rPr>
          <w:rFonts w:eastAsia="楷体_GB2312"/>
          <w:lang w:eastAsia="zh-CN"/>
        </w:rPr>
        <w:t>分配指令</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划款指令</w:t>
      </w:r>
      <w:r>
        <w:rPr>
          <w:rFonts w:eastAsia="楷体_GB2312"/>
          <w:lang w:eastAsia="zh-CN"/>
        </w:rPr>
        <w:t>”</w:t>
      </w:r>
      <w:r>
        <w:rPr>
          <w:rFonts w:eastAsia="楷体_GB2312"/>
          <w:lang w:eastAsia="zh-CN"/>
        </w:rPr>
        <w:t>执行情况，以便</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实施补救措施。</w:t>
      </w:r>
    </w:p>
    <w:p w14:paraId="0DECA261" w14:textId="77777777" w:rsidR="009350F6" w:rsidRDefault="009350F6" w:rsidP="009350F6">
      <w:pPr>
        <w:widowControl w:val="0"/>
        <w:numPr>
          <w:ilvl w:val="0"/>
          <w:numId w:val="2"/>
        </w:numPr>
        <w:spacing w:beforeLines="50" w:before="120" w:afterLines="50" w:after="120" w:line="360" w:lineRule="auto"/>
        <w:jc w:val="both"/>
        <w:outlineLvl w:val="0"/>
        <w:rPr>
          <w:rFonts w:eastAsia="楷体_GB2312"/>
        </w:rPr>
      </w:pPr>
      <w:bookmarkStart w:id="200" w:name="_Toc158455182"/>
      <w:bookmarkStart w:id="201" w:name="_Toc158454081"/>
      <w:bookmarkStart w:id="202" w:name="_Toc158454429"/>
      <w:bookmarkStart w:id="203" w:name="_Toc158454080"/>
      <w:bookmarkStart w:id="204" w:name="_Toc158455181"/>
      <w:bookmarkStart w:id="205" w:name="_Toc158454430"/>
      <w:bookmarkStart w:id="206" w:name="_Toc158454431"/>
      <w:bookmarkStart w:id="207" w:name="_Toc205189975"/>
      <w:bookmarkStart w:id="208" w:name="_Toc431199950"/>
      <w:bookmarkStart w:id="209" w:name="_Toc417048766"/>
      <w:bookmarkEnd w:id="200"/>
      <w:bookmarkEnd w:id="201"/>
      <w:bookmarkEnd w:id="202"/>
      <w:bookmarkEnd w:id="203"/>
      <w:bookmarkEnd w:id="204"/>
      <w:bookmarkEnd w:id="205"/>
      <w:r>
        <w:rPr>
          <w:rFonts w:eastAsia="楷体_GB2312"/>
          <w:b/>
        </w:rPr>
        <w:t>会计核算</w:t>
      </w:r>
      <w:bookmarkEnd w:id="206"/>
      <w:bookmarkEnd w:id="207"/>
      <w:bookmarkEnd w:id="208"/>
      <w:bookmarkEnd w:id="209"/>
    </w:p>
    <w:p w14:paraId="4A1E26FE" w14:textId="77777777" w:rsidR="009350F6" w:rsidRDefault="009350F6" w:rsidP="009350F6">
      <w:pPr>
        <w:widowControl w:val="0"/>
        <w:numPr>
          <w:ilvl w:val="1"/>
          <w:numId w:val="2"/>
        </w:numPr>
        <w:spacing w:beforeLines="50" w:before="120" w:afterLines="50" w:after="120" w:line="360" w:lineRule="auto"/>
        <w:jc w:val="both"/>
        <w:outlineLvl w:val="1"/>
        <w:rPr>
          <w:rFonts w:eastAsia="楷体_GB2312"/>
          <w:b/>
        </w:rPr>
      </w:pPr>
      <w:r>
        <w:rPr>
          <w:rFonts w:eastAsia="楷体_GB2312"/>
          <w:b/>
        </w:rPr>
        <w:t>信托的会计核算制度</w:t>
      </w:r>
    </w:p>
    <w:p w14:paraId="01CAB80F" w14:textId="77777777" w:rsidR="009350F6" w:rsidRDefault="009350F6" w:rsidP="009350F6">
      <w:pPr>
        <w:widowControl w:val="0"/>
        <w:spacing w:beforeLines="50" w:before="120" w:afterLines="50" w:after="120" w:line="360" w:lineRule="auto"/>
        <w:ind w:left="992"/>
        <w:jc w:val="both"/>
        <w:outlineLvl w:val="1"/>
        <w:rPr>
          <w:rFonts w:eastAsia="楷体_GB2312"/>
        </w:rPr>
      </w:pPr>
      <w:r>
        <w:rPr>
          <w:rFonts w:eastAsia="楷体_GB2312"/>
        </w:rPr>
        <w:t>“</w:t>
      </w:r>
      <w:r>
        <w:rPr>
          <w:rFonts w:eastAsia="楷体_GB2312"/>
        </w:rPr>
        <w:t>信托</w:t>
      </w:r>
      <w:r>
        <w:rPr>
          <w:rFonts w:eastAsia="楷体_GB2312"/>
        </w:rPr>
        <w:t>”</w:t>
      </w:r>
      <w:r>
        <w:rPr>
          <w:rFonts w:eastAsia="楷体_GB2312"/>
        </w:rPr>
        <w:t>的会计核算应按照《信托法》、《企业会计准则第</w:t>
      </w:r>
      <w:r>
        <w:rPr>
          <w:rFonts w:eastAsia="楷体_GB2312"/>
        </w:rPr>
        <w:t>23</w:t>
      </w:r>
      <w:r>
        <w:rPr>
          <w:rFonts w:eastAsia="楷体_GB2312"/>
        </w:rPr>
        <w:t>号</w:t>
      </w:r>
      <w:r>
        <w:rPr>
          <w:rFonts w:eastAsia="楷体_GB2312"/>
        </w:rPr>
        <w:t>——</w:t>
      </w:r>
      <w:r>
        <w:rPr>
          <w:rFonts w:eastAsia="楷体_GB2312"/>
        </w:rPr>
        <w:t>金融资产转移》（</w:t>
      </w:r>
      <w:proofErr w:type="gramStart"/>
      <w:r>
        <w:rPr>
          <w:rFonts w:eastAsia="楷体_GB2312"/>
        </w:rPr>
        <w:t>财会</w:t>
      </w:r>
      <w:r>
        <w:rPr>
          <w:rFonts w:eastAsia="楷体_GB2312"/>
        </w:rPr>
        <w:t>[</w:t>
      </w:r>
      <w:proofErr w:type="gramEnd"/>
      <w:r>
        <w:rPr>
          <w:rFonts w:eastAsia="楷体_GB2312"/>
        </w:rPr>
        <w:t>2006]3</w:t>
      </w:r>
      <w:r>
        <w:rPr>
          <w:rFonts w:eastAsia="楷体_GB2312"/>
        </w:rPr>
        <w:t>号）以及财政部发布的相关《企业会计准则解释》，以及其他</w:t>
      </w:r>
      <w:r>
        <w:rPr>
          <w:rFonts w:eastAsia="楷体_GB2312"/>
        </w:rPr>
        <w:t>“</w:t>
      </w:r>
      <w:r>
        <w:rPr>
          <w:rFonts w:eastAsia="楷体_GB2312"/>
        </w:rPr>
        <w:t>中国</w:t>
      </w:r>
      <w:r>
        <w:rPr>
          <w:rFonts w:eastAsia="楷体_GB2312"/>
        </w:rPr>
        <w:t>”“</w:t>
      </w:r>
      <w:r>
        <w:rPr>
          <w:rFonts w:eastAsia="楷体_GB2312"/>
        </w:rPr>
        <w:t>法律</w:t>
      </w:r>
      <w:r>
        <w:rPr>
          <w:rFonts w:eastAsia="楷体_GB2312"/>
        </w:rPr>
        <w:t>”</w:t>
      </w:r>
      <w:r>
        <w:rPr>
          <w:rFonts w:eastAsia="楷体_GB2312"/>
        </w:rPr>
        <w:t>的要求进行</w:t>
      </w:r>
      <w:r>
        <w:rPr>
          <w:rFonts w:eastAsia="楷体_GB2312"/>
        </w:rPr>
        <w:t>“</w:t>
      </w:r>
      <w:r>
        <w:rPr>
          <w:rFonts w:eastAsia="楷体_GB2312"/>
        </w:rPr>
        <w:t>信托财产</w:t>
      </w:r>
      <w:r>
        <w:rPr>
          <w:rFonts w:eastAsia="楷体_GB2312"/>
        </w:rPr>
        <w:t>”</w:t>
      </w:r>
      <w:r>
        <w:rPr>
          <w:rFonts w:eastAsia="楷体_GB2312"/>
        </w:rPr>
        <w:t>记账和会计核算。</w:t>
      </w:r>
    </w:p>
    <w:p w14:paraId="5903DA49" w14:textId="77777777" w:rsidR="009350F6" w:rsidRDefault="009350F6" w:rsidP="009350F6">
      <w:pPr>
        <w:widowControl w:val="0"/>
        <w:numPr>
          <w:ilvl w:val="1"/>
          <w:numId w:val="2"/>
        </w:numPr>
        <w:spacing w:beforeLines="50" w:before="120" w:afterLines="50" w:after="120" w:line="360" w:lineRule="auto"/>
        <w:jc w:val="both"/>
        <w:outlineLvl w:val="1"/>
        <w:rPr>
          <w:rFonts w:eastAsia="楷体_GB2312"/>
          <w:b/>
        </w:rPr>
      </w:pPr>
      <w:r>
        <w:rPr>
          <w:rFonts w:eastAsia="楷体_GB2312"/>
          <w:b/>
        </w:rPr>
        <w:lastRenderedPageBreak/>
        <w:t>信托账册的建立</w:t>
      </w:r>
    </w:p>
    <w:p w14:paraId="03D9FD44" w14:textId="77777777" w:rsidR="009350F6" w:rsidRDefault="009350F6" w:rsidP="009350F6">
      <w:pPr>
        <w:widowControl w:val="0"/>
        <w:spacing w:beforeLines="50" w:before="120" w:afterLines="50" w:after="120" w:line="360" w:lineRule="auto"/>
        <w:ind w:left="992"/>
        <w:jc w:val="both"/>
        <w:outlineLvl w:val="1"/>
        <w:rPr>
          <w:rFonts w:eastAsia="楷体_GB2312"/>
          <w:lang w:eastAsia="zh-CN"/>
        </w:rPr>
      </w:pP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为</w:t>
      </w:r>
      <w:r>
        <w:rPr>
          <w:rFonts w:eastAsia="楷体_GB2312"/>
          <w:lang w:eastAsia="zh-CN"/>
        </w:rPr>
        <w:t>“</w:t>
      </w:r>
      <w:r>
        <w:rPr>
          <w:rFonts w:eastAsia="楷体_GB2312"/>
          <w:lang w:eastAsia="zh-CN"/>
        </w:rPr>
        <w:t>信托财产</w:t>
      </w:r>
      <w:r>
        <w:rPr>
          <w:rFonts w:eastAsia="楷体_GB2312"/>
          <w:lang w:eastAsia="zh-CN"/>
        </w:rPr>
        <w:t>”</w:t>
      </w:r>
      <w:r>
        <w:rPr>
          <w:rFonts w:eastAsia="楷体_GB2312"/>
          <w:lang w:eastAsia="zh-CN"/>
        </w:rPr>
        <w:t>会计核算的责任主体，应按</w:t>
      </w:r>
      <w:r>
        <w:rPr>
          <w:rFonts w:eastAsia="楷体_GB2312"/>
          <w:lang w:eastAsia="zh-CN"/>
        </w:rPr>
        <w:t>“</w:t>
      </w:r>
      <w:r>
        <w:rPr>
          <w:rFonts w:eastAsia="楷体_GB2312"/>
          <w:lang w:eastAsia="zh-CN"/>
        </w:rPr>
        <w:t>银监会</w:t>
      </w:r>
      <w:r>
        <w:rPr>
          <w:rFonts w:eastAsia="楷体_GB2312"/>
          <w:lang w:eastAsia="zh-CN"/>
        </w:rPr>
        <w:t>”</w:t>
      </w:r>
      <w:r>
        <w:rPr>
          <w:rFonts w:eastAsia="楷体_GB2312"/>
          <w:lang w:eastAsia="zh-CN"/>
        </w:rPr>
        <w:t>对信托公司的监管要求，对</w:t>
      </w:r>
      <w:r>
        <w:rPr>
          <w:rFonts w:eastAsia="楷体_GB2312"/>
          <w:lang w:eastAsia="zh-CN"/>
        </w:rPr>
        <w:t>“</w:t>
      </w:r>
      <w:r>
        <w:rPr>
          <w:rFonts w:eastAsia="楷体_GB2312"/>
          <w:lang w:eastAsia="zh-CN"/>
        </w:rPr>
        <w:t>信托财产</w:t>
      </w:r>
      <w:r>
        <w:rPr>
          <w:rFonts w:eastAsia="楷体_GB2312"/>
          <w:lang w:eastAsia="zh-CN"/>
        </w:rPr>
        <w:t>”</w:t>
      </w:r>
      <w:r>
        <w:rPr>
          <w:rFonts w:eastAsia="楷体_GB2312"/>
          <w:lang w:eastAsia="zh-CN"/>
        </w:rPr>
        <w:t>独立建账、独立核算，编制月度、年度会计报表，并指定专门人员负责</w:t>
      </w:r>
      <w:r>
        <w:rPr>
          <w:rFonts w:eastAsia="楷体_GB2312"/>
          <w:lang w:eastAsia="zh-CN"/>
        </w:rPr>
        <w:t>“</w:t>
      </w:r>
      <w:r>
        <w:rPr>
          <w:rFonts w:eastAsia="楷体_GB2312"/>
          <w:lang w:eastAsia="zh-CN"/>
        </w:rPr>
        <w:t>信托财产</w:t>
      </w:r>
      <w:r>
        <w:rPr>
          <w:rFonts w:eastAsia="楷体_GB2312"/>
          <w:lang w:eastAsia="zh-CN"/>
        </w:rPr>
        <w:t>”</w:t>
      </w:r>
      <w:r>
        <w:rPr>
          <w:rFonts w:eastAsia="楷体_GB2312"/>
          <w:lang w:eastAsia="zh-CN"/>
        </w:rPr>
        <w:t>会计核算与账册保管。同时，</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应就</w:t>
      </w:r>
      <w:r>
        <w:rPr>
          <w:rFonts w:eastAsia="楷体_GB2312"/>
          <w:lang w:eastAsia="zh-CN"/>
        </w:rPr>
        <w:t>“</w:t>
      </w:r>
      <w:r>
        <w:rPr>
          <w:rFonts w:eastAsia="楷体_GB2312"/>
          <w:lang w:eastAsia="zh-CN"/>
        </w:rPr>
        <w:t>信托账户</w:t>
      </w:r>
      <w:r>
        <w:rPr>
          <w:rFonts w:eastAsia="楷体_GB2312"/>
          <w:lang w:eastAsia="zh-CN"/>
        </w:rPr>
        <w:t>”</w:t>
      </w:r>
      <w:r>
        <w:rPr>
          <w:rFonts w:eastAsia="楷体_GB2312"/>
          <w:lang w:eastAsia="zh-CN"/>
        </w:rPr>
        <w:t>的资金管理独立建账并保管</w:t>
      </w:r>
      <w:r>
        <w:rPr>
          <w:rFonts w:eastAsia="楷体_GB2312"/>
          <w:lang w:eastAsia="zh-CN"/>
        </w:rPr>
        <w:t>“</w:t>
      </w:r>
      <w:r>
        <w:rPr>
          <w:rFonts w:eastAsia="楷体_GB2312"/>
          <w:lang w:eastAsia="zh-CN"/>
        </w:rPr>
        <w:t>信托账户</w:t>
      </w:r>
      <w:r>
        <w:rPr>
          <w:rFonts w:eastAsia="楷体_GB2312"/>
          <w:lang w:eastAsia="zh-CN"/>
        </w:rPr>
        <w:t>”</w:t>
      </w:r>
      <w:r>
        <w:rPr>
          <w:rFonts w:eastAsia="楷体_GB2312"/>
          <w:lang w:eastAsia="zh-CN"/>
        </w:rPr>
        <w:t>资金管理对应的全套账册；双方管理或保管的</w:t>
      </w:r>
      <w:r>
        <w:rPr>
          <w:rFonts w:eastAsia="楷体_GB2312"/>
          <w:lang w:eastAsia="zh-CN"/>
        </w:rPr>
        <w:t>“</w:t>
      </w:r>
      <w:r>
        <w:rPr>
          <w:rFonts w:eastAsia="楷体_GB2312"/>
          <w:lang w:eastAsia="zh-CN"/>
        </w:rPr>
        <w:t>信托</w:t>
      </w:r>
      <w:r>
        <w:rPr>
          <w:rFonts w:eastAsia="楷体_GB2312"/>
          <w:lang w:eastAsia="zh-CN"/>
        </w:rPr>
        <w:t>”</w:t>
      </w:r>
      <w:r>
        <w:rPr>
          <w:rFonts w:eastAsia="楷体_GB2312"/>
          <w:lang w:eastAsia="zh-CN"/>
        </w:rPr>
        <w:t>的会计账册，应完全分开，单独编制和保管。</w:t>
      </w:r>
    </w:p>
    <w:p w14:paraId="5CD5BC8B" w14:textId="77777777" w:rsidR="009350F6" w:rsidRDefault="009350F6" w:rsidP="009350F6">
      <w:pPr>
        <w:widowControl w:val="0"/>
        <w:numPr>
          <w:ilvl w:val="1"/>
          <w:numId w:val="2"/>
        </w:numPr>
        <w:spacing w:beforeLines="50" w:before="120" w:afterLines="50" w:after="120" w:line="360" w:lineRule="auto"/>
        <w:jc w:val="both"/>
        <w:outlineLvl w:val="1"/>
        <w:rPr>
          <w:rFonts w:eastAsia="楷体_GB2312"/>
        </w:rPr>
      </w:pPr>
      <w:r>
        <w:rPr>
          <w:rFonts w:eastAsia="楷体_GB2312"/>
          <w:b/>
        </w:rPr>
        <w:t>单据保管和账目核对</w:t>
      </w:r>
    </w:p>
    <w:p w14:paraId="0EAF0C19" w14:textId="77777777" w:rsidR="009350F6" w:rsidRDefault="009350F6" w:rsidP="009350F6">
      <w:pPr>
        <w:widowControl w:val="0"/>
        <w:numPr>
          <w:ilvl w:val="2"/>
          <w:numId w:val="2"/>
        </w:numPr>
        <w:spacing w:beforeLines="50" w:before="120" w:afterLines="50" w:after="120" w:line="360" w:lineRule="auto"/>
        <w:jc w:val="both"/>
        <w:rPr>
          <w:rFonts w:eastAsia="楷体_GB2312"/>
          <w:lang w:eastAsia="zh-CN"/>
        </w:rPr>
      </w:pPr>
      <w:r>
        <w:rPr>
          <w:rFonts w:eastAsia="楷体_GB2312"/>
          <w:lang w:eastAsia="zh-CN"/>
        </w:rPr>
        <w:t>所有银行单据原件由</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保管，</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应在</w:t>
      </w:r>
      <w:r>
        <w:rPr>
          <w:rFonts w:eastAsia="楷体_GB2312"/>
          <w:lang w:eastAsia="zh-CN"/>
        </w:rPr>
        <w:t>“</w:t>
      </w:r>
      <w:r>
        <w:rPr>
          <w:rFonts w:eastAsia="楷体_GB2312"/>
          <w:lang w:eastAsia="zh-CN"/>
        </w:rPr>
        <w:t>信托账户</w:t>
      </w:r>
      <w:r>
        <w:rPr>
          <w:rFonts w:eastAsia="楷体_GB2312"/>
          <w:lang w:eastAsia="zh-CN"/>
        </w:rPr>
        <w:t>”</w:t>
      </w:r>
      <w:r>
        <w:rPr>
          <w:rFonts w:eastAsia="楷体_GB2312"/>
          <w:lang w:eastAsia="zh-CN"/>
        </w:rPr>
        <w:t>发生收付款项的次个</w:t>
      </w:r>
      <w:r>
        <w:rPr>
          <w:rFonts w:eastAsia="楷体_GB2312"/>
          <w:lang w:eastAsia="zh-CN"/>
        </w:rPr>
        <w:t>“</w:t>
      </w:r>
      <w:r>
        <w:rPr>
          <w:rFonts w:eastAsia="楷体_GB2312"/>
          <w:lang w:eastAsia="zh-CN"/>
        </w:rPr>
        <w:t>工作日</w:t>
      </w:r>
      <w:r>
        <w:rPr>
          <w:rFonts w:eastAsia="楷体_GB2312"/>
          <w:lang w:eastAsia="zh-CN"/>
        </w:rPr>
        <w:t>”</w:t>
      </w:r>
      <w:r>
        <w:rPr>
          <w:rFonts w:eastAsia="楷体_GB2312"/>
          <w:lang w:eastAsia="zh-CN"/>
        </w:rPr>
        <w:t>将有关账户资金变动文件传真给</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据此记账；</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保管银行单据的复印件并据此建账，并于每月的前</w:t>
      </w:r>
      <w:r>
        <w:rPr>
          <w:rFonts w:eastAsia="楷体_GB2312" w:hint="eastAsia"/>
          <w:lang w:eastAsia="zh-CN"/>
        </w:rPr>
        <w:t>【</w:t>
      </w:r>
      <w:r>
        <w:rPr>
          <w:rFonts w:eastAsia="楷体_GB2312"/>
          <w:lang w:eastAsia="zh-CN"/>
        </w:rPr>
        <w:t>10</w:t>
      </w:r>
      <w:r>
        <w:rPr>
          <w:rFonts w:eastAsia="楷体_GB2312" w:hint="eastAsia"/>
          <w:lang w:eastAsia="zh-CN"/>
        </w:rPr>
        <w:t>】</w:t>
      </w:r>
      <w:r>
        <w:rPr>
          <w:rFonts w:eastAsia="楷体_GB2312"/>
          <w:lang w:eastAsia="zh-CN"/>
        </w:rPr>
        <w:t>个</w:t>
      </w:r>
      <w:r>
        <w:rPr>
          <w:rFonts w:eastAsia="楷体_GB2312"/>
          <w:lang w:eastAsia="zh-CN"/>
        </w:rPr>
        <w:t>“</w:t>
      </w:r>
      <w:r>
        <w:rPr>
          <w:rFonts w:eastAsia="楷体_GB2312"/>
          <w:lang w:eastAsia="zh-CN"/>
        </w:rPr>
        <w:t>工作日</w:t>
      </w:r>
      <w:r>
        <w:rPr>
          <w:rFonts w:eastAsia="楷体_GB2312"/>
          <w:lang w:eastAsia="zh-CN"/>
        </w:rPr>
        <w:t>”</w:t>
      </w:r>
      <w:r>
        <w:rPr>
          <w:rFonts w:eastAsia="楷体_GB2312"/>
          <w:lang w:eastAsia="zh-CN"/>
        </w:rPr>
        <w:t>内将涉及</w:t>
      </w:r>
      <w:r>
        <w:rPr>
          <w:rFonts w:eastAsia="楷体_GB2312"/>
          <w:lang w:eastAsia="zh-CN"/>
        </w:rPr>
        <w:t>“</w:t>
      </w:r>
      <w:r>
        <w:rPr>
          <w:rFonts w:eastAsia="楷体_GB2312"/>
          <w:lang w:eastAsia="zh-CN"/>
        </w:rPr>
        <w:t>信托账户</w:t>
      </w:r>
      <w:r>
        <w:rPr>
          <w:rFonts w:eastAsia="楷体_GB2312"/>
          <w:lang w:eastAsia="zh-CN"/>
        </w:rPr>
        <w:t>”</w:t>
      </w:r>
      <w:r>
        <w:rPr>
          <w:rFonts w:eastAsia="楷体_GB2312"/>
          <w:lang w:eastAsia="zh-CN"/>
        </w:rPr>
        <w:t>的上月银行单据原件送达</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w:t>
      </w:r>
    </w:p>
    <w:p w14:paraId="6C6FC843" w14:textId="77777777" w:rsidR="009350F6" w:rsidRDefault="009350F6" w:rsidP="009350F6">
      <w:pPr>
        <w:widowControl w:val="0"/>
        <w:numPr>
          <w:ilvl w:val="2"/>
          <w:numId w:val="2"/>
        </w:numPr>
        <w:spacing w:beforeLines="50" w:before="120" w:afterLines="50" w:after="120" w:line="360" w:lineRule="auto"/>
        <w:jc w:val="both"/>
        <w:rPr>
          <w:rFonts w:eastAsia="楷体_GB2312"/>
          <w:lang w:eastAsia="zh-CN"/>
        </w:rPr>
      </w:pPr>
      <w:r>
        <w:rPr>
          <w:rFonts w:eastAsia="楷体_GB2312"/>
          <w:lang w:eastAsia="zh-CN"/>
        </w:rPr>
        <w:t>在</w:t>
      </w:r>
      <w:r>
        <w:rPr>
          <w:rFonts w:eastAsia="楷体_GB2312"/>
          <w:lang w:eastAsia="zh-CN"/>
        </w:rPr>
        <w:t>“</w:t>
      </w:r>
      <w:r>
        <w:rPr>
          <w:rFonts w:eastAsia="楷体_GB2312"/>
          <w:lang w:eastAsia="zh-CN"/>
        </w:rPr>
        <w:t>信托账户</w:t>
      </w:r>
      <w:r>
        <w:rPr>
          <w:rFonts w:eastAsia="楷体_GB2312"/>
          <w:lang w:eastAsia="zh-CN"/>
        </w:rPr>
        <w:t>”</w:t>
      </w:r>
      <w:r>
        <w:rPr>
          <w:rFonts w:eastAsia="楷体_GB2312"/>
          <w:lang w:eastAsia="zh-CN"/>
        </w:rPr>
        <w:t>发生收付款项的当日，</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和</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应以传真或电话方式就</w:t>
      </w:r>
      <w:r>
        <w:rPr>
          <w:rFonts w:eastAsia="楷体_GB2312"/>
          <w:lang w:eastAsia="zh-CN"/>
        </w:rPr>
        <w:t>“</w:t>
      </w:r>
      <w:r>
        <w:rPr>
          <w:rFonts w:eastAsia="楷体_GB2312"/>
          <w:lang w:eastAsia="zh-CN"/>
        </w:rPr>
        <w:t>信托财产</w:t>
      </w:r>
      <w:r>
        <w:rPr>
          <w:rFonts w:eastAsia="楷体_GB2312"/>
          <w:lang w:eastAsia="zh-CN"/>
        </w:rPr>
        <w:t>”</w:t>
      </w:r>
      <w:r>
        <w:rPr>
          <w:rFonts w:eastAsia="楷体_GB2312"/>
          <w:lang w:eastAsia="zh-CN"/>
        </w:rPr>
        <w:t>有关会计账目相互进行核对。</w:t>
      </w:r>
    </w:p>
    <w:p w14:paraId="1762A07D" w14:textId="77777777" w:rsidR="009350F6" w:rsidRDefault="009350F6" w:rsidP="009350F6">
      <w:pPr>
        <w:widowControl w:val="0"/>
        <w:numPr>
          <w:ilvl w:val="2"/>
          <w:numId w:val="2"/>
        </w:numPr>
        <w:spacing w:beforeLines="50" w:before="120" w:afterLines="50" w:after="120" w:line="360" w:lineRule="auto"/>
        <w:jc w:val="both"/>
        <w:rPr>
          <w:rFonts w:eastAsia="楷体_GB2312"/>
          <w:lang w:eastAsia="zh-CN"/>
        </w:rPr>
      </w:pPr>
      <w:r>
        <w:rPr>
          <w:rFonts w:eastAsia="楷体_GB2312"/>
          <w:lang w:eastAsia="zh-CN"/>
        </w:rPr>
        <w:t>在每月初的前</w:t>
      </w:r>
      <w:r>
        <w:rPr>
          <w:rFonts w:eastAsia="楷体_GB2312"/>
          <w:lang w:eastAsia="zh-CN"/>
        </w:rPr>
        <w:t>5</w:t>
      </w:r>
      <w:r>
        <w:rPr>
          <w:rFonts w:eastAsia="楷体_GB2312"/>
          <w:lang w:eastAsia="zh-CN"/>
        </w:rPr>
        <w:t>个</w:t>
      </w:r>
      <w:r>
        <w:rPr>
          <w:rFonts w:eastAsia="楷体_GB2312"/>
          <w:lang w:eastAsia="zh-CN"/>
        </w:rPr>
        <w:t>“</w:t>
      </w:r>
      <w:r>
        <w:rPr>
          <w:rFonts w:eastAsia="楷体_GB2312"/>
          <w:lang w:eastAsia="zh-CN"/>
        </w:rPr>
        <w:t>工作日</w:t>
      </w:r>
      <w:r>
        <w:rPr>
          <w:rFonts w:eastAsia="楷体_GB2312"/>
          <w:lang w:eastAsia="zh-CN"/>
        </w:rPr>
        <w:t>”</w:t>
      </w:r>
      <w:r>
        <w:rPr>
          <w:rFonts w:eastAsia="楷体_GB2312"/>
          <w:lang w:eastAsia="zh-CN"/>
        </w:rPr>
        <w:t>内，</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向</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出具上月银行明细对账单。时间紧急情况下</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将要求</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先行提交银行流水账或者对账单的传真件，</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应尽量予以配合。在收到前述银行明细对账单后</w:t>
      </w:r>
      <w:r>
        <w:rPr>
          <w:rFonts w:eastAsia="楷体_GB2312" w:hint="eastAsia"/>
          <w:lang w:eastAsia="zh-CN"/>
        </w:rPr>
        <w:t>【</w:t>
      </w:r>
      <w:r>
        <w:rPr>
          <w:rFonts w:eastAsia="楷体_GB2312"/>
          <w:lang w:eastAsia="zh-CN"/>
        </w:rPr>
        <w:t>5</w:t>
      </w:r>
      <w:r>
        <w:rPr>
          <w:rFonts w:eastAsia="楷体_GB2312" w:hint="eastAsia"/>
          <w:lang w:eastAsia="zh-CN"/>
        </w:rPr>
        <w:t>】</w:t>
      </w:r>
      <w:r>
        <w:rPr>
          <w:rFonts w:eastAsia="楷体_GB2312"/>
          <w:lang w:eastAsia="zh-CN"/>
        </w:rPr>
        <w:t>个</w:t>
      </w:r>
      <w:r>
        <w:rPr>
          <w:rFonts w:eastAsia="楷体_GB2312"/>
          <w:lang w:eastAsia="zh-CN"/>
        </w:rPr>
        <w:t>“</w:t>
      </w:r>
      <w:r>
        <w:rPr>
          <w:rFonts w:eastAsia="楷体_GB2312"/>
          <w:lang w:eastAsia="zh-CN"/>
        </w:rPr>
        <w:t>工作日</w:t>
      </w:r>
      <w:r>
        <w:rPr>
          <w:rFonts w:eastAsia="楷体_GB2312"/>
          <w:lang w:eastAsia="zh-CN"/>
        </w:rPr>
        <w:t>”</w:t>
      </w:r>
      <w:r>
        <w:rPr>
          <w:rFonts w:eastAsia="楷体_GB2312"/>
          <w:lang w:eastAsia="zh-CN"/>
        </w:rPr>
        <w:t>内，</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应在核对确认后向</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发送银行存款账户确认函。在每月初的前</w:t>
      </w:r>
      <w:r>
        <w:rPr>
          <w:rFonts w:eastAsia="楷体_GB2312" w:hint="eastAsia"/>
          <w:lang w:eastAsia="zh-CN"/>
        </w:rPr>
        <w:t>【</w:t>
      </w:r>
      <w:r>
        <w:rPr>
          <w:rFonts w:eastAsia="楷体_GB2312"/>
          <w:lang w:eastAsia="zh-CN"/>
        </w:rPr>
        <w:t>10</w:t>
      </w:r>
      <w:r>
        <w:rPr>
          <w:rFonts w:eastAsia="楷体_GB2312" w:hint="eastAsia"/>
          <w:lang w:eastAsia="zh-CN"/>
        </w:rPr>
        <w:t>】</w:t>
      </w:r>
      <w:r>
        <w:rPr>
          <w:rFonts w:eastAsia="楷体_GB2312"/>
          <w:lang w:eastAsia="zh-CN"/>
        </w:rPr>
        <w:t>个</w:t>
      </w:r>
      <w:r>
        <w:rPr>
          <w:rFonts w:eastAsia="楷体_GB2312"/>
          <w:lang w:eastAsia="zh-CN"/>
        </w:rPr>
        <w:t>“</w:t>
      </w:r>
      <w:r>
        <w:rPr>
          <w:rFonts w:eastAsia="楷体_GB2312"/>
          <w:lang w:eastAsia="zh-CN"/>
        </w:rPr>
        <w:t>工作日</w:t>
      </w:r>
      <w:r>
        <w:rPr>
          <w:rFonts w:eastAsia="楷体_GB2312"/>
          <w:lang w:eastAsia="zh-CN"/>
        </w:rPr>
        <w:t>”</w:t>
      </w:r>
      <w:r>
        <w:rPr>
          <w:rFonts w:eastAsia="楷体_GB2312"/>
          <w:lang w:eastAsia="zh-CN"/>
        </w:rPr>
        <w:t>内，</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以传真方式向</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出具上一月度保管账户项下</w:t>
      </w:r>
      <w:r>
        <w:rPr>
          <w:rFonts w:eastAsia="楷体_GB2312"/>
          <w:lang w:eastAsia="zh-CN"/>
        </w:rPr>
        <w:t>“</w:t>
      </w:r>
      <w:r>
        <w:rPr>
          <w:rFonts w:eastAsia="楷体_GB2312"/>
          <w:lang w:eastAsia="zh-CN"/>
        </w:rPr>
        <w:t>信托账户</w:t>
      </w:r>
      <w:r>
        <w:rPr>
          <w:rFonts w:eastAsia="楷体_GB2312"/>
          <w:lang w:eastAsia="zh-CN"/>
        </w:rPr>
        <w:t>”</w:t>
      </w:r>
      <w:r>
        <w:rPr>
          <w:rFonts w:eastAsia="楷体_GB2312"/>
          <w:lang w:eastAsia="zh-CN"/>
        </w:rPr>
        <w:t>的余额，</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收到后在</w:t>
      </w:r>
      <w:r>
        <w:rPr>
          <w:rFonts w:eastAsia="楷体_GB2312" w:hint="eastAsia"/>
          <w:lang w:eastAsia="zh-CN"/>
        </w:rPr>
        <w:t>【</w:t>
      </w:r>
      <w:r>
        <w:rPr>
          <w:rFonts w:eastAsia="楷体_GB2312"/>
          <w:lang w:eastAsia="zh-CN"/>
        </w:rPr>
        <w:t>5</w:t>
      </w:r>
      <w:r>
        <w:rPr>
          <w:rFonts w:eastAsia="楷体_GB2312" w:hint="eastAsia"/>
          <w:lang w:eastAsia="zh-CN"/>
        </w:rPr>
        <w:t>】</w:t>
      </w:r>
      <w:r>
        <w:rPr>
          <w:rFonts w:eastAsia="楷体_GB2312"/>
          <w:lang w:eastAsia="zh-CN"/>
        </w:rPr>
        <w:t>个</w:t>
      </w:r>
      <w:r>
        <w:rPr>
          <w:rFonts w:eastAsia="楷体_GB2312"/>
          <w:lang w:eastAsia="zh-CN"/>
        </w:rPr>
        <w:t>“</w:t>
      </w:r>
      <w:r>
        <w:rPr>
          <w:rFonts w:eastAsia="楷体_GB2312"/>
          <w:lang w:eastAsia="zh-CN"/>
        </w:rPr>
        <w:t>工作日</w:t>
      </w:r>
      <w:r>
        <w:rPr>
          <w:rFonts w:eastAsia="楷体_GB2312"/>
          <w:lang w:eastAsia="zh-CN"/>
        </w:rPr>
        <w:t>”</w:t>
      </w:r>
      <w:r>
        <w:rPr>
          <w:rFonts w:eastAsia="楷体_GB2312"/>
          <w:lang w:eastAsia="zh-CN"/>
        </w:rPr>
        <w:t>内向</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出具书面核对意见。双方核对不一致时，应共同协商解决。</w:t>
      </w:r>
    </w:p>
    <w:p w14:paraId="3DB38F7C" w14:textId="77777777" w:rsidR="009350F6" w:rsidRDefault="009350F6" w:rsidP="009350F6">
      <w:pPr>
        <w:widowControl w:val="0"/>
        <w:numPr>
          <w:ilvl w:val="1"/>
          <w:numId w:val="2"/>
        </w:numPr>
        <w:spacing w:beforeLines="50" w:before="120" w:afterLines="50" w:after="120" w:line="360" w:lineRule="auto"/>
        <w:jc w:val="both"/>
        <w:outlineLvl w:val="1"/>
        <w:rPr>
          <w:rFonts w:eastAsia="楷体_GB2312"/>
          <w:lang w:eastAsia="zh-CN"/>
        </w:rPr>
      </w:pPr>
      <w:r>
        <w:rPr>
          <w:rFonts w:eastAsia="楷体_GB2312"/>
          <w:b/>
          <w:lang w:eastAsia="zh-CN"/>
        </w:rPr>
        <w:t>信托的收益入账和费用列支</w:t>
      </w:r>
    </w:p>
    <w:p w14:paraId="2C946B1B" w14:textId="77777777" w:rsidR="009350F6" w:rsidRDefault="009350F6" w:rsidP="009350F6">
      <w:pPr>
        <w:widowControl w:val="0"/>
        <w:numPr>
          <w:ilvl w:val="2"/>
          <w:numId w:val="2"/>
        </w:numPr>
        <w:spacing w:beforeLines="50" w:before="120" w:afterLines="50" w:after="120" w:line="360" w:lineRule="auto"/>
        <w:jc w:val="both"/>
        <w:rPr>
          <w:rFonts w:eastAsia="楷体_GB2312"/>
          <w:lang w:eastAsia="zh-CN"/>
        </w:rPr>
      </w:pPr>
      <w:r>
        <w:rPr>
          <w:rFonts w:eastAsia="楷体_GB2312"/>
          <w:lang w:eastAsia="zh-CN"/>
        </w:rPr>
        <w:t>属于</w:t>
      </w:r>
      <w:r>
        <w:rPr>
          <w:rFonts w:eastAsia="楷体_GB2312"/>
          <w:lang w:eastAsia="zh-CN"/>
        </w:rPr>
        <w:t>“</w:t>
      </w:r>
      <w:r>
        <w:rPr>
          <w:rFonts w:eastAsia="楷体_GB2312"/>
          <w:lang w:eastAsia="zh-CN"/>
        </w:rPr>
        <w:t>信托财产</w:t>
      </w:r>
      <w:r>
        <w:rPr>
          <w:rFonts w:eastAsia="楷体_GB2312"/>
          <w:lang w:eastAsia="zh-CN"/>
        </w:rPr>
        <w:t>”</w:t>
      </w:r>
      <w:r>
        <w:rPr>
          <w:rFonts w:eastAsia="楷体_GB2312"/>
          <w:lang w:eastAsia="zh-CN"/>
        </w:rPr>
        <w:t>的收益应全额记入，不得少记、漏记。按约定可以列</w:t>
      </w:r>
      <w:r>
        <w:rPr>
          <w:rFonts w:eastAsia="楷体_GB2312"/>
          <w:lang w:eastAsia="zh-CN"/>
        </w:rPr>
        <w:lastRenderedPageBreak/>
        <w:t>支的费用的支付必须在接到</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的指令后方可执行，但本合同另有约定的除外。</w:t>
      </w:r>
    </w:p>
    <w:p w14:paraId="54DDA33B" w14:textId="77777777" w:rsidR="009350F6" w:rsidRDefault="009350F6" w:rsidP="009350F6">
      <w:pPr>
        <w:widowControl w:val="0"/>
        <w:numPr>
          <w:ilvl w:val="2"/>
          <w:numId w:val="2"/>
        </w:numPr>
        <w:spacing w:beforeLines="50" w:before="120" w:afterLines="50" w:after="120" w:line="360" w:lineRule="auto"/>
        <w:jc w:val="both"/>
        <w:rPr>
          <w:rFonts w:eastAsia="楷体_GB2312"/>
          <w:lang w:eastAsia="zh-CN"/>
        </w:rPr>
      </w:pPr>
      <w:r>
        <w:rPr>
          <w:rFonts w:eastAsia="楷体_GB2312"/>
          <w:lang w:eastAsia="zh-CN"/>
        </w:rPr>
        <w:t>因</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或</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未履行或未完全履行义务导致的费用支出，以及因处理与</w:t>
      </w:r>
      <w:r>
        <w:rPr>
          <w:rFonts w:eastAsia="楷体_GB2312"/>
          <w:lang w:eastAsia="zh-CN"/>
        </w:rPr>
        <w:t>“</w:t>
      </w:r>
      <w:r>
        <w:rPr>
          <w:rFonts w:eastAsia="楷体_GB2312"/>
          <w:lang w:eastAsia="zh-CN"/>
        </w:rPr>
        <w:t>信托财产</w:t>
      </w:r>
      <w:r>
        <w:rPr>
          <w:rFonts w:eastAsia="楷体_GB2312"/>
          <w:lang w:eastAsia="zh-CN"/>
        </w:rPr>
        <w:t>”</w:t>
      </w:r>
      <w:r>
        <w:rPr>
          <w:rFonts w:eastAsia="楷体_GB2312"/>
          <w:lang w:eastAsia="zh-CN"/>
        </w:rPr>
        <w:t>运作无关事项发生的费用等不得在</w:t>
      </w:r>
      <w:r>
        <w:rPr>
          <w:rFonts w:eastAsia="楷体_GB2312"/>
          <w:lang w:eastAsia="zh-CN"/>
        </w:rPr>
        <w:t>“</w:t>
      </w:r>
      <w:r>
        <w:rPr>
          <w:rFonts w:eastAsia="楷体_GB2312"/>
          <w:lang w:eastAsia="zh-CN"/>
        </w:rPr>
        <w:t>信托财产</w:t>
      </w:r>
      <w:r>
        <w:rPr>
          <w:rFonts w:eastAsia="楷体_GB2312"/>
          <w:lang w:eastAsia="zh-CN"/>
        </w:rPr>
        <w:t>”</w:t>
      </w:r>
      <w:r>
        <w:rPr>
          <w:rFonts w:eastAsia="楷体_GB2312"/>
          <w:lang w:eastAsia="zh-CN"/>
        </w:rPr>
        <w:t>中列支。</w:t>
      </w:r>
    </w:p>
    <w:p w14:paraId="55CBDFA8" w14:textId="77777777" w:rsidR="009350F6" w:rsidRDefault="009350F6" w:rsidP="009350F6">
      <w:pPr>
        <w:widowControl w:val="0"/>
        <w:numPr>
          <w:ilvl w:val="0"/>
          <w:numId w:val="2"/>
        </w:numPr>
        <w:spacing w:beforeLines="50" w:before="120" w:afterLines="50" w:after="120" w:line="360" w:lineRule="auto"/>
        <w:jc w:val="both"/>
        <w:outlineLvl w:val="0"/>
        <w:rPr>
          <w:rFonts w:eastAsia="楷体_GB2312"/>
          <w:b/>
        </w:rPr>
      </w:pPr>
      <w:bookmarkStart w:id="210" w:name="_Toc158454432"/>
      <w:bookmarkStart w:id="211" w:name="_Ref201740324"/>
      <w:bookmarkStart w:id="212" w:name="_Toc205189976"/>
      <w:bookmarkStart w:id="213" w:name="_Toc431199951"/>
      <w:bookmarkStart w:id="214" w:name="_Ref201740105"/>
      <w:bookmarkStart w:id="215" w:name="_Toc417048767"/>
      <w:r>
        <w:rPr>
          <w:rFonts w:eastAsia="楷体_GB2312"/>
          <w:b/>
        </w:rPr>
        <w:t>保管报告</w:t>
      </w:r>
      <w:bookmarkEnd w:id="210"/>
      <w:bookmarkEnd w:id="211"/>
      <w:bookmarkEnd w:id="212"/>
      <w:bookmarkEnd w:id="213"/>
      <w:bookmarkEnd w:id="214"/>
      <w:bookmarkEnd w:id="215"/>
    </w:p>
    <w:p w14:paraId="095005FA" w14:textId="77777777" w:rsidR="009350F6" w:rsidRDefault="009350F6" w:rsidP="009350F6">
      <w:pPr>
        <w:widowControl w:val="0"/>
        <w:numPr>
          <w:ilvl w:val="1"/>
          <w:numId w:val="2"/>
        </w:numPr>
        <w:spacing w:beforeLines="50" w:before="120" w:afterLines="50" w:after="120" w:line="360" w:lineRule="auto"/>
        <w:jc w:val="both"/>
        <w:outlineLvl w:val="1"/>
        <w:rPr>
          <w:rFonts w:eastAsia="楷体_GB2312"/>
          <w:b/>
        </w:rPr>
      </w:pPr>
      <w:r>
        <w:rPr>
          <w:rFonts w:eastAsia="楷体_GB2312"/>
          <w:b/>
          <w:lang w:eastAsia="zh-CN"/>
        </w:rPr>
        <w:t>月度</w:t>
      </w:r>
      <w:r>
        <w:rPr>
          <w:rFonts w:eastAsia="楷体_GB2312"/>
          <w:b/>
        </w:rPr>
        <w:t>资金保管报告</w:t>
      </w:r>
    </w:p>
    <w:p w14:paraId="5E020868" w14:textId="77777777" w:rsidR="009350F6" w:rsidRDefault="009350F6" w:rsidP="009350F6">
      <w:pPr>
        <w:spacing w:beforeLines="50" w:before="120" w:afterLines="50" w:after="120" w:line="360" w:lineRule="auto"/>
        <w:ind w:leftChars="400" w:left="960"/>
        <w:rPr>
          <w:rFonts w:eastAsia="楷体_GB2312"/>
          <w:lang w:eastAsia="zh-CN"/>
        </w:rPr>
      </w:pPr>
      <w:r>
        <w:rPr>
          <w:rFonts w:eastAsia="楷体_GB2312"/>
          <w:lang w:eastAsia="zh-CN"/>
        </w:rPr>
        <w:t>“</w:t>
      </w:r>
      <w:r>
        <w:rPr>
          <w:rFonts w:eastAsia="楷体_GB2312"/>
          <w:lang w:eastAsia="zh-CN"/>
        </w:rPr>
        <w:t>信托期限</w:t>
      </w:r>
      <w:r>
        <w:rPr>
          <w:rFonts w:eastAsia="楷体_GB2312"/>
          <w:lang w:eastAsia="zh-CN"/>
        </w:rPr>
        <w:t>”</w:t>
      </w:r>
      <w:r>
        <w:rPr>
          <w:rFonts w:eastAsia="楷体_GB2312"/>
          <w:lang w:eastAsia="zh-CN"/>
        </w:rPr>
        <w:t>内，</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应于每个</w:t>
      </w:r>
      <w:r>
        <w:rPr>
          <w:rFonts w:eastAsia="楷体_GB2312"/>
          <w:lang w:eastAsia="zh-CN"/>
        </w:rPr>
        <w:t>“</w:t>
      </w:r>
      <w:r>
        <w:rPr>
          <w:rFonts w:eastAsia="楷体_GB2312"/>
          <w:lang w:eastAsia="zh-CN"/>
        </w:rPr>
        <w:t>资金保管机构报告日</w:t>
      </w:r>
      <w:r>
        <w:rPr>
          <w:rFonts w:eastAsia="楷体_GB2312"/>
          <w:lang w:eastAsia="zh-CN"/>
        </w:rPr>
        <w:t>”</w:t>
      </w:r>
      <w:r>
        <w:rPr>
          <w:rFonts w:eastAsia="楷体_GB2312"/>
          <w:lang w:eastAsia="zh-CN"/>
        </w:rPr>
        <w:t>向</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提供</w:t>
      </w:r>
      <w:r>
        <w:rPr>
          <w:rFonts w:eastAsia="楷体_GB2312"/>
          <w:lang w:eastAsia="zh-CN"/>
        </w:rPr>
        <w:t>“</w:t>
      </w:r>
      <w:r>
        <w:rPr>
          <w:rFonts w:eastAsia="楷体_GB2312"/>
          <w:lang w:eastAsia="zh-CN"/>
        </w:rPr>
        <w:t>月度资金保管报告</w:t>
      </w:r>
      <w:r>
        <w:rPr>
          <w:rFonts w:eastAsia="楷体_GB2312"/>
          <w:lang w:eastAsia="zh-CN"/>
        </w:rPr>
        <w:t>”</w:t>
      </w:r>
      <w:r>
        <w:rPr>
          <w:rFonts w:eastAsia="楷体_GB2312"/>
          <w:lang w:eastAsia="zh-CN"/>
        </w:rPr>
        <w:t>（格式见本合同</w:t>
      </w:r>
      <w:r>
        <w:rPr>
          <w:rFonts w:eastAsia="楷体_GB2312"/>
          <w:b/>
          <w:i/>
          <w:lang w:eastAsia="zh-CN"/>
        </w:rPr>
        <w:t>附件七</w:t>
      </w:r>
      <w:r>
        <w:rPr>
          <w:rFonts w:eastAsia="楷体_GB2312"/>
          <w:lang w:eastAsia="zh-CN"/>
        </w:rPr>
        <w:t>），该报告应加盖</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预留印鉴，该报告内容包括前一个</w:t>
      </w:r>
      <w:r>
        <w:rPr>
          <w:rFonts w:eastAsia="楷体_GB2312"/>
          <w:lang w:eastAsia="zh-CN"/>
        </w:rPr>
        <w:t>“</w:t>
      </w:r>
      <w:r>
        <w:rPr>
          <w:rFonts w:eastAsia="楷体_GB2312"/>
          <w:lang w:eastAsia="zh-CN"/>
        </w:rPr>
        <w:t>收款期间</w:t>
      </w:r>
      <w:r>
        <w:rPr>
          <w:rFonts w:eastAsia="楷体_GB2312"/>
          <w:lang w:eastAsia="zh-CN"/>
        </w:rPr>
        <w:t>”</w:t>
      </w:r>
      <w:r>
        <w:rPr>
          <w:rFonts w:eastAsia="楷体_GB2312"/>
          <w:lang w:eastAsia="zh-CN"/>
        </w:rPr>
        <w:t>内</w:t>
      </w:r>
      <w:r>
        <w:rPr>
          <w:rFonts w:eastAsia="楷体_GB2312"/>
          <w:lang w:eastAsia="zh-CN"/>
        </w:rPr>
        <w:t>“</w:t>
      </w:r>
      <w:r>
        <w:rPr>
          <w:rFonts w:eastAsia="楷体_GB2312"/>
          <w:lang w:eastAsia="zh-CN"/>
        </w:rPr>
        <w:t>信托账户</w:t>
      </w:r>
      <w:r>
        <w:rPr>
          <w:rFonts w:eastAsia="楷体_GB2312"/>
          <w:lang w:eastAsia="zh-CN"/>
        </w:rPr>
        <w:t>”</w:t>
      </w:r>
      <w:r>
        <w:rPr>
          <w:rFonts w:eastAsia="楷体_GB2312"/>
          <w:lang w:eastAsia="zh-CN"/>
        </w:rPr>
        <w:t>内以及各账目的资金情况，并加注该</w:t>
      </w:r>
      <w:r>
        <w:rPr>
          <w:rFonts w:eastAsia="楷体_GB2312"/>
          <w:lang w:eastAsia="zh-CN"/>
        </w:rPr>
        <w:t>“</w:t>
      </w:r>
      <w:r>
        <w:rPr>
          <w:rFonts w:eastAsia="楷体_GB2312"/>
          <w:lang w:eastAsia="zh-CN"/>
        </w:rPr>
        <w:t>资金保管机构报告日</w:t>
      </w:r>
      <w:r>
        <w:rPr>
          <w:rFonts w:eastAsia="楷体_GB2312"/>
          <w:lang w:eastAsia="zh-CN"/>
        </w:rPr>
        <w:t>”</w:t>
      </w:r>
      <w:r>
        <w:rPr>
          <w:rFonts w:eastAsia="楷体_GB2312"/>
          <w:lang w:eastAsia="zh-CN"/>
        </w:rPr>
        <w:t>前一个</w:t>
      </w:r>
      <w:r>
        <w:rPr>
          <w:rFonts w:eastAsia="楷体_GB2312"/>
          <w:lang w:eastAsia="zh-CN"/>
        </w:rPr>
        <w:t>“</w:t>
      </w:r>
      <w:r>
        <w:rPr>
          <w:rFonts w:eastAsia="楷体_GB2312"/>
          <w:lang w:eastAsia="zh-CN"/>
        </w:rPr>
        <w:t>回收款转付日</w:t>
      </w:r>
      <w:r>
        <w:rPr>
          <w:rFonts w:eastAsia="楷体_GB2312"/>
          <w:lang w:eastAsia="zh-CN"/>
        </w:rPr>
        <w:t>”</w:t>
      </w:r>
      <w:r>
        <w:rPr>
          <w:rFonts w:eastAsia="楷体_GB2312"/>
          <w:lang w:eastAsia="zh-CN"/>
        </w:rPr>
        <w:t>的资金转付情况。</w:t>
      </w:r>
    </w:p>
    <w:p w14:paraId="0F096DA7" w14:textId="77777777" w:rsidR="009350F6" w:rsidRDefault="009350F6" w:rsidP="009350F6">
      <w:pPr>
        <w:widowControl w:val="0"/>
        <w:numPr>
          <w:ilvl w:val="1"/>
          <w:numId w:val="2"/>
        </w:numPr>
        <w:spacing w:beforeLines="50" w:before="120" w:afterLines="50" w:after="120" w:line="360" w:lineRule="auto"/>
        <w:jc w:val="both"/>
        <w:outlineLvl w:val="1"/>
        <w:rPr>
          <w:rFonts w:eastAsia="楷体_GB2312"/>
          <w:b/>
        </w:rPr>
      </w:pPr>
      <w:bookmarkStart w:id="216" w:name="_Toc158454434"/>
      <w:r>
        <w:rPr>
          <w:rFonts w:eastAsia="楷体_GB2312"/>
          <w:b/>
        </w:rPr>
        <w:t>年度资金保管报告</w:t>
      </w:r>
      <w:bookmarkEnd w:id="216"/>
    </w:p>
    <w:p w14:paraId="77C05A69" w14:textId="77777777" w:rsidR="009350F6" w:rsidRDefault="009350F6" w:rsidP="009350F6">
      <w:pPr>
        <w:spacing w:beforeLines="50" w:before="120" w:afterLines="50" w:after="120" w:line="360" w:lineRule="auto"/>
        <w:ind w:leftChars="400" w:left="960"/>
        <w:rPr>
          <w:rFonts w:eastAsia="楷体_GB2312"/>
          <w:lang w:eastAsia="zh-CN"/>
        </w:rPr>
      </w:pPr>
      <w:r>
        <w:rPr>
          <w:rFonts w:eastAsia="楷体_GB2312"/>
          <w:lang w:eastAsia="zh-CN"/>
        </w:rPr>
        <w:t>“</w:t>
      </w:r>
      <w:r>
        <w:rPr>
          <w:rFonts w:eastAsia="楷体_GB2312"/>
          <w:lang w:eastAsia="zh-CN"/>
        </w:rPr>
        <w:t>信托期限</w:t>
      </w:r>
      <w:r>
        <w:rPr>
          <w:rFonts w:eastAsia="楷体_GB2312"/>
          <w:lang w:eastAsia="zh-CN"/>
        </w:rPr>
        <w:t>”</w:t>
      </w:r>
      <w:r>
        <w:rPr>
          <w:rFonts w:eastAsia="楷体_GB2312"/>
          <w:lang w:eastAsia="zh-CN"/>
        </w:rPr>
        <w:t>内，</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应于每年</w:t>
      </w:r>
      <w:r>
        <w:rPr>
          <w:rFonts w:eastAsia="楷体_GB2312"/>
          <w:lang w:eastAsia="zh-CN"/>
        </w:rPr>
        <w:t>2</w:t>
      </w:r>
      <w:r>
        <w:rPr>
          <w:rFonts w:eastAsia="楷体_GB2312"/>
          <w:lang w:eastAsia="zh-CN"/>
        </w:rPr>
        <w:t>月份第一个</w:t>
      </w:r>
      <w:r>
        <w:rPr>
          <w:rFonts w:eastAsia="楷体_GB2312"/>
          <w:lang w:eastAsia="zh-CN"/>
        </w:rPr>
        <w:t>“</w:t>
      </w:r>
      <w:r>
        <w:rPr>
          <w:rFonts w:eastAsia="楷体_GB2312"/>
          <w:lang w:eastAsia="zh-CN"/>
        </w:rPr>
        <w:t>工作日</w:t>
      </w:r>
      <w:r>
        <w:rPr>
          <w:rFonts w:eastAsia="楷体_GB2312"/>
          <w:lang w:eastAsia="zh-CN"/>
        </w:rPr>
        <w:t>”</w:t>
      </w:r>
      <w:r>
        <w:rPr>
          <w:rFonts w:eastAsia="楷体_GB2312"/>
          <w:lang w:eastAsia="zh-CN"/>
        </w:rPr>
        <w:t>前向</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提供</w:t>
      </w:r>
      <w:r>
        <w:rPr>
          <w:rFonts w:eastAsia="楷体_GB2312"/>
          <w:lang w:eastAsia="zh-CN"/>
        </w:rPr>
        <w:t>“</w:t>
      </w:r>
      <w:r>
        <w:rPr>
          <w:rFonts w:eastAsia="楷体_GB2312"/>
          <w:lang w:eastAsia="zh-CN"/>
        </w:rPr>
        <w:t>年度资金保管报告</w:t>
      </w:r>
      <w:r>
        <w:rPr>
          <w:rFonts w:eastAsia="楷体_GB2312"/>
          <w:lang w:eastAsia="zh-CN"/>
        </w:rPr>
        <w:t>”</w:t>
      </w:r>
      <w:r>
        <w:rPr>
          <w:rFonts w:eastAsia="楷体_GB2312"/>
          <w:lang w:eastAsia="zh-CN"/>
        </w:rPr>
        <w:t>（格式见本合同</w:t>
      </w:r>
      <w:r>
        <w:rPr>
          <w:rFonts w:eastAsia="楷体_GB2312"/>
          <w:b/>
          <w:i/>
          <w:lang w:eastAsia="zh-CN"/>
        </w:rPr>
        <w:t>附件八</w:t>
      </w:r>
      <w:r>
        <w:rPr>
          <w:rFonts w:eastAsia="楷体_GB2312"/>
          <w:lang w:eastAsia="zh-CN"/>
        </w:rPr>
        <w:t>），该报告应加盖</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预留印鉴，该报告内容包括上年度内</w:t>
      </w:r>
      <w:r>
        <w:rPr>
          <w:rFonts w:eastAsia="楷体_GB2312"/>
          <w:lang w:eastAsia="zh-CN"/>
        </w:rPr>
        <w:t>“</w:t>
      </w:r>
      <w:r>
        <w:rPr>
          <w:rFonts w:eastAsia="楷体_GB2312"/>
          <w:lang w:eastAsia="zh-CN"/>
        </w:rPr>
        <w:t>信托账户</w:t>
      </w:r>
      <w:r>
        <w:rPr>
          <w:rFonts w:eastAsia="楷体_GB2312"/>
          <w:lang w:eastAsia="zh-CN"/>
        </w:rPr>
        <w:t>”</w:t>
      </w:r>
      <w:r>
        <w:rPr>
          <w:rFonts w:eastAsia="楷体_GB2312"/>
          <w:lang w:eastAsia="zh-CN"/>
        </w:rPr>
        <w:t>内以及各账目的资金情况，并加注上年度各个</w:t>
      </w:r>
      <w:r>
        <w:rPr>
          <w:rFonts w:eastAsia="楷体_GB2312"/>
          <w:lang w:eastAsia="zh-CN"/>
        </w:rPr>
        <w:t>“</w:t>
      </w:r>
      <w:r>
        <w:rPr>
          <w:rFonts w:eastAsia="楷体_GB2312"/>
          <w:lang w:eastAsia="zh-CN"/>
        </w:rPr>
        <w:t>回收款转付日</w:t>
      </w:r>
      <w:r>
        <w:rPr>
          <w:rFonts w:eastAsia="楷体_GB2312"/>
          <w:lang w:eastAsia="zh-CN"/>
        </w:rPr>
        <w:t>”</w:t>
      </w:r>
      <w:r>
        <w:rPr>
          <w:rFonts w:eastAsia="楷体_GB2312"/>
          <w:lang w:eastAsia="zh-CN"/>
        </w:rPr>
        <w:t>的资金转付情况。</w:t>
      </w:r>
    </w:p>
    <w:p w14:paraId="29595792" w14:textId="77777777" w:rsidR="009350F6" w:rsidRDefault="009350F6" w:rsidP="009350F6">
      <w:pPr>
        <w:widowControl w:val="0"/>
        <w:numPr>
          <w:ilvl w:val="0"/>
          <w:numId w:val="2"/>
        </w:numPr>
        <w:spacing w:beforeLines="50" w:before="120" w:afterLines="50" w:after="120" w:line="360" w:lineRule="auto"/>
        <w:jc w:val="both"/>
        <w:outlineLvl w:val="0"/>
        <w:rPr>
          <w:rFonts w:eastAsia="楷体_GB2312"/>
          <w:b/>
        </w:rPr>
      </w:pPr>
      <w:bookmarkStart w:id="217" w:name="_Toc112779061"/>
      <w:bookmarkStart w:id="218" w:name="_Toc110596519"/>
      <w:bookmarkStart w:id="219" w:name="_Toc151107261"/>
      <w:bookmarkStart w:id="220" w:name="_Toc151107262"/>
      <w:bookmarkStart w:id="221" w:name="_Toc151107339"/>
      <w:bookmarkStart w:id="222" w:name="_Toc151107264"/>
      <w:bookmarkStart w:id="223" w:name="_Toc151107266"/>
      <w:bookmarkStart w:id="224" w:name="_Toc151107335"/>
      <w:bookmarkStart w:id="225" w:name="_Toc151107263"/>
      <w:bookmarkStart w:id="226" w:name="_Toc151107267"/>
      <w:bookmarkStart w:id="227" w:name="_Toc151107341"/>
      <w:bookmarkStart w:id="228" w:name="_Toc151107268"/>
      <w:bookmarkStart w:id="229" w:name="_Toc151107337"/>
      <w:bookmarkStart w:id="230" w:name="_Toc151107265"/>
      <w:bookmarkStart w:id="231" w:name="_Toc151107338"/>
      <w:bookmarkStart w:id="232" w:name="_Toc151107336"/>
      <w:bookmarkStart w:id="233" w:name="_Toc151107340"/>
      <w:bookmarkStart w:id="234" w:name="_Toc151107349"/>
      <w:bookmarkStart w:id="235" w:name="_Toc150884651"/>
      <w:bookmarkStart w:id="236" w:name="_Toc151107269"/>
      <w:bookmarkStart w:id="237" w:name="_Toc151107343"/>
      <w:bookmarkStart w:id="238" w:name="_Toc151107344"/>
      <w:bookmarkStart w:id="239" w:name="_Toc151107274"/>
      <w:bookmarkStart w:id="240" w:name="_Toc151107270"/>
      <w:bookmarkStart w:id="241" w:name="_Toc151107348"/>
      <w:bookmarkStart w:id="242" w:name="_Toc150884349"/>
      <w:bookmarkStart w:id="243" w:name="_Toc151107342"/>
      <w:bookmarkStart w:id="244" w:name="_Toc150884719"/>
      <w:bookmarkStart w:id="245" w:name="_Toc150884348"/>
      <w:bookmarkStart w:id="246" w:name="_Toc150934443"/>
      <w:bookmarkStart w:id="247" w:name="_Toc150942357"/>
      <w:bookmarkStart w:id="248" w:name="_Toc150934374"/>
      <w:bookmarkStart w:id="249" w:name="_Toc150884652"/>
      <w:bookmarkStart w:id="250" w:name="_Toc150884720"/>
      <w:bookmarkStart w:id="251" w:name="_Toc150934375"/>
      <w:bookmarkStart w:id="252" w:name="_Toc150934444"/>
      <w:bookmarkStart w:id="253" w:name="_Toc150942358"/>
      <w:bookmarkStart w:id="254" w:name="_Toc151107275"/>
      <w:bookmarkStart w:id="255" w:name="_Toc112779014"/>
      <w:bookmarkStart w:id="256" w:name="_Toc158454453"/>
      <w:bookmarkStart w:id="257" w:name="_Ref335322636"/>
      <w:bookmarkStart w:id="258" w:name="_Toc205189977"/>
      <w:bookmarkStart w:id="259" w:name="_Toc431199952"/>
      <w:bookmarkStart w:id="260" w:name="_Ref335322641"/>
      <w:bookmarkStart w:id="261" w:name="_Toc417048768"/>
      <w:bookmarkStart w:id="262" w:name="_Toc150481014"/>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r>
        <w:rPr>
          <w:rFonts w:eastAsia="楷体_GB2312"/>
          <w:b/>
        </w:rPr>
        <w:t>受托人的陈述与保证</w:t>
      </w:r>
      <w:bookmarkEnd w:id="256"/>
      <w:bookmarkEnd w:id="257"/>
      <w:bookmarkEnd w:id="258"/>
      <w:bookmarkEnd w:id="259"/>
      <w:bookmarkEnd w:id="260"/>
      <w:bookmarkEnd w:id="261"/>
      <w:bookmarkEnd w:id="262"/>
    </w:p>
    <w:p w14:paraId="63814564" w14:textId="77777777" w:rsidR="009350F6" w:rsidRDefault="009350F6" w:rsidP="009350F6">
      <w:pPr>
        <w:spacing w:beforeLines="50" w:before="120" w:afterLines="50" w:after="120" w:line="360" w:lineRule="auto"/>
        <w:ind w:leftChars="202" w:left="485"/>
        <w:rPr>
          <w:rFonts w:eastAsia="楷体_GB2312"/>
          <w:lang w:eastAsia="zh-CN"/>
        </w:rPr>
      </w:pPr>
      <w:r>
        <w:rPr>
          <w:rFonts w:eastAsia="楷体_GB2312"/>
          <w:lang w:eastAsia="zh-CN"/>
        </w:rPr>
        <w:t>在本合同签署之日以及</w:t>
      </w:r>
      <w:r>
        <w:rPr>
          <w:rFonts w:eastAsia="楷体_GB2312"/>
          <w:lang w:eastAsia="zh-CN"/>
        </w:rPr>
        <w:t>“</w:t>
      </w:r>
      <w:r>
        <w:rPr>
          <w:rFonts w:eastAsia="楷体_GB2312"/>
          <w:lang w:eastAsia="zh-CN"/>
        </w:rPr>
        <w:t>信托生效日</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为本合同各方的利益向本合同各方陈述和保证如下：</w:t>
      </w:r>
    </w:p>
    <w:p w14:paraId="715006DC" w14:textId="77777777" w:rsidR="009350F6" w:rsidRDefault="009350F6" w:rsidP="009350F6">
      <w:pPr>
        <w:widowControl w:val="0"/>
        <w:numPr>
          <w:ilvl w:val="1"/>
          <w:numId w:val="2"/>
        </w:numPr>
        <w:spacing w:beforeLines="50" w:before="120" w:afterLines="50" w:after="120" w:line="360" w:lineRule="auto"/>
        <w:jc w:val="both"/>
        <w:rPr>
          <w:rFonts w:eastAsia="楷体_GB2312"/>
          <w:b/>
          <w:lang w:eastAsia="zh-CN"/>
        </w:rPr>
      </w:pPr>
      <w:bookmarkStart w:id="263" w:name="_Toc333512367"/>
      <w:bookmarkEnd w:id="263"/>
      <w:r>
        <w:rPr>
          <w:rFonts w:eastAsia="楷体_GB2312"/>
          <w:lang w:eastAsia="zh-CN"/>
        </w:rPr>
        <w:t>“</w:t>
      </w:r>
      <w:r>
        <w:rPr>
          <w:rFonts w:eastAsia="楷体_GB2312"/>
          <w:color w:val="000000"/>
          <w:lang w:eastAsia="zh-CN"/>
        </w:rPr>
        <w:t>受托人</w:t>
      </w:r>
      <w:r>
        <w:rPr>
          <w:rFonts w:eastAsia="楷体_GB2312"/>
          <w:lang w:eastAsia="zh-CN"/>
        </w:rPr>
        <w:t>”</w:t>
      </w:r>
      <w:r>
        <w:rPr>
          <w:rFonts w:eastAsia="楷体_GB2312"/>
          <w:color w:val="000000"/>
          <w:lang w:eastAsia="zh-CN"/>
        </w:rPr>
        <w:t>按照</w:t>
      </w:r>
      <w:r>
        <w:rPr>
          <w:rFonts w:eastAsia="楷体_GB2312"/>
          <w:color w:val="000000"/>
          <w:lang w:eastAsia="zh-CN"/>
        </w:rPr>
        <w:t>“</w:t>
      </w:r>
      <w:r>
        <w:rPr>
          <w:rFonts w:eastAsia="楷体_GB2312"/>
          <w:color w:val="000000"/>
          <w:lang w:eastAsia="zh-CN"/>
        </w:rPr>
        <w:t>中国</w:t>
      </w:r>
      <w:r>
        <w:rPr>
          <w:rFonts w:eastAsia="楷体_GB2312"/>
          <w:color w:val="000000"/>
          <w:lang w:eastAsia="zh-CN"/>
        </w:rPr>
        <w:t>”“</w:t>
      </w:r>
      <w:r>
        <w:rPr>
          <w:rFonts w:eastAsia="楷体_GB2312"/>
          <w:color w:val="000000"/>
          <w:lang w:eastAsia="zh-CN"/>
        </w:rPr>
        <w:t>法律</w:t>
      </w:r>
      <w:r>
        <w:rPr>
          <w:rFonts w:eastAsia="楷体_GB2312"/>
          <w:color w:val="000000"/>
          <w:lang w:eastAsia="zh-CN"/>
        </w:rPr>
        <w:t>”</w:t>
      </w:r>
      <w:r>
        <w:rPr>
          <w:rFonts w:eastAsia="楷体_GB2312"/>
          <w:color w:val="000000"/>
          <w:lang w:eastAsia="zh-CN"/>
        </w:rPr>
        <w:t>正式注册成立并有效存续，具有全部的权利和授权，以继续其正在进行之业务以及享有本合同和其作为一方的其他</w:t>
      </w:r>
      <w:r>
        <w:rPr>
          <w:rFonts w:eastAsia="楷体_GB2312"/>
          <w:lang w:eastAsia="zh-CN"/>
        </w:rPr>
        <w:t>“</w:t>
      </w:r>
      <w:r>
        <w:rPr>
          <w:rFonts w:eastAsia="楷体_GB2312"/>
          <w:color w:val="000000"/>
          <w:lang w:eastAsia="zh-CN"/>
        </w:rPr>
        <w:t>交易文件</w:t>
      </w:r>
      <w:r>
        <w:rPr>
          <w:rFonts w:eastAsia="楷体_GB2312"/>
          <w:lang w:eastAsia="zh-CN"/>
        </w:rPr>
        <w:t>”</w:t>
      </w:r>
      <w:r>
        <w:rPr>
          <w:rFonts w:eastAsia="楷体_GB2312"/>
          <w:color w:val="000000"/>
          <w:lang w:eastAsia="zh-CN"/>
        </w:rPr>
        <w:t>项下的权利，并履行本合同和其作为一方的其他</w:t>
      </w:r>
      <w:r>
        <w:rPr>
          <w:rFonts w:eastAsia="楷体_GB2312"/>
          <w:lang w:eastAsia="zh-CN"/>
        </w:rPr>
        <w:t>“</w:t>
      </w:r>
      <w:r>
        <w:rPr>
          <w:rFonts w:eastAsia="楷体_GB2312"/>
          <w:color w:val="000000"/>
          <w:lang w:eastAsia="zh-CN"/>
        </w:rPr>
        <w:t>交易文件</w:t>
      </w:r>
      <w:r>
        <w:rPr>
          <w:rFonts w:eastAsia="楷体_GB2312"/>
          <w:lang w:eastAsia="zh-CN"/>
        </w:rPr>
        <w:t>”</w:t>
      </w:r>
      <w:r>
        <w:rPr>
          <w:rFonts w:eastAsia="楷体_GB2312"/>
          <w:color w:val="000000"/>
          <w:lang w:eastAsia="zh-CN"/>
        </w:rPr>
        <w:t>项下的义务。</w:t>
      </w:r>
    </w:p>
    <w:p w14:paraId="26241797" w14:textId="77777777" w:rsidR="009350F6" w:rsidRDefault="009350F6" w:rsidP="009350F6">
      <w:pPr>
        <w:widowControl w:val="0"/>
        <w:numPr>
          <w:ilvl w:val="1"/>
          <w:numId w:val="2"/>
        </w:numPr>
        <w:spacing w:beforeLines="50" w:before="120" w:afterLines="50" w:after="120" w:line="360" w:lineRule="auto"/>
        <w:jc w:val="both"/>
        <w:rPr>
          <w:rFonts w:eastAsia="楷体_GB2312"/>
          <w:lang w:eastAsia="zh-CN"/>
        </w:rPr>
      </w:pP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已履行一切必要的内部程序获取授权以签署和履行本合同以及</w:t>
      </w:r>
      <w:r>
        <w:rPr>
          <w:rFonts w:eastAsia="楷体_GB2312"/>
          <w:lang w:eastAsia="zh-CN"/>
        </w:rPr>
        <w:lastRenderedPageBreak/>
        <w:t>其作为一方的其他</w:t>
      </w:r>
      <w:r>
        <w:rPr>
          <w:rFonts w:eastAsia="楷体_GB2312"/>
          <w:lang w:eastAsia="zh-CN"/>
        </w:rPr>
        <w:t>“</w:t>
      </w:r>
      <w:r>
        <w:rPr>
          <w:rFonts w:eastAsia="楷体_GB2312"/>
          <w:lang w:eastAsia="zh-CN"/>
        </w:rPr>
        <w:t>交易文件</w:t>
      </w:r>
      <w:r>
        <w:rPr>
          <w:rFonts w:eastAsia="楷体_GB2312"/>
          <w:lang w:eastAsia="zh-CN"/>
        </w:rPr>
        <w:t>”</w:t>
      </w:r>
      <w:r>
        <w:rPr>
          <w:rFonts w:eastAsia="楷体_GB2312"/>
          <w:lang w:eastAsia="zh-CN"/>
        </w:rPr>
        <w:t>，本合同以及其作为一方的其他</w:t>
      </w:r>
      <w:r>
        <w:rPr>
          <w:rFonts w:eastAsia="楷体_GB2312"/>
          <w:lang w:eastAsia="zh-CN"/>
        </w:rPr>
        <w:t>“</w:t>
      </w:r>
      <w:r>
        <w:rPr>
          <w:rFonts w:eastAsia="楷体_GB2312"/>
          <w:lang w:eastAsia="zh-CN"/>
        </w:rPr>
        <w:t>交易文件</w:t>
      </w:r>
      <w:r>
        <w:rPr>
          <w:rFonts w:eastAsia="楷体_GB2312"/>
          <w:lang w:eastAsia="zh-CN"/>
        </w:rPr>
        <w:t>”</w:t>
      </w:r>
      <w:r>
        <w:rPr>
          <w:rFonts w:eastAsia="楷体_GB2312"/>
          <w:lang w:eastAsia="zh-CN"/>
        </w:rPr>
        <w:t>构成</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合法的、有效的和有约束力的义务，其他相关各方可按照前述协议的条款对其主张相应权利，本合同以及其作为一方的其他</w:t>
      </w:r>
      <w:r>
        <w:rPr>
          <w:rFonts w:eastAsia="楷体_GB2312"/>
          <w:lang w:eastAsia="zh-CN"/>
        </w:rPr>
        <w:t>“</w:t>
      </w:r>
      <w:r>
        <w:rPr>
          <w:rFonts w:eastAsia="楷体_GB2312"/>
          <w:lang w:eastAsia="zh-CN"/>
        </w:rPr>
        <w:t>交易文件</w:t>
      </w:r>
      <w:r>
        <w:rPr>
          <w:rFonts w:eastAsia="楷体_GB2312"/>
          <w:lang w:eastAsia="zh-CN"/>
        </w:rPr>
        <w:t>”</w:t>
      </w:r>
      <w:r>
        <w:rPr>
          <w:rFonts w:eastAsia="楷体_GB2312"/>
          <w:lang w:eastAsia="zh-CN"/>
        </w:rPr>
        <w:t>不会导致</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触犯或违反任何</w:t>
      </w:r>
      <w:r>
        <w:rPr>
          <w:rFonts w:eastAsia="楷体_GB2312"/>
          <w:lang w:eastAsia="zh-CN"/>
        </w:rPr>
        <w:t>“</w:t>
      </w:r>
      <w:r>
        <w:rPr>
          <w:rFonts w:eastAsia="楷体_GB2312"/>
          <w:lang w:eastAsia="zh-CN"/>
        </w:rPr>
        <w:t>中国</w:t>
      </w:r>
      <w:r>
        <w:rPr>
          <w:rFonts w:eastAsia="楷体_GB2312"/>
          <w:lang w:eastAsia="zh-CN"/>
        </w:rPr>
        <w:t>”“</w:t>
      </w:r>
      <w:r>
        <w:rPr>
          <w:rFonts w:eastAsia="楷体_GB2312"/>
          <w:lang w:eastAsia="zh-CN"/>
        </w:rPr>
        <w:t>法律</w:t>
      </w:r>
      <w:r>
        <w:rPr>
          <w:rFonts w:eastAsia="楷体_GB2312"/>
          <w:lang w:eastAsia="zh-CN"/>
        </w:rPr>
        <w:t>”</w:t>
      </w:r>
      <w:r>
        <w:rPr>
          <w:rFonts w:eastAsia="楷体_GB2312"/>
          <w:lang w:eastAsia="zh-CN"/>
        </w:rPr>
        <w:t>、其作为一方或对其或其财产有约束力的任何协议、承诺、判决或是裁定；</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签署、交付和履行本合同以及其作为一方的其他</w:t>
      </w:r>
      <w:r>
        <w:rPr>
          <w:rFonts w:eastAsia="楷体_GB2312"/>
          <w:lang w:eastAsia="zh-CN"/>
        </w:rPr>
        <w:t>“</w:t>
      </w:r>
      <w:r>
        <w:rPr>
          <w:rFonts w:eastAsia="楷体_GB2312"/>
          <w:lang w:eastAsia="zh-CN"/>
        </w:rPr>
        <w:t>交易文件</w:t>
      </w:r>
      <w:r>
        <w:rPr>
          <w:rFonts w:eastAsia="楷体_GB2312"/>
          <w:lang w:eastAsia="zh-CN"/>
        </w:rPr>
        <w:t>”</w:t>
      </w:r>
      <w:r>
        <w:rPr>
          <w:rFonts w:eastAsia="楷体_GB2312"/>
          <w:lang w:eastAsia="zh-CN"/>
        </w:rPr>
        <w:t>以及完成本合同和该等</w:t>
      </w:r>
      <w:r>
        <w:rPr>
          <w:rFonts w:eastAsia="楷体_GB2312"/>
          <w:lang w:eastAsia="zh-CN"/>
        </w:rPr>
        <w:t>“</w:t>
      </w:r>
      <w:r>
        <w:rPr>
          <w:rFonts w:eastAsia="楷体_GB2312"/>
          <w:lang w:eastAsia="zh-CN"/>
        </w:rPr>
        <w:t>交易文件</w:t>
      </w:r>
      <w:r>
        <w:rPr>
          <w:rFonts w:eastAsia="楷体_GB2312"/>
          <w:lang w:eastAsia="zh-CN"/>
        </w:rPr>
        <w:t>”</w:t>
      </w:r>
      <w:r>
        <w:rPr>
          <w:rFonts w:eastAsia="楷体_GB2312"/>
          <w:lang w:eastAsia="zh-CN"/>
        </w:rPr>
        <w:t>项下的交易，不会引发任何该等违法或违约行为。</w:t>
      </w:r>
    </w:p>
    <w:p w14:paraId="51A9C476" w14:textId="77777777" w:rsidR="009350F6" w:rsidRDefault="009350F6" w:rsidP="009350F6">
      <w:pPr>
        <w:widowControl w:val="0"/>
        <w:numPr>
          <w:ilvl w:val="1"/>
          <w:numId w:val="2"/>
        </w:numPr>
        <w:spacing w:beforeLines="50" w:before="120" w:afterLines="50" w:after="120" w:line="360" w:lineRule="auto"/>
        <w:jc w:val="both"/>
        <w:rPr>
          <w:rFonts w:eastAsia="楷体_GB2312"/>
          <w:lang w:eastAsia="zh-CN"/>
        </w:rPr>
      </w:pP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已为签署和交付本合同以及其作为一方的其他</w:t>
      </w:r>
      <w:r>
        <w:rPr>
          <w:rFonts w:eastAsia="楷体_GB2312"/>
          <w:lang w:eastAsia="zh-CN"/>
        </w:rPr>
        <w:t>“</w:t>
      </w:r>
      <w:r>
        <w:rPr>
          <w:rFonts w:eastAsia="楷体_GB2312"/>
          <w:lang w:eastAsia="zh-CN"/>
        </w:rPr>
        <w:t>交易文件</w:t>
      </w:r>
      <w:r>
        <w:rPr>
          <w:rFonts w:eastAsia="楷体_GB2312"/>
          <w:lang w:eastAsia="zh-CN"/>
        </w:rPr>
        <w:t>”</w:t>
      </w:r>
      <w:r>
        <w:rPr>
          <w:rFonts w:eastAsia="楷体_GB2312"/>
          <w:lang w:eastAsia="zh-CN"/>
        </w:rPr>
        <w:t>并履行本合同和该等</w:t>
      </w:r>
      <w:r>
        <w:rPr>
          <w:rFonts w:eastAsia="楷体_GB2312"/>
          <w:lang w:eastAsia="zh-CN"/>
        </w:rPr>
        <w:t>“</w:t>
      </w:r>
      <w:r>
        <w:rPr>
          <w:rFonts w:eastAsia="楷体_GB2312"/>
          <w:lang w:eastAsia="zh-CN"/>
        </w:rPr>
        <w:t>交易文件</w:t>
      </w:r>
      <w:r>
        <w:rPr>
          <w:rFonts w:eastAsia="楷体_GB2312"/>
          <w:lang w:eastAsia="zh-CN"/>
        </w:rPr>
        <w:t>”</w:t>
      </w:r>
      <w:r>
        <w:rPr>
          <w:rFonts w:eastAsia="楷体_GB2312"/>
          <w:lang w:eastAsia="zh-CN"/>
        </w:rPr>
        <w:t>项下的义务，取得了全部必要的同意、许可或批准，并已办理了全部必要的备案、登记和通知手续；已获得银监会颁发的特定目的信托受托机构资格，并应于签订本合同前将银监会批准其特定目的信托受托机构资格的书面决定以及本次资产证券化信托的</w:t>
      </w:r>
      <w:r>
        <w:rPr>
          <w:rFonts w:eastAsia="楷体_GB2312" w:hint="eastAsia"/>
          <w:lang w:eastAsia="zh-CN"/>
        </w:rPr>
        <w:t>注册文件</w:t>
      </w:r>
      <w:r>
        <w:rPr>
          <w:rFonts w:eastAsia="楷体_GB2312"/>
          <w:lang w:eastAsia="zh-CN"/>
        </w:rPr>
        <w:t>复印件加盖</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公章后提供给</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w:t>
      </w:r>
    </w:p>
    <w:p w14:paraId="78E2BD14" w14:textId="77777777" w:rsidR="009350F6" w:rsidRDefault="009350F6" w:rsidP="009350F6">
      <w:pPr>
        <w:widowControl w:val="0"/>
        <w:numPr>
          <w:ilvl w:val="1"/>
          <w:numId w:val="2"/>
        </w:numPr>
        <w:spacing w:beforeLines="50" w:before="120" w:afterLines="50" w:after="120" w:line="360" w:lineRule="auto"/>
        <w:jc w:val="both"/>
        <w:rPr>
          <w:rFonts w:eastAsia="楷体_GB2312"/>
          <w:lang w:eastAsia="zh-CN"/>
        </w:rPr>
      </w:pPr>
      <w:r>
        <w:rPr>
          <w:rFonts w:eastAsia="楷体_GB2312"/>
          <w:lang w:eastAsia="zh-CN"/>
        </w:rPr>
        <w:t>就</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所知，没有任何未决的或似将进行的任何政府机构的行为、程序或调查，质疑本合同、</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作为一方的其他</w:t>
      </w:r>
      <w:r>
        <w:rPr>
          <w:rFonts w:eastAsia="楷体_GB2312"/>
          <w:lang w:eastAsia="zh-CN"/>
        </w:rPr>
        <w:t>“</w:t>
      </w:r>
      <w:r>
        <w:rPr>
          <w:rFonts w:eastAsia="楷体_GB2312"/>
          <w:lang w:eastAsia="zh-CN"/>
        </w:rPr>
        <w:t>交易文件</w:t>
      </w:r>
      <w:r>
        <w:rPr>
          <w:rFonts w:eastAsia="楷体_GB2312"/>
          <w:lang w:eastAsia="zh-CN"/>
        </w:rPr>
        <w:t>”</w:t>
      </w:r>
      <w:r>
        <w:rPr>
          <w:rFonts w:eastAsia="楷体_GB2312"/>
          <w:lang w:eastAsia="zh-CN"/>
        </w:rPr>
        <w:t>或根据本合同或其他任何交易文件已采取或将要采取的行动的有效性，或很可能导致</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的业务、经营、事务、（财务和其他）状况、财产或资产发生任何</w:t>
      </w:r>
      <w:r>
        <w:rPr>
          <w:rFonts w:eastAsia="楷体_GB2312"/>
          <w:lang w:eastAsia="zh-CN"/>
        </w:rPr>
        <w:t>“</w:t>
      </w:r>
      <w:r>
        <w:rPr>
          <w:rFonts w:eastAsia="楷体_GB2312"/>
          <w:lang w:eastAsia="zh-CN"/>
        </w:rPr>
        <w:t>重大不利变化</w:t>
      </w:r>
      <w:r>
        <w:rPr>
          <w:rFonts w:eastAsia="楷体_GB2312"/>
          <w:lang w:eastAsia="zh-CN"/>
        </w:rPr>
        <w:t>”</w:t>
      </w:r>
      <w:r>
        <w:rPr>
          <w:rFonts w:eastAsia="楷体_GB2312"/>
          <w:lang w:eastAsia="zh-CN"/>
        </w:rPr>
        <w:t>。</w:t>
      </w:r>
    </w:p>
    <w:p w14:paraId="2D7C9CC8" w14:textId="77777777" w:rsidR="009350F6" w:rsidRDefault="009350F6" w:rsidP="009350F6">
      <w:pPr>
        <w:widowControl w:val="0"/>
        <w:numPr>
          <w:ilvl w:val="0"/>
          <w:numId w:val="2"/>
        </w:numPr>
        <w:spacing w:beforeLines="50" w:before="120" w:afterLines="50" w:after="120" w:line="360" w:lineRule="auto"/>
        <w:jc w:val="both"/>
        <w:outlineLvl w:val="0"/>
        <w:rPr>
          <w:rFonts w:eastAsia="楷体_GB2312"/>
          <w:b/>
          <w:lang w:eastAsia="zh-CN"/>
        </w:rPr>
      </w:pPr>
      <w:bookmarkStart w:id="264" w:name="_Toc417048769"/>
      <w:bookmarkStart w:id="265" w:name="_Ref335325613"/>
      <w:bookmarkStart w:id="266" w:name="_Toc431199953"/>
      <w:r>
        <w:rPr>
          <w:rFonts w:eastAsia="楷体_GB2312"/>
          <w:b/>
          <w:lang w:eastAsia="zh-CN"/>
        </w:rPr>
        <w:t>受托人的承诺</w:t>
      </w:r>
      <w:bookmarkEnd w:id="264"/>
      <w:bookmarkEnd w:id="265"/>
      <w:bookmarkEnd w:id="266"/>
    </w:p>
    <w:p w14:paraId="20976985" w14:textId="77777777" w:rsidR="009350F6" w:rsidRDefault="009350F6" w:rsidP="009350F6">
      <w:pPr>
        <w:spacing w:beforeLines="50" w:before="120" w:afterLines="50" w:after="120" w:line="360" w:lineRule="auto"/>
        <w:ind w:leftChars="202" w:left="485"/>
        <w:rPr>
          <w:rFonts w:eastAsia="楷体_GB2312"/>
          <w:lang w:eastAsia="zh-CN"/>
        </w:rPr>
      </w:pPr>
      <w:r>
        <w:rPr>
          <w:rFonts w:eastAsia="楷体_GB2312"/>
          <w:lang w:eastAsia="zh-CN"/>
        </w:rPr>
        <w:t>本合同履行期间，</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向本合同其他各方承诺如下：</w:t>
      </w:r>
    </w:p>
    <w:p w14:paraId="6BB7C404" w14:textId="77777777" w:rsidR="009350F6" w:rsidRDefault="009350F6" w:rsidP="009350F6">
      <w:pPr>
        <w:widowControl w:val="0"/>
        <w:numPr>
          <w:ilvl w:val="1"/>
          <w:numId w:val="2"/>
        </w:numPr>
        <w:tabs>
          <w:tab w:val="left" w:pos="992"/>
          <w:tab w:val="left" w:pos="1560"/>
        </w:tabs>
        <w:spacing w:beforeLines="50" w:before="120" w:afterLines="50" w:after="120" w:line="360" w:lineRule="auto"/>
        <w:jc w:val="both"/>
        <w:rPr>
          <w:rFonts w:eastAsia="楷体_GB2312"/>
          <w:color w:val="000000"/>
          <w:w w:val="0"/>
        </w:rPr>
      </w:pPr>
      <w:r>
        <w:rPr>
          <w:rFonts w:eastAsia="楷体_GB2312"/>
          <w:color w:val="000000"/>
          <w:w w:val="0"/>
          <w:lang w:eastAsia="zh-CN"/>
        </w:rPr>
        <w:t>按照本合同约定</w:t>
      </w:r>
      <w:r>
        <w:rPr>
          <w:rFonts w:eastAsia="楷体_GB2312"/>
          <w:color w:val="000000"/>
          <w:w w:val="0"/>
        </w:rPr>
        <w:t>为</w:t>
      </w:r>
      <w:r>
        <w:rPr>
          <w:rFonts w:eastAsia="楷体_GB2312"/>
          <w:color w:val="000000"/>
          <w:w w:val="0"/>
          <w:lang w:eastAsia="zh-CN"/>
        </w:rPr>
        <w:t>“</w:t>
      </w:r>
      <w:r>
        <w:rPr>
          <w:rFonts w:eastAsia="楷体_GB2312"/>
          <w:color w:val="000000"/>
          <w:w w:val="0"/>
          <w:lang w:eastAsia="zh-CN"/>
        </w:rPr>
        <w:t>信托资金</w:t>
      </w:r>
      <w:r>
        <w:rPr>
          <w:rFonts w:eastAsia="楷体_GB2312"/>
          <w:color w:val="000000"/>
          <w:w w:val="0"/>
          <w:lang w:eastAsia="zh-CN"/>
        </w:rPr>
        <w:t>”</w:t>
      </w:r>
      <w:r>
        <w:rPr>
          <w:rFonts w:eastAsia="楷体_GB2312"/>
          <w:color w:val="000000"/>
          <w:w w:val="0"/>
        </w:rPr>
        <w:t>开立</w:t>
      </w:r>
      <w:r>
        <w:rPr>
          <w:rFonts w:eastAsia="楷体_GB2312"/>
          <w:color w:val="000000"/>
          <w:w w:val="0"/>
          <w:lang w:eastAsia="zh-CN"/>
        </w:rPr>
        <w:t>“</w:t>
      </w:r>
      <w:r>
        <w:rPr>
          <w:rFonts w:eastAsia="楷体_GB2312"/>
          <w:color w:val="000000"/>
          <w:w w:val="0"/>
        </w:rPr>
        <w:t>信托账户</w:t>
      </w:r>
      <w:r>
        <w:rPr>
          <w:rFonts w:eastAsia="楷体_GB2312"/>
          <w:color w:val="000000"/>
          <w:w w:val="0"/>
          <w:lang w:eastAsia="zh-CN"/>
        </w:rPr>
        <w:t>”</w:t>
      </w:r>
      <w:r>
        <w:rPr>
          <w:rFonts w:eastAsia="楷体_GB2312"/>
          <w:color w:val="000000"/>
          <w:w w:val="0"/>
          <w:lang w:eastAsia="zh-CN"/>
        </w:rPr>
        <w:t>；</w:t>
      </w:r>
    </w:p>
    <w:p w14:paraId="03E7D035" w14:textId="77777777" w:rsidR="009350F6" w:rsidRDefault="009350F6" w:rsidP="009350F6">
      <w:pPr>
        <w:widowControl w:val="0"/>
        <w:numPr>
          <w:ilvl w:val="1"/>
          <w:numId w:val="2"/>
        </w:numPr>
        <w:tabs>
          <w:tab w:val="left" w:pos="992"/>
          <w:tab w:val="left" w:pos="1560"/>
        </w:tabs>
        <w:spacing w:beforeLines="50" w:before="120" w:afterLines="50" w:after="120" w:line="360" w:lineRule="auto"/>
        <w:jc w:val="both"/>
        <w:rPr>
          <w:rFonts w:eastAsia="楷体_GB2312"/>
          <w:color w:val="000000"/>
          <w:w w:val="0"/>
        </w:rPr>
      </w:pPr>
      <w:r>
        <w:rPr>
          <w:rFonts w:eastAsia="楷体_GB2312"/>
          <w:color w:val="000000"/>
          <w:w w:val="0"/>
        </w:rPr>
        <w:t>按照本</w:t>
      </w:r>
      <w:r>
        <w:rPr>
          <w:rFonts w:eastAsia="楷体_GB2312"/>
          <w:color w:val="000000"/>
          <w:w w:val="0"/>
          <w:lang w:eastAsia="zh-CN"/>
        </w:rPr>
        <w:t>合同约定</w:t>
      </w:r>
      <w:r>
        <w:rPr>
          <w:rFonts w:eastAsia="楷体_GB2312"/>
          <w:color w:val="000000"/>
          <w:w w:val="0"/>
        </w:rPr>
        <w:t>将</w:t>
      </w:r>
      <w:r>
        <w:rPr>
          <w:rFonts w:eastAsia="楷体_GB2312"/>
          <w:color w:val="000000"/>
          <w:w w:val="0"/>
          <w:lang w:eastAsia="zh-CN"/>
        </w:rPr>
        <w:t>“</w:t>
      </w:r>
      <w:r>
        <w:rPr>
          <w:rFonts w:eastAsia="楷体_GB2312"/>
          <w:color w:val="000000"/>
          <w:w w:val="0"/>
        </w:rPr>
        <w:t>信托</w:t>
      </w:r>
      <w:r>
        <w:rPr>
          <w:rFonts w:eastAsia="楷体_GB2312"/>
          <w:color w:val="000000"/>
          <w:w w:val="0"/>
          <w:lang w:eastAsia="zh-CN"/>
        </w:rPr>
        <w:t>资金</w:t>
      </w:r>
      <w:r>
        <w:rPr>
          <w:rFonts w:eastAsia="楷体_GB2312"/>
          <w:color w:val="000000"/>
          <w:w w:val="0"/>
          <w:lang w:eastAsia="zh-CN"/>
        </w:rPr>
        <w:t>”</w:t>
      </w:r>
      <w:r>
        <w:rPr>
          <w:rFonts w:eastAsia="楷体_GB2312"/>
          <w:color w:val="000000"/>
          <w:w w:val="0"/>
        </w:rPr>
        <w:t>交</w:t>
      </w:r>
      <w:r>
        <w:rPr>
          <w:rFonts w:eastAsia="楷体_GB2312"/>
          <w:color w:val="000000"/>
          <w:w w:val="0"/>
          <w:lang w:eastAsia="zh-CN"/>
        </w:rPr>
        <w:t>“</w:t>
      </w:r>
      <w:r>
        <w:rPr>
          <w:rFonts w:eastAsia="楷体_GB2312"/>
          <w:color w:val="000000"/>
          <w:w w:val="0"/>
          <w:lang w:eastAsia="zh-CN"/>
        </w:rPr>
        <w:t>资金保管机构</w:t>
      </w:r>
      <w:r>
        <w:rPr>
          <w:rFonts w:eastAsia="楷体_GB2312"/>
          <w:color w:val="000000"/>
          <w:w w:val="0"/>
          <w:lang w:eastAsia="zh-CN"/>
        </w:rPr>
        <w:t>”</w:t>
      </w:r>
      <w:r>
        <w:rPr>
          <w:rFonts w:eastAsia="楷体_GB2312"/>
          <w:color w:val="000000"/>
          <w:w w:val="0"/>
        </w:rPr>
        <w:t>保管</w:t>
      </w:r>
      <w:r>
        <w:rPr>
          <w:rFonts w:eastAsia="楷体_GB2312"/>
          <w:color w:val="000000"/>
          <w:w w:val="0"/>
          <w:lang w:eastAsia="zh-CN"/>
        </w:rPr>
        <w:t>；</w:t>
      </w:r>
    </w:p>
    <w:p w14:paraId="6F2B3361" w14:textId="77777777" w:rsidR="009350F6" w:rsidRDefault="009350F6" w:rsidP="009350F6">
      <w:pPr>
        <w:widowControl w:val="0"/>
        <w:numPr>
          <w:ilvl w:val="1"/>
          <w:numId w:val="2"/>
        </w:numPr>
        <w:tabs>
          <w:tab w:val="left" w:pos="992"/>
          <w:tab w:val="left" w:pos="1560"/>
        </w:tabs>
        <w:spacing w:beforeLines="50" w:before="120" w:afterLines="50" w:after="120" w:line="360" w:lineRule="auto"/>
        <w:jc w:val="both"/>
        <w:rPr>
          <w:rFonts w:eastAsia="楷体_GB2312"/>
          <w:color w:val="000000"/>
          <w:w w:val="0"/>
        </w:rPr>
      </w:pPr>
      <w:r>
        <w:rPr>
          <w:rFonts w:eastAsia="楷体_GB2312"/>
          <w:color w:val="000000"/>
          <w:w w:val="0"/>
        </w:rPr>
        <w:t>建立完善的内部控制制度，本着诚实信用的原则，负责本</w:t>
      </w:r>
      <w:r>
        <w:rPr>
          <w:rFonts w:eastAsia="楷体_GB2312"/>
          <w:color w:val="000000"/>
          <w:w w:val="0"/>
          <w:lang w:eastAsia="zh-CN"/>
        </w:rPr>
        <w:t>“</w:t>
      </w:r>
      <w:r>
        <w:rPr>
          <w:rFonts w:eastAsia="楷体_GB2312"/>
          <w:color w:val="000000"/>
          <w:w w:val="0"/>
        </w:rPr>
        <w:t>信托</w:t>
      </w:r>
      <w:r>
        <w:rPr>
          <w:rFonts w:eastAsia="楷体_GB2312"/>
          <w:color w:val="000000"/>
          <w:w w:val="0"/>
          <w:lang w:eastAsia="zh-CN"/>
        </w:rPr>
        <w:t>资金</w:t>
      </w:r>
      <w:r>
        <w:rPr>
          <w:rFonts w:eastAsia="楷体_GB2312"/>
          <w:color w:val="000000"/>
          <w:w w:val="0"/>
          <w:lang w:eastAsia="zh-CN"/>
        </w:rPr>
        <w:t>”</w:t>
      </w:r>
      <w:r>
        <w:rPr>
          <w:rFonts w:eastAsia="楷体_GB2312"/>
          <w:color w:val="000000"/>
          <w:w w:val="0"/>
        </w:rPr>
        <w:t>的管理、运用、处置和分配</w:t>
      </w:r>
      <w:r>
        <w:rPr>
          <w:rFonts w:eastAsia="楷体_GB2312"/>
          <w:color w:val="000000"/>
          <w:w w:val="0"/>
          <w:lang w:eastAsia="zh-CN"/>
        </w:rPr>
        <w:t>；</w:t>
      </w:r>
    </w:p>
    <w:p w14:paraId="675EFDEE" w14:textId="77777777" w:rsidR="009350F6" w:rsidRDefault="009350F6" w:rsidP="009350F6">
      <w:pPr>
        <w:widowControl w:val="0"/>
        <w:numPr>
          <w:ilvl w:val="1"/>
          <w:numId w:val="2"/>
        </w:numPr>
        <w:tabs>
          <w:tab w:val="left" w:pos="992"/>
          <w:tab w:val="left" w:pos="1560"/>
        </w:tabs>
        <w:spacing w:beforeLines="50" w:before="120" w:afterLines="50" w:after="120" w:line="360" w:lineRule="auto"/>
        <w:jc w:val="both"/>
        <w:rPr>
          <w:rFonts w:eastAsia="楷体_GB2312"/>
          <w:color w:val="000000"/>
          <w:w w:val="0"/>
        </w:rPr>
      </w:pPr>
      <w:r>
        <w:rPr>
          <w:rFonts w:eastAsia="楷体_GB2312"/>
          <w:color w:val="000000"/>
          <w:w w:val="0"/>
        </w:rPr>
        <w:t>按本</w:t>
      </w:r>
      <w:r>
        <w:rPr>
          <w:rFonts w:eastAsia="楷体_GB2312"/>
          <w:color w:val="000000"/>
          <w:w w:val="0"/>
          <w:lang w:eastAsia="zh-CN"/>
        </w:rPr>
        <w:t>合同</w:t>
      </w:r>
      <w:r>
        <w:rPr>
          <w:rFonts w:eastAsia="楷体_GB2312"/>
          <w:color w:val="000000"/>
          <w:w w:val="0"/>
        </w:rPr>
        <w:t>约定方式向</w:t>
      </w:r>
      <w:r>
        <w:rPr>
          <w:rFonts w:eastAsia="楷体_GB2312"/>
          <w:color w:val="000000"/>
          <w:w w:val="0"/>
          <w:lang w:eastAsia="zh-CN"/>
        </w:rPr>
        <w:t>“</w:t>
      </w:r>
      <w:r>
        <w:rPr>
          <w:rFonts w:eastAsia="楷体_GB2312"/>
          <w:color w:val="000000"/>
          <w:w w:val="0"/>
          <w:lang w:eastAsia="zh-CN"/>
        </w:rPr>
        <w:t>资金保管机构</w:t>
      </w:r>
      <w:r>
        <w:rPr>
          <w:rFonts w:eastAsia="楷体_GB2312"/>
          <w:color w:val="000000"/>
          <w:w w:val="0"/>
          <w:lang w:eastAsia="zh-CN"/>
        </w:rPr>
        <w:t>”</w:t>
      </w:r>
      <w:r>
        <w:rPr>
          <w:rFonts w:eastAsia="楷体_GB2312"/>
          <w:color w:val="000000"/>
          <w:w w:val="0"/>
        </w:rPr>
        <w:t>发送</w:t>
      </w:r>
      <w:r>
        <w:rPr>
          <w:rFonts w:eastAsia="楷体_GB2312"/>
          <w:color w:val="000000"/>
          <w:w w:val="0"/>
          <w:lang w:eastAsia="zh-CN"/>
        </w:rPr>
        <w:t>“</w:t>
      </w:r>
      <w:r>
        <w:rPr>
          <w:rFonts w:eastAsia="楷体_GB2312"/>
          <w:color w:val="000000"/>
          <w:w w:val="0"/>
          <w:lang w:eastAsia="zh-CN"/>
        </w:rPr>
        <w:t>分配指令</w:t>
      </w:r>
      <w:r>
        <w:rPr>
          <w:rFonts w:eastAsia="楷体_GB2312"/>
          <w:color w:val="000000"/>
          <w:w w:val="0"/>
          <w:lang w:eastAsia="zh-CN"/>
        </w:rPr>
        <w:t>”</w:t>
      </w:r>
      <w:r>
        <w:rPr>
          <w:rFonts w:eastAsia="楷体_GB2312"/>
          <w:color w:val="000000"/>
          <w:w w:val="0"/>
          <w:lang w:eastAsia="zh-CN"/>
        </w:rPr>
        <w:t>、</w:t>
      </w:r>
      <w:r>
        <w:rPr>
          <w:rFonts w:eastAsia="楷体_GB2312"/>
          <w:color w:val="000000"/>
          <w:w w:val="0"/>
          <w:lang w:eastAsia="zh-CN"/>
        </w:rPr>
        <w:t>“</w:t>
      </w:r>
      <w:r>
        <w:rPr>
          <w:rFonts w:eastAsia="楷体_GB2312"/>
          <w:color w:val="000000"/>
          <w:w w:val="0"/>
          <w:lang w:eastAsia="zh-CN"/>
        </w:rPr>
        <w:t>划款指令</w:t>
      </w:r>
      <w:r>
        <w:rPr>
          <w:rFonts w:eastAsia="楷体_GB2312"/>
          <w:color w:val="000000"/>
          <w:w w:val="0"/>
          <w:lang w:eastAsia="zh-CN"/>
        </w:rPr>
        <w:t>”</w:t>
      </w:r>
      <w:r>
        <w:rPr>
          <w:rFonts w:eastAsia="楷体_GB2312"/>
          <w:color w:val="000000"/>
          <w:w w:val="0"/>
        </w:rPr>
        <w:t>，提供相关合同、文本，并对其合法有效性、完整性、真实性和准确性负责</w:t>
      </w:r>
      <w:r>
        <w:rPr>
          <w:rFonts w:eastAsia="楷体_GB2312"/>
          <w:color w:val="000000"/>
          <w:w w:val="0"/>
          <w:lang w:eastAsia="zh-CN"/>
        </w:rPr>
        <w:t>；</w:t>
      </w:r>
    </w:p>
    <w:p w14:paraId="424090AB" w14:textId="77777777" w:rsidR="009350F6" w:rsidRDefault="009350F6" w:rsidP="009350F6">
      <w:pPr>
        <w:widowControl w:val="0"/>
        <w:numPr>
          <w:ilvl w:val="1"/>
          <w:numId w:val="2"/>
        </w:numPr>
        <w:tabs>
          <w:tab w:val="left" w:pos="992"/>
          <w:tab w:val="left" w:pos="1560"/>
        </w:tabs>
        <w:spacing w:beforeLines="50" w:before="120" w:afterLines="50" w:after="120" w:line="360" w:lineRule="auto"/>
        <w:jc w:val="both"/>
        <w:rPr>
          <w:rFonts w:eastAsia="楷体_GB2312"/>
          <w:color w:val="000000"/>
          <w:w w:val="0"/>
        </w:rPr>
      </w:pPr>
      <w:r>
        <w:rPr>
          <w:rFonts w:eastAsia="楷体_GB2312"/>
          <w:color w:val="000000"/>
          <w:w w:val="0"/>
        </w:rPr>
        <w:lastRenderedPageBreak/>
        <w:t>负责</w:t>
      </w:r>
      <w:r>
        <w:rPr>
          <w:rFonts w:eastAsia="楷体_GB2312"/>
          <w:color w:val="000000"/>
          <w:w w:val="0"/>
          <w:lang w:eastAsia="zh-CN"/>
        </w:rPr>
        <w:t>“</w:t>
      </w:r>
      <w:r>
        <w:rPr>
          <w:rFonts w:eastAsia="楷体_GB2312"/>
          <w:color w:val="000000"/>
          <w:w w:val="0"/>
        </w:rPr>
        <w:t>信托财产</w:t>
      </w:r>
      <w:r>
        <w:rPr>
          <w:rFonts w:eastAsia="楷体_GB2312"/>
          <w:color w:val="000000"/>
          <w:w w:val="0"/>
          <w:lang w:eastAsia="zh-CN"/>
        </w:rPr>
        <w:t>”</w:t>
      </w:r>
      <w:r>
        <w:rPr>
          <w:rFonts w:eastAsia="楷体_GB2312"/>
          <w:color w:val="000000"/>
          <w:w w:val="0"/>
        </w:rPr>
        <w:t>的清算和分配，计算应向</w:t>
      </w:r>
      <w:r>
        <w:rPr>
          <w:rFonts w:eastAsia="楷体_GB2312"/>
          <w:color w:val="000000"/>
          <w:w w:val="0"/>
          <w:lang w:eastAsia="zh-CN"/>
        </w:rPr>
        <w:t>“</w:t>
      </w:r>
      <w:r>
        <w:rPr>
          <w:rFonts w:eastAsia="楷体_GB2312"/>
          <w:color w:val="000000"/>
          <w:w w:val="0"/>
          <w:lang w:eastAsia="zh-CN"/>
        </w:rPr>
        <w:t>资产支持证券持有人</w:t>
      </w:r>
      <w:r>
        <w:rPr>
          <w:rFonts w:eastAsia="楷体_GB2312"/>
          <w:color w:val="000000"/>
          <w:w w:val="0"/>
          <w:lang w:eastAsia="zh-CN"/>
        </w:rPr>
        <w:t>”</w:t>
      </w:r>
      <w:r>
        <w:rPr>
          <w:rFonts w:eastAsia="楷体_GB2312"/>
          <w:color w:val="000000"/>
          <w:w w:val="0"/>
        </w:rPr>
        <w:t>支付的</w:t>
      </w:r>
      <w:r>
        <w:rPr>
          <w:rFonts w:eastAsia="楷体_GB2312"/>
          <w:color w:val="000000"/>
          <w:w w:val="0"/>
          <w:lang w:eastAsia="zh-CN"/>
        </w:rPr>
        <w:t>本金及利息；</w:t>
      </w:r>
    </w:p>
    <w:p w14:paraId="41FAB79A" w14:textId="77777777" w:rsidR="009350F6" w:rsidRDefault="009350F6" w:rsidP="009350F6">
      <w:pPr>
        <w:widowControl w:val="0"/>
        <w:numPr>
          <w:ilvl w:val="1"/>
          <w:numId w:val="2"/>
        </w:numPr>
        <w:tabs>
          <w:tab w:val="left" w:pos="992"/>
          <w:tab w:val="left" w:pos="1560"/>
        </w:tabs>
        <w:spacing w:beforeLines="50" w:before="120" w:afterLines="50" w:after="120" w:line="360" w:lineRule="auto"/>
        <w:jc w:val="both"/>
        <w:rPr>
          <w:rFonts w:eastAsia="楷体_GB2312"/>
          <w:color w:val="000000"/>
          <w:w w:val="0"/>
        </w:rPr>
      </w:pPr>
      <w:r>
        <w:rPr>
          <w:rFonts w:eastAsia="楷体_GB2312"/>
          <w:color w:val="000000"/>
          <w:w w:val="0"/>
        </w:rPr>
        <w:t>根据国家有关规定和本</w:t>
      </w:r>
      <w:r>
        <w:rPr>
          <w:rFonts w:eastAsia="楷体_GB2312"/>
          <w:color w:val="000000"/>
          <w:w w:val="0"/>
          <w:lang w:eastAsia="zh-CN"/>
        </w:rPr>
        <w:t>合同</w:t>
      </w:r>
      <w:r>
        <w:rPr>
          <w:rFonts w:eastAsia="楷体_GB2312"/>
          <w:color w:val="000000"/>
          <w:w w:val="0"/>
        </w:rPr>
        <w:t>的约定接受</w:t>
      </w:r>
      <w:r>
        <w:rPr>
          <w:rFonts w:eastAsia="楷体_GB2312"/>
          <w:color w:val="000000"/>
          <w:w w:val="0"/>
          <w:lang w:eastAsia="zh-CN"/>
        </w:rPr>
        <w:t>“</w:t>
      </w:r>
      <w:r>
        <w:rPr>
          <w:rFonts w:eastAsia="楷体_GB2312"/>
          <w:color w:val="000000"/>
          <w:w w:val="0"/>
          <w:lang w:eastAsia="zh-CN"/>
        </w:rPr>
        <w:t>资金保管机构</w:t>
      </w:r>
      <w:r>
        <w:rPr>
          <w:rFonts w:eastAsia="楷体_GB2312"/>
          <w:color w:val="000000"/>
          <w:w w:val="0"/>
          <w:lang w:eastAsia="zh-CN"/>
        </w:rPr>
        <w:t>”</w:t>
      </w:r>
      <w:r>
        <w:rPr>
          <w:rFonts w:eastAsia="楷体_GB2312"/>
          <w:color w:val="000000"/>
          <w:w w:val="0"/>
        </w:rPr>
        <w:t>的监督</w:t>
      </w:r>
      <w:r>
        <w:rPr>
          <w:rFonts w:eastAsia="楷体_GB2312"/>
          <w:color w:val="000000"/>
          <w:w w:val="0"/>
          <w:lang w:eastAsia="zh-CN"/>
        </w:rPr>
        <w:t>；</w:t>
      </w:r>
    </w:p>
    <w:p w14:paraId="4A6273B9" w14:textId="77777777" w:rsidR="009350F6" w:rsidRDefault="009350F6" w:rsidP="009350F6">
      <w:pPr>
        <w:widowControl w:val="0"/>
        <w:numPr>
          <w:ilvl w:val="1"/>
          <w:numId w:val="2"/>
        </w:numPr>
        <w:tabs>
          <w:tab w:val="left" w:pos="992"/>
          <w:tab w:val="left" w:pos="1560"/>
        </w:tabs>
        <w:spacing w:beforeLines="50" w:before="120" w:afterLines="50" w:after="120" w:line="360" w:lineRule="auto"/>
        <w:jc w:val="both"/>
        <w:rPr>
          <w:rFonts w:eastAsia="楷体_GB2312"/>
          <w:color w:val="000000"/>
          <w:w w:val="0"/>
        </w:rPr>
      </w:pPr>
      <w:r>
        <w:rPr>
          <w:rFonts w:eastAsia="楷体_GB2312"/>
          <w:color w:val="000000"/>
          <w:w w:val="0"/>
        </w:rPr>
        <w:t>依照法律法规的要求，按照诚信、真实、完整、准确、及时的原则披露</w:t>
      </w:r>
      <w:r>
        <w:rPr>
          <w:rFonts w:eastAsia="楷体_GB2312"/>
          <w:color w:val="000000"/>
          <w:w w:val="0"/>
          <w:lang w:eastAsia="zh-CN"/>
        </w:rPr>
        <w:t>“</w:t>
      </w:r>
      <w:r>
        <w:rPr>
          <w:rFonts w:eastAsia="楷体_GB2312"/>
          <w:color w:val="000000"/>
          <w:w w:val="0"/>
        </w:rPr>
        <w:t>信托</w:t>
      </w:r>
      <w:r>
        <w:rPr>
          <w:rFonts w:eastAsia="楷体_GB2312"/>
          <w:color w:val="000000"/>
          <w:w w:val="0"/>
          <w:lang w:eastAsia="zh-CN"/>
        </w:rPr>
        <w:t>”</w:t>
      </w:r>
      <w:r>
        <w:rPr>
          <w:rFonts w:eastAsia="楷体_GB2312"/>
          <w:color w:val="000000"/>
          <w:w w:val="0"/>
        </w:rPr>
        <w:t>的相关信息</w:t>
      </w:r>
      <w:r>
        <w:rPr>
          <w:rFonts w:eastAsia="楷体_GB2312"/>
          <w:color w:val="000000"/>
          <w:w w:val="0"/>
          <w:lang w:eastAsia="zh-CN"/>
        </w:rPr>
        <w:t>。</w:t>
      </w:r>
    </w:p>
    <w:p w14:paraId="3DFE65CF" w14:textId="77777777" w:rsidR="009350F6" w:rsidRDefault="009350F6" w:rsidP="009350F6">
      <w:pPr>
        <w:widowControl w:val="0"/>
        <w:numPr>
          <w:ilvl w:val="0"/>
          <w:numId w:val="2"/>
        </w:numPr>
        <w:spacing w:beforeLines="50" w:before="120" w:afterLines="50" w:after="120" w:line="360" w:lineRule="auto"/>
        <w:jc w:val="both"/>
        <w:outlineLvl w:val="0"/>
        <w:rPr>
          <w:rFonts w:eastAsia="楷体_GB2312"/>
          <w:b/>
          <w:lang w:eastAsia="zh-CN"/>
        </w:rPr>
      </w:pPr>
      <w:bookmarkStart w:id="267" w:name="_Toc150481015"/>
      <w:bookmarkStart w:id="268" w:name="_Toc158454454"/>
      <w:bookmarkStart w:id="269" w:name="_Ref201740065"/>
      <w:bookmarkStart w:id="270" w:name="_Toc205189978"/>
      <w:bookmarkStart w:id="271" w:name="_Toc417048770"/>
      <w:bookmarkStart w:id="272" w:name="_Toc431199954"/>
      <w:r>
        <w:rPr>
          <w:rFonts w:eastAsia="楷体_GB2312"/>
          <w:b/>
          <w:lang w:eastAsia="zh-CN"/>
        </w:rPr>
        <w:t>资金保管机构的陈述与保证</w:t>
      </w:r>
      <w:bookmarkEnd w:id="267"/>
      <w:bookmarkEnd w:id="268"/>
      <w:bookmarkEnd w:id="269"/>
      <w:bookmarkEnd w:id="270"/>
      <w:bookmarkEnd w:id="271"/>
      <w:bookmarkEnd w:id="272"/>
    </w:p>
    <w:p w14:paraId="63949BBA" w14:textId="77777777" w:rsidR="009350F6" w:rsidRDefault="009350F6" w:rsidP="009350F6">
      <w:pPr>
        <w:spacing w:beforeLines="50" w:before="120" w:afterLines="50" w:after="120" w:line="360" w:lineRule="auto"/>
        <w:ind w:leftChars="202" w:left="485"/>
        <w:rPr>
          <w:rFonts w:eastAsia="楷体_GB2312"/>
          <w:lang w:eastAsia="zh-CN"/>
        </w:rPr>
      </w:pPr>
      <w:r>
        <w:rPr>
          <w:rFonts w:eastAsia="楷体_GB2312"/>
          <w:lang w:eastAsia="zh-CN"/>
        </w:rPr>
        <w:t>在本合同签署之日以及</w:t>
      </w:r>
      <w:r>
        <w:rPr>
          <w:rFonts w:eastAsia="楷体_GB2312"/>
          <w:lang w:eastAsia="zh-CN"/>
        </w:rPr>
        <w:t>“</w:t>
      </w:r>
      <w:r>
        <w:rPr>
          <w:rFonts w:eastAsia="楷体_GB2312"/>
          <w:lang w:eastAsia="zh-CN"/>
        </w:rPr>
        <w:t>信托生效日</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为本合同各方的利益向本合同各方陈述和保证如下：</w:t>
      </w:r>
    </w:p>
    <w:p w14:paraId="57270D21" w14:textId="77777777" w:rsidR="009350F6" w:rsidRDefault="009350F6" w:rsidP="009350F6">
      <w:pPr>
        <w:widowControl w:val="0"/>
        <w:numPr>
          <w:ilvl w:val="1"/>
          <w:numId w:val="2"/>
        </w:numPr>
        <w:spacing w:beforeLines="50" w:before="120" w:afterLines="50" w:after="120" w:line="360" w:lineRule="auto"/>
        <w:jc w:val="both"/>
        <w:rPr>
          <w:rFonts w:eastAsia="楷体_GB2312"/>
          <w:lang w:eastAsia="zh-CN"/>
        </w:rPr>
      </w:pP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按照</w:t>
      </w:r>
      <w:r>
        <w:rPr>
          <w:rFonts w:eastAsia="楷体_GB2312"/>
          <w:lang w:eastAsia="zh-CN"/>
        </w:rPr>
        <w:t>“</w:t>
      </w:r>
      <w:r>
        <w:rPr>
          <w:rFonts w:eastAsia="楷体_GB2312"/>
          <w:lang w:eastAsia="zh-CN"/>
        </w:rPr>
        <w:t>中国</w:t>
      </w:r>
      <w:r>
        <w:rPr>
          <w:rFonts w:eastAsia="楷体_GB2312"/>
          <w:lang w:eastAsia="zh-CN"/>
        </w:rPr>
        <w:t>”“</w:t>
      </w:r>
      <w:r>
        <w:rPr>
          <w:rFonts w:eastAsia="楷体_GB2312"/>
          <w:lang w:eastAsia="zh-CN"/>
        </w:rPr>
        <w:t>法律</w:t>
      </w:r>
      <w:r>
        <w:rPr>
          <w:rFonts w:eastAsia="楷体_GB2312"/>
          <w:lang w:eastAsia="zh-CN"/>
        </w:rPr>
        <w:t>”</w:t>
      </w:r>
      <w:r>
        <w:rPr>
          <w:rFonts w:eastAsia="楷体_GB2312"/>
          <w:lang w:eastAsia="zh-CN"/>
        </w:rPr>
        <w:t>正式注册成立并有效存续，具有全部的权利和授权，以继续其正在进行之业务以及享有本合同项下的权利，并履行本合同项下的义务。</w:t>
      </w:r>
    </w:p>
    <w:p w14:paraId="102F8DAC" w14:textId="77777777" w:rsidR="009350F6" w:rsidRDefault="009350F6" w:rsidP="009350F6">
      <w:pPr>
        <w:widowControl w:val="0"/>
        <w:numPr>
          <w:ilvl w:val="1"/>
          <w:numId w:val="2"/>
        </w:numPr>
        <w:spacing w:beforeLines="50" w:before="120" w:afterLines="50" w:after="120" w:line="360" w:lineRule="auto"/>
        <w:jc w:val="both"/>
        <w:rPr>
          <w:rFonts w:eastAsia="楷体_GB2312"/>
          <w:lang w:eastAsia="zh-CN"/>
        </w:rPr>
      </w:pP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已履行一切必要的内部程序获取授权以签署和履行本合同，本合同构成</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合法的、有效的和有约束力的义务，并可按照前述协议的条款对其主张权利，本合同不会导致</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触犯或违反任何</w:t>
      </w:r>
      <w:r>
        <w:rPr>
          <w:rFonts w:eastAsia="楷体_GB2312"/>
          <w:lang w:eastAsia="zh-CN"/>
        </w:rPr>
        <w:t>“</w:t>
      </w:r>
      <w:r>
        <w:rPr>
          <w:rFonts w:eastAsia="楷体_GB2312"/>
          <w:lang w:eastAsia="zh-CN"/>
        </w:rPr>
        <w:t>中国</w:t>
      </w:r>
      <w:r>
        <w:rPr>
          <w:rFonts w:eastAsia="楷体_GB2312"/>
          <w:lang w:eastAsia="zh-CN"/>
        </w:rPr>
        <w:t>”“</w:t>
      </w:r>
      <w:r>
        <w:rPr>
          <w:rFonts w:eastAsia="楷体_GB2312"/>
          <w:lang w:eastAsia="zh-CN"/>
        </w:rPr>
        <w:t>法律</w:t>
      </w:r>
      <w:r>
        <w:rPr>
          <w:rFonts w:eastAsia="楷体_GB2312"/>
          <w:lang w:eastAsia="zh-CN"/>
        </w:rPr>
        <w:t>”</w:t>
      </w:r>
      <w:r>
        <w:rPr>
          <w:rFonts w:eastAsia="楷体_GB2312"/>
          <w:lang w:eastAsia="zh-CN"/>
        </w:rPr>
        <w:t>、其作为一方或对其或其财产有约束力的任何协议、承诺、判决或是裁定；</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签署、交付和履行本合同以及完成本合同项下的交易，不会引发任何该等违法或违约行为。</w:t>
      </w:r>
    </w:p>
    <w:p w14:paraId="0B5ABB6E" w14:textId="77777777" w:rsidR="009350F6" w:rsidRDefault="009350F6" w:rsidP="009350F6">
      <w:pPr>
        <w:widowControl w:val="0"/>
        <w:numPr>
          <w:ilvl w:val="1"/>
          <w:numId w:val="2"/>
        </w:numPr>
        <w:spacing w:beforeLines="50" w:before="120" w:afterLines="50" w:after="120" w:line="360" w:lineRule="auto"/>
        <w:jc w:val="both"/>
        <w:rPr>
          <w:rFonts w:eastAsia="楷体_GB2312"/>
          <w:lang w:eastAsia="zh-CN"/>
        </w:rPr>
      </w:pP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已为签署和交付本合同并履行本合同项下的义务取得了全部必要的同意、许可或批准。</w:t>
      </w:r>
    </w:p>
    <w:p w14:paraId="32D52A6D" w14:textId="77777777" w:rsidR="009350F6" w:rsidRDefault="009350F6" w:rsidP="009350F6">
      <w:pPr>
        <w:widowControl w:val="0"/>
        <w:numPr>
          <w:ilvl w:val="1"/>
          <w:numId w:val="2"/>
        </w:numPr>
        <w:spacing w:beforeLines="50" w:before="120" w:afterLines="50" w:after="120" w:line="360" w:lineRule="auto"/>
        <w:jc w:val="both"/>
        <w:rPr>
          <w:rFonts w:eastAsia="楷体_GB2312"/>
          <w:lang w:eastAsia="zh-CN"/>
        </w:rPr>
      </w:pPr>
      <w:r>
        <w:rPr>
          <w:rFonts w:eastAsia="楷体_GB2312"/>
          <w:lang w:eastAsia="zh-CN"/>
        </w:rPr>
        <w:t>就</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所知，没有任何未决的或拟将进行的任何政府机构的行为、程序或调查，质疑本合同或根据本合同已采取或将要采取的行动的有效性，或很可能导致</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的业务、经营、事务、（财务和其他）状况、财产或资产发生任何</w:t>
      </w:r>
      <w:r>
        <w:rPr>
          <w:rFonts w:eastAsia="楷体_GB2312"/>
          <w:lang w:eastAsia="zh-CN"/>
        </w:rPr>
        <w:t>“</w:t>
      </w:r>
      <w:r>
        <w:rPr>
          <w:rFonts w:eastAsia="楷体_GB2312"/>
          <w:lang w:eastAsia="zh-CN"/>
        </w:rPr>
        <w:t>重大不利变化</w:t>
      </w:r>
      <w:r>
        <w:rPr>
          <w:rFonts w:eastAsia="楷体_GB2312"/>
          <w:lang w:eastAsia="zh-CN"/>
        </w:rPr>
        <w:t>”</w:t>
      </w:r>
      <w:r>
        <w:rPr>
          <w:rFonts w:eastAsia="楷体_GB2312"/>
          <w:lang w:eastAsia="zh-CN"/>
        </w:rPr>
        <w:t>。</w:t>
      </w:r>
    </w:p>
    <w:p w14:paraId="36C96BAB" w14:textId="77777777" w:rsidR="009350F6" w:rsidRDefault="009350F6" w:rsidP="009350F6">
      <w:pPr>
        <w:widowControl w:val="0"/>
        <w:numPr>
          <w:ilvl w:val="0"/>
          <w:numId w:val="2"/>
        </w:numPr>
        <w:spacing w:beforeLines="50" w:before="120" w:afterLines="50" w:after="120" w:line="360" w:lineRule="auto"/>
        <w:jc w:val="both"/>
        <w:outlineLvl w:val="0"/>
        <w:rPr>
          <w:rFonts w:eastAsia="楷体_GB2312"/>
          <w:b/>
        </w:rPr>
      </w:pPr>
      <w:bookmarkStart w:id="273" w:name="_Ref201740073"/>
      <w:bookmarkStart w:id="274" w:name="_Toc205189979"/>
      <w:bookmarkStart w:id="275" w:name="_Toc417048771"/>
      <w:bookmarkStart w:id="276" w:name="_Toc431199955"/>
      <w:r>
        <w:rPr>
          <w:rFonts w:eastAsia="楷体_GB2312"/>
          <w:b/>
        </w:rPr>
        <w:t>资金保管机构的承诺</w:t>
      </w:r>
      <w:bookmarkEnd w:id="273"/>
      <w:bookmarkEnd w:id="274"/>
      <w:r>
        <w:rPr>
          <w:rFonts w:eastAsia="楷体_GB2312"/>
          <w:b/>
          <w:lang w:eastAsia="zh-CN"/>
        </w:rPr>
        <w:t>与确认</w:t>
      </w:r>
      <w:bookmarkEnd w:id="275"/>
      <w:bookmarkEnd w:id="276"/>
    </w:p>
    <w:p w14:paraId="68345151" w14:textId="77777777" w:rsidR="009350F6" w:rsidRDefault="009350F6" w:rsidP="009350F6">
      <w:pPr>
        <w:widowControl w:val="0"/>
        <w:numPr>
          <w:ilvl w:val="1"/>
          <w:numId w:val="2"/>
        </w:numPr>
        <w:spacing w:beforeLines="50" w:before="120" w:afterLines="50" w:after="120" w:line="360" w:lineRule="auto"/>
        <w:jc w:val="both"/>
        <w:rPr>
          <w:rFonts w:eastAsia="楷体_GB2312"/>
          <w:b/>
        </w:rPr>
      </w:pPr>
      <w:r>
        <w:rPr>
          <w:rFonts w:eastAsia="楷体_GB2312"/>
          <w:b/>
          <w:lang w:eastAsia="zh-CN"/>
        </w:rPr>
        <w:t>承诺</w:t>
      </w:r>
    </w:p>
    <w:p w14:paraId="3A20743B" w14:textId="77777777" w:rsidR="009350F6" w:rsidRDefault="009350F6" w:rsidP="009350F6">
      <w:pPr>
        <w:widowControl w:val="0"/>
        <w:spacing w:beforeLines="50" w:before="120" w:afterLines="50" w:after="120" w:line="360" w:lineRule="auto"/>
        <w:ind w:left="992"/>
        <w:jc w:val="both"/>
        <w:rPr>
          <w:rFonts w:eastAsia="楷体_GB2312"/>
          <w:color w:val="000000"/>
          <w:w w:val="0"/>
        </w:rPr>
      </w:pPr>
      <w:r>
        <w:rPr>
          <w:rFonts w:eastAsia="楷体_GB2312"/>
          <w:color w:val="000000"/>
          <w:w w:val="0"/>
        </w:rPr>
        <w:lastRenderedPageBreak/>
        <w:t>本合同履行期间，</w:t>
      </w:r>
      <w:r>
        <w:rPr>
          <w:rFonts w:eastAsia="楷体_GB2312"/>
          <w:color w:val="000000"/>
          <w:w w:val="0"/>
        </w:rPr>
        <w:t>“</w:t>
      </w:r>
      <w:r>
        <w:rPr>
          <w:rFonts w:eastAsia="楷体_GB2312"/>
          <w:color w:val="000000"/>
          <w:w w:val="0"/>
        </w:rPr>
        <w:t>资金保管机构</w:t>
      </w:r>
      <w:r>
        <w:rPr>
          <w:rFonts w:eastAsia="楷体_GB2312"/>
          <w:color w:val="000000"/>
          <w:w w:val="0"/>
        </w:rPr>
        <w:t>”</w:t>
      </w:r>
      <w:r>
        <w:rPr>
          <w:rFonts w:eastAsia="楷体_GB2312"/>
          <w:color w:val="000000"/>
          <w:w w:val="0"/>
        </w:rPr>
        <w:t>向本合同其他各方承诺如下：</w:t>
      </w:r>
    </w:p>
    <w:p w14:paraId="0A17D32E" w14:textId="4802FDA2" w:rsidR="009350F6" w:rsidRDefault="009350F6" w:rsidP="009350F6">
      <w:pPr>
        <w:widowControl w:val="0"/>
        <w:numPr>
          <w:ilvl w:val="2"/>
          <w:numId w:val="2"/>
        </w:numPr>
        <w:spacing w:beforeLines="50" w:before="120" w:afterLines="50" w:after="120" w:line="360" w:lineRule="auto"/>
        <w:ind w:left="1560" w:hanging="709"/>
        <w:jc w:val="both"/>
        <w:rPr>
          <w:rFonts w:eastAsia="楷体_GB2312"/>
          <w:lang w:eastAsia="zh-CN"/>
        </w:rPr>
      </w:pPr>
      <w:r>
        <w:rPr>
          <w:rFonts w:eastAsia="楷体_GB2312"/>
          <w:lang w:eastAsia="zh-CN"/>
        </w:rPr>
        <w:t>配合</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以</w:t>
      </w:r>
      <w:r>
        <w:rPr>
          <w:rFonts w:eastAsia="楷体_GB2312"/>
          <w:lang w:eastAsia="zh-CN"/>
        </w:rPr>
        <w:t>“</w:t>
      </w:r>
      <w:sdt>
        <w:sdtPr>
          <w:rPr>
            <w:rFonts w:eastAsia="楷体_GB2312" w:hint="eastAsia"/>
            <w:lang w:eastAsia="zh-CN"/>
          </w:rPr>
          <w:alias w:val="RoleIssuingTrustee"/>
          <w:tag w:val="RoleIssuingTrustee"/>
          <w:id w:val="1182702335"/>
          <w:placeholder>
            <w:docPart w:val="ED9D1CD2D83446E48F2D3F05A28B258F"/>
          </w:placeholder>
          <w:text/>
        </w:sdtPr>
        <w:sdtEndPr/>
        <w:sdtContent>
          <w:r w:rsidR="00411FDB" w:rsidRPr="00482E96">
            <w:rPr>
              <w:rFonts w:eastAsia="楷体_GB2312" w:hint="eastAsia"/>
              <w:lang w:eastAsia="zh-CN"/>
            </w:rPr>
            <w:t>交银国际信托有限公司</w:t>
          </w:r>
        </w:sdtContent>
      </w:sdt>
      <w:r>
        <w:rPr>
          <w:rFonts w:eastAsia="楷体_GB2312"/>
          <w:lang w:eastAsia="zh-CN"/>
        </w:rPr>
        <w:t>”</w:t>
      </w:r>
      <w:r>
        <w:rPr>
          <w:rFonts w:eastAsia="楷体_GB2312"/>
          <w:lang w:eastAsia="zh-CN"/>
        </w:rPr>
        <w:t>的名称开立</w:t>
      </w:r>
      <w:r>
        <w:rPr>
          <w:rFonts w:eastAsia="楷体_GB2312"/>
          <w:lang w:eastAsia="zh-CN"/>
        </w:rPr>
        <w:t>“</w:t>
      </w:r>
      <w:r>
        <w:rPr>
          <w:rFonts w:eastAsia="楷体_GB2312"/>
          <w:lang w:eastAsia="zh-CN"/>
        </w:rPr>
        <w:t>信托账户</w:t>
      </w:r>
      <w:r>
        <w:rPr>
          <w:rFonts w:eastAsia="楷体_GB2312"/>
          <w:lang w:eastAsia="zh-CN"/>
        </w:rPr>
        <w:t>”</w:t>
      </w:r>
      <w:r>
        <w:rPr>
          <w:rFonts w:eastAsia="楷体_GB2312"/>
          <w:lang w:eastAsia="zh-CN"/>
        </w:rPr>
        <w:t>；</w:t>
      </w:r>
    </w:p>
    <w:p w14:paraId="4F0D33B9" w14:textId="77777777" w:rsidR="009350F6" w:rsidRDefault="009350F6" w:rsidP="009350F6">
      <w:pPr>
        <w:widowControl w:val="0"/>
        <w:numPr>
          <w:ilvl w:val="2"/>
          <w:numId w:val="2"/>
        </w:numPr>
        <w:spacing w:beforeLines="50" w:before="120" w:afterLines="50" w:after="120" w:line="360" w:lineRule="auto"/>
        <w:ind w:left="1560" w:hanging="709"/>
        <w:jc w:val="both"/>
        <w:rPr>
          <w:rFonts w:eastAsia="楷体_GB2312"/>
          <w:lang w:eastAsia="zh-CN"/>
        </w:rPr>
      </w:pPr>
      <w:r>
        <w:rPr>
          <w:rFonts w:eastAsia="楷体_GB2312"/>
          <w:lang w:eastAsia="zh-CN"/>
        </w:rPr>
        <w:t>根据本合同的约定按照</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的</w:t>
      </w:r>
      <w:r>
        <w:rPr>
          <w:rFonts w:eastAsia="楷体_GB2312"/>
          <w:lang w:eastAsia="zh-CN"/>
        </w:rPr>
        <w:t>“</w:t>
      </w:r>
      <w:r>
        <w:rPr>
          <w:rFonts w:eastAsia="楷体_GB2312"/>
          <w:lang w:eastAsia="zh-CN"/>
        </w:rPr>
        <w:t>划款指令</w:t>
      </w:r>
      <w:r>
        <w:rPr>
          <w:rFonts w:eastAsia="楷体_GB2312"/>
          <w:lang w:eastAsia="zh-CN"/>
        </w:rPr>
        <w:t>”</w:t>
      </w:r>
      <w:r>
        <w:rPr>
          <w:rFonts w:eastAsia="楷体_GB2312"/>
          <w:lang w:eastAsia="zh-CN"/>
        </w:rPr>
        <w:t>相应划转</w:t>
      </w:r>
      <w:r>
        <w:rPr>
          <w:rFonts w:eastAsia="楷体_GB2312"/>
          <w:lang w:eastAsia="zh-CN"/>
        </w:rPr>
        <w:t>“</w:t>
      </w:r>
      <w:r>
        <w:rPr>
          <w:rFonts w:eastAsia="楷体_GB2312"/>
          <w:lang w:eastAsia="zh-CN"/>
        </w:rPr>
        <w:t>信托账户</w:t>
      </w:r>
      <w:r>
        <w:rPr>
          <w:rFonts w:eastAsia="楷体_GB2312"/>
          <w:lang w:eastAsia="zh-CN"/>
        </w:rPr>
        <w:t>”</w:t>
      </w:r>
      <w:r>
        <w:rPr>
          <w:rFonts w:eastAsia="楷体_GB2312"/>
          <w:lang w:eastAsia="zh-CN"/>
        </w:rPr>
        <w:t>内的资金；</w:t>
      </w:r>
    </w:p>
    <w:p w14:paraId="488619E5" w14:textId="77777777" w:rsidR="009350F6" w:rsidRPr="00EB1AA8" w:rsidRDefault="009350F6" w:rsidP="009350F6">
      <w:pPr>
        <w:widowControl w:val="0"/>
        <w:numPr>
          <w:ilvl w:val="2"/>
          <w:numId w:val="2"/>
        </w:numPr>
        <w:spacing w:beforeLines="50" w:before="120" w:afterLines="50" w:after="120" w:line="360" w:lineRule="auto"/>
        <w:ind w:left="1560" w:hanging="709"/>
        <w:jc w:val="both"/>
        <w:rPr>
          <w:rFonts w:eastAsia="楷体_GB2312"/>
          <w:lang w:eastAsia="zh-CN"/>
        </w:rPr>
      </w:pPr>
      <w:r w:rsidRPr="00EB1AA8">
        <w:rPr>
          <w:rFonts w:eastAsia="楷体_GB2312"/>
          <w:lang w:eastAsia="zh-CN"/>
        </w:rPr>
        <w:t>根据本合同第</w:t>
      </w:r>
      <w:r w:rsidRPr="00EB1AA8">
        <w:fldChar w:fldCharType="begin"/>
      </w:r>
      <w:r w:rsidRPr="00EB1AA8">
        <w:instrText xml:space="preserve"> REF _Ref334089386 \r \h  \* MERGEFORMAT </w:instrText>
      </w:r>
      <w:r w:rsidRPr="00EB1AA8">
        <w:fldChar w:fldCharType="separate"/>
      </w:r>
      <w:r w:rsidRPr="00EB1AA8">
        <w:t>5</w:t>
      </w:r>
      <w:r w:rsidRPr="00EB1AA8">
        <w:fldChar w:fldCharType="end"/>
      </w:r>
      <w:r w:rsidRPr="00EB1AA8">
        <w:rPr>
          <w:rFonts w:eastAsia="楷体_GB2312"/>
          <w:lang w:eastAsia="zh-CN"/>
        </w:rPr>
        <w:t>条、第</w:t>
      </w:r>
      <w:r w:rsidRPr="00EB1AA8">
        <w:fldChar w:fldCharType="begin"/>
      </w:r>
      <w:r w:rsidRPr="00EB1AA8">
        <w:instrText xml:space="preserve"> REF _Ref201739663 \r \h  \* MERGEFORMAT </w:instrText>
      </w:r>
      <w:r w:rsidRPr="00EB1AA8">
        <w:fldChar w:fldCharType="separate"/>
      </w:r>
      <w:r w:rsidRPr="00EB1AA8">
        <w:t>6</w:t>
      </w:r>
      <w:r w:rsidRPr="00EB1AA8">
        <w:fldChar w:fldCharType="end"/>
      </w:r>
      <w:r w:rsidRPr="00EB1AA8">
        <w:rPr>
          <w:rFonts w:eastAsia="楷体_GB2312"/>
          <w:lang w:eastAsia="zh-CN"/>
        </w:rPr>
        <w:t>条的约定，根据</w:t>
      </w:r>
      <w:r w:rsidRPr="00EB1AA8">
        <w:rPr>
          <w:rFonts w:eastAsia="楷体_GB2312"/>
          <w:lang w:eastAsia="zh-CN"/>
        </w:rPr>
        <w:t>“</w:t>
      </w:r>
      <w:r w:rsidRPr="00EB1AA8">
        <w:rPr>
          <w:rFonts w:eastAsia="楷体_GB2312"/>
          <w:lang w:eastAsia="zh-CN"/>
        </w:rPr>
        <w:t>受托人</w:t>
      </w:r>
      <w:r w:rsidRPr="00EB1AA8">
        <w:rPr>
          <w:rFonts w:eastAsia="楷体_GB2312"/>
          <w:lang w:eastAsia="zh-CN"/>
        </w:rPr>
        <w:t>”</w:t>
      </w:r>
      <w:r w:rsidRPr="00EB1AA8">
        <w:rPr>
          <w:rFonts w:eastAsia="楷体_GB2312"/>
          <w:lang w:eastAsia="zh-CN"/>
        </w:rPr>
        <w:t>的</w:t>
      </w:r>
      <w:r w:rsidRPr="00EB1AA8">
        <w:rPr>
          <w:rFonts w:eastAsia="楷体_GB2312"/>
          <w:lang w:eastAsia="zh-CN"/>
        </w:rPr>
        <w:t>“</w:t>
      </w:r>
      <w:r w:rsidRPr="00EB1AA8">
        <w:rPr>
          <w:rFonts w:eastAsia="楷体_GB2312"/>
          <w:lang w:eastAsia="zh-CN"/>
        </w:rPr>
        <w:t>分配指令</w:t>
      </w:r>
      <w:r w:rsidRPr="00EB1AA8">
        <w:rPr>
          <w:rFonts w:eastAsia="楷体_GB2312"/>
          <w:lang w:eastAsia="zh-CN"/>
        </w:rPr>
        <w:t>”</w:t>
      </w:r>
      <w:r w:rsidRPr="00EB1AA8">
        <w:rPr>
          <w:rFonts w:eastAsia="楷体_GB2312"/>
          <w:lang w:eastAsia="zh-CN"/>
        </w:rPr>
        <w:t>、</w:t>
      </w:r>
      <w:r w:rsidRPr="00EB1AA8">
        <w:rPr>
          <w:rFonts w:eastAsia="楷体_GB2312"/>
          <w:lang w:eastAsia="zh-CN"/>
        </w:rPr>
        <w:t>“</w:t>
      </w:r>
      <w:r w:rsidRPr="00EB1AA8">
        <w:rPr>
          <w:rFonts w:eastAsia="楷体_GB2312"/>
          <w:lang w:eastAsia="zh-CN"/>
        </w:rPr>
        <w:t>划款指令</w:t>
      </w:r>
      <w:r w:rsidRPr="00EB1AA8">
        <w:rPr>
          <w:rFonts w:eastAsia="楷体_GB2312"/>
          <w:lang w:eastAsia="zh-CN"/>
        </w:rPr>
        <w:t>”</w:t>
      </w:r>
      <w:r w:rsidRPr="00EB1AA8">
        <w:rPr>
          <w:rFonts w:eastAsia="楷体_GB2312"/>
          <w:lang w:eastAsia="zh-CN"/>
        </w:rPr>
        <w:t>进行相应的记账；</w:t>
      </w:r>
    </w:p>
    <w:p w14:paraId="5B9C504A" w14:textId="77777777" w:rsidR="009350F6" w:rsidRDefault="009350F6" w:rsidP="009350F6">
      <w:pPr>
        <w:widowControl w:val="0"/>
        <w:numPr>
          <w:ilvl w:val="2"/>
          <w:numId w:val="2"/>
        </w:numPr>
        <w:spacing w:beforeLines="50" w:before="120" w:afterLines="50" w:after="120" w:line="360" w:lineRule="auto"/>
        <w:ind w:left="1560" w:hanging="709"/>
        <w:jc w:val="both"/>
        <w:rPr>
          <w:rFonts w:eastAsia="楷体_GB2312"/>
          <w:lang w:eastAsia="zh-CN"/>
        </w:rPr>
      </w:pPr>
      <w:r>
        <w:rPr>
          <w:rFonts w:eastAsia="楷体_GB2312"/>
          <w:lang w:eastAsia="zh-CN"/>
        </w:rPr>
        <w:t>在收到</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的书面请求后，应在可行的情况下尽快向其提供某特定日营业时间结束前和</w:t>
      </w:r>
      <w:r>
        <w:rPr>
          <w:rFonts w:eastAsia="楷体_GB2312"/>
          <w:lang w:eastAsia="zh-CN"/>
        </w:rPr>
        <w:t>/</w:t>
      </w:r>
      <w:r>
        <w:rPr>
          <w:rFonts w:eastAsia="楷体_GB2312"/>
          <w:lang w:eastAsia="zh-CN"/>
        </w:rPr>
        <w:t>或在请求日前一段时间内（或</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合理要求的期间内）有关</w:t>
      </w:r>
      <w:r>
        <w:rPr>
          <w:rFonts w:eastAsia="楷体_GB2312"/>
          <w:lang w:eastAsia="zh-CN"/>
        </w:rPr>
        <w:t>“</w:t>
      </w:r>
      <w:r>
        <w:rPr>
          <w:rFonts w:eastAsia="楷体_GB2312"/>
          <w:lang w:eastAsia="zh-CN"/>
        </w:rPr>
        <w:t>信托账户</w:t>
      </w:r>
      <w:r>
        <w:rPr>
          <w:rFonts w:eastAsia="楷体_GB2312"/>
          <w:lang w:eastAsia="zh-CN"/>
        </w:rPr>
        <w:t>”</w:t>
      </w:r>
      <w:r>
        <w:rPr>
          <w:rFonts w:eastAsia="楷体_GB2312"/>
          <w:lang w:eastAsia="zh-CN"/>
        </w:rPr>
        <w:t>的账户信息；</w:t>
      </w:r>
    </w:p>
    <w:p w14:paraId="16C10884" w14:textId="77777777" w:rsidR="009350F6" w:rsidRDefault="009350F6" w:rsidP="009350F6">
      <w:pPr>
        <w:widowControl w:val="0"/>
        <w:numPr>
          <w:ilvl w:val="2"/>
          <w:numId w:val="2"/>
        </w:numPr>
        <w:spacing w:beforeLines="50" w:before="120" w:afterLines="50" w:after="120" w:line="360" w:lineRule="auto"/>
        <w:ind w:left="1560" w:hanging="709"/>
        <w:jc w:val="both"/>
        <w:rPr>
          <w:rFonts w:eastAsia="楷体_GB2312"/>
          <w:lang w:eastAsia="zh-CN"/>
        </w:rPr>
      </w:pPr>
      <w:r>
        <w:rPr>
          <w:rFonts w:eastAsia="楷体_GB2312"/>
          <w:lang w:eastAsia="zh-CN"/>
        </w:rPr>
        <w:t>按照本合同第</w:t>
      </w:r>
      <w:r>
        <w:fldChar w:fldCharType="begin"/>
      </w:r>
      <w:r>
        <w:instrText xml:space="preserve"> REF _Ref201740324 \r \h  \* MERGEFORMAT </w:instrText>
      </w:r>
      <w:r>
        <w:fldChar w:fldCharType="separate"/>
      </w:r>
      <w:r>
        <w:rPr>
          <w:rFonts w:eastAsia="楷体_GB2312"/>
          <w:lang w:eastAsia="zh-CN"/>
        </w:rPr>
        <w:t>9</w:t>
      </w:r>
      <w:r>
        <w:fldChar w:fldCharType="end"/>
      </w:r>
      <w:r>
        <w:rPr>
          <w:rFonts w:eastAsia="楷体_GB2312"/>
          <w:lang w:eastAsia="zh-CN"/>
        </w:rPr>
        <w:t>条的约定向</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及时提交</w:t>
      </w:r>
      <w:r>
        <w:rPr>
          <w:rFonts w:eastAsia="楷体_GB2312"/>
          <w:lang w:eastAsia="zh-CN"/>
        </w:rPr>
        <w:t>“</w:t>
      </w:r>
      <w:r>
        <w:rPr>
          <w:rFonts w:eastAsia="楷体_GB2312"/>
          <w:lang w:eastAsia="zh-CN"/>
        </w:rPr>
        <w:t>月度资金保管报告</w:t>
      </w:r>
      <w:r>
        <w:rPr>
          <w:rFonts w:eastAsia="楷体_GB2312"/>
          <w:lang w:eastAsia="zh-CN"/>
        </w:rPr>
        <w:t>”</w:t>
      </w:r>
      <w:r>
        <w:rPr>
          <w:rFonts w:eastAsia="楷体_GB2312"/>
          <w:lang w:eastAsia="zh-CN"/>
        </w:rPr>
        <w:t>和</w:t>
      </w:r>
      <w:r>
        <w:rPr>
          <w:rFonts w:eastAsia="楷体_GB2312"/>
          <w:lang w:eastAsia="zh-CN"/>
        </w:rPr>
        <w:t>“</w:t>
      </w:r>
      <w:r>
        <w:rPr>
          <w:rFonts w:eastAsia="楷体_GB2312"/>
          <w:lang w:eastAsia="zh-CN"/>
        </w:rPr>
        <w:t>年度资金保管报告</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应保证其根据本合同向其他方提供的有关信息、材料、文件和信息报告（包括但不限于</w:t>
      </w:r>
      <w:r>
        <w:rPr>
          <w:rFonts w:eastAsia="楷体_GB2312"/>
          <w:lang w:eastAsia="zh-CN"/>
        </w:rPr>
        <w:t>“</w:t>
      </w:r>
      <w:r>
        <w:rPr>
          <w:rFonts w:eastAsia="楷体_GB2312"/>
          <w:lang w:eastAsia="zh-CN"/>
        </w:rPr>
        <w:t>月度资金保管报告</w:t>
      </w:r>
      <w:r>
        <w:rPr>
          <w:rFonts w:eastAsia="楷体_GB2312"/>
          <w:lang w:eastAsia="zh-CN"/>
        </w:rPr>
        <w:t>”</w:t>
      </w:r>
      <w:r>
        <w:rPr>
          <w:rFonts w:eastAsia="楷体_GB2312"/>
          <w:lang w:eastAsia="zh-CN"/>
        </w:rPr>
        <w:t>和</w:t>
      </w:r>
      <w:r>
        <w:rPr>
          <w:rFonts w:eastAsia="楷体_GB2312"/>
          <w:lang w:eastAsia="zh-CN"/>
        </w:rPr>
        <w:t>“</w:t>
      </w:r>
      <w:r>
        <w:rPr>
          <w:rFonts w:eastAsia="楷体_GB2312"/>
          <w:lang w:eastAsia="zh-CN"/>
        </w:rPr>
        <w:t>年度资金保管报告</w:t>
      </w:r>
      <w:r>
        <w:rPr>
          <w:rFonts w:eastAsia="楷体_GB2312"/>
          <w:lang w:eastAsia="zh-CN"/>
        </w:rPr>
        <w:t>”</w:t>
      </w:r>
      <w:r>
        <w:rPr>
          <w:rFonts w:eastAsia="楷体_GB2312"/>
          <w:lang w:eastAsia="zh-CN"/>
        </w:rPr>
        <w:t>）真实、准确、完整；</w:t>
      </w:r>
    </w:p>
    <w:p w14:paraId="06707D6F" w14:textId="77777777" w:rsidR="009350F6" w:rsidRDefault="009350F6" w:rsidP="009350F6">
      <w:pPr>
        <w:widowControl w:val="0"/>
        <w:numPr>
          <w:ilvl w:val="2"/>
          <w:numId w:val="2"/>
        </w:numPr>
        <w:spacing w:beforeLines="50" w:before="120" w:afterLines="50" w:after="120" w:line="360" w:lineRule="auto"/>
        <w:ind w:left="1560" w:hanging="709"/>
        <w:jc w:val="both"/>
        <w:rPr>
          <w:rFonts w:eastAsia="楷体_GB2312"/>
          <w:lang w:eastAsia="zh-CN"/>
        </w:rPr>
      </w:pPr>
      <w:r>
        <w:rPr>
          <w:rFonts w:eastAsia="楷体_GB2312"/>
          <w:lang w:eastAsia="zh-CN"/>
        </w:rPr>
        <w:t>为</w:t>
      </w:r>
      <w:r>
        <w:rPr>
          <w:rFonts w:eastAsia="楷体_GB2312"/>
          <w:lang w:eastAsia="zh-CN"/>
        </w:rPr>
        <w:t>“</w:t>
      </w:r>
      <w:r>
        <w:rPr>
          <w:rFonts w:eastAsia="楷体_GB2312"/>
          <w:lang w:eastAsia="zh-CN"/>
        </w:rPr>
        <w:t>审计师</w:t>
      </w:r>
      <w:r>
        <w:rPr>
          <w:rFonts w:eastAsia="楷体_GB2312"/>
          <w:lang w:eastAsia="zh-CN"/>
        </w:rPr>
        <w:t>”</w:t>
      </w:r>
      <w:r>
        <w:rPr>
          <w:rFonts w:eastAsia="楷体_GB2312"/>
          <w:lang w:eastAsia="zh-CN"/>
        </w:rPr>
        <w:t>审计上年度</w:t>
      </w:r>
      <w:r>
        <w:rPr>
          <w:rFonts w:eastAsia="楷体_GB2312"/>
          <w:lang w:eastAsia="zh-CN"/>
        </w:rPr>
        <w:t>“</w:t>
      </w:r>
      <w:r>
        <w:rPr>
          <w:rFonts w:eastAsia="楷体_GB2312"/>
          <w:lang w:eastAsia="zh-CN"/>
        </w:rPr>
        <w:t>受托机构报告</w:t>
      </w:r>
      <w:r>
        <w:rPr>
          <w:rFonts w:eastAsia="楷体_GB2312"/>
          <w:lang w:eastAsia="zh-CN"/>
        </w:rPr>
        <w:t>”</w:t>
      </w:r>
      <w:r>
        <w:rPr>
          <w:rFonts w:eastAsia="楷体_GB2312"/>
          <w:lang w:eastAsia="zh-CN"/>
        </w:rPr>
        <w:t>之目的，根据</w:t>
      </w:r>
      <w:r>
        <w:rPr>
          <w:rFonts w:eastAsia="楷体_GB2312"/>
          <w:lang w:eastAsia="zh-CN"/>
        </w:rPr>
        <w:t>“</w:t>
      </w:r>
      <w:r>
        <w:rPr>
          <w:rFonts w:eastAsia="楷体_GB2312"/>
          <w:lang w:eastAsia="zh-CN"/>
        </w:rPr>
        <w:t>审计师</w:t>
      </w:r>
      <w:r>
        <w:rPr>
          <w:rFonts w:eastAsia="楷体_GB2312"/>
          <w:lang w:eastAsia="zh-CN"/>
        </w:rPr>
        <w:t>”</w:t>
      </w:r>
      <w:r>
        <w:rPr>
          <w:rFonts w:eastAsia="楷体_GB2312"/>
          <w:lang w:eastAsia="zh-CN"/>
        </w:rPr>
        <w:t>的合理要求，</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应在其职责范围内提供必要的、合理的协助，并保证其为此向</w:t>
      </w:r>
      <w:r>
        <w:rPr>
          <w:rFonts w:eastAsia="楷体_GB2312"/>
          <w:lang w:eastAsia="zh-CN"/>
        </w:rPr>
        <w:t>“</w:t>
      </w:r>
      <w:r>
        <w:rPr>
          <w:rFonts w:eastAsia="楷体_GB2312"/>
          <w:lang w:eastAsia="zh-CN"/>
        </w:rPr>
        <w:t>审计师</w:t>
      </w:r>
      <w:r>
        <w:rPr>
          <w:rFonts w:eastAsia="楷体_GB2312"/>
          <w:lang w:eastAsia="zh-CN"/>
        </w:rPr>
        <w:t>”</w:t>
      </w:r>
      <w:r>
        <w:rPr>
          <w:rFonts w:eastAsia="楷体_GB2312"/>
          <w:lang w:eastAsia="zh-CN"/>
        </w:rPr>
        <w:t>提供的资料真实和完整；</w:t>
      </w:r>
    </w:p>
    <w:p w14:paraId="2488B7C2" w14:textId="77777777" w:rsidR="009350F6" w:rsidRDefault="009350F6" w:rsidP="009350F6">
      <w:pPr>
        <w:widowControl w:val="0"/>
        <w:numPr>
          <w:ilvl w:val="2"/>
          <w:numId w:val="2"/>
        </w:numPr>
        <w:spacing w:beforeLines="50" w:before="120" w:afterLines="50" w:after="120" w:line="360" w:lineRule="auto"/>
        <w:ind w:left="1560" w:hanging="709"/>
        <w:jc w:val="both"/>
        <w:rPr>
          <w:rFonts w:eastAsia="楷体_GB2312"/>
          <w:color w:val="000000"/>
          <w:w w:val="0"/>
          <w:lang w:eastAsia="zh-CN"/>
        </w:rPr>
      </w:pPr>
      <w:r>
        <w:rPr>
          <w:rFonts w:eastAsia="楷体_GB2312"/>
          <w:lang w:eastAsia="zh-CN"/>
        </w:rPr>
        <w:t>在收到</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关于</w:t>
      </w:r>
      <w:r>
        <w:rPr>
          <w:rFonts w:eastAsia="楷体_GB2312"/>
          <w:lang w:eastAsia="zh-CN"/>
        </w:rPr>
        <w:t>“</w:t>
      </w:r>
      <w:r>
        <w:rPr>
          <w:rFonts w:eastAsia="楷体_GB2312"/>
          <w:lang w:eastAsia="zh-CN"/>
        </w:rPr>
        <w:t>优先档资产支持证券</w:t>
      </w:r>
      <w:r>
        <w:rPr>
          <w:rFonts w:eastAsia="楷体_GB2312"/>
          <w:lang w:eastAsia="zh-CN"/>
        </w:rPr>
        <w:t>”</w:t>
      </w:r>
      <w:r>
        <w:rPr>
          <w:rFonts w:eastAsia="楷体_GB2312"/>
          <w:lang w:eastAsia="zh-CN"/>
        </w:rPr>
        <w:t>立即到期并应支付的通知（该通知应附</w:t>
      </w:r>
      <w:r>
        <w:rPr>
          <w:rFonts w:eastAsia="楷体_GB2312"/>
          <w:lang w:eastAsia="zh-CN"/>
        </w:rPr>
        <w:t>“</w:t>
      </w:r>
      <w:r>
        <w:rPr>
          <w:rFonts w:eastAsia="楷体_GB2312"/>
          <w:lang w:eastAsia="zh-CN"/>
        </w:rPr>
        <w:t>资产支持证券持有人大会</w:t>
      </w:r>
      <w:r>
        <w:rPr>
          <w:rFonts w:eastAsia="楷体_GB2312"/>
          <w:lang w:eastAsia="zh-CN"/>
        </w:rPr>
        <w:t>”</w:t>
      </w:r>
      <w:r>
        <w:rPr>
          <w:rFonts w:eastAsia="楷体_GB2312"/>
          <w:lang w:eastAsia="zh-CN"/>
        </w:rPr>
        <w:t>向</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发出的宣布</w:t>
      </w:r>
      <w:r>
        <w:rPr>
          <w:rFonts w:eastAsia="楷体_GB2312"/>
          <w:lang w:eastAsia="zh-CN"/>
        </w:rPr>
        <w:t>“</w:t>
      </w:r>
      <w:r>
        <w:rPr>
          <w:rFonts w:eastAsia="楷体_GB2312"/>
          <w:lang w:eastAsia="zh-CN"/>
        </w:rPr>
        <w:t>优先档资产支持证券</w:t>
      </w:r>
      <w:r>
        <w:rPr>
          <w:rFonts w:eastAsia="楷体_GB2312"/>
          <w:lang w:eastAsia="zh-CN"/>
        </w:rPr>
        <w:t>”</w:t>
      </w:r>
      <w:r>
        <w:rPr>
          <w:rFonts w:eastAsia="楷体_GB2312"/>
          <w:lang w:eastAsia="zh-CN"/>
        </w:rPr>
        <w:t>立即到期并应支付的通知的复印件）后，立即根据</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发出的关于</w:t>
      </w:r>
      <w:r>
        <w:rPr>
          <w:rFonts w:eastAsia="楷体_GB2312"/>
          <w:lang w:eastAsia="zh-CN"/>
        </w:rPr>
        <w:t>“</w:t>
      </w:r>
      <w:r>
        <w:rPr>
          <w:rFonts w:eastAsia="楷体_GB2312"/>
          <w:lang w:eastAsia="zh-CN"/>
        </w:rPr>
        <w:t>信托账户</w:t>
      </w:r>
      <w:r>
        <w:rPr>
          <w:rFonts w:eastAsia="楷体_GB2312"/>
          <w:lang w:eastAsia="zh-CN"/>
        </w:rPr>
        <w:t>”</w:t>
      </w:r>
      <w:r>
        <w:rPr>
          <w:rFonts w:eastAsia="楷体_GB2312"/>
          <w:lang w:eastAsia="zh-CN"/>
        </w:rPr>
        <w:t>支付的任何指令进行操作；</w:t>
      </w:r>
    </w:p>
    <w:p w14:paraId="2BFE5C4D" w14:textId="77777777" w:rsidR="009350F6" w:rsidRDefault="009350F6" w:rsidP="009350F6">
      <w:pPr>
        <w:widowControl w:val="0"/>
        <w:numPr>
          <w:ilvl w:val="2"/>
          <w:numId w:val="2"/>
        </w:numPr>
        <w:spacing w:beforeLines="50" w:before="120" w:afterLines="50" w:after="120" w:line="360" w:lineRule="auto"/>
        <w:ind w:left="1560" w:hanging="709"/>
        <w:jc w:val="both"/>
        <w:rPr>
          <w:rFonts w:eastAsia="楷体_GB2312"/>
          <w:lang w:eastAsia="zh-CN"/>
        </w:rPr>
      </w:pPr>
      <w:r>
        <w:rPr>
          <w:rFonts w:eastAsia="楷体_GB2312"/>
          <w:lang w:eastAsia="zh-CN"/>
        </w:rPr>
        <w:t>如果任何信用评级机构调低其信用等级，</w:t>
      </w:r>
      <w:bookmarkStart w:id="277" w:name="_DV_C273"/>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应在知悉后</w:t>
      </w:r>
      <w:bookmarkStart w:id="278" w:name="_DV_M128"/>
      <w:bookmarkEnd w:id="277"/>
      <w:bookmarkEnd w:id="278"/>
      <w:r>
        <w:rPr>
          <w:rFonts w:eastAsia="楷体_GB2312"/>
          <w:lang w:eastAsia="zh-CN"/>
        </w:rPr>
        <w:t>应立即通知本合同各方和</w:t>
      </w:r>
      <w:r>
        <w:rPr>
          <w:rFonts w:eastAsia="楷体_GB2312"/>
          <w:lang w:eastAsia="zh-CN"/>
        </w:rPr>
        <w:t>“</w:t>
      </w:r>
      <w:r>
        <w:rPr>
          <w:rFonts w:eastAsia="楷体_GB2312"/>
          <w:lang w:eastAsia="zh-CN"/>
        </w:rPr>
        <w:t>评级机构</w:t>
      </w:r>
      <w:r>
        <w:rPr>
          <w:rFonts w:eastAsia="楷体_GB2312"/>
          <w:lang w:eastAsia="zh-CN"/>
        </w:rPr>
        <w:t>”</w:t>
      </w:r>
      <w:r>
        <w:rPr>
          <w:rFonts w:eastAsia="楷体_GB2312"/>
          <w:lang w:eastAsia="zh-CN"/>
        </w:rPr>
        <w:t>；</w:t>
      </w:r>
    </w:p>
    <w:p w14:paraId="5827D31B" w14:textId="77777777" w:rsidR="009350F6" w:rsidRDefault="009350F6" w:rsidP="009350F6">
      <w:pPr>
        <w:widowControl w:val="0"/>
        <w:numPr>
          <w:ilvl w:val="2"/>
          <w:numId w:val="2"/>
        </w:numPr>
        <w:spacing w:beforeLines="50" w:before="120" w:afterLines="50" w:after="120" w:line="360" w:lineRule="auto"/>
        <w:ind w:left="1560" w:hanging="709"/>
        <w:jc w:val="both"/>
        <w:rPr>
          <w:rFonts w:eastAsia="楷体_GB2312"/>
          <w:lang w:eastAsia="zh-CN"/>
        </w:rPr>
      </w:pP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应完整保存与</w:t>
      </w:r>
      <w:r>
        <w:rPr>
          <w:rFonts w:eastAsia="楷体_GB2312"/>
          <w:lang w:eastAsia="zh-CN"/>
        </w:rPr>
        <w:t>“</w:t>
      </w:r>
      <w:r>
        <w:rPr>
          <w:rFonts w:eastAsia="楷体_GB2312"/>
          <w:lang w:eastAsia="zh-CN"/>
        </w:rPr>
        <w:t>信托账户</w:t>
      </w:r>
      <w:r>
        <w:rPr>
          <w:rFonts w:eastAsia="楷体_GB2312"/>
          <w:lang w:eastAsia="zh-CN"/>
        </w:rPr>
        <w:t>”</w:t>
      </w:r>
      <w:r>
        <w:rPr>
          <w:rFonts w:eastAsia="楷体_GB2312"/>
          <w:lang w:eastAsia="zh-CN"/>
        </w:rPr>
        <w:t>的资金保管有关的原始凭证、记账凭证、账册、交易记录和重要合同等，保存期限为</w:t>
      </w:r>
      <w:r>
        <w:rPr>
          <w:rFonts w:eastAsia="楷体_GB2312"/>
          <w:lang w:eastAsia="zh-CN"/>
        </w:rPr>
        <w:t>“</w:t>
      </w:r>
      <w:r>
        <w:rPr>
          <w:rFonts w:eastAsia="楷体_GB2312"/>
          <w:lang w:eastAsia="zh-CN"/>
        </w:rPr>
        <w:t>信托终止日</w:t>
      </w:r>
      <w:r>
        <w:rPr>
          <w:rFonts w:eastAsia="楷体_GB2312"/>
          <w:lang w:eastAsia="zh-CN"/>
        </w:rPr>
        <w:t>”</w:t>
      </w:r>
      <w:r>
        <w:rPr>
          <w:rFonts w:eastAsia="楷体_GB2312"/>
          <w:lang w:eastAsia="zh-CN"/>
        </w:rPr>
        <w:t>后</w:t>
      </w:r>
      <w:r>
        <w:rPr>
          <w:rFonts w:eastAsia="楷体_GB2312"/>
          <w:lang w:eastAsia="zh-CN"/>
        </w:rPr>
        <w:t>15</w:t>
      </w:r>
      <w:r>
        <w:rPr>
          <w:rFonts w:eastAsia="楷体_GB2312"/>
          <w:lang w:eastAsia="zh-CN"/>
        </w:rPr>
        <w:t>年；</w:t>
      </w:r>
    </w:p>
    <w:p w14:paraId="0ADAAA8C" w14:textId="77777777" w:rsidR="009350F6" w:rsidRDefault="009350F6" w:rsidP="009350F6">
      <w:pPr>
        <w:widowControl w:val="0"/>
        <w:numPr>
          <w:ilvl w:val="2"/>
          <w:numId w:val="2"/>
        </w:numPr>
        <w:spacing w:beforeLines="50" w:before="120" w:afterLines="50" w:after="120" w:line="360" w:lineRule="auto"/>
        <w:ind w:hanging="709"/>
        <w:jc w:val="both"/>
        <w:rPr>
          <w:rFonts w:eastAsia="楷体_GB2312"/>
          <w:lang w:eastAsia="zh-CN"/>
        </w:rPr>
      </w:pPr>
      <w:bookmarkStart w:id="279" w:name="_Ref335329956"/>
      <w:r>
        <w:rPr>
          <w:rFonts w:eastAsia="楷体_GB2312"/>
          <w:lang w:eastAsia="zh-CN"/>
        </w:rPr>
        <w:lastRenderedPageBreak/>
        <w:t>监督</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对</w:t>
      </w:r>
      <w:r>
        <w:rPr>
          <w:rFonts w:eastAsia="楷体_GB2312"/>
          <w:lang w:eastAsia="zh-CN"/>
        </w:rPr>
        <w:t>“</w:t>
      </w:r>
      <w:r>
        <w:rPr>
          <w:rFonts w:eastAsia="楷体_GB2312"/>
          <w:lang w:eastAsia="zh-CN"/>
        </w:rPr>
        <w:t>信托账户</w:t>
      </w:r>
      <w:r>
        <w:rPr>
          <w:rFonts w:eastAsia="楷体_GB2312"/>
          <w:lang w:eastAsia="zh-CN"/>
        </w:rPr>
        <w:t>”</w:t>
      </w:r>
      <w:r>
        <w:rPr>
          <w:rFonts w:eastAsia="楷体_GB2312"/>
          <w:lang w:eastAsia="zh-CN"/>
        </w:rPr>
        <w:t>中资金的管理运用，如发现</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的</w:t>
      </w:r>
      <w:r>
        <w:rPr>
          <w:rFonts w:eastAsia="楷体_GB2312"/>
          <w:lang w:eastAsia="zh-CN"/>
        </w:rPr>
        <w:t>“</w:t>
      </w:r>
      <w:r>
        <w:rPr>
          <w:rFonts w:eastAsia="楷体_GB2312"/>
          <w:lang w:eastAsia="zh-CN"/>
        </w:rPr>
        <w:t>划款指令</w:t>
      </w:r>
      <w:r>
        <w:rPr>
          <w:rFonts w:eastAsia="楷体_GB2312"/>
          <w:lang w:eastAsia="zh-CN"/>
        </w:rPr>
        <w:t>”</w:t>
      </w:r>
      <w:r>
        <w:rPr>
          <w:rFonts w:eastAsia="楷体_GB2312"/>
          <w:lang w:eastAsia="zh-CN"/>
        </w:rPr>
        <w:t>违反</w:t>
      </w:r>
      <w:r>
        <w:rPr>
          <w:rFonts w:eastAsia="楷体_GB2312"/>
          <w:lang w:eastAsia="zh-CN"/>
        </w:rPr>
        <w:t>“</w:t>
      </w:r>
      <w:r>
        <w:rPr>
          <w:rFonts w:eastAsia="楷体_GB2312"/>
          <w:lang w:eastAsia="zh-CN"/>
        </w:rPr>
        <w:t>法律</w:t>
      </w:r>
      <w:r>
        <w:rPr>
          <w:rFonts w:eastAsia="楷体_GB2312"/>
          <w:lang w:eastAsia="zh-CN"/>
        </w:rPr>
        <w:t>”</w:t>
      </w:r>
      <w:r>
        <w:rPr>
          <w:rFonts w:eastAsia="楷体_GB2312"/>
          <w:lang w:eastAsia="zh-CN"/>
        </w:rPr>
        <w:t>以及</w:t>
      </w:r>
      <w:r>
        <w:rPr>
          <w:rFonts w:eastAsia="楷体_GB2312"/>
          <w:lang w:eastAsia="zh-CN"/>
        </w:rPr>
        <w:t>“</w:t>
      </w:r>
      <w:r>
        <w:rPr>
          <w:rFonts w:eastAsia="楷体_GB2312"/>
          <w:lang w:eastAsia="zh-CN"/>
        </w:rPr>
        <w:t>银监会</w:t>
      </w:r>
      <w:r>
        <w:rPr>
          <w:rFonts w:eastAsia="楷体_GB2312"/>
          <w:lang w:eastAsia="zh-CN"/>
        </w:rPr>
        <w:t>”</w:t>
      </w:r>
      <w:r>
        <w:rPr>
          <w:rFonts w:eastAsia="楷体_GB2312"/>
          <w:lang w:eastAsia="zh-CN"/>
        </w:rPr>
        <w:t>和</w:t>
      </w:r>
      <w:r>
        <w:rPr>
          <w:rFonts w:eastAsia="楷体_GB2312"/>
          <w:lang w:eastAsia="zh-CN"/>
        </w:rPr>
        <w:t>“</w:t>
      </w:r>
      <w:r>
        <w:rPr>
          <w:rFonts w:eastAsia="楷体_GB2312"/>
          <w:lang w:eastAsia="zh-CN"/>
        </w:rPr>
        <w:t>人民银行</w:t>
      </w:r>
      <w:r>
        <w:rPr>
          <w:rFonts w:eastAsia="楷体_GB2312"/>
          <w:lang w:eastAsia="zh-CN"/>
        </w:rPr>
        <w:t>”</w:t>
      </w:r>
      <w:r>
        <w:rPr>
          <w:rFonts w:eastAsia="楷体_GB2312"/>
          <w:lang w:eastAsia="zh-CN"/>
        </w:rPr>
        <w:t>等其他监管机构的规定，或者违反本合同第</w:t>
      </w:r>
      <w:r>
        <w:fldChar w:fldCharType="begin"/>
      </w:r>
      <w:r>
        <w:instrText xml:space="preserve"> REF _Ref334124525 \r \h  \* MERGEFORMAT </w:instrText>
      </w:r>
      <w:r>
        <w:fldChar w:fldCharType="separate"/>
      </w:r>
      <w:r>
        <w:rPr>
          <w:rFonts w:eastAsia="楷体_GB2312"/>
          <w:lang w:eastAsia="zh-CN"/>
        </w:rPr>
        <w:t>5.3</w:t>
      </w:r>
      <w:r>
        <w:fldChar w:fldCharType="end"/>
      </w:r>
      <w:r>
        <w:rPr>
          <w:rFonts w:eastAsia="楷体_GB2312"/>
          <w:lang w:eastAsia="zh-CN"/>
        </w:rPr>
        <w:t>款关于</w:t>
      </w:r>
      <w:r>
        <w:rPr>
          <w:rFonts w:eastAsia="楷体_GB2312"/>
          <w:lang w:eastAsia="zh-CN"/>
        </w:rPr>
        <w:t>“</w:t>
      </w:r>
      <w:r>
        <w:rPr>
          <w:rFonts w:eastAsia="楷体_GB2312"/>
          <w:lang w:eastAsia="zh-CN"/>
        </w:rPr>
        <w:t>合格投资</w:t>
      </w:r>
      <w:r>
        <w:rPr>
          <w:rFonts w:eastAsia="楷体_GB2312"/>
          <w:lang w:eastAsia="zh-CN"/>
        </w:rPr>
        <w:t>”</w:t>
      </w:r>
      <w:r>
        <w:rPr>
          <w:rFonts w:eastAsia="楷体_GB2312"/>
          <w:lang w:eastAsia="zh-CN"/>
        </w:rPr>
        <w:t>范围的约定，应当拒绝执行，并及时向</w:t>
      </w:r>
      <w:r>
        <w:rPr>
          <w:rFonts w:eastAsia="楷体_GB2312"/>
          <w:lang w:eastAsia="zh-CN"/>
        </w:rPr>
        <w:t>“</w:t>
      </w:r>
      <w:r>
        <w:rPr>
          <w:rFonts w:eastAsia="楷体_GB2312"/>
          <w:lang w:eastAsia="zh-CN"/>
        </w:rPr>
        <w:t>银监会</w:t>
      </w:r>
      <w:r>
        <w:rPr>
          <w:rFonts w:eastAsia="楷体_GB2312"/>
          <w:lang w:eastAsia="zh-CN"/>
        </w:rPr>
        <w:t>”</w:t>
      </w:r>
      <w:r>
        <w:rPr>
          <w:rFonts w:eastAsia="楷体_GB2312"/>
          <w:lang w:eastAsia="zh-CN"/>
        </w:rPr>
        <w:t>和</w:t>
      </w:r>
      <w:r>
        <w:rPr>
          <w:rFonts w:eastAsia="楷体_GB2312"/>
          <w:lang w:eastAsia="zh-CN"/>
        </w:rPr>
        <w:t>“</w:t>
      </w:r>
      <w:r>
        <w:rPr>
          <w:rFonts w:eastAsia="楷体_GB2312"/>
          <w:lang w:eastAsia="zh-CN"/>
        </w:rPr>
        <w:t>评级机构</w:t>
      </w:r>
      <w:r>
        <w:rPr>
          <w:rFonts w:eastAsia="楷体_GB2312"/>
          <w:lang w:eastAsia="zh-CN"/>
        </w:rPr>
        <w:t>”</w:t>
      </w:r>
      <w:r>
        <w:rPr>
          <w:rFonts w:eastAsia="楷体_GB2312"/>
          <w:lang w:eastAsia="zh-CN"/>
        </w:rPr>
        <w:t>报告；</w:t>
      </w:r>
      <w:bookmarkEnd w:id="279"/>
    </w:p>
    <w:p w14:paraId="01CD7A61" w14:textId="77777777" w:rsidR="009350F6" w:rsidRDefault="009350F6" w:rsidP="009350F6">
      <w:pPr>
        <w:widowControl w:val="0"/>
        <w:numPr>
          <w:ilvl w:val="2"/>
          <w:numId w:val="2"/>
        </w:numPr>
        <w:spacing w:beforeLines="50" w:before="120" w:afterLines="50" w:after="120" w:line="360" w:lineRule="auto"/>
        <w:ind w:hanging="709"/>
        <w:jc w:val="both"/>
        <w:rPr>
          <w:rFonts w:eastAsia="楷体_GB2312"/>
          <w:lang w:eastAsia="zh-CN"/>
        </w:rPr>
      </w:pPr>
      <w:r>
        <w:rPr>
          <w:rFonts w:eastAsia="楷体_GB2312"/>
          <w:lang w:eastAsia="zh-CN"/>
        </w:rPr>
        <w:t>当</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根据</w:t>
      </w:r>
      <w:r>
        <w:rPr>
          <w:rFonts w:eastAsia="楷体_GB2312"/>
          <w:lang w:eastAsia="zh-CN"/>
        </w:rPr>
        <w:t>“</w:t>
      </w:r>
      <w:r>
        <w:rPr>
          <w:rFonts w:eastAsia="楷体_GB2312"/>
          <w:lang w:eastAsia="zh-CN"/>
        </w:rPr>
        <w:t>信托合同</w:t>
      </w:r>
      <w:r>
        <w:rPr>
          <w:rFonts w:eastAsia="楷体_GB2312"/>
          <w:lang w:eastAsia="zh-CN"/>
        </w:rPr>
        <w:t>”</w:t>
      </w:r>
      <w:r>
        <w:rPr>
          <w:rFonts w:eastAsia="楷体_GB2312"/>
          <w:lang w:eastAsia="zh-CN"/>
        </w:rPr>
        <w:t>的约定被更换时，</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应尽力与被解任的原</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以及继任</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合作，以便继任</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能够行使其在本合同项下的权利。</w:t>
      </w:r>
    </w:p>
    <w:p w14:paraId="42DC9396" w14:textId="77777777" w:rsidR="009350F6" w:rsidRDefault="009350F6" w:rsidP="009350F6">
      <w:pPr>
        <w:widowControl w:val="0"/>
        <w:numPr>
          <w:ilvl w:val="1"/>
          <w:numId w:val="2"/>
        </w:numPr>
        <w:spacing w:beforeLines="50" w:before="120" w:afterLines="50" w:after="120" w:line="360" w:lineRule="auto"/>
        <w:jc w:val="both"/>
        <w:rPr>
          <w:rFonts w:eastAsia="楷体_GB2312"/>
          <w:b/>
          <w:lang w:eastAsia="zh-CN"/>
        </w:rPr>
      </w:pPr>
      <w:r>
        <w:rPr>
          <w:rFonts w:eastAsia="楷体_GB2312"/>
          <w:b/>
          <w:lang w:eastAsia="zh-CN"/>
        </w:rPr>
        <w:t>确认</w:t>
      </w:r>
    </w:p>
    <w:p w14:paraId="2316ABC0" w14:textId="77777777" w:rsidR="009350F6" w:rsidRDefault="009350F6" w:rsidP="009350F6">
      <w:pPr>
        <w:widowControl w:val="0"/>
        <w:spacing w:beforeLines="50" w:before="120" w:afterLines="50" w:after="120" w:line="360" w:lineRule="auto"/>
        <w:ind w:left="992"/>
        <w:jc w:val="both"/>
        <w:rPr>
          <w:rFonts w:eastAsia="楷体_GB2312"/>
          <w:lang w:eastAsia="zh-CN"/>
        </w:rPr>
      </w:pP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确认，</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不得将</w:t>
      </w:r>
      <w:r>
        <w:rPr>
          <w:rFonts w:eastAsia="楷体_GB2312"/>
          <w:lang w:eastAsia="zh-CN"/>
        </w:rPr>
        <w:t>“</w:t>
      </w:r>
      <w:r>
        <w:rPr>
          <w:rFonts w:eastAsia="楷体_GB2312"/>
          <w:lang w:eastAsia="zh-CN"/>
        </w:rPr>
        <w:t>信托账户</w:t>
      </w:r>
      <w:r>
        <w:rPr>
          <w:rFonts w:eastAsia="楷体_GB2312"/>
          <w:lang w:eastAsia="zh-CN"/>
        </w:rPr>
        <w:t>”</w:t>
      </w:r>
      <w:r>
        <w:rPr>
          <w:rFonts w:eastAsia="楷体_GB2312"/>
          <w:lang w:eastAsia="zh-CN"/>
        </w:rPr>
        <w:t>的资金用于抵偿</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对</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的任何负债，并且，</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不得抵销、转移或预扣</w:t>
      </w:r>
      <w:r>
        <w:rPr>
          <w:rFonts w:eastAsia="楷体_GB2312"/>
          <w:lang w:eastAsia="zh-CN"/>
        </w:rPr>
        <w:t>“</w:t>
      </w:r>
      <w:r>
        <w:rPr>
          <w:rFonts w:eastAsia="楷体_GB2312"/>
          <w:lang w:eastAsia="zh-CN"/>
        </w:rPr>
        <w:t>信托账户</w:t>
      </w:r>
      <w:r>
        <w:rPr>
          <w:rFonts w:eastAsia="楷体_GB2312"/>
          <w:lang w:eastAsia="zh-CN"/>
        </w:rPr>
        <w:t>”</w:t>
      </w:r>
      <w:r>
        <w:rPr>
          <w:rFonts w:eastAsia="楷体_GB2312"/>
          <w:lang w:eastAsia="zh-CN"/>
        </w:rPr>
        <w:t>中的任何款项以清偿（或有条件地清偿）本合同任何一方或</w:t>
      </w:r>
      <w:r>
        <w:rPr>
          <w:rFonts w:eastAsia="楷体_GB2312"/>
          <w:lang w:eastAsia="zh-CN"/>
        </w:rPr>
        <w:t>“</w:t>
      </w:r>
      <w:r>
        <w:rPr>
          <w:rFonts w:eastAsia="楷体_GB2312"/>
          <w:lang w:eastAsia="zh-CN"/>
        </w:rPr>
        <w:t>资产支持证券持有人</w:t>
      </w:r>
      <w:r>
        <w:rPr>
          <w:rFonts w:eastAsia="楷体_GB2312"/>
          <w:lang w:eastAsia="zh-CN"/>
        </w:rPr>
        <w:t>”</w:t>
      </w:r>
      <w:r>
        <w:rPr>
          <w:rFonts w:eastAsia="楷体_GB2312"/>
          <w:lang w:eastAsia="zh-CN"/>
        </w:rPr>
        <w:t>对</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的负债。</w:t>
      </w:r>
    </w:p>
    <w:p w14:paraId="37C7AF74" w14:textId="77777777" w:rsidR="009350F6" w:rsidRDefault="009350F6" w:rsidP="009350F6">
      <w:pPr>
        <w:widowControl w:val="0"/>
        <w:numPr>
          <w:ilvl w:val="0"/>
          <w:numId w:val="2"/>
        </w:numPr>
        <w:spacing w:beforeLines="50" w:before="120" w:afterLines="50" w:after="120" w:line="360" w:lineRule="auto"/>
        <w:jc w:val="both"/>
        <w:outlineLvl w:val="0"/>
        <w:rPr>
          <w:rFonts w:eastAsia="楷体_GB2312"/>
          <w:b/>
        </w:rPr>
      </w:pPr>
      <w:bookmarkStart w:id="280" w:name="_Toc335328980"/>
      <w:bookmarkStart w:id="281" w:name="_Toc335328940"/>
      <w:bookmarkStart w:id="282" w:name="_Toc335328939"/>
      <w:bookmarkStart w:id="283" w:name="_Toc335328979"/>
      <w:bookmarkStart w:id="284" w:name="_Toc205189980"/>
      <w:bookmarkStart w:id="285" w:name="_Toc417048772"/>
      <w:bookmarkStart w:id="286" w:name="_Toc431199956"/>
      <w:bookmarkEnd w:id="280"/>
      <w:bookmarkEnd w:id="281"/>
      <w:bookmarkEnd w:id="282"/>
      <w:bookmarkEnd w:id="283"/>
      <w:r>
        <w:rPr>
          <w:rFonts w:eastAsia="楷体_GB2312"/>
          <w:b/>
        </w:rPr>
        <w:t>赔偿与免责</w:t>
      </w:r>
      <w:bookmarkEnd w:id="284"/>
      <w:bookmarkEnd w:id="285"/>
      <w:bookmarkEnd w:id="286"/>
    </w:p>
    <w:p w14:paraId="02A2D2A8" w14:textId="77777777" w:rsidR="009350F6" w:rsidRDefault="009350F6" w:rsidP="009350F6">
      <w:pPr>
        <w:widowControl w:val="0"/>
        <w:numPr>
          <w:ilvl w:val="1"/>
          <w:numId w:val="2"/>
        </w:numPr>
        <w:spacing w:beforeLines="50" w:before="120" w:afterLines="50" w:after="120" w:line="360" w:lineRule="auto"/>
        <w:jc w:val="both"/>
        <w:outlineLvl w:val="1"/>
        <w:rPr>
          <w:rFonts w:eastAsia="楷体_GB2312"/>
          <w:b/>
        </w:rPr>
      </w:pPr>
      <w:r>
        <w:rPr>
          <w:rFonts w:eastAsia="楷体_GB2312"/>
          <w:b/>
        </w:rPr>
        <w:t>一般约定</w:t>
      </w:r>
    </w:p>
    <w:p w14:paraId="3B781E85" w14:textId="77777777" w:rsidR="009350F6" w:rsidRDefault="009350F6" w:rsidP="009350F6">
      <w:pPr>
        <w:spacing w:beforeLines="50" w:before="120" w:afterLines="50" w:after="120" w:line="360" w:lineRule="auto"/>
        <w:ind w:leftChars="400" w:left="960"/>
        <w:rPr>
          <w:rFonts w:eastAsia="楷体_GB2312"/>
          <w:lang w:eastAsia="zh-CN"/>
        </w:rPr>
      </w:pPr>
      <w:r>
        <w:rPr>
          <w:rFonts w:eastAsia="楷体_GB2312"/>
          <w:lang w:eastAsia="zh-CN"/>
        </w:rPr>
        <w:t>本合同任何一方未按本合同的约定履行其在本合同项下的各项义务或实质性违反其陈述、保证或承诺的将构成违约，违约方应赔偿</w:t>
      </w:r>
      <w:r>
        <w:rPr>
          <w:rFonts w:eastAsia="楷体_GB2312"/>
          <w:lang w:eastAsia="zh-CN"/>
        </w:rPr>
        <w:t>“</w:t>
      </w:r>
      <w:r>
        <w:rPr>
          <w:rFonts w:eastAsia="楷体_GB2312"/>
          <w:lang w:eastAsia="zh-CN"/>
        </w:rPr>
        <w:t>信托财产</w:t>
      </w:r>
      <w:r>
        <w:rPr>
          <w:rFonts w:eastAsia="楷体_GB2312"/>
          <w:lang w:eastAsia="zh-CN"/>
        </w:rPr>
        <w:t>”</w:t>
      </w:r>
      <w:r>
        <w:rPr>
          <w:rFonts w:eastAsia="楷体_GB2312"/>
          <w:lang w:eastAsia="zh-CN"/>
        </w:rPr>
        <w:t>或本合同其他各方因此遭受的直接损失和额外支出的费用。</w:t>
      </w:r>
    </w:p>
    <w:p w14:paraId="0A37A399" w14:textId="77777777" w:rsidR="009350F6" w:rsidRDefault="009350F6" w:rsidP="009350F6">
      <w:pPr>
        <w:widowControl w:val="0"/>
        <w:numPr>
          <w:ilvl w:val="1"/>
          <w:numId w:val="2"/>
        </w:numPr>
        <w:spacing w:beforeLines="50" w:before="120" w:afterLines="50" w:after="120" w:line="360" w:lineRule="auto"/>
        <w:jc w:val="both"/>
        <w:outlineLvl w:val="1"/>
        <w:rPr>
          <w:rFonts w:eastAsia="楷体_GB2312"/>
          <w:b/>
          <w:lang w:eastAsia="zh-CN"/>
        </w:rPr>
      </w:pPr>
      <w:r>
        <w:rPr>
          <w:rFonts w:eastAsia="楷体_GB2312"/>
          <w:b/>
          <w:lang w:eastAsia="zh-CN"/>
        </w:rPr>
        <w:t>资金保管机构的赔偿责任</w:t>
      </w:r>
    </w:p>
    <w:p w14:paraId="138BCF72" w14:textId="77777777" w:rsidR="009350F6" w:rsidRDefault="009350F6" w:rsidP="009350F6">
      <w:pPr>
        <w:spacing w:beforeLines="50" w:before="120" w:afterLines="50" w:after="120" w:line="360" w:lineRule="auto"/>
        <w:ind w:leftChars="400" w:left="960"/>
        <w:rPr>
          <w:rFonts w:eastAsia="楷体_GB2312"/>
          <w:lang w:eastAsia="zh-CN"/>
        </w:rPr>
      </w:pP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未按照本合同的约定执行</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的</w:t>
      </w:r>
      <w:r>
        <w:rPr>
          <w:rFonts w:eastAsia="楷体_GB2312"/>
          <w:lang w:eastAsia="zh-CN"/>
        </w:rPr>
        <w:t>“</w:t>
      </w:r>
      <w:r>
        <w:rPr>
          <w:rFonts w:eastAsia="楷体_GB2312"/>
          <w:lang w:eastAsia="zh-CN"/>
        </w:rPr>
        <w:t>分配指令</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划款指令</w:t>
      </w:r>
      <w:r>
        <w:rPr>
          <w:rFonts w:eastAsia="楷体_GB2312"/>
          <w:lang w:eastAsia="zh-CN"/>
        </w:rPr>
        <w:t>”</w:t>
      </w:r>
      <w:r>
        <w:rPr>
          <w:rFonts w:eastAsia="楷体_GB2312"/>
          <w:lang w:eastAsia="zh-CN"/>
        </w:rPr>
        <w:t>及时划付资金或</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实质性违反本合同第</w:t>
      </w:r>
      <w:r>
        <w:fldChar w:fldCharType="begin"/>
      </w:r>
      <w:r>
        <w:instrText xml:space="preserve"> REF _Ref201740065 \r \h  \* MERGEFORMAT </w:instrText>
      </w:r>
      <w:r>
        <w:fldChar w:fldCharType="separate"/>
      </w:r>
      <w:r>
        <w:rPr>
          <w:rFonts w:eastAsia="楷体_GB2312"/>
          <w:lang w:eastAsia="zh-CN"/>
        </w:rPr>
        <w:t>12</w:t>
      </w:r>
      <w:r>
        <w:fldChar w:fldCharType="end"/>
      </w:r>
      <w:r>
        <w:rPr>
          <w:rFonts w:eastAsia="楷体_GB2312"/>
          <w:lang w:eastAsia="zh-CN"/>
        </w:rPr>
        <w:t>条、第</w:t>
      </w:r>
      <w:r>
        <w:fldChar w:fldCharType="begin"/>
      </w:r>
      <w:r>
        <w:instrText xml:space="preserve"> REF _Ref201740073 \r \h  \* MERGEFORMAT </w:instrText>
      </w:r>
      <w:r>
        <w:fldChar w:fldCharType="separate"/>
      </w:r>
      <w:r>
        <w:rPr>
          <w:rFonts w:eastAsia="楷体_GB2312"/>
          <w:lang w:eastAsia="zh-CN"/>
        </w:rPr>
        <w:t>13</w:t>
      </w:r>
      <w:r>
        <w:fldChar w:fldCharType="end"/>
      </w:r>
      <w:r>
        <w:rPr>
          <w:rFonts w:eastAsia="楷体_GB2312"/>
          <w:lang w:eastAsia="zh-CN"/>
        </w:rPr>
        <w:t>条项下的陈述、保证或承诺的，应赔偿</w:t>
      </w:r>
      <w:r>
        <w:rPr>
          <w:rFonts w:eastAsia="楷体_GB2312"/>
          <w:lang w:eastAsia="zh-CN"/>
        </w:rPr>
        <w:t>“</w:t>
      </w:r>
      <w:r>
        <w:rPr>
          <w:rFonts w:eastAsia="楷体_GB2312"/>
          <w:lang w:eastAsia="zh-CN"/>
        </w:rPr>
        <w:t>信托财产</w:t>
      </w:r>
      <w:r>
        <w:rPr>
          <w:rFonts w:eastAsia="楷体_GB2312"/>
          <w:lang w:eastAsia="zh-CN"/>
        </w:rPr>
        <w:t>”</w:t>
      </w:r>
      <w:r>
        <w:rPr>
          <w:rFonts w:eastAsia="楷体_GB2312"/>
          <w:lang w:eastAsia="zh-CN"/>
        </w:rPr>
        <w:t>或本合同其他各方因此遭受的直接损失和额外支出的费用。</w:t>
      </w:r>
    </w:p>
    <w:p w14:paraId="75A1F7FE" w14:textId="77777777" w:rsidR="009350F6" w:rsidRDefault="009350F6" w:rsidP="009350F6">
      <w:pPr>
        <w:widowControl w:val="0"/>
        <w:numPr>
          <w:ilvl w:val="1"/>
          <w:numId w:val="2"/>
        </w:numPr>
        <w:spacing w:beforeLines="50" w:before="120" w:afterLines="50" w:after="120" w:line="360" w:lineRule="auto"/>
        <w:jc w:val="both"/>
        <w:outlineLvl w:val="1"/>
        <w:rPr>
          <w:rFonts w:eastAsia="楷体_GB2312"/>
          <w:b/>
          <w:lang w:eastAsia="zh-CN"/>
        </w:rPr>
      </w:pPr>
      <w:r>
        <w:rPr>
          <w:rFonts w:eastAsia="楷体_GB2312"/>
          <w:b/>
          <w:lang w:eastAsia="zh-CN"/>
        </w:rPr>
        <w:t>受托人的赔偿责任</w:t>
      </w:r>
    </w:p>
    <w:p w14:paraId="61B3B239" w14:textId="77777777" w:rsidR="009350F6" w:rsidRDefault="009350F6" w:rsidP="009350F6">
      <w:pPr>
        <w:spacing w:beforeLines="50" w:before="120" w:afterLines="50" w:after="120" w:line="360" w:lineRule="auto"/>
        <w:ind w:leftChars="400" w:left="960"/>
        <w:rPr>
          <w:rFonts w:eastAsia="楷体_GB2312"/>
          <w:lang w:eastAsia="zh-CN"/>
        </w:rPr>
      </w:pPr>
      <w:r>
        <w:rPr>
          <w:rFonts w:eastAsia="楷体_GB2312"/>
          <w:lang w:eastAsia="zh-CN"/>
        </w:rPr>
        <w:lastRenderedPageBreak/>
        <w:t>“</w:t>
      </w:r>
      <w:r>
        <w:rPr>
          <w:rFonts w:eastAsia="楷体_GB2312"/>
          <w:lang w:eastAsia="zh-CN"/>
        </w:rPr>
        <w:t>受托人</w:t>
      </w:r>
      <w:r>
        <w:rPr>
          <w:rFonts w:eastAsia="楷体_GB2312"/>
          <w:lang w:eastAsia="zh-CN"/>
        </w:rPr>
        <w:t>”</w:t>
      </w:r>
      <w:r>
        <w:rPr>
          <w:rFonts w:eastAsia="楷体_GB2312"/>
          <w:lang w:eastAsia="zh-CN"/>
        </w:rPr>
        <w:t>未按照本合同的约定发送</w:t>
      </w:r>
      <w:r>
        <w:rPr>
          <w:rFonts w:eastAsia="楷体_GB2312"/>
          <w:lang w:eastAsia="zh-CN"/>
        </w:rPr>
        <w:t>“</w:t>
      </w:r>
      <w:r>
        <w:rPr>
          <w:rFonts w:eastAsia="楷体_GB2312"/>
          <w:lang w:eastAsia="zh-CN"/>
        </w:rPr>
        <w:t>分配指令</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划款指令</w:t>
      </w:r>
      <w:r>
        <w:rPr>
          <w:rFonts w:eastAsia="楷体_GB2312"/>
          <w:lang w:eastAsia="zh-CN"/>
        </w:rPr>
        <w:t>”</w:t>
      </w:r>
      <w:r>
        <w:rPr>
          <w:rFonts w:eastAsia="楷体_GB2312"/>
          <w:lang w:eastAsia="zh-CN"/>
        </w:rPr>
        <w:t>或</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实质性违反本合同第</w:t>
      </w:r>
      <w:r>
        <w:fldChar w:fldCharType="begin"/>
      </w:r>
      <w:r>
        <w:instrText xml:space="preserve"> REF _Ref335322636 \r \h  \* MERGEFORMAT </w:instrText>
      </w:r>
      <w:r>
        <w:fldChar w:fldCharType="separate"/>
      </w:r>
      <w:r>
        <w:rPr>
          <w:rFonts w:eastAsia="楷体_GB2312"/>
          <w:lang w:eastAsia="zh-CN"/>
        </w:rPr>
        <w:t>10</w:t>
      </w:r>
      <w:r>
        <w:fldChar w:fldCharType="end"/>
      </w:r>
      <w:r>
        <w:rPr>
          <w:rFonts w:eastAsia="楷体_GB2312"/>
          <w:lang w:eastAsia="zh-CN"/>
        </w:rPr>
        <w:t>条、第</w:t>
      </w:r>
      <w:r>
        <w:fldChar w:fldCharType="begin"/>
      </w:r>
      <w:r>
        <w:instrText xml:space="preserve"> REF _Ref335325613 \r \h  \* MERGEFORMAT </w:instrText>
      </w:r>
      <w:r>
        <w:fldChar w:fldCharType="separate"/>
      </w:r>
      <w:r>
        <w:rPr>
          <w:rFonts w:eastAsia="楷体_GB2312"/>
          <w:lang w:eastAsia="zh-CN"/>
        </w:rPr>
        <w:t>11</w:t>
      </w:r>
      <w:r>
        <w:fldChar w:fldCharType="end"/>
      </w:r>
      <w:r>
        <w:rPr>
          <w:rFonts w:eastAsia="楷体_GB2312"/>
          <w:lang w:eastAsia="zh-CN"/>
        </w:rPr>
        <w:t>条项下的陈述、保证或承诺的，应赔偿</w:t>
      </w:r>
      <w:r>
        <w:rPr>
          <w:rFonts w:eastAsia="楷体_GB2312"/>
          <w:lang w:eastAsia="zh-CN"/>
        </w:rPr>
        <w:t>“</w:t>
      </w:r>
      <w:r>
        <w:rPr>
          <w:rFonts w:eastAsia="楷体_GB2312"/>
          <w:lang w:eastAsia="zh-CN"/>
        </w:rPr>
        <w:t>信托财产</w:t>
      </w:r>
      <w:r>
        <w:rPr>
          <w:rFonts w:eastAsia="楷体_GB2312"/>
          <w:lang w:eastAsia="zh-CN"/>
        </w:rPr>
        <w:t>”</w:t>
      </w:r>
      <w:r>
        <w:rPr>
          <w:rFonts w:eastAsia="楷体_GB2312"/>
          <w:lang w:eastAsia="zh-CN"/>
        </w:rPr>
        <w:t>或本合同其他各方因此遭受的直接损失和额外支出的费用。</w:t>
      </w:r>
    </w:p>
    <w:p w14:paraId="45C924BA" w14:textId="77777777" w:rsidR="009350F6" w:rsidRDefault="009350F6" w:rsidP="009350F6">
      <w:pPr>
        <w:widowControl w:val="0"/>
        <w:numPr>
          <w:ilvl w:val="1"/>
          <w:numId w:val="2"/>
        </w:numPr>
        <w:spacing w:beforeLines="50" w:before="120" w:afterLines="50" w:after="120" w:line="360" w:lineRule="auto"/>
        <w:jc w:val="both"/>
        <w:outlineLvl w:val="1"/>
        <w:rPr>
          <w:rFonts w:eastAsia="楷体_GB2312"/>
          <w:b/>
        </w:rPr>
      </w:pPr>
      <w:r>
        <w:rPr>
          <w:rFonts w:eastAsia="楷体_GB2312"/>
          <w:b/>
          <w:lang w:eastAsia="zh-CN"/>
        </w:rPr>
        <w:t>对</w:t>
      </w:r>
      <w:r>
        <w:rPr>
          <w:rFonts w:eastAsia="楷体_GB2312"/>
          <w:b/>
          <w:lang w:eastAsia="zh-CN"/>
        </w:rPr>
        <w:t>“</w:t>
      </w:r>
      <w:r>
        <w:rPr>
          <w:rFonts w:eastAsia="楷体_GB2312"/>
          <w:b/>
          <w:lang w:eastAsia="zh-CN"/>
        </w:rPr>
        <w:t>资金保管机构</w:t>
      </w:r>
      <w:r>
        <w:rPr>
          <w:rFonts w:eastAsia="楷体_GB2312"/>
          <w:b/>
          <w:lang w:eastAsia="zh-CN"/>
        </w:rPr>
        <w:t>”</w:t>
      </w:r>
      <w:r>
        <w:rPr>
          <w:rFonts w:eastAsia="楷体_GB2312"/>
          <w:b/>
          <w:lang w:eastAsia="zh-CN"/>
        </w:rPr>
        <w:t>的赔偿</w:t>
      </w:r>
    </w:p>
    <w:p w14:paraId="5092BC40" w14:textId="77777777" w:rsidR="009350F6" w:rsidRDefault="009350F6" w:rsidP="009350F6">
      <w:pPr>
        <w:widowControl w:val="0"/>
        <w:spacing w:beforeLines="50" w:before="120" w:afterLines="50" w:after="120" w:line="360" w:lineRule="auto"/>
        <w:ind w:left="992"/>
        <w:jc w:val="both"/>
        <w:outlineLvl w:val="1"/>
        <w:rPr>
          <w:rFonts w:eastAsia="楷体_GB2312"/>
          <w:lang w:eastAsia="zh-CN"/>
        </w:rPr>
      </w:pPr>
      <w:r>
        <w:rPr>
          <w:rFonts w:eastAsia="楷体_GB2312"/>
          <w:lang w:eastAsia="zh-CN"/>
        </w:rPr>
        <w:t>除本合同另有约定以外，</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应服从或依赖</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现已或即将按照本合同约定做出的任何书面指示或</w:t>
      </w:r>
      <w:r>
        <w:rPr>
          <w:rFonts w:eastAsia="楷体_GB2312"/>
          <w:lang w:eastAsia="zh-CN"/>
        </w:rPr>
        <w:t>“</w:t>
      </w:r>
      <w:r>
        <w:rPr>
          <w:rFonts w:eastAsia="楷体_GB2312"/>
          <w:lang w:eastAsia="zh-CN"/>
        </w:rPr>
        <w:t>分配指令</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划款指令</w:t>
      </w:r>
      <w:r>
        <w:rPr>
          <w:rFonts w:eastAsia="楷体_GB2312"/>
          <w:lang w:eastAsia="zh-CN"/>
        </w:rPr>
        <w:t>”</w:t>
      </w:r>
      <w:r>
        <w:rPr>
          <w:rFonts w:eastAsia="楷体_GB2312"/>
          <w:lang w:eastAsia="zh-CN"/>
        </w:rPr>
        <w:t>。对于</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因遵从和依赖</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做出的任何书面指示或</w:t>
      </w:r>
      <w:r>
        <w:rPr>
          <w:rFonts w:eastAsia="楷体_GB2312"/>
          <w:lang w:eastAsia="zh-CN"/>
        </w:rPr>
        <w:t>“</w:t>
      </w:r>
      <w:r>
        <w:rPr>
          <w:rFonts w:eastAsia="楷体_GB2312"/>
          <w:lang w:eastAsia="zh-CN"/>
        </w:rPr>
        <w:t>分配指令</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划款指令</w:t>
      </w:r>
      <w:r>
        <w:rPr>
          <w:rFonts w:eastAsia="楷体_GB2312"/>
          <w:lang w:eastAsia="zh-CN"/>
        </w:rPr>
        <w:t>”</w:t>
      </w:r>
      <w:r>
        <w:rPr>
          <w:rFonts w:eastAsia="楷体_GB2312"/>
          <w:lang w:eastAsia="zh-CN"/>
        </w:rPr>
        <w:t>而受到任何主体索赔且经法院判决或仲裁机构裁决确认的，应由判决或裁决确认的赔偿方对</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因此而遭受的直接损失和额外支出的费用予以赔偿。如果前述赔偿方为</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有权向</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追索。由于</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违反本合同项下之义务、恶意不当作为、疏忽或欺诈行为而受到任何主体索赔所遭受的损失和费用，</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应自行承担，</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或其他方无义务对</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予以赔偿。</w:t>
      </w:r>
    </w:p>
    <w:p w14:paraId="284CC46F" w14:textId="77777777" w:rsidR="009350F6" w:rsidRDefault="009350F6" w:rsidP="009350F6">
      <w:pPr>
        <w:widowControl w:val="0"/>
        <w:numPr>
          <w:ilvl w:val="1"/>
          <w:numId w:val="2"/>
        </w:numPr>
        <w:spacing w:beforeLines="50" w:before="120" w:afterLines="50" w:after="120" w:line="360" w:lineRule="auto"/>
        <w:jc w:val="both"/>
        <w:outlineLvl w:val="1"/>
        <w:rPr>
          <w:rFonts w:eastAsia="楷体_GB2312"/>
          <w:b/>
        </w:rPr>
      </w:pPr>
      <w:r>
        <w:rPr>
          <w:rFonts w:eastAsia="楷体_GB2312"/>
          <w:b/>
        </w:rPr>
        <w:t>资金保管机构的免责</w:t>
      </w:r>
    </w:p>
    <w:p w14:paraId="2418A05B" w14:textId="77777777" w:rsidR="009350F6" w:rsidRDefault="009350F6" w:rsidP="009350F6">
      <w:pPr>
        <w:spacing w:beforeLines="50" w:before="120" w:afterLines="50" w:after="120" w:line="360" w:lineRule="auto"/>
        <w:ind w:leftChars="400" w:left="960"/>
        <w:rPr>
          <w:rFonts w:eastAsia="楷体_GB2312"/>
          <w:lang w:eastAsia="zh-CN"/>
        </w:rPr>
      </w:pP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按照本合同约定执行或拒绝执行本合同其他各方的指示的，</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对于</w:t>
      </w:r>
      <w:r>
        <w:rPr>
          <w:rFonts w:eastAsia="楷体_GB2312"/>
          <w:lang w:eastAsia="zh-CN"/>
        </w:rPr>
        <w:t>“</w:t>
      </w:r>
      <w:r>
        <w:rPr>
          <w:rFonts w:eastAsia="楷体_GB2312"/>
          <w:lang w:eastAsia="zh-CN"/>
        </w:rPr>
        <w:t>信托财产</w:t>
      </w:r>
      <w:r>
        <w:rPr>
          <w:rFonts w:eastAsia="楷体_GB2312"/>
          <w:lang w:eastAsia="zh-CN"/>
        </w:rPr>
        <w:t>”</w:t>
      </w:r>
      <w:r>
        <w:rPr>
          <w:rFonts w:eastAsia="楷体_GB2312"/>
          <w:lang w:eastAsia="zh-CN"/>
        </w:rPr>
        <w:t>或本合同其他各方因此遭受的直接损失和额外支出的费用不承担赔偿责任，但本款约定并不免除</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在本合同项下恶意不当作为、违约、疏忽或欺诈行为所应承担的法律责任。本合同终止后此条款约定继续有效。</w:t>
      </w:r>
    </w:p>
    <w:p w14:paraId="5FCC8837" w14:textId="77777777" w:rsidR="009350F6" w:rsidRDefault="009350F6" w:rsidP="009350F6">
      <w:pPr>
        <w:widowControl w:val="0"/>
        <w:numPr>
          <w:ilvl w:val="0"/>
          <w:numId w:val="2"/>
        </w:numPr>
        <w:spacing w:beforeLines="50" w:before="120" w:afterLines="50" w:after="120" w:line="360" w:lineRule="auto"/>
        <w:jc w:val="both"/>
        <w:outlineLvl w:val="0"/>
        <w:rPr>
          <w:rFonts w:eastAsia="楷体_GB2312"/>
          <w:b/>
        </w:rPr>
      </w:pPr>
      <w:bookmarkStart w:id="287" w:name="_Toc332354240"/>
      <w:bookmarkStart w:id="288" w:name="_Toc332356484"/>
      <w:bookmarkStart w:id="289" w:name="_Toc332453783"/>
      <w:bookmarkStart w:id="290" w:name="_Toc205189981"/>
      <w:bookmarkStart w:id="291" w:name="_Toc431199957"/>
      <w:bookmarkStart w:id="292" w:name="_Toc417048773"/>
      <w:bookmarkEnd w:id="287"/>
      <w:bookmarkEnd w:id="288"/>
      <w:bookmarkEnd w:id="289"/>
      <w:r>
        <w:rPr>
          <w:rFonts w:eastAsia="楷体_GB2312"/>
          <w:b/>
        </w:rPr>
        <w:t>资金保管机构的更换</w:t>
      </w:r>
      <w:bookmarkEnd w:id="290"/>
      <w:bookmarkEnd w:id="291"/>
      <w:bookmarkEnd w:id="292"/>
    </w:p>
    <w:p w14:paraId="449298EC" w14:textId="77777777" w:rsidR="009350F6" w:rsidRDefault="009350F6" w:rsidP="009350F6">
      <w:pPr>
        <w:widowControl w:val="0"/>
        <w:numPr>
          <w:ilvl w:val="1"/>
          <w:numId w:val="2"/>
        </w:numPr>
        <w:spacing w:beforeLines="50" w:before="120" w:afterLines="50" w:after="120" w:line="360" w:lineRule="auto"/>
        <w:jc w:val="both"/>
        <w:outlineLvl w:val="1"/>
        <w:rPr>
          <w:rFonts w:eastAsia="楷体_GB2312"/>
          <w:b/>
        </w:rPr>
      </w:pPr>
      <w:r>
        <w:rPr>
          <w:rFonts w:eastAsia="楷体_GB2312"/>
          <w:b/>
        </w:rPr>
        <w:t>资金保管机构的解任</w:t>
      </w:r>
    </w:p>
    <w:p w14:paraId="470161A3" w14:textId="77777777" w:rsidR="009350F6" w:rsidRDefault="009350F6" w:rsidP="009350F6">
      <w:pPr>
        <w:spacing w:beforeLines="50" w:before="120" w:afterLines="50" w:after="120" w:line="360" w:lineRule="auto"/>
        <w:ind w:leftChars="400" w:left="960"/>
        <w:rPr>
          <w:rFonts w:eastAsia="楷体_GB2312"/>
          <w:lang w:eastAsia="zh-CN"/>
        </w:rPr>
      </w:pPr>
      <w:r>
        <w:rPr>
          <w:rFonts w:eastAsia="楷体_GB2312"/>
          <w:lang w:eastAsia="zh-CN"/>
        </w:rPr>
        <w:t>如发生</w:t>
      </w:r>
      <w:r>
        <w:rPr>
          <w:rFonts w:eastAsia="楷体_GB2312"/>
          <w:lang w:eastAsia="zh-CN"/>
        </w:rPr>
        <w:t>“</w:t>
      </w:r>
      <w:r>
        <w:rPr>
          <w:rFonts w:eastAsia="楷体_GB2312"/>
          <w:lang w:eastAsia="zh-CN"/>
        </w:rPr>
        <w:t>资金保管机构解任事件</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应于该</w:t>
      </w:r>
      <w:r>
        <w:rPr>
          <w:rFonts w:eastAsia="楷体_GB2312"/>
          <w:lang w:eastAsia="zh-CN"/>
        </w:rPr>
        <w:t>“</w:t>
      </w:r>
      <w:r>
        <w:rPr>
          <w:rFonts w:eastAsia="楷体_GB2312"/>
          <w:lang w:eastAsia="zh-CN"/>
        </w:rPr>
        <w:t>资金保管机构解任事件</w:t>
      </w:r>
      <w:r>
        <w:rPr>
          <w:rFonts w:eastAsia="楷体_GB2312"/>
          <w:lang w:eastAsia="zh-CN"/>
        </w:rPr>
        <w:t>”</w:t>
      </w:r>
      <w:r>
        <w:rPr>
          <w:rFonts w:eastAsia="楷体_GB2312"/>
          <w:lang w:eastAsia="zh-CN"/>
        </w:rPr>
        <w:t>发生后立即书面通知</w:t>
      </w:r>
      <w:r>
        <w:rPr>
          <w:rFonts w:eastAsia="楷体_GB2312"/>
          <w:lang w:eastAsia="zh-CN"/>
        </w:rPr>
        <w:t>“</w:t>
      </w:r>
      <w:r>
        <w:rPr>
          <w:rFonts w:eastAsia="楷体_GB2312"/>
          <w:lang w:eastAsia="zh-CN"/>
        </w:rPr>
        <w:t>贷款服务机构</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评级机构</w:t>
      </w:r>
      <w:r>
        <w:rPr>
          <w:rFonts w:eastAsia="楷体_GB2312"/>
          <w:lang w:eastAsia="zh-CN"/>
        </w:rPr>
        <w:t>”</w:t>
      </w:r>
      <w:r>
        <w:rPr>
          <w:rFonts w:eastAsia="楷体_GB2312"/>
          <w:lang w:eastAsia="zh-CN"/>
        </w:rPr>
        <w:t>以及</w:t>
      </w:r>
      <w:r>
        <w:rPr>
          <w:rFonts w:eastAsia="楷体_GB2312"/>
          <w:lang w:eastAsia="zh-CN"/>
        </w:rPr>
        <w:t>“</w:t>
      </w:r>
      <w:r>
        <w:rPr>
          <w:rFonts w:eastAsia="楷体_GB2312"/>
          <w:lang w:eastAsia="zh-CN"/>
        </w:rPr>
        <w:t>资产支持证券持有人</w:t>
      </w:r>
      <w:r>
        <w:rPr>
          <w:rFonts w:eastAsia="楷体_GB2312"/>
          <w:lang w:eastAsia="zh-CN"/>
        </w:rPr>
        <w:t>”</w:t>
      </w:r>
      <w:r>
        <w:rPr>
          <w:rFonts w:eastAsia="楷体_GB2312"/>
          <w:lang w:eastAsia="zh-CN"/>
        </w:rPr>
        <w:t>。如果</w:t>
      </w:r>
      <w:r>
        <w:rPr>
          <w:rFonts w:eastAsia="楷体_GB2312"/>
          <w:lang w:eastAsia="zh-CN"/>
        </w:rPr>
        <w:t>“</w:t>
      </w:r>
      <w:r>
        <w:rPr>
          <w:rFonts w:eastAsia="楷体_GB2312"/>
          <w:lang w:eastAsia="zh-CN"/>
        </w:rPr>
        <w:t>资产支持证券持有人大会</w:t>
      </w:r>
      <w:r>
        <w:rPr>
          <w:rFonts w:eastAsia="楷体_GB2312"/>
          <w:lang w:eastAsia="zh-CN"/>
        </w:rPr>
        <w:t>”</w:t>
      </w:r>
      <w:r>
        <w:rPr>
          <w:rFonts w:eastAsia="楷体_GB2312"/>
          <w:lang w:eastAsia="zh-CN"/>
        </w:rPr>
        <w:t>决议解任</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，则</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应向</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发出通知（并抄送</w:t>
      </w:r>
      <w:r>
        <w:rPr>
          <w:rFonts w:eastAsia="楷体_GB2312"/>
          <w:lang w:eastAsia="zh-CN"/>
        </w:rPr>
        <w:t>“</w:t>
      </w:r>
      <w:r>
        <w:rPr>
          <w:rFonts w:eastAsia="楷体_GB2312"/>
          <w:lang w:eastAsia="zh-CN"/>
        </w:rPr>
        <w:t>贷款服务机构</w:t>
      </w:r>
      <w:r>
        <w:rPr>
          <w:rFonts w:eastAsia="楷体_GB2312"/>
          <w:lang w:eastAsia="zh-CN"/>
        </w:rPr>
        <w:t>”</w:t>
      </w:r>
      <w:r>
        <w:rPr>
          <w:rFonts w:eastAsia="楷体_GB2312"/>
          <w:lang w:eastAsia="zh-CN"/>
        </w:rPr>
        <w:t>和</w:t>
      </w:r>
      <w:r>
        <w:rPr>
          <w:rFonts w:eastAsia="楷体_GB2312"/>
          <w:lang w:eastAsia="zh-CN"/>
        </w:rPr>
        <w:t>“</w:t>
      </w:r>
      <w:r>
        <w:rPr>
          <w:rFonts w:eastAsia="楷体_GB2312"/>
          <w:lang w:eastAsia="zh-CN"/>
        </w:rPr>
        <w:t>评级</w:t>
      </w:r>
      <w:r>
        <w:rPr>
          <w:rFonts w:eastAsia="楷体_GB2312"/>
          <w:lang w:eastAsia="zh-CN"/>
        </w:rPr>
        <w:lastRenderedPageBreak/>
        <w:t>机构</w:t>
      </w:r>
      <w:r>
        <w:rPr>
          <w:rFonts w:eastAsia="楷体_GB2312"/>
          <w:lang w:eastAsia="zh-CN"/>
        </w:rPr>
        <w:t>”</w:t>
      </w:r>
      <w:r>
        <w:rPr>
          <w:rFonts w:eastAsia="楷体_GB2312"/>
          <w:lang w:eastAsia="zh-CN"/>
        </w:rPr>
        <w:t>），告知其被解任的相关事宜，解任自</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于该通知上标明的解任日期生效。</w:t>
      </w:r>
    </w:p>
    <w:p w14:paraId="1B0B8422" w14:textId="77777777" w:rsidR="009350F6" w:rsidRDefault="009350F6" w:rsidP="009350F6">
      <w:pPr>
        <w:widowControl w:val="0"/>
        <w:numPr>
          <w:ilvl w:val="1"/>
          <w:numId w:val="2"/>
        </w:numPr>
        <w:spacing w:beforeLines="50" w:before="120" w:afterLines="50" w:after="120" w:line="360" w:lineRule="auto"/>
        <w:jc w:val="both"/>
        <w:outlineLvl w:val="1"/>
        <w:rPr>
          <w:rFonts w:eastAsia="楷体_GB2312"/>
          <w:lang w:eastAsia="zh-CN"/>
        </w:rPr>
      </w:pPr>
      <w:r>
        <w:rPr>
          <w:rFonts w:eastAsia="楷体_GB2312"/>
          <w:b/>
          <w:lang w:eastAsia="zh-CN"/>
        </w:rPr>
        <w:t>替代资金保管机构的委任</w:t>
      </w:r>
    </w:p>
    <w:p w14:paraId="23D8BEA1" w14:textId="77777777" w:rsidR="009350F6" w:rsidRDefault="009350F6" w:rsidP="009350F6">
      <w:pPr>
        <w:spacing w:beforeLines="50" w:before="120" w:afterLines="50" w:after="120" w:line="360" w:lineRule="auto"/>
        <w:ind w:leftChars="400" w:left="960"/>
        <w:rPr>
          <w:rFonts w:eastAsia="楷体_GB2312"/>
          <w:lang w:eastAsia="zh-CN"/>
        </w:rPr>
      </w:pPr>
      <w:r>
        <w:rPr>
          <w:rFonts w:eastAsia="楷体_GB2312"/>
          <w:lang w:eastAsia="zh-CN"/>
        </w:rPr>
        <w:t>“</w:t>
      </w:r>
      <w:r>
        <w:rPr>
          <w:rFonts w:eastAsia="楷体_GB2312"/>
          <w:lang w:eastAsia="zh-CN"/>
        </w:rPr>
        <w:t>资产支持证券持有人大会</w:t>
      </w:r>
      <w:r>
        <w:rPr>
          <w:rFonts w:eastAsia="楷体_GB2312"/>
          <w:lang w:eastAsia="zh-CN"/>
        </w:rPr>
        <w:t>”</w:t>
      </w:r>
      <w:r>
        <w:rPr>
          <w:rFonts w:eastAsia="楷体_GB2312"/>
          <w:lang w:eastAsia="zh-CN"/>
        </w:rPr>
        <w:t>解任</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的，应任命</w:t>
      </w:r>
      <w:r>
        <w:rPr>
          <w:rFonts w:eastAsia="楷体_GB2312"/>
          <w:lang w:eastAsia="zh-CN"/>
        </w:rPr>
        <w:t>“</w:t>
      </w:r>
      <w:r>
        <w:rPr>
          <w:rFonts w:eastAsia="楷体_GB2312"/>
          <w:lang w:eastAsia="zh-CN"/>
        </w:rPr>
        <w:t>替代资金保管机构</w:t>
      </w:r>
      <w:r>
        <w:rPr>
          <w:rFonts w:eastAsia="楷体_GB2312"/>
          <w:lang w:eastAsia="zh-CN"/>
        </w:rPr>
        <w:t>”</w:t>
      </w:r>
      <w:r>
        <w:rPr>
          <w:rFonts w:eastAsia="楷体_GB2312"/>
          <w:lang w:eastAsia="zh-CN"/>
        </w:rPr>
        <w:t>。一经任命，</w:t>
      </w:r>
      <w:r>
        <w:rPr>
          <w:rFonts w:eastAsia="楷体_GB2312"/>
          <w:lang w:eastAsia="zh-CN"/>
        </w:rPr>
        <w:t>“</w:t>
      </w:r>
      <w:r>
        <w:rPr>
          <w:rFonts w:eastAsia="楷体_GB2312"/>
          <w:lang w:eastAsia="zh-CN"/>
        </w:rPr>
        <w:t>替代资金保管机构</w:t>
      </w:r>
      <w:r>
        <w:rPr>
          <w:rFonts w:eastAsia="楷体_GB2312"/>
          <w:lang w:eastAsia="zh-CN"/>
        </w:rPr>
        <w:t>”</w:t>
      </w:r>
      <w:r>
        <w:rPr>
          <w:rFonts w:eastAsia="楷体_GB2312"/>
          <w:lang w:eastAsia="zh-CN"/>
        </w:rPr>
        <w:t>即成为</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在本合同项下所有</w:t>
      </w:r>
      <w:r>
        <w:rPr>
          <w:rFonts w:eastAsia="楷体_GB2312"/>
          <w:lang w:eastAsia="zh-CN"/>
        </w:rPr>
        <w:t>“</w:t>
      </w:r>
      <w:r>
        <w:rPr>
          <w:rFonts w:eastAsia="楷体_GB2312"/>
          <w:lang w:eastAsia="zh-CN"/>
        </w:rPr>
        <w:t>信托账户</w:t>
      </w:r>
      <w:r>
        <w:rPr>
          <w:rFonts w:eastAsia="楷体_GB2312"/>
          <w:lang w:eastAsia="zh-CN"/>
        </w:rPr>
        <w:t>”</w:t>
      </w:r>
      <w:r>
        <w:rPr>
          <w:rFonts w:eastAsia="楷体_GB2312"/>
          <w:lang w:eastAsia="zh-CN"/>
        </w:rPr>
        <w:t>保管职能的承继者，并应承担</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在本合同项下的一切权利和义务。任何</w:t>
      </w:r>
      <w:r>
        <w:rPr>
          <w:rFonts w:eastAsia="楷体_GB2312"/>
          <w:lang w:eastAsia="zh-CN"/>
        </w:rPr>
        <w:t>“</w:t>
      </w:r>
      <w:r>
        <w:rPr>
          <w:rFonts w:eastAsia="楷体_GB2312"/>
          <w:lang w:eastAsia="zh-CN"/>
        </w:rPr>
        <w:t>替代资金保管机构</w:t>
      </w:r>
      <w:r>
        <w:rPr>
          <w:rFonts w:eastAsia="楷体_GB2312"/>
          <w:lang w:eastAsia="zh-CN"/>
        </w:rPr>
        <w:t>”</w:t>
      </w:r>
      <w:r>
        <w:rPr>
          <w:rFonts w:eastAsia="楷体_GB2312"/>
          <w:lang w:eastAsia="zh-CN"/>
        </w:rPr>
        <w:t>一经接受任命，即应做出本合同中</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所应做出的一切陈述和保证、承诺和确认，并享有在本合同项下作为</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的全部权利，同时承担全部义务。</w:t>
      </w:r>
    </w:p>
    <w:p w14:paraId="4D15FBC2" w14:textId="77777777" w:rsidR="009350F6" w:rsidRDefault="009350F6" w:rsidP="009350F6">
      <w:pPr>
        <w:widowControl w:val="0"/>
        <w:numPr>
          <w:ilvl w:val="1"/>
          <w:numId w:val="2"/>
        </w:numPr>
        <w:spacing w:beforeLines="50" w:before="120" w:afterLines="50" w:after="120" w:line="360" w:lineRule="auto"/>
        <w:jc w:val="both"/>
        <w:outlineLvl w:val="1"/>
        <w:rPr>
          <w:rFonts w:eastAsia="楷体_GB2312"/>
          <w:lang w:eastAsia="zh-CN"/>
        </w:rPr>
      </w:pPr>
      <w:r>
        <w:rPr>
          <w:rFonts w:eastAsia="楷体_GB2312"/>
          <w:b/>
          <w:lang w:eastAsia="zh-CN"/>
        </w:rPr>
        <w:t>被解任资金保管机构的职责和义务</w:t>
      </w:r>
    </w:p>
    <w:p w14:paraId="5F681013" w14:textId="77777777" w:rsidR="009350F6" w:rsidRDefault="009350F6" w:rsidP="009350F6">
      <w:pPr>
        <w:spacing w:beforeLines="50" w:before="120" w:afterLines="50" w:after="120" w:line="360" w:lineRule="auto"/>
        <w:ind w:leftChars="400" w:left="960"/>
        <w:rPr>
          <w:rFonts w:eastAsia="楷体_GB2312"/>
          <w:lang w:eastAsia="zh-CN"/>
        </w:rPr>
      </w:pPr>
      <w:r>
        <w:rPr>
          <w:rFonts w:eastAsia="楷体_GB2312"/>
          <w:lang w:eastAsia="zh-CN"/>
        </w:rPr>
        <w:t>“</w:t>
      </w:r>
      <w:r>
        <w:rPr>
          <w:rFonts w:eastAsia="楷体_GB2312"/>
          <w:lang w:eastAsia="zh-CN"/>
        </w:rPr>
        <w:t>资产支持证券持有人大会</w:t>
      </w:r>
      <w:r>
        <w:rPr>
          <w:rFonts w:eastAsia="楷体_GB2312"/>
          <w:lang w:eastAsia="zh-CN"/>
        </w:rPr>
        <w:t>”</w:t>
      </w:r>
      <w:r>
        <w:rPr>
          <w:rFonts w:eastAsia="楷体_GB2312"/>
          <w:lang w:eastAsia="zh-CN"/>
        </w:rPr>
        <w:t>任命</w:t>
      </w:r>
      <w:r>
        <w:rPr>
          <w:rFonts w:eastAsia="楷体_GB2312"/>
          <w:lang w:eastAsia="zh-CN"/>
        </w:rPr>
        <w:t>“</w:t>
      </w:r>
      <w:r>
        <w:rPr>
          <w:rFonts w:eastAsia="楷体_GB2312"/>
          <w:lang w:eastAsia="zh-CN"/>
        </w:rPr>
        <w:t>替代资金保管机构</w:t>
      </w:r>
      <w:r>
        <w:rPr>
          <w:rFonts w:eastAsia="楷体_GB2312"/>
          <w:lang w:eastAsia="zh-CN"/>
        </w:rPr>
        <w:t>”</w:t>
      </w:r>
      <w:r>
        <w:rPr>
          <w:rFonts w:eastAsia="楷体_GB2312"/>
          <w:lang w:eastAsia="zh-CN"/>
        </w:rPr>
        <w:t>以前，</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应继续履行本合同项下</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的全部职责和义务，并根据</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的指示，将</w:t>
      </w:r>
      <w:r>
        <w:rPr>
          <w:rFonts w:eastAsia="楷体_GB2312"/>
          <w:lang w:eastAsia="zh-CN"/>
        </w:rPr>
        <w:t>“</w:t>
      </w:r>
      <w:r>
        <w:rPr>
          <w:rFonts w:eastAsia="楷体_GB2312"/>
          <w:lang w:eastAsia="zh-CN"/>
        </w:rPr>
        <w:t>信托账户</w:t>
      </w:r>
      <w:r>
        <w:rPr>
          <w:rFonts w:eastAsia="楷体_GB2312"/>
          <w:lang w:eastAsia="zh-CN"/>
        </w:rPr>
        <w:t>”</w:t>
      </w:r>
      <w:r>
        <w:rPr>
          <w:rFonts w:eastAsia="楷体_GB2312"/>
          <w:lang w:eastAsia="zh-CN"/>
        </w:rPr>
        <w:t>中的所有资金转入</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在</w:t>
      </w:r>
      <w:r>
        <w:rPr>
          <w:rFonts w:eastAsia="楷体_GB2312"/>
          <w:lang w:eastAsia="zh-CN"/>
        </w:rPr>
        <w:t>“</w:t>
      </w:r>
      <w:r>
        <w:rPr>
          <w:rFonts w:eastAsia="楷体_GB2312"/>
          <w:lang w:eastAsia="zh-CN"/>
        </w:rPr>
        <w:t>替代资金保管机构</w:t>
      </w:r>
      <w:r>
        <w:rPr>
          <w:rFonts w:eastAsia="楷体_GB2312"/>
          <w:lang w:eastAsia="zh-CN"/>
        </w:rPr>
        <w:t>”</w:t>
      </w:r>
      <w:r>
        <w:rPr>
          <w:rFonts w:eastAsia="楷体_GB2312"/>
          <w:lang w:eastAsia="zh-CN"/>
        </w:rPr>
        <w:t>为</w:t>
      </w:r>
      <w:r>
        <w:rPr>
          <w:rFonts w:eastAsia="楷体_GB2312"/>
          <w:lang w:eastAsia="zh-CN"/>
        </w:rPr>
        <w:t>“</w:t>
      </w:r>
      <w:r>
        <w:rPr>
          <w:rFonts w:eastAsia="楷体_GB2312"/>
          <w:lang w:eastAsia="zh-CN"/>
        </w:rPr>
        <w:t>信托</w:t>
      </w:r>
      <w:r>
        <w:rPr>
          <w:rFonts w:eastAsia="楷体_GB2312"/>
          <w:lang w:eastAsia="zh-CN"/>
        </w:rPr>
        <w:t>”</w:t>
      </w:r>
      <w:r>
        <w:rPr>
          <w:rFonts w:eastAsia="楷体_GB2312"/>
          <w:lang w:eastAsia="zh-CN"/>
        </w:rPr>
        <w:t>开立的新账户，同时尽最大努力给予合作，以便</w:t>
      </w:r>
      <w:r>
        <w:rPr>
          <w:rFonts w:eastAsia="楷体_GB2312"/>
          <w:lang w:eastAsia="zh-CN"/>
        </w:rPr>
        <w:t>“</w:t>
      </w:r>
      <w:r>
        <w:rPr>
          <w:rFonts w:eastAsia="楷体_GB2312"/>
          <w:lang w:eastAsia="zh-CN"/>
        </w:rPr>
        <w:t>替代资金保管机构</w:t>
      </w:r>
      <w:r>
        <w:rPr>
          <w:rFonts w:eastAsia="楷体_GB2312"/>
          <w:lang w:eastAsia="zh-CN"/>
        </w:rPr>
        <w:t>”</w:t>
      </w:r>
      <w:r>
        <w:rPr>
          <w:rFonts w:eastAsia="楷体_GB2312"/>
          <w:lang w:eastAsia="zh-CN"/>
        </w:rPr>
        <w:t>能够继续履行本合同项下的义务。</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不得就</w:t>
      </w:r>
      <w:r>
        <w:rPr>
          <w:rFonts w:eastAsia="楷体_GB2312"/>
          <w:lang w:eastAsia="zh-CN"/>
        </w:rPr>
        <w:t>“</w:t>
      </w:r>
      <w:r>
        <w:rPr>
          <w:rFonts w:eastAsia="楷体_GB2312"/>
          <w:lang w:eastAsia="zh-CN"/>
        </w:rPr>
        <w:t>信托账户</w:t>
      </w:r>
      <w:r>
        <w:rPr>
          <w:rFonts w:eastAsia="楷体_GB2312"/>
          <w:lang w:eastAsia="zh-CN"/>
        </w:rPr>
        <w:t>”</w:t>
      </w:r>
      <w:r>
        <w:rPr>
          <w:rFonts w:eastAsia="楷体_GB2312"/>
          <w:lang w:eastAsia="zh-CN"/>
        </w:rPr>
        <w:t>中的资金向</w:t>
      </w:r>
      <w:r>
        <w:rPr>
          <w:rFonts w:eastAsia="楷体_GB2312"/>
          <w:lang w:eastAsia="zh-CN"/>
        </w:rPr>
        <w:t>“</w:t>
      </w:r>
      <w:r>
        <w:rPr>
          <w:rFonts w:eastAsia="楷体_GB2312"/>
          <w:lang w:eastAsia="zh-CN"/>
        </w:rPr>
        <w:t>替代资金保管机构</w:t>
      </w:r>
      <w:r>
        <w:rPr>
          <w:rFonts w:eastAsia="楷体_GB2312"/>
          <w:lang w:eastAsia="zh-CN"/>
        </w:rPr>
        <w:t>”</w:t>
      </w:r>
      <w:r>
        <w:rPr>
          <w:rFonts w:eastAsia="楷体_GB2312"/>
          <w:lang w:eastAsia="zh-CN"/>
        </w:rPr>
        <w:t>主张抵销权或反请求权。</w:t>
      </w:r>
    </w:p>
    <w:p w14:paraId="363D977F" w14:textId="77777777" w:rsidR="009350F6" w:rsidRDefault="009350F6" w:rsidP="009350F6">
      <w:pPr>
        <w:widowControl w:val="0"/>
        <w:numPr>
          <w:ilvl w:val="1"/>
          <w:numId w:val="2"/>
        </w:numPr>
        <w:spacing w:beforeLines="50" w:before="120" w:afterLines="50" w:after="120" w:line="360" w:lineRule="auto"/>
        <w:jc w:val="both"/>
        <w:outlineLvl w:val="1"/>
        <w:rPr>
          <w:rFonts w:eastAsia="楷体_GB2312"/>
          <w:b/>
          <w:lang w:eastAsia="zh-CN"/>
        </w:rPr>
      </w:pPr>
      <w:r>
        <w:rPr>
          <w:rFonts w:eastAsia="楷体_GB2312"/>
          <w:b/>
          <w:lang w:eastAsia="zh-CN"/>
        </w:rPr>
        <w:t>更换资金保管机构的费用承担</w:t>
      </w:r>
    </w:p>
    <w:p w14:paraId="73E9C0DF" w14:textId="77777777" w:rsidR="009350F6" w:rsidRDefault="009350F6" w:rsidP="009350F6">
      <w:pPr>
        <w:spacing w:beforeLines="50" w:before="120" w:afterLines="50" w:after="120" w:line="360" w:lineRule="auto"/>
        <w:ind w:left="840"/>
        <w:rPr>
          <w:rFonts w:eastAsia="楷体_GB2312"/>
          <w:lang w:eastAsia="zh-CN"/>
        </w:rPr>
      </w:pPr>
      <w:r>
        <w:rPr>
          <w:rFonts w:eastAsia="楷体_GB2312"/>
        </w:rPr>
        <w:t>如因</w:t>
      </w:r>
      <w:r>
        <w:rPr>
          <w:rFonts w:eastAsia="楷体_GB2312"/>
          <w:lang w:eastAsia="zh-CN"/>
        </w:rPr>
        <w:t>“</w:t>
      </w:r>
      <w:r>
        <w:rPr>
          <w:rFonts w:eastAsia="楷体_GB2312"/>
        </w:rPr>
        <w:t>资金保管机构</w:t>
      </w:r>
      <w:r>
        <w:rPr>
          <w:rFonts w:eastAsia="楷体_GB2312"/>
          <w:lang w:eastAsia="zh-CN"/>
        </w:rPr>
        <w:t>”</w:t>
      </w:r>
      <w:r>
        <w:rPr>
          <w:rFonts w:eastAsia="楷体_GB2312"/>
        </w:rPr>
        <w:t>自身的原因、违约或过错</w:t>
      </w:r>
      <w:r>
        <w:rPr>
          <w:rFonts w:eastAsia="楷体_GB2312"/>
          <w:lang w:eastAsia="zh-CN"/>
        </w:rPr>
        <w:t>导致</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的更换，</w:t>
      </w:r>
      <w:r>
        <w:rPr>
          <w:rFonts w:eastAsia="楷体_GB2312"/>
        </w:rPr>
        <w:t>更换</w:t>
      </w:r>
      <w:r>
        <w:rPr>
          <w:rFonts w:eastAsia="楷体_GB2312"/>
        </w:rPr>
        <w:t>“</w:t>
      </w:r>
      <w:r>
        <w:rPr>
          <w:rFonts w:eastAsia="楷体_GB2312"/>
        </w:rPr>
        <w:t>资金保管机构</w:t>
      </w:r>
      <w:r>
        <w:rPr>
          <w:rFonts w:eastAsia="楷体_GB2312"/>
        </w:rPr>
        <w:t>”</w:t>
      </w:r>
      <w:r>
        <w:rPr>
          <w:rFonts w:eastAsia="楷体_GB2312"/>
        </w:rPr>
        <w:t>的费用由被解任的</w:t>
      </w:r>
      <w:r>
        <w:rPr>
          <w:rFonts w:eastAsia="楷体_GB2312"/>
        </w:rPr>
        <w:t>“</w:t>
      </w:r>
      <w:r>
        <w:rPr>
          <w:rFonts w:eastAsia="楷体_GB2312"/>
        </w:rPr>
        <w:t>资金保管机构</w:t>
      </w:r>
      <w:r>
        <w:rPr>
          <w:rFonts w:eastAsia="楷体_GB2312"/>
        </w:rPr>
        <w:t>”</w:t>
      </w:r>
      <w:r>
        <w:rPr>
          <w:rFonts w:eastAsia="楷体_GB2312"/>
        </w:rPr>
        <w:t>承担；否则由</w:t>
      </w:r>
      <w:r>
        <w:rPr>
          <w:rFonts w:eastAsia="楷体_GB2312"/>
          <w:lang w:eastAsia="zh-CN"/>
        </w:rPr>
        <w:t>“</w:t>
      </w:r>
      <w:r>
        <w:rPr>
          <w:rFonts w:eastAsia="楷体_GB2312"/>
        </w:rPr>
        <w:t>信托财产</w:t>
      </w:r>
      <w:r>
        <w:rPr>
          <w:rFonts w:eastAsia="楷体_GB2312"/>
          <w:lang w:eastAsia="zh-CN"/>
        </w:rPr>
        <w:t>”</w:t>
      </w:r>
      <w:r>
        <w:rPr>
          <w:rFonts w:eastAsia="楷体_GB2312"/>
        </w:rPr>
        <w:t>承担。</w:t>
      </w:r>
    </w:p>
    <w:p w14:paraId="69990DC4" w14:textId="77777777" w:rsidR="009350F6" w:rsidRDefault="009350F6" w:rsidP="009350F6">
      <w:pPr>
        <w:widowControl w:val="0"/>
        <w:numPr>
          <w:ilvl w:val="0"/>
          <w:numId w:val="2"/>
        </w:numPr>
        <w:spacing w:beforeLines="50" w:before="120" w:afterLines="50" w:after="120" w:line="360" w:lineRule="auto"/>
        <w:jc w:val="both"/>
        <w:outlineLvl w:val="0"/>
        <w:rPr>
          <w:rFonts w:eastAsia="楷体_GB2312"/>
        </w:rPr>
      </w:pPr>
      <w:bookmarkStart w:id="293" w:name="_Toc205189982"/>
      <w:bookmarkStart w:id="294" w:name="_Toc431199958"/>
      <w:bookmarkStart w:id="295" w:name="_Toc417048774"/>
      <w:r>
        <w:rPr>
          <w:rFonts w:eastAsia="楷体_GB2312"/>
          <w:b/>
          <w:lang w:eastAsia="zh-CN"/>
        </w:rPr>
        <w:t>资金保管机构的</w:t>
      </w:r>
      <w:r>
        <w:rPr>
          <w:rFonts w:eastAsia="楷体_GB2312"/>
          <w:b/>
        </w:rPr>
        <w:t>服务报酬和费用</w:t>
      </w:r>
      <w:bookmarkEnd w:id="293"/>
      <w:bookmarkEnd w:id="294"/>
      <w:bookmarkEnd w:id="295"/>
    </w:p>
    <w:p w14:paraId="2FB201A1" w14:textId="77777777" w:rsidR="009350F6" w:rsidRDefault="009350F6" w:rsidP="009350F6">
      <w:pPr>
        <w:widowControl w:val="0"/>
        <w:numPr>
          <w:ilvl w:val="1"/>
          <w:numId w:val="2"/>
        </w:numPr>
        <w:spacing w:beforeLines="50" w:before="120" w:afterLines="50" w:after="120" w:line="360" w:lineRule="auto"/>
        <w:jc w:val="both"/>
        <w:outlineLvl w:val="1"/>
        <w:rPr>
          <w:rFonts w:eastAsia="楷体_GB2312"/>
          <w:b/>
        </w:rPr>
      </w:pPr>
      <w:r>
        <w:rPr>
          <w:rFonts w:eastAsia="楷体_GB2312"/>
          <w:b/>
          <w:lang w:eastAsia="zh-CN"/>
        </w:rPr>
        <w:t>资金保管机构的</w:t>
      </w:r>
      <w:r>
        <w:rPr>
          <w:rFonts w:eastAsia="楷体_GB2312"/>
          <w:b/>
        </w:rPr>
        <w:t>服务报酬</w:t>
      </w:r>
    </w:p>
    <w:p w14:paraId="5AF546C4" w14:textId="77777777" w:rsidR="009350F6" w:rsidRDefault="009350F6" w:rsidP="009350F6">
      <w:pPr>
        <w:widowControl w:val="0"/>
        <w:numPr>
          <w:ilvl w:val="2"/>
          <w:numId w:val="2"/>
        </w:numPr>
        <w:tabs>
          <w:tab w:val="left" w:pos="1418"/>
          <w:tab w:val="left" w:pos="1560"/>
        </w:tabs>
        <w:spacing w:beforeLines="50" w:before="120" w:afterLines="50" w:after="120" w:line="360" w:lineRule="auto"/>
        <w:jc w:val="both"/>
        <w:rPr>
          <w:rFonts w:eastAsia="楷体_GB2312"/>
        </w:rPr>
      </w:pP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有权获得</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的服务报酬，该报酬由</w:t>
      </w:r>
      <w:r>
        <w:rPr>
          <w:rFonts w:eastAsia="楷体_GB2312"/>
          <w:lang w:eastAsia="zh-CN"/>
        </w:rPr>
        <w:t>“</w:t>
      </w:r>
      <w:r>
        <w:rPr>
          <w:rFonts w:eastAsia="楷体_GB2312"/>
          <w:lang w:eastAsia="zh-CN"/>
        </w:rPr>
        <w:t>信托财产</w:t>
      </w:r>
      <w:r>
        <w:rPr>
          <w:rFonts w:eastAsia="楷体_GB2312"/>
          <w:lang w:eastAsia="zh-CN"/>
        </w:rPr>
        <w:t>”</w:t>
      </w:r>
      <w:r>
        <w:rPr>
          <w:rFonts w:eastAsia="楷体_GB2312"/>
          <w:lang w:eastAsia="zh-CN"/>
        </w:rPr>
        <w:t>承担，在</w:t>
      </w:r>
      <w:r>
        <w:rPr>
          <w:rFonts w:eastAsia="楷体_GB2312"/>
          <w:lang w:eastAsia="zh-CN"/>
        </w:rPr>
        <w:t>“</w:t>
      </w:r>
      <w:r>
        <w:rPr>
          <w:rFonts w:eastAsia="楷体_GB2312"/>
          <w:lang w:eastAsia="zh-CN"/>
        </w:rPr>
        <w:t>支付日</w:t>
      </w:r>
      <w:r>
        <w:rPr>
          <w:rFonts w:eastAsia="楷体_GB2312"/>
          <w:lang w:eastAsia="zh-CN"/>
        </w:rPr>
        <w:t>”</w:t>
      </w:r>
      <w:r>
        <w:rPr>
          <w:rFonts w:eastAsia="楷体_GB2312"/>
          <w:lang w:eastAsia="zh-CN"/>
        </w:rPr>
        <w:t>向</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支付。</w:t>
      </w:r>
      <w:r>
        <w:rPr>
          <w:rFonts w:eastAsia="楷体_GB2312" w:hint="eastAsia"/>
          <w:lang w:eastAsia="zh-CN"/>
        </w:rPr>
        <w:t>其中第一个“支</w:t>
      </w:r>
      <w:r>
        <w:rPr>
          <w:rFonts w:eastAsia="楷体_GB2312" w:hint="eastAsia"/>
          <w:lang w:eastAsia="zh-CN"/>
        </w:rPr>
        <w:lastRenderedPageBreak/>
        <w:t>付日”应向“资金保管机构”支付的服务报酬</w:t>
      </w:r>
      <w:r>
        <w:rPr>
          <w:rFonts w:eastAsia="楷体_GB2312"/>
          <w:lang w:eastAsia="zh-CN"/>
        </w:rPr>
        <w:t>=</w:t>
      </w:r>
      <w:r>
        <w:rPr>
          <w:rFonts w:eastAsia="楷体_GB2312" w:hint="eastAsia"/>
          <w:lang w:eastAsia="zh-CN"/>
        </w:rPr>
        <w:t>【</w:t>
      </w:r>
      <w:r>
        <w:rPr>
          <w:rFonts w:eastAsia="楷体_GB2312"/>
        </w:rPr>
        <w:t>“</w:t>
      </w:r>
      <w:r>
        <w:rPr>
          <w:rFonts w:eastAsia="楷体_GB2312"/>
        </w:rPr>
        <w:t>信托生效日</w:t>
      </w:r>
      <w:r>
        <w:rPr>
          <w:rFonts w:eastAsia="楷体_GB2312"/>
        </w:rPr>
        <w:t>”“</w:t>
      </w:r>
      <w:r>
        <w:rPr>
          <w:rFonts w:eastAsia="楷体_GB2312"/>
        </w:rPr>
        <w:t>资产支持证券</w:t>
      </w:r>
      <w:r>
        <w:rPr>
          <w:rFonts w:eastAsia="楷体_GB2312"/>
        </w:rPr>
        <w:t>”</w:t>
      </w:r>
      <w:r>
        <w:rPr>
          <w:rFonts w:eastAsia="楷体_GB2312"/>
          <w:lang w:eastAsia="zh-CN"/>
        </w:rPr>
        <w:t>面值总额</w:t>
      </w:r>
      <w:r>
        <w:rPr>
          <w:rFonts w:eastAsia="楷体_GB2312" w:hint="eastAsia"/>
          <w:lang w:eastAsia="zh-CN"/>
        </w:rPr>
        <w:t>】×</w:t>
      </w:r>
      <w:r>
        <w:rPr>
          <w:rFonts w:eastAsia="楷体_GB2312"/>
          <w:lang w:eastAsia="zh-CN"/>
        </w:rPr>
        <w:t xml:space="preserve"> </w:t>
      </w:r>
      <w:r>
        <w:rPr>
          <w:rFonts w:eastAsia="楷体_GB2312" w:hint="eastAsia"/>
          <w:lang w:eastAsia="zh-CN"/>
        </w:rPr>
        <w:t>【】</w:t>
      </w:r>
      <w:r>
        <w:rPr>
          <w:rFonts w:eastAsia="楷体_GB2312"/>
          <w:lang w:eastAsia="zh-CN"/>
        </w:rPr>
        <w:t>×</w:t>
      </w:r>
      <w:r>
        <w:rPr>
          <w:rFonts w:eastAsia="楷体_GB2312" w:hint="eastAsia"/>
          <w:lang w:eastAsia="zh-CN"/>
        </w:rPr>
        <w:t>自“信托设立日”（含该日）起至第一个“计算日”（含该日）实际经过的天数÷</w:t>
      </w:r>
      <w:r>
        <w:rPr>
          <w:rFonts w:eastAsia="楷体_GB2312"/>
          <w:lang w:eastAsia="zh-CN"/>
        </w:rPr>
        <w:t>365</w:t>
      </w:r>
      <w:r>
        <w:rPr>
          <w:rFonts w:eastAsia="楷体_GB2312" w:hint="eastAsia"/>
          <w:lang w:eastAsia="zh-CN"/>
        </w:rPr>
        <w:t>天（闰年亦相同），尾数计算到分，分以下四舍五入。除第一个“支付日”以外的以后</w:t>
      </w:r>
      <w:r>
        <w:rPr>
          <w:rFonts w:eastAsia="楷体_GB2312"/>
        </w:rPr>
        <w:t>每个</w:t>
      </w:r>
      <w:r>
        <w:rPr>
          <w:rFonts w:eastAsia="楷体_GB2312"/>
          <w:lang w:eastAsia="zh-CN"/>
        </w:rPr>
        <w:t>“</w:t>
      </w:r>
      <w:r>
        <w:rPr>
          <w:rFonts w:eastAsia="楷体_GB2312"/>
          <w:lang w:eastAsia="zh-CN"/>
        </w:rPr>
        <w:t>支付日</w:t>
      </w:r>
      <w:r>
        <w:rPr>
          <w:rFonts w:eastAsia="楷体_GB2312"/>
          <w:lang w:eastAsia="zh-CN"/>
        </w:rPr>
        <w:t>”</w:t>
      </w:r>
      <w:r>
        <w:rPr>
          <w:rFonts w:eastAsia="楷体_GB2312"/>
        </w:rPr>
        <w:t>应当向</w:t>
      </w:r>
      <w:r>
        <w:rPr>
          <w:rFonts w:eastAsia="楷体_GB2312"/>
          <w:lang w:eastAsia="zh-CN"/>
        </w:rPr>
        <w:t>“</w:t>
      </w:r>
      <w:r>
        <w:rPr>
          <w:rFonts w:eastAsia="楷体_GB2312"/>
        </w:rPr>
        <w:t>资金保管机构</w:t>
      </w:r>
      <w:r>
        <w:rPr>
          <w:rFonts w:eastAsia="楷体_GB2312"/>
          <w:lang w:eastAsia="zh-CN"/>
        </w:rPr>
        <w:t>”</w:t>
      </w:r>
      <w:r>
        <w:rPr>
          <w:rFonts w:eastAsia="楷体_GB2312"/>
        </w:rPr>
        <w:t>支付的服务报酬</w:t>
      </w:r>
      <w:r>
        <w:rPr>
          <w:rFonts w:eastAsia="楷体_GB2312"/>
          <w:lang w:eastAsia="zh-CN"/>
        </w:rPr>
        <w:t>=</w:t>
      </w:r>
      <w:r>
        <w:rPr>
          <w:rFonts w:eastAsia="楷体_GB2312"/>
          <w:lang w:eastAsia="zh-CN"/>
        </w:rPr>
        <w:t>该</w:t>
      </w:r>
      <w:r>
        <w:rPr>
          <w:rFonts w:eastAsia="楷体_GB2312"/>
          <w:lang w:eastAsia="zh-CN"/>
        </w:rPr>
        <w:t>“</w:t>
      </w:r>
      <w:r>
        <w:rPr>
          <w:rFonts w:eastAsia="楷体_GB2312"/>
          <w:lang w:eastAsia="zh-CN"/>
        </w:rPr>
        <w:t>支付日</w:t>
      </w:r>
      <w:r>
        <w:rPr>
          <w:rFonts w:eastAsia="楷体_GB2312"/>
          <w:lang w:eastAsia="zh-CN"/>
        </w:rPr>
        <w:t>”</w:t>
      </w:r>
      <w:r>
        <w:rPr>
          <w:rFonts w:eastAsia="楷体_GB2312"/>
          <w:lang w:eastAsia="zh-CN"/>
        </w:rPr>
        <w:t>前一个</w:t>
      </w:r>
      <w:r>
        <w:rPr>
          <w:rFonts w:eastAsia="楷体_GB2312"/>
          <w:lang w:eastAsia="zh-CN"/>
        </w:rPr>
        <w:t>“</w:t>
      </w:r>
      <w:r>
        <w:rPr>
          <w:rFonts w:eastAsia="楷体_GB2312"/>
          <w:lang w:eastAsia="zh-CN"/>
        </w:rPr>
        <w:t>支付日</w:t>
      </w:r>
      <w:r>
        <w:rPr>
          <w:rFonts w:eastAsia="楷体_GB2312"/>
          <w:lang w:eastAsia="zh-CN"/>
        </w:rPr>
        <w:t>”</w:t>
      </w:r>
      <w:r>
        <w:rPr>
          <w:rFonts w:eastAsia="楷体_GB2312"/>
          <w:lang w:eastAsia="zh-CN"/>
        </w:rPr>
        <w:t>支付完毕当期</w:t>
      </w:r>
      <w:r>
        <w:rPr>
          <w:rFonts w:eastAsia="楷体_GB2312"/>
          <w:lang w:eastAsia="zh-CN"/>
        </w:rPr>
        <w:t>“</w:t>
      </w:r>
      <w:r>
        <w:rPr>
          <w:rFonts w:eastAsia="楷体_GB2312"/>
          <w:lang w:eastAsia="zh-CN"/>
        </w:rPr>
        <w:t>资产支持证券</w:t>
      </w:r>
      <w:r>
        <w:rPr>
          <w:rFonts w:eastAsia="楷体_GB2312"/>
          <w:lang w:eastAsia="zh-CN"/>
        </w:rPr>
        <w:t>”</w:t>
      </w:r>
      <w:r>
        <w:rPr>
          <w:rFonts w:eastAsia="楷体_GB2312"/>
          <w:lang w:eastAsia="zh-CN"/>
        </w:rPr>
        <w:t>本息后的</w:t>
      </w:r>
      <w:r>
        <w:rPr>
          <w:rFonts w:eastAsia="楷体_GB2312"/>
          <w:lang w:eastAsia="zh-CN"/>
        </w:rPr>
        <w:t>“</w:t>
      </w:r>
      <w:r>
        <w:rPr>
          <w:rFonts w:eastAsia="楷体_GB2312"/>
          <w:lang w:eastAsia="zh-CN"/>
        </w:rPr>
        <w:t>资产支持证券</w:t>
      </w:r>
      <w:r>
        <w:rPr>
          <w:rFonts w:eastAsia="楷体_GB2312"/>
          <w:lang w:eastAsia="zh-CN"/>
        </w:rPr>
        <w:t>”“</w:t>
      </w:r>
      <w:r>
        <w:rPr>
          <w:rFonts w:eastAsia="楷体_GB2312"/>
          <w:lang w:eastAsia="zh-CN"/>
        </w:rPr>
        <w:t>未偿本金余额</w:t>
      </w:r>
      <w:r>
        <w:rPr>
          <w:rFonts w:eastAsia="楷体_GB2312"/>
          <w:lang w:eastAsia="zh-CN"/>
        </w:rPr>
        <w:t>”×</w:t>
      </w:r>
      <w:r>
        <w:rPr>
          <w:rFonts w:eastAsia="楷体_GB2312" w:hint="eastAsia"/>
          <w:lang w:eastAsia="zh-CN"/>
        </w:rPr>
        <w:t>【】</w:t>
      </w:r>
      <w:r>
        <w:rPr>
          <w:rFonts w:eastAsia="楷体_GB2312"/>
          <w:lang w:eastAsia="zh-CN"/>
        </w:rPr>
        <w:t>%×</w:t>
      </w:r>
      <w:r>
        <w:rPr>
          <w:rFonts w:eastAsia="楷体_GB2312"/>
          <w:lang w:eastAsia="zh-CN"/>
        </w:rPr>
        <w:t>该</w:t>
      </w:r>
      <w:r>
        <w:rPr>
          <w:rFonts w:eastAsia="楷体_GB2312"/>
          <w:lang w:eastAsia="zh-CN"/>
        </w:rPr>
        <w:t>“</w:t>
      </w:r>
      <w:r>
        <w:rPr>
          <w:rFonts w:eastAsia="楷体_GB2312"/>
          <w:lang w:eastAsia="zh-CN"/>
        </w:rPr>
        <w:t>支付日</w:t>
      </w:r>
      <w:r>
        <w:rPr>
          <w:rFonts w:eastAsia="楷体_GB2312"/>
          <w:lang w:eastAsia="zh-CN"/>
        </w:rPr>
        <w:t>”</w:t>
      </w:r>
      <w:r>
        <w:rPr>
          <w:rFonts w:eastAsia="楷体_GB2312" w:hint="eastAsia"/>
          <w:lang w:eastAsia="zh-CN"/>
        </w:rPr>
        <w:t>前一个“收款期间”</w:t>
      </w:r>
      <w:r>
        <w:rPr>
          <w:rFonts w:eastAsia="楷体_GB2312"/>
          <w:lang w:eastAsia="zh-CN"/>
        </w:rPr>
        <w:t>的实际经过的天数</w:t>
      </w:r>
      <w:r>
        <w:rPr>
          <w:rFonts w:eastAsia="楷体_GB2312"/>
          <w:lang w:eastAsia="zh-CN"/>
        </w:rPr>
        <w:t>÷365</w:t>
      </w:r>
      <w:r>
        <w:rPr>
          <w:rFonts w:eastAsia="楷体_GB2312"/>
          <w:lang w:eastAsia="zh-CN"/>
        </w:rPr>
        <w:t>天（闰年亦相同），尾数计算到分，分以下四舍五入</w:t>
      </w:r>
      <w:r>
        <w:rPr>
          <w:rFonts w:eastAsia="楷体_GB2312" w:hint="eastAsia"/>
          <w:lang w:eastAsia="zh-CN"/>
        </w:rPr>
        <w:t>；前述“收款期间”系指自一个“计算日”起（不含该日）至下一个“计算日”（含该日）之间的期间。</w:t>
      </w:r>
      <w:r>
        <w:rPr>
          <w:rFonts w:eastAsia="楷体_GB2312"/>
          <w:lang w:eastAsia="zh-CN"/>
        </w:rPr>
        <w:t>。</w:t>
      </w:r>
    </w:p>
    <w:p w14:paraId="0EA8BFC6" w14:textId="77777777" w:rsidR="009350F6" w:rsidRDefault="009350F6" w:rsidP="009350F6">
      <w:pPr>
        <w:widowControl w:val="0"/>
        <w:numPr>
          <w:ilvl w:val="2"/>
          <w:numId w:val="2"/>
        </w:numPr>
        <w:tabs>
          <w:tab w:val="left" w:pos="1418"/>
          <w:tab w:val="left" w:pos="1560"/>
        </w:tabs>
        <w:spacing w:beforeLines="50" w:before="120" w:afterLines="50" w:after="120" w:line="360" w:lineRule="auto"/>
        <w:ind w:left="1560" w:hanging="709"/>
        <w:jc w:val="both"/>
        <w:rPr>
          <w:rFonts w:eastAsia="楷体_GB2312"/>
          <w:lang w:eastAsia="zh-CN"/>
        </w:rPr>
      </w:pP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收取服务报酬的收款账户基本信息如下：</w:t>
      </w:r>
    </w:p>
    <w:p w14:paraId="7AD1B7FD" w14:textId="594F4268" w:rsidR="009350F6" w:rsidRDefault="009350F6" w:rsidP="009350F6">
      <w:pPr>
        <w:widowControl w:val="0"/>
        <w:spacing w:beforeLines="50" w:before="120" w:afterLines="50" w:after="120" w:line="360" w:lineRule="auto"/>
        <w:ind w:left="1560"/>
        <w:jc w:val="both"/>
        <w:rPr>
          <w:rFonts w:eastAsia="楷体_GB2312"/>
          <w:lang w:eastAsia="zh-CN"/>
        </w:rPr>
      </w:pPr>
      <w:r>
        <w:rPr>
          <w:rFonts w:eastAsia="楷体_GB2312"/>
          <w:lang w:eastAsia="zh-CN"/>
        </w:rPr>
        <w:t>开户银行：</w:t>
      </w:r>
      <w:sdt>
        <w:sdtPr>
          <w:rPr>
            <w:rFonts w:eastAsia="楷体_GB2312" w:hint="eastAsia"/>
            <w:lang w:eastAsia="zh-CN"/>
          </w:rPr>
          <w:alias w:val="TrusteeBank_ServiceProviderCode"/>
          <w:tag w:val="TrusteeBank_ServiceProviderCode"/>
          <w:id w:val="-470134709"/>
          <w:placeholder>
            <w:docPart w:val="E1A88FF457B848C08B035F159200E397"/>
          </w:placeholder>
          <w:text/>
        </w:sdtPr>
        <w:sdtEndPr/>
        <w:sdtContent>
          <w:r w:rsidR="00E27BC5" w:rsidRPr="00E27BC5">
            <w:rPr>
              <w:rFonts w:eastAsia="楷体_GB2312" w:hint="eastAsia"/>
              <w:lang w:eastAsia="zh-CN"/>
            </w:rPr>
            <w:t>民生银行</w:t>
          </w:r>
        </w:sdtContent>
      </w:sdt>
    </w:p>
    <w:p w14:paraId="5A8C536E" w14:textId="77777777" w:rsidR="009350F6" w:rsidRDefault="009350F6" w:rsidP="009350F6">
      <w:pPr>
        <w:widowControl w:val="0"/>
        <w:spacing w:beforeLines="50" w:before="120" w:afterLines="50" w:after="120" w:line="360" w:lineRule="auto"/>
        <w:ind w:left="1560"/>
        <w:jc w:val="both"/>
        <w:rPr>
          <w:rFonts w:eastAsia="楷体_GB2312"/>
          <w:lang w:eastAsia="zh-CN"/>
        </w:rPr>
      </w:pPr>
      <w:r>
        <w:rPr>
          <w:rFonts w:eastAsia="楷体_GB2312"/>
          <w:lang w:eastAsia="zh-CN"/>
        </w:rPr>
        <w:t>户名：</w:t>
      </w:r>
      <w:r>
        <w:rPr>
          <w:rFonts w:eastAsia="楷体_GB2312" w:hint="eastAsia"/>
          <w:lang w:eastAsia="zh-CN"/>
        </w:rPr>
        <w:t>资产证券化产品托管</w:t>
      </w:r>
    </w:p>
    <w:p w14:paraId="546979CD" w14:textId="77777777" w:rsidR="009350F6" w:rsidRDefault="009350F6" w:rsidP="009350F6">
      <w:pPr>
        <w:widowControl w:val="0"/>
        <w:spacing w:beforeLines="50" w:before="120" w:afterLines="50" w:after="120" w:line="360" w:lineRule="auto"/>
        <w:ind w:left="1560"/>
        <w:jc w:val="both"/>
        <w:rPr>
          <w:rFonts w:eastAsia="楷体_GB2312"/>
          <w:lang w:eastAsia="zh-CN"/>
        </w:rPr>
      </w:pPr>
      <w:r>
        <w:rPr>
          <w:rFonts w:eastAsia="楷体_GB2312"/>
          <w:lang w:eastAsia="zh-CN"/>
        </w:rPr>
        <w:t>账号：</w:t>
      </w:r>
      <w:r>
        <w:rPr>
          <w:rFonts w:eastAsia="楷体_GB2312" w:hint="eastAsia"/>
          <w:lang w:eastAsia="zh-CN"/>
        </w:rPr>
        <w:t>C110130</w:t>
      </w:r>
    </w:p>
    <w:p w14:paraId="6D729B51" w14:textId="77777777" w:rsidR="009350F6" w:rsidRDefault="009350F6" w:rsidP="009350F6">
      <w:pPr>
        <w:widowControl w:val="0"/>
        <w:numPr>
          <w:ilvl w:val="2"/>
          <w:numId w:val="2"/>
        </w:numPr>
        <w:tabs>
          <w:tab w:val="left" w:pos="1418"/>
          <w:tab w:val="left" w:pos="1560"/>
        </w:tabs>
        <w:spacing w:beforeLines="50" w:before="120" w:afterLines="50" w:after="120" w:line="360" w:lineRule="auto"/>
        <w:ind w:left="1560" w:hanging="709"/>
        <w:jc w:val="both"/>
        <w:rPr>
          <w:rFonts w:eastAsia="楷体_GB2312"/>
          <w:lang w:eastAsia="zh-CN"/>
        </w:rPr>
      </w:pPr>
      <w:r>
        <w:rPr>
          <w:rFonts w:eastAsia="楷体_GB2312"/>
          <w:lang w:eastAsia="zh-CN"/>
        </w:rPr>
        <w:t>未经</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事先书面同意并通知</w:t>
      </w:r>
      <w:r>
        <w:rPr>
          <w:rFonts w:eastAsia="楷体_GB2312"/>
          <w:lang w:eastAsia="zh-CN"/>
        </w:rPr>
        <w:t>“</w:t>
      </w:r>
      <w:r>
        <w:rPr>
          <w:rFonts w:eastAsia="楷体_GB2312"/>
          <w:lang w:eastAsia="zh-CN"/>
        </w:rPr>
        <w:t>评级机构</w:t>
      </w:r>
      <w:r>
        <w:rPr>
          <w:rFonts w:eastAsia="楷体_GB2312"/>
          <w:lang w:eastAsia="zh-CN"/>
        </w:rPr>
        <w:t>”</w:t>
      </w:r>
      <w:r>
        <w:rPr>
          <w:rFonts w:eastAsia="楷体_GB2312"/>
          <w:lang w:eastAsia="zh-CN"/>
        </w:rPr>
        <w:t>，不得更改上述报酬和费用；但如提高</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报酬的，还应当经过</w:t>
      </w:r>
      <w:r>
        <w:rPr>
          <w:rFonts w:eastAsia="楷体_GB2312"/>
          <w:lang w:eastAsia="zh-CN"/>
        </w:rPr>
        <w:t>“</w:t>
      </w:r>
      <w:r>
        <w:rPr>
          <w:rFonts w:eastAsia="楷体_GB2312"/>
          <w:lang w:eastAsia="zh-CN"/>
        </w:rPr>
        <w:t>资产支持证券持有人大会</w:t>
      </w:r>
      <w:r>
        <w:rPr>
          <w:rFonts w:eastAsia="楷体_GB2312"/>
          <w:lang w:eastAsia="zh-CN"/>
        </w:rPr>
        <w:t>”</w:t>
      </w:r>
      <w:r>
        <w:rPr>
          <w:rFonts w:eastAsia="楷体_GB2312"/>
          <w:lang w:eastAsia="zh-CN"/>
        </w:rPr>
        <w:t>审议通过。</w:t>
      </w:r>
    </w:p>
    <w:p w14:paraId="60BD5734" w14:textId="77777777" w:rsidR="009350F6" w:rsidRDefault="009350F6" w:rsidP="009350F6">
      <w:pPr>
        <w:widowControl w:val="0"/>
        <w:numPr>
          <w:ilvl w:val="2"/>
          <w:numId w:val="2"/>
        </w:numPr>
        <w:tabs>
          <w:tab w:val="left" w:pos="1418"/>
          <w:tab w:val="left" w:pos="1560"/>
        </w:tabs>
        <w:spacing w:beforeLines="50" w:before="120" w:afterLines="50" w:after="120" w:line="360" w:lineRule="auto"/>
        <w:ind w:left="1560" w:hanging="709"/>
        <w:jc w:val="both"/>
        <w:rPr>
          <w:rFonts w:eastAsia="楷体_GB2312"/>
          <w:lang w:eastAsia="zh-CN"/>
        </w:rPr>
      </w:pP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应按照</w:t>
      </w:r>
      <w:r>
        <w:rPr>
          <w:rFonts w:eastAsia="楷体_GB2312"/>
          <w:lang w:eastAsia="zh-CN"/>
        </w:rPr>
        <w:t>“</w:t>
      </w:r>
      <w:r>
        <w:rPr>
          <w:rFonts w:eastAsia="楷体_GB2312"/>
          <w:lang w:eastAsia="zh-CN"/>
        </w:rPr>
        <w:t>《信托合同》</w:t>
      </w:r>
      <w:r>
        <w:rPr>
          <w:rFonts w:eastAsia="楷体_GB2312"/>
          <w:lang w:eastAsia="zh-CN"/>
        </w:rPr>
        <w:t>”</w:t>
      </w:r>
      <w:r>
        <w:rPr>
          <w:rFonts w:eastAsia="楷体_GB2312"/>
          <w:lang w:eastAsia="zh-CN"/>
        </w:rPr>
        <w:t>约定的现金流偿付顺序和限额，从</w:t>
      </w:r>
      <w:r>
        <w:rPr>
          <w:rFonts w:eastAsia="楷体_GB2312"/>
          <w:lang w:eastAsia="zh-CN"/>
        </w:rPr>
        <w:t>“</w:t>
      </w:r>
      <w:r>
        <w:rPr>
          <w:rFonts w:eastAsia="楷体_GB2312"/>
          <w:lang w:eastAsia="zh-CN"/>
        </w:rPr>
        <w:t>信托账户</w:t>
      </w:r>
      <w:r>
        <w:rPr>
          <w:rFonts w:eastAsia="楷体_GB2312"/>
          <w:lang w:eastAsia="zh-CN"/>
        </w:rPr>
        <w:t>”</w:t>
      </w:r>
      <w:r>
        <w:rPr>
          <w:rFonts w:eastAsia="楷体_GB2312"/>
          <w:lang w:eastAsia="zh-CN"/>
        </w:rPr>
        <w:t>中的资金中向</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支付本合同项下服务报酬。在每一个</w:t>
      </w:r>
      <w:r>
        <w:rPr>
          <w:rFonts w:eastAsia="楷体_GB2312"/>
          <w:lang w:eastAsia="zh-CN"/>
        </w:rPr>
        <w:t>“</w:t>
      </w:r>
      <w:r>
        <w:rPr>
          <w:rFonts w:eastAsia="楷体_GB2312"/>
          <w:lang w:eastAsia="zh-CN"/>
        </w:rPr>
        <w:t>支付日</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应根据</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的</w:t>
      </w:r>
      <w:r>
        <w:rPr>
          <w:rFonts w:eastAsia="楷体_GB2312"/>
          <w:lang w:eastAsia="zh-CN"/>
        </w:rPr>
        <w:t>“</w:t>
      </w:r>
      <w:r>
        <w:rPr>
          <w:rFonts w:eastAsia="楷体_GB2312"/>
          <w:lang w:eastAsia="zh-CN"/>
        </w:rPr>
        <w:t>划款指令</w:t>
      </w:r>
      <w:r>
        <w:rPr>
          <w:rFonts w:eastAsia="楷体_GB2312"/>
          <w:lang w:eastAsia="zh-CN"/>
        </w:rPr>
        <w:t>”</w:t>
      </w:r>
      <w:r>
        <w:rPr>
          <w:rFonts w:eastAsia="楷体_GB2312"/>
          <w:lang w:eastAsia="zh-CN"/>
        </w:rPr>
        <w:t>，将当期服务报酬从</w:t>
      </w:r>
      <w:r>
        <w:rPr>
          <w:rFonts w:eastAsia="楷体_GB2312"/>
          <w:lang w:eastAsia="zh-CN"/>
        </w:rPr>
        <w:t>“</w:t>
      </w:r>
      <w:r>
        <w:rPr>
          <w:rFonts w:eastAsia="楷体_GB2312"/>
          <w:lang w:eastAsia="zh-CN"/>
        </w:rPr>
        <w:t>信托账户</w:t>
      </w:r>
      <w:r>
        <w:rPr>
          <w:rFonts w:eastAsia="楷体_GB2312"/>
          <w:lang w:eastAsia="zh-CN"/>
        </w:rPr>
        <w:t>”</w:t>
      </w:r>
      <w:r>
        <w:rPr>
          <w:rFonts w:eastAsia="楷体_GB2312"/>
          <w:lang w:eastAsia="zh-CN"/>
        </w:rPr>
        <w:t>中扣除。</w:t>
      </w:r>
    </w:p>
    <w:p w14:paraId="5AC74B91" w14:textId="77777777" w:rsidR="009350F6" w:rsidRDefault="009350F6" w:rsidP="009350F6">
      <w:pPr>
        <w:widowControl w:val="0"/>
        <w:numPr>
          <w:ilvl w:val="2"/>
          <w:numId w:val="2"/>
        </w:numPr>
        <w:tabs>
          <w:tab w:val="left" w:pos="1418"/>
          <w:tab w:val="left" w:pos="1560"/>
        </w:tabs>
        <w:spacing w:beforeLines="50" w:before="120" w:afterLines="50" w:after="120" w:line="360" w:lineRule="auto"/>
        <w:ind w:left="1560" w:hanging="709"/>
        <w:jc w:val="both"/>
        <w:rPr>
          <w:rFonts w:eastAsia="楷体_GB2312"/>
          <w:lang w:eastAsia="zh-CN"/>
        </w:rPr>
      </w:pP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在本合同项下的服务报酬，只能按照</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的相关</w:t>
      </w:r>
      <w:r>
        <w:rPr>
          <w:rFonts w:eastAsia="楷体_GB2312"/>
          <w:lang w:eastAsia="zh-CN"/>
        </w:rPr>
        <w:t>“</w:t>
      </w:r>
      <w:r>
        <w:rPr>
          <w:rFonts w:eastAsia="楷体_GB2312"/>
          <w:lang w:eastAsia="zh-CN"/>
        </w:rPr>
        <w:t>划款指令</w:t>
      </w:r>
      <w:r>
        <w:rPr>
          <w:rFonts w:eastAsia="楷体_GB2312"/>
          <w:lang w:eastAsia="zh-CN"/>
        </w:rPr>
        <w:t>”</w:t>
      </w:r>
      <w:r>
        <w:rPr>
          <w:rFonts w:eastAsia="楷体_GB2312"/>
          <w:lang w:eastAsia="zh-CN"/>
        </w:rPr>
        <w:t>从</w:t>
      </w:r>
      <w:r>
        <w:rPr>
          <w:rFonts w:eastAsia="楷体_GB2312"/>
          <w:lang w:eastAsia="zh-CN"/>
        </w:rPr>
        <w:t>“</w:t>
      </w:r>
      <w:r>
        <w:rPr>
          <w:rFonts w:eastAsia="楷体_GB2312"/>
          <w:lang w:eastAsia="zh-CN"/>
        </w:rPr>
        <w:t>信托账户</w:t>
      </w:r>
      <w:r>
        <w:rPr>
          <w:rFonts w:eastAsia="楷体_GB2312"/>
          <w:lang w:eastAsia="zh-CN"/>
        </w:rPr>
        <w:t>”</w:t>
      </w:r>
      <w:r>
        <w:rPr>
          <w:rFonts w:eastAsia="楷体_GB2312"/>
          <w:lang w:eastAsia="zh-CN"/>
        </w:rPr>
        <w:t>划付，</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不能在未得到</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划款指令</w:t>
      </w:r>
      <w:r>
        <w:rPr>
          <w:rFonts w:eastAsia="楷体_GB2312"/>
          <w:lang w:eastAsia="zh-CN"/>
        </w:rPr>
        <w:t>”</w:t>
      </w:r>
      <w:r>
        <w:rPr>
          <w:rFonts w:eastAsia="楷体_GB2312"/>
          <w:lang w:eastAsia="zh-CN"/>
        </w:rPr>
        <w:t>的情况下自行从</w:t>
      </w:r>
      <w:r>
        <w:rPr>
          <w:rFonts w:eastAsia="楷体_GB2312"/>
          <w:lang w:eastAsia="zh-CN"/>
        </w:rPr>
        <w:t>“</w:t>
      </w:r>
      <w:r>
        <w:rPr>
          <w:rFonts w:eastAsia="楷体_GB2312"/>
          <w:lang w:eastAsia="zh-CN"/>
        </w:rPr>
        <w:t>信托账户</w:t>
      </w:r>
      <w:r>
        <w:rPr>
          <w:rFonts w:eastAsia="楷体_GB2312"/>
          <w:lang w:eastAsia="zh-CN"/>
        </w:rPr>
        <w:t>”</w:t>
      </w:r>
      <w:r>
        <w:rPr>
          <w:rFonts w:eastAsia="楷体_GB2312"/>
          <w:lang w:eastAsia="zh-CN"/>
        </w:rPr>
        <w:t>扣划任何性质的资金。</w:t>
      </w:r>
    </w:p>
    <w:p w14:paraId="2AAAE62C" w14:textId="77777777" w:rsidR="009350F6" w:rsidRDefault="009350F6" w:rsidP="009350F6">
      <w:pPr>
        <w:widowControl w:val="0"/>
        <w:numPr>
          <w:ilvl w:val="2"/>
          <w:numId w:val="2"/>
        </w:numPr>
        <w:tabs>
          <w:tab w:val="left" w:pos="1418"/>
          <w:tab w:val="left" w:pos="1560"/>
        </w:tabs>
        <w:spacing w:beforeLines="50" w:before="120" w:afterLines="50" w:after="120" w:line="360" w:lineRule="auto"/>
        <w:ind w:left="1560" w:hanging="709"/>
        <w:jc w:val="both"/>
        <w:rPr>
          <w:rFonts w:eastAsia="楷体_GB2312"/>
          <w:lang w:eastAsia="zh-CN"/>
        </w:rPr>
      </w:pPr>
      <w:r>
        <w:rPr>
          <w:rFonts w:eastAsia="楷体_GB2312"/>
          <w:kern w:val="2"/>
          <w:lang w:eastAsia="zh-CN"/>
        </w:rPr>
        <w:t>如有未预见的费用，由</w:t>
      </w:r>
      <w:r>
        <w:rPr>
          <w:rFonts w:eastAsia="楷体_GB2312"/>
          <w:lang w:eastAsia="zh-CN"/>
        </w:rPr>
        <w:t>“</w:t>
      </w:r>
      <w:r>
        <w:rPr>
          <w:rFonts w:eastAsia="楷体_GB2312"/>
          <w:lang w:eastAsia="zh-CN"/>
        </w:rPr>
        <w:t>发起机构</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和</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另行协商确定，并通知</w:t>
      </w:r>
      <w:r>
        <w:rPr>
          <w:rFonts w:eastAsia="楷体_GB2312"/>
          <w:lang w:eastAsia="zh-CN"/>
        </w:rPr>
        <w:t>“</w:t>
      </w:r>
      <w:r>
        <w:rPr>
          <w:rFonts w:eastAsia="楷体_GB2312"/>
          <w:lang w:eastAsia="zh-CN"/>
        </w:rPr>
        <w:t>评级机构</w:t>
      </w:r>
      <w:r>
        <w:rPr>
          <w:rFonts w:eastAsia="楷体_GB2312"/>
          <w:lang w:eastAsia="zh-CN"/>
        </w:rPr>
        <w:t>”</w:t>
      </w:r>
      <w:r>
        <w:rPr>
          <w:rFonts w:eastAsia="楷体_GB2312"/>
          <w:lang w:eastAsia="zh-CN"/>
        </w:rPr>
        <w:t>，银行手续费除外。</w:t>
      </w:r>
    </w:p>
    <w:p w14:paraId="794D006B" w14:textId="77777777" w:rsidR="009350F6" w:rsidRDefault="009350F6" w:rsidP="009350F6">
      <w:pPr>
        <w:widowControl w:val="0"/>
        <w:numPr>
          <w:ilvl w:val="1"/>
          <w:numId w:val="2"/>
        </w:numPr>
        <w:spacing w:beforeLines="50" w:before="120" w:afterLines="50" w:after="120" w:line="360" w:lineRule="auto"/>
        <w:jc w:val="both"/>
        <w:outlineLvl w:val="1"/>
        <w:rPr>
          <w:rFonts w:eastAsia="楷体_GB2312"/>
          <w:b/>
          <w:lang w:eastAsia="zh-CN"/>
        </w:rPr>
      </w:pPr>
      <w:r>
        <w:rPr>
          <w:rFonts w:eastAsia="楷体_GB2312"/>
          <w:b/>
          <w:lang w:eastAsia="zh-CN"/>
        </w:rPr>
        <w:lastRenderedPageBreak/>
        <w:t>银行手续费</w:t>
      </w:r>
    </w:p>
    <w:p w14:paraId="1A16124B" w14:textId="77777777" w:rsidR="009350F6" w:rsidRDefault="009350F6" w:rsidP="009350F6">
      <w:pPr>
        <w:widowControl w:val="0"/>
        <w:spacing w:beforeLines="50" w:before="120" w:afterLines="50" w:after="120" w:line="360" w:lineRule="auto"/>
        <w:ind w:left="992"/>
        <w:jc w:val="both"/>
        <w:outlineLvl w:val="1"/>
        <w:rPr>
          <w:rFonts w:eastAsia="楷体_GB2312"/>
          <w:i/>
        </w:rPr>
      </w:pPr>
      <w:r>
        <w:rPr>
          <w:rFonts w:eastAsia="楷体_GB2312"/>
          <w:lang w:eastAsia="zh-CN"/>
        </w:rPr>
        <w:t>本条款项下银行手续费主要包括资金汇划费</w:t>
      </w:r>
      <w:r>
        <w:rPr>
          <w:rFonts w:eastAsia="楷体_GB2312" w:hint="eastAsia"/>
        </w:rPr>
        <w:t>、网银年费及其他银行手续费用</w:t>
      </w:r>
      <w:r>
        <w:rPr>
          <w:rFonts w:eastAsia="楷体_GB2312" w:hint="eastAsia"/>
          <w:lang w:eastAsia="zh-CN"/>
        </w:rPr>
        <w:t>，均由“信托财产”承担</w:t>
      </w:r>
      <w:r>
        <w:rPr>
          <w:rFonts w:eastAsia="楷体_GB2312"/>
          <w:lang w:eastAsia="zh-CN"/>
        </w:rPr>
        <w:t>。</w:t>
      </w:r>
      <w:r>
        <w:rPr>
          <w:rFonts w:eastAsia="楷体_GB2312" w:hint="eastAsia"/>
          <w:lang w:eastAsia="zh-CN"/>
        </w:rPr>
        <w:t>其中，资金汇划费于划款发生时从“信托账户”中扣收；网银年费作为“资金保管机构”的“费用支出”根据“《信托合同》”约定的顺序和时间进行分配。</w:t>
      </w:r>
    </w:p>
    <w:p w14:paraId="5BC87FD1" w14:textId="77777777" w:rsidR="009350F6" w:rsidRDefault="009350F6" w:rsidP="009350F6">
      <w:pPr>
        <w:widowControl w:val="0"/>
        <w:numPr>
          <w:ilvl w:val="1"/>
          <w:numId w:val="2"/>
        </w:numPr>
        <w:spacing w:beforeLines="50" w:before="120" w:afterLines="50" w:after="120" w:line="360" w:lineRule="auto"/>
        <w:jc w:val="both"/>
        <w:outlineLvl w:val="1"/>
        <w:rPr>
          <w:rFonts w:eastAsia="楷体_GB2312"/>
          <w:b/>
        </w:rPr>
      </w:pPr>
      <w:r>
        <w:rPr>
          <w:rFonts w:eastAsia="楷体_GB2312"/>
          <w:b/>
        </w:rPr>
        <w:t>无抵销权</w:t>
      </w:r>
    </w:p>
    <w:p w14:paraId="35DC5416" w14:textId="77777777" w:rsidR="009350F6" w:rsidRDefault="009350F6" w:rsidP="009350F6">
      <w:pPr>
        <w:widowControl w:val="0"/>
        <w:spacing w:beforeLines="50" w:before="120" w:afterLines="50" w:after="120" w:line="360" w:lineRule="auto"/>
        <w:ind w:left="992"/>
        <w:jc w:val="both"/>
        <w:outlineLvl w:val="1"/>
        <w:rPr>
          <w:rFonts w:eastAsia="楷体_GB2312"/>
          <w:b/>
          <w:lang w:eastAsia="zh-CN"/>
        </w:rPr>
      </w:pPr>
      <w:r>
        <w:rPr>
          <w:rFonts w:eastAsia="楷体_GB2312"/>
          <w:lang w:eastAsia="zh-CN"/>
        </w:rPr>
        <w:t>除非本合同另有约定，任何一方不得就本合同项下的所有到期应获得偿付的费用和开支对</w:t>
      </w:r>
      <w:r>
        <w:rPr>
          <w:rFonts w:eastAsia="楷体_GB2312"/>
          <w:lang w:eastAsia="zh-CN"/>
        </w:rPr>
        <w:t>“</w:t>
      </w:r>
      <w:r>
        <w:rPr>
          <w:rFonts w:eastAsia="楷体_GB2312"/>
          <w:lang w:eastAsia="zh-CN"/>
        </w:rPr>
        <w:t>信托账户</w:t>
      </w:r>
      <w:r>
        <w:rPr>
          <w:rFonts w:eastAsia="楷体_GB2312"/>
          <w:lang w:eastAsia="zh-CN"/>
        </w:rPr>
        <w:t>”</w:t>
      </w:r>
      <w:r>
        <w:rPr>
          <w:rFonts w:eastAsia="楷体_GB2312"/>
          <w:lang w:eastAsia="zh-CN"/>
        </w:rPr>
        <w:t>行使任何抵销权。</w:t>
      </w:r>
    </w:p>
    <w:p w14:paraId="60929DB1" w14:textId="77777777" w:rsidR="009350F6" w:rsidRDefault="009350F6" w:rsidP="009350F6">
      <w:pPr>
        <w:widowControl w:val="0"/>
        <w:numPr>
          <w:ilvl w:val="0"/>
          <w:numId w:val="2"/>
        </w:numPr>
        <w:spacing w:beforeLines="50" w:before="120" w:afterLines="50" w:after="120" w:line="360" w:lineRule="auto"/>
        <w:jc w:val="both"/>
        <w:outlineLvl w:val="0"/>
        <w:rPr>
          <w:rFonts w:eastAsia="楷体_GB2312"/>
          <w:b/>
        </w:rPr>
      </w:pPr>
      <w:bookmarkStart w:id="296" w:name="_Toc431199959"/>
      <w:bookmarkStart w:id="297" w:name="_Toc417048775"/>
      <w:bookmarkStart w:id="298" w:name="_Toc205189983"/>
      <w:r>
        <w:rPr>
          <w:rFonts w:eastAsia="楷体_GB2312"/>
          <w:b/>
        </w:rPr>
        <w:t>税负承担</w:t>
      </w:r>
      <w:bookmarkEnd w:id="296"/>
      <w:bookmarkEnd w:id="297"/>
      <w:bookmarkEnd w:id="298"/>
    </w:p>
    <w:p w14:paraId="73B87700" w14:textId="77777777" w:rsidR="009350F6" w:rsidRDefault="009350F6" w:rsidP="009350F6">
      <w:pPr>
        <w:spacing w:beforeLines="50" w:before="120" w:afterLines="50" w:after="120" w:line="360" w:lineRule="auto"/>
        <w:ind w:left="420"/>
        <w:rPr>
          <w:rFonts w:eastAsia="楷体_GB2312"/>
          <w:lang w:eastAsia="zh-CN"/>
        </w:rPr>
      </w:pPr>
      <w:r>
        <w:rPr>
          <w:rFonts w:eastAsia="楷体_GB2312"/>
          <w:lang w:eastAsia="zh-CN"/>
        </w:rPr>
        <w:t>本合同双方将按照</w:t>
      </w:r>
      <w:r>
        <w:rPr>
          <w:rFonts w:eastAsia="楷体_GB2312"/>
          <w:lang w:eastAsia="zh-CN"/>
        </w:rPr>
        <w:t>“</w:t>
      </w:r>
      <w:r>
        <w:rPr>
          <w:rFonts w:eastAsia="楷体_GB2312"/>
          <w:lang w:eastAsia="zh-CN"/>
        </w:rPr>
        <w:t>中国</w:t>
      </w:r>
      <w:r>
        <w:rPr>
          <w:rFonts w:eastAsia="楷体_GB2312"/>
          <w:lang w:eastAsia="zh-CN"/>
        </w:rPr>
        <w:t>”“</w:t>
      </w:r>
      <w:r>
        <w:rPr>
          <w:rFonts w:eastAsia="楷体_GB2312"/>
          <w:lang w:eastAsia="zh-CN"/>
        </w:rPr>
        <w:t>法律</w:t>
      </w:r>
      <w:r>
        <w:rPr>
          <w:rFonts w:eastAsia="楷体_GB2312"/>
          <w:lang w:eastAsia="zh-CN"/>
        </w:rPr>
        <w:t>”</w:t>
      </w:r>
      <w:r>
        <w:rPr>
          <w:rFonts w:eastAsia="楷体_GB2312"/>
          <w:lang w:eastAsia="zh-CN"/>
        </w:rPr>
        <w:t>的规定承担其因履行本合同而产生的相应税收，或履行代扣代缴义务。</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和</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因履行本合同过程中所产生的税收，除非本合同中另有约定，应由各方各自承担；根据现行有效的</w:t>
      </w:r>
      <w:r>
        <w:rPr>
          <w:rFonts w:eastAsia="楷体_GB2312"/>
          <w:lang w:eastAsia="zh-CN"/>
        </w:rPr>
        <w:t>“</w:t>
      </w:r>
      <w:r>
        <w:rPr>
          <w:rFonts w:eastAsia="楷体_GB2312"/>
          <w:lang w:eastAsia="zh-CN"/>
        </w:rPr>
        <w:t>中国</w:t>
      </w:r>
      <w:r>
        <w:rPr>
          <w:rFonts w:eastAsia="楷体_GB2312"/>
          <w:lang w:eastAsia="zh-CN"/>
        </w:rPr>
        <w:t>”“</w:t>
      </w:r>
      <w:r>
        <w:rPr>
          <w:rFonts w:eastAsia="楷体_GB2312"/>
          <w:lang w:eastAsia="zh-CN"/>
        </w:rPr>
        <w:t>法律</w:t>
      </w:r>
      <w:r>
        <w:rPr>
          <w:rFonts w:eastAsia="楷体_GB2312"/>
          <w:lang w:eastAsia="zh-CN"/>
        </w:rPr>
        <w:t>”</w:t>
      </w:r>
      <w:r>
        <w:rPr>
          <w:rFonts w:eastAsia="楷体_GB2312"/>
          <w:lang w:eastAsia="zh-CN"/>
        </w:rPr>
        <w:t>的规定应由</w:t>
      </w:r>
      <w:r>
        <w:rPr>
          <w:rFonts w:eastAsia="楷体_GB2312"/>
          <w:lang w:eastAsia="zh-CN"/>
        </w:rPr>
        <w:t>“</w:t>
      </w:r>
      <w:r>
        <w:rPr>
          <w:rFonts w:eastAsia="楷体_GB2312"/>
          <w:lang w:eastAsia="zh-CN"/>
        </w:rPr>
        <w:t>信托财产</w:t>
      </w:r>
      <w:r>
        <w:rPr>
          <w:rFonts w:eastAsia="楷体_GB2312"/>
          <w:lang w:eastAsia="zh-CN"/>
        </w:rPr>
        <w:t>”</w:t>
      </w:r>
      <w:r>
        <w:rPr>
          <w:rFonts w:eastAsia="楷体_GB2312"/>
          <w:lang w:eastAsia="zh-CN"/>
        </w:rPr>
        <w:t>承担的税收，由</w:t>
      </w:r>
      <w:r>
        <w:rPr>
          <w:rFonts w:eastAsia="楷体_GB2312"/>
          <w:lang w:eastAsia="zh-CN"/>
        </w:rPr>
        <w:t>“</w:t>
      </w:r>
      <w:r>
        <w:rPr>
          <w:rFonts w:eastAsia="楷体_GB2312"/>
          <w:lang w:eastAsia="zh-CN"/>
        </w:rPr>
        <w:t>信托财产</w:t>
      </w:r>
      <w:r>
        <w:rPr>
          <w:rFonts w:eastAsia="楷体_GB2312"/>
          <w:lang w:eastAsia="zh-CN"/>
        </w:rPr>
        <w:t>”</w:t>
      </w:r>
      <w:r>
        <w:rPr>
          <w:rFonts w:eastAsia="楷体_GB2312"/>
          <w:lang w:eastAsia="zh-CN"/>
        </w:rPr>
        <w:t>承担，并根据</w:t>
      </w:r>
      <w:r>
        <w:rPr>
          <w:rFonts w:eastAsia="楷体_GB2312"/>
          <w:lang w:eastAsia="zh-CN"/>
        </w:rPr>
        <w:t>“</w:t>
      </w:r>
      <w:r>
        <w:rPr>
          <w:rFonts w:eastAsia="楷体_GB2312"/>
          <w:lang w:eastAsia="zh-CN"/>
        </w:rPr>
        <w:t>《信托合同》</w:t>
      </w:r>
      <w:r>
        <w:rPr>
          <w:rFonts w:eastAsia="楷体_GB2312"/>
          <w:lang w:eastAsia="zh-CN"/>
        </w:rPr>
        <w:t>”</w:t>
      </w:r>
      <w:r>
        <w:rPr>
          <w:rFonts w:eastAsia="楷体_GB2312"/>
          <w:lang w:eastAsia="zh-CN"/>
        </w:rPr>
        <w:t>第</w:t>
      </w:r>
      <w:r>
        <w:rPr>
          <w:rFonts w:eastAsia="楷体_GB2312"/>
          <w:lang w:eastAsia="zh-CN"/>
        </w:rPr>
        <w:t>9</w:t>
      </w:r>
      <w:r>
        <w:rPr>
          <w:rFonts w:eastAsia="楷体_GB2312"/>
          <w:lang w:eastAsia="zh-CN"/>
        </w:rPr>
        <w:t>条的约定予以支付。</w:t>
      </w:r>
    </w:p>
    <w:p w14:paraId="06BA23D4" w14:textId="77777777" w:rsidR="009350F6" w:rsidRDefault="009350F6" w:rsidP="009350F6">
      <w:pPr>
        <w:widowControl w:val="0"/>
        <w:numPr>
          <w:ilvl w:val="0"/>
          <w:numId w:val="2"/>
        </w:numPr>
        <w:spacing w:beforeLines="50" w:before="120" w:afterLines="50" w:after="120" w:line="360" w:lineRule="auto"/>
        <w:jc w:val="both"/>
        <w:outlineLvl w:val="0"/>
        <w:rPr>
          <w:rFonts w:eastAsia="楷体_GB2312"/>
          <w:b/>
        </w:rPr>
      </w:pPr>
      <w:bookmarkStart w:id="299" w:name="_Toc158454455"/>
      <w:bookmarkStart w:id="300" w:name="_Toc205189984"/>
      <w:bookmarkStart w:id="301" w:name="_Toc431199960"/>
      <w:bookmarkStart w:id="302" w:name="_Toc417048776"/>
      <w:r>
        <w:rPr>
          <w:rFonts w:eastAsia="楷体_GB2312"/>
          <w:b/>
        </w:rPr>
        <w:t>保密责任</w:t>
      </w:r>
      <w:bookmarkEnd w:id="299"/>
      <w:bookmarkEnd w:id="300"/>
      <w:bookmarkEnd w:id="301"/>
      <w:bookmarkEnd w:id="302"/>
    </w:p>
    <w:p w14:paraId="2DFD33FD" w14:textId="77777777" w:rsidR="009350F6" w:rsidRDefault="009350F6" w:rsidP="009350F6">
      <w:pPr>
        <w:widowControl w:val="0"/>
        <w:numPr>
          <w:ilvl w:val="1"/>
          <w:numId w:val="2"/>
        </w:numPr>
        <w:spacing w:beforeLines="50" w:before="120" w:afterLines="50" w:after="120" w:line="360" w:lineRule="auto"/>
        <w:jc w:val="both"/>
        <w:rPr>
          <w:rFonts w:eastAsia="楷体_GB2312"/>
          <w:lang w:eastAsia="zh-CN"/>
        </w:rPr>
      </w:pP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承诺：对于因本合同约定的保管事宜而获得的</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的有关非公开经营信息、与资金保管事务有关的</w:t>
      </w:r>
      <w:r>
        <w:rPr>
          <w:rFonts w:eastAsia="楷体_GB2312"/>
          <w:lang w:eastAsia="zh-CN"/>
        </w:rPr>
        <w:t>“</w:t>
      </w:r>
      <w:r>
        <w:rPr>
          <w:rFonts w:eastAsia="楷体_GB2312"/>
          <w:lang w:eastAsia="zh-CN"/>
        </w:rPr>
        <w:t>信托财产</w:t>
      </w:r>
      <w:r>
        <w:rPr>
          <w:rFonts w:eastAsia="楷体_GB2312"/>
          <w:lang w:eastAsia="zh-CN"/>
        </w:rPr>
        <w:t>”</w:t>
      </w:r>
      <w:r>
        <w:rPr>
          <w:rFonts w:eastAsia="楷体_GB2312"/>
          <w:lang w:eastAsia="zh-CN"/>
        </w:rPr>
        <w:t>及资产处置等信息、以及与本合同保管事宜有关的所有其他信息严格保密，并责成因履行本合同而知悉上述信息的人员以及其他任何有可能接触到上述信息的人员保守秘密。未经</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书面事先同意，</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不得向任何第三方披露上述信息，但国家有关</w:t>
      </w:r>
      <w:r>
        <w:rPr>
          <w:rFonts w:eastAsia="楷体_GB2312"/>
          <w:lang w:eastAsia="zh-CN"/>
        </w:rPr>
        <w:t>“</w:t>
      </w:r>
      <w:r>
        <w:rPr>
          <w:rFonts w:eastAsia="楷体_GB2312"/>
          <w:lang w:eastAsia="zh-CN"/>
        </w:rPr>
        <w:t>法律</w:t>
      </w:r>
      <w:r>
        <w:rPr>
          <w:rFonts w:eastAsia="楷体_GB2312"/>
          <w:lang w:eastAsia="zh-CN"/>
        </w:rPr>
        <w:t>”</w:t>
      </w:r>
      <w:r>
        <w:rPr>
          <w:rFonts w:eastAsia="楷体_GB2312"/>
          <w:lang w:eastAsia="zh-CN"/>
        </w:rPr>
        <w:t>规定或监管部门要求披露的除外。</w:t>
      </w:r>
    </w:p>
    <w:p w14:paraId="65C03EAF" w14:textId="77777777" w:rsidR="009350F6" w:rsidRDefault="009350F6" w:rsidP="009350F6">
      <w:pPr>
        <w:widowControl w:val="0"/>
        <w:numPr>
          <w:ilvl w:val="1"/>
          <w:numId w:val="2"/>
        </w:numPr>
        <w:spacing w:beforeLines="50" w:before="120" w:afterLines="50" w:after="120" w:line="360" w:lineRule="auto"/>
        <w:jc w:val="both"/>
        <w:rPr>
          <w:rFonts w:eastAsia="楷体_GB2312"/>
          <w:lang w:eastAsia="zh-CN"/>
        </w:rPr>
      </w:pP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承诺：对于因本合同约定的保管事宜而获得的所有关于</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资金保管方针和策略、保管运作程序、以及</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非公开经营状况等信息、以及与本合同保管事宜有关的所有其他信息严格保密，并责成因履行本合同而知悉上述信息的人员以及其他任何有可能接</w:t>
      </w:r>
      <w:r>
        <w:rPr>
          <w:rFonts w:eastAsia="楷体_GB2312"/>
          <w:lang w:eastAsia="zh-CN"/>
        </w:rPr>
        <w:lastRenderedPageBreak/>
        <w:t>触到上述信息的人员保守秘密。未经</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书面事先同意，</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不得向任何第三方披露上述信息，但国家有关</w:t>
      </w:r>
      <w:r>
        <w:rPr>
          <w:rFonts w:eastAsia="楷体_GB2312"/>
          <w:lang w:eastAsia="zh-CN"/>
        </w:rPr>
        <w:t>“</w:t>
      </w:r>
      <w:r>
        <w:rPr>
          <w:rFonts w:eastAsia="楷体_GB2312"/>
          <w:lang w:eastAsia="zh-CN"/>
        </w:rPr>
        <w:t>法律</w:t>
      </w:r>
      <w:r>
        <w:rPr>
          <w:rFonts w:eastAsia="楷体_GB2312"/>
          <w:lang w:eastAsia="zh-CN"/>
        </w:rPr>
        <w:t>”</w:t>
      </w:r>
      <w:r>
        <w:rPr>
          <w:rFonts w:eastAsia="楷体_GB2312"/>
          <w:lang w:eastAsia="zh-CN"/>
        </w:rPr>
        <w:t>规定或监管部门要求披露的除外。</w:t>
      </w:r>
    </w:p>
    <w:p w14:paraId="1B31AE3F" w14:textId="77777777" w:rsidR="009350F6" w:rsidRDefault="009350F6" w:rsidP="009350F6">
      <w:pPr>
        <w:widowControl w:val="0"/>
        <w:numPr>
          <w:ilvl w:val="0"/>
          <w:numId w:val="2"/>
        </w:numPr>
        <w:spacing w:beforeLines="50" w:before="120" w:afterLines="50" w:after="120" w:line="360" w:lineRule="auto"/>
        <w:jc w:val="both"/>
        <w:outlineLvl w:val="0"/>
        <w:rPr>
          <w:rFonts w:eastAsia="楷体_GB2312"/>
        </w:rPr>
      </w:pPr>
      <w:bookmarkStart w:id="303" w:name="_Toc431199961"/>
      <w:bookmarkStart w:id="304" w:name="_Toc417048777"/>
      <w:bookmarkStart w:id="305" w:name="_Toc205189985"/>
      <w:r>
        <w:rPr>
          <w:rFonts w:eastAsia="楷体_GB2312"/>
          <w:b/>
        </w:rPr>
        <w:t>不可抗力</w:t>
      </w:r>
      <w:bookmarkEnd w:id="303"/>
      <w:bookmarkEnd w:id="304"/>
      <w:bookmarkEnd w:id="305"/>
    </w:p>
    <w:p w14:paraId="5BF6653A" w14:textId="77777777" w:rsidR="009350F6" w:rsidRDefault="009350F6" w:rsidP="009350F6">
      <w:pPr>
        <w:widowControl w:val="0"/>
        <w:numPr>
          <w:ilvl w:val="1"/>
          <w:numId w:val="2"/>
        </w:numPr>
        <w:spacing w:beforeLines="50" w:before="120" w:afterLines="50" w:after="120" w:line="360" w:lineRule="auto"/>
        <w:jc w:val="both"/>
        <w:rPr>
          <w:rFonts w:eastAsia="楷体_GB2312"/>
          <w:lang w:eastAsia="zh-CN"/>
        </w:rPr>
      </w:pPr>
      <w:r>
        <w:rPr>
          <w:rFonts w:eastAsia="楷体_GB2312"/>
          <w:lang w:eastAsia="zh-CN"/>
        </w:rPr>
        <w:t>不可抗力事件是指本合同各方不能合理控制、不可预见或即使预见亦无法避免的事件，该事件妨碍、影响或延误任何一方根据本合同履行其全部或部分义务。该事件包括但不限于地震、台风、洪水、火灾、瘟疫、其他天灾、战争、政变、骚乱、罢工或其他类似事件等因素。</w:t>
      </w:r>
    </w:p>
    <w:p w14:paraId="169640B5" w14:textId="77777777" w:rsidR="009350F6" w:rsidRDefault="009350F6" w:rsidP="009350F6">
      <w:pPr>
        <w:widowControl w:val="0"/>
        <w:numPr>
          <w:ilvl w:val="1"/>
          <w:numId w:val="2"/>
        </w:numPr>
        <w:spacing w:beforeLines="50" w:before="120" w:afterLines="50" w:after="120" w:line="360" w:lineRule="auto"/>
        <w:jc w:val="both"/>
        <w:rPr>
          <w:rFonts w:eastAsia="楷体_GB2312"/>
          <w:lang w:eastAsia="zh-CN"/>
        </w:rPr>
      </w:pPr>
      <w:r>
        <w:rPr>
          <w:rFonts w:eastAsia="楷体_GB2312"/>
          <w:lang w:eastAsia="zh-CN"/>
        </w:rPr>
        <w:t>如发生不可抗力事件，遭受该事件的一方应立即用可能的快捷方式通知对方，并在</w:t>
      </w:r>
      <w:r>
        <w:rPr>
          <w:rFonts w:eastAsia="楷体_GB2312"/>
          <w:lang w:eastAsia="zh-CN"/>
        </w:rPr>
        <w:t>15</w:t>
      </w:r>
      <w:r>
        <w:rPr>
          <w:rFonts w:eastAsia="楷体_GB2312"/>
          <w:lang w:eastAsia="zh-CN"/>
        </w:rPr>
        <w:t>个自然日内提供证明文件说明有关事件的细节和不能履行或部分不能履行或需延迟履行本合同的原因。合同双方应在协商一致的基础上决定是否延期履行本合同或终止本合同，并达成书面合同。</w:t>
      </w:r>
    </w:p>
    <w:p w14:paraId="1D3D230B" w14:textId="77777777" w:rsidR="009350F6" w:rsidRDefault="009350F6" w:rsidP="009350F6">
      <w:pPr>
        <w:widowControl w:val="0"/>
        <w:numPr>
          <w:ilvl w:val="1"/>
          <w:numId w:val="2"/>
        </w:numPr>
        <w:spacing w:beforeLines="50" w:before="120" w:afterLines="50" w:after="120" w:line="360" w:lineRule="auto"/>
        <w:jc w:val="both"/>
        <w:rPr>
          <w:rFonts w:eastAsia="楷体_GB2312"/>
          <w:lang w:eastAsia="zh-CN"/>
        </w:rPr>
      </w:pPr>
      <w:r>
        <w:rPr>
          <w:rFonts w:eastAsia="楷体_GB2312"/>
          <w:lang w:eastAsia="zh-CN"/>
        </w:rPr>
        <w:t>如果发生不可抗力，致使</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w:t>
      </w:r>
    </w:p>
    <w:p w14:paraId="4D7614D1" w14:textId="77777777" w:rsidR="009350F6" w:rsidRDefault="009350F6" w:rsidP="009350F6">
      <w:pPr>
        <w:widowControl w:val="0"/>
        <w:numPr>
          <w:ilvl w:val="0"/>
          <w:numId w:val="3"/>
        </w:numPr>
        <w:autoSpaceDE w:val="0"/>
        <w:autoSpaceDN w:val="0"/>
        <w:adjustRightInd w:val="0"/>
        <w:spacing w:beforeLines="50" w:before="120" w:afterLines="50" w:after="120" w:line="360" w:lineRule="auto"/>
        <w:jc w:val="both"/>
        <w:rPr>
          <w:rFonts w:eastAsia="楷体_GB2312"/>
          <w:b/>
          <w:lang w:eastAsia="zh-CN"/>
        </w:rPr>
      </w:pPr>
      <w:r>
        <w:rPr>
          <w:rFonts w:eastAsia="楷体_GB2312"/>
          <w:lang w:eastAsia="zh-CN"/>
        </w:rPr>
        <w:t>为本合同项下交易提供服务的通信或计算机设备无法工作；</w:t>
      </w:r>
    </w:p>
    <w:p w14:paraId="46097C21" w14:textId="77777777" w:rsidR="009350F6" w:rsidRDefault="009350F6" w:rsidP="009350F6">
      <w:pPr>
        <w:widowControl w:val="0"/>
        <w:numPr>
          <w:ilvl w:val="0"/>
          <w:numId w:val="3"/>
        </w:numPr>
        <w:autoSpaceDE w:val="0"/>
        <w:autoSpaceDN w:val="0"/>
        <w:adjustRightInd w:val="0"/>
        <w:spacing w:beforeLines="50" w:before="120" w:afterLines="50" w:after="120" w:line="360" w:lineRule="auto"/>
        <w:jc w:val="both"/>
        <w:rPr>
          <w:rFonts w:eastAsia="楷体_GB2312"/>
          <w:b/>
          <w:lang w:eastAsia="zh-CN"/>
        </w:rPr>
      </w:pPr>
      <w:r>
        <w:rPr>
          <w:rFonts w:eastAsia="楷体_GB2312"/>
          <w:lang w:eastAsia="zh-CN"/>
        </w:rPr>
        <w:t>为本合同项下交易提供服务的相关设备无法操作；或</w:t>
      </w:r>
    </w:p>
    <w:p w14:paraId="74EBCE89" w14:textId="77777777" w:rsidR="009350F6" w:rsidRDefault="009350F6" w:rsidP="009350F6">
      <w:pPr>
        <w:widowControl w:val="0"/>
        <w:numPr>
          <w:ilvl w:val="0"/>
          <w:numId w:val="3"/>
        </w:numPr>
        <w:autoSpaceDE w:val="0"/>
        <w:autoSpaceDN w:val="0"/>
        <w:adjustRightInd w:val="0"/>
        <w:spacing w:beforeLines="50" w:before="120" w:afterLines="50" w:after="120" w:line="360" w:lineRule="auto"/>
        <w:jc w:val="both"/>
        <w:rPr>
          <w:rFonts w:eastAsia="楷体_GB2312"/>
          <w:b/>
          <w:lang w:eastAsia="zh-CN"/>
        </w:rPr>
      </w:pPr>
      <w:r>
        <w:rPr>
          <w:rFonts w:eastAsia="楷体_GB2312"/>
          <w:lang w:eastAsia="zh-CN"/>
        </w:rPr>
        <w:t>不能履行或迟延履行本合同项下之各项义务，</w:t>
      </w:r>
    </w:p>
    <w:p w14:paraId="155F41BA" w14:textId="77777777" w:rsidR="009350F6" w:rsidRDefault="009350F6" w:rsidP="009350F6">
      <w:pPr>
        <w:overflowPunct w:val="0"/>
        <w:autoSpaceDE w:val="0"/>
        <w:autoSpaceDN w:val="0"/>
        <w:adjustRightInd w:val="0"/>
        <w:spacing w:beforeLines="50" w:before="120" w:afterLines="50" w:after="120" w:line="360" w:lineRule="auto"/>
        <w:ind w:left="851"/>
        <w:rPr>
          <w:rFonts w:eastAsia="楷体_GB2312"/>
          <w:b/>
          <w:lang w:eastAsia="zh-CN"/>
        </w:rPr>
      </w:pPr>
      <w:r>
        <w:rPr>
          <w:rFonts w:eastAsia="楷体_GB2312"/>
          <w:lang w:eastAsia="zh-CN"/>
        </w:rPr>
        <w:t>则</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对无法履行或迟延履行其在本合同项下的任何义务不承担责任，但</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迟延履行其在本合同项下义务后发生不可抗力的，</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对无法履行或迟延履行其在本合同项下的义务不能免除责任。</w:t>
      </w:r>
    </w:p>
    <w:p w14:paraId="02693C0A" w14:textId="77777777" w:rsidR="009350F6" w:rsidRDefault="009350F6" w:rsidP="009350F6">
      <w:pPr>
        <w:widowControl w:val="0"/>
        <w:numPr>
          <w:ilvl w:val="0"/>
          <w:numId w:val="2"/>
        </w:numPr>
        <w:spacing w:beforeLines="50" w:before="120" w:afterLines="50" w:after="120" w:line="360" w:lineRule="auto"/>
        <w:jc w:val="both"/>
        <w:outlineLvl w:val="0"/>
        <w:rPr>
          <w:rFonts w:eastAsia="楷体_GB2312"/>
          <w:b/>
        </w:rPr>
      </w:pPr>
      <w:bookmarkStart w:id="306" w:name="_Toc417048778"/>
      <w:bookmarkStart w:id="307" w:name="_Toc205189986"/>
      <w:bookmarkStart w:id="308" w:name="_Toc431199962"/>
      <w:r>
        <w:rPr>
          <w:rFonts w:eastAsia="楷体_GB2312"/>
          <w:b/>
        </w:rPr>
        <w:t>适用法律与争议解决</w:t>
      </w:r>
      <w:bookmarkEnd w:id="306"/>
      <w:bookmarkEnd w:id="307"/>
      <w:bookmarkEnd w:id="308"/>
    </w:p>
    <w:p w14:paraId="1A30F957" w14:textId="77777777" w:rsidR="009350F6" w:rsidRDefault="009350F6" w:rsidP="009350F6">
      <w:pPr>
        <w:widowControl w:val="0"/>
        <w:numPr>
          <w:ilvl w:val="1"/>
          <w:numId w:val="2"/>
        </w:numPr>
        <w:spacing w:beforeLines="50" w:before="120" w:afterLines="50" w:after="120" w:line="360" w:lineRule="auto"/>
        <w:jc w:val="both"/>
        <w:rPr>
          <w:rFonts w:eastAsia="楷体_GB2312"/>
          <w:lang w:eastAsia="zh-CN"/>
        </w:rPr>
      </w:pPr>
      <w:r>
        <w:rPr>
          <w:rFonts w:eastAsia="楷体_GB2312"/>
          <w:lang w:eastAsia="zh-CN"/>
        </w:rPr>
        <w:t>本合同的订立、生效、履行、解释、修改和终止等事项适用</w:t>
      </w:r>
      <w:r>
        <w:rPr>
          <w:rFonts w:eastAsia="楷体_GB2312"/>
          <w:lang w:eastAsia="zh-CN"/>
        </w:rPr>
        <w:t>“</w:t>
      </w:r>
      <w:r>
        <w:rPr>
          <w:rFonts w:eastAsia="楷体_GB2312"/>
          <w:lang w:eastAsia="zh-CN"/>
        </w:rPr>
        <w:t>中国</w:t>
      </w:r>
      <w:r>
        <w:rPr>
          <w:rFonts w:eastAsia="楷体_GB2312"/>
          <w:lang w:eastAsia="zh-CN"/>
        </w:rPr>
        <w:t>”“</w:t>
      </w:r>
      <w:r>
        <w:rPr>
          <w:rFonts w:eastAsia="楷体_GB2312"/>
          <w:lang w:eastAsia="zh-CN"/>
        </w:rPr>
        <w:t>法律</w:t>
      </w:r>
      <w:r>
        <w:rPr>
          <w:rFonts w:eastAsia="楷体_GB2312"/>
          <w:lang w:eastAsia="zh-CN"/>
        </w:rPr>
        <w:t>”</w:t>
      </w:r>
      <w:r>
        <w:rPr>
          <w:rFonts w:eastAsia="楷体_GB2312"/>
          <w:lang w:eastAsia="zh-CN"/>
        </w:rPr>
        <w:t>。</w:t>
      </w:r>
    </w:p>
    <w:p w14:paraId="63DA50CD" w14:textId="77777777" w:rsidR="009350F6" w:rsidRDefault="009350F6" w:rsidP="009350F6">
      <w:pPr>
        <w:widowControl w:val="0"/>
        <w:numPr>
          <w:ilvl w:val="1"/>
          <w:numId w:val="2"/>
        </w:numPr>
        <w:spacing w:beforeLines="50" w:before="120" w:afterLines="50" w:after="120" w:line="360" w:lineRule="auto"/>
        <w:jc w:val="both"/>
        <w:rPr>
          <w:rFonts w:eastAsia="楷体_GB2312"/>
          <w:b/>
          <w:color w:val="FF0000"/>
          <w:lang w:eastAsia="zh-CN"/>
        </w:rPr>
      </w:pPr>
      <w:r>
        <w:rPr>
          <w:rFonts w:eastAsia="楷体_GB2312"/>
          <w:lang w:eastAsia="zh-CN"/>
        </w:rPr>
        <w:t>对于</w:t>
      </w:r>
      <w:r>
        <w:rPr>
          <w:rFonts w:eastAsia="楷体_GB2312" w:hint="eastAsia"/>
          <w:lang w:eastAsia="zh-CN"/>
        </w:rPr>
        <w:t>本合同双</w:t>
      </w:r>
      <w:r>
        <w:rPr>
          <w:rFonts w:eastAsia="楷体_GB2312"/>
          <w:lang w:eastAsia="zh-CN"/>
        </w:rPr>
        <w:t>方在履行本合同中发生的争议，由</w:t>
      </w:r>
      <w:r>
        <w:rPr>
          <w:rFonts w:eastAsia="楷体_GB2312" w:hint="eastAsia"/>
          <w:lang w:eastAsia="zh-CN"/>
        </w:rPr>
        <w:t>双</w:t>
      </w:r>
      <w:r>
        <w:rPr>
          <w:rFonts w:eastAsia="楷体_GB2312"/>
          <w:lang w:eastAsia="zh-CN"/>
        </w:rPr>
        <w:t>方协商解决。如争议在本合同一方向其他方发出通知后</w:t>
      </w:r>
      <w:r>
        <w:rPr>
          <w:rFonts w:eastAsia="楷体_GB2312"/>
          <w:lang w:eastAsia="zh-CN"/>
        </w:rPr>
        <w:t>60</w:t>
      </w:r>
      <w:r>
        <w:rPr>
          <w:rFonts w:eastAsia="楷体_GB2312"/>
          <w:lang w:eastAsia="zh-CN"/>
        </w:rPr>
        <w:t>日内仍未获解决，则任何一方均有权将争议提交</w:t>
      </w:r>
      <w:r>
        <w:rPr>
          <w:rFonts w:eastAsia="楷体_GB2312" w:cs="楷体_GB2312" w:hint="eastAsia"/>
        </w:rPr>
        <w:t>至</w:t>
      </w:r>
      <w:r>
        <w:rPr>
          <w:rFonts w:eastAsia="楷体_GB2312" w:hint="eastAsia"/>
          <w:lang w:eastAsia="zh-CN"/>
        </w:rPr>
        <w:t>本合同签署地</w:t>
      </w:r>
      <w:r>
        <w:rPr>
          <w:rFonts w:eastAsia="楷体_GB2312" w:cs="楷体_GB2312" w:hint="eastAsia"/>
        </w:rPr>
        <w:t>有管辖权的人民法院通过诉讼解决。除非</w:t>
      </w:r>
      <w:r>
        <w:rPr>
          <w:rFonts w:eastAsia="楷体_GB2312" w:cs="楷体_GB2312" w:hint="eastAsia"/>
        </w:rPr>
        <w:lastRenderedPageBreak/>
        <w:t>生效判决另有规定，</w:t>
      </w:r>
      <w:r>
        <w:rPr>
          <w:rFonts w:eastAsia="楷体_GB2312" w:cs="楷体_GB2312" w:hint="eastAsia"/>
          <w:lang w:eastAsia="zh-CN"/>
        </w:rPr>
        <w:t>诉讼各</w:t>
      </w:r>
      <w:r>
        <w:rPr>
          <w:rFonts w:eastAsia="楷体_GB2312" w:cs="楷体_GB2312" w:hint="eastAsia"/>
        </w:rPr>
        <w:t>方为诉讼而实际支付的费用（包括但不限于诉讼费和合理的律师费）由败诉方承担。</w:t>
      </w:r>
    </w:p>
    <w:p w14:paraId="495AC348" w14:textId="77777777" w:rsidR="009350F6" w:rsidRDefault="009350F6" w:rsidP="009350F6">
      <w:pPr>
        <w:widowControl w:val="0"/>
        <w:numPr>
          <w:ilvl w:val="1"/>
          <w:numId w:val="2"/>
        </w:numPr>
        <w:spacing w:beforeLines="50" w:before="120" w:afterLines="50" w:after="120" w:line="360" w:lineRule="auto"/>
        <w:jc w:val="both"/>
        <w:rPr>
          <w:rFonts w:eastAsia="楷体_GB2312"/>
          <w:lang w:eastAsia="zh-CN"/>
        </w:rPr>
      </w:pPr>
      <w:r>
        <w:rPr>
          <w:rFonts w:eastAsia="楷体_GB2312"/>
          <w:lang w:eastAsia="zh-CN"/>
        </w:rPr>
        <w:t>在</w:t>
      </w:r>
      <w:r>
        <w:rPr>
          <w:rFonts w:eastAsia="楷体_GB2312" w:hint="eastAsia"/>
          <w:lang w:eastAsia="zh-CN"/>
        </w:rPr>
        <w:t>诉讼</w:t>
      </w:r>
      <w:r>
        <w:rPr>
          <w:rFonts w:eastAsia="楷体_GB2312"/>
          <w:lang w:eastAsia="zh-CN"/>
        </w:rPr>
        <w:t>过程中，除</w:t>
      </w:r>
      <w:r>
        <w:rPr>
          <w:rFonts w:eastAsia="楷体_GB2312"/>
        </w:rPr>
        <w:t>“</w:t>
      </w:r>
      <w:r>
        <w:rPr>
          <w:rFonts w:eastAsia="楷体_GB2312"/>
          <w:lang w:eastAsia="zh-CN"/>
        </w:rPr>
        <w:t>双方</w:t>
      </w:r>
      <w:r>
        <w:rPr>
          <w:rFonts w:eastAsia="楷体_GB2312"/>
        </w:rPr>
        <w:t>”</w:t>
      </w:r>
      <w:r>
        <w:rPr>
          <w:rFonts w:eastAsia="楷体_GB2312"/>
          <w:lang w:eastAsia="zh-CN"/>
        </w:rPr>
        <w:t>有争议正在进行</w:t>
      </w:r>
      <w:r>
        <w:rPr>
          <w:rFonts w:eastAsia="楷体_GB2312" w:hint="eastAsia"/>
          <w:lang w:eastAsia="zh-CN"/>
        </w:rPr>
        <w:t>诉讼</w:t>
      </w:r>
      <w:r>
        <w:rPr>
          <w:rFonts w:eastAsia="楷体_GB2312"/>
          <w:lang w:eastAsia="zh-CN"/>
        </w:rPr>
        <w:t>的事项以外，</w:t>
      </w:r>
      <w:r>
        <w:rPr>
          <w:rFonts w:eastAsia="楷体_GB2312"/>
        </w:rPr>
        <w:t>“</w:t>
      </w:r>
      <w:r>
        <w:rPr>
          <w:rFonts w:eastAsia="楷体_GB2312"/>
          <w:lang w:eastAsia="zh-CN"/>
        </w:rPr>
        <w:t>双方</w:t>
      </w:r>
      <w:r>
        <w:rPr>
          <w:rFonts w:eastAsia="楷体_GB2312"/>
        </w:rPr>
        <w:t>”</w:t>
      </w:r>
      <w:r>
        <w:rPr>
          <w:rFonts w:eastAsia="楷体_GB2312"/>
          <w:lang w:eastAsia="zh-CN"/>
        </w:rPr>
        <w:t>应继续履行本合同。</w:t>
      </w:r>
    </w:p>
    <w:p w14:paraId="3A026FD5" w14:textId="77777777" w:rsidR="009350F6" w:rsidRDefault="009350F6" w:rsidP="009350F6">
      <w:pPr>
        <w:widowControl w:val="0"/>
        <w:numPr>
          <w:ilvl w:val="0"/>
          <w:numId w:val="2"/>
        </w:numPr>
        <w:spacing w:beforeLines="50" w:before="120" w:afterLines="50" w:after="120" w:line="360" w:lineRule="auto"/>
        <w:jc w:val="both"/>
        <w:outlineLvl w:val="0"/>
        <w:rPr>
          <w:rFonts w:eastAsia="楷体_GB2312"/>
          <w:b/>
        </w:rPr>
      </w:pPr>
      <w:bookmarkStart w:id="309" w:name="_Toc205189987"/>
      <w:bookmarkStart w:id="310" w:name="_Toc431199963"/>
      <w:bookmarkStart w:id="311" w:name="_Toc417048779"/>
      <w:r>
        <w:rPr>
          <w:rFonts w:eastAsia="楷体_GB2312"/>
          <w:b/>
        </w:rPr>
        <w:t>有限追索和诉讼禁止</w:t>
      </w:r>
      <w:bookmarkEnd w:id="309"/>
      <w:bookmarkEnd w:id="310"/>
      <w:bookmarkEnd w:id="311"/>
    </w:p>
    <w:p w14:paraId="0A890D95" w14:textId="77777777" w:rsidR="009350F6" w:rsidRDefault="009350F6" w:rsidP="009350F6">
      <w:pPr>
        <w:spacing w:beforeLines="50" w:before="120" w:afterLines="50" w:after="120" w:line="360" w:lineRule="auto"/>
        <w:ind w:left="420"/>
        <w:rPr>
          <w:rFonts w:eastAsia="楷体_GB2312"/>
          <w:lang w:eastAsia="zh-CN"/>
        </w:rPr>
      </w:pP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承认并同意，除针对</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因其自身</w:t>
      </w:r>
      <w:r>
        <w:rPr>
          <w:rFonts w:eastAsia="楷体_GB2312" w:hint="eastAsia"/>
          <w:lang w:eastAsia="zh-CN"/>
        </w:rPr>
        <w:t>重大</w:t>
      </w:r>
      <w:r>
        <w:rPr>
          <w:rFonts w:eastAsia="楷体_GB2312"/>
          <w:lang w:eastAsia="zh-CN"/>
        </w:rPr>
        <w:t>过失、欺诈、故意的不当行为或违反本合同项下的义务而提起的诉讼或仲裁，针对</w:t>
      </w:r>
      <w:r>
        <w:rPr>
          <w:rFonts w:eastAsia="楷体_GB2312"/>
          <w:lang w:eastAsia="zh-CN"/>
        </w:rPr>
        <w:t>“</w:t>
      </w:r>
      <w:r>
        <w:rPr>
          <w:rFonts w:eastAsia="楷体_GB2312"/>
          <w:lang w:eastAsia="zh-CN"/>
        </w:rPr>
        <w:t>信托</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的义务以及</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在本合同项下的义务的追索权，只限于</w:t>
      </w:r>
      <w:r>
        <w:rPr>
          <w:rFonts w:eastAsia="楷体_GB2312"/>
          <w:lang w:eastAsia="zh-CN"/>
        </w:rPr>
        <w:t>“</w:t>
      </w:r>
      <w:r>
        <w:rPr>
          <w:rFonts w:eastAsia="楷体_GB2312"/>
          <w:lang w:eastAsia="zh-CN"/>
        </w:rPr>
        <w:t>信托财产</w:t>
      </w:r>
      <w:r>
        <w:rPr>
          <w:rFonts w:eastAsia="楷体_GB2312"/>
          <w:lang w:eastAsia="zh-CN"/>
        </w:rPr>
        <w:t>”</w:t>
      </w:r>
      <w:r>
        <w:rPr>
          <w:rFonts w:eastAsia="楷体_GB2312"/>
          <w:lang w:eastAsia="zh-CN"/>
        </w:rPr>
        <w:t>以及按照</w:t>
      </w:r>
      <w:r>
        <w:rPr>
          <w:rFonts w:eastAsia="楷体_GB2312"/>
          <w:lang w:eastAsia="zh-CN"/>
        </w:rPr>
        <w:t>“</w:t>
      </w:r>
      <w:r>
        <w:rPr>
          <w:rFonts w:eastAsia="楷体_GB2312"/>
          <w:lang w:eastAsia="zh-CN"/>
        </w:rPr>
        <w:t>《信托合同》</w:t>
      </w:r>
      <w:r>
        <w:rPr>
          <w:rFonts w:eastAsia="楷体_GB2312"/>
          <w:lang w:eastAsia="zh-CN"/>
        </w:rPr>
        <w:t>”</w:t>
      </w:r>
      <w:r>
        <w:rPr>
          <w:rFonts w:eastAsia="楷体_GB2312"/>
          <w:lang w:eastAsia="zh-CN"/>
        </w:rPr>
        <w:t>确定的顺序不时可供分配的金额。</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同意并承诺，在</w:t>
      </w:r>
      <w:r>
        <w:rPr>
          <w:rFonts w:eastAsia="楷体_GB2312"/>
          <w:lang w:eastAsia="zh-CN"/>
        </w:rPr>
        <w:t>“</w:t>
      </w:r>
      <w:r>
        <w:rPr>
          <w:rFonts w:eastAsia="楷体_GB2312"/>
          <w:lang w:eastAsia="zh-CN"/>
        </w:rPr>
        <w:t>信托</w:t>
      </w:r>
      <w:r>
        <w:rPr>
          <w:rFonts w:eastAsia="楷体_GB2312"/>
          <w:lang w:eastAsia="zh-CN"/>
        </w:rPr>
        <w:t>”</w:t>
      </w:r>
      <w:r>
        <w:rPr>
          <w:rFonts w:eastAsia="楷体_GB2312"/>
          <w:lang w:eastAsia="zh-CN"/>
        </w:rPr>
        <w:t>的存续期间（自</w:t>
      </w:r>
      <w:r>
        <w:rPr>
          <w:rFonts w:eastAsia="楷体_GB2312"/>
          <w:bCs/>
          <w:lang w:eastAsia="zh-CN"/>
        </w:rPr>
        <w:t>“</w:t>
      </w:r>
      <w:r>
        <w:rPr>
          <w:rFonts w:eastAsia="楷体_GB2312"/>
          <w:bCs/>
          <w:lang w:eastAsia="zh-CN"/>
        </w:rPr>
        <w:t>信托生效日</w:t>
      </w:r>
      <w:r>
        <w:rPr>
          <w:rFonts w:eastAsia="楷体_GB2312"/>
          <w:bCs/>
          <w:lang w:eastAsia="zh-CN"/>
        </w:rPr>
        <w:t>”</w:t>
      </w:r>
      <w:r>
        <w:rPr>
          <w:rFonts w:eastAsia="楷体_GB2312"/>
          <w:lang w:eastAsia="zh-CN"/>
        </w:rPr>
        <w:t>起至</w:t>
      </w:r>
      <w:r>
        <w:rPr>
          <w:rFonts w:eastAsia="楷体_GB2312"/>
          <w:lang w:eastAsia="zh-CN"/>
        </w:rPr>
        <w:t>“</w:t>
      </w:r>
      <w:r>
        <w:rPr>
          <w:rFonts w:eastAsia="楷体_GB2312"/>
          <w:lang w:eastAsia="zh-CN"/>
        </w:rPr>
        <w:t>信托终止日</w:t>
      </w:r>
      <w:r>
        <w:rPr>
          <w:rFonts w:eastAsia="楷体_GB2312"/>
          <w:lang w:eastAsia="zh-CN"/>
        </w:rPr>
        <w:t>”</w:t>
      </w:r>
      <w:r>
        <w:rPr>
          <w:rFonts w:eastAsia="楷体_GB2312"/>
          <w:lang w:eastAsia="zh-CN"/>
        </w:rPr>
        <w:t>）及</w:t>
      </w:r>
      <w:r>
        <w:rPr>
          <w:rFonts w:eastAsia="楷体_GB2312"/>
          <w:lang w:eastAsia="zh-CN"/>
        </w:rPr>
        <w:t>“</w:t>
      </w:r>
      <w:r>
        <w:rPr>
          <w:rFonts w:eastAsia="楷体_GB2312"/>
          <w:lang w:eastAsia="zh-CN"/>
        </w:rPr>
        <w:t>信托终止日</w:t>
      </w:r>
      <w:r>
        <w:rPr>
          <w:rFonts w:eastAsia="楷体_GB2312"/>
          <w:lang w:eastAsia="zh-CN"/>
        </w:rPr>
        <w:t>”</w:t>
      </w:r>
      <w:r>
        <w:rPr>
          <w:rFonts w:eastAsia="楷体_GB2312"/>
          <w:lang w:eastAsia="zh-CN"/>
        </w:rPr>
        <w:t>后的</w:t>
      </w:r>
      <w:r>
        <w:rPr>
          <w:rFonts w:eastAsia="楷体_GB2312"/>
          <w:lang w:eastAsia="zh-CN"/>
        </w:rPr>
        <w:t>2</w:t>
      </w:r>
      <w:r>
        <w:rPr>
          <w:rFonts w:eastAsia="楷体_GB2312"/>
          <w:lang w:eastAsia="zh-CN"/>
        </w:rPr>
        <w:t>年零</w:t>
      </w:r>
      <w:r>
        <w:rPr>
          <w:rFonts w:eastAsia="楷体_GB2312"/>
          <w:lang w:eastAsia="zh-CN"/>
        </w:rPr>
        <w:t>1</w:t>
      </w:r>
      <w:r>
        <w:rPr>
          <w:rFonts w:eastAsia="楷体_GB2312"/>
          <w:lang w:eastAsia="zh-CN"/>
        </w:rPr>
        <w:t>天，</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不得为终止</w:t>
      </w:r>
      <w:r>
        <w:rPr>
          <w:rFonts w:eastAsia="楷体_GB2312"/>
          <w:lang w:eastAsia="zh-CN"/>
        </w:rPr>
        <w:t>“</w:t>
      </w:r>
      <w:r>
        <w:rPr>
          <w:rFonts w:eastAsia="楷体_GB2312"/>
          <w:lang w:eastAsia="zh-CN"/>
        </w:rPr>
        <w:t>信托</w:t>
      </w:r>
      <w:r>
        <w:rPr>
          <w:rFonts w:eastAsia="楷体_GB2312"/>
          <w:lang w:eastAsia="zh-CN"/>
        </w:rPr>
        <w:t>”</w:t>
      </w:r>
      <w:r>
        <w:rPr>
          <w:rFonts w:eastAsia="楷体_GB2312"/>
          <w:lang w:eastAsia="zh-CN"/>
        </w:rPr>
        <w:t>的目的而提起任何诉讼或仲裁程序；但是，本条不限制任何一方因其他方的欺诈、违约、故意的不当行为或疏忽所遭受的损失而针对该方提起的诉讼或仲裁程序。</w:t>
      </w:r>
    </w:p>
    <w:p w14:paraId="46DAC061" w14:textId="77777777" w:rsidR="009350F6" w:rsidRDefault="009350F6" w:rsidP="009350F6">
      <w:pPr>
        <w:widowControl w:val="0"/>
        <w:numPr>
          <w:ilvl w:val="0"/>
          <w:numId w:val="2"/>
        </w:numPr>
        <w:spacing w:beforeLines="50" w:before="120" w:afterLines="50" w:after="120" w:line="360" w:lineRule="auto"/>
        <w:jc w:val="both"/>
        <w:outlineLvl w:val="0"/>
        <w:rPr>
          <w:rFonts w:eastAsia="楷体_GB2312"/>
          <w:b/>
        </w:rPr>
      </w:pPr>
      <w:bookmarkStart w:id="312" w:name="_Toc173872461"/>
      <w:bookmarkStart w:id="313" w:name="_Toc199759413"/>
      <w:bookmarkStart w:id="314" w:name="_Toc205189988"/>
      <w:bookmarkStart w:id="315" w:name="_Toc201732854"/>
      <w:bookmarkStart w:id="316" w:name="_Toc146102907"/>
      <w:bookmarkStart w:id="317" w:name="_Toc431199964"/>
      <w:bookmarkStart w:id="318" w:name="_Toc417048780"/>
      <w:r>
        <w:rPr>
          <w:rFonts w:eastAsia="楷体_GB2312"/>
          <w:b/>
        </w:rPr>
        <w:t>合同的转让</w:t>
      </w:r>
      <w:bookmarkEnd w:id="312"/>
      <w:bookmarkEnd w:id="313"/>
      <w:bookmarkEnd w:id="314"/>
      <w:bookmarkEnd w:id="315"/>
      <w:bookmarkEnd w:id="316"/>
      <w:bookmarkEnd w:id="317"/>
      <w:bookmarkEnd w:id="318"/>
    </w:p>
    <w:p w14:paraId="51132C5E" w14:textId="77777777" w:rsidR="009350F6" w:rsidRDefault="009350F6" w:rsidP="009350F6">
      <w:pPr>
        <w:widowControl w:val="0"/>
        <w:numPr>
          <w:ilvl w:val="1"/>
          <w:numId w:val="2"/>
        </w:numPr>
        <w:spacing w:beforeLines="50" w:before="120" w:afterLines="50" w:after="120" w:line="360" w:lineRule="auto"/>
        <w:jc w:val="both"/>
        <w:rPr>
          <w:rFonts w:eastAsia="楷体_GB2312"/>
          <w:lang w:eastAsia="zh-CN"/>
        </w:rPr>
      </w:pPr>
      <w:bookmarkStart w:id="319" w:name="_DV_M327"/>
      <w:bookmarkEnd w:id="319"/>
      <w:r>
        <w:rPr>
          <w:rFonts w:eastAsia="楷体_GB2312"/>
          <w:lang w:eastAsia="zh-CN"/>
        </w:rPr>
        <w:t>除非本合同另有约定，未经本合同双方事先书面同意并事先通知</w:t>
      </w:r>
      <w:r>
        <w:rPr>
          <w:rFonts w:eastAsia="楷体_GB2312"/>
          <w:lang w:eastAsia="zh-CN"/>
        </w:rPr>
        <w:t>“</w:t>
      </w:r>
      <w:r>
        <w:rPr>
          <w:rFonts w:eastAsia="楷体_GB2312"/>
          <w:lang w:eastAsia="zh-CN"/>
        </w:rPr>
        <w:t>评级机构</w:t>
      </w:r>
      <w:r>
        <w:rPr>
          <w:rFonts w:eastAsia="楷体_GB2312"/>
          <w:lang w:eastAsia="zh-CN"/>
        </w:rPr>
        <w:t>”</w:t>
      </w:r>
      <w:r>
        <w:rPr>
          <w:rFonts w:eastAsia="楷体_GB2312"/>
          <w:lang w:eastAsia="zh-CN"/>
        </w:rPr>
        <w:t>，任何一方不得转让其在本合同项下的权利或义务，或在前述权利或义务上向第三方设定质押或其他担保。</w:t>
      </w:r>
    </w:p>
    <w:p w14:paraId="6799F7E6" w14:textId="77777777" w:rsidR="009350F6" w:rsidRDefault="009350F6" w:rsidP="009350F6">
      <w:pPr>
        <w:widowControl w:val="0"/>
        <w:numPr>
          <w:ilvl w:val="1"/>
          <w:numId w:val="2"/>
        </w:numPr>
        <w:spacing w:beforeLines="50" w:before="120" w:afterLines="50" w:after="120" w:line="360" w:lineRule="auto"/>
        <w:jc w:val="both"/>
        <w:rPr>
          <w:rFonts w:eastAsia="楷体_GB2312"/>
          <w:lang w:eastAsia="zh-CN"/>
        </w:rPr>
      </w:pPr>
      <w:bookmarkStart w:id="320" w:name="_DV_M328"/>
      <w:bookmarkEnd w:id="320"/>
      <w:r>
        <w:rPr>
          <w:rFonts w:eastAsia="楷体_GB2312"/>
          <w:lang w:eastAsia="zh-CN"/>
        </w:rPr>
        <w:t>本合同对双方及其继任者、允许的受让人均具有约束力。</w:t>
      </w:r>
    </w:p>
    <w:p w14:paraId="18C82606" w14:textId="77777777" w:rsidR="009350F6" w:rsidRDefault="009350F6" w:rsidP="009350F6">
      <w:pPr>
        <w:widowControl w:val="0"/>
        <w:numPr>
          <w:ilvl w:val="1"/>
          <w:numId w:val="2"/>
        </w:numPr>
        <w:spacing w:beforeLines="50" w:before="120" w:afterLines="50" w:after="120" w:line="360" w:lineRule="auto"/>
        <w:jc w:val="both"/>
        <w:rPr>
          <w:rFonts w:eastAsia="楷体_GB2312"/>
          <w:lang w:eastAsia="zh-CN"/>
        </w:rPr>
      </w:pPr>
      <w:r>
        <w:rPr>
          <w:rFonts w:eastAsia="楷体_GB2312"/>
          <w:lang w:eastAsia="zh-CN"/>
        </w:rPr>
        <w:t>如</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根据</w:t>
      </w:r>
      <w:r>
        <w:rPr>
          <w:rFonts w:eastAsia="楷体_GB2312"/>
          <w:lang w:eastAsia="zh-CN"/>
        </w:rPr>
        <w:t>“</w:t>
      </w:r>
      <w:r>
        <w:rPr>
          <w:rFonts w:eastAsia="楷体_GB2312"/>
          <w:lang w:eastAsia="zh-CN"/>
        </w:rPr>
        <w:t>《信托合同》</w:t>
      </w:r>
      <w:r>
        <w:rPr>
          <w:rFonts w:eastAsia="楷体_GB2312"/>
          <w:lang w:eastAsia="zh-CN"/>
        </w:rPr>
        <w:t>”</w:t>
      </w:r>
      <w:r>
        <w:rPr>
          <w:rFonts w:eastAsia="楷体_GB2312"/>
          <w:lang w:eastAsia="zh-CN"/>
        </w:rPr>
        <w:t>或</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根据本合同的约定被予以更换，则其继任者将承继被更换一方在本合同项下的权利义务。如</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和</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同时被更换，则各方均应尽最大努力使其继任者重新签署本合同，并使该新签署的合同与本合同的实质内容相一致。</w:t>
      </w:r>
    </w:p>
    <w:p w14:paraId="51676422" w14:textId="77777777" w:rsidR="009350F6" w:rsidRDefault="009350F6" w:rsidP="009350F6">
      <w:pPr>
        <w:widowControl w:val="0"/>
        <w:numPr>
          <w:ilvl w:val="0"/>
          <w:numId w:val="2"/>
        </w:numPr>
        <w:spacing w:beforeLines="50" w:before="120" w:afterLines="50" w:after="120" w:line="360" w:lineRule="auto"/>
        <w:jc w:val="both"/>
        <w:outlineLvl w:val="0"/>
        <w:rPr>
          <w:rFonts w:eastAsia="楷体_GB2312"/>
        </w:rPr>
      </w:pPr>
      <w:bookmarkStart w:id="321" w:name="_Toc196818375"/>
      <w:bookmarkStart w:id="322" w:name="_Toc158454456"/>
      <w:bookmarkStart w:id="323" w:name="_Toc205189989"/>
      <w:bookmarkStart w:id="324" w:name="_Toc431199965"/>
      <w:bookmarkStart w:id="325" w:name="_Toc417048781"/>
      <w:bookmarkEnd w:id="321"/>
      <w:r>
        <w:rPr>
          <w:rFonts w:eastAsia="楷体_GB2312"/>
          <w:b/>
        </w:rPr>
        <w:t>通知</w:t>
      </w:r>
      <w:bookmarkEnd w:id="322"/>
      <w:r>
        <w:rPr>
          <w:rFonts w:eastAsia="楷体_GB2312"/>
          <w:b/>
        </w:rPr>
        <w:t>和送达</w:t>
      </w:r>
      <w:bookmarkEnd w:id="323"/>
      <w:bookmarkEnd w:id="324"/>
      <w:bookmarkEnd w:id="325"/>
    </w:p>
    <w:p w14:paraId="06794FC9" w14:textId="77777777" w:rsidR="009350F6" w:rsidRDefault="009350F6" w:rsidP="009350F6">
      <w:pPr>
        <w:widowControl w:val="0"/>
        <w:numPr>
          <w:ilvl w:val="1"/>
          <w:numId w:val="2"/>
        </w:numPr>
        <w:spacing w:beforeLines="50" w:before="120" w:afterLines="50" w:after="120" w:line="360" w:lineRule="auto"/>
        <w:jc w:val="both"/>
        <w:rPr>
          <w:rFonts w:eastAsia="楷体_GB2312"/>
          <w:lang w:eastAsia="zh-CN"/>
        </w:rPr>
      </w:pPr>
      <w:r>
        <w:rPr>
          <w:rFonts w:eastAsia="楷体_GB2312"/>
          <w:lang w:eastAsia="zh-CN"/>
        </w:rPr>
        <w:t>双方应按照下表中相关方的通讯方式，以专人送达、特快专递、挂号信邮件、传真等有效方式进行通知和送达，但</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与</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之</w:t>
      </w:r>
      <w:r>
        <w:rPr>
          <w:rFonts w:eastAsia="楷体_GB2312"/>
          <w:lang w:eastAsia="zh-CN"/>
        </w:rPr>
        <w:lastRenderedPageBreak/>
        <w:t>间就</w:t>
      </w:r>
      <w:r>
        <w:rPr>
          <w:rFonts w:eastAsia="楷体_GB2312"/>
          <w:lang w:eastAsia="zh-CN"/>
        </w:rPr>
        <w:t>“</w:t>
      </w:r>
      <w:r>
        <w:rPr>
          <w:rFonts w:eastAsia="楷体_GB2312"/>
          <w:lang w:eastAsia="zh-CN"/>
        </w:rPr>
        <w:t>信托</w:t>
      </w:r>
      <w:r>
        <w:rPr>
          <w:rFonts w:eastAsia="楷体_GB2312"/>
          <w:lang w:eastAsia="zh-CN"/>
        </w:rPr>
        <w:t>”</w:t>
      </w:r>
      <w:r>
        <w:rPr>
          <w:rFonts w:eastAsia="楷体_GB2312"/>
          <w:lang w:eastAsia="zh-CN"/>
        </w:rPr>
        <w:t>运作的联系人和联系方式另有约定的除外。</w:t>
      </w:r>
    </w:p>
    <w:tbl>
      <w:tblPr>
        <w:tblW w:w="0" w:type="auto"/>
        <w:tblInd w:w="949" w:type="dxa"/>
        <w:tblLayout w:type="fixed"/>
        <w:tblLook w:val="0000" w:firstRow="0" w:lastRow="0" w:firstColumn="0" w:lastColumn="0" w:noHBand="0" w:noVBand="0"/>
      </w:tblPr>
      <w:tblGrid>
        <w:gridCol w:w="1994"/>
        <w:gridCol w:w="5954"/>
        <w:gridCol w:w="567"/>
      </w:tblGrid>
      <w:tr w:rsidR="009350F6" w14:paraId="7BA2E2CD" w14:textId="77777777" w:rsidTr="00FC7B7C">
        <w:tc>
          <w:tcPr>
            <w:tcW w:w="1994" w:type="dxa"/>
          </w:tcPr>
          <w:p w14:paraId="76F686EA" w14:textId="77777777" w:rsidR="009350F6" w:rsidRDefault="009350F6" w:rsidP="00FC7B7C">
            <w:pPr>
              <w:tabs>
                <w:tab w:val="left" w:pos="2025"/>
                <w:tab w:val="left" w:pos="8928"/>
              </w:tabs>
              <w:spacing w:beforeLines="50" w:before="120" w:afterLines="50" w:after="120" w:line="360" w:lineRule="auto"/>
              <w:rPr>
                <w:rFonts w:eastAsia="楷体_GB2312"/>
              </w:rPr>
            </w:pPr>
            <w:r>
              <w:rPr>
                <w:rFonts w:eastAsia="楷体_GB2312"/>
              </w:rPr>
              <w:t>受托人：</w:t>
            </w:r>
          </w:p>
          <w:p w14:paraId="6AA2C859" w14:textId="77777777" w:rsidR="009350F6" w:rsidRDefault="009350F6" w:rsidP="00FC7B7C">
            <w:pPr>
              <w:spacing w:beforeLines="50" w:before="120" w:afterLines="50" w:after="120" w:line="360" w:lineRule="auto"/>
              <w:rPr>
                <w:rFonts w:eastAsia="楷体_GB2312"/>
              </w:rPr>
            </w:pPr>
          </w:p>
        </w:tc>
        <w:tc>
          <w:tcPr>
            <w:tcW w:w="6521" w:type="dxa"/>
            <w:gridSpan w:val="2"/>
          </w:tcPr>
          <w:p w14:paraId="01ECFC97" w14:textId="6AAE7DED" w:rsidR="009350F6" w:rsidRDefault="007872ED" w:rsidP="00FC7B7C">
            <w:pPr>
              <w:tabs>
                <w:tab w:val="left" w:pos="2025"/>
                <w:tab w:val="left" w:pos="8928"/>
              </w:tabs>
              <w:spacing w:beforeLines="50" w:before="120" w:afterLines="50" w:after="120" w:line="360" w:lineRule="auto"/>
              <w:rPr>
                <w:rFonts w:eastAsia="楷体_GB2312"/>
              </w:rPr>
            </w:pPr>
            <w:sdt>
              <w:sdtPr>
                <w:rPr>
                  <w:rFonts w:eastAsia="楷体_GB2312" w:hint="eastAsia"/>
                  <w:b/>
                  <w:lang w:eastAsia="zh-CN"/>
                </w:rPr>
                <w:alias w:val="RoleIssuingTrustee"/>
                <w:tag w:val="RoleIssuingTrustee"/>
                <w:id w:val="-1139336830"/>
                <w:placeholder>
                  <w:docPart w:val="26B28F732A594DD9B1D31412F7763BF7"/>
                </w:placeholder>
                <w:text/>
              </w:sdtPr>
              <w:sdtEndPr/>
              <w:sdtContent>
                <w:r w:rsidR="00411FDB" w:rsidRPr="00411FDB">
                  <w:rPr>
                    <w:rFonts w:eastAsia="楷体_GB2312" w:hint="eastAsia"/>
                    <w:b/>
                    <w:lang w:eastAsia="zh-CN"/>
                  </w:rPr>
                  <w:t>交银国际信托有限公司</w:t>
                </w:r>
              </w:sdtContent>
            </w:sdt>
            <w:r w:rsidR="009350F6">
              <w:rPr>
                <w:rFonts w:eastAsia="楷体_GB2312"/>
                <w:lang w:eastAsia="zh-CN"/>
              </w:rPr>
              <w:br/>
            </w:r>
            <w:r w:rsidR="009350F6">
              <w:rPr>
                <w:rFonts w:eastAsia="楷体_GB2312"/>
                <w:lang w:eastAsia="zh-CN"/>
              </w:rPr>
              <w:t>地址：</w:t>
            </w:r>
            <w:r w:rsidR="009350F6">
              <w:rPr>
                <w:rFonts w:eastAsia="楷体_GB2312" w:hint="eastAsia"/>
                <w:lang w:eastAsia="zh-CN"/>
              </w:rPr>
              <w:t>湖北省武</w:t>
            </w:r>
            <w:r w:rsidR="009350F6">
              <w:rPr>
                <w:rFonts w:eastAsia="楷体_GB2312"/>
                <w:lang w:eastAsia="zh-CN"/>
              </w:rPr>
              <w:t>汉市</w:t>
            </w:r>
            <w:r w:rsidR="009350F6">
              <w:rPr>
                <w:rFonts w:eastAsia="楷体_GB2312" w:hint="eastAsia"/>
                <w:lang w:eastAsia="zh-CN"/>
              </w:rPr>
              <w:t>江汉区</w:t>
            </w:r>
            <w:r w:rsidR="009350F6">
              <w:rPr>
                <w:rFonts w:eastAsia="楷体_GB2312"/>
                <w:lang w:eastAsia="zh-CN"/>
              </w:rPr>
              <w:t>建设大道</w:t>
            </w:r>
            <w:r w:rsidR="009350F6">
              <w:rPr>
                <w:rFonts w:eastAsia="楷体_GB2312"/>
                <w:lang w:eastAsia="zh-CN"/>
              </w:rPr>
              <w:t>847</w:t>
            </w:r>
            <w:r w:rsidR="009350F6">
              <w:rPr>
                <w:rFonts w:eastAsia="楷体_GB2312"/>
                <w:lang w:eastAsia="zh-CN"/>
              </w:rPr>
              <w:t>号瑞通广场</w:t>
            </w:r>
            <w:r w:rsidR="009350F6">
              <w:rPr>
                <w:rFonts w:eastAsia="楷体_GB2312"/>
                <w:lang w:eastAsia="zh-CN"/>
              </w:rPr>
              <w:t>B</w:t>
            </w:r>
            <w:r w:rsidR="009350F6">
              <w:rPr>
                <w:rFonts w:eastAsia="楷体_GB2312"/>
                <w:lang w:eastAsia="zh-CN"/>
              </w:rPr>
              <w:t>座</w:t>
            </w:r>
            <w:r w:rsidR="009350F6">
              <w:rPr>
                <w:rFonts w:eastAsia="楷体_GB2312"/>
                <w:lang w:eastAsia="zh-CN"/>
              </w:rPr>
              <w:t>16</w:t>
            </w:r>
            <w:r w:rsidR="009350F6">
              <w:rPr>
                <w:rFonts w:eastAsia="楷体_GB2312"/>
                <w:lang w:eastAsia="zh-CN"/>
              </w:rPr>
              <w:t>、</w:t>
            </w:r>
            <w:r w:rsidR="009350F6">
              <w:rPr>
                <w:rFonts w:eastAsia="楷体_GB2312"/>
                <w:lang w:eastAsia="zh-CN"/>
              </w:rPr>
              <w:t>17</w:t>
            </w:r>
            <w:r w:rsidR="009350F6">
              <w:rPr>
                <w:rFonts w:eastAsia="楷体_GB2312" w:hint="eastAsia"/>
                <w:lang w:eastAsia="zh-CN"/>
              </w:rPr>
              <w:t>层</w:t>
            </w:r>
            <w:r w:rsidR="009350F6">
              <w:rPr>
                <w:rFonts w:eastAsia="楷体_GB2312"/>
                <w:lang w:eastAsia="zh-CN"/>
              </w:rPr>
              <w:tab/>
            </w:r>
            <w:r w:rsidR="009350F6">
              <w:rPr>
                <w:rFonts w:eastAsia="楷体_GB2312"/>
                <w:lang w:eastAsia="zh-CN"/>
              </w:rPr>
              <w:br/>
            </w:r>
            <w:r w:rsidR="009350F6">
              <w:rPr>
                <w:rFonts w:eastAsia="楷体_GB2312"/>
                <w:lang w:eastAsia="zh-CN"/>
              </w:rPr>
              <w:t>邮编：</w:t>
            </w:r>
            <w:r w:rsidR="009350F6">
              <w:rPr>
                <w:rFonts w:eastAsia="楷体_GB2312"/>
                <w:lang w:eastAsia="zh-CN"/>
              </w:rPr>
              <w:t>430015</w:t>
            </w:r>
            <w:r w:rsidR="009350F6">
              <w:rPr>
                <w:rFonts w:eastAsia="楷体_GB2312"/>
                <w:lang w:eastAsia="zh-CN"/>
              </w:rPr>
              <w:br/>
            </w:r>
            <w:r w:rsidR="009350F6">
              <w:rPr>
                <w:rFonts w:eastAsia="楷体_GB2312"/>
                <w:lang w:eastAsia="zh-CN"/>
              </w:rPr>
              <w:t>电话：</w:t>
            </w:r>
            <w:r w:rsidR="009350F6">
              <w:rPr>
                <w:rFonts w:eastAsia="楷体_GB2312" w:hint="eastAsia"/>
                <w:lang w:eastAsia="zh-CN"/>
              </w:rPr>
              <w:t>021-32169666-1519</w:t>
            </w:r>
            <w:r w:rsidR="009350F6">
              <w:rPr>
                <w:rFonts w:eastAsia="楷体_GB2312"/>
                <w:lang w:eastAsia="zh-CN"/>
              </w:rPr>
              <w:br/>
            </w:r>
            <w:r w:rsidR="009350F6">
              <w:rPr>
                <w:rFonts w:eastAsia="楷体_GB2312"/>
                <w:lang w:eastAsia="zh-CN"/>
              </w:rPr>
              <w:t>传真：</w:t>
            </w:r>
            <w:r w:rsidR="009350F6">
              <w:rPr>
                <w:rFonts w:eastAsia="楷体_GB2312" w:hint="eastAsia"/>
                <w:lang w:eastAsia="zh-CN"/>
              </w:rPr>
              <w:t>021-62706223</w:t>
            </w:r>
            <w:r w:rsidR="009350F6">
              <w:rPr>
                <w:rFonts w:eastAsia="楷体_GB2312"/>
                <w:lang w:eastAsia="zh-CN"/>
              </w:rPr>
              <w:br/>
            </w:r>
            <w:r w:rsidR="009350F6">
              <w:rPr>
                <w:rFonts w:eastAsia="楷体_GB2312"/>
                <w:lang w:eastAsia="zh-CN"/>
              </w:rPr>
              <w:t>联系人：</w:t>
            </w:r>
            <w:r w:rsidR="009350F6">
              <w:rPr>
                <w:rFonts w:eastAsia="楷体_GB2312" w:hint="eastAsia"/>
                <w:lang w:eastAsia="zh-CN"/>
              </w:rPr>
              <w:t>傅勐哲</w:t>
            </w:r>
          </w:p>
        </w:tc>
      </w:tr>
      <w:tr w:rsidR="009350F6" w14:paraId="51F5D43F" w14:textId="77777777" w:rsidTr="00FC7B7C">
        <w:trPr>
          <w:gridAfter w:val="1"/>
          <w:wAfter w:w="567" w:type="dxa"/>
        </w:trPr>
        <w:tc>
          <w:tcPr>
            <w:tcW w:w="1994" w:type="dxa"/>
          </w:tcPr>
          <w:p w14:paraId="32E3CA49" w14:textId="77777777" w:rsidR="009350F6" w:rsidRDefault="009350F6" w:rsidP="00FC7B7C">
            <w:pPr>
              <w:spacing w:beforeLines="50" w:before="120" w:afterLines="50" w:after="120" w:line="360" w:lineRule="auto"/>
              <w:rPr>
                <w:rFonts w:eastAsia="楷体_GB2312"/>
              </w:rPr>
            </w:pPr>
            <w:r>
              <w:rPr>
                <w:rFonts w:eastAsia="楷体_GB2312"/>
              </w:rPr>
              <w:t>资金保管机构：</w:t>
            </w:r>
          </w:p>
        </w:tc>
        <w:tc>
          <w:tcPr>
            <w:tcW w:w="5954" w:type="dxa"/>
          </w:tcPr>
          <w:p w14:paraId="67D42E01" w14:textId="65910BAE" w:rsidR="009350F6" w:rsidRDefault="007872ED" w:rsidP="00FC7B7C">
            <w:pPr>
              <w:tabs>
                <w:tab w:val="left" w:pos="2025"/>
                <w:tab w:val="left" w:pos="8928"/>
              </w:tabs>
              <w:spacing w:beforeLines="50" w:before="120" w:afterLines="50" w:after="120" w:line="360" w:lineRule="auto"/>
              <w:rPr>
                <w:rFonts w:eastAsia="楷体_GB2312"/>
                <w:lang w:eastAsia="zh-CN"/>
              </w:rPr>
            </w:pPr>
            <w:sdt>
              <w:sdtPr>
                <w:rPr>
                  <w:rFonts w:eastAsia="楷体_GB2312" w:hint="eastAsia"/>
                  <w:b/>
                  <w:lang w:eastAsia="zh-CN"/>
                </w:rPr>
                <w:alias w:val="TrusteeBank"/>
                <w:tag w:val="TrusteeBank"/>
                <w:id w:val="-1324734444"/>
                <w:placeholder>
                  <w:docPart w:val="5DED8BCEDF2542B5B8F6C1709529D5F0"/>
                </w:placeholder>
                <w:text/>
              </w:sdtPr>
              <w:sdtEndPr/>
              <w:sdtContent>
                <w:r w:rsidR="00E27BC5" w:rsidRPr="00E27BC5">
                  <w:rPr>
                    <w:rFonts w:eastAsia="楷体_GB2312" w:hint="eastAsia"/>
                    <w:b/>
                    <w:lang w:eastAsia="zh-CN"/>
                  </w:rPr>
                  <w:t>中国民生银行股份有限公司</w:t>
                </w:r>
              </w:sdtContent>
            </w:sdt>
            <w:r w:rsidR="009350F6">
              <w:rPr>
                <w:rFonts w:eastAsia="楷体_GB2312"/>
                <w:lang w:eastAsia="zh-CN"/>
              </w:rPr>
              <w:br/>
            </w:r>
            <w:r w:rsidR="009350F6">
              <w:rPr>
                <w:rFonts w:eastAsia="楷体_GB2312"/>
                <w:lang w:eastAsia="zh-CN"/>
              </w:rPr>
              <w:t>地址：</w:t>
            </w:r>
            <w:r w:rsidR="009350F6">
              <w:rPr>
                <w:rFonts w:eastAsia="楷体_GB2312" w:hint="eastAsia"/>
                <w:lang w:eastAsia="zh-CN"/>
              </w:rPr>
              <w:t>北京市西城区复兴门内大街</w:t>
            </w:r>
            <w:r w:rsidR="009350F6">
              <w:rPr>
                <w:rFonts w:eastAsia="楷体_GB2312" w:hint="eastAsia"/>
                <w:lang w:eastAsia="zh-CN"/>
              </w:rPr>
              <w:t>2</w:t>
            </w:r>
            <w:r w:rsidR="009350F6">
              <w:rPr>
                <w:rFonts w:eastAsia="楷体_GB2312" w:hint="eastAsia"/>
                <w:lang w:eastAsia="zh-CN"/>
              </w:rPr>
              <w:t>号</w:t>
            </w:r>
            <w:r w:rsidR="009350F6">
              <w:rPr>
                <w:rFonts w:eastAsia="楷体_GB2312"/>
                <w:lang w:eastAsia="zh-CN"/>
              </w:rPr>
              <w:br/>
            </w:r>
            <w:r w:rsidR="009350F6">
              <w:rPr>
                <w:rFonts w:eastAsia="楷体_GB2312"/>
                <w:lang w:eastAsia="zh-CN"/>
              </w:rPr>
              <w:t>邮编：</w:t>
            </w:r>
            <w:r w:rsidR="009350F6">
              <w:rPr>
                <w:rFonts w:eastAsia="楷体_GB2312" w:hint="eastAsia"/>
                <w:lang w:eastAsia="zh-CN"/>
              </w:rPr>
              <w:t>100031</w:t>
            </w:r>
            <w:r w:rsidR="009350F6">
              <w:rPr>
                <w:rFonts w:eastAsia="楷体_GB2312"/>
                <w:lang w:eastAsia="zh-CN"/>
              </w:rPr>
              <w:br/>
            </w:r>
            <w:r w:rsidR="009350F6">
              <w:rPr>
                <w:rFonts w:eastAsia="楷体_GB2312"/>
                <w:lang w:eastAsia="zh-CN"/>
              </w:rPr>
              <w:t>电话：</w:t>
            </w:r>
            <w:r w:rsidR="009350F6">
              <w:rPr>
                <w:rFonts w:eastAsia="楷体_GB2312" w:hint="eastAsia"/>
                <w:lang w:eastAsia="zh-CN"/>
              </w:rPr>
              <w:t>010-58560666-9638</w:t>
            </w:r>
            <w:r w:rsidR="009350F6">
              <w:rPr>
                <w:rFonts w:eastAsia="楷体_GB2312"/>
                <w:lang w:eastAsia="zh-CN"/>
              </w:rPr>
              <w:br/>
            </w:r>
            <w:r w:rsidR="009350F6">
              <w:rPr>
                <w:rFonts w:eastAsia="楷体_GB2312"/>
                <w:lang w:eastAsia="zh-CN"/>
              </w:rPr>
              <w:t>传真：</w:t>
            </w:r>
            <w:r w:rsidR="009350F6">
              <w:rPr>
                <w:rFonts w:eastAsia="楷体_GB2312" w:hint="eastAsia"/>
                <w:lang w:eastAsia="zh-CN"/>
              </w:rPr>
              <w:t>010-58560794</w:t>
            </w:r>
            <w:r w:rsidR="009350F6">
              <w:rPr>
                <w:rFonts w:eastAsia="楷体_GB2312"/>
                <w:lang w:eastAsia="zh-CN"/>
              </w:rPr>
              <w:br/>
            </w:r>
            <w:r w:rsidR="009350F6">
              <w:rPr>
                <w:rFonts w:eastAsia="楷体_GB2312"/>
                <w:lang w:eastAsia="zh-CN"/>
              </w:rPr>
              <w:t>联系人：</w:t>
            </w:r>
            <w:r w:rsidR="009350F6">
              <w:rPr>
                <w:rFonts w:eastAsia="楷体_GB2312" w:hint="eastAsia"/>
                <w:lang w:eastAsia="zh-CN"/>
              </w:rPr>
              <w:t>刘丹</w:t>
            </w:r>
          </w:p>
        </w:tc>
      </w:tr>
      <w:tr w:rsidR="009350F6" w14:paraId="2DB80BED" w14:textId="77777777" w:rsidTr="00FC7B7C">
        <w:trPr>
          <w:gridAfter w:val="1"/>
          <w:wAfter w:w="567" w:type="dxa"/>
        </w:trPr>
        <w:tc>
          <w:tcPr>
            <w:tcW w:w="1994" w:type="dxa"/>
          </w:tcPr>
          <w:p w14:paraId="5EDC66B4" w14:textId="77777777" w:rsidR="009350F6" w:rsidRDefault="009350F6" w:rsidP="00FC7B7C">
            <w:pPr>
              <w:spacing w:beforeLines="50" w:before="120" w:afterLines="50" w:after="120" w:line="360" w:lineRule="auto"/>
              <w:rPr>
                <w:rFonts w:eastAsia="楷体_GB2312"/>
              </w:rPr>
            </w:pPr>
            <w:r>
              <w:rPr>
                <w:rFonts w:eastAsia="楷体_GB2312"/>
              </w:rPr>
              <w:t>评级机构：</w:t>
            </w:r>
          </w:p>
        </w:tc>
        <w:tc>
          <w:tcPr>
            <w:tcW w:w="5954" w:type="dxa"/>
          </w:tcPr>
          <w:p w14:paraId="485CDDDC" w14:textId="16D4798D" w:rsidR="009350F6" w:rsidRDefault="007872ED" w:rsidP="00FC7B7C">
            <w:pPr>
              <w:spacing w:beforeLines="50" w:before="120" w:afterLines="50" w:after="120" w:line="360" w:lineRule="auto"/>
              <w:rPr>
                <w:rFonts w:eastAsia="楷体_GB2312"/>
                <w:lang w:eastAsia="zh-CN"/>
              </w:rPr>
            </w:pPr>
            <w:sdt>
              <w:sdtPr>
                <w:rPr>
                  <w:rFonts w:eastAsia="楷体_GB2312" w:hint="eastAsia"/>
                </w:rPr>
                <w:alias w:val="RatingAgencies"/>
                <w:tag w:val="RatingAgencies"/>
                <w:id w:val="1980111938"/>
                <w:placeholder>
                  <w:docPart w:val="B86331368DD54EC4AE49FA5017E301BF"/>
                </w:placeholder>
                <w:text/>
              </w:sdtPr>
              <w:sdtEndPr/>
              <w:sdtContent>
                <w:r w:rsidR="00D35691" w:rsidRPr="00D35691">
                  <w:rPr>
                    <w:rFonts w:eastAsia="楷体_GB2312" w:hint="eastAsia"/>
                  </w:rPr>
                  <w:t>中诚信国际信用评级有限责任公司</w:t>
                </w:r>
              </w:sdtContent>
            </w:sdt>
            <w:r w:rsidR="009350F6">
              <w:rPr>
                <w:rFonts w:eastAsia="楷体_GB2312"/>
                <w:lang w:eastAsia="zh-CN"/>
              </w:rPr>
              <w:br/>
            </w:r>
            <w:r w:rsidR="009350F6">
              <w:rPr>
                <w:rFonts w:eastAsia="楷体_GB2312"/>
              </w:rPr>
              <w:t>地址：北京市复兴门内大街</w:t>
            </w:r>
            <w:r w:rsidR="009350F6">
              <w:rPr>
                <w:rFonts w:eastAsia="楷体_GB2312"/>
              </w:rPr>
              <w:t>156</w:t>
            </w:r>
            <w:r w:rsidR="009350F6">
              <w:rPr>
                <w:rFonts w:eastAsia="楷体_GB2312"/>
              </w:rPr>
              <w:t>号北京招商国际金融中心</w:t>
            </w:r>
            <w:r w:rsidR="009350F6">
              <w:rPr>
                <w:rFonts w:eastAsia="楷体_GB2312"/>
              </w:rPr>
              <w:t>D</w:t>
            </w:r>
            <w:r w:rsidR="009350F6">
              <w:rPr>
                <w:rFonts w:eastAsia="楷体_GB2312"/>
              </w:rPr>
              <w:t>座</w:t>
            </w:r>
            <w:r w:rsidR="009350F6">
              <w:rPr>
                <w:rFonts w:eastAsia="楷体_GB2312"/>
              </w:rPr>
              <w:t>7</w:t>
            </w:r>
            <w:r w:rsidR="009350F6">
              <w:rPr>
                <w:rFonts w:eastAsia="楷体_GB2312"/>
              </w:rPr>
              <w:t>层</w:t>
            </w:r>
            <w:r w:rsidR="009350F6">
              <w:rPr>
                <w:rFonts w:eastAsia="楷体_GB2312"/>
              </w:rPr>
              <w:br/>
            </w:r>
            <w:r w:rsidR="009350F6">
              <w:rPr>
                <w:rFonts w:eastAsia="楷体_GB2312"/>
              </w:rPr>
              <w:t>邮编：</w:t>
            </w:r>
            <w:r w:rsidR="009350F6">
              <w:rPr>
                <w:rFonts w:eastAsia="楷体_GB2312"/>
              </w:rPr>
              <w:t>100031</w:t>
            </w:r>
            <w:r w:rsidR="009350F6">
              <w:rPr>
                <w:rFonts w:eastAsia="楷体_GB2312"/>
              </w:rPr>
              <w:br/>
            </w:r>
            <w:r w:rsidR="009350F6">
              <w:rPr>
                <w:rFonts w:eastAsia="楷体_GB2312"/>
              </w:rPr>
              <w:t>电话：【】</w:t>
            </w:r>
            <w:r w:rsidR="009350F6">
              <w:rPr>
                <w:rFonts w:eastAsia="楷体_GB2312"/>
              </w:rPr>
              <w:br/>
            </w:r>
            <w:r w:rsidR="009350F6">
              <w:rPr>
                <w:rFonts w:eastAsia="楷体_GB2312"/>
              </w:rPr>
              <w:t>传真：【】</w:t>
            </w:r>
            <w:r w:rsidR="009350F6">
              <w:rPr>
                <w:rFonts w:eastAsia="楷体_GB2312"/>
              </w:rPr>
              <w:br/>
            </w:r>
            <w:r w:rsidR="009350F6">
              <w:rPr>
                <w:rFonts w:eastAsia="楷体_GB2312"/>
              </w:rPr>
              <w:t>联系人：【】</w:t>
            </w:r>
          </w:p>
        </w:tc>
      </w:tr>
      <w:tr w:rsidR="009350F6" w14:paraId="35611143" w14:textId="77777777" w:rsidTr="00FC7B7C">
        <w:trPr>
          <w:gridAfter w:val="1"/>
          <w:wAfter w:w="567" w:type="dxa"/>
        </w:trPr>
        <w:tc>
          <w:tcPr>
            <w:tcW w:w="1994" w:type="dxa"/>
          </w:tcPr>
          <w:p w14:paraId="08AE561F" w14:textId="77777777" w:rsidR="009350F6" w:rsidRDefault="009350F6" w:rsidP="00FC7B7C">
            <w:pPr>
              <w:spacing w:beforeLines="50" w:before="120" w:afterLines="50" w:after="120" w:line="360" w:lineRule="auto"/>
              <w:rPr>
                <w:rFonts w:eastAsia="楷体_GB2312"/>
              </w:rPr>
            </w:pPr>
            <w:r>
              <w:rPr>
                <w:rFonts w:eastAsia="楷体_GB2312"/>
              </w:rPr>
              <w:t>评级机构：</w:t>
            </w:r>
          </w:p>
        </w:tc>
        <w:tc>
          <w:tcPr>
            <w:tcW w:w="5954" w:type="dxa"/>
          </w:tcPr>
          <w:p w14:paraId="232AA0A1" w14:textId="0AEB53BF" w:rsidR="009350F6" w:rsidRDefault="007872ED" w:rsidP="00FC7B7C">
            <w:pPr>
              <w:spacing w:beforeLines="50" w:before="120" w:afterLines="50" w:after="120" w:line="360" w:lineRule="auto"/>
              <w:rPr>
                <w:rFonts w:eastAsia="楷体_GB2312"/>
                <w:lang w:eastAsia="zh-CN"/>
              </w:rPr>
            </w:pPr>
            <w:sdt>
              <w:sdtPr>
                <w:rPr>
                  <w:rFonts w:eastAsia="楷体_GB2312" w:hint="eastAsia"/>
                  <w:b/>
                  <w:lang w:eastAsia="zh-CN"/>
                </w:rPr>
                <w:alias w:val="RatingAgency2"/>
                <w:tag w:val="RatingAgency2"/>
                <w:id w:val="-859425828"/>
                <w:placeholder>
                  <w:docPart w:val="614EA2C333CC4F24A565E32F550A8C30"/>
                </w:placeholder>
                <w:text/>
              </w:sdtPr>
              <w:sdtEndPr/>
              <w:sdtContent>
                <w:r w:rsidR="00963B12" w:rsidRPr="00963B12">
                  <w:rPr>
                    <w:rFonts w:eastAsia="楷体_GB2312" w:hint="eastAsia"/>
                    <w:b/>
                    <w:lang w:eastAsia="zh-CN"/>
                  </w:rPr>
                  <w:t>中债资信评估有限责任公司</w:t>
                </w:r>
              </w:sdtContent>
            </w:sdt>
            <w:r w:rsidR="009350F6">
              <w:rPr>
                <w:rFonts w:eastAsia="楷体_GB2312"/>
                <w:lang w:eastAsia="zh-CN"/>
              </w:rPr>
              <w:br/>
            </w:r>
            <w:r w:rsidR="009350F6">
              <w:rPr>
                <w:rFonts w:eastAsia="楷体_GB2312"/>
              </w:rPr>
              <w:t>地址：北京市西城区金融大街</w:t>
            </w:r>
            <w:r w:rsidR="009350F6">
              <w:rPr>
                <w:rFonts w:eastAsia="楷体_GB2312"/>
              </w:rPr>
              <w:t>28</w:t>
            </w:r>
            <w:r w:rsidR="009350F6">
              <w:rPr>
                <w:rFonts w:eastAsia="楷体_GB2312"/>
              </w:rPr>
              <w:t>号院盈泰中心</w:t>
            </w:r>
            <w:r w:rsidR="009350F6">
              <w:rPr>
                <w:rFonts w:eastAsia="楷体_GB2312"/>
              </w:rPr>
              <w:t>2</w:t>
            </w:r>
            <w:r w:rsidR="009350F6">
              <w:rPr>
                <w:rFonts w:eastAsia="楷体_GB2312"/>
              </w:rPr>
              <w:t>号楼</w:t>
            </w:r>
            <w:r w:rsidR="009350F6">
              <w:rPr>
                <w:rFonts w:eastAsia="楷体_GB2312"/>
              </w:rPr>
              <w:t>6</w:t>
            </w:r>
            <w:r w:rsidR="009350F6">
              <w:rPr>
                <w:rFonts w:eastAsia="楷体_GB2312"/>
              </w:rPr>
              <w:t>层</w:t>
            </w:r>
            <w:r w:rsidR="009350F6">
              <w:rPr>
                <w:rFonts w:eastAsia="楷体_GB2312"/>
              </w:rPr>
              <w:br/>
            </w:r>
            <w:r w:rsidR="009350F6">
              <w:rPr>
                <w:rFonts w:eastAsia="楷体_GB2312"/>
              </w:rPr>
              <w:t>邮编：</w:t>
            </w:r>
            <w:r w:rsidR="009350F6">
              <w:rPr>
                <w:rFonts w:eastAsia="楷体_GB2312"/>
              </w:rPr>
              <w:t>100032</w:t>
            </w:r>
            <w:r w:rsidR="009350F6">
              <w:rPr>
                <w:rFonts w:eastAsia="楷体_GB2312"/>
              </w:rPr>
              <w:br/>
            </w:r>
            <w:r w:rsidR="009350F6">
              <w:rPr>
                <w:rFonts w:eastAsia="楷体_GB2312"/>
              </w:rPr>
              <w:lastRenderedPageBreak/>
              <w:t>电话：【】</w:t>
            </w:r>
            <w:r w:rsidR="009350F6">
              <w:rPr>
                <w:rFonts w:eastAsia="楷体_GB2312"/>
              </w:rPr>
              <w:br/>
            </w:r>
            <w:r w:rsidR="009350F6">
              <w:rPr>
                <w:rFonts w:eastAsia="楷体_GB2312"/>
              </w:rPr>
              <w:t>传真：【】</w:t>
            </w:r>
            <w:r w:rsidR="009350F6">
              <w:rPr>
                <w:rFonts w:eastAsia="楷体_GB2312"/>
              </w:rPr>
              <w:br/>
            </w:r>
            <w:r w:rsidR="009350F6">
              <w:rPr>
                <w:rFonts w:eastAsia="楷体_GB2312"/>
              </w:rPr>
              <w:t>联系人：【】</w:t>
            </w:r>
          </w:p>
        </w:tc>
      </w:tr>
    </w:tbl>
    <w:p w14:paraId="67E009D5" w14:textId="77777777" w:rsidR="009350F6" w:rsidRDefault="009350F6" w:rsidP="009350F6">
      <w:pPr>
        <w:widowControl w:val="0"/>
        <w:numPr>
          <w:ilvl w:val="1"/>
          <w:numId w:val="2"/>
        </w:numPr>
        <w:spacing w:beforeLines="50" w:before="120" w:afterLines="50" w:after="120" w:line="360" w:lineRule="auto"/>
        <w:jc w:val="both"/>
        <w:rPr>
          <w:rFonts w:eastAsia="楷体_GB2312"/>
          <w:lang w:eastAsia="zh-CN"/>
        </w:rPr>
      </w:pPr>
      <w:r>
        <w:rPr>
          <w:rFonts w:eastAsia="楷体_GB2312"/>
          <w:lang w:eastAsia="zh-CN"/>
        </w:rPr>
        <w:lastRenderedPageBreak/>
        <w:t>通知在下列日期视为送达被通知方，同时采用多种方式送达的，以最先到达的时间为准：</w:t>
      </w:r>
    </w:p>
    <w:p w14:paraId="18E6300F" w14:textId="77777777" w:rsidR="009350F6" w:rsidRDefault="009350F6" w:rsidP="009350F6">
      <w:pPr>
        <w:widowControl w:val="0"/>
        <w:numPr>
          <w:ilvl w:val="0"/>
          <w:numId w:val="4"/>
        </w:numPr>
        <w:spacing w:beforeLines="50" w:before="120" w:afterLines="50" w:after="120" w:line="360" w:lineRule="auto"/>
        <w:jc w:val="both"/>
        <w:rPr>
          <w:rFonts w:eastAsia="楷体_GB2312"/>
          <w:lang w:eastAsia="zh-CN"/>
        </w:rPr>
      </w:pPr>
      <w:r>
        <w:rPr>
          <w:rFonts w:eastAsia="楷体_GB2312"/>
          <w:lang w:eastAsia="zh-CN"/>
        </w:rPr>
        <w:t>专人送达：通知方取得的被通知方签收单所示日；</w:t>
      </w:r>
    </w:p>
    <w:p w14:paraId="51CE76B5" w14:textId="77777777" w:rsidR="009350F6" w:rsidRDefault="009350F6" w:rsidP="009350F6">
      <w:pPr>
        <w:widowControl w:val="0"/>
        <w:numPr>
          <w:ilvl w:val="0"/>
          <w:numId w:val="4"/>
        </w:numPr>
        <w:spacing w:beforeLines="50" w:before="120" w:afterLines="50" w:after="120" w:line="360" w:lineRule="auto"/>
        <w:jc w:val="both"/>
        <w:rPr>
          <w:rFonts w:eastAsia="楷体_GB2312"/>
          <w:lang w:eastAsia="zh-CN"/>
        </w:rPr>
      </w:pPr>
      <w:r>
        <w:rPr>
          <w:rFonts w:eastAsia="楷体_GB2312"/>
          <w:lang w:eastAsia="zh-CN"/>
        </w:rPr>
        <w:t>特快专递：发出通知方持有的投邮凭证所示日后第</w:t>
      </w:r>
      <w:r>
        <w:rPr>
          <w:rFonts w:eastAsia="楷体_GB2312"/>
          <w:lang w:eastAsia="zh-CN"/>
        </w:rPr>
        <w:t>3</w:t>
      </w:r>
      <w:r>
        <w:rPr>
          <w:rFonts w:eastAsia="楷体_GB2312"/>
          <w:lang w:eastAsia="zh-CN"/>
        </w:rPr>
        <w:t>个</w:t>
      </w:r>
      <w:r>
        <w:rPr>
          <w:rFonts w:eastAsia="楷体_GB2312"/>
          <w:lang w:eastAsia="zh-CN"/>
        </w:rPr>
        <w:t>“</w:t>
      </w:r>
      <w:r>
        <w:rPr>
          <w:rFonts w:eastAsia="楷体_GB2312"/>
          <w:lang w:eastAsia="zh-CN"/>
        </w:rPr>
        <w:t>工作日</w:t>
      </w:r>
      <w:r>
        <w:rPr>
          <w:rFonts w:eastAsia="楷体_GB2312"/>
          <w:lang w:eastAsia="zh-CN"/>
        </w:rPr>
        <w:t>”</w:t>
      </w:r>
      <w:r>
        <w:rPr>
          <w:rFonts w:eastAsia="楷体_GB2312"/>
          <w:lang w:eastAsia="zh-CN"/>
        </w:rPr>
        <w:t>；</w:t>
      </w:r>
    </w:p>
    <w:p w14:paraId="78ACCDA0" w14:textId="77777777" w:rsidR="009350F6" w:rsidRDefault="009350F6" w:rsidP="009350F6">
      <w:pPr>
        <w:widowControl w:val="0"/>
        <w:numPr>
          <w:ilvl w:val="0"/>
          <w:numId w:val="4"/>
        </w:numPr>
        <w:spacing w:beforeLines="50" w:before="120" w:afterLines="50" w:after="120" w:line="360" w:lineRule="auto"/>
        <w:jc w:val="both"/>
        <w:rPr>
          <w:rFonts w:eastAsia="楷体_GB2312"/>
          <w:lang w:eastAsia="zh-CN"/>
        </w:rPr>
      </w:pPr>
      <w:bookmarkStart w:id="326" w:name="_DV_M334"/>
      <w:bookmarkEnd w:id="326"/>
      <w:r>
        <w:rPr>
          <w:rFonts w:eastAsia="楷体_GB2312"/>
          <w:lang w:eastAsia="zh-CN"/>
        </w:rPr>
        <w:t>挂号信邮递：发出通知方持有的国内挂号函件收据所示日后第</w:t>
      </w:r>
      <w:r>
        <w:rPr>
          <w:rFonts w:eastAsia="楷体_GB2312"/>
          <w:lang w:eastAsia="zh-CN"/>
        </w:rPr>
        <w:t>5</w:t>
      </w:r>
      <w:r>
        <w:rPr>
          <w:rFonts w:eastAsia="楷体_GB2312"/>
          <w:lang w:eastAsia="zh-CN"/>
        </w:rPr>
        <w:t>个</w:t>
      </w:r>
      <w:r>
        <w:rPr>
          <w:rFonts w:eastAsia="楷体_GB2312"/>
          <w:lang w:eastAsia="zh-CN"/>
        </w:rPr>
        <w:t>“</w:t>
      </w:r>
      <w:r>
        <w:rPr>
          <w:rFonts w:eastAsia="楷体_GB2312"/>
          <w:lang w:eastAsia="zh-CN"/>
        </w:rPr>
        <w:t>工作日</w:t>
      </w:r>
      <w:r>
        <w:rPr>
          <w:rFonts w:eastAsia="楷体_GB2312"/>
          <w:lang w:eastAsia="zh-CN"/>
        </w:rPr>
        <w:t>”</w:t>
      </w:r>
      <w:r>
        <w:rPr>
          <w:rFonts w:eastAsia="楷体_GB2312"/>
          <w:lang w:eastAsia="zh-CN"/>
        </w:rPr>
        <w:t>；</w:t>
      </w:r>
    </w:p>
    <w:p w14:paraId="18596518" w14:textId="77777777" w:rsidR="009350F6" w:rsidRDefault="009350F6" w:rsidP="009350F6">
      <w:pPr>
        <w:widowControl w:val="0"/>
        <w:numPr>
          <w:ilvl w:val="0"/>
          <w:numId w:val="4"/>
        </w:numPr>
        <w:spacing w:beforeLines="50" w:before="120" w:afterLines="50" w:after="120" w:line="360" w:lineRule="auto"/>
        <w:jc w:val="both"/>
        <w:rPr>
          <w:rFonts w:eastAsia="楷体_GB2312"/>
          <w:lang w:eastAsia="zh-CN"/>
        </w:rPr>
      </w:pPr>
      <w:bookmarkStart w:id="327" w:name="_DV_M335"/>
      <w:bookmarkEnd w:id="327"/>
      <w:r>
        <w:rPr>
          <w:rFonts w:eastAsia="楷体_GB2312"/>
          <w:lang w:eastAsia="zh-CN"/>
        </w:rPr>
        <w:t>传真：收到成功发送确认后的第</w:t>
      </w:r>
      <w:r>
        <w:rPr>
          <w:rFonts w:eastAsia="楷体_GB2312"/>
          <w:lang w:eastAsia="zh-CN"/>
        </w:rPr>
        <w:t>1</w:t>
      </w:r>
      <w:r>
        <w:rPr>
          <w:rFonts w:eastAsia="楷体_GB2312"/>
          <w:lang w:eastAsia="zh-CN"/>
        </w:rPr>
        <w:t>个</w:t>
      </w:r>
      <w:r>
        <w:rPr>
          <w:rFonts w:eastAsia="楷体_GB2312"/>
          <w:lang w:eastAsia="zh-CN"/>
        </w:rPr>
        <w:t>“</w:t>
      </w:r>
      <w:r>
        <w:rPr>
          <w:rFonts w:eastAsia="楷体_GB2312"/>
          <w:lang w:eastAsia="zh-CN"/>
        </w:rPr>
        <w:t>工作日</w:t>
      </w:r>
      <w:r>
        <w:rPr>
          <w:rFonts w:eastAsia="楷体_GB2312"/>
          <w:lang w:eastAsia="zh-CN"/>
        </w:rPr>
        <w:t>”</w:t>
      </w:r>
      <w:r>
        <w:rPr>
          <w:rFonts w:eastAsia="楷体_GB2312"/>
          <w:lang w:eastAsia="zh-CN"/>
        </w:rPr>
        <w:t>。</w:t>
      </w:r>
    </w:p>
    <w:p w14:paraId="388807D6" w14:textId="77777777" w:rsidR="009350F6" w:rsidRDefault="009350F6" w:rsidP="009350F6">
      <w:pPr>
        <w:widowControl w:val="0"/>
        <w:numPr>
          <w:ilvl w:val="1"/>
          <w:numId w:val="2"/>
        </w:numPr>
        <w:spacing w:beforeLines="50" w:before="120" w:afterLines="50" w:after="120" w:line="360" w:lineRule="auto"/>
        <w:jc w:val="both"/>
        <w:rPr>
          <w:rFonts w:eastAsia="楷体_GB2312"/>
          <w:lang w:eastAsia="zh-CN"/>
        </w:rPr>
      </w:pPr>
      <w:r>
        <w:rPr>
          <w:rFonts w:eastAsia="楷体_GB2312"/>
          <w:lang w:eastAsia="zh-CN"/>
        </w:rPr>
        <w:t>一方通讯地址或联络方式发生变化，应提前</w:t>
      </w:r>
      <w:r>
        <w:rPr>
          <w:rFonts w:eastAsia="楷体_GB2312"/>
          <w:lang w:eastAsia="zh-CN"/>
        </w:rPr>
        <w:t>20</w:t>
      </w:r>
      <w:r>
        <w:rPr>
          <w:rFonts w:eastAsia="楷体_GB2312"/>
          <w:lang w:eastAsia="zh-CN"/>
        </w:rPr>
        <w:t>个自然日以书面形式通知其他各方。如果在</w:t>
      </w:r>
      <w:r>
        <w:rPr>
          <w:rFonts w:eastAsia="楷体_GB2312"/>
          <w:lang w:eastAsia="zh-CN"/>
        </w:rPr>
        <w:t>“</w:t>
      </w:r>
      <w:r>
        <w:rPr>
          <w:rFonts w:eastAsia="楷体_GB2312"/>
          <w:lang w:eastAsia="zh-CN"/>
        </w:rPr>
        <w:t>信托终止日</w:t>
      </w:r>
      <w:r>
        <w:rPr>
          <w:rFonts w:eastAsia="楷体_GB2312"/>
          <w:lang w:eastAsia="zh-CN"/>
        </w:rPr>
        <w:t>”</w:t>
      </w:r>
      <w:r>
        <w:rPr>
          <w:rFonts w:eastAsia="楷体_GB2312"/>
          <w:lang w:eastAsia="zh-CN"/>
        </w:rPr>
        <w:t>前一个月内发生变化，应提前</w:t>
      </w:r>
      <w:r>
        <w:rPr>
          <w:rFonts w:eastAsia="楷体_GB2312"/>
          <w:lang w:eastAsia="zh-CN"/>
        </w:rPr>
        <w:t>2</w:t>
      </w:r>
      <w:r>
        <w:rPr>
          <w:rFonts w:eastAsia="楷体_GB2312"/>
          <w:lang w:eastAsia="zh-CN"/>
        </w:rPr>
        <w:t>个</w:t>
      </w:r>
      <w:r>
        <w:rPr>
          <w:rFonts w:eastAsia="楷体_GB2312"/>
          <w:lang w:eastAsia="zh-CN"/>
        </w:rPr>
        <w:t>“</w:t>
      </w:r>
      <w:r>
        <w:rPr>
          <w:rFonts w:eastAsia="楷体_GB2312"/>
          <w:lang w:eastAsia="zh-CN"/>
        </w:rPr>
        <w:t>工作日</w:t>
      </w:r>
      <w:r>
        <w:rPr>
          <w:rFonts w:eastAsia="楷体_GB2312"/>
          <w:lang w:eastAsia="zh-CN"/>
        </w:rPr>
        <w:t>”</w:t>
      </w:r>
      <w:r>
        <w:rPr>
          <w:rFonts w:eastAsia="楷体_GB2312"/>
          <w:lang w:eastAsia="zh-CN"/>
        </w:rPr>
        <w:t>以书面形式通知其他各方；</w:t>
      </w:r>
    </w:p>
    <w:p w14:paraId="55A16678" w14:textId="77777777" w:rsidR="009350F6" w:rsidRDefault="009350F6" w:rsidP="009350F6">
      <w:pPr>
        <w:widowControl w:val="0"/>
        <w:numPr>
          <w:ilvl w:val="1"/>
          <w:numId w:val="2"/>
        </w:numPr>
        <w:spacing w:beforeLines="50" w:before="120" w:afterLines="50" w:after="120" w:line="360" w:lineRule="auto"/>
        <w:jc w:val="both"/>
        <w:rPr>
          <w:rFonts w:eastAsia="楷体_GB2312"/>
          <w:lang w:eastAsia="zh-CN"/>
        </w:rPr>
      </w:pPr>
      <w:r>
        <w:rPr>
          <w:rFonts w:eastAsia="楷体_GB2312"/>
          <w:lang w:eastAsia="zh-CN"/>
        </w:rPr>
        <w:t>如果通讯地址或联络方式发生变化的一方（简称</w:t>
      </w:r>
      <w:r>
        <w:rPr>
          <w:rFonts w:eastAsia="楷体_GB2312"/>
          <w:lang w:eastAsia="zh-CN"/>
        </w:rPr>
        <w:t>“</w:t>
      </w:r>
      <w:r>
        <w:rPr>
          <w:rFonts w:eastAsia="楷体_GB2312"/>
          <w:lang w:eastAsia="zh-CN"/>
        </w:rPr>
        <w:t>变动一方</w:t>
      </w:r>
      <w:r>
        <w:rPr>
          <w:rFonts w:eastAsia="楷体_GB2312"/>
          <w:lang w:eastAsia="zh-CN"/>
        </w:rPr>
        <w:t>”</w:t>
      </w:r>
      <w:r>
        <w:rPr>
          <w:rFonts w:eastAsia="楷体_GB2312"/>
          <w:lang w:eastAsia="zh-CN"/>
        </w:rPr>
        <w:t>），未将有关变化及时通知其他各方，除非</w:t>
      </w:r>
      <w:r>
        <w:rPr>
          <w:rFonts w:eastAsia="楷体_GB2312"/>
          <w:lang w:eastAsia="zh-CN"/>
        </w:rPr>
        <w:t>“</w:t>
      </w:r>
      <w:r>
        <w:rPr>
          <w:rFonts w:eastAsia="楷体_GB2312"/>
          <w:lang w:eastAsia="zh-CN"/>
        </w:rPr>
        <w:t>法律</w:t>
      </w:r>
      <w:r>
        <w:rPr>
          <w:rFonts w:eastAsia="楷体_GB2312"/>
          <w:lang w:eastAsia="zh-CN"/>
        </w:rPr>
        <w:t>”</w:t>
      </w:r>
      <w:r>
        <w:rPr>
          <w:rFonts w:eastAsia="楷体_GB2312"/>
          <w:lang w:eastAsia="zh-CN"/>
        </w:rPr>
        <w:t>另有规定，变动一方应对由此而造成的影响和损失承担责任。</w:t>
      </w:r>
    </w:p>
    <w:p w14:paraId="2BE4FF9B" w14:textId="77777777" w:rsidR="009350F6" w:rsidRDefault="009350F6" w:rsidP="009350F6">
      <w:pPr>
        <w:widowControl w:val="0"/>
        <w:numPr>
          <w:ilvl w:val="0"/>
          <w:numId w:val="2"/>
        </w:numPr>
        <w:spacing w:beforeLines="50" w:before="120" w:afterLines="50" w:after="120" w:line="360" w:lineRule="auto"/>
        <w:jc w:val="both"/>
        <w:outlineLvl w:val="0"/>
        <w:rPr>
          <w:rFonts w:eastAsia="楷体_GB2312"/>
          <w:b/>
        </w:rPr>
      </w:pPr>
      <w:bookmarkStart w:id="328" w:name="_DV_M745"/>
      <w:bookmarkStart w:id="329" w:name="_DV_M748"/>
      <w:bookmarkStart w:id="330" w:name="_DV_M744"/>
      <w:bookmarkStart w:id="331" w:name="_DV_M747"/>
      <w:bookmarkStart w:id="332" w:name="_DV_M749"/>
      <w:bookmarkStart w:id="333" w:name="_DV_M746"/>
      <w:bookmarkStart w:id="334" w:name="_Toc15369295"/>
      <w:bookmarkStart w:id="335" w:name="_Toc13816324"/>
      <w:bookmarkStart w:id="336" w:name="_Toc99420081"/>
      <w:bookmarkStart w:id="337" w:name="_Toc107783395"/>
      <w:bookmarkStart w:id="338" w:name="_Toc205189990"/>
      <w:bookmarkStart w:id="339" w:name="_Toc201732856"/>
      <w:bookmarkStart w:id="340" w:name="_Toc417048782"/>
      <w:bookmarkStart w:id="341" w:name="_Toc431199966"/>
      <w:bookmarkStart w:id="342" w:name="_Toc172438593"/>
      <w:bookmarkEnd w:id="328"/>
      <w:bookmarkEnd w:id="329"/>
      <w:bookmarkEnd w:id="330"/>
      <w:bookmarkEnd w:id="331"/>
      <w:bookmarkEnd w:id="332"/>
      <w:bookmarkEnd w:id="333"/>
      <w:r>
        <w:rPr>
          <w:rFonts w:eastAsia="楷体_GB2312"/>
          <w:b/>
        </w:rPr>
        <w:t>修改和弃权</w:t>
      </w:r>
      <w:bookmarkEnd w:id="334"/>
      <w:bookmarkEnd w:id="335"/>
      <w:bookmarkEnd w:id="336"/>
      <w:bookmarkEnd w:id="337"/>
      <w:bookmarkEnd w:id="338"/>
      <w:bookmarkEnd w:id="339"/>
      <w:bookmarkEnd w:id="340"/>
      <w:bookmarkEnd w:id="341"/>
      <w:bookmarkEnd w:id="342"/>
    </w:p>
    <w:p w14:paraId="0B2EBA60" w14:textId="77777777" w:rsidR="009350F6" w:rsidRDefault="009350F6" w:rsidP="009350F6">
      <w:pPr>
        <w:widowControl w:val="0"/>
        <w:numPr>
          <w:ilvl w:val="1"/>
          <w:numId w:val="2"/>
        </w:numPr>
        <w:spacing w:beforeLines="50" w:before="120" w:afterLines="50" w:after="120" w:line="360" w:lineRule="auto"/>
        <w:jc w:val="both"/>
        <w:outlineLvl w:val="1"/>
        <w:rPr>
          <w:rFonts w:eastAsia="楷体_GB2312"/>
          <w:b/>
        </w:rPr>
      </w:pPr>
      <w:r>
        <w:rPr>
          <w:rFonts w:eastAsia="楷体_GB2312"/>
          <w:b/>
        </w:rPr>
        <w:t>修改和弃权</w:t>
      </w:r>
    </w:p>
    <w:p w14:paraId="1AB098EB" w14:textId="77777777" w:rsidR="009350F6" w:rsidRDefault="009350F6" w:rsidP="009350F6">
      <w:pPr>
        <w:widowControl w:val="0"/>
        <w:numPr>
          <w:ilvl w:val="2"/>
          <w:numId w:val="2"/>
        </w:numPr>
        <w:tabs>
          <w:tab w:val="left" w:pos="1418"/>
          <w:tab w:val="left" w:pos="1560"/>
        </w:tabs>
        <w:spacing w:beforeLines="50" w:before="120" w:afterLines="50" w:after="120" w:line="360" w:lineRule="auto"/>
        <w:ind w:left="1560" w:hanging="709"/>
        <w:jc w:val="both"/>
        <w:rPr>
          <w:rFonts w:eastAsia="楷体_GB2312"/>
          <w:lang w:eastAsia="zh-CN"/>
        </w:rPr>
      </w:pPr>
      <w:r>
        <w:rPr>
          <w:rFonts w:eastAsia="楷体_GB2312"/>
          <w:lang w:eastAsia="zh-CN"/>
        </w:rPr>
        <w:t>本合同项下如有未尽事宜，可由本合同双方协商以书面形式补充，如</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合理地认为该等补充内容可能实质性损害</w:t>
      </w:r>
      <w:r>
        <w:rPr>
          <w:rFonts w:eastAsia="楷体_GB2312"/>
          <w:lang w:eastAsia="zh-CN"/>
        </w:rPr>
        <w:t>“</w:t>
      </w:r>
      <w:r>
        <w:rPr>
          <w:rFonts w:eastAsia="楷体_GB2312"/>
          <w:lang w:eastAsia="zh-CN"/>
        </w:rPr>
        <w:t>资产支持证券持有人</w:t>
      </w:r>
      <w:r>
        <w:rPr>
          <w:rFonts w:eastAsia="楷体_GB2312"/>
          <w:lang w:eastAsia="zh-CN"/>
        </w:rPr>
        <w:t>”</w:t>
      </w:r>
      <w:r>
        <w:rPr>
          <w:rFonts w:eastAsia="楷体_GB2312"/>
          <w:lang w:eastAsia="zh-CN"/>
        </w:rPr>
        <w:t>的权利，上述补充还须经</w:t>
      </w:r>
      <w:r>
        <w:rPr>
          <w:rFonts w:eastAsia="楷体_GB2312"/>
          <w:lang w:eastAsia="zh-CN"/>
        </w:rPr>
        <w:t>“</w:t>
      </w:r>
      <w:r>
        <w:rPr>
          <w:rFonts w:eastAsia="楷体_GB2312"/>
          <w:lang w:eastAsia="zh-CN"/>
        </w:rPr>
        <w:t>资产支持证券持有人大会</w:t>
      </w:r>
      <w:r>
        <w:rPr>
          <w:rFonts w:eastAsia="楷体_GB2312"/>
          <w:lang w:eastAsia="zh-CN"/>
        </w:rPr>
        <w:t>”</w:t>
      </w:r>
      <w:r>
        <w:rPr>
          <w:rFonts w:eastAsia="楷体_GB2312"/>
          <w:lang w:eastAsia="zh-CN"/>
        </w:rPr>
        <w:t>书面同意</w:t>
      </w:r>
      <w:r>
        <w:rPr>
          <w:rFonts w:eastAsia="楷体_GB2312"/>
          <w:color w:val="000000"/>
          <w:lang w:eastAsia="zh-CN"/>
        </w:rPr>
        <w:t>，但该等补充是根据</w:t>
      </w:r>
      <w:r>
        <w:rPr>
          <w:rFonts w:eastAsia="楷体_GB2312"/>
          <w:color w:val="000000"/>
          <w:lang w:eastAsia="zh-CN"/>
        </w:rPr>
        <w:t>“</w:t>
      </w:r>
      <w:r>
        <w:rPr>
          <w:rFonts w:eastAsia="楷体_GB2312"/>
          <w:color w:val="000000"/>
          <w:lang w:eastAsia="zh-CN"/>
        </w:rPr>
        <w:t>中国</w:t>
      </w:r>
      <w:r>
        <w:rPr>
          <w:rFonts w:eastAsia="楷体_GB2312"/>
          <w:color w:val="000000"/>
          <w:lang w:eastAsia="zh-CN"/>
        </w:rPr>
        <w:t>”“</w:t>
      </w:r>
      <w:r>
        <w:rPr>
          <w:rFonts w:eastAsia="楷体_GB2312"/>
          <w:color w:val="000000"/>
          <w:lang w:eastAsia="zh-CN"/>
        </w:rPr>
        <w:t>法律</w:t>
      </w:r>
      <w:r>
        <w:rPr>
          <w:rFonts w:eastAsia="楷体_GB2312"/>
          <w:color w:val="000000"/>
          <w:lang w:eastAsia="zh-CN"/>
        </w:rPr>
        <w:t>”</w:t>
      </w:r>
      <w:r>
        <w:rPr>
          <w:rFonts w:eastAsia="楷体_GB2312"/>
          <w:color w:val="000000"/>
          <w:lang w:eastAsia="zh-CN"/>
        </w:rPr>
        <w:t>的强制性要求而做出的除外</w:t>
      </w:r>
      <w:r>
        <w:rPr>
          <w:rFonts w:eastAsia="楷体_GB2312"/>
          <w:lang w:eastAsia="zh-CN"/>
        </w:rPr>
        <w:t>。</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应事先书面通知</w:t>
      </w:r>
      <w:r>
        <w:rPr>
          <w:rFonts w:eastAsia="楷体_GB2312"/>
          <w:lang w:eastAsia="zh-CN"/>
        </w:rPr>
        <w:t>“</w:t>
      </w:r>
      <w:r>
        <w:rPr>
          <w:rFonts w:eastAsia="楷体_GB2312"/>
          <w:lang w:eastAsia="zh-CN"/>
        </w:rPr>
        <w:t>评级机构</w:t>
      </w:r>
      <w:r>
        <w:rPr>
          <w:rFonts w:eastAsia="楷体_GB2312"/>
          <w:lang w:eastAsia="zh-CN"/>
        </w:rPr>
        <w:t>”</w:t>
      </w:r>
      <w:r>
        <w:rPr>
          <w:rFonts w:eastAsia="楷体_GB2312"/>
          <w:lang w:eastAsia="zh-CN"/>
        </w:rPr>
        <w:t>上述补充。</w:t>
      </w:r>
    </w:p>
    <w:p w14:paraId="03E73103" w14:textId="77777777" w:rsidR="009350F6" w:rsidRDefault="009350F6" w:rsidP="009350F6">
      <w:pPr>
        <w:widowControl w:val="0"/>
        <w:numPr>
          <w:ilvl w:val="2"/>
          <w:numId w:val="2"/>
        </w:numPr>
        <w:tabs>
          <w:tab w:val="left" w:pos="1418"/>
          <w:tab w:val="left" w:pos="1560"/>
        </w:tabs>
        <w:spacing w:beforeLines="50" w:before="120" w:afterLines="50" w:after="120" w:line="360" w:lineRule="auto"/>
        <w:ind w:left="1560" w:hanging="709"/>
        <w:jc w:val="both"/>
        <w:rPr>
          <w:rFonts w:eastAsia="楷体_GB2312"/>
          <w:lang w:eastAsia="zh-CN"/>
        </w:rPr>
      </w:pPr>
      <w:r>
        <w:rPr>
          <w:rFonts w:eastAsia="楷体_GB2312"/>
          <w:lang w:eastAsia="zh-CN"/>
        </w:rPr>
        <w:t>对本合同任何条款的修改、修订或弃权必须以书面形式明示而非默示地做出，并由双方签署；如</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合理地认为该等修改、更正</w:t>
      </w:r>
      <w:r>
        <w:rPr>
          <w:rFonts w:eastAsia="楷体_GB2312"/>
          <w:lang w:eastAsia="zh-CN"/>
        </w:rPr>
        <w:lastRenderedPageBreak/>
        <w:t>或弃权可能实质性损害</w:t>
      </w:r>
      <w:r>
        <w:rPr>
          <w:rFonts w:eastAsia="楷体_GB2312"/>
          <w:lang w:eastAsia="zh-CN"/>
        </w:rPr>
        <w:t>“</w:t>
      </w:r>
      <w:r>
        <w:rPr>
          <w:rFonts w:eastAsia="楷体_GB2312"/>
          <w:lang w:eastAsia="zh-CN"/>
        </w:rPr>
        <w:t>资产支持证券持有人</w:t>
      </w:r>
      <w:r>
        <w:rPr>
          <w:rFonts w:eastAsia="楷体_GB2312"/>
          <w:lang w:eastAsia="zh-CN"/>
        </w:rPr>
        <w:t>”</w:t>
      </w:r>
      <w:r>
        <w:rPr>
          <w:rFonts w:eastAsia="楷体_GB2312"/>
          <w:lang w:eastAsia="zh-CN"/>
        </w:rPr>
        <w:t>的权利，上述修改、修订或弃权还须经</w:t>
      </w:r>
      <w:r>
        <w:rPr>
          <w:rFonts w:eastAsia="楷体_GB2312"/>
          <w:lang w:eastAsia="zh-CN"/>
        </w:rPr>
        <w:t>“</w:t>
      </w:r>
      <w:r>
        <w:rPr>
          <w:rFonts w:eastAsia="楷体_GB2312"/>
          <w:lang w:eastAsia="zh-CN"/>
        </w:rPr>
        <w:t>资产支持证券持有人大会</w:t>
      </w:r>
      <w:r>
        <w:rPr>
          <w:rFonts w:eastAsia="楷体_GB2312"/>
          <w:lang w:eastAsia="zh-CN"/>
        </w:rPr>
        <w:t>”</w:t>
      </w:r>
      <w:r>
        <w:rPr>
          <w:rFonts w:eastAsia="楷体_GB2312"/>
          <w:lang w:eastAsia="zh-CN"/>
        </w:rPr>
        <w:t>书面同意，</w:t>
      </w:r>
      <w:r>
        <w:rPr>
          <w:rFonts w:eastAsia="楷体_GB2312"/>
          <w:color w:val="000000"/>
          <w:lang w:eastAsia="zh-CN"/>
        </w:rPr>
        <w:t>但该等补充是根据</w:t>
      </w:r>
      <w:r>
        <w:rPr>
          <w:rFonts w:eastAsia="楷体_GB2312"/>
          <w:color w:val="000000"/>
          <w:lang w:eastAsia="zh-CN"/>
        </w:rPr>
        <w:t>“</w:t>
      </w:r>
      <w:r>
        <w:rPr>
          <w:rFonts w:eastAsia="楷体_GB2312"/>
          <w:color w:val="000000"/>
          <w:lang w:eastAsia="zh-CN"/>
        </w:rPr>
        <w:t>中国</w:t>
      </w:r>
      <w:r>
        <w:rPr>
          <w:rFonts w:eastAsia="楷体_GB2312"/>
          <w:color w:val="000000"/>
          <w:lang w:eastAsia="zh-CN"/>
        </w:rPr>
        <w:t>”“</w:t>
      </w:r>
      <w:r>
        <w:rPr>
          <w:rFonts w:eastAsia="楷体_GB2312"/>
          <w:color w:val="000000"/>
          <w:lang w:eastAsia="zh-CN"/>
        </w:rPr>
        <w:t>法律</w:t>
      </w:r>
      <w:r>
        <w:rPr>
          <w:rFonts w:eastAsia="楷体_GB2312"/>
          <w:color w:val="000000"/>
          <w:lang w:eastAsia="zh-CN"/>
        </w:rPr>
        <w:t>”</w:t>
      </w:r>
      <w:r>
        <w:rPr>
          <w:rFonts w:eastAsia="楷体_GB2312"/>
          <w:color w:val="000000"/>
          <w:lang w:eastAsia="zh-CN"/>
        </w:rPr>
        <w:t>的强制性要求而做出的除外</w:t>
      </w:r>
      <w:r>
        <w:rPr>
          <w:rFonts w:eastAsia="楷体_GB2312"/>
          <w:lang w:eastAsia="zh-CN"/>
        </w:rPr>
        <w:t>。</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应事先书面通知</w:t>
      </w:r>
      <w:r>
        <w:rPr>
          <w:rFonts w:eastAsia="楷体_GB2312"/>
          <w:lang w:eastAsia="zh-CN"/>
        </w:rPr>
        <w:t>“</w:t>
      </w:r>
      <w:r>
        <w:rPr>
          <w:rFonts w:eastAsia="楷体_GB2312"/>
          <w:lang w:eastAsia="zh-CN"/>
        </w:rPr>
        <w:t>评级机构</w:t>
      </w:r>
      <w:r>
        <w:rPr>
          <w:rFonts w:eastAsia="楷体_GB2312"/>
          <w:lang w:eastAsia="zh-CN"/>
        </w:rPr>
        <w:t>”</w:t>
      </w:r>
      <w:r>
        <w:rPr>
          <w:rFonts w:eastAsia="楷体_GB2312"/>
          <w:lang w:eastAsia="zh-CN"/>
        </w:rPr>
        <w:t>上述每一个修改、修订或弃权。</w:t>
      </w:r>
    </w:p>
    <w:p w14:paraId="574FF80F" w14:textId="77777777" w:rsidR="009350F6" w:rsidRDefault="009350F6" w:rsidP="009350F6">
      <w:pPr>
        <w:widowControl w:val="0"/>
        <w:numPr>
          <w:ilvl w:val="1"/>
          <w:numId w:val="2"/>
        </w:numPr>
        <w:spacing w:beforeLines="50" w:before="120" w:afterLines="50" w:after="120" w:line="360" w:lineRule="auto"/>
        <w:jc w:val="both"/>
        <w:rPr>
          <w:rFonts w:eastAsia="楷体_GB2312"/>
          <w:lang w:eastAsia="zh-CN"/>
        </w:rPr>
      </w:pPr>
      <w:r>
        <w:rPr>
          <w:rFonts w:eastAsia="楷体_GB2312"/>
          <w:lang w:eastAsia="zh-CN"/>
        </w:rPr>
        <w:t>对</w:t>
      </w:r>
      <w:r>
        <w:rPr>
          <w:rFonts w:eastAsia="楷体_GB2312"/>
          <w:lang w:eastAsia="zh-CN"/>
        </w:rPr>
        <w:t>“</w:t>
      </w:r>
      <w:r>
        <w:rPr>
          <w:rFonts w:eastAsia="楷体_GB2312"/>
          <w:lang w:eastAsia="zh-CN"/>
        </w:rPr>
        <w:t>《主定义表》</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《信托合同》</w:t>
      </w:r>
      <w:r>
        <w:rPr>
          <w:rFonts w:eastAsia="楷体_GB2312"/>
          <w:lang w:eastAsia="zh-CN"/>
        </w:rPr>
        <w:t>”</w:t>
      </w:r>
      <w:r>
        <w:rPr>
          <w:rFonts w:eastAsia="楷体_GB2312"/>
          <w:lang w:eastAsia="zh-CN"/>
        </w:rPr>
        <w:t>、</w:t>
      </w:r>
      <w:r>
        <w:rPr>
          <w:rFonts w:eastAsia="楷体_GB2312"/>
          <w:lang w:eastAsia="zh-CN"/>
        </w:rPr>
        <w:t>“</w:t>
      </w:r>
      <w:r>
        <w:rPr>
          <w:rFonts w:eastAsia="楷体_GB2312"/>
          <w:lang w:eastAsia="zh-CN"/>
        </w:rPr>
        <w:t>《服务合同》</w:t>
      </w:r>
      <w:r>
        <w:rPr>
          <w:rFonts w:eastAsia="楷体_GB2312"/>
          <w:lang w:eastAsia="zh-CN"/>
        </w:rPr>
        <w:t>”</w:t>
      </w:r>
      <w:r>
        <w:rPr>
          <w:rFonts w:eastAsia="楷体_GB2312"/>
          <w:lang w:eastAsia="zh-CN"/>
        </w:rPr>
        <w:t>内容的修改、修订或弃权，如该等修改、修订或弃权与资金保管机构有关，则未经</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的同意，上述内容的修改、修订或弃权对</w:t>
      </w:r>
      <w:r>
        <w:rPr>
          <w:rFonts w:eastAsia="楷体_GB2312"/>
          <w:lang w:eastAsia="zh-CN"/>
        </w:rPr>
        <w:t>“</w:t>
      </w:r>
      <w:r>
        <w:rPr>
          <w:rFonts w:eastAsia="楷体_GB2312"/>
          <w:lang w:eastAsia="zh-CN"/>
        </w:rPr>
        <w:t>资金保管机构</w:t>
      </w:r>
      <w:r>
        <w:rPr>
          <w:rFonts w:eastAsia="楷体_GB2312"/>
          <w:lang w:eastAsia="zh-CN"/>
        </w:rPr>
        <w:t>”</w:t>
      </w:r>
      <w:r>
        <w:rPr>
          <w:rFonts w:eastAsia="楷体_GB2312"/>
          <w:lang w:eastAsia="zh-CN"/>
        </w:rPr>
        <w:t>不生效力</w:t>
      </w:r>
      <w:r>
        <w:rPr>
          <w:rFonts w:eastAsia="楷体_GB2312" w:hint="eastAsia"/>
          <w:lang w:eastAsia="zh-CN"/>
        </w:rPr>
        <w:t>，除非上述修改、修订或弃权实质上促进“资产支持证券持有人”利益且不会损害“资金保管机构”利益资金保管机构应当同意对《资金保管合同》做相应变更。</w:t>
      </w:r>
    </w:p>
    <w:p w14:paraId="31EC4B97" w14:textId="77777777" w:rsidR="009350F6" w:rsidRDefault="009350F6" w:rsidP="009350F6">
      <w:pPr>
        <w:widowControl w:val="0"/>
        <w:numPr>
          <w:ilvl w:val="1"/>
          <w:numId w:val="2"/>
        </w:numPr>
        <w:spacing w:beforeLines="50" w:before="120" w:afterLines="50" w:after="120" w:line="360" w:lineRule="auto"/>
        <w:jc w:val="both"/>
        <w:rPr>
          <w:rFonts w:eastAsia="楷体_GB2312"/>
          <w:lang w:eastAsia="zh-CN"/>
        </w:rPr>
      </w:pPr>
      <w:r>
        <w:rPr>
          <w:rFonts w:eastAsia="楷体_GB2312"/>
          <w:lang w:eastAsia="zh-CN"/>
        </w:rPr>
        <w:t>本合同未约定的事项，以其他</w:t>
      </w:r>
      <w:r>
        <w:rPr>
          <w:rFonts w:eastAsia="楷体_GB2312"/>
          <w:lang w:eastAsia="zh-CN"/>
        </w:rPr>
        <w:t>“</w:t>
      </w:r>
      <w:r>
        <w:rPr>
          <w:rFonts w:eastAsia="楷体_GB2312"/>
          <w:lang w:eastAsia="zh-CN"/>
        </w:rPr>
        <w:t>交易文件</w:t>
      </w:r>
      <w:r>
        <w:rPr>
          <w:rFonts w:eastAsia="楷体_GB2312"/>
          <w:lang w:eastAsia="zh-CN"/>
        </w:rPr>
        <w:t>”</w:t>
      </w:r>
      <w:r>
        <w:rPr>
          <w:rFonts w:eastAsia="楷体_GB2312"/>
          <w:lang w:eastAsia="zh-CN"/>
        </w:rPr>
        <w:t>的约定为准；如果本合同的约定与其他</w:t>
      </w:r>
      <w:r>
        <w:rPr>
          <w:rFonts w:eastAsia="楷体_GB2312"/>
          <w:lang w:eastAsia="zh-CN"/>
        </w:rPr>
        <w:t>“</w:t>
      </w:r>
      <w:r>
        <w:rPr>
          <w:rFonts w:eastAsia="楷体_GB2312"/>
          <w:lang w:eastAsia="zh-CN"/>
        </w:rPr>
        <w:t>交易文件</w:t>
      </w:r>
      <w:r>
        <w:rPr>
          <w:rFonts w:eastAsia="楷体_GB2312"/>
          <w:lang w:eastAsia="zh-CN"/>
        </w:rPr>
        <w:t>”</w:t>
      </w:r>
      <w:r>
        <w:rPr>
          <w:rFonts w:eastAsia="楷体_GB2312"/>
          <w:lang w:eastAsia="zh-CN"/>
        </w:rPr>
        <w:t>所约定的内容冲突的，则</w:t>
      </w:r>
      <w:r>
        <w:rPr>
          <w:rFonts w:eastAsia="楷体_GB2312"/>
          <w:lang w:eastAsia="zh-CN"/>
        </w:rPr>
        <w:t>“</w:t>
      </w:r>
      <w:r>
        <w:rPr>
          <w:rFonts w:eastAsia="楷体_GB2312"/>
          <w:lang w:eastAsia="zh-CN"/>
        </w:rPr>
        <w:t>信托</w:t>
      </w:r>
      <w:r>
        <w:rPr>
          <w:rFonts w:eastAsia="楷体_GB2312"/>
          <w:lang w:eastAsia="zh-CN"/>
        </w:rPr>
        <w:t>”</w:t>
      </w:r>
      <w:r>
        <w:rPr>
          <w:rFonts w:eastAsia="楷体_GB2312"/>
          <w:lang w:eastAsia="zh-CN"/>
        </w:rPr>
        <w:t>的资金保管有关的内容以本合同的约定为准。</w:t>
      </w:r>
    </w:p>
    <w:p w14:paraId="511CA829" w14:textId="77777777" w:rsidR="009350F6" w:rsidRDefault="009350F6" w:rsidP="009350F6">
      <w:pPr>
        <w:widowControl w:val="0"/>
        <w:numPr>
          <w:ilvl w:val="1"/>
          <w:numId w:val="2"/>
        </w:numPr>
        <w:spacing w:beforeLines="50" w:before="120" w:afterLines="50" w:after="120" w:line="360" w:lineRule="auto"/>
        <w:jc w:val="both"/>
        <w:outlineLvl w:val="1"/>
        <w:rPr>
          <w:rFonts w:eastAsia="楷体_GB2312"/>
          <w:b/>
        </w:rPr>
      </w:pPr>
      <w:r>
        <w:rPr>
          <w:rFonts w:eastAsia="楷体_GB2312"/>
          <w:b/>
        </w:rPr>
        <w:t>无默示弃权</w:t>
      </w:r>
    </w:p>
    <w:p w14:paraId="536C1199" w14:textId="77777777" w:rsidR="009350F6" w:rsidRDefault="009350F6" w:rsidP="009350F6">
      <w:pPr>
        <w:spacing w:beforeLines="50" w:before="120" w:afterLines="50" w:after="120" w:line="360" w:lineRule="auto"/>
        <w:ind w:leftChars="413" w:left="991"/>
        <w:rPr>
          <w:rFonts w:eastAsia="楷体_GB2312"/>
          <w:lang w:eastAsia="zh-CN"/>
        </w:rPr>
      </w:pPr>
      <w:r>
        <w:rPr>
          <w:rFonts w:eastAsia="楷体_GB2312"/>
          <w:lang w:eastAsia="zh-CN"/>
        </w:rPr>
        <w:t>任何一方未行使或迟延行使本合同项下的任何权利或补救措施，不应被视为放弃该等权利或补救措施。单独或部分行使任何权利或补救措施也不应妨碍进一步行使该权利或补救措施或行使其他权利或补救措施。</w:t>
      </w:r>
    </w:p>
    <w:p w14:paraId="73EBF937" w14:textId="77777777" w:rsidR="009350F6" w:rsidRDefault="009350F6" w:rsidP="009350F6">
      <w:pPr>
        <w:widowControl w:val="0"/>
        <w:numPr>
          <w:ilvl w:val="1"/>
          <w:numId w:val="2"/>
        </w:numPr>
        <w:spacing w:beforeLines="50" w:before="120" w:afterLines="50" w:after="120" w:line="360" w:lineRule="auto"/>
        <w:jc w:val="both"/>
        <w:outlineLvl w:val="1"/>
        <w:rPr>
          <w:rFonts w:eastAsia="楷体_GB2312"/>
          <w:b/>
        </w:rPr>
      </w:pPr>
      <w:r>
        <w:rPr>
          <w:rFonts w:eastAsia="楷体_GB2312"/>
          <w:b/>
        </w:rPr>
        <w:t>非排他性权利</w:t>
      </w:r>
    </w:p>
    <w:p w14:paraId="3EC49CA1" w14:textId="77777777" w:rsidR="009350F6" w:rsidRDefault="009350F6" w:rsidP="009350F6">
      <w:pPr>
        <w:spacing w:beforeLines="50" w:before="120" w:afterLines="50" w:after="120" w:line="360" w:lineRule="auto"/>
        <w:ind w:leftChars="413" w:left="991"/>
        <w:rPr>
          <w:rFonts w:eastAsia="楷体_GB2312"/>
          <w:lang w:eastAsia="zh-CN"/>
        </w:rPr>
      </w:pPr>
      <w:r>
        <w:rPr>
          <w:rFonts w:eastAsia="楷体_GB2312"/>
          <w:lang w:eastAsia="zh-CN"/>
        </w:rPr>
        <w:t>本合同项下的权利和补救措施并不排除</w:t>
      </w:r>
      <w:r>
        <w:rPr>
          <w:rFonts w:eastAsia="楷体_GB2312"/>
          <w:lang w:eastAsia="zh-CN"/>
        </w:rPr>
        <w:t>“</w:t>
      </w:r>
      <w:r>
        <w:rPr>
          <w:rFonts w:eastAsia="楷体_GB2312"/>
          <w:lang w:eastAsia="zh-CN"/>
        </w:rPr>
        <w:t>法律</w:t>
      </w:r>
      <w:r>
        <w:rPr>
          <w:rFonts w:eastAsia="楷体_GB2312"/>
          <w:lang w:eastAsia="zh-CN"/>
        </w:rPr>
        <w:t>”</w:t>
      </w:r>
      <w:r>
        <w:rPr>
          <w:rFonts w:eastAsia="楷体_GB2312"/>
          <w:lang w:eastAsia="zh-CN"/>
        </w:rPr>
        <w:t>或任何其他</w:t>
      </w:r>
      <w:r>
        <w:rPr>
          <w:rFonts w:eastAsia="楷体_GB2312"/>
          <w:lang w:eastAsia="zh-CN"/>
        </w:rPr>
        <w:t>“</w:t>
      </w:r>
      <w:r>
        <w:rPr>
          <w:rFonts w:eastAsia="楷体_GB2312"/>
          <w:lang w:eastAsia="zh-CN"/>
        </w:rPr>
        <w:t>交易文件</w:t>
      </w:r>
      <w:r>
        <w:rPr>
          <w:rFonts w:eastAsia="楷体_GB2312"/>
          <w:lang w:eastAsia="zh-CN"/>
        </w:rPr>
        <w:t>”</w:t>
      </w:r>
      <w:r>
        <w:rPr>
          <w:rFonts w:eastAsia="楷体_GB2312"/>
          <w:lang w:eastAsia="zh-CN"/>
        </w:rPr>
        <w:t>约定的任何权利和补救措施。</w:t>
      </w:r>
    </w:p>
    <w:p w14:paraId="17B9AAD3" w14:textId="77777777" w:rsidR="009350F6" w:rsidRDefault="009350F6" w:rsidP="009350F6">
      <w:pPr>
        <w:widowControl w:val="0"/>
        <w:numPr>
          <w:ilvl w:val="0"/>
          <w:numId w:val="2"/>
        </w:numPr>
        <w:spacing w:beforeLines="50" w:before="120" w:afterLines="50" w:after="120" w:line="360" w:lineRule="auto"/>
        <w:jc w:val="both"/>
        <w:outlineLvl w:val="0"/>
        <w:rPr>
          <w:rFonts w:eastAsia="楷体_GB2312"/>
          <w:b/>
        </w:rPr>
      </w:pPr>
      <w:bookmarkStart w:id="343" w:name="_Toc417048783"/>
      <w:bookmarkStart w:id="344" w:name="_Toc431199967"/>
      <w:bookmarkStart w:id="345" w:name="_Toc201732857"/>
      <w:bookmarkStart w:id="346" w:name="_Toc205189991"/>
      <w:r>
        <w:rPr>
          <w:rFonts w:eastAsia="楷体_GB2312"/>
          <w:b/>
        </w:rPr>
        <w:t>条款的独立性</w:t>
      </w:r>
      <w:bookmarkEnd w:id="343"/>
      <w:bookmarkEnd w:id="344"/>
      <w:bookmarkEnd w:id="345"/>
      <w:bookmarkEnd w:id="346"/>
    </w:p>
    <w:p w14:paraId="48DB2E6D" w14:textId="77777777" w:rsidR="009350F6" w:rsidRDefault="009350F6" w:rsidP="009350F6">
      <w:pPr>
        <w:spacing w:beforeLines="50" w:before="120" w:afterLines="50" w:after="120" w:line="360" w:lineRule="auto"/>
        <w:ind w:leftChars="177" w:left="425"/>
        <w:rPr>
          <w:rFonts w:eastAsia="楷体_GB2312"/>
          <w:lang w:eastAsia="zh-CN"/>
        </w:rPr>
      </w:pPr>
      <w:r>
        <w:rPr>
          <w:rFonts w:eastAsia="楷体_GB2312"/>
          <w:lang w:eastAsia="zh-CN"/>
        </w:rPr>
        <w:t>在不损害本合同其他约定的情况下，如本合同某一条或更多条款在</w:t>
      </w:r>
      <w:r>
        <w:rPr>
          <w:rFonts w:eastAsia="楷体_GB2312"/>
          <w:lang w:eastAsia="zh-CN"/>
        </w:rPr>
        <w:t>“</w:t>
      </w:r>
      <w:r>
        <w:rPr>
          <w:rFonts w:eastAsia="楷体_GB2312"/>
          <w:lang w:eastAsia="zh-CN"/>
        </w:rPr>
        <w:t>中国</w:t>
      </w:r>
      <w:r>
        <w:rPr>
          <w:rFonts w:eastAsia="楷体_GB2312"/>
          <w:lang w:eastAsia="zh-CN"/>
        </w:rPr>
        <w:t>”“</w:t>
      </w:r>
      <w:r>
        <w:rPr>
          <w:rFonts w:eastAsia="楷体_GB2312"/>
          <w:lang w:eastAsia="zh-CN"/>
        </w:rPr>
        <w:t>法律</w:t>
      </w:r>
      <w:r>
        <w:rPr>
          <w:rFonts w:eastAsia="楷体_GB2312"/>
          <w:lang w:eastAsia="zh-CN"/>
        </w:rPr>
        <w:t>”</w:t>
      </w:r>
      <w:r>
        <w:rPr>
          <w:rFonts w:eastAsia="楷体_GB2312"/>
          <w:lang w:eastAsia="zh-CN"/>
        </w:rPr>
        <w:t>项下是或成为无效的、不合法的或无法强制执行的，或对任何一方或几方是无效的、不合法的或无法强制执行的，在适用</w:t>
      </w:r>
      <w:r>
        <w:rPr>
          <w:rFonts w:eastAsia="楷体_GB2312"/>
          <w:lang w:eastAsia="zh-CN"/>
        </w:rPr>
        <w:t>“</w:t>
      </w:r>
      <w:r>
        <w:rPr>
          <w:rFonts w:eastAsia="楷体_GB2312"/>
          <w:lang w:eastAsia="zh-CN"/>
        </w:rPr>
        <w:t>法律</w:t>
      </w:r>
      <w:r>
        <w:rPr>
          <w:rFonts w:eastAsia="楷体_GB2312"/>
          <w:lang w:eastAsia="zh-CN"/>
        </w:rPr>
        <w:t>”</w:t>
      </w:r>
      <w:r>
        <w:rPr>
          <w:rFonts w:eastAsia="楷体_GB2312"/>
          <w:lang w:eastAsia="zh-CN"/>
        </w:rPr>
        <w:t>允许的最大限度内，该无效、不合法或无法强制执行不应造成其他条款对本合同任何一方无效、不合法或无法强制执行，或对其他方无效、不合法或无法强制执行。</w:t>
      </w:r>
    </w:p>
    <w:p w14:paraId="1B90FA45" w14:textId="77777777" w:rsidR="009350F6" w:rsidRDefault="009350F6" w:rsidP="009350F6">
      <w:pPr>
        <w:widowControl w:val="0"/>
        <w:numPr>
          <w:ilvl w:val="0"/>
          <w:numId w:val="2"/>
        </w:numPr>
        <w:spacing w:beforeLines="50" w:before="120" w:afterLines="50" w:after="120" w:line="360" w:lineRule="auto"/>
        <w:jc w:val="both"/>
        <w:outlineLvl w:val="0"/>
        <w:rPr>
          <w:rFonts w:eastAsia="楷体_GB2312"/>
          <w:b/>
        </w:rPr>
      </w:pPr>
      <w:bookmarkStart w:id="347" w:name="_Toc158454461"/>
      <w:bookmarkStart w:id="348" w:name="_Toc431199968"/>
      <w:bookmarkStart w:id="349" w:name="_Toc417048784"/>
      <w:bookmarkStart w:id="350" w:name="_Toc205189992"/>
      <w:r>
        <w:rPr>
          <w:rFonts w:eastAsia="楷体_GB2312"/>
          <w:b/>
        </w:rPr>
        <w:lastRenderedPageBreak/>
        <w:t>合同生效与</w:t>
      </w:r>
      <w:bookmarkEnd w:id="347"/>
      <w:r>
        <w:rPr>
          <w:rFonts w:eastAsia="楷体_GB2312"/>
          <w:b/>
        </w:rPr>
        <w:t>终止</w:t>
      </w:r>
      <w:bookmarkEnd w:id="348"/>
      <w:bookmarkEnd w:id="349"/>
      <w:bookmarkEnd w:id="350"/>
    </w:p>
    <w:p w14:paraId="23DDE769" w14:textId="77777777" w:rsidR="009350F6" w:rsidRDefault="009350F6" w:rsidP="009350F6">
      <w:pPr>
        <w:widowControl w:val="0"/>
        <w:numPr>
          <w:ilvl w:val="1"/>
          <w:numId w:val="2"/>
        </w:numPr>
        <w:spacing w:beforeLines="50" w:before="120" w:afterLines="50" w:after="120" w:line="360" w:lineRule="auto"/>
        <w:jc w:val="both"/>
        <w:rPr>
          <w:rFonts w:eastAsia="楷体_GB2312"/>
          <w:b/>
          <w:lang w:eastAsia="zh-CN"/>
        </w:rPr>
      </w:pPr>
      <w:r>
        <w:rPr>
          <w:rFonts w:eastAsia="楷体_GB2312"/>
          <w:bCs/>
          <w:lang w:eastAsia="zh-CN"/>
        </w:rPr>
        <w:t>本合同双方法定代表人或授权代表签章并加盖公章</w:t>
      </w:r>
      <w:r>
        <w:rPr>
          <w:rFonts w:eastAsia="楷体_GB2312" w:hint="eastAsia"/>
          <w:bCs/>
          <w:lang w:eastAsia="zh-CN"/>
        </w:rPr>
        <w:t>或合同专用章</w:t>
      </w:r>
      <w:r>
        <w:rPr>
          <w:rFonts w:eastAsia="楷体_GB2312"/>
          <w:bCs/>
          <w:lang w:eastAsia="zh-CN"/>
        </w:rPr>
        <w:t>之日起生效。如自本合同生效之日起三个月内</w:t>
      </w:r>
      <w:r>
        <w:rPr>
          <w:rFonts w:eastAsia="楷体_GB2312"/>
          <w:bCs/>
          <w:lang w:eastAsia="zh-CN"/>
        </w:rPr>
        <w:t>“</w:t>
      </w:r>
      <w:r>
        <w:rPr>
          <w:rFonts w:eastAsia="楷体_GB2312"/>
          <w:bCs/>
          <w:lang w:eastAsia="zh-CN"/>
        </w:rPr>
        <w:t>信托</w:t>
      </w:r>
      <w:r>
        <w:rPr>
          <w:rFonts w:eastAsia="楷体_GB2312"/>
          <w:bCs/>
          <w:lang w:eastAsia="zh-CN"/>
        </w:rPr>
        <w:t>”</w:t>
      </w:r>
      <w:r>
        <w:rPr>
          <w:rFonts w:eastAsia="楷体_GB2312"/>
          <w:bCs/>
          <w:lang w:eastAsia="zh-CN"/>
        </w:rPr>
        <w:t>未按照</w:t>
      </w:r>
      <w:r>
        <w:rPr>
          <w:rFonts w:eastAsia="楷体_GB2312"/>
          <w:bCs/>
          <w:lang w:eastAsia="zh-CN"/>
        </w:rPr>
        <w:t>“</w:t>
      </w:r>
      <w:r>
        <w:rPr>
          <w:rFonts w:eastAsia="楷体_GB2312"/>
          <w:bCs/>
          <w:lang w:eastAsia="zh-CN"/>
        </w:rPr>
        <w:t>《信托合同》</w:t>
      </w:r>
      <w:r>
        <w:rPr>
          <w:rFonts w:eastAsia="楷体_GB2312"/>
          <w:bCs/>
          <w:lang w:eastAsia="zh-CN"/>
        </w:rPr>
        <w:t>”</w:t>
      </w:r>
      <w:r>
        <w:rPr>
          <w:rFonts w:eastAsia="楷体_GB2312"/>
          <w:bCs/>
          <w:lang w:eastAsia="zh-CN"/>
        </w:rPr>
        <w:t>的约定有效设立，则本合同自动解除。</w:t>
      </w:r>
      <w:r>
        <w:rPr>
          <w:rFonts w:eastAsia="楷体_GB2312"/>
          <w:bCs/>
          <w:lang w:eastAsia="zh-CN"/>
        </w:rPr>
        <w:t>“</w:t>
      </w:r>
      <w:r>
        <w:rPr>
          <w:rFonts w:eastAsia="楷体_GB2312"/>
          <w:bCs/>
          <w:lang w:eastAsia="zh-CN"/>
        </w:rPr>
        <w:t>信托</w:t>
      </w:r>
      <w:r>
        <w:rPr>
          <w:rFonts w:eastAsia="楷体_GB2312"/>
          <w:bCs/>
          <w:lang w:eastAsia="zh-CN"/>
        </w:rPr>
        <w:t>”</w:t>
      </w:r>
      <w:r>
        <w:rPr>
          <w:rFonts w:eastAsia="楷体_GB2312"/>
          <w:bCs/>
          <w:lang w:eastAsia="zh-CN"/>
        </w:rPr>
        <w:t>的有效设立以</w:t>
      </w:r>
      <w:r>
        <w:rPr>
          <w:rFonts w:eastAsia="楷体_GB2312"/>
          <w:bCs/>
          <w:lang w:eastAsia="zh-CN"/>
        </w:rPr>
        <w:t>“</w:t>
      </w:r>
      <w:r>
        <w:rPr>
          <w:rFonts w:eastAsia="楷体_GB2312"/>
          <w:bCs/>
          <w:lang w:eastAsia="zh-CN"/>
        </w:rPr>
        <w:t>委托人</w:t>
      </w:r>
      <w:r>
        <w:rPr>
          <w:rFonts w:eastAsia="楷体_GB2312"/>
          <w:bCs/>
          <w:lang w:eastAsia="zh-CN"/>
        </w:rPr>
        <w:t>”</w:t>
      </w:r>
      <w:r>
        <w:rPr>
          <w:rFonts w:eastAsia="楷体_GB2312"/>
          <w:bCs/>
          <w:lang w:eastAsia="zh-CN"/>
        </w:rPr>
        <w:t>与</w:t>
      </w:r>
      <w:r>
        <w:rPr>
          <w:rFonts w:eastAsia="楷体_GB2312"/>
          <w:bCs/>
          <w:lang w:eastAsia="zh-CN"/>
        </w:rPr>
        <w:t>“</w:t>
      </w:r>
      <w:r>
        <w:rPr>
          <w:rFonts w:eastAsia="楷体_GB2312"/>
          <w:bCs/>
          <w:lang w:eastAsia="zh-CN"/>
        </w:rPr>
        <w:t>受托人</w:t>
      </w:r>
      <w:r>
        <w:rPr>
          <w:rFonts w:eastAsia="楷体_GB2312"/>
          <w:bCs/>
          <w:lang w:eastAsia="zh-CN"/>
        </w:rPr>
        <w:t>”</w:t>
      </w:r>
      <w:r>
        <w:rPr>
          <w:rFonts w:eastAsia="楷体_GB2312"/>
          <w:bCs/>
          <w:lang w:eastAsia="zh-CN"/>
        </w:rPr>
        <w:t>于</w:t>
      </w:r>
      <w:r>
        <w:rPr>
          <w:rFonts w:eastAsia="楷体_GB2312"/>
          <w:bCs/>
          <w:lang w:eastAsia="zh-CN"/>
        </w:rPr>
        <w:t>“</w:t>
      </w:r>
      <w:r>
        <w:rPr>
          <w:rFonts w:eastAsia="楷体_GB2312"/>
          <w:bCs/>
          <w:lang w:eastAsia="zh-CN"/>
        </w:rPr>
        <w:t>信托生效日</w:t>
      </w:r>
      <w:r>
        <w:rPr>
          <w:rFonts w:eastAsia="楷体_GB2312"/>
          <w:bCs/>
          <w:lang w:eastAsia="zh-CN"/>
        </w:rPr>
        <w:t>”</w:t>
      </w:r>
      <w:r>
        <w:rPr>
          <w:rFonts w:eastAsia="楷体_GB2312"/>
          <w:bCs/>
          <w:lang w:eastAsia="zh-CN"/>
        </w:rPr>
        <w:t>前根据相关</w:t>
      </w:r>
      <w:r>
        <w:rPr>
          <w:rFonts w:eastAsia="楷体_GB2312"/>
          <w:bCs/>
          <w:lang w:eastAsia="zh-CN"/>
        </w:rPr>
        <w:t>“</w:t>
      </w:r>
      <w:r>
        <w:rPr>
          <w:rFonts w:eastAsia="楷体_GB2312"/>
          <w:bCs/>
          <w:lang w:eastAsia="zh-CN"/>
        </w:rPr>
        <w:t>中国</w:t>
      </w:r>
      <w:r>
        <w:rPr>
          <w:rFonts w:eastAsia="楷体_GB2312"/>
          <w:bCs/>
          <w:lang w:eastAsia="zh-CN"/>
        </w:rPr>
        <w:t>”“</w:t>
      </w:r>
      <w:r>
        <w:rPr>
          <w:rFonts w:eastAsia="楷体_GB2312"/>
          <w:bCs/>
          <w:lang w:eastAsia="zh-CN"/>
        </w:rPr>
        <w:t>法律</w:t>
      </w:r>
      <w:r>
        <w:rPr>
          <w:rFonts w:eastAsia="楷体_GB2312"/>
          <w:bCs/>
          <w:lang w:eastAsia="zh-CN"/>
        </w:rPr>
        <w:t>”</w:t>
      </w:r>
      <w:r>
        <w:rPr>
          <w:rFonts w:eastAsia="楷体_GB2312"/>
          <w:bCs/>
          <w:lang w:eastAsia="zh-CN"/>
        </w:rPr>
        <w:t>的规定在全国性媒体上发布的公告为准。</w:t>
      </w:r>
    </w:p>
    <w:p w14:paraId="13035F6B" w14:textId="77777777" w:rsidR="009350F6" w:rsidRDefault="009350F6" w:rsidP="009350F6">
      <w:pPr>
        <w:widowControl w:val="0"/>
        <w:numPr>
          <w:ilvl w:val="1"/>
          <w:numId w:val="2"/>
        </w:numPr>
        <w:spacing w:beforeLines="50" w:before="120" w:afterLines="50" w:after="120" w:line="360" w:lineRule="auto"/>
        <w:jc w:val="both"/>
        <w:rPr>
          <w:rFonts w:eastAsia="楷体_GB2312"/>
          <w:b/>
          <w:lang w:eastAsia="zh-CN"/>
        </w:rPr>
      </w:pPr>
      <w:r>
        <w:rPr>
          <w:rFonts w:eastAsia="楷体_GB2312"/>
          <w:lang w:eastAsia="zh-CN"/>
        </w:rPr>
        <w:t>本合同有效期限从合同生效之日开始，至</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完成</w:t>
      </w:r>
      <w:r>
        <w:rPr>
          <w:rFonts w:eastAsia="楷体_GB2312"/>
          <w:lang w:eastAsia="zh-CN"/>
        </w:rPr>
        <w:t>“</w:t>
      </w:r>
      <w:r>
        <w:rPr>
          <w:rFonts w:eastAsia="楷体_GB2312"/>
          <w:lang w:eastAsia="zh-CN"/>
        </w:rPr>
        <w:t>信托财产</w:t>
      </w:r>
      <w:r>
        <w:rPr>
          <w:rFonts w:eastAsia="楷体_GB2312"/>
          <w:lang w:eastAsia="zh-CN"/>
        </w:rPr>
        <w:t>”</w:t>
      </w:r>
      <w:r>
        <w:rPr>
          <w:rFonts w:eastAsia="楷体_GB2312"/>
          <w:lang w:eastAsia="zh-CN"/>
        </w:rPr>
        <w:t>清算且</w:t>
      </w:r>
      <w:r>
        <w:rPr>
          <w:rFonts w:eastAsia="楷体_GB2312"/>
          <w:lang w:eastAsia="zh-CN"/>
        </w:rPr>
        <w:t>“</w:t>
      </w:r>
      <w:r>
        <w:rPr>
          <w:rFonts w:eastAsia="楷体_GB2312"/>
          <w:lang w:eastAsia="zh-CN"/>
        </w:rPr>
        <w:t>受托人</w:t>
      </w:r>
      <w:r>
        <w:rPr>
          <w:rFonts w:eastAsia="楷体_GB2312"/>
          <w:lang w:eastAsia="zh-CN"/>
        </w:rPr>
        <w:t>”</w:t>
      </w:r>
      <w:r>
        <w:rPr>
          <w:rFonts w:eastAsia="楷体_GB2312"/>
          <w:lang w:eastAsia="zh-CN"/>
        </w:rPr>
        <w:t>作出的</w:t>
      </w:r>
      <w:r>
        <w:rPr>
          <w:rFonts w:eastAsia="楷体_GB2312"/>
          <w:lang w:eastAsia="zh-CN"/>
        </w:rPr>
        <w:t>“</w:t>
      </w:r>
      <w:r>
        <w:rPr>
          <w:rFonts w:eastAsia="楷体_GB2312"/>
          <w:lang w:eastAsia="zh-CN"/>
        </w:rPr>
        <w:t>信托</w:t>
      </w:r>
      <w:r>
        <w:rPr>
          <w:rFonts w:eastAsia="楷体_GB2312"/>
          <w:lang w:eastAsia="zh-CN"/>
        </w:rPr>
        <w:t>”</w:t>
      </w:r>
      <w:r>
        <w:rPr>
          <w:rFonts w:eastAsia="楷体_GB2312"/>
          <w:lang w:eastAsia="zh-CN"/>
        </w:rPr>
        <w:t>清算报告经</w:t>
      </w:r>
      <w:r>
        <w:rPr>
          <w:rFonts w:eastAsia="楷体_GB2312"/>
          <w:lang w:eastAsia="zh-CN"/>
        </w:rPr>
        <w:t>“</w:t>
      </w:r>
      <w:r>
        <w:rPr>
          <w:rFonts w:eastAsia="楷体_GB2312"/>
          <w:lang w:eastAsia="zh-CN"/>
        </w:rPr>
        <w:t>资产支持证券持有人大会</w:t>
      </w:r>
      <w:r>
        <w:rPr>
          <w:rFonts w:eastAsia="楷体_GB2312"/>
          <w:lang w:eastAsia="zh-CN"/>
        </w:rPr>
        <w:t>”</w:t>
      </w:r>
      <w:r>
        <w:rPr>
          <w:rFonts w:eastAsia="楷体_GB2312"/>
          <w:lang w:eastAsia="zh-CN"/>
        </w:rPr>
        <w:t>认可之日</w:t>
      </w:r>
      <w:r>
        <w:rPr>
          <w:rFonts w:eastAsia="楷体_GB2312"/>
        </w:rPr>
        <w:t>或信托清算报告公告期届满且</w:t>
      </w:r>
      <w:r>
        <w:rPr>
          <w:rFonts w:eastAsia="楷体_GB2312"/>
        </w:rPr>
        <w:t>“</w:t>
      </w:r>
      <w:r>
        <w:rPr>
          <w:rFonts w:eastAsia="楷体_GB2312"/>
        </w:rPr>
        <w:t>资产支持证券持有人</w:t>
      </w:r>
      <w:r>
        <w:rPr>
          <w:rFonts w:eastAsia="楷体_GB2312"/>
        </w:rPr>
        <w:t>”</w:t>
      </w:r>
      <w:r>
        <w:rPr>
          <w:rFonts w:eastAsia="楷体_GB2312"/>
        </w:rPr>
        <w:t>无异议时</w:t>
      </w:r>
      <w:r>
        <w:rPr>
          <w:rFonts w:eastAsia="楷体_GB2312"/>
          <w:lang w:eastAsia="zh-CN"/>
        </w:rPr>
        <w:t>终止。</w:t>
      </w:r>
    </w:p>
    <w:p w14:paraId="03704F29" w14:textId="77777777" w:rsidR="009350F6" w:rsidRDefault="009350F6" w:rsidP="009350F6">
      <w:pPr>
        <w:widowControl w:val="0"/>
        <w:numPr>
          <w:ilvl w:val="1"/>
          <w:numId w:val="2"/>
        </w:numPr>
        <w:spacing w:beforeLines="50" w:before="120" w:afterLines="50" w:after="120" w:line="360" w:lineRule="auto"/>
        <w:jc w:val="both"/>
        <w:rPr>
          <w:rFonts w:eastAsia="楷体_GB2312"/>
          <w:lang w:eastAsia="zh-CN"/>
        </w:rPr>
      </w:pPr>
      <w:r>
        <w:rPr>
          <w:rFonts w:eastAsia="楷体_GB2312"/>
          <w:lang w:eastAsia="zh-CN"/>
        </w:rPr>
        <w:t>本合同（以及其他</w:t>
      </w:r>
      <w:r>
        <w:rPr>
          <w:rFonts w:eastAsia="楷体_GB2312"/>
          <w:lang w:eastAsia="zh-CN"/>
        </w:rPr>
        <w:t>“</w:t>
      </w:r>
      <w:r>
        <w:rPr>
          <w:rFonts w:eastAsia="楷体_GB2312"/>
          <w:lang w:eastAsia="zh-CN"/>
        </w:rPr>
        <w:t>交易文件</w:t>
      </w:r>
      <w:r>
        <w:rPr>
          <w:rFonts w:eastAsia="楷体_GB2312"/>
          <w:lang w:eastAsia="zh-CN"/>
        </w:rPr>
        <w:t>”</w:t>
      </w:r>
      <w:r>
        <w:rPr>
          <w:rFonts w:eastAsia="楷体_GB2312"/>
          <w:lang w:eastAsia="zh-CN"/>
        </w:rPr>
        <w:t>）取消和取代本合同签署前的任何其他协议或承诺，构成双方关于本合同主旨的完整协议。</w:t>
      </w:r>
    </w:p>
    <w:p w14:paraId="06998FB8" w14:textId="77777777" w:rsidR="009350F6" w:rsidRDefault="009350F6" w:rsidP="009350F6">
      <w:pPr>
        <w:widowControl w:val="0"/>
        <w:numPr>
          <w:ilvl w:val="0"/>
          <w:numId w:val="2"/>
        </w:numPr>
        <w:spacing w:beforeLines="50" w:before="120" w:afterLines="50" w:after="120" w:line="360" w:lineRule="auto"/>
        <w:jc w:val="both"/>
        <w:outlineLvl w:val="1"/>
        <w:rPr>
          <w:rFonts w:eastAsia="楷体_GB2312"/>
          <w:b/>
        </w:rPr>
      </w:pPr>
      <w:bookmarkStart w:id="351" w:name="_Toc110596538"/>
      <w:bookmarkStart w:id="352" w:name="_Toc110596539"/>
      <w:bookmarkStart w:id="353" w:name="_Toc158454465"/>
      <w:bookmarkEnd w:id="351"/>
      <w:bookmarkEnd w:id="352"/>
      <w:r>
        <w:rPr>
          <w:rFonts w:eastAsia="楷体_GB2312"/>
          <w:b/>
        </w:rPr>
        <w:t>合同文本</w:t>
      </w:r>
      <w:bookmarkEnd w:id="353"/>
    </w:p>
    <w:p w14:paraId="4C2B45AF" w14:textId="77777777" w:rsidR="009350F6" w:rsidRDefault="009350F6" w:rsidP="009350F6">
      <w:pPr>
        <w:spacing w:beforeLines="50" w:before="120" w:afterLines="50" w:after="120" w:line="360" w:lineRule="auto"/>
        <w:ind w:left="425"/>
        <w:rPr>
          <w:rFonts w:eastAsia="楷体_GB2312"/>
          <w:i/>
          <w:lang w:eastAsia="zh-CN"/>
        </w:rPr>
      </w:pPr>
      <w:r w:rsidRPr="00B86DF9">
        <w:rPr>
          <w:rFonts w:eastAsia="楷体_GB2312"/>
          <w:lang w:eastAsia="zh-CN"/>
        </w:rPr>
        <w:t>本合同一式</w:t>
      </w:r>
      <w:r w:rsidRPr="00B86DF9">
        <w:rPr>
          <w:rFonts w:eastAsia="楷体_GB2312"/>
          <w:lang w:eastAsia="zh-CN"/>
        </w:rPr>
        <w:fldChar w:fldCharType="begin">
          <w:ffData>
            <w:name w:val="Text1"/>
            <w:enabled/>
            <w:calcOnExit w:val="0"/>
            <w:textInput>
              <w:default w:val="叁"/>
            </w:textInput>
          </w:ffData>
        </w:fldChar>
      </w:r>
      <w:bookmarkStart w:id="354" w:name="Text1"/>
      <w:r w:rsidRPr="00B86DF9">
        <w:rPr>
          <w:rFonts w:eastAsia="楷体_GB2312"/>
          <w:lang w:eastAsia="zh-CN"/>
        </w:rPr>
        <w:instrText>FORMTEXT</w:instrText>
      </w:r>
      <w:r w:rsidRPr="00B86DF9">
        <w:rPr>
          <w:rFonts w:eastAsia="楷体_GB2312"/>
          <w:lang w:eastAsia="zh-CN"/>
        </w:rPr>
      </w:r>
      <w:r w:rsidRPr="00B86DF9">
        <w:rPr>
          <w:rFonts w:eastAsia="楷体_GB2312"/>
          <w:lang w:eastAsia="zh-CN"/>
        </w:rPr>
        <w:fldChar w:fldCharType="separate"/>
      </w:r>
      <w:r w:rsidRPr="00B86DF9">
        <w:rPr>
          <w:rFonts w:eastAsia="楷体_GB2312"/>
          <w:lang w:eastAsia="zh-CN"/>
        </w:rPr>
        <w:t>叁</w:t>
      </w:r>
      <w:r w:rsidRPr="00B86DF9">
        <w:rPr>
          <w:rFonts w:eastAsia="楷体_GB2312"/>
          <w:lang w:eastAsia="zh-CN"/>
        </w:rPr>
        <w:fldChar w:fldCharType="end"/>
      </w:r>
      <w:bookmarkEnd w:id="354"/>
      <w:r w:rsidRPr="00B86DF9">
        <w:rPr>
          <w:rFonts w:eastAsia="楷体_GB2312"/>
          <w:lang w:eastAsia="zh-CN"/>
        </w:rPr>
        <w:t>份，具有同等法律效力；</w:t>
      </w:r>
      <w:r w:rsidRPr="00B86DF9">
        <w:rPr>
          <w:rFonts w:eastAsia="楷体_GB2312"/>
          <w:lang w:eastAsia="zh-CN"/>
        </w:rPr>
        <w:t>“</w:t>
      </w:r>
      <w:r w:rsidRPr="00B86DF9">
        <w:rPr>
          <w:rFonts w:eastAsia="楷体_GB2312"/>
          <w:lang w:eastAsia="zh-CN"/>
        </w:rPr>
        <w:t>受托人</w:t>
      </w:r>
      <w:r w:rsidRPr="00B86DF9">
        <w:rPr>
          <w:rFonts w:eastAsia="楷体_GB2312"/>
          <w:lang w:eastAsia="zh-CN"/>
        </w:rPr>
        <w:t>”</w:t>
      </w:r>
      <w:r w:rsidRPr="00B86DF9">
        <w:rPr>
          <w:rFonts w:eastAsia="楷体_GB2312"/>
          <w:lang w:eastAsia="zh-CN"/>
        </w:rPr>
        <w:t>、</w:t>
      </w:r>
      <w:r w:rsidRPr="00B86DF9">
        <w:rPr>
          <w:rFonts w:eastAsia="楷体_GB2312"/>
          <w:lang w:eastAsia="zh-CN"/>
        </w:rPr>
        <w:t>“</w:t>
      </w:r>
      <w:r w:rsidRPr="00B86DF9">
        <w:rPr>
          <w:rFonts w:eastAsia="楷体_GB2312"/>
          <w:lang w:eastAsia="zh-CN"/>
        </w:rPr>
        <w:t>资金保管机构</w:t>
      </w:r>
      <w:r w:rsidRPr="00B86DF9">
        <w:rPr>
          <w:rFonts w:eastAsia="楷体_GB2312"/>
          <w:lang w:eastAsia="zh-CN"/>
        </w:rPr>
        <w:t>”</w:t>
      </w:r>
      <w:r w:rsidRPr="00B86DF9">
        <w:rPr>
          <w:rFonts w:eastAsia="楷体_GB2312"/>
          <w:lang w:eastAsia="zh-CN"/>
        </w:rPr>
        <w:t>各执</w:t>
      </w:r>
      <w:r w:rsidRPr="00B86DF9">
        <w:rPr>
          <w:rFonts w:eastAsia="楷体_GB2312"/>
          <w:lang w:eastAsia="zh-CN"/>
        </w:rPr>
        <w:fldChar w:fldCharType="begin">
          <w:ffData>
            <w:name w:val="Text2"/>
            <w:enabled/>
            <w:calcOnExit w:val="0"/>
            <w:textInput>
              <w:default w:val="壹"/>
            </w:textInput>
          </w:ffData>
        </w:fldChar>
      </w:r>
      <w:bookmarkStart w:id="355" w:name="Text2"/>
      <w:r w:rsidRPr="00B86DF9">
        <w:rPr>
          <w:rFonts w:eastAsia="楷体_GB2312"/>
          <w:lang w:eastAsia="zh-CN"/>
        </w:rPr>
        <w:instrText>FORMTEXT</w:instrText>
      </w:r>
      <w:r w:rsidRPr="00B86DF9">
        <w:rPr>
          <w:rFonts w:eastAsia="楷体_GB2312"/>
          <w:lang w:eastAsia="zh-CN"/>
        </w:rPr>
      </w:r>
      <w:r w:rsidRPr="00B86DF9">
        <w:rPr>
          <w:rFonts w:eastAsia="楷体_GB2312"/>
          <w:lang w:eastAsia="zh-CN"/>
        </w:rPr>
        <w:fldChar w:fldCharType="separate"/>
      </w:r>
      <w:r w:rsidRPr="00B86DF9">
        <w:rPr>
          <w:rFonts w:eastAsia="楷体_GB2312"/>
          <w:lang w:eastAsia="zh-CN"/>
        </w:rPr>
        <w:t>壹</w:t>
      </w:r>
      <w:r w:rsidRPr="00B86DF9">
        <w:rPr>
          <w:rFonts w:eastAsia="楷体_GB2312"/>
          <w:lang w:eastAsia="zh-CN"/>
        </w:rPr>
        <w:fldChar w:fldCharType="end"/>
      </w:r>
      <w:bookmarkEnd w:id="355"/>
      <w:r w:rsidRPr="00B86DF9">
        <w:rPr>
          <w:rFonts w:eastAsia="楷体_GB2312"/>
          <w:lang w:eastAsia="zh-CN"/>
        </w:rPr>
        <w:t>份，其他用于备案使用。（以下无正文）</w:t>
      </w:r>
    </w:p>
    <w:p w14:paraId="331D1B20" w14:textId="77777777" w:rsidR="009350F6" w:rsidRDefault="009350F6" w:rsidP="009350F6">
      <w:pPr>
        <w:spacing w:beforeLines="50" w:before="120" w:afterLines="50" w:after="120" w:line="360" w:lineRule="auto"/>
        <w:rPr>
          <w:rFonts w:eastAsia="楷体_GB2312"/>
          <w:lang w:eastAsia="zh-CN"/>
        </w:rPr>
      </w:pPr>
      <w:r>
        <w:rPr>
          <w:rFonts w:eastAsia="楷体_GB2312"/>
          <w:lang w:eastAsia="zh-CN"/>
        </w:rPr>
        <w:br w:type="page"/>
      </w:r>
      <w:r>
        <w:rPr>
          <w:rFonts w:eastAsia="楷体_GB2312"/>
          <w:lang w:eastAsia="zh-CN"/>
        </w:rPr>
        <w:lastRenderedPageBreak/>
        <w:t>（本页无正文）</w:t>
      </w:r>
    </w:p>
    <w:p w14:paraId="7EA65836" w14:textId="77777777" w:rsidR="009350F6" w:rsidRDefault="009350F6" w:rsidP="009350F6">
      <w:pPr>
        <w:spacing w:beforeLines="50" w:before="120" w:afterLines="50" w:after="120" w:line="360" w:lineRule="auto"/>
        <w:jc w:val="center"/>
        <w:rPr>
          <w:rFonts w:eastAsia="楷体_GB2312"/>
          <w:b/>
          <w:sz w:val="36"/>
          <w:szCs w:val="36"/>
          <w:lang w:eastAsia="zh-CN"/>
        </w:rPr>
      </w:pPr>
    </w:p>
    <w:p w14:paraId="4E931BA8" w14:textId="684E203A" w:rsidR="009350F6" w:rsidRPr="003B2FD0" w:rsidRDefault="007872ED" w:rsidP="003B2FD0">
      <w:pPr>
        <w:spacing w:beforeLines="50" w:before="120" w:afterLines="50" w:after="120" w:line="360" w:lineRule="auto"/>
        <w:jc w:val="center"/>
        <w:rPr>
          <w:rFonts w:eastAsia="楷体_GB2312"/>
          <w:b/>
          <w:bCs/>
          <w:color w:val="000000"/>
          <w:sz w:val="36"/>
          <w:szCs w:val="36"/>
          <w:lang w:eastAsia="zh-CN"/>
        </w:rPr>
      </w:pPr>
      <w:sdt>
        <w:sdtPr>
          <w:rPr>
            <w:rFonts w:eastAsia="楷体_GB2312" w:hint="eastAsia"/>
            <w:b/>
            <w:bCs/>
            <w:color w:val="000000"/>
            <w:sz w:val="36"/>
            <w:szCs w:val="36"/>
            <w:lang w:eastAsia="zh-CN"/>
          </w:rPr>
          <w:alias w:val="TrustName"/>
          <w:tag w:val="TrustName"/>
          <w:id w:val="945508812"/>
          <w:placeholder>
            <w:docPart w:val="2C0196AAAB3B4097916EAD40091745A4"/>
          </w:placeholder>
          <w:text/>
        </w:sdtPr>
        <w:sdtEndPr/>
        <w:sdtContent>
          <w:r w:rsidR="003B2FD0" w:rsidRPr="003B2FD0">
            <w:rPr>
              <w:rFonts w:eastAsia="楷体_GB2312" w:hint="eastAsia"/>
              <w:b/>
              <w:bCs/>
              <w:color w:val="000000"/>
              <w:sz w:val="36"/>
              <w:szCs w:val="36"/>
              <w:lang w:eastAsia="zh-CN"/>
            </w:rPr>
            <w:t>苏福</w:t>
          </w:r>
          <w:r w:rsidR="003B2FD0" w:rsidRPr="003B2FD0">
            <w:rPr>
              <w:rFonts w:eastAsia="楷体_GB2312" w:hint="eastAsia"/>
              <w:b/>
              <w:bCs/>
              <w:color w:val="000000"/>
              <w:sz w:val="36"/>
              <w:szCs w:val="36"/>
              <w:lang w:eastAsia="zh-CN"/>
            </w:rPr>
            <w:t>2016</w:t>
          </w:r>
        </w:sdtContent>
      </w:sdt>
      <w:r w:rsidR="009350F6">
        <w:rPr>
          <w:rFonts w:eastAsia="楷体_GB2312"/>
          <w:b/>
          <w:bCs/>
          <w:color w:val="000000"/>
          <w:sz w:val="36"/>
          <w:szCs w:val="36"/>
          <w:lang w:eastAsia="zh-CN"/>
        </w:rPr>
        <w:t>信托</w:t>
      </w:r>
      <w:r w:rsidR="009350F6">
        <w:rPr>
          <w:rFonts w:eastAsia="楷体_GB2312" w:hint="eastAsia"/>
          <w:b/>
          <w:bCs/>
          <w:color w:val="000000"/>
          <w:sz w:val="36"/>
          <w:szCs w:val="36"/>
          <w:lang w:eastAsia="zh-CN"/>
        </w:rPr>
        <w:t>之</w:t>
      </w:r>
      <w:r w:rsidR="009350F6">
        <w:rPr>
          <w:rFonts w:eastAsia="楷体_GB2312"/>
          <w:b/>
          <w:sz w:val="36"/>
          <w:szCs w:val="36"/>
          <w:lang w:eastAsia="zh-CN"/>
        </w:rPr>
        <w:br/>
      </w:r>
      <w:r w:rsidR="009350F6">
        <w:rPr>
          <w:rFonts w:eastAsia="楷体_GB2312"/>
          <w:b/>
          <w:sz w:val="36"/>
          <w:szCs w:val="36"/>
          <w:lang w:eastAsia="zh-CN"/>
        </w:rPr>
        <w:t>资金保管合同</w:t>
      </w:r>
    </w:p>
    <w:p w14:paraId="7C98E899" w14:textId="77777777" w:rsidR="009350F6" w:rsidRDefault="009350F6" w:rsidP="009350F6">
      <w:pPr>
        <w:spacing w:beforeLines="50" w:before="120" w:afterLines="50" w:after="120" w:line="360" w:lineRule="auto"/>
        <w:rPr>
          <w:rFonts w:eastAsia="楷体_GB2312"/>
          <w:sz w:val="36"/>
          <w:szCs w:val="36"/>
          <w:lang w:eastAsia="zh-CN"/>
        </w:rPr>
      </w:pPr>
    </w:p>
    <w:p w14:paraId="11203D5B" w14:textId="77777777" w:rsidR="009350F6" w:rsidRDefault="009350F6" w:rsidP="009350F6">
      <w:pPr>
        <w:spacing w:beforeLines="50" w:before="120" w:afterLines="50" w:after="120" w:line="360" w:lineRule="auto"/>
        <w:jc w:val="center"/>
        <w:rPr>
          <w:rFonts w:eastAsia="楷体_GB2312"/>
          <w:b/>
          <w:sz w:val="28"/>
          <w:szCs w:val="28"/>
          <w:lang w:eastAsia="zh-CN"/>
        </w:rPr>
      </w:pPr>
      <w:r>
        <w:rPr>
          <w:rFonts w:eastAsia="楷体_GB2312"/>
          <w:b/>
          <w:sz w:val="28"/>
          <w:szCs w:val="28"/>
          <w:lang w:eastAsia="zh-CN"/>
        </w:rPr>
        <w:t>签署页</w:t>
      </w:r>
    </w:p>
    <w:p w14:paraId="1CDE84A2" w14:textId="77777777" w:rsidR="009350F6" w:rsidRDefault="009350F6" w:rsidP="009350F6">
      <w:pPr>
        <w:spacing w:beforeLines="50" w:before="120" w:afterLines="50" w:after="120" w:line="360" w:lineRule="auto"/>
        <w:jc w:val="center"/>
        <w:rPr>
          <w:rFonts w:eastAsia="楷体_GB2312"/>
          <w:b/>
          <w:sz w:val="36"/>
          <w:szCs w:val="36"/>
          <w:lang w:eastAsia="zh-CN"/>
        </w:rPr>
      </w:pPr>
    </w:p>
    <w:p w14:paraId="1F92F3A6" w14:textId="77777777" w:rsidR="009350F6" w:rsidRDefault="009350F6" w:rsidP="009350F6">
      <w:pPr>
        <w:spacing w:beforeLines="50" w:before="120" w:afterLines="50" w:after="120" w:line="360" w:lineRule="auto"/>
        <w:jc w:val="center"/>
        <w:rPr>
          <w:rFonts w:eastAsia="楷体_GB2312"/>
          <w:b/>
          <w:sz w:val="36"/>
          <w:szCs w:val="36"/>
          <w:lang w:eastAsia="zh-CN"/>
        </w:rPr>
      </w:pPr>
    </w:p>
    <w:p w14:paraId="6399F501" w14:textId="64B63131" w:rsidR="009350F6" w:rsidRDefault="009350F6" w:rsidP="009350F6">
      <w:pPr>
        <w:spacing w:beforeLines="50" w:before="120" w:afterLines="50" w:after="120" w:line="360" w:lineRule="auto"/>
        <w:rPr>
          <w:rFonts w:eastAsia="楷体_GB2312"/>
          <w:b/>
          <w:sz w:val="30"/>
          <w:szCs w:val="30"/>
          <w:lang w:eastAsia="zh-CN"/>
        </w:rPr>
      </w:pPr>
      <w:r>
        <w:rPr>
          <w:rFonts w:eastAsia="楷体_GB2312"/>
          <w:b/>
          <w:sz w:val="30"/>
          <w:szCs w:val="30"/>
          <w:lang w:eastAsia="zh-CN"/>
        </w:rPr>
        <w:t>受托人：</w:t>
      </w:r>
      <w:sdt>
        <w:sdtPr>
          <w:rPr>
            <w:rFonts w:eastAsia="楷体_GB2312" w:hint="eastAsia"/>
            <w:b/>
            <w:sz w:val="30"/>
            <w:szCs w:val="30"/>
            <w:lang w:eastAsia="zh-CN"/>
          </w:rPr>
          <w:alias w:val="RoleIssuingTrustee"/>
          <w:tag w:val="RoleIssuingTrustee"/>
          <w:id w:val="-1009827678"/>
          <w:placeholder>
            <w:docPart w:val="E4EDB0110A734342B37C42DA1E2A0260"/>
          </w:placeholder>
          <w:text/>
        </w:sdtPr>
        <w:sdtEndPr/>
        <w:sdtContent>
          <w:r w:rsidR="00411FDB" w:rsidRPr="00411FDB">
            <w:rPr>
              <w:rFonts w:eastAsia="楷体_GB2312" w:hint="eastAsia"/>
              <w:b/>
              <w:sz w:val="30"/>
              <w:szCs w:val="30"/>
              <w:lang w:eastAsia="zh-CN"/>
            </w:rPr>
            <w:t>交银国际信托有限公司</w:t>
          </w:r>
        </w:sdtContent>
      </w:sdt>
      <w:r>
        <w:rPr>
          <w:rFonts w:eastAsia="楷体_GB2312"/>
          <w:b/>
          <w:sz w:val="30"/>
          <w:szCs w:val="30"/>
          <w:lang w:eastAsia="zh-CN"/>
        </w:rPr>
        <w:t>（公章）</w:t>
      </w:r>
    </w:p>
    <w:p w14:paraId="24590F11" w14:textId="77777777" w:rsidR="009350F6" w:rsidRDefault="009350F6" w:rsidP="009350F6">
      <w:pPr>
        <w:spacing w:beforeLines="50" w:before="120" w:afterLines="50" w:after="120" w:line="360" w:lineRule="auto"/>
        <w:rPr>
          <w:rFonts w:eastAsia="楷体_GB2312"/>
          <w:sz w:val="30"/>
          <w:szCs w:val="30"/>
          <w:lang w:eastAsia="zh-CN"/>
        </w:rPr>
      </w:pPr>
    </w:p>
    <w:p w14:paraId="07A3C1A4" w14:textId="77777777" w:rsidR="009350F6" w:rsidRDefault="009350F6" w:rsidP="009350F6">
      <w:pPr>
        <w:spacing w:beforeLines="50" w:before="120" w:afterLines="50" w:after="120" w:line="360" w:lineRule="auto"/>
        <w:rPr>
          <w:rFonts w:eastAsia="楷体_GB2312"/>
          <w:b/>
          <w:lang w:eastAsia="zh-CN"/>
        </w:rPr>
      </w:pPr>
      <w:r>
        <w:rPr>
          <w:rFonts w:eastAsia="楷体_GB2312"/>
          <w:b/>
          <w:lang w:eastAsia="zh-CN"/>
        </w:rPr>
        <w:t>法定代表人或授权代表（签章）：</w:t>
      </w:r>
    </w:p>
    <w:p w14:paraId="3048687A" w14:textId="77777777" w:rsidR="009350F6" w:rsidRDefault="009350F6" w:rsidP="009350F6">
      <w:pPr>
        <w:spacing w:beforeLines="50" w:before="120" w:afterLines="50" w:after="120" w:line="360" w:lineRule="auto"/>
        <w:rPr>
          <w:rFonts w:eastAsia="楷体_GB2312"/>
          <w:sz w:val="36"/>
          <w:szCs w:val="36"/>
          <w:lang w:eastAsia="zh-CN"/>
        </w:rPr>
      </w:pPr>
    </w:p>
    <w:p w14:paraId="64DCD720" w14:textId="77777777" w:rsidR="009350F6" w:rsidRDefault="009350F6" w:rsidP="009350F6">
      <w:pPr>
        <w:spacing w:beforeLines="50" w:before="120" w:afterLines="50" w:after="120" w:line="360" w:lineRule="auto"/>
        <w:rPr>
          <w:rFonts w:eastAsia="楷体_GB2312"/>
          <w:sz w:val="36"/>
          <w:szCs w:val="36"/>
          <w:lang w:eastAsia="zh-CN"/>
        </w:rPr>
      </w:pPr>
    </w:p>
    <w:p w14:paraId="0735D96B" w14:textId="77777777" w:rsidR="009350F6" w:rsidRDefault="009350F6" w:rsidP="009350F6">
      <w:pPr>
        <w:spacing w:beforeLines="50" w:before="120" w:afterLines="50" w:after="120" w:line="360" w:lineRule="auto"/>
        <w:rPr>
          <w:rFonts w:eastAsia="楷体_GB2312"/>
          <w:sz w:val="36"/>
          <w:szCs w:val="36"/>
          <w:lang w:eastAsia="zh-CN"/>
        </w:rPr>
      </w:pPr>
    </w:p>
    <w:p w14:paraId="37E29BD6" w14:textId="1C4EF2FE" w:rsidR="009350F6" w:rsidRDefault="009350F6" w:rsidP="009350F6">
      <w:pPr>
        <w:spacing w:beforeLines="50" w:before="120" w:afterLines="50" w:after="120" w:line="360" w:lineRule="auto"/>
        <w:rPr>
          <w:rFonts w:eastAsia="楷体_GB2312"/>
          <w:b/>
          <w:sz w:val="30"/>
          <w:szCs w:val="30"/>
          <w:lang w:eastAsia="zh-CN"/>
        </w:rPr>
      </w:pPr>
      <w:r>
        <w:rPr>
          <w:rFonts w:eastAsia="楷体_GB2312"/>
          <w:b/>
          <w:sz w:val="30"/>
          <w:szCs w:val="30"/>
          <w:lang w:eastAsia="zh-CN"/>
        </w:rPr>
        <w:t>资金保管机构：</w:t>
      </w:r>
      <w:sdt>
        <w:sdtPr>
          <w:rPr>
            <w:rFonts w:eastAsia="楷体_GB2312" w:hint="eastAsia"/>
            <w:b/>
            <w:sz w:val="30"/>
            <w:szCs w:val="30"/>
            <w:lang w:eastAsia="zh-CN"/>
          </w:rPr>
          <w:alias w:val="TrusteeBank"/>
          <w:tag w:val="TrusteeBank"/>
          <w:id w:val="942652757"/>
          <w:placeholder>
            <w:docPart w:val="DD547F0366064431A2A34DD0E88B915B"/>
          </w:placeholder>
          <w:text/>
        </w:sdtPr>
        <w:sdtEndPr/>
        <w:sdtContent>
          <w:r w:rsidR="007B0F31" w:rsidRPr="007B0F31">
            <w:rPr>
              <w:rFonts w:eastAsia="楷体_GB2312" w:hint="eastAsia"/>
              <w:b/>
              <w:sz w:val="30"/>
              <w:szCs w:val="30"/>
              <w:lang w:eastAsia="zh-CN"/>
            </w:rPr>
            <w:t>中国民生银行股份有限公司</w:t>
          </w:r>
        </w:sdtContent>
      </w:sdt>
      <w:r>
        <w:rPr>
          <w:rFonts w:eastAsia="楷体_GB2312"/>
          <w:b/>
          <w:sz w:val="30"/>
          <w:szCs w:val="30"/>
          <w:lang w:eastAsia="zh-CN"/>
        </w:rPr>
        <w:t>（公章</w:t>
      </w:r>
      <w:r>
        <w:rPr>
          <w:rFonts w:eastAsia="楷体_GB2312" w:hint="eastAsia"/>
          <w:b/>
          <w:sz w:val="30"/>
          <w:szCs w:val="30"/>
          <w:lang w:eastAsia="zh-CN"/>
        </w:rPr>
        <w:t>/</w:t>
      </w:r>
      <w:r>
        <w:rPr>
          <w:rFonts w:eastAsia="楷体_GB2312" w:hint="eastAsia"/>
          <w:b/>
          <w:sz w:val="30"/>
          <w:szCs w:val="30"/>
          <w:lang w:eastAsia="zh-CN"/>
        </w:rPr>
        <w:t>合同专用章</w:t>
      </w:r>
      <w:r>
        <w:rPr>
          <w:rFonts w:eastAsia="楷体_GB2312"/>
          <w:b/>
          <w:sz w:val="30"/>
          <w:szCs w:val="30"/>
          <w:lang w:eastAsia="zh-CN"/>
        </w:rPr>
        <w:t>）</w:t>
      </w:r>
    </w:p>
    <w:p w14:paraId="0B8142E7" w14:textId="77777777" w:rsidR="009350F6" w:rsidRDefault="009350F6" w:rsidP="009350F6">
      <w:pPr>
        <w:spacing w:beforeLines="50" w:before="120" w:afterLines="50" w:after="120" w:line="360" w:lineRule="auto"/>
        <w:rPr>
          <w:rFonts w:eastAsia="楷体_GB2312"/>
          <w:sz w:val="30"/>
          <w:szCs w:val="30"/>
          <w:lang w:eastAsia="zh-CN"/>
        </w:rPr>
      </w:pPr>
    </w:p>
    <w:p w14:paraId="78F04971" w14:textId="77777777" w:rsidR="009350F6" w:rsidRDefault="009350F6" w:rsidP="009350F6">
      <w:pPr>
        <w:spacing w:beforeLines="50" w:before="120" w:afterLines="50" w:after="120" w:line="360" w:lineRule="auto"/>
        <w:rPr>
          <w:rFonts w:eastAsia="楷体_GB2312"/>
          <w:b/>
          <w:lang w:eastAsia="zh-CN"/>
        </w:rPr>
      </w:pPr>
      <w:r>
        <w:rPr>
          <w:rFonts w:eastAsia="楷体_GB2312"/>
          <w:b/>
          <w:lang w:eastAsia="zh-CN"/>
        </w:rPr>
        <w:t>法定代表人或授权代表（签章）：</w:t>
      </w:r>
    </w:p>
    <w:p w14:paraId="353E76BA" w14:textId="77777777" w:rsidR="009350F6" w:rsidRDefault="009350F6" w:rsidP="009350F6">
      <w:pPr>
        <w:spacing w:beforeLines="50" w:before="120" w:afterLines="50" w:after="120" w:line="360" w:lineRule="auto"/>
        <w:outlineLvl w:val="0"/>
        <w:rPr>
          <w:rFonts w:eastAsia="楷体_GB2312"/>
          <w:b/>
          <w:lang w:eastAsia="zh-CN"/>
        </w:rPr>
      </w:pPr>
      <w:r>
        <w:rPr>
          <w:rFonts w:eastAsia="楷体_GB2312"/>
          <w:lang w:eastAsia="zh-CN"/>
        </w:rPr>
        <w:br w:type="page"/>
      </w:r>
      <w:bookmarkStart w:id="356" w:name="_Toc431199969"/>
      <w:bookmarkStart w:id="357" w:name="_Toc417048785"/>
      <w:bookmarkStart w:id="358" w:name="_Toc205189993"/>
      <w:r>
        <w:rPr>
          <w:rFonts w:eastAsia="楷体_GB2312"/>
          <w:b/>
          <w:lang w:eastAsia="zh-CN"/>
        </w:rPr>
        <w:lastRenderedPageBreak/>
        <w:t>附件一：《主定义表》</w:t>
      </w:r>
      <w:bookmarkEnd w:id="356"/>
      <w:bookmarkEnd w:id="357"/>
    </w:p>
    <w:p w14:paraId="385D8F05" w14:textId="77777777" w:rsidR="009350F6" w:rsidRDefault="009350F6" w:rsidP="009350F6">
      <w:pPr>
        <w:spacing w:beforeLines="50" w:before="120" w:afterLines="50" w:after="120" w:line="360" w:lineRule="auto"/>
        <w:outlineLvl w:val="0"/>
        <w:rPr>
          <w:rFonts w:eastAsia="楷体_GB2312"/>
          <w:lang w:eastAsia="zh-CN"/>
        </w:rPr>
      </w:pPr>
      <w:r>
        <w:rPr>
          <w:rFonts w:eastAsia="楷体_GB2312" w:hint="eastAsia"/>
          <w:lang w:eastAsia="zh-CN"/>
        </w:rPr>
        <w:t>【】</w:t>
      </w:r>
    </w:p>
    <w:p w14:paraId="7844774C" w14:textId="77777777" w:rsidR="009350F6" w:rsidRDefault="009350F6" w:rsidP="009350F6">
      <w:pPr>
        <w:spacing w:beforeLines="50" w:before="120" w:afterLines="50" w:after="120" w:line="360" w:lineRule="auto"/>
        <w:outlineLvl w:val="0"/>
        <w:rPr>
          <w:rFonts w:eastAsia="楷体_GB2312"/>
          <w:lang w:eastAsia="zh-CN"/>
        </w:rPr>
      </w:pPr>
    </w:p>
    <w:p w14:paraId="75A19F8F" w14:textId="77777777" w:rsidR="009350F6" w:rsidRDefault="009350F6" w:rsidP="009350F6">
      <w:pPr>
        <w:spacing w:beforeLines="50" w:before="120" w:afterLines="50" w:after="120" w:line="360" w:lineRule="auto"/>
        <w:outlineLvl w:val="0"/>
        <w:rPr>
          <w:rFonts w:eastAsia="楷体_GB2312"/>
          <w:sz w:val="32"/>
          <w:lang w:eastAsia="zh-CN"/>
        </w:rPr>
      </w:pPr>
      <w:r>
        <w:rPr>
          <w:rFonts w:eastAsia="楷体_GB2312"/>
          <w:lang w:eastAsia="zh-CN"/>
        </w:rPr>
        <w:br w:type="page"/>
      </w:r>
      <w:bookmarkStart w:id="359" w:name="_Toc417048786"/>
      <w:bookmarkStart w:id="360" w:name="_Toc431199970"/>
      <w:r>
        <w:rPr>
          <w:rFonts w:eastAsia="楷体_GB2312"/>
          <w:b/>
          <w:lang w:eastAsia="zh-CN"/>
        </w:rPr>
        <w:lastRenderedPageBreak/>
        <w:t>附件二：分配指令格式</w:t>
      </w:r>
      <w:bookmarkEnd w:id="359"/>
      <w:bookmarkEnd w:id="360"/>
    </w:p>
    <w:p w14:paraId="54732204" w14:textId="77777777" w:rsidR="009350F6" w:rsidRDefault="009350F6" w:rsidP="009350F6">
      <w:pPr>
        <w:spacing w:beforeLines="50" w:before="120" w:afterLines="50" w:after="120" w:line="360" w:lineRule="auto"/>
        <w:jc w:val="center"/>
        <w:rPr>
          <w:rFonts w:eastAsia="楷体_GB2312"/>
          <w:b/>
          <w:lang w:eastAsia="zh-CN"/>
        </w:rPr>
      </w:pPr>
      <w:r>
        <w:rPr>
          <w:rFonts w:eastAsia="楷体_GB2312"/>
          <w:b/>
          <w:lang w:eastAsia="zh-CN"/>
        </w:rPr>
        <w:t>分配指令</w:t>
      </w:r>
    </w:p>
    <w:p w14:paraId="5FECD109" w14:textId="77777777" w:rsidR="009350F6" w:rsidRDefault="009350F6" w:rsidP="009350F6">
      <w:pPr>
        <w:wordWrap w:val="0"/>
        <w:spacing w:beforeLines="50" w:before="120" w:afterLines="50" w:after="120" w:line="360" w:lineRule="auto"/>
        <w:jc w:val="right"/>
        <w:rPr>
          <w:rFonts w:eastAsia="楷体_GB2312"/>
          <w:lang w:eastAsia="zh-CN"/>
        </w:rPr>
      </w:pPr>
      <w:r>
        <w:rPr>
          <w:rFonts w:eastAsia="楷体_GB2312"/>
        </w:rPr>
        <w:t>年月日单位：元编号：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7"/>
        <w:gridCol w:w="1457"/>
        <w:gridCol w:w="1568"/>
        <w:gridCol w:w="1534"/>
        <w:gridCol w:w="1420"/>
        <w:gridCol w:w="1420"/>
      </w:tblGrid>
      <w:tr w:rsidR="009350F6" w14:paraId="1D46EFB7" w14:textId="77777777" w:rsidTr="00FC7B7C">
        <w:tc>
          <w:tcPr>
            <w:tcW w:w="1457" w:type="dxa"/>
          </w:tcPr>
          <w:p w14:paraId="1B1C4174" w14:textId="77777777" w:rsidR="009350F6" w:rsidRDefault="009350F6" w:rsidP="00FC7B7C">
            <w:pPr>
              <w:spacing w:line="360" w:lineRule="auto"/>
              <w:rPr>
                <w:rFonts w:eastAsia="楷体_GB2312"/>
                <w:lang w:eastAsia="zh-CN"/>
              </w:rPr>
            </w:pPr>
            <w:r>
              <w:rPr>
                <w:rFonts w:eastAsia="楷体_GB2312"/>
                <w:lang w:eastAsia="zh-CN"/>
              </w:rPr>
              <w:t>付款账目名</w:t>
            </w:r>
          </w:p>
        </w:tc>
        <w:tc>
          <w:tcPr>
            <w:tcW w:w="1457" w:type="dxa"/>
          </w:tcPr>
          <w:p w14:paraId="2607CA4C" w14:textId="77777777" w:rsidR="009350F6" w:rsidRDefault="009350F6" w:rsidP="00FC7B7C">
            <w:pPr>
              <w:spacing w:line="360" w:lineRule="auto"/>
              <w:rPr>
                <w:rFonts w:eastAsia="楷体_GB2312"/>
                <w:lang w:eastAsia="zh-CN"/>
              </w:rPr>
            </w:pPr>
            <w:r>
              <w:rPr>
                <w:rFonts w:eastAsia="楷体_GB2312"/>
                <w:lang w:eastAsia="zh-CN"/>
              </w:rPr>
              <w:t>收款账目名</w:t>
            </w:r>
          </w:p>
        </w:tc>
        <w:tc>
          <w:tcPr>
            <w:tcW w:w="1568" w:type="dxa"/>
          </w:tcPr>
          <w:p w14:paraId="13E88035" w14:textId="77777777" w:rsidR="009350F6" w:rsidRDefault="009350F6" w:rsidP="00FC7B7C">
            <w:pPr>
              <w:spacing w:line="360" w:lineRule="auto"/>
              <w:rPr>
                <w:rFonts w:eastAsia="楷体_GB2312"/>
                <w:lang w:eastAsia="zh-CN"/>
              </w:rPr>
            </w:pPr>
            <w:r>
              <w:rPr>
                <w:rFonts w:eastAsia="楷体_GB2312"/>
                <w:lang w:eastAsia="zh-CN"/>
              </w:rPr>
              <w:t>记账金额（小写）</w:t>
            </w:r>
          </w:p>
        </w:tc>
        <w:tc>
          <w:tcPr>
            <w:tcW w:w="1534" w:type="dxa"/>
          </w:tcPr>
          <w:p w14:paraId="598B2660" w14:textId="77777777" w:rsidR="009350F6" w:rsidRDefault="009350F6" w:rsidP="00FC7B7C">
            <w:pPr>
              <w:spacing w:line="360" w:lineRule="auto"/>
              <w:rPr>
                <w:rFonts w:eastAsia="楷体_GB2312"/>
                <w:lang w:eastAsia="zh-CN"/>
              </w:rPr>
            </w:pPr>
            <w:r>
              <w:rPr>
                <w:rFonts w:eastAsia="楷体_GB2312"/>
                <w:lang w:eastAsia="zh-CN"/>
              </w:rPr>
              <w:t>记账金额（大写）</w:t>
            </w:r>
          </w:p>
        </w:tc>
        <w:tc>
          <w:tcPr>
            <w:tcW w:w="1420" w:type="dxa"/>
          </w:tcPr>
          <w:p w14:paraId="4A4C28C3" w14:textId="77777777" w:rsidR="009350F6" w:rsidRDefault="009350F6" w:rsidP="00FC7B7C">
            <w:pPr>
              <w:spacing w:line="360" w:lineRule="auto"/>
              <w:rPr>
                <w:rFonts w:eastAsia="楷体_GB2312"/>
                <w:lang w:eastAsia="zh-CN"/>
              </w:rPr>
            </w:pPr>
            <w:r>
              <w:rPr>
                <w:rFonts w:eastAsia="楷体_GB2312"/>
                <w:lang w:eastAsia="zh-CN"/>
              </w:rPr>
              <w:t>记账日期</w:t>
            </w:r>
          </w:p>
        </w:tc>
        <w:tc>
          <w:tcPr>
            <w:tcW w:w="1420" w:type="dxa"/>
          </w:tcPr>
          <w:p w14:paraId="66C48C4A" w14:textId="77777777" w:rsidR="009350F6" w:rsidRDefault="009350F6" w:rsidP="00FC7B7C">
            <w:pPr>
              <w:spacing w:line="360" w:lineRule="auto"/>
              <w:rPr>
                <w:rFonts w:eastAsia="楷体_GB2312"/>
                <w:lang w:eastAsia="zh-CN"/>
              </w:rPr>
            </w:pPr>
            <w:r>
              <w:rPr>
                <w:rFonts w:eastAsia="楷体_GB2312"/>
                <w:lang w:eastAsia="zh-CN"/>
              </w:rPr>
              <w:t>记账事由</w:t>
            </w:r>
          </w:p>
        </w:tc>
      </w:tr>
      <w:tr w:rsidR="009350F6" w14:paraId="050482AD" w14:textId="77777777" w:rsidTr="00FC7B7C">
        <w:tc>
          <w:tcPr>
            <w:tcW w:w="1457" w:type="dxa"/>
          </w:tcPr>
          <w:p w14:paraId="45670A7C" w14:textId="77777777" w:rsidR="009350F6" w:rsidRDefault="009350F6" w:rsidP="00FC7B7C">
            <w:pPr>
              <w:spacing w:line="360" w:lineRule="auto"/>
              <w:rPr>
                <w:rFonts w:eastAsia="楷体_GB2312"/>
                <w:lang w:eastAsia="zh-CN"/>
              </w:rPr>
            </w:pPr>
          </w:p>
        </w:tc>
        <w:tc>
          <w:tcPr>
            <w:tcW w:w="1457" w:type="dxa"/>
          </w:tcPr>
          <w:p w14:paraId="1D0A0A12" w14:textId="77777777" w:rsidR="009350F6" w:rsidRDefault="009350F6" w:rsidP="00FC7B7C">
            <w:pPr>
              <w:spacing w:line="360" w:lineRule="auto"/>
              <w:rPr>
                <w:rFonts w:eastAsia="楷体_GB2312"/>
                <w:lang w:eastAsia="zh-CN"/>
              </w:rPr>
            </w:pPr>
          </w:p>
        </w:tc>
        <w:tc>
          <w:tcPr>
            <w:tcW w:w="1568" w:type="dxa"/>
          </w:tcPr>
          <w:p w14:paraId="253111E8" w14:textId="77777777" w:rsidR="009350F6" w:rsidRDefault="009350F6" w:rsidP="00FC7B7C">
            <w:pPr>
              <w:spacing w:line="360" w:lineRule="auto"/>
              <w:rPr>
                <w:rFonts w:eastAsia="楷体_GB2312"/>
                <w:lang w:eastAsia="zh-CN"/>
              </w:rPr>
            </w:pPr>
          </w:p>
        </w:tc>
        <w:tc>
          <w:tcPr>
            <w:tcW w:w="1534" w:type="dxa"/>
          </w:tcPr>
          <w:p w14:paraId="6688C20D" w14:textId="77777777" w:rsidR="009350F6" w:rsidRDefault="009350F6" w:rsidP="00FC7B7C">
            <w:pPr>
              <w:spacing w:line="360" w:lineRule="auto"/>
              <w:rPr>
                <w:rFonts w:eastAsia="楷体_GB2312"/>
                <w:lang w:eastAsia="zh-CN"/>
              </w:rPr>
            </w:pPr>
          </w:p>
        </w:tc>
        <w:tc>
          <w:tcPr>
            <w:tcW w:w="1420" w:type="dxa"/>
          </w:tcPr>
          <w:p w14:paraId="27896595" w14:textId="77777777" w:rsidR="009350F6" w:rsidRDefault="009350F6" w:rsidP="00FC7B7C">
            <w:pPr>
              <w:spacing w:line="360" w:lineRule="auto"/>
              <w:rPr>
                <w:rFonts w:eastAsia="楷体_GB2312"/>
                <w:lang w:eastAsia="zh-CN"/>
              </w:rPr>
            </w:pPr>
          </w:p>
        </w:tc>
        <w:tc>
          <w:tcPr>
            <w:tcW w:w="1420" w:type="dxa"/>
          </w:tcPr>
          <w:p w14:paraId="5D0ADE71" w14:textId="77777777" w:rsidR="009350F6" w:rsidRDefault="009350F6" w:rsidP="00FC7B7C">
            <w:pPr>
              <w:spacing w:line="360" w:lineRule="auto"/>
              <w:rPr>
                <w:rFonts w:eastAsia="楷体_GB2312"/>
                <w:lang w:eastAsia="zh-CN"/>
              </w:rPr>
            </w:pPr>
          </w:p>
        </w:tc>
      </w:tr>
      <w:tr w:rsidR="009350F6" w14:paraId="7FAFF5CE" w14:textId="77777777" w:rsidTr="00FC7B7C">
        <w:tc>
          <w:tcPr>
            <w:tcW w:w="1457" w:type="dxa"/>
          </w:tcPr>
          <w:p w14:paraId="1915D05C" w14:textId="77777777" w:rsidR="009350F6" w:rsidRDefault="009350F6" w:rsidP="00FC7B7C">
            <w:pPr>
              <w:spacing w:line="360" w:lineRule="auto"/>
              <w:rPr>
                <w:rFonts w:eastAsia="楷体_GB2312"/>
                <w:lang w:eastAsia="zh-CN"/>
              </w:rPr>
            </w:pPr>
          </w:p>
        </w:tc>
        <w:tc>
          <w:tcPr>
            <w:tcW w:w="1457" w:type="dxa"/>
          </w:tcPr>
          <w:p w14:paraId="74E72506" w14:textId="77777777" w:rsidR="009350F6" w:rsidRDefault="009350F6" w:rsidP="00FC7B7C">
            <w:pPr>
              <w:spacing w:line="360" w:lineRule="auto"/>
              <w:rPr>
                <w:rFonts w:eastAsia="楷体_GB2312"/>
                <w:lang w:eastAsia="zh-CN"/>
              </w:rPr>
            </w:pPr>
          </w:p>
        </w:tc>
        <w:tc>
          <w:tcPr>
            <w:tcW w:w="1568" w:type="dxa"/>
          </w:tcPr>
          <w:p w14:paraId="62843B95" w14:textId="77777777" w:rsidR="009350F6" w:rsidRDefault="009350F6" w:rsidP="00FC7B7C">
            <w:pPr>
              <w:spacing w:line="360" w:lineRule="auto"/>
              <w:rPr>
                <w:rFonts w:eastAsia="楷体_GB2312"/>
                <w:lang w:eastAsia="zh-CN"/>
              </w:rPr>
            </w:pPr>
          </w:p>
        </w:tc>
        <w:tc>
          <w:tcPr>
            <w:tcW w:w="1534" w:type="dxa"/>
          </w:tcPr>
          <w:p w14:paraId="05EEAC42" w14:textId="77777777" w:rsidR="009350F6" w:rsidRDefault="009350F6" w:rsidP="00FC7B7C">
            <w:pPr>
              <w:spacing w:line="360" w:lineRule="auto"/>
              <w:rPr>
                <w:rFonts w:eastAsia="楷体_GB2312"/>
                <w:lang w:eastAsia="zh-CN"/>
              </w:rPr>
            </w:pPr>
          </w:p>
        </w:tc>
        <w:tc>
          <w:tcPr>
            <w:tcW w:w="1420" w:type="dxa"/>
          </w:tcPr>
          <w:p w14:paraId="30530D62" w14:textId="77777777" w:rsidR="009350F6" w:rsidRDefault="009350F6" w:rsidP="00FC7B7C">
            <w:pPr>
              <w:spacing w:line="360" w:lineRule="auto"/>
              <w:rPr>
                <w:rFonts w:eastAsia="楷体_GB2312"/>
                <w:lang w:eastAsia="zh-CN"/>
              </w:rPr>
            </w:pPr>
          </w:p>
        </w:tc>
        <w:tc>
          <w:tcPr>
            <w:tcW w:w="1420" w:type="dxa"/>
          </w:tcPr>
          <w:p w14:paraId="7D354549" w14:textId="77777777" w:rsidR="009350F6" w:rsidRDefault="009350F6" w:rsidP="00FC7B7C">
            <w:pPr>
              <w:spacing w:line="360" w:lineRule="auto"/>
              <w:rPr>
                <w:rFonts w:eastAsia="楷体_GB2312"/>
                <w:lang w:eastAsia="zh-CN"/>
              </w:rPr>
            </w:pPr>
          </w:p>
        </w:tc>
      </w:tr>
      <w:tr w:rsidR="009350F6" w14:paraId="51B0A4DC" w14:textId="77777777" w:rsidTr="00FC7B7C">
        <w:tc>
          <w:tcPr>
            <w:tcW w:w="1457" w:type="dxa"/>
          </w:tcPr>
          <w:p w14:paraId="1C75DC72" w14:textId="77777777" w:rsidR="009350F6" w:rsidRDefault="009350F6" w:rsidP="00FC7B7C">
            <w:pPr>
              <w:spacing w:line="360" w:lineRule="auto"/>
              <w:rPr>
                <w:rFonts w:eastAsia="楷体_GB2312"/>
                <w:lang w:eastAsia="zh-CN"/>
              </w:rPr>
            </w:pPr>
          </w:p>
        </w:tc>
        <w:tc>
          <w:tcPr>
            <w:tcW w:w="1457" w:type="dxa"/>
          </w:tcPr>
          <w:p w14:paraId="7096B796" w14:textId="77777777" w:rsidR="009350F6" w:rsidRDefault="009350F6" w:rsidP="00FC7B7C">
            <w:pPr>
              <w:spacing w:line="360" w:lineRule="auto"/>
              <w:rPr>
                <w:rFonts w:eastAsia="楷体_GB2312"/>
                <w:lang w:eastAsia="zh-CN"/>
              </w:rPr>
            </w:pPr>
          </w:p>
        </w:tc>
        <w:tc>
          <w:tcPr>
            <w:tcW w:w="1568" w:type="dxa"/>
          </w:tcPr>
          <w:p w14:paraId="610DDBD8" w14:textId="77777777" w:rsidR="009350F6" w:rsidRDefault="009350F6" w:rsidP="00FC7B7C">
            <w:pPr>
              <w:spacing w:line="360" w:lineRule="auto"/>
              <w:rPr>
                <w:rFonts w:eastAsia="楷体_GB2312"/>
                <w:lang w:eastAsia="zh-CN"/>
              </w:rPr>
            </w:pPr>
          </w:p>
        </w:tc>
        <w:tc>
          <w:tcPr>
            <w:tcW w:w="1534" w:type="dxa"/>
          </w:tcPr>
          <w:p w14:paraId="6BB7CC1A" w14:textId="77777777" w:rsidR="009350F6" w:rsidRDefault="009350F6" w:rsidP="00FC7B7C">
            <w:pPr>
              <w:spacing w:line="360" w:lineRule="auto"/>
              <w:rPr>
                <w:rFonts w:eastAsia="楷体_GB2312"/>
                <w:lang w:eastAsia="zh-CN"/>
              </w:rPr>
            </w:pPr>
          </w:p>
        </w:tc>
        <w:tc>
          <w:tcPr>
            <w:tcW w:w="1420" w:type="dxa"/>
          </w:tcPr>
          <w:p w14:paraId="051DEB19" w14:textId="77777777" w:rsidR="009350F6" w:rsidRDefault="009350F6" w:rsidP="00FC7B7C">
            <w:pPr>
              <w:spacing w:line="360" w:lineRule="auto"/>
              <w:rPr>
                <w:rFonts w:eastAsia="楷体_GB2312"/>
                <w:lang w:eastAsia="zh-CN"/>
              </w:rPr>
            </w:pPr>
          </w:p>
        </w:tc>
        <w:tc>
          <w:tcPr>
            <w:tcW w:w="1420" w:type="dxa"/>
          </w:tcPr>
          <w:p w14:paraId="67D0D60D" w14:textId="77777777" w:rsidR="009350F6" w:rsidRDefault="009350F6" w:rsidP="00FC7B7C">
            <w:pPr>
              <w:spacing w:line="360" w:lineRule="auto"/>
              <w:rPr>
                <w:rFonts w:eastAsia="楷体_GB2312"/>
                <w:lang w:eastAsia="zh-CN"/>
              </w:rPr>
            </w:pPr>
          </w:p>
        </w:tc>
      </w:tr>
      <w:tr w:rsidR="009350F6" w14:paraId="4DCAF568" w14:textId="77777777" w:rsidTr="00FC7B7C">
        <w:tc>
          <w:tcPr>
            <w:tcW w:w="1457" w:type="dxa"/>
          </w:tcPr>
          <w:p w14:paraId="00B17A98" w14:textId="77777777" w:rsidR="009350F6" w:rsidRDefault="009350F6" w:rsidP="00FC7B7C">
            <w:pPr>
              <w:spacing w:line="360" w:lineRule="auto"/>
              <w:rPr>
                <w:rFonts w:eastAsia="楷体_GB2312"/>
                <w:lang w:eastAsia="zh-CN"/>
              </w:rPr>
            </w:pPr>
          </w:p>
        </w:tc>
        <w:tc>
          <w:tcPr>
            <w:tcW w:w="1457" w:type="dxa"/>
          </w:tcPr>
          <w:p w14:paraId="33B8D78F" w14:textId="77777777" w:rsidR="009350F6" w:rsidRDefault="009350F6" w:rsidP="00FC7B7C">
            <w:pPr>
              <w:spacing w:line="360" w:lineRule="auto"/>
              <w:rPr>
                <w:rFonts w:eastAsia="楷体_GB2312"/>
                <w:lang w:eastAsia="zh-CN"/>
              </w:rPr>
            </w:pPr>
          </w:p>
        </w:tc>
        <w:tc>
          <w:tcPr>
            <w:tcW w:w="1568" w:type="dxa"/>
          </w:tcPr>
          <w:p w14:paraId="55326795" w14:textId="77777777" w:rsidR="009350F6" w:rsidRDefault="009350F6" w:rsidP="00FC7B7C">
            <w:pPr>
              <w:spacing w:line="360" w:lineRule="auto"/>
              <w:rPr>
                <w:rFonts w:eastAsia="楷体_GB2312"/>
                <w:lang w:eastAsia="zh-CN"/>
              </w:rPr>
            </w:pPr>
          </w:p>
        </w:tc>
        <w:tc>
          <w:tcPr>
            <w:tcW w:w="1534" w:type="dxa"/>
          </w:tcPr>
          <w:p w14:paraId="09BCB448" w14:textId="77777777" w:rsidR="009350F6" w:rsidRDefault="009350F6" w:rsidP="00FC7B7C">
            <w:pPr>
              <w:spacing w:line="360" w:lineRule="auto"/>
              <w:rPr>
                <w:rFonts w:eastAsia="楷体_GB2312"/>
                <w:lang w:eastAsia="zh-CN"/>
              </w:rPr>
            </w:pPr>
          </w:p>
        </w:tc>
        <w:tc>
          <w:tcPr>
            <w:tcW w:w="1420" w:type="dxa"/>
          </w:tcPr>
          <w:p w14:paraId="275CF497" w14:textId="77777777" w:rsidR="009350F6" w:rsidRDefault="009350F6" w:rsidP="00FC7B7C">
            <w:pPr>
              <w:spacing w:line="360" w:lineRule="auto"/>
              <w:rPr>
                <w:rFonts w:eastAsia="楷体_GB2312"/>
                <w:lang w:eastAsia="zh-CN"/>
              </w:rPr>
            </w:pPr>
          </w:p>
        </w:tc>
        <w:tc>
          <w:tcPr>
            <w:tcW w:w="1420" w:type="dxa"/>
          </w:tcPr>
          <w:p w14:paraId="342014CE" w14:textId="77777777" w:rsidR="009350F6" w:rsidRDefault="009350F6" w:rsidP="00FC7B7C">
            <w:pPr>
              <w:spacing w:line="360" w:lineRule="auto"/>
              <w:rPr>
                <w:rFonts w:eastAsia="楷体_GB2312"/>
                <w:lang w:eastAsia="zh-CN"/>
              </w:rPr>
            </w:pPr>
          </w:p>
        </w:tc>
      </w:tr>
      <w:tr w:rsidR="009350F6" w14:paraId="0494A805" w14:textId="77777777" w:rsidTr="00FC7B7C">
        <w:tc>
          <w:tcPr>
            <w:tcW w:w="4482" w:type="dxa"/>
            <w:gridSpan w:val="3"/>
          </w:tcPr>
          <w:p w14:paraId="7E357710" w14:textId="77777777" w:rsidR="009350F6" w:rsidRDefault="009350F6" w:rsidP="00FC7B7C">
            <w:pPr>
              <w:spacing w:line="360" w:lineRule="auto"/>
              <w:ind w:left="71"/>
              <w:rPr>
                <w:rFonts w:eastAsia="楷体_GB2312"/>
                <w:lang w:eastAsia="zh-CN"/>
              </w:rPr>
            </w:pPr>
            <w:r>
              <w:rPr>
                <w:rFonts w:eastAsia="楷体_GB2312"/>
                <w:lang w:eastAsia="zh-CN"/>
              </w:rPr>
              <w:t>指令发出人信息栏：</w:t>
            </w:r>
          </w:p>
          <w:p w14:paraId="64258A4F" w14:textId="77777777" w:rsidR="009350F6" w:rsidRDefault="009350F6" w:rsidP="00FC7B7C">
            <w:pPr>
              <w:spacing w:line="360" w:lineRule="auto"/>
              <w:ind w:left="71"/>
              <w:rPr>
                <w:rFonts w:eastAsia="楷体_GB2312"/>
                <w:u w:val="single"/>
                <w:lang w:eastAsia="zh-CN"/>
              </w:rPr>
            </w:pPr>
            <w:r>
              <w:rPr>
                <w:rFonts w:eastAsia="楷体_GB2312"/>
                <w:lang w:eastAsia="zh-CN"/>
              </w:rPr>
              <w:t>划款事由：</w:t>
            </w:r>
          </w:p>
          <w:p w14:paraId="0F37EF50" w14:textId="77777777" w:rsidR="009350F6" w:rsidRDefault="009350F6" w:rsidP="00FC7B7C">
            <w:pPr>
              <w:spacing w:line="360" w:lineRule="auto"/>
              <w:ind w:left="71"/>
              <w:rPr>
                <w:rFonts w:eastAsia="楷体_GB2312"/>
                <w:lang w:eastAsia="zh-CN"/>
              </w:rPr>
            </w:pPr>
          </w:p>
          <w:p w14:paraId="6FE49824" w14:textId="77777777" w:rsidR="009350F6" w:rsidRDefault="009350F6" w:rsidP="00FC7B7C">
            <w:pPr>
              <w:spacing w:line="360" w:lineRule="auto"/>
              <w:ind w:left="71"/>
              <w:rPr>
                <w:rFonts w:eastAsia="楷体_GB2312"/>
                <w:lang w:eastAsia="zh-CN"/>
              </w:rPr>
            </w:pPr>
            <w:r>
              <w:rPr>
                <w:rFonts w:eastAsia="楷体_GB2312"/>
                <w:lang w:eastAsia="zh-CN"/>
              </w:rPr>
              <w:t>签发人：</w:t>
            </w:r>
          </w:p>
          <w:p w14:paraId="2FAD933E" w14:textId="77777777" w:rsidR="009350F6" w:rsidRDefault="009350F6" w:rsidP="00FC7B7C">
            <w:pPr>
              <w:spacing w:line="360" w:lineRule="auto"/>
              <w:ind w:left="71"/>
              <w:rPr>
                <w:rFonts w:eastAsia="楷体_GB2312"/>
                <w:lang w:eastAsia="zh-CN"/>
              </w:rPr>
            </w:pPr>
          </w:p>
          <w:p w14:paraId="30F6763C" w14:textId="77777777" w:rsidR="009350F6" w:rsidRDefault="009350F6" w:rsidP="00FC7B7C">
            <w:pPr>
              <w:spacing w:line="360" w:lineRule="auto"/>
              <w:ind w:left="71"/>
              <w:rPr>
                <w:rFonts w:eastAsia="楷体_GB2312"/>
                <w:lang w:eastAsia="zh-CN"/>
              </w:rPr>
            </w:pPr>
            <w:r>
              <w:rPr>
                <w:rFonts w:eastAsia="楷体_GB2312"/>
                <w:lang w:eastAsia="zh-CN"/>
              </w:rPr>
              <w:t>复核人：</w:t>
            </w:r>
          </w:p>
          <w:p w14:paraId="7A22A4EC" w14:textId="77777777" w:rsidR="009350F6" w:rsidRDefault="009350F6" w:rsidP="00FC7B7C">
            <w:pPr>
              <w:spacing w:line="360" w:lineRule="auto"/>
              <w:ind w:left="71"/>
              <w:rPr>
                <w:rFonts w:eastAsia="楷体_GB2312"/>
                <w:lang w:eastAsia="zh-CN"/>
              </w:rPr>
            </w:pPr>
          </w:p>
          <w:p w14:paraId="1E1DFCBB" w14:textId="77777777" w:rsidR="009350F6" w:rsidRDefault="009350F6" w:rsidP="00FC7B7C">
            <w:pPr>
              <w:spacing w:line="360" w:lineRule="auto"/>
              <w:ind w:left="71"/>
              <w:rPr>
                <w:rFonts w:eastAsia="楷体_GB2312"/>
              </w:rPr>
            </w:pPr>
            <w:r>
              <w:rPr>
                <w:rFonts w:eastAsia="楷体_GB2312"/>
                <w:lang w:eastAsia="zh-CN"/>
              </w:rPr>
              <w:t>经办人：</w:t>
            </w:r>
          </w:p>
          <w:p w14:paraId="7F75434F" w14:textId="77777777" w:rsidR="009350F6" w:rsidRDefault="009350F6" w:rsidP="00FC7B7C">
            <w:pPr>
              <w:spacing w:line="360" w:lineRule="auto"/>
              <w:ind w:left="71"/>
              <w:rPr>
                <w:rFonts w:eastAsia="楷体_GB2312"/>
                <w:i/>
                <w:u w:val="single"/>
              </w:rPr>
            </w:pPr>
          </w:p>
          <w:p w14:paraId="50A42270" w14:textId="77777777" w:rsidR="009350F6" w:rsidRDefault="009350F6" w:rsidP="00FC7B7C">
            <w:pPr>
              <w:spacing w:line="360" w:lineRule="auto"/>
              <w:ind w:left="71"/>
              <w:rPr>
                <w:rFonts w:eastAsia="楷体_GB2312"/>
                <w:u w:val="single"/>
                <w:lang w:eastAsia="zh-CN"/>
              </w:rPr>
            </w:pPr>
            <w:r>
              <w:rPr>
                <w:rFonts w:eastAsia="楷体_GB2312"/>
                <w:u w:val="single"/>
                <w:lang w:eastAsia="zh-CN"/>
              </w:rPr>
              <w:t>备注：</w:t>
            </w:r>
          </w:p>
          <w:p w14:paraId="43C9FC87" w14:textId="77777777" w:rsidR="009350F6" w:rsidRDefault="009350F6" w:rsidP="00FC7B7C">
            <w:pPr>
              <w:spacing w:line="360" w:lineRule="auto"/>
              <w:jc w:val="right"/>
              <w:rPr>
                <w:rFonts w:eastAsia="楷体_GB2312"/>
                <w:lang w:eastAsia="zh-CN"/>
              </w:rPr>
            </w:pPr>
            <w:r>
              <w:rPr>
                <w:rFonts w:eastAsia="楷体_GB2312"/>
                <w:lang w:eastAsia="zh-CN"/>
              </w:rPr>
              <w:t>（章）</w:t>
            </w:r>
          </w:p>
        </w:tc>
        <w:tc>
          <w:tcPr>
            <w:tcW w:w="4374" w:type="dxa"/>
            <w:gridSpan w:val="3"/>
          </w:tcPr>
          <w:p w14:paraId="36E998B7" w14:textId="77777777" w:rsidR="009350F6" w:rsidRDefault="009350F6" w:rsidP="00FC7B7C">
            <w:pPr>
              <w:spacing w:line="360" w:lineRule="auto"/>
              <w:rPr>
                <w:rFonts w:eastAsia="楷体_GB2312"/>
                <w:lang w:eastAsia="zh-CN"/>
              </w:rPr>
            </w:pPr>
            <w:r>
              <w:rPr>
                <w:rFonts w:eastAsia="楷体_GB2312"/>
                <w:lang w:eastAsia="zh-CN"/>
              </w:rPr>
              <w:t>资金保管机构反馈信息栏：</w:t>
            </w:r>
          </w:p>
          <w:p w14:paraId="3A947DDF" w14:textId="77777777" w:rsidR="009350F6" w:rsidRDefault="009350F6" w:rsidP="00FC7B7C">
            <w:pPr>
              <w:widowControl w:val="0"/>
              <w:spacing w:line="360" w:lineRule="auto"/>
              <w:jc w:val="both"/>
              <w:rPr>
                <w:rFonts w:eastAsia="楷体_GB2312"/>
                <w:lang w:eastAsia="zh-CN"/>
              </w:rPr>
            </w:pPr>
            <w:r>
              <w:rPr>
                <w:rFonts w:eastAsia="楷体_GB2312"/>
                <w:lang w:eastAsia="zh-CN"/>
              </w:rPr>
              <w:t>1</w:t>
            </w:r>
            <w:r>
              <w:rPr>
                <w:rFonts w:eastAsia="楷体_GB2312"/>
                <w:lang w:eastAsia="zh-CN"/>
              </w:rPr>
              <w:t>、该指令已执行；</w:t>
            </w:r>
          </w:p>
          <w:p w14:paraId="6DADA23C" w14:textId="77777777" w:rsidR="009350F6" w:rsidRDefault="009350F6" w:rsidP="00FC7B7C">
            <w:pPr>
              <w:widowControl w:val="0"/>
              <w:spacing w:line="360" w:lineRule="auto"/>
              <w:jc w:val="both"/>
              <w:rPr>
                <w:rFonts w:eastAsia="楷体_GB2312"/>
                <w:lang w:eastAsia="zh-CN"/>
              </w:rPr>
            </w:pPr>
            <w:r>
              <w:rPr>
                <w:rFonts w:eastAsia="楷体_GB2312"/>
                <w:lang w:eastAsia="zh-CN"/>
              </w:rPr>
              <w:t>2</w:t>
            </w:r>
            <w:r>
              <w:rPr>
                <w:rFonts w:eastAsia="楷体_GB2312"/>
                <w:lang w:eastAsia="zh-CN"/>
              </w:rPr>
              <w:t>、该指令未执行，原因如下：</w:t>
            </w:r>
          </w:p>
          <w:p w14:paraId="3935C9EA" w14:textId="77777777" w:rsidR="009350F6" w:rsidRDefault="009350F6" w:rsidP="00FC7B7C">
            <w:pPr>
              <w:spacing w:line="360" w:lineRule="auto"/>
              <w:rPr>
                <w:rFonts w:eastAsia="楷体_GB2312"/>
                <w:lang w:eastAsia="zh-CN"/>
              </w:rPr>
            </w:pPr>
          </w:p>
          <w:p w14:paraId="5F8FE20F" w14:textId="77777777" w:rsidR="009350F6" w:rsidRDefault="009350F6" w:rsidP="00FC7B7C">
            <w:pPr>
              <w:spacing w:line="360" w:lineRule="auto"/>
              <w:rPr>
                <w:rFonts w:eastAsia="楷体_GB2312"/>
                <w:lang w:eastAsia="zh-CN"/>
              </w:rPr>
            </w:pPr>
          </w:p>
          <w:p w14:paraId="2DE0414D" w14:textId="77777777" w:rsidR="009350F6" w:rsidRDefault="009350F6" w:rsidP="00FC7B7C">
            <w:pPr>
              <w:spacing w:line="360" w:lineRule="auto"/>
              <w:rPr>
                <w:rFonts w:eastAsia="楷体_GB2312"/>
                <w:lang w:eastAsia="zh-CN"/>
              </w:rPr>
            </w:pPr>
          </w:p>
          <w:p w14:paraId="0F35F760" w14:textId="77777777" w:rsidR="009350F6" w:rsidRDefault="009350F6" w:rsidP="00FC7B7C">
            <w:pPr>
              <w:spacing w:line="360" w:lineRule="auto"/>
              <w:ind w:firstLineChars="700" w:firstLine="1680"/>
              <w:rPr>
                <w:rFonts w:eastAsia="楷体_GB2312"/>
                <w:lang w:eastAsia="zh-CN"/>
              </w:rPr>
            </w:pPr>
          </w:p>
          <w:p w14:paraId="245FCD88" w14:textId="77777777" w:rsidR="009350F6" w:rsidRDefault="009350F6" w:rsidP="00FC7B7C">
            <w:pPr>
              <w:spacing w:line="360" w:lineRule="auto"/>
              <w:jc w:val="center"/>
              <w:rPr>
                <w:rFonts w:eastAsia="楷体_GB2312"/>
                <w:lang w:eastAsia="zh-CN"/>
              </w:rPr>
            </w:pPr>
          </w:p>
          <w:p w14:paraId="0A5CA1F7" w14:textId="77777777" w:rsidR="009350F6" w:rsidRDefault="009350F6" w:rsidP="00FC7B7C">
            <w:pPr>
              <w:spacing w:line="360" w:lineRule="auto"/>
              <w:jc w:val="center"/>
              <w:rPr>
                <w:rFonts w:eastAsia="楷体_GB2312"/>
                <w:lang w:eastAsia="zh-CN"/>
              </w:rPr>
            </w:pPr>
          </w:p>
          <w:p w14:paraId="1EBE461E" w14:textId="77777777" w:rsidR="009350F6" w:rsidRDefault="009350F6" w:rsidP="00FC7B7C">
            <w:pPr>
              <w:spacing w:line="360" w:lineRule="auto"/>
              <w:rPr>
                <w:rFonts w:eastAsia="楷体_GB2312"/>
                <w:lang w:eastAsia="zh-CN"/>
              </w:rPr>
            </w:pPr>
            <w:r>
              <w:rPr>
                <w:rFonts w:eastAsia="楷体_GB2312"/>
                <w:lang w:eastAsia="zh-CN"/>
              </w:rPr>
              <w:t>（资金保管机构业务专用章）</w:t>
            </w:r>
          </w:p>
        </w:tc>
      </w:tr>
    </w:tbl>
    <w:p w14:paraId="55FE875B" w14:textId="1CDD0AEB" w:rsidR="009350F6" w:rsidRDefault="009350F6" w:rsidP="009350F6">
      <w:pPr>
        <w:spacing w:line="360" w:lineRule="auto"/>
        <w:rPr>
          <w:rFonts w:eastAsia="楷体_GB2312"/>
          <w:lang w:eastAsia="zh-CN"/>
        </w:rPr>
      </w:pPr>
      <w:r>
        <w:rPr>
          <w:rFonts w:eastAsia="楷体_GB2312"/>
          <w:lang w:eastAsia="zh-CN"/>
        </w:rPr>
        <w:t>指令发出人：</w:t>
      </w:r>
      <w:sdt>
        <w:sdtPr>
          <w:rPr>
            <w:rFonts w:eastAsia="楷体_GB2312" w:hint="eastAsia"/>
            <w:bCs/>
            <w:lang w:eastAsia="zh-CN"/>
          </w:rPr>
          <w:alias w:val="RoleIssuingTrustee"/>
          <w:tag w:val="RoleIssuingTrustee"/>
          <w:id w:val="527376960"/>
          <w:placeholder>
            <w:docPart w:val="678635DC2CCF4E10887AAEC9EB71C815"/>
          </w:placeholder>
          <w:text/>
        </w:sdtPr>
        <w:sdtEndPr/>
        <w:sdtContent>
          <w:r w:rsidR="00411FDB" w:rsidRPr="00411FDB">
            <w:rPr>
              <w:rFonts w:eastAsia="楷体_GB2312" w:hint="eastAsia"/>
              <w:bCs/>
              <w:lang w:eastAsia="zh-CN"/>
            </w:rPr>
            <w:t>交银国际信托有限公司</w:t>
          </w:r>
        </w:sdtContent>
      </w:sdt>
      <w:r>
        <w:rPr>
          <w:rFonts w:eastAsia="楷体_GB2312"/>
          <w:lang w:eastAsia="zh-CN"/>
        </w:rPr>
        <w:t>指令发出时间：年月日时分</w:t>
      </w:r>
    </w:p>
    <w:p w14:paraId="209B8919" w14:textId="77777777" w:rsidR="009350F6" w:rsidRDefault="009350F6" w:rsidP="009350F6">
      <w:pPr>
        <w:spacing w:line="360" w:lineRule="auto"/>
        <w:rPr>
          <w:rFonts w:eastAsia="楷体_GB2312"/>
          <w:lang w:eastAsia="zh-CN"/>
        </w:rPr>
      </w:pPr>
      <w:r>
        <w:rPr>
          <w:rFonts w:eastAsia="楷体_GB2312"/>
          <w:lang w:eastAsia="zh-CN"/>
        </w:rPr>
        <w:t>注：本指令样本适用于</w:t>
      </w:r>
      <w:r>
        <w:rPr>
          <w:rFonts w:eastAsia="楷体_GB2312"/>
          <w:lang w:eastAsia="zh-CN"/>
        </w:rPr>
        <w:t>“</w:t>
      </w:r>
      <w:r>
        <w:rPr>
          <w:rFonts w:eastAsia="楷体_GB2312"/>
          <w:lang w:eastAsia="zh-CN"/>
        </w:rPr>
        <w:t>信托账户</w:t>
      </w:r>
      <w:r>
        <w:rPr>
          <w:rFonts w:eastAsia="楷体_GB2312"/>
          <w:lang w:eastAsia="zh-CN"/>
        </w:rPr>
        <w:t>”</w:t>
      </w:r>
      <w:r>
        <w:rPr>
          <w:rFonts w:eastAsia="楷体_GB2312"/>
          <w:lang w:eastAsia="zh-CN"/>
        </w:rPr>
        <w:t>下的子账户之间的付款。</w:t>
      </w:r>
    </w:p>
    <w:p w14:paraId="09E75229" w14:textId="77777777" w:rsidR="009350F6" w:rsidRDefault="009350F6" w:rsidP="009350F6">
      <w:pPr>
        <w:pStyle w:val="Heading1"/>
        <w:spacing w:line="360" w:lineRule="auto"/>
        <w:rPr>
          <w:rFonts w:eastAsia="楷体_GB2312"/>
        </w:rPr>
      </w:pPr>
    </w:p>
    <w:p w14:paraId="0A47ACB7" w14:textId="77777777" w:rsidR="009350F6" w:rsidRDefault="009350F6" w:rsidP="009350F6">
      <w:pPr>
        <w:spacing w:line="360" w:lineRule="auto"/>
        <w:outlineLvl w:val="0"/>
        <w:rPr>
          <w:rFonts w:eastAsia="楷体_GB2312"/>
          <w:lang w:eastAsia="zh-CN"/>
        </w:rPr>
      </w:pPr>
      <w:r>
        <w:rPr>
          <w:rFonts w:eastAsia="楷体_GB2312"/>
          <w:lang w:eastAsia="zh-CN"/>
        </w:rPr>
        <w:br w:type="page"/>
      </w:r>
      <w:bookmarkStart w:id="361" w:name="_Toc417048787"/>
      <w:bookmarkStart w:id="362" w:name="_Toc431199971"/>
      <w:r>
        <w:rPr>
          <w:rFonts w:eastAsia="楷体_GB2312"/>
          <w:b/>
          <w:lang w:eastAsia="zh-CN"/>
        </w:rPr>
        <w:lastRenderedPageBreak/>
        <w:t>附件三：划款指令格式</w:t>
      </w:r>
      <w:bookmarkEnd w:id="358"/>
      <w:bookmarkEnd w:id="361"/>
      <w:bookmarkEnd w:id="362"/>
    </w:p>
    <w:p w14:paraId="7AB99655" w14:textId="77777777" w:rsidR="009350F6" w:rsidRDefault="009350F6" w:rsidP="009350F6">
      <w:pPr>
        <w:spacing w:line="360" w:lineRule="auto"/>
        <w:jc w:val="center"/>
        <w:rPr>
          <w:rFonts w:eastAsia="楷体_GB2312"/>
          <w:b/>
          <w:lang w:eastAsia="zh-CN"/>
        </w:rPr>
      </w:pPr>
      <w:r>
        <w:rPr>
          <w:rFonts w:eastAsia="楷体_GB2312"/>
          <w:b/>
          <w:lang w:eastAsia="zh-CN"/>
        </w:rPr>
        <w:t>划款指令</w:t>
      </w:r>
    </w:p>
    <w:p w14:paraId="3CC94160" w14:textId="77777777" w:rsidR="009350F6" w:rsidRDefault="009350F6" w:rsidP="009350F6">
      <w:pPr>
        <w:spacing w:before="100" w:after="100" w:line="360" w:lineRule="auto"/>
        <w:jc w:val="right"/>
        <w:rPr>
          <w:rFonts w:eastAsia="楷体_GB2312"/>
          <w:lang w:eastAsia="zh-CN"/>
        </w:rPr>
      </w:pPr>
      <w:r>
        <w:rPr>
          <w:rFonts w:eastAsia="楷体_GB2312"/>
        </w:rPr>
        <w:t>年月日单位：元编号：</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4"/>
        <w:gridCol w:w="1916"/>
        <w:gridCol w:w="4356"/>
      </w:tblGrid>
      <w:tr w:rsidR="009350F6" w14:paraId="6DE385EE" w14:textId="77777777" w:rsidTr="00FC7B7C">
        <w:trPr>
          <w:trHeight w:val="458"/>
        </w:trPr>
        <w:tc>
          <w:tcPr>
            <w:tcW w:w="4500" w:type="dxa"/>
            <w:gridSpan w:val="2"/>
            <w:tcBorders>
              <w:top w:val="single" w:sz="4" w:space="0" w:color="auto"/>
              <w:left w:val="single" w:sz="4" w:space="0" w:color="auto"/>
              <w:bottom w:val="single" w:sz="4" w:space="0" w:color="auto"/>
              <w:right w:val="single" w:sz="4" w:space="0" w:color="auto"/>
            </w:tcBorders>
          </w:tcPr>
          <w:p w14:paraId="0FDDDB84" w14:textId="77777777" w:rsidR="009350F6" w:rsidRDefault="009350F6" w:rsidP="00FC7B7C">
            <w:pPr>
              <w:spacing w:line="360" w:lineRule="auto"/>
              <w:ind w:left="71"/>
              <w:rPr>
                <w:rFonts w:eastAsia="楷体_GB2312"/>
              </w:rPr>
            </w:pPr>
            <w:r>
              <w:rPr>
                <w:rFonts w:eastAsia="楷体_GB2312"/>
              </w:rPr>
              <w:t>付款户名：</w:t>
            </w:r>
          </w:p>
        </w:tc>
        <w:tc>
          <w:tcPr>
            <w:tcW w:w="4356" w:type="dxa"/>
            <w:tcBorders>
              <w:top w:val="single" w:sz="4" w:space="0" w:color="auto"/>
              <w:left w:val="single" w:sz="4" w:space="0" w:color="auto"/>
              <w:bottom w:val="single" w:sz="4" w:space="0" w:color="auto"/>
              <w:right w:val="single" w:sz="4" w:space="0" w:color="auto"/>
            </w:tcBorders>
          </w:tcPr>
          <w:p w14:paraId="4D3B100C" w14:textId="77777777" w:rsidR="009350F6" w:rsidRDefault="009350F6" w:rsidP="00FC7B7C">
            <w:pPr>
              <w:spacing w:line="360" w:lineRule="auto"/>
              <w:rPr>
                <w:rFonts w:eastAsia="楷体_GB2312"/>
              </w:rPr>
            </w:pPr>
            <w:r>
              <w:rPr>
                <w:rFonts w:eastAsia="楷体_GB2312"/>
              </w:rPr>
              <w:t>收款户名：</w:t>
            </w:r>
          </w:p>
        </w:tc>
      </w:tr>
      <w:tr w:rsidR="009350F6" w14:paraId="34992D2E" w14:textId="77777777" w:rsidTr="00FC7B7C">
        <w:trPr>
          <w:trHeight w:val="450"/>
        </w:trPr>
        <w:tc>
          <w:tcPr>
            <w:tcW w:w="4500" w:type="dxa"/>
            <w:gridSpan w:val="2"/>
            <w:tcBorders>
              <w:top w:val="single" w:sz="4" w:space="0" w:color="auto"/>
              <w:left w:val="single" w:sz="4" w:space="0" w:color="auto"/>
              <w:bottom w:val="single" w:sz="4" w:space="0" w:color="auto"/>
              <w:right w:val="single" w:sz="4" w:space="0" w:color="auto"/>
            </w:tcBorders>
          </w:tcPr>
          <w:p w14:paraId="4C95F90A" w14:textId="77777777" w:rsidR="009350F6" w:rsidRDefault="009350F6" w:rsidP="00FC7B7C">
            <w:pPr>
              <w:spacing w:line="360" w:lineRule="auto"/>
              <w:ind w:left="71"/>
              <w:rPr>
                <w:rFonts w:eastAsia="楷体_GB2312"/>
              </w:rPr>
            </w:pPr>
            <w:r>
              <w:rPr>
                <w:rFonts w:eastAsia="楷体_GB2312"/>
              </w:rPr>
              <w:t>付款账号：</w:t>
            </w:r>
          </w:p>
        </w:tc>
        <w:tc>
          <w:tcPr>
            <w:tcW w:w="4356" w:type="dxa"/>
            <w:tcBorders>
              <w:top w:val="single" w:sz="4" w:space="0" w:color="auto"/>
              <w:left w:val="single" w:sz="4" w:space="0" w:color="auto"/>
              <w:bottom w:val="single" w:sz="4" w:space="0" w:color="auto"/>
              <w:right w:val="single" w:sz="4" w:space="0" w:color="auto"/>
            </w:tcBorders>
          </w:tcPr>
          <w:p w14:paraId="307FDEF5" w14:textId="77777777" w:rsidR="009350F6" w:rsidRDefault="009350F6" w:rsidP="00FC7B7C">
            <w:pPr>
              <w:spacing w:line="360" w:lineRule="auto"/>
              <w:ind w:right="252"/>
              <w:rPr>
                <w:rFonts w:eastAsia="楷体_GB2312"/>
              </w:rPr>
            </w:pPr>
            <w:r>
              <w:rPr>
                <w:rFonts w:eastAsia="楷体_GB2312"/>
              </w:rPr>
              <w:t>收款账号：</w:t>
            </w:r>
          </w:p>
        </w:tc>
      </w:tr>
      <w:tr w:rsidR="009350F6" w14:paraId="3A97A3AA" w14:textId="77777777" w:rsidTr="00FC7B7C">
        <w:trPr>
          <w:trHeight w:val="428"/>
        </w:trPr>
        <w:tc>
          <w:tcPr>
            <w:tcW w:w="4500" w:type="dxa"/>
            <w:gridSpan w:val="2"/>
            <w:tcBorders>
              <w:top w:val="single" w:sz="4" w:space="0" w:color="auto"/>
              <w:left w:val="single" w:sz="4" w:space="0" w:color="auto"/>
              <w:bottom w:val="single" w:sz="4" w:space="0" w:color="auto"/>
              <w:right w:val="single" w:sz="4" w:space="0" w:color="auto"/>
            </w:tcBorders>
          </w:tcPr>
          <w:p w14:paraId="7366FED2" w14:textId="77777777" w:rsidR="009350F6" w:rsidRDefault="009350F6" w:rsidP="00FC7B7C">
            <w:pPr>
              <w:spacing w:line="360" w:lineRule="auto"/>
              <w:ind w:left="71"/>
              <w:rPr>
                <w:rFonts w:eastAsia="楷体_GB2312"/>
              </w:rPr>
            </w:pPr>
            <w:r>
              <w:rPr>
                <w:rFonts w:eastAsia="楷体_GB2312"/>
              </w:rPr>
              <w:t>开户行：</w:t>
            </w:r>
          </w:p>
        </w:tc>
        <w:tc>
          <w:tcPr>
            <w:tcW w:w="4356" w:type="dxa"/>
            <w:tcBorders>
              <w:top w:val="single" w:sz="4" w:space="0" w:color="auto"/>
              <w:left w:val="single" w:sz="4" w:space="0" w:color="auto"/>
              <w:bottom w:val="single" w:sz="4" w:space="0" w:color="auto"/>
              <w:right w:val="single" w:sz="4" w:space="0" w:color="auto"/>
            </w:tcBorders>
          </w:tcPr>
          <w:p w14:paraId="514AB892" w14:textId="77777777" w:rsidR="009350F6" w:rsidRDefault="009350F6" w:rsidP="00FC7B7C">
            <w:pPr>
              <w:spacing w:line="360" w:lineRule="auto"/>
              <w:rPr>
                <w:rFonts w:eastAsia="楷体_GB2312"/>
              </w:rPr>
            </w:pPr>
            <w:r>
              <w:rPr>
                <w:rFonts w:eastAsia="楷体_GB2312"/>
              </w:rPr>
              <w:t>开户行：</w:t>
            </w:r>
          </w:p>
        </w:tc>
      </w:tr>
      <w:tr w:rsidR="009350F6" w14:paraId="641C0F6A" w14:textId="77777777" w:rsidTr="00FC7B7C">
        <w:trPr>
          <w:trHeight w:val="428"/>
        </w:trPr>
        <w:tc>
          <w:tcPr>
            <w:tcW w:w="4500" w:type="dxa"/>
            <w:gridSpan w:val="2"/>
            <w:tcBorders>
              <w:top w:val="single" w:sz="4" w:space="0" w:color="auto"/>
              <w:left w:val="single" w:sz="4" w:space="0" w:color="auto"/>
              <w:bottom w:val="single" w:sz="4" w:space="0" w:color="auto"/>
              <w:right w:val="single" w:sz="4" w:space="0" w:color="auto"/>
            </w:tcBorders>
          </w:tcPr>
          <w:p w14:paraId="666E7670" w14:textId="77777777" w:rsidR="009350F6" w:rsidRDefault="009350F6" w:rsidP="00FC7B7C">
            <w:pPr>
              <w:spacing w:line="360" w:lineRule="auto"/>
              <w:ind w:left="71"/>
              <w:rPr>
                <w:rFonts w:eastAsia="楷体_GB2312"/>
              </w:rPr>
            </w:pPr>
          </w:p>
        </w:tc>
        <w:tc>
          <w:tcPr>
            <w:tcW w:w="4356" w:type="dxa"/>
            <w:tcBorders>
              <w:top w:val="single" w:sz="4" w:space="0" w:color="auto"/>
              <w:left w:val="single" w:sz="4" w:space="0" w:color="auto"/>
              <w:bottom w:val="single" w:sz="4" w:space="0" w:color="auto"/>
              <w:right w:val="single" w:sz="4" w:space="0" w:color="auto"/>
            </w:tcBorders>
          </w:tcPr>
          <w:p w14:paraId="36C2A40B" w14:textId="77777777" w:rsidR="009350F6" w:rsidRDefault="009350F6" w:rsidP="00FC7B7C">
            <w:pPr>
              <w:spacing w:line="360" w:lineRule="auto"/>
              <w:rPr>
                <w:rFonts w:eastAsia="楷体_GB2312"/>
              </w:rPr>
            </w:pPr>
            <w:r>
              <w:rPr>
                <w:rFonts w:eastAsia="楷体_GB2312"/>
                <w:lang w:eastAsia="zh-CN"/>
              </w:rPr>
              <w:t>大额行号：</w:t>
            </w:r>
          </w:p>
        </w:tc>
      </w:tr>
      <w:tr w:rsidR="009350F6" w14:paraId="4BCE0EA4" w14:textId="77777777" w:rsidTr="00FC7B7C">
        <w:trPr>
          <w:trHeight w:val="742"/>
        </w:trPr>
        <w:tc>
          <w:tcPr>
            <w:tcW w:w="4500" w:type="dxa"/>
            <w:gridSpan w:val="2"/>
            <w:tcBorders>
              <w:top w:val="single" w:sz="4" w:space="0" w:color="auto"/>
              <w:left w:val="single" w:sz="4" w:space="0" w:color="auto"/>
              <w:bottom w:val="single" w:sz="4" w:space="0" w:color="auto"/>
              <w:right w:val="single" w:sz="4" w:space="0" w:color="auto"/>
            </w:tcBorders>
          </w:tcPr>
          <w:p w14:paraId="2388320C" w14:textId="77777777" w:rsidR="009350F6" w:rsidRDefault="009350F6" w:rsidP="00FC7B7C">
            <w:pPr>
              <w:spacing w:line="360" w:lineRule="auto"/>
              <w:ind w:left="71"/>
              <w:rPr>
                <w:rFonts w:eastAsia="楷体_GB2312"/>
              </w:rPr>
            </w:pPr>
            <w:r>
              <w:rPr>
                <w:rFonts w:eastAsia="楷体_GB2312"/>
              </w:rPr>
              <w:t>付款金额（大写）：</w:t>
            </w:r>
          </w:p>
          <w:p w14:paraId="3AF4B659" w14:textId="77777777" w:rsidR="009350F6" w:rsidRDefault="009350F6" w:rsidP="00FC7B7C">
            <w:pPr>
              <w:spacing w:line="360" w:lineRule="auto"/>
              <w:ind w:firstLine="1200"/>
              <w:rPr>
                <w:rFonts w:eastAsia="楷体_GB2312"/>
              </w:rPr>
            </w:pPr>
          </w:p>
        </w:tc>
        <w:tc>
          <w:tcPr>
            <w:tcW w:w="4356" w:type="dxa"/>
            <w:tcBorders>
              <w:top w:val="single" w:sz="4" w:space="0" w:color="auto"/>
              <w:left w:val="single" w:sz="4" w:space="0" w:color="auto"/>
              <w:bottom w:val="single" w:sz="4" w:space="0" w:color="auto"/>
              <w:right w:val="single" w:sz="4" w:space="0" w:color="auto"/>
            </w:tcBorders>
          </w:tcPr>
          <w:p w14:paraId="590452D1" w14:textId="77777777" w:rsidR="009350F6" w:rsidRDefault="009350F6" w:rsidP="00FC7B7C">
            <w:pPr>
              <w:spacing w:line="360" w:lineRule="auto"/>
              <w:rPr>
                <w:rFonts w:eastAsia="楷体_GB2312"/>
              </w:rPr>
            </w:pPr>
            <w:r>
              <w:rPr>
                <w:rFonts w:eastAsia="楷体_GB2312"/>
              </w:rPr>
              <w:t>付款金额（小写）：</w:t>
            </w:r>
          </w:p>
          <w:p w14:paraId="15E9F7A4" w14:textId="77777777" w:rsidR="009350F6" w:rsidRDefault="009350F6" w:rsidP="00FC7B7C">
            <w:pPr>
              <w:spacing w:line="360" w:lineRule="auto"/>
              <w:rPr>
                <w:rFonts w:eastAsia="楷体_GB2312"/>
              </w:rPr>
            </w:pPr>
          </w:p>
        </w:tc>
      </w:tr>
      <w:tr w:rsidR="009350F6" w14:paraId="466CD7F0" w14:textId="77777777" w:rsidTr="00FC7B7C">
        <w:trPr>
          <w:trHeight w:val="300"/>
        </w:trPr>
        <w:tc>
          <w:tcPr>
            <w:tcW w:w="4500" w:type="dxa"/>
            <w:gridSpan w:val="2"/>
            <w:tcBorders>
              <w:top w:val="single" w:sz="4" w:space="0" w:color="auto"/>
              <w:left w:val="single" w:sz="4" w:space="0" w:color="auto"/>
              <w:bottom w:val="single" w:sz="4" w:space="0" w:color="auto"/>
              <w:right w:val="single" w:sz="4" w:space="0" w:color="auto"/>
            </w:tcBorders>
          </w:tcPr>
          <w:p w14:paraId="3B148F08" w14:textId="77777777" w:rsidR="009350F6" w:rsidRDefault="009350F6" w:rsidP="00FC7B7C">
            <w:pPr>
              <w:spacing w:line="360" w:lineRule="auto"/>
              <w:rPr>
                <w:rFonts w:eastAsia="楷体_GB2312"/>
                <w:lang w:eastAsia="zh-CN"/>
              </w:rPr>
            </w:pPr>
            <w:r>
              <w:rPr>
                <w:rFonts w:eastAsia="楷体_GB2312"/>
                <w:lang w:eastAsia="zh-CN"/>
              </w:rPr>
              <w:t>资金划付日期：</w:t>
            </w:r>
            <w:r>
              <w:rPr>
                <w:rFonts w:eastAsia="楷体_GB2312"/>
                <w:lang w:eastAsia="zh-CN"/>
              </w:rPr>
              <w:t>20</w:t>
            </w:r>
            <w:r>
              <w:rPr>
                <w:rFonts w:eastAsia="楷体_GB2312"/>
                <w:lang w:eastAsia="zh-CN"/>
              </w:rPr>
              <w:t>【】年【】月【】日</w:t>
            </w:r>
          </w:p>
        </w:tc>
        <w:tc>
          <w:tcPr>
            <w:tcW w:w="4356" w:type="dxa"/>
            <w:tcBorders>
              <w:top w:val="single" w:sz="4" w:space="0" w:color="auto"/>
              <w:left w:val="single" w:sz="4" w:space="0" w:color="auto"/>
              <w:bottom w:val="single" w:sz="4" w:space="0" w:color="auto"/>
              <w:right w:val="single" w:sz="4" w:space="0" w:color="auto"/>
            </w:tcBorders>
          </w:tcPr>
          <w:p w14:paraId="1EBFFD80" w14:textId="77777777" w:rsidR="009350F6" w:rsidRDefault="009350F6" w:rsidP="00FC7B7C">
            <w:pPr>
              <w:spacing w:line="360" w:lineRule="auto"/>
              <w:rPr>
                <w:rFonts w:eastAsia="楷体_GB2312"/>
                <w:lang w:eastAsia="zh-CN"/>
              </w:rPr>
            </w:pPr>
            <w:r>
              <w:rPr>
                <w:rFonts w:eastAsia="楷体_GB2312"/>
                <w:lang w:eastAsia="zh-CN"/>
              </w:rPr>
              <w:t>到账时间提示：年月日时之前</w:t>
            </w:r>
          </w:p>
        </w:tc>
      </w:tr>
      <w:tr w:rsidR="009350F6" w14:paraId="16510E7B" w14:textId="77777777" w:rsidTr="00FC7B7C">
        <w:trPr>
          <w:trHeight w:val="285"/>
        </w:trPr>
        <w:tc>
          <w:tcPr>
            <w:tcW w:w="4500" w:type="dxa"/>
            <w:gridSpan w:val="2"/>
            <w:tcBorders>
              <w:top w:val="single" w:sz="4" w:space="0" w:color="auto"/>
              <w:left w:val="single" w:sz="4" w:space="0" w:color="auto"/>
              <w:bottom w:val="single" w:sz="4" w:space="0" w:color="auto"/>
              <w:right w:val="single" w:sz="4" w:space="0" w:color="auto"/>
            </w:tcBorders>
          </w:tcPr>
          <w:p w14:paraId="58A4F41E" w14:textId="77777777" w:rsidR="009350F6" w:rsidRDefault="009350F6" w:rsidP="00FC7B7C">
            <w:pPr>
              <w:spacing w:line="360" w:lineRule="auto"/>
              <w:ind w:left="71"/>
              <w:jc w:val="center"/>
              <w:rPr>
                <w:rFonts w:eastAsia="楷体_GB2312"/>
                <w:sz w:val="21"/>
                <w:szCs w:val="21"/>
                <w:lang w:eastAsia="zh-CN"/>
              </w:rPr>
            </w:pPr>
            <w:r>
              <w:rPr>
                <w:rFonts w:eastAsia="楷体_GB2312"/>
                <w:sz w:val="21"/>
                <w:szCs w:val="21"/>
                <w:lang w:eastAsia="zh-CN"/>
              </w:rPr>
              <w:t>付款明细信息</w:t>
            </w:r>
          </w:p>
        </w:tc>
        <w:tc>
          <w:tcPr>
            <w:tcW w:w="4356" w:type="dxa"/>
            <w:vMerge w:val="restart"/>
            <w:tcBorders>
              <w:top w:val="single" w:sz="4" w:space="0" w:color="auto"/>
              <w:left w:val="single" w:sz="4" w:space="0" w:color="auto"/>
              <w:right w:val="single" w:sz="4" w:space="0" w:color="auto"/>
            </w:tcBorders>
          </w:tcPr>
          <w:p w14:paraId="4B360C3F" w14:textId="77777777" w:rsidR="009350F6" w:rsidRDefault="009350F6" w:rsidP="00FC7B7C">
            <w:pPr>
              <w:spacing w:line="360" w:lineRule="auto"/>
              <w:rPr>
                <w:rFonts w:eastAsia="楷体_GB2312"/>
                <w:sz w:val="21"/>
                <w:szCs w:val="21"/>
                <w:lang w:eastAsia="zh-CN"/>
              </w:rPr>
            </w:pPr>
            <w:r>
              <w:rPr>
                <w:rFonts w:eastAsia="楷体_GB2312"/>
                <w:sz w:val="21"/>
                <w:szCs w:val="21"/>
                <w:lang w:eastAsia="zh-CN"/>
              </w:rPr>
              <w:t>资金保管机构反馈信息栏：</w:t>
            </w:r>
          </w:p>
          <w:p w14:paraId="7380B58F" w14:textId="77777777" w:rsidR="009350F6" w:rsidRDefault="009350F6" w:rsidP="00FC7B7C">
            <w:pPr>
              <w:widowControl w:val="0"/>
              <w:numPr>
                <w:ilvl w:val="0"/>
                <w:numId w:val="5"/>
              </w:numPr>
              <w:spacing w:line="360" w:lineRule="auto"/>
              <w:jc w:val="both"/>
              <w:rPr>
                <w:rFonts w:eastAsia="楷体_GB2312"/>
                <w:sz w:val="21"/>
                <w:szCs w:val="21"/>
              </w:rPr>
            </w:pPr>
            <w:r>
              <w:rPr>
                <w:rFonts w:eastAsia="楷体_GB2312"/>
                <w:sz w:val="21"/>
                <w:szCs w:val="21"/>
              </w:rPr>
              <w:t>该指令已执行；</w:t>
            </w:r>
          </w:p>
          <w:p w14:paraId="2BC225A3" w14:textId="77777777" w:rsidR="009350F6" w:rsidRDefault="009350F6" w:rsidP="00FC7B7C">
            <w:pPr>
              <w:widowControl w:val="0"/>
              <w:numPr>
                <w:ilvl w:val="0"/>
                <w:numId w:val="5"/>
              </w:numPr>
              <w:spacing w:line="360" w:lineRule="auto"/>
              <w:jc w:val="both"/>
              <w:rPr>
                <w:rFonts w:eastAsia="楷体_GB2312"/>
                <w:sz w:val="21"/>
                <w:szCs w:val="21"/>
                <w:lang w:eastAsia="zh-CN"/>
              </w:rPr>
            </w:pPr>
            <w:r>
              <w:rPr>
                <w:rFonts w:eastAsia="楷体_GB2312"/>
                <w:sz w:val="21"/>
                <w:szCs w:val="21"/>
                <w:lang w:eastAsia="zh-CN"/>
              </w:rPr>
              <w:t>该指令未执行，原因如下：</w:t>
            </w:r>
          </w:p>
          <w:p w14:paraId="522AAD43" w14:textId="77777777" w:rsidR="009350F6" w:rsidRDefault="009350F6" w:rsidP="00FC7B7C">
            <w:pPr>
              <w:spacing w:line="360" w:lineRule="auto"/>
              <w:rPr>
                <w:rFonts w:eastAsia="楷体_GB2312"/>
                <w:sz w:val="21"/>
                <w:szCs w:val="21"/>
                <w:lang w:eastAsia="zh-CN"/>
              </w:rPr>
            </w:pPr>
          </w:p>
          <w:p w14:paraId="4A45D561" w14:textId="77777777" w:rsidR="009350F6" w:rsidRDefault="009350F6" w:rsidP="00FC7B7C">
            <w:pPr>
              <w:spacing w:line="360" w:lineRule="auto"/>
              <w:rPr>
                <w:rFonts w:eastAsia="楷体_GB2312"/>
                <w:sz w:val="21"/>
                <w:szCs w:val="21"/>
                <w:lang w:eastAsia="zh-CN"/>
              </w:rPr>
            </w:pPr>
          </w:p>
          <w:p w14:paraId="7417D59C" w14:textId="77777777" w:rsidR="009350F6" w:rsidRDefault="009350F6" w:rsidP="00FC7B7C">
            <w:pPr>
              <w:spacing w:line="360" w:lineRule="auto"/>
              <w:rPr>
                <w:rFonts w:eastAsia="楷体_GB2312"/>
                <w:sz w:val="21"/>
                <w:szCs w:val="21"/>
                <w:lang w:eastAsia="zh-CN"/>
              </w:rPr>
            </w:pPr>
            <w:r>
              <w:rPr>
                <w:rFonts w:eastAsia="楷体_GB2312"/>
                <w:sz w:val="21"/>
                <w:szCs w:val="21"/>
                <w:lang w:eastAsia="zh-CN"/>
              </w:rPr>
              <w:t>经办人签章：</w:t>
            </w:r>
          </w:p>
          <w:p w14:paraId="516AA6AD" w14:textId="77777777" w:rsidR="009350F6" w:rsidRDefault="009350F6" w:rsidP="00FC7B7C">
            <w:pPr>
              <w:spacing w:line="360" w:lineRule="auto"/>
              <w:rPr>
                <w:rFonts w:eastAsia="楷体_GB2312"/>
                <w:sz w:val="21"/>
                <w:szCs w:val="21"/>
                <w:lang w:eastAsia="zh-CN"/>
              </w:rPr>
            </w:pPr>
          </w:p>
          <w:p w14:paraId="03890EFF" w14:textId="77777777" w:rsidR="009350F6" w:rsidRDefault="009350F6" w:rsidP="00FC7B7C">
            <w:pPr>
              <w:spacing w:line="360" w:lineRule="auto"/>
              <w:rPr>
                <w:rFonts w:eastAsia="楷体_GB2312"/>
                <w:sz w:val="21"/>
                <w:szCs w:val="21"/>
                <w:lang w:eastAsia="zh-CN"/>
              </w:rPr>
            </w:pPr>
          </w:p>
          <w:p w14:paraId="3C10FF70" w14:textId="77777777" w:rsidR="009350F6" w:rsidRDefault="009350F6" w:rsidP="00FC7B7C">
            <w:pPr>
              <w:spacing w:line="360" w:lineRule="auto"/>
              <w:rPr>
                <w:rFonts w:eastAsia="楷体_GB2312"/>
                <w:sz w:val="21"/>
                <w:szCs w:val="21"/>
                <w:lang w:eastAsia="zh-CN"/>
              </w:rPr>
            </w:pPr>
            <w:r>
              <w:rPr>
                <w:rFonts w:eastAsia="楷体_GB2312"/>
                <w:sz w:val="21"/>
                <w:szCs w:val="21"/>
                <w:lang w:eastAsia="zh-CN"/>
              </w:rPr>
              <w:t>复核人签章：</w:t>
            </w:r>
          </w:p>
          <w:p w14:paraId="73244B5E" w14:textId="77777777" w:rsidR="009350F6" w:rsidRDefault="009350F6" w:rsidP="00FC7B7C">
            <w:pPr>
              <w:spacing w:line="360" w:lineRule="auto"/>
              <w:rPr>
                <w:rFonts w:eastAsia="楷体_GB2312"/>
                <w:sz w:val="21"/>
                <w:szCs w:val="21"/>
                <w:lang w:eastAsia="zh-CN"/>
              </w:rPr>
            </w:pPr>
          </w:p>
          <w:p w14:paraId="526C53A0" w14:textId="77777777" w:rsidR="009350F6" w:rsidRDefault="009350F6" w:rsidP="00FC7B7C">
            <w:pPr>
              <w:spacing w:line="360" w:lineRule="auto"/>
              <w:rPr>
                <w:rFonts w:eastAsia="楷体_GB2312"/>
                <w:sz w:val="21"/>
                <w:szCs w:val="21"/>
                <w:lang w:eastAsia="zh-CN"/>
              </w:rPr>
            </w:pPr>
          </w:p>
          <w:p w14:paraId="20D11258" w14:textId="77777777" w:rsidR="009350F6" w:rsidRDefault="009350F6" w:rsidP="00FC7B7C">
            <w:pPr>
              <w:spacing w:line="360" w:lineRule="auto"/>
              <w:rPr>
                <w:rFonts w:eastAsia="楷体_GB2312"/>
                <w:sz w:val="21"/>
                <w:szCs w:val="21"/>
                <w:lang w:eastAsia="zh-CN"/>
              </w:rPr>
            </w:pPr>
            <w:r>
              <w:rPr>
                <w:rFonts w:eastAsia="楷体_GB2312" w:hint="eastAsia"/>
                <w:sz w:val="21"/>
                <w:szCs w:val="21"/>
                <w:lang w:eastAsia="zh-CN"/>
              </w:rPr>
              <w:t>签发</w:t>
            </w:r>
            <w:r>
              <w:rPr>
                <w:rFonts w:eastAsia="楷体_GB2312"/>
                <w:sz w:val="21"/>
                <w:szCs w:val="21"/>
                <w:lang w:eastAsia="zh-CN"/>
              </w:rPr>
              <w:t>人签章：</w:t>
            </w:r>
          </w:p>
          <w:p w14:paraId="0FB97F0E" w14:textId="77777777" w:rsidR="009350F6" w:rsidRDefault="009350F6" w:rsidP="00FC7B7C">
            <w:pPr>
              <w:spacing w:line="360" w:lineRule="auto"/>
              <w:jc w:val="center"/>
              <w:rPr>
                <w:rFonts w:eastAsia="楷体_GB2312"/>
                <w:sz w:val="21"/>
                <w:szCs w:val="21"/>
                <w:lang w:eastAsia="zh-CN"/>
              </w:rPr>
            </w:pPr>
          </w:p>
          <w:p w14:paraId="5A4C01B1" w14:textId="77777777" w:rsidR="009350F6" w:rsidRDefault="009350F6" w:rsidP="00FC7B7C">
            <w:pPr>
              <w:spacing w:line="360" w:lineRule="auto"/>
              <w:rPr>
                <w:rFonts w:eastAsia="楷体_GB2312"/>
                <w:sz w:val="21"/>
                <w:szCs w:val="21"/>
                <w:lang w:eastAsia="zh-CN"/>
              </w:rPr>
            </w:pPr>
          </w:p>
          <w:p w14:paraId="30E9D9B0" w14:textId="77777777" w:rsidR="009350F6" w:rsidRDefault="009350F6" w:rsidP="00FC7B7C">
            <w:pPr>
              <w:spacing w:line="360" w:lineRule="auto"/>
              <w:rPr>
                <w:rFonts w:eastAsia="楷体_GB2312"/>
                <w:sz w:val="21"/>
                <w:szCs w:val="21"/>
                <w:lang w:eastAsia="zh-CN"/>
              </w:rPr>
            </w:pPr>
            <w:r>
              <w:rPr>
                <w:rFonts w:eastAsia="楷体_GB2312" w:hint="eastAsia"/>
                <w:sz w:val="21"/>
                <w:szCs w:val="21"/>
                <w:lang w:eastAsia="zh-CN"/>
              </w:rPr>
              <w:t>托管业务专用章：</w:t>
            </w:r>
          </w:p>
        </w:tc>
      </w:tr>
      <w:tr w:rsidR="009350F6" w14:paraId="3F5012B0" w14:textId="77777777" w:rsidTr="00FC7B7C">
        <w:trPr>
          <w:trHeight w:val="315"/>
        </w:trPr>
        <w:tc>
          <w:tcPr>
            <w:tcW w:w="2584" w:type="dxa"/>
            <w:tcBorders>
              <w:top w:val="single" w:sz="4" w:space="0" w:color="auto"/>
              <w:left w:val="single" w:sz="4" w:space="0" w:color="auto"/>
              <w:bottom w:val="single" w:sz="4" w:space="0" w:color="auto"/>
              <w:right w:val="single" w:sz="4" w:space="0" w:color="auto"/>
            </w:tcBorders>
          </w:tcPr>
          <w:p w14:paraId="3EA53A7C" w14:textId="77777777" w:rsidR="009350F6" w:rsidRDefault="009350F6" w:rsidP="00FC7B7C">
            <w:pPr>
              <w:wordWrap w:val="0"/>
              <w:spacing w:line="360" w:lineRule="auto"/>
              <w:ind w:right="-48"/>
              <w:rPr>
                <w:rFonts w:eastAsia="楷体_GB2312"/>
                <w:sz w:val="21"/>
                <w:szCs w:val="21"/>
                <w:lang w:eastAsia="zh-CN"/>
              </w:rPr>
            </w:pPr>
            <w:r>
              <w:rPr>
                <w:rFonts w:eastAsia="楷体_GB2312"/>
                <w:sz w:val="21"/>
                <w:szCs w:val="21"/>
                <w:lang w:eastAsia="zh-CN"/>
              </w:rPr>
              <w:t>子账户名称</w:t>
            </w:r>
          </w:p>
        </w:tc>
        <w:tc>
          <w:tcPr>
            <w:tcW w:w="1916" w:type="dxa"/>
            <w:tcBorders>
              <w:top w:val="single" w:sz="4" w:space="0" w:color="auto"/>
              <w:left w:val="single" w:sz="4" w:space="0" w:color="auto"/>
              <w:bottom w:val="single" w:sz="4" w:space="0" w:color="auto"/>
              <w:right w:val="single" w:sz="4" w:space="0" w:color="auto"/>
            </w:tcBorders>
          </w:tcPr>
          <w:p w14:paraId="63C16A8E" w14:textId="77777777" w:rsidR="009350F6" w:rsidRDefault="009350F6" w:rsidP="00FC7B7C">
            <w:pPr>
              <w:wordWrap w:val="0"/>
              <w:spacing w:line="360" w:lineRule="auto"/>
              <w:ind w:right="-108"/>
              <w:rPr>
                <w:rFonts w:eastAsia="楷体_GB2312"/>
                <w:sz w:val="21"/>
                <w:szCs w:val="21"/>
                <w:lang w:eastAsia="zh-CN"/>
              </w:rPr>
            </w:pPr>
            <w:r>
              <w:rPr>
                <w:rFonts w:eastAsia="楷体_GB2312"/>
                <w:sz w:val="21"/>
                <w:szCs w:val="21"/>
                <w:lang w:eastAsia="zh-CN"/>
              </w:rPr>
              <w:t>付款金额</w:t>
            </w:r>
          </w:p>
        </w:tc>
        <w:tc>
          <w:tcPr>
            <w:tcW w:w="4356" w:type="dxa"/>
            <w:vMerge/>
            <w:tcBorders>
              <w:left w:val="single" w:sz="4" w:space="0" w:color="auto"/>
              <w:right w:val="single" w:sz="4" w:space="0" w:color="auto"/>
            </w:tcBorders>
          </w:tcPr>
          <w:p w14:paraId="0E21BCAE" w14:textId="77777777" w:rsidR="009350F6" w:rsidRDefault="009350F6" w:rsidP="00FC7B7C">
            <w:pPr>
              <w:spacing w:line="360" w:lineRule="auto"/>
              <w:rPr>
                <w:rFonts w:eastAsia="楷体_GB2312"/>
                <w:sz w:val="21"/>
                <w:szCs w:val="21"/>
                <w:lang w:eastAsia="zh-CN"/>
              </w:rPr>
            </w:pPr>
          </w:p>
        </w:tc>
      </w:tr>
      <w:tr w:rsidR="009350F6" w14:paraId="363B4042" w14:textId="77777777" w:rsidTr="00FC7B7C">
        <w:trPr>
          <w:trHeight w:val="374"/>
        </w:trPr>
        <w:tc>
          <w:tcPr>
            <w:tcW w:w="2584" w:type="dxa"/>
            <w:tcBorders>
              <w:top w:val="single" w:sz="4" w:space="0" w:color="auto"/>
              <w:left w:val="single" w:sz="4" w:space="0" w:color="auto"/>
              <w:right w:val="single" w:sz="4" w:space="0" w:color="auto"/>
            </w:tcBorders>
          </w:tcPr>
          <w:p w14:paraId="7DE9BB9B" w14:textId="77777777" w:rsidR="009350F6" w:rsidRDefault="009350F6" w:rsidP="00FC7B7C">
            <w:pPr>
              <w:spacing w:line="360" w:lineRule="auto"/>
              <w:rPr>
                <w:rFonts w:eastAsia="楷体_GB2312"/>
                <w:sz w:val="21"/>
                <w:szCs w:val="21"/>
                <w:lang w:eastAsia="zh-CN"/>
              </w:rPr>
            </w:pPr>
            <w:r>
              <w:rPr>
                <w:rFonts w:eastAsia="楷体_GB2312"/>
                <w:sz w:val="21"/>
                <w:szCs w:val="21"/>
                <w:lang w:eastAsia="zh-CN"/>
              </w:rPr>
              <w:t>收益账</w:t>
            </w:r>
          </w:p>
        </w:tc>
        <w:tc>
          <w:tcPr>
            <w:tcW w:w="1916" w:type="dxa"/>
            <w:tcBorders>
              <w:top w:val="single" w:sz="4" w:space="0" w:color="auto"/>
              <w:left w:val="single" w:sz="4" w:space="0" w:color="auto"/>
              <w:right w:val="single" w:sz="4" w:space="0" w:color="auto"/>
            </w:tcBorders>
          </w:tcPr>
          <w:p w14:paraId="0ACF2911" w14:textId="77777777" w:rsidR="009350F6" w:rsidRDefault="009350F6" w:rsidP="00FC7B7C">
            <w:pPr>
              <w:spacing w:line="360" w:lineRule="auto"/>
              <w:rPr>
                <w:rFonts w:eastAsia="楷体_GB2312"/>
                <w:sz w:val="21"/>
                <w:szCs w:val="21"/>
                <w:lang w:eastAsia="zh-CN"/>
              </w:rPr>
            </w:pPr>
          </w:p>
        </w:tc>
        <w:tc>
          <w:tcPr>
            <w:tcW w:w="4356" w:type="dxa"/>
            <w:vMerge/>
            <w:tcBorders>
              <w:left w:val="single" w:sz="4" w:space="0" w:color="auto"/>
              <w:right w:val="single" w:sz="4" w:space="0" w:color="auto"/>
            </w:tcBorders>
          </w:tcPr>
          <w:p w14:paraId="4867191D" w14:textId="77777777" w:rsidR="009350F6" w:rsidRDefault="009350F6" w:rsidP="00FC7B7C">
            <w:pPr>
              <w:spacing w:line="360" w:lineRule="auto"/>
              <w:rPr>
                <w:rFonts w:eastAsia="楷体_GB2312"/>
                <w:sz w:val="21"/>
                <w:szCs w:val="21"/>
                <w:lang w:eastAsia="zh-CN"/>
              </w:rPr>
            </w:pPr>
          </w:p>
        </w:tc>
      </w:tr>
      <w:tr w:rsidR="009350F6" w14:paraId="66C14804" w14:textId="77777777" w:rsidTr="00FC7B7C">
        <w:trPr>
          <w:trHeight w:val="374"/>
        </w:trPr>
        <w:tc>
          <w:tcPr>
            <w:tcW w:w="2584" w:type="dxa"/>
            <w:tcBorders>
              <w:top w:val="single" w:sz="4" w:space="0" w:color="auto"/>
              <w:left w:val="single" w:sz="4" w:space="0" w:color="auto"/>
              <w:right w:val="single" w:sz="4" w:space="0" w:color="auto"/>
            </w:tcBorders>
          </w:tcPr>
          <w:p w14:paraId="1A1CEBD6" w14:textId="77777777" w:rsidR="009350F6" w:rsidRDefault="009350F6" w:rsidP="00FC7B7C">
            <w:pPr>
              <w:spacing w:line="360" w:lineRule="auto"/>
              <w:rPr>
                <w:rFonts w:eastAsia="楷体_GB2312"/>
                <w:sz w:val="21"/>
                <w:szCs w:val="21"/>
                <w:lang w:eastAsia="zh-CN"/>
              </w:rPr>
            </w:pPr>
            <w:r>
              <w:rPr>
                <w:rFonts w:eastAsia="楷体_GB2312"/>
                <w:sz w:val="21"/>
                <w:szCs w:val="21"/>
                <w:lang w:eastAsia="zh-CN"/>
              </w:rPr>
              <w:t>本金账</w:t>
            </w:r>
          </w:p>
        </w:tc>
        <w:tc>
          <w:tcPr>
            <w:tcW w:w="1916" w:type="dxa"/>
            <w:tcBorders>
              <w:top w:val="single" w:sz="4" w:space="0" w:color="auto"/>
              <w:left w:val="single" w:sz="4" w:space="0" w:color="auto"/>
              <w:right w:val="single" w:sz="4" w:space="0" w:color="auto"/>
            </w:tcBorders>
          </w:tcPr>
          <w:p w14:paraId="62902BA2" w14:textId="77777777" w:rsidR="009350F6" w:rsidRDefault="009350F6" w:rsidP="00FC7B7C">
            <w:pPr>
              <w:spacing w:line="360" w:lineRule="auto"/>
              <w:rPr>
                <w:rFonts w:eastAsia="楷体_GB2312"/>
                <w:sz w:val="21"/>
                <w:szCs w:val="21"/>
                <w:lang w:eastAsia="zh-CN"/>
              </w:rPr>
            </w:pPr>
          </w:p>
        </w:tc>
        <w:tc>
          <w:tcPr>
            <w:tcW w:w="4356" w:type="dxa"/>
            <w:vMerge/>
            <w:tcBorders>
              <w:left w:val="single" w:sz="4" w:space="0" w:color="auto"/>
              <w:right w:val="single" w:sz="4" w:space="0" w:color="auto"/>
            </w:tcBorders>
          </w:tcPr>
          <w:p w14:paraId="4FE6DD36" w14:textId="77777777" w:rsidR="009350F6" w:rsidRDefault="009350F6" w:rsidP="00FC7B7C">
            <w:pPr>
              <w:spacing w:line="360" w:lineRule="auto"/>
              <w:rPr>
                <w:rFonts w:eastAsia="楷体_GB2312"/>
                <w:sz w:val="21"/>
                <w:szCs w:val="21"/>
                <w:lang w:eastAsia="zh-CN"/>
              </w:rPr>
            </w:pPr>
          </w:p>
        </w:tc>
      </w:tr>
      <w:tr w:rsidR="009350F6" w14:paraId="73726101" w14:textId="77777777" w:rsidTr="00FC7B7C">
        <w:trPr>
          <w:trHeight w:val="344"/>
        </w:trPr>
        <w:tc>
          <w:tcPr>
            <w:tcW w:w="2584" w:type="dxa"/>
            <w:tcBorders>
              <w:top w:val="single" w:sz="4" w:space="0" w:color="auto"/>
              <w:left w:val="single" w:sz="4" w:space="0" w:color="auto"/>
              <w:bottom w:val="single" w:sz="4" w:space="0" w:color="auto"/>
              <w:right w:val="single" w:sz="4" w:space="0" w:color="auto"/>
            </w:tcBorders>
          </w:tcPr>
          <w:p w14:paraId="1FF4B4C5" w14:textId="77777777" w:rsidR="009350F6" w:rsidRDefault="009350F6" w:rsidP="00FC7B7C">
            <w:pPr>
              <w:spacing w:line="360" w:lineRule="auto"/>
              <w:rPr>
                <w:rFonts w:eastAsia="楷体_GB2312"/>
                <w:sz w:val="21"/>
                <w:szCs w:val="21"/>
                <w:lang w:eastAsia="zh-CN"/>
              </w:rPr>
            </w:pPr>
            <w:r>
              <w:rPr>
                <w:rFonts w:eastAsia="楷体_GB2312"/>
                <w:bCs/>
                <w:sz w:val="21"/>
                <w:szCs w:val="21"/>
                <w:lang w:eastAsia="zh-CN"/>
              </w:rPr>
              <w:t>信托（税收）储备账</w:t>
            </w:r>
          </w:p>
        </w:tc>
        <w:tc>
          <w:tcPr>
            <w:tcW w:w="1916" w:type="dxa"/>
            <w:tcBorders>
              <w:top w:val="single" w:sz="4" w:space="0" w:color="auto"/>
              <w:left w:val="single" w:sz="4" w:space="0" w:color="auto"/>
              <w:bottom w:val="single" w:sz="4" w:space="0" w:color="auto"/>
              <w:right w:val="single" w:sz="4" w:space="0" w:color="auto"/>
            </w:tcBorders>
          </w:tcPr>
          <w:p w14:paraId="09C7B1F3" w14:textId="77777777" w:rsidR="009350F6" w:rsidRDefault="009350F6" w:rsidP="00FC7B7C">
            <w:pPr>
              <w:spacing w:line="360" w:lineRule="auto"/>
              <w:rPr>
                <w:rFonts w:eastAsia="楷体_GB2312"/>
                <w:sz w:val="21"/>
                <w:szCs w:val="21"/>
                <w:lang w:eastAsia="zh-CN"/>
              </w:rPr>
            </w:pPr>
          </w:p>
        </w:tc>
        <w:tc>
          <w:tcPr>
            <w:tcW w:w="4356" w:type="dxa"/>
            <w:vMerge/>
            <w:tcBorders>
              <w:left w:val="single" w:sz="4" w:space="0" w:color="auto"/>
              <w:right w:val="single" w:sz="4" w:space="0" w:color="auto"/>
            </w:tcBorders>
          </w:tcPr>
          <w:p w14:paraId="4D027C96" w14:textId="77777777" w:rsidR="009350F6" w:rsidRDefault="009350F6" w:rsidP="00FC7B7C">
            <w:pPr>
              <w:spacing w:line="360" w:lineRule="auto"/>
              <w:rPr>
                <w:rFonts w:eastAsia="楷体_GB2312"/>
                <w:sz w:val="21"/>
                <w:szCs w:val="21"/>
                <w:lang w:eastAsia="zh-CN"/>
              </w:rPr>
            </w:pPr>
          </w:p>
        </w:tc>
      </w:tr>
      <w:tr w:rsidR="009350F6" w14:paraId="380748EA" w14:textId="77777777" w:rsidTr="00FC7B7C">
        <w:trPr>
          <w:trHeight w:val="3569"/>
        </w:trPr>
        <w:tc>
          <w:tcPr>
            <w:tcW w:w="4500" w:type="dxa"/>
            <w:gridSpan w:val="2"/>
            <w:tcBorders>
              <w:top w:val="single" w:sz="4" w:space="0" w:color="auto"/>
              <w:left w:val="single" w:sz="4" w:space="0" w:color="auto"/>
              <w:bottom w:val="single" w:sz="4" w:space="0" w:color="auto"/>
              <w:right w:val="single" w:sz="4" w:space="0" w:color="auto"/>
            </w:tcBorders>
          </w:tcPr>
          <w:p w14:paraId="06004D64" w14:textId="77777777" w:rsidR="009350F6" w:rsidRDefault="009350F6" w:rsidP="00FC7B7C">
            <w:pPr>
              <w:spacing w:line="360" w:lineRule="auto"/>
              <w:ind w:left="71"/>
              <w:rPr>
                <w:rFonts w:eastAsia="楷体_GB2312"/>
                <w:sz w:val="21"/>
                <w:szCs w:val="21"/>
                <w:lang w:eastAsia="zh-CN"/>
              </w:rPr>
            </w:pPr>
            <w:r>
              <w:rPr>
                <w:rFonts w:eastAsia="楷体_GB2312"/>
                <w:sz w:val="21"/>
                <w:szCs w:val="21"/>
                <w:lang w:eastAsia="zh-CN"/>
              </w:rPr>
              <w:t>指令发出人信息栏：</w:t>
            </w:r>
          </w:p>
          <w:p w14:paraId="54A5A9B4" w14:textId="77777777" w:rsidR="009350F6" w:rsidRDefault="009350F6" w:rsidP="00FC7B7C">
            <w:pPr>
              <w:spacing w:line="360" w:lineRule="auto"/>
              <w:ind w:left="71"/>
              <w:rPr>
                <w:rFonts w:eastAsia="楷体_GB2312"/>
                <w:sz w:val="21"/>
                <w:szCs w:val="21"/>
                <w:lang w:eastAsia="zh-CN"/>
              </w:rPr>
            </w:pPr>
            <w:r>
              <w:rPr>
                <w:rFonts w:eastAsia="楷体_GB2312"/>
                <w:sz w:val="21"/>
                <w:szCs w:val="21"/>
                <w:lang w:eastAsia="zh-CN"/>
              </w:rPr>
              <w:t>划款事由：</w:t>
            </w:r>
          </w:p>
          <w:p w14:paraId="726C36F4" w14:textId="77777777" w:rsidR="009350F6" w:rsidRDefault="009350F6" w:rsidP="00FC7B7C">
            <w:pPr>
              <w:spacing w:line="360" w:lineRule="auto"/>
              <w:ind w:left="71"/>
              <w:rPr>
                <w:rFonts w:eastAsia="楷体_GB2312"/>
                <w:sz w:val="21"/>
                <w:szCs w:val="21"/>
                <w:u w:val="single"/>
                <w:lang w:eastAsia="zh-CN"/>
              </w:rPr>
            </w:pPr>
          </w:p>
          <w:p w14:paraId="3C85234E" w14:textId="77777777" w:rsidR="009350F6" w:rsidRDefault="009350F6" w:rsidP="00FC7B7C">
            <w:pPr>
              <w:spacing w:line="360" w:lineRule="auto"/>
              <w:ind w:left="71"/>
              <w:rPr>
                <w:rFonts w:eastAsia="楷体_GB2312"/>
                <w:sz w:val="21"/>
                <w:szCs w:val="21"/>
                <w:lang w:eastAsia="zh-CN"/>
              </w:rPr>
            </w:pPr>
          </w:p>
          <w:p w14:paraId="5AA83A21" w14:textId="77777777" w:rsidR="009350F6" w:rsidRDefault="009350F6" w:rsidP="00FC7B7C">
            <w:pPr>
              <w:spacing w:line="360" w:lineRule="auto"/>
              <w:ind w:left="71"/>
              <w:rPr>
                <w:rFonts w:eastAsia="楷体_GB2312"/>
                <w:sz w:val="21"/>
                <w:szCs w:val="21"/>
                <w:lang w:eastAsia="zh-CN"/>
              </w:rPr>
            </w:pPr>
            <w:r>
              <w:rPr>
                <w:rFonts w:eastAsia="楷体_GB2312"/>
                <w:sz w:val="21"/>
                <w:szCs w:val="21"/>
                <w:lang w:eastAsia="zh-CN"/>
              </w:rPr>
              <w:t>签发人：</w:t>
            </w:r>
          </w:p>
          <w:p w14:paraId="02CAF92E" w14:textId="77777777" w:rsidR="009350F6" w:rsidRDefault="009350F6" w:rsidP="00FC7B7C">
            <w:pPr>
              <w:spacing w:line="360" w:lineRule="auto"/>
              <w:ind w:left="71"/>
              <w:rPr>
                <w:rFonts w:eastAsia="楷体_GB2312"/>
                <w:sz w:val="21"/>
                <w:szCs w:val="21"/>
                <w:lang w:eastAsia="zh-CN"/>
              </w:rPr>
            </w:pPr>
            <w:r>
              <w:rPr>
                <w:rFonts w:eastAsia="楷体_GB2312"/>
                <w:sz w:val="21"/>
                <w:szCs w:val="21"/>
                <w:lang w:eastAsia="zh-CN"/>
              </w:rPr>
              <w:t>复核人：</w:t>
            </w:r>
          </w:p>
          <w:p w14:paraId="3FC6107C" w14:textId="77777777" w:rsidR="009350F6" w:rsidRDefault="009350F6" w:rsidP="00FC7B7C">
            <w:pPr>
              <w:spacing w:line="360" w:lineRule="auto"/>
              <w:ind w:left="71"/>
              <w:rPr>
                <w:rFonts w:eastAsia="楷体_GB2312"/>
                <w:sz w:val="21"/>
                <w:szCs w:val="21"/>
                <w:lang w:eastAsia="zh-CN"/>
              </w:rPr>
            </w:pPr>
            <w:r>
              <w:rPr>
                <w:rFonts w:eastAsia="楷体_GB2312"/>
                <w:sz w:val="21"/>
                <w:szCs w:val="21"/>
                <w:lang w:eastAsia="zh-CN"/>
              </w:rPr>
              <w:t>经办人：</w:t>
            </w:r>
          </w:p>
          <w:p w14:paraId="2C73366C" w14:textId="77777777" w:rsidR="009350F6" w:rsidRDefault="009350F6" w:rsidP="00FC7B7C">
            <w:pPr>
              <w:spacing w:line="360" w:lineRule="auto"/>
              <w:ind w:left="71"/>
              <w:rPr>
                <w:rFonts w:eastAsia="楷体_GB2312"/>
                <w:sz w:val="21"/>
                <w:szCs w:val="21"/>
                <w:lang w:eastAsia="zh-CN"/>
              </w:rPr>
            </w:pPr>
          </w:p>
          <w:p w14:paraId="5AFBA1C1" w14:textId="77777777" w:rsidR="009350F6" w:rsidRDefault="009350F6" w:rsidP="00FC7B7C">
            <w:pPr>
              <w:spacing w:line="360" w:lineRule="auto"/>
              <w:ind w:firstLineChars="50" w:firstLine="105"/>
              <w:rPr>
                <w:rFonts w:eastAsia="楷体_GB2312"/>
                <w:sz w:val="21"/>
                <w:szCs w:val="21"/>
                <w:u w:val="single"/>
                <w:lang w:eastAsia="zh-CN"/>
              </w:rPr>
            </w:pPr>
            <w:r>
              <w:rPr>
                <w:rFonts w:eastAsia="楷体_GB2312"/>
                <w:sz w:val="21"/>
                <w:szCs w:val="21"/>
                <w:u w:val="single"/>
                <w:lang w:eastAsia="zh-CN"/>
              </w:rPr>
              <w:t>备注：</w:t>
            </w:r>
          </w:p>
          <w:p w14:paraId="02793EC3" w14:textId="77777777" w:rsidR="009350F6" w:rsidRDefault="009350F6" w:rsidP="00FC7B7C">
            <w:pPr>
              <w:spacing w:line="360" w:lineRule="auto"/>
              <w:ind w:firstLineChars="50" w:firstLine="105"/>
              <w:rPr>
                <w:rFonts w:eastAsia="楷体_GB2312"/>
                <w:sz w:val="21"/>
                <w:szCs w:val="21"/>
                <w:u w:val="single"/>
                <w:lang w:eastAsia="zh-CN"/>
              </w:rPr>
            </w:pPr>
          </w:p>
          <w:p w14:paraId="0069638F" w14:textId="77777777" w:rsidR="009350F6" w:rsidRDefault="009350F6" w:rsidP="00FC7B7C">
            <w:pPr>
              <w:spacing w:line="360" w:lineRule="auto"/>
              <w:rPr>
                <w:rFonts w:eastAsia="楷体_GB2312"/>
                <w:sz w:val="21"/>
                <w:szCs w:val="21"/>
                <w:lang w:eastAsia="zh-CN"/>
              </w:rPr>
            </w:pPr>
            <w:r>
              <w:rPr>
                <w:rFonts w:eastAsia="楷体_GB2312"/>
                <w:sz w:val="21"/>
                <w:szCs w:val="21"/>
                <w:lang w:eastAsia="zh-CN"/>
              </w:rPr>
              <w:t>预留划款印鉴：</w:t>
            </w:r>
          </w:p>
          <w:p w14:paraId="661D1893" w14:textId="77777777" w:rsidR="009350F6" w:rsidRDefault="009350F6" w:rsidP="00FC7B7C">
            <w:pPr>
              <w:spacing w:line="360" w:lineRule="auto"/>
              <w:ind w:left="71"/>
              <w:rPr>
                <w:rFonts w:eastAsia="楷体_GB2312"/>
                <w:sz w:val="21"/>
                <w:szCs w:val="21"/>
                <w:lang w:eastAsia="zh-CN"/>
              </w:rPr>
            </w:pPr>
          </w:p>
        </w:tc>
        <w:tc>
          <w:tcPr>
            <w:tcW w:w="4356" w:type="dxa"/>
            <w:vMerge/>
            <w:tcBorders>
              <w:left w:val="single" w:sz="4" w:space="0" w:color="auto"/>
              <w:bottom w:val="single" w:sz="4" w:space="0" w:color="auto"/>
              <w:right w:val="single" w:sz="4" w:space="0" w:color="auto"/>
            </w:tcBorders>
          </w:tcPr>
          <w:p w14:paraId="0544B603" w14:textId="77777777" w:rsidR="009350F6" w:rsidRDefault="009350F6" w:rsidP="00FC7B7C">
            <w:pPr>
              <w:spacing w:line="360" w:lineRule="auto"/>
              <w:rPr>
                <w:rFonts w:eastAsia="楷体_GB2312"/>
                <w:sz w:val="21"/>
                <w:szCs w:val="21"/>
                <w:lang w:eastAsia="zh-CN"/>
              </w:rPr>
            </w:pPr>
          </w:p>
        </w:tc>
      </w:tr>
    </w:tbl>
    <w:p w14:paraId="0A84F8DA" w14:textId="77777777" w:rsidR="009350F6" w:rsidRDefault="009350F6" w:rsidP="009350F6">
      <w:pPr>
        <w:spacing w:beforeLines="50" w:before="120" w:afterLines="50" w:after="120"/>
        <w:rPr>
          <w:rFonts w:eastAsia="楷体_GB2312"/>
          <w:sz w:val="21"/>
          <w:szCs w:val="21"/>
          <w:lang w:eastAsia="zh-CN"/>
        </w:rPr>
      </w:pPr>
      <w:r>
        <w:rPr>
          <w:rFonts w:eastAsia="楷体_GB2312"/>
          <w:sz w:val="21"/>
          <w:szCs w:val="21"/>
          <w:lang w:eastAsia="zh-CN"/>
        </w:rPr>
        <w:t>重要提示：接此指令，经审核无误应按照指令条款立即或备注中要求的时间划款。</w:t>
      </w:r>
    </w:p>
    <w:p w14:paraId="2A4B6D62" w14:textId="77777777" w:rsidR="009350F6" w:rsidRDefault="009350F6" w:rsidP="009350F6">
      <w:pPr>
        <w:spacing w:beforeLines="50" w:before="120" w:afterLines="50" w:after="120"/>
        <w:rPr>
          <w:rFonts w:eastAsia="楷体_GB2312"/>
          <w:sz w:val="21"/>
          <w:szCs w:val="21"/>
          <w:lang w:eastAsia="zh-CN"/>
        </w:rPr>
      </w:pPr>
      <w:r>
        <w:rPr>
          <w:rFonts w:eastAsia="楷体_GB2312"/>
          <w:sz w:val="21"/>
          <w:szCs w:val="21"/>
          <w:lang w:eastAsia="zh-CN"/>
        </w:rPr>
        <w:t>通知时间：【】年【】月【】日</w:t>
      </w:r>
    </w:p>
    <w:p w14:paraId="2AB00632" w14:textId="77777777" w:rsidR="009350F6" w:rsidRDefault="009350F6" w:rsidP="009350F6">
      <w:pPr>
        <w:spacing w:beforeLines="50" w:before="120" w:afterLines="50" w:after="120"/>
        <w:rPr>
          <w:rFonts w:eastAsia="楷体_GB2312"/>
          <w:lang w:eastAsia="zh-CN"/>
        </w:rPr>
      </w:pPr>
      <w:r>
        <w:rPr>
          <w:rFonts w:eastAsia="楷体_GB2312"/>
          <w:sz w:val="21"/>
          <w:szCs w:val="21"/>
          <w:lang w:eastAsia="zh-CN"/>
        </w:rPr>
        <w:t>注：本指令样本适用于</w:t>
      </w:r>
      <w:r>
        <w:rPr>
          <w:rFonts w:eastAsia="楷体_GB2312"/>
          <w:sz w:val="21"/>
          <w:szCs w:val="21"/>
          <w:lang w:eastAsia="zh-CN"/>
        </w:rPr>
        <w:t>“</w:t>
      </w:r>
      <w:r>
        <w:rPr>
          <w:rFonts w:eastAsia="楷体_GB2312"/>
          <w:sz w:val="21"/>
          <w:szCs w:val="21"/>
          <w:lang w:eastAsia="zh-CN"/>
        </w:rPr>
        <w:t>信托账户</w:t>
      </w:r>
      <w:r>
        <w:rPr>
          <w:rFonts w:eastAsia="楷体_GB2312"/>
          <w:sz w:val="21"/>
          <w:szCs w:val="21"/>
          <w:lang w:eastAsia="zh-CN"/>
        </w:rPr>
        <w:t>”</w:t>
      </w:r>
      <w:r>
        <w:rPr>
          <w:rFonts w:eastAsia="楷体_GB2312"/>
          <w:sz w:val="21"/>
          <w:szCs w:val="21"/>
          <w:lang w:eastAsia="zh-CN"/>
        </w:rPr>
        <w:t>向除</w:t>
      </w:r>
      <w:r>
        <w:rPr>
          <w:rFonts w:eastAsia="楷体_GB2312"/>
          <w:sz w:val="21"/>
          <w:szCs w:val="21"/>
          <w:lang w:eastAsia="zh-CN"/>
        </w:rPr>
        <w:t>“</w:t>
      </w:r>
      <w:r>
        <w:rPr>
          <w:rFonts w:eastAsia="楷体_GB2312"/>
          <w:sz w:val="21"/>
          <w:szCs w:val="21"/>
          <w:lang w:eastAsia="zh-CN"/>
        </w:rPr>
        <w:t>信托账户</w:t>
      </w:r>
      <w:r>
        <w:rPr>
          <w:rFonts w:eastAsia="楷体_GB2312"/>
          <w:sz w:val="21"/>
          <w:szCs w:val="21"/>
          <w:lang w:eastAsia="zh-CN"/>
        </w:rPr>
        <w:t>”</w:t>
      </w:r>
      <w:r>
        <w:rPr>
          <w:rFonts w:eastAsia="楷体_GB2312"/>
          <w:sz w:val="21"/>
          <w:szCs w:val="21"/>
          <w:lang w:eastAsia="zh-CN"/>
        </w:rPr>
        <w:t>以外的账户的付款。</w:t>
      </w:r>
      <w:r>
        <w:rPr>
          <w:rFonts w:eastAsia="楷体_GB2312"/>
          <w:lang w:eastAsia="zh-CN"/>
        </w:rPr>
        <w:br w:type="page"/>
      </w:r>
    </w:p>
    <w:p w14:paraId="3DEA6B7B" w14:textId="77777777" w:rsidR="009350F6" w:rsidRDefault="009350F6" w:rsidP="009350F6">
      <w:pPr>
        <w:spacing w:beforeLines="50" w:before="120" w:afterLines="50" w:after="120" w:line="360" w:lineRule="auto"/>
        <w:outlineLvl w:val="0"/>
        <w:rPr>
          <w:rFonts w:eastAsia="楷体_GB2312"/>
          <w:b/>
          <w:lang w:eastAsia="zh-CN"/>
        </w:rPr>
      </w:pPr>
      <w:bookmarkStart w:id="363" w:name="_Toc417048788"/>
      <w:bookmarkStart w:id="364" w:name="_Toc205189995"/>
      <w:bookmarkStart w:id="365" w:name="_Toc431199975"/>
    </w:p>
    <w:p w14:paraId="652A13D1" w14:textId="77777777" w:rsidR="009350F6" w:rsidRDefault="009350F6" w:rsidP="009350F6">
      <w:pPr>
        <w:spacing w:beforeLines="50" w:before="120" w:afterLines="50" w:after="120" w:line="360" w:lineRule="auto"/>
        <w:outlineLvl w:val="0"/>
        <w:rPr>
          <w:rFonts w:eastAsia="楷体_GB2312"/>
          <w:b/>
          <w:lang w:eastAsia="zh-CN"/>
        </w:rPr>
      </w:pPr>
    </w:p>
    <w:p w14:paraId="1A47135E" w14:textId="77777777" w:rsidR="009350F6" w:rsidRDefault="009350F6" w:rsidP="009350F6">
      <w:pPr>
        <w:spacing w:beforeLines="50" w:before="120" w:afterLines="50" w:after="120" w:line="360" w:lineRule="auto"/>
        <w:outlineLvl w:val="0"/>
        <w:rPr>
          <w:rFonts w:eastAsia="楷体_GB2312"/>
          <w:b/>
          <w:lang w:eastAsia="zh-CN"/>
        </w:rPr>
      </w:pPr>
    </w:p>
    <w:p w14:paraId="33BEB9D7" w14:textId="77777777" w:rsidR="009350F6" w:rsidRDefault="009350F6" w:rsidP="009350F6">
      <w:pPr>
        <w:spacing w:beforeLines="50" w:before="120" w:afterLines="50" w:after="120" w:line="360" w:lineRule="auto"/>
        <w:outlineLvl w:val="0"/>
        <w:rPr>
          <w:rFonts w:eastAsia="楷体_GB2312"/>
          <w:b/>
          <w:lang w:eastAsia="zh-CN"/>
        </w:rPr>
      </w:pPr>
    </w:p>
    <w:p w14:paraId="36EC4BE4" w14:textId="77777777" w:rsidR="009350F6" w:rsidRDefault="009350F6" w:rsidP="009350F6">
      <w:pPr>
        <w:spacing w:beforeLines="50" w:before="120" w:afterLines="50" w:after="120" w:line="360" w:lineRule="auto"/>
        <w:outlineLvl w:val="0"/>
        <w:rPr>
          <w:rFonts w:eastAsia="楷体_GB2312"/>
          <w:b/>
          <w:lang w:eastAsia="zh-CN"/>
        </w:rPr>
      </w:pPr>
    </w:p>
    <w:p w14:paraId="22283B0D" w14:textId="77777777" w:rsidR="009350F6" w:rsidRDefault="009350F6" w:rsidP="009350F6">
      <w:pPr>
        <w:spacing w:beforeLines="50" w:before="120" w:afterLines="50" w:after="120" w:line="360" w:lineRule="auto"/>
        <w:outlineLvl w:val="0"/>
        <w:rPr>
          <w:rFonts w:eastAsia="楷体_GB2312"/>
          <w:b/>
          <w:lang w:eastAsia="zh-CN"/>
        </w:rPr>
      </w:pPr>
    </w:p>
    <w:p w14:paraId="7C6E37A9" w14:textId="77777777" w:rsidR="009350F6" w:rsidRDefault="009350F6" w:rsidP="009350F6">
      <w:pPr>
        <w:spacing w:beforeLines="50" w:before="120" w:afterLines="50" w:after="120" w:line="360" w:lineRule="auto"/>
        <w:outlineLvl w:val="0"/>
        <w:rPr>
          <w:rFonts w:eastAsia="楷体_GB2312"/>
          <w:b/>
          <w:lang w:eastAsia="zh-CN"/>
        </w:rPr>
      </w:pPr>
    </w:p>
    <w:p w14:paraId="2B5A5BB6" w14:textId="77777777" w:rsidR="009350F6" w:rsidRDefault="009350F6" w:rsidP="009350F6">
      <w:pPr>
        <w:spacing w:beforeLines="50" w:before="120" w:afterLines="50" w:after="120" w:line="360" w:lineRule="auto"/>
        <w:outlineLvl w:val="0"/>
        <w:rPr>
          <w:rFonts w:eastAsia="楷体_GB2312"/>
          <w:b/>
          <w:lang w:eastAsia="zh-CN"/>
        </w:rPr>
      </w:pPr>
    </w:p>
    <w:p w14:paraId="447D1EC6" w14:textId="77777777" w:rsidR="009350F6" w:rsidRDefault="009350F6" w:rsidP="009350F6">
      <w:pPr>
        <w:spacing w:beforeLines="50" w:before="120" w:afterLines="50" w:after="120" w:line="360" w:lineRule="auto"/>
        <w:outlineLvl w:val="0"/>
        <w:rPr>
          <w:rFonts w:eastAsia="楷体_GB2312"/>
          <w:b/>
          <w:lang w:eastAsia="zh-CN"/>
        </w:rPr>
      </w:pPr>
    </w:p>
    <w:p w14:paraId="0F125A9D" w14:textId="77777777" w:rsidR="009350F6" w:rsidRDefault="009350F6" w:rsidP="009350F6">
      <w:pPr>
        <w:spacing w:beforeLines="50" w:before="120" w:afterLines="50" w:after="120" w:line="360" w:lineRule="auto"/>
        <w:outlineLvl w:val="0"/>
        <w:rPr>
          <w:rFonts w:eastAsia="楷体_GB2312"/>
          <w:b/>
          <w:lang w:eastAsia="zh-CN"/>
        </w:rPr>
      </w:pPr>
    </w:p>
    <w:p w14:paraId="4E2AF3DA" w14:textId="77777777" w:rsidR="009350F6" w:rsidRDefault="009350F6" w:rsidP="009350F6">
      <w:pPr>
        <w:spacing w:beforeLines="50" w:before="120" w:afterLines="50" w:after="120" w:line="360" w:lineRule="auto"/>
        <w:outlineLvl w:val="0"/>
        <w:rPr>
          <w:rFonts w:eastAsia="楷体_GB2312"/>
          <w:b/>
          <w:lang w:eastAsia="zh-CN"/>
        </w:rPr>
      </w:pPr>
    </w:p>
    <w:p w14:paraId="60D9E296" w14:textId="77777777" w:rsidR="009350F6" w:rsidRDefault="009350F6" w:rsidP="009350F6">
      <w:pPr>
        <w:spacing w:beforeLines="50" w:before="120" w:afterLines="50" w:after="120" w:line="360" w:lineRule="auto"/>
        <w:outlineLvl w:val="0"/>
        <w:rPr>
          <w:rFonts w:eastAsia="楷体_GB2312"/>
          <w:b/>
          <w:lang w:eastAsia="zh-CN"/>
        </w:rPr>
      </w:pPr>
    </w:p>
    <w:p w14:paraId="21D68004" w14:textId="77777777" w:rsidR="009350F6" w:rsidRDefault="009350F6" w:rsidP="009350F6">
      <w:pPr>
        <w:spacing w:beforeLines="50" w:before="120" w:afterLines="50" w:after="120" w:line="360" w:lineRule="auto"/>
        <w:outlineLvl w:val="0"/>
        <w:rPr>
          <w:rFonts w:eastAsia="楷体_GB2312"/>
          <w:b/>
          <w:lang w:eastAsia="zh-CN"/>
        </w:rPr>
      </w:pPr>
    </w:p>
    <w:p w14:paraId="3CF9E608" w14:textId="77777777" w:rsidR="009350F6" w:rsidRDefault="009350F6" w:rsidP="009350F6">
      <w:pPr>
        <w:spacing w:beforeLines="50" w:before="120" w:afterLines="50" w:after="120" w:line="360" w:lineRule="auto"/>
        <w:outlineLvl w:val="0"/>
        <w:rPr>
          <w:rFonts w:eastAsia="楷体_GB2312"/>
          <w:b/>
          <w:lang w:eastAsia="zh-CN"/>
        </w:rPr>
      </w:pPr>
    </w:p>
    <w:p w14:paraId="59FA8CCF" w14:textId="77777777" w:rsidR="009350F6" w:rsidRDefault="009350F6" w:rsidP="009350F6">
      <w:pPr>
        <w:spacing w:beforeLines="50" w:before="120" w:afterLines="50" w:after="120" w:line="360" w:lineRule="auto"/>
        <w:outlineLvl w:val="0"/>
        <w:rPr>
          <w:rFonts w:eastAsia="楷体_GB2312"/>
          <w:b/>
          <w:lang w:eastAsia="zh-CN"/>
        </w:rPr>
      </w:pPr>
    </w:p>
    <w:p w14:paraId="7BF8BB1C" w14:textId="77777777" w:rsidR="009350F6" w:rsidRDefault="009350F6" w:rsidP="009350F6">
      <w:pPr>
        <w:spacing w:beforeLines="50" w:before="120" w:afterLines="50" w:after="120" w:line="360" w:lineRule="auto"/>
        <w:outlineLvl w:val="0"/>
        <w:rPr>
          <w:rFonts w:eastAsia="楷体_GB2312"/>
          <w:b/>
          <w:lang w:eastAsia="zh-CN"/>
        </w:rPr>
      </w:pPr>
    </w:p>
    <w:p w14:paraId="102F202E" w14:textId="77777777" w:rsidR="009350F6" w:rsidRDefault="009350F6" w:rsidP="009350F6">
      <w:pPr>
        <w:spacing w:beforeLines="50" w:before="120" w:afterLines="50" w:after="120" w:line="360" w:lineRule="auto"/>
        <w:outlineLvl w:val="0"/>
        <w:rPr>
          <w:rFonts w:eastAsia="楷体_GB2312"/>
          <w:b/>
          <w:lang w:eastAsia="zh-CN"/>
        </w:rPr>
      </w:pPr>
    </w:p>
    <w:p w14:paraId="7AF233B0" w14:textId="77777777" w:rsidR="009350F6" w:rsidRDefault="009350F6" w:rsidP="009350F6">
      <w:pPr>
        <w:spacing w:beforeLines="50" w:before="120" w:afterLines="50" w:after="120" w:line="360" w:lineRule="auto"/>
        <w:outlineLvl w:val="0"/>
        <w:rPr>
          <w:rFonts w:eastAsia="楷体_GB2312"/>
          <w:b/>
          <w:lang w:eastAsia="zh-CN"/>
        </w:rPr>
      </w:pPr>
    </w:p>
    <w:p w14:paraId="38B5E2DF" w14:textId="77777777" w:rsidR="009350F6" w:rsidRDefault="009350F6" w:rsidP="009350F6">
      <w:pPr>
        <w:spacing w:beforeLines="50" w:before="120" w:afterLines="50" w:after="120" w:line="360" w:lineRule="auto"/>
        <w:outlineLvl w:val="0"/>
        <w:rPr>
          <w:rFonts w:eastAsia="楷体_GB2312"/>
          <w:b/>
          <w:lang w:eastAsia="zh-CN"/>
        </w:rPr>
      </w:pPr>
    </w:p>
    <w:p w14:paraId="34CD4946" w14:textId="77777777" w:rsidR="009350F6" w:rsidRDefault="009350F6" w:rsidP="009350F6">
      <w:pPr>
        <w:spacing w:beforeLines="50" w:before="120" w:afterLines="50" w:after="120" w:line="360" w:lineRule="auto"/>
        <w:outlineLvl w:val="0"/>
        <w:rPr>
          <w:rFonts w:eastAsia="楷体_GB2312"/>
          <w:b/>
          <w:lang w:eastAsia="zh-CN"/>
        </w:rPr>
      </w:pPr>
    </w:p>
    <w:p w14:paraId="4280C81D" w14:textId="77777777" w:rsidR="009350F6" w:rsidRDefault="009350F6" w:rsidP="009350F6">
      <w:pPr>
        <w:spacing w:beforeLines="50" w:before="120" w:afterLines="50" w:after="120" w:line="360" w:lineRule="auto"/>
        <w:outlineLvl w:val="0"/>
        <w:rPr>
          <w:rFonts w:eastAsia="楷体_GB2312"/>
          <w:b/>
          <w:lang w:eastAsia="zh-CN"/>
        </w:rPr>
      </w:pPr>
    </w:p>
    <w:p w14:paraId="6189D786" w14:textId="77777777" w:rsidR="009350F6" w:rsidRDefault="009350F6" w:rsidP="009350F6">
      <w:pPr>
        <w:spacing w:beforeLines="50" w:before="120" w:afterLines="50" w:after="120" w:line="360" w:lineRule="auto"/>
        <w:outlineLvl w:val="0"/>
        <w:rPr>
          <w:rFonts w:eastAsia="楷体_GB2312"/>
          <w:b/>
          <w:lang w:eastAsia="zh-CN"/>
        </w:rPr>
      </w:pPr>
    </w:p>
    <w:p w14:paraId="001E2B77" w14:textId="77777777" w:rsidR="009350F6" w:rsidRDefault="009350F6" w:rsidP="009350F6">
      <w:pPr>
        <w:spacing w:beforeLines="50" w:before="120" w:afterLines="50" w:after="120" w:line="360" w:lineRule="auto"/>
        <w:outlineLvl w:val="0"/>
        <w:rPr>
          <w:rFonts w:eastAsia="楷体_GB2312"/>
          <w:b/>
          <w:lang w:eastAsia="zh-CN"/>
        </w:rPr>
      </w:pPr>
    </w:p>
    <w:p w14:paraId="20762A68" w14:textId="77777777" w:rsidR="009350F6" w:rsidRDefault="009350F6" w:rsidP="009350F6">
      <w:pPr>
        <w:spacing w:beforeLines="50" w:before="120" w:afterLines="50" w:after="120" w:line="360" w:lineRule="auto"/>
        <w:outlineLvl w:val="0"/>
        <w:rPr>
          <w:rFonts w:eastAsia="楷体_GB2312"/>
          <w:b/>
          <w:lang w:eastAsia="zh-CN"/>
        </w:rPr>
      </w:pPr>
    </w:p>
    <w:p w14:paraId="704597C5" w14:textId="77777777" w:rsidR="009350F6" w:rsidRDefault="009350F6" w:rsidP="009350F6">
      <w:pPr>
        <w:spacing w:beforeLines="50" w:before="120" w:afterLines="50" w:after="120" w:line="360" w:lineRule="auto"/>
        <w:outlineLvl w:val="0"/>
        <w:rPr>
          <w:rFonts w:eastAsia="楷体_GB2312"/>
          <w:b/>
          <w:lang w:eastAsia="zh-CN"/>
        </w:rPr>
      </w:pPr>
      <w:r>
        <w:rPr>
          <w:rFonts w:eastAsia="楷体_GB2312"/>
          <w:b/>
          <w:lang w:eastAsia="zh-CN"/>
        </w:rPr>
        <w:lastRenderedPageBreak/>
        <w:t>附件</w:t>
      </w:r>
      <w:r>
        <w:rPr>
          <w:rFonts w:eastAsia="楷体_GB2312" w:hint="eastAsia"/>
          <w:b/>
          <w:lang w:eastAsia="zh-CN"/>
        </w:rPr>
        <w:t>四</w:t>
      </w:r>
      <w:r>
        <w:rPr>
          <w:rFonts w:eastAsia="楷体_GB2312"/>
          <w:b/>
          <w:lang w:eastAsia="zh-CN"/>
        </w:rPr>
        <w:t>：分配指令、划款指令的预留印鉴</w:t>
      </w:r>
      <w:bookmarkEnd w:id="363"/>
      <w:bookmarkEnd w:id="364"/>
      <w:bookmarkEnd w:id="365"/>
    </w:p>
    <w:p w14:paraId="38DC4D70" w14:textId="38513818" w:rsidR="009350F6" w:rsidRDefault="007872ED" w:rsidP="003B2FD0">
      <w:pPr>
        <w:spacing w:beforeLines="50" w:before="120" w:afterLines="50" w:after="120" w:line="360" w:lineRule="auto"/>
        <w:jc w:val="center"/>
        <w:rPr>
          <w:rFonts w:eastAsia="楷体_GB2312"/>
          <w:b/>
          <w:bCs/>
          <w:lang w:eastAsia="zh-CN"/>
        </w:rPr>
      </w:pPr>
      <w:sdt>
        <w:sdtPr>
          <w:rPr>
            <w:rFonts w:eastAsia="楷体_GB2312" w:hint="eastAsia"/>
            <w:b/>
            <w:bCs/>
            <w:lang w:eastAsia="zh-CN"/>
          </w:rPr>
          <w:alias w:val="TrustName"/>
          <w:tag w:val="TrustName"/>
          <w:id w:val="-308783858"/>
          <w:placeholder>
            <w:docPart w:val="F7CA91D30D18476C9FC52AA5DA6A152B"/>
          </w:placeholder>
          <w:text/>
        </w:sdtPr>
        <w:sdtEndPr/>
        <w:sdtContent>
          <w:r w:rsidR="003B2FD0" w:rsidRPr="003B2FD0">
            <w:rPr>
              <w:rFonts w:eastAsia="楷体_GB2312" w:hint="eastAsia"/>
              <w:b/>
              <w:bCs/>
              <w:lang w:eastAsia="zh-CN"/>
            </w:rPr>
            <w:t>苏福</w:t>
          </w:r>
          <w:r w:rsidR="003B2FD0" w:rsidRPr="003B2FD0">
            <w:rPr>
              <w:rFonts w:eastAsia="楷体_GB2312" w:hint="eastAsia"/>
              <w:b/>
              <w:bCs/>
              <w:lang w:eastAsia="zh-CN"/>
            </w:rPr>
            <w:t>2016</w:t>
          </w:r>
        </w:sdtContent>
      </w:sdt>
      <w:r w:rsidR="009350F6">
        <w:rPr>
          <w:rFonts w:eastAsia="楷体_GB2312"/>
          <w:b/>
          <w:bCs/>
          <w:lang w:eastAsia="zh-CN"/>
        </w:rPr>
        <w:t>信托</w:t>
      </w:r>
    </w:p>
    <w:p w14:paraId="769398AD" w14:textId="77777777" w:rsidR="009350F6" w:rsidRDefault="009350F6" w:rsidP="009350F6">
      <w:pPr>
        <w:spacing w:beforeLines="50" w:before="120" w:afterLines="50" w:after="120" w:line="360" w:lineRule="auto"/>
        <w:jc w:val="center"/>
        <w:rPr>
          <w:rFonts w:eastAsia="楷体_GB2312"/>
          <w:b/>
          <w:bCs/>
          <w:lang w:eastAsia="zh-CN"/>
        </w:rPr>
      </w:pPr>
      <w:r>
        <w:rPr>
          <w:rFonts w:eastAsia="楷体_GB2312"/>
          <w:b/>
          <w:lang w:eastAsia="zh-CN"/>
        </w:rPr>
        <w:t>分配指令、</w:t>
      </w:r>
      <w:r>
        <w:rPr>
          <w:rFonts w:eastAsia="楷体_GB2312"/>
          <w:b/>
          <w:bCs/>
          <w:lang w:eastAsia="zh-CN"/>
        </w:rPr>
        <w:t>划款指令预留印鉴</w:t>
      </w:r>
    </w:p>
    <w:p w14:paraId="175520A2" w14:textId="3BF984A5" w:rsidR="009350F6" w:rsidRDefault="009350F6" w:rsidP="009350F6">
      <w:pPr>
        <w:spacing w:beforeLines="50" w:before="120" w:afterLines="50" w:after="120" w:line="360" w:lineRule="auto"/>
        <w:rPr>
          <w:rFonts w:eastAsia="楷体_GB2312"/>
          <w:lang w:eastAsia="zh-CN"/>
        </w:rPr>
      </w:pPr>
      <w:r>
        <w:rPr>
          <w:rFonts w:eastAsia="楷体_GB2312"/>
          <w:lang w:eastAsia="zh-CN"/>
        </w:rPr>
        <w:t>致</w:t>
      </w:r>
      <w:sdt>
        <w:sdtPr>
          <w:rPr>
            <w:rFonts w:eastAsia="楷体_GB2312" w:hint="eastAsia"/>
            <w:lang w:eastAsia="zh-CN"/>
          </w:rPr>
          <w:alias w:val="TrusteeBank"/>
          <w:tag w:val="TrusteeBank"/>
          <w:id w:val="125057116"/>
          <w:placeholder>
            <w:docPart w:val="F7767D6D9DAB489784891B89C6B643C5"/>
          </w:placeholder>
          <w:text/>
        </w:sdtPr>
        <w:sdtEndPr/>
        <w:sdtContent>
          <w:r w:rsidR="007B0F31" w:rsidRPr="007B0F31">
            <w:rPr>
              <w:rFonts w:eastAsia="楷体_GB2312" w:hint="eastAsia"/>
              <w:lang w:eastAsia="zh-CN"/>
            </w:rPr>
            <w:t>中国民生银行股份有限公司</w:t>
          </w:r>
        </w:sdtContent>
      </w:sdt>
      <w:r>
        <w:rPr>
          <w:rFonts w:eastAsia="楷体_GB2312"/>
          <w:lang w:eastAsia="zh-CN"/>
        </w:rPr>
        <w:t>：</w:t>
      </w:r>
    </w:p>
    <w:p w14:paraId="37D19D07" w14:textId="6CE78563" w:rsidR="009350F6" w:rsidRPr="003B2FD0" w:rsidRDefault="009350F6" w:rsidP="003B2FD0">
      <w:pPr>
        <w:spacing w:beforeLines="50" w:before="120" w:afterLines="50" w:after="120" w:line="360" w:lineRule="auto"/>
        <w:ind w:firstLineChars="120" w:firstLine="288"/>
        <w:rPr>
          <w:rFonts w:eastAsia="楷体_GB2312"/>
          <w:bCs/>
          <w:lang w:eastAsia="zh-CN"/>
        </w:rPr>
      </w:pPr>
      <w:r>
        <w:rPr>
          <w:rFonts w:eastAsia="楷体_GB2312"/>
          <w:lang w:eastAsia="zh-CN"/>
        </w:rPr>
        <w:t>我公司管理的</w:t>
      </w:r>
      <w:sdt>
        <w:sdtPr>
          <w:rPr>
            <w:rFonts w:eastAsia="楷体_GB2312" w:hint="eastAsia"/>
            <w:bCs/>
            <w:lang w:eastAsia="zh-CN"/>
          </w:rPr>
          <w:alias w:val="TrustName"/>
          <w:tag w:val="TrustName"/>
          <w:id w:val="2114779836"/>
          <w:placeholder>
            <w:docPart w:val="8DFC96301BBB4709934F12209468A892"/>
          </w:placeholder>
          <w:text/>
        </w:sdtPr>
        <w:sdtEndPr/>
        <w:sdtContent>
          <w:r w:rsidR="003B2FD0" w:rsidRPr="003B2FD0">
            <w:rPr>
              <w:rFonts w:eastAsia="楷体_GB2312" w:hint="eastAsia"/>
              <w:bCs/>
              <w:lang w:eastAsia="zh-CN"/>
            </w:rPr>
            <w:t>苏福</w:t>
          </w:r>
          <w:r w:rsidR="003B2FD0" w:rsidRPr="003B2FD0">
            <w:rPr>
              <w:rFonts w:eastAsia="楷体_GB2312" w:hint="eastAsia"/>
              <w:bCs/>
              <w:lang w:eastAsia="zh-CN"/>
            </w:rPr>
            <w:t>2016</w:t>
          </w:r>
        </w:sdtContent>
      </w:sdt>
      <w:r>
        <w:rPr>
          <w:rFonts w:eastAsia="楷体_GB2312"/>
          <w:bCs/>
          <w:lang w:eastAsia="zh-CN"/>
        </w:rPr>
        <w:t>信托</w:t>
      </w:r>
      <w:r>
        <w:rPr>
          <w:rFonts w:eastAsia="楷体_GB2312"/>
          <w:lang w:eastAsia="zh-CN"/>
        </w:rPr>
        <w:t>分配指令</w:t>
      </w:r>
      <w:r>
        <w:rPr>
          <w:rFonts w:eastAsia="楷体_GB2312"/>
          <w:b/>
          <w:lang w:eastAsia="zh-CN"/>
        </w:rPr>
        <w:t>、</w:t>
      </w:r>
      <w:r>
        <w:rPr>
          <w:rFonts w:eastAsia="楷体_GB2312"/>
          <w:lang w:eastAsia="zh-CN"/>
        </w:rPr>
        <w:t>划款指令预留印鉴如下，请按此预留印鉴办理</w:t>
      </w:r>
      <w:r>
        <w:rPr>
          <w:rFonts w:eastAsia="楷体_GB2312"/>
          <w:lang w:eastAsia="zh-CN"/>
        </w:rPr>
        <w:t>“</w:t>
      </w:r>
      <w:r>
        <w:rPr>
          <w:rFonts w:eastAsia="楷体_GB2312"/>
          <w:lang w:eastAsia="zh-CN"/>
        </w:rPr>
        <w:t>信托账户</w:t>
      </w:r>
      <w:r>
        <w:rPr>
          <w:rFonts w:eastAsia="楷体_GB2312"/>
          <w:lang w:eastAsia="zh-CN"/>
        </w:rPr>
        <w:t>”</w:t>
      </w:r>
      <w:r>
        <w:rPr>
          <w:rFonts w:eastAsia="楷体_GB2312"/>
          <w:lang w:eastAsia="zh-CN"/>
        </w:rPr>
        <w:t>记账及托管资产划拨。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2"/>
        <w:gridCol w:w="7334"/>
      </w:tblGrid>
      <w:tr w:rsidR="009350F6" w14:paraId="640DCAA0" w14:textId="77777777" w:rsidTr="00FC7B7C">
        <w:trPr>
          <w:cantSplit/>
          <w:trHeight w:val="5907"/>
        </w:trPr>
        <w:tc>
          <w:tcPr>
            <w:tcW w:w="1492" w:type="dxa"/>
            <w:textDirection w:val="tbRlV"/>
            <w:vAlign w:val="center"/>
          </w:tcPr>
          <w:p w14:paraId="7F81D587" w14:textId="77777777" w:rsidR="009350F6" w:rsidRDefault="009350F6" w:rsidP="00FC7B7C">
            <w:pPr>
              <w:spacing w:beforeLines="50" w:before="120" w:afterLines="50" w:after="120" w:line="360" w:lineRule="auto"/>
              <w:ind w:left="113" w:right="113"/>
              <w:jc w:val="center"/>
              <w:rPr>
                <w:rFonts w:eastAsia="楷体_GB2312"/>
                <w:lang w:eastAsia="zh-CN"/>
              </w:rPr>
            </w:pPr>
          </w:p>
          <w:p w14:paraId="32E9A0E4" w14:textId="2A76C00A" w:rsidR="009350F6" w:rsidRDefault="007872ED" w:rsidP="00FC7B7C">
            <w:pPr>
              <w:spacing w:beforeLines="50" w:before="120" w:afterLines="50" w:after="120" w:line="360" w:lineRule="auto"/>
              <w:ind w:left="113" w:right="113"/>
              <w:jc w:val="center"/>
              <w:rPr>
                <w:rFonts w:eastAsia="楷体_GB2312"/>
                <w:lang w:eastAsia="zh-CN"/>
              </w:rPr>
            </w:pPr>
            <w:sdt>
              <w:sdtPr>
                <w:rPr>
                  <w:rFonts w:eastAsia="楷体_GB2312" w:hint="eastAsia"/>
                  <w:b/>
                  <w:bCs/>
                  <w:lang w:eastAsia="zh-CN"/>
                </w:rPr>
                <w:alias w:val="TrustName"/>
                <w:tag w:val="TrustName"/>
                <w:id w:val="-2114424189"/>
                <w:placeholder>
                  <w:docPart w:val="4C87B28F138D431BA0E8BFFE484FFB55"/>
                </w:placeholder>
                <w:text/>
              </w:sdtPr>
              <w:sdtEndPr/>
              <w:sdtContent>
                <w:r w:rsidR="003B2FD0" w:rsidRPr="003B2FD0">
                  <w:rPr>
                    <w:rFonts w:eastAsia="楷体_GB2312" w:hint="eastAsia"/>
                    <w:b/>
                    <w:bCs/>
                    <w:lang w:eastAsia="zh-CN"/>
                  </w:rPr>
                  <w:t>苏福</w:t>
                </w:r>
                <w:r w:rsidR="003B2FD0" w:rsidRPr="003B2FD0">
                  <w:rPr>
                    <w:rFonts w:eastAsia="楷体_GB2312" w:hint="eastAsia"/>
                    <w:b/>
                    <w:bCs/>
                    <w:lang w:eastAsia="zh-CN"/>
                  </w:rPr>
                  <w:t>2016</w:t>
                </w:r>
              </w:sdtContent>
            </w:sdt>
            <w:r w:rsidR="009350F6">
              <w:rPr>
                <w:rFonts w:eastAsia="楷体_GB2312"/>
                <w:b/>
                <w:bCs/>
                <w:lang w:eastAsia="zh-CN"/>
              </w:rPr>
              <w:t>信托</w:t>
            </w:r>
          </w:p>
        </w:tc>
        <w:tc>
          <w:tcPr>
            <w:tcW w:w="7334" w:type="dxa"/>
          </w:tcPr>
          <w:p w14:paraId="47CE269D" w14:textId="77777777" w:rsidR="009350F6" w:rsidRDefault="009350F6" w:rsidP="00FC7B7C">
            <w:pPr>
              <w:spacing w:beforeLines="50" w:before="120" w:afterLines="50" w:after="120" w:line="360" w:lineRule="auto"/>
              <w:rPr>
                <w:rFonts w:eastAsia="楷体_GB2312"/>
                <w:lang w:eastAsia="zh-CN"/>
              </w:rPr>
            </w:pPr>
            <w:r>
              <w:rPr>
                <w:rFonts w:eastAsia="楷体_GB2312"/>
                <w:lang w:eastAsia="zh-CN"/>
              </w:rPr>
              <w:t>预留划款印鉴</w:t>
            </w:r>
          </w:p>
          <w:p w14:paraId="4AAC426E" w14:textId="77777777" w:rsidR="009350F6" w:rsidRDefault="009350F6" w:rsidP="00FC7B7C">
            <w:pPr>
              <w:spacing w:beforeLines="50" w:before="120" w:afterLines="50" w:after="120" w:line="360" w:lineRule="auto"/>
              <w:rPr>
                <w:rFonts w:eastAsia="楷体_GB2312"/>
                <w:lang w:eastAsia="zh-CN"/>
              </w:rPr>
            </w:pPr>
          </w:p>
          <w:p w14:paraId="4D7D574B" w14:textId="77777777" w:rsidR="009350F6" w:rsidRDefault="009350F6" w:rsidP="00FC7B7C">
            <w:pPr>
              <w:spacing w:beforeLines="50" w:before="120" w:afterLines="50" w:after="120" w:line="360" w:lineRule="auto"/>
              <w:rPr>
                <w:rFonts w:eastAsia="楷体_GB2312"/>
                <w:lang w:eastAsia="zh-CN"/>
              </w:rPr>
            </w:pPr>
          </w:p>
          <w:p w14:paraId="5C8AB036" w14:textId="77777777" w:rsidR="009350F6" w:rsidRDefault="009350F6" w:rsidP="00FC7B7C">
            <w:pPr>
              <w:spacing w:beforeLines="50" w:before="120" w:afterLines="50" w:after="120" w:line="360" w:lineRule="auto"/>
              <w:rPr>
                <w:rFonts w:eastAsia="楷体_GB2312"/>
                <w:lang w:eastAsia="zh-CN"/>
              </w:rPr>
            </w:pPr>
          </w:p>
          <w:p w14:paraId="4F96EAE6" w14:textId="77777777" w:rsidR="009350F6" w:rsidRDefault="009350F6" w:rsidP="00FC7B7C">
            <w:pPr>
              <w:spacing w:beforeLines="50" w:before="120" w:afterLines="50" w:after="120" w:line="360" w:lineRule="auto"/>
              <w:rPr>
                <w:rFonts w:eastAsia="楷体_GB2312"/>
                <w:lang w:eastAsia="zh-CN"/>
              </w:rPr>
            </w:pPr>
          </w:p>
          <w:p w14:paraId="6BBE46E1" w14:textId="77777777" w:rsidR="009350F6" w:rsidRDefault="009350F6" w:rsidP="00FC7B7C">
            <w:pPr>
              <w:spacing w:beforeLines="50" w:before="120" w:afterLines="50" w:after="120" w:line="360" w:lineRule="auto"/>
              <w:rPr>
                <w:rFonts w:eastAsia="楷体_GB2312"/>
                <w:lang w:eastAsia="zh-CN"/>
              </w:rPr>
            </w:pPr>
          </w:p>
          <w:p w14:paraId="7DB210F5" w14:textId="77777777" w:rsidR="009350F6" w:rsidRDefault="009350F6" w:rsidP="00FC7B7C">
            <w:pPr>
              <w:spacing w:beforeLines="50" w:before="120" w:afterLines="50" w:after="120" w:line="360" w:lineRule="auto"/>
              <w:rPr>
                <w:rFonts w:eastAsia="楷体_GB2312"/>
                <w:lang w:eastAsia="zh-CN"/>
              </w:rPr>
            </w:pPr>
            <w:r>
              <w:rPr>
                <w:rFonts w:eastAsia="楷体_GB2312"/>
                <w:lang w:eastAsia="zh-CN"/>
              </w:rPr>
              <w:t>签发人签章：</w:t>
            </w:r>
          </w:p>
          <w:p w14:paraId="33418483" w14:textId="77777777" w:rsidR="009350F6" w:rsidRDefault="009350F6" w:rsidP="00FC7B7C">
            <w:pPr>
              <w:spacing w:beforeLines="50" w:before="120" w:afterLines="50" w:after="120" w:line="360" w:lineRule="auto"/>
              <w:rPr>
                <w:rFonts w:eastAsia="楷体_GB2312"/>
                <w:lang w:eastAsia="zh-CN"/>
              </w:rPr>
            </w:pPr>
            <w:r>
              <w:rPr>
                <w:rFonts w:eastAsia="楷体_GB2312"/>
                <w:lang w:eastAsia="zh-CN"/>
              </w:rPr>
              <w:t>复核人签章：</w:t>
            </w:r>
          </w:p>
          <w:p w14:paraId="738552A7" w14:textId="77777777" w:rsidR="009350F6" w:rsidRDefault="009350F6" w:rsidP="00FC7B7C">
            <w:pPr>
              <w:spacing w:beforeLines="50" w:before="120" w:afterLines="50" w:after="120" w:line="360" w:lineRule="auto"/>
              <w:rPr>
                <w:rFonts w:eastAsia="楷体_GB2312"/>
                <w:lang w:eastAsia="zh-CN"/>
              </w:rPr>
            </w:pPr>
            <w:r>
              <w:rPr>
                <w:rFonts w:eastAsia="楷体_GB2312"/>
                <w:lang w:eastAsia="zh-CN"/>
              </w:rPr>
              <w:t>经办人签章：</w:t>
            </w:r>
          </w:p>
          <w:p w14:paraId="5CC0D24B" w14:textId="77777777" w:rsidR="009350F6" w:rsidRDefault="009350F6" w:rsidP="00FC7B7C">
            <w:pPr>
              <w:spacing w:beforeLines="50" w:before="120" w:afterLines="50" w:after="120" w:line="360" w:lineRule="auto"/>
              <w:rPr>
                <w:rFonts w:eastAsia="楷体_GB2312"/>
                <w:lang w:eastAsia="zh-CN"/>
              </w:rPr>
            </w:pPr>
          </w:p>
          <w:p w14:paraId="6C506A60" w14:textId="77777777" w:rsidR="009350F6" w:rsidRDefault="009350F6" w:rsidP="00FC7B7C">
            <w:pPr>
              <w:spacing w:beforeLines="50" w:before="120" w:afterLines="50" w:after="120" w:line="360" w:lineRule="auto"/>
              <w:ind w:firstLineChars="1100" w:firstLine="2640"/>
              <w:rPr>
                <w:rFonts w:eastAsia="楷体_GB2312"/>
              </w:rPr>
            </w:pPr>
            <w:r>
              <w:rPr>
                <w:rFonts w:eastAsia="楷体_GB2312"/>
              </w:rPr>
              <w:t>启用日期：</w:t>
            </w:r>
            <w:r>
              <w:rPr>
                <w:rFonts w:eastAsia="楷体_GB2312"/>
                <w:lang w:eastAsia="zh-CN"/>
              </w:rPr>
              <w:t>【】</w:t>
            </w:r>
            <w:r>
              <w:rPr>
                <w:rFonts w:eastAsia="楷体_GB2312"/>
              </w:rPr>
              <w:t>年</w:t>
            </w:r>
            <w:r>
              <w:rPr>
                <w:rFonts w:eastAsia="楷体_GB2312"/>
                <w:lang w:eastAsia="zh-CN"/>
              </w:rPr>
              <w:t>【】</w:t>
            </w:r>
            <w:r>
              <w:rPr>
                <w:rFonts w:eastAsia="楷体_GB2312"/>
              </w:rPr>
              <w:t>月</w:t>
            </w:r>
            <w:r>
              <w:rPr>
                <w:rFonts w:eastAsia="楷体_GB2312"/>
                <w:lang w:eastAsia="zh-CN"/>
              </w:rPr>
              <w:t>【】</w:t>
            </w:r>
            <w:r>
              <w:rPr>
                <w:rFonts w:eastAsia="楷体_GB2312"/>
              </w:rPr>
              <w:t>日</w:t>
            </w:r>
          </w:p>
        </w:tc>
      </w:tr>
    </w:tbl>
    <w:p w14:paraId="00234FBE" w14:textId="77777777" w:rsidR="009350F6" w:rsidRDefault="009350F6" w:rsidP="009350F6">
      <w:pPr>
        <w:spacing w:beforeLines="50" w:before="120" w:afterLines="50" w:after="120" w:line="360" w:lineRule="auto"/>
        <w:ind w:firstLineChars="2100" w:firstLine="5040"/>
        <w:rPr>
          <w:rFonts w:eastAsia="楷体_GB2312"/>
        </w:rPr>
      </w:pPr>
      <w:r>
        <w:rPr>
          <w:rFonts w:eastAsia="楷体_GB2312"/>
        </w:rPr>
        <w:t>（加盖受托人公章）</w:t>
      </w:r>
    </w:p>
    <w:p w14:paraId="36C43246" w14:textId="77777777" w:rsidR="00411FDB" w:rsidRDefault="007872ED" w:rsidP="009350F6">
      <w:pPr>
        <w:spacing w:beforeLines="50" w:before="120" w:afterLines="50" w:after="120" w:line="360" w:lineRule="auto"/>
        <w:ind w:firstLineChars="1600" w:firstLine="3855"/>
        <w:rPr>
          <w:rFonts w:eastAsia="楷体_GB2312"/>
          <w:b/>
          <w:bCs/>
          <w:lang w:eastAsia="zh-CN"/>
        </w:rPr>
      </w:pPr>
      <w:sdt>
        <w:sdtPr>
          <w:rPr>
            <w:rFonts w:eastAsia="楷体_GB2312" w:hint="eastAsia"/>
            <w:b/>
            <w:bCs/>
            <w:lang w:eastAsia="zh-CN"/>
          </w:rPr>
          <w:alias w:val="RoleIssuingTrustee"/>
          <w:tag w:val="RoleIssuingTrustee"/>
          <w:id w:val="2118868475"/>
          <w:placeholder>
            <w:docPart w:val="70D2E4AF49A043D3913E877DC9A709D6"/>
          </w:placeholder>
          <w:text/>
        </w:sdtPr>
        <w:sdtEndPr/>
        <w:sdtContent>
          <w:r w:rsidR="00411FDB" w:rsidRPr="00411FDB">
            <w:rPr>
              <w:rFonts w:eastAsia="楷体_GB2312" w:hint="eastAsia"/>
              <w:b/>
              <w:bCs/>
              <w:lang w:eastAsia="zh-CN"/>
            </w:rPr>
            <w:t>交银国际信托有限公司</w:t>
          </w:r>
        </w:sdtContent>
      </w:sdt>
    </w:p>
    <w:p w14:paraId="35389133" w14:textId="1FC978A7" w:rsidR="009350F6" w:rsidRDefault="009350F6" w:rsidP="009350F6">
      <w:pPr>
        <w:spacing w:beforeLines="50" w:before="120" w:afterLines="50" w:after="120" w:line="360" w:lineRule="auto"/>
        <w:ind w:firstLineChars="1600" w:firstLine="3855"/>
        <w:rPr>
          <w:rFonts w:eastAsia="楷体_GB2312"/>
        </w:rPr>
      </w:pPr>
      <w:r>
        <w:rPr>
          <w:rFonts w:eastAsia="楷体_GB2312"/>
          <w:b/>
          <w:bCs/>
          <w:lang w:eastAsia="zh-CN"/>
        </w:rPr>
        <w:t>法定代表人：</w:t>
      </w:r>
    </w:p>
    <w:p w14:paraId="56271590" w14:textId="77777777" w:rsidR="009350F6" w:rsidRDefault="009350F6" w:rsidP="009350F6">
      <w:pPr>
        <w:spacing w:beforeLines="50" w:before="120" w:afterLines="50" w:after="120" w:line="360" w:lineRule="auto"/>
        <w:ind w:right="560" w:firstLineChars="1500" w:firstLine="3600"/>
        <w:rPr>
          <w:rFonts w:eastAsia="楷体_GB2312"/>
        </w:rPr>
      </w:pPr>
    </w:p>
    <w:p w14:paraId="34730C75" w14:textId="77777777" w:rsidR="009350F6" w:rsidRDefault="009350F6" w:rsidP="009350F6">
      <w:pPr>
        <w:spacing w:beforeLines="50" w:before="120" w:afterLines="50" w:after="120" w:line="360" w:lineRule="auto"/>
        <w:ind w:firstLineChars="2000" w:firstLine="4800"/>
        <w:rPr>
          <w:rFonts w:eastAsia="楷体_GB2312"/>
          <w:sz w:val="28"/>
        </w:rPr>
      </w:pPr>
      <w:r>
        <w:rPr>
          <w:rFonts w:eastAsia="楷体_GB2312"/>
        </w:rPr>
        <w:t>年月日</w:t>
      </w:r>
    </w:p>
    <w:p w14:paraId="3CB1A17F" w14:textId="77777777" w:rsidR="009350F6" w:rsidRDefault="009350F6" w:rsidP="009350F6">
      <w:pPr>
        <w:spacing w:beforeLines="50" w:before="120" w:afterLines="50" w:after="120" w:line="360" w:lineRule="auto"/>
        <w:outlineLvl w:val="0"/>
        <w:rPr>
          <w:rFonts w:eastAsia="楷体_GB2312"/>
          <w:b/>
          <w:lang w:eastAsia="zh-CN"/>
        </w:rPr>
      </w:pPr>
      <w:bookmarkStart w:id="366" w:name="_Toc205189996"/>
    </w:p>
    <w:p w14:paraId="058D596F" w14:textId="77777777" w:rsidR="009350F6" w:rsidRDefault="009350F6" w:rsidP="009350F6">
      <w:pPr>
        <w:spacing w:beforeLines="50" w:before="120" w:afterLines="50" w:after="120" w:line="360" w:lineRule="auto"/>
        <w:outlineLvl w:val="0"/>
        <w:rPr>
          <w:rFonts w:eastAsia="楷体_GB2312"/>
          <w:b/>
          <w:lang w:eastAsia="zh-CN"/>
        </w:rPr>
      </w:pPr>
    </w:p>
    <w:p w14:paraId="1AACB811" w14:textId="77777777" w:rsidR="009350F6" w:rsidRDefault="009350F6" w:rsidP="009350F6">
      <w:pPr>
        <w:spacing w:beforeLines="50" w:before="120" w:afterLines="50" w:after="120" w:line="360" w:lineRule="auto"/>
        <w:outlineLvl w:val="0"/>
        <w:rPr>
          <w:rFonts w:eastAsia="楷体_GB2312"/>
          <w:b/>
          <w:lang w:eastAsia="zh-CN"/>
        </w:rPr>
      </w:pPr>
      <w:bookmarkStart w:id="367" w:name="_Toc431199976"/>
      <w:bookmarkStart w:id="368" w:name="_Toc417048789"/>
      <w:r>
        <w:rPr>
          <w:rFonts w:eastAsia="楷体_GB2312"/>
          <w:b/>
          <w:lang w:eastAsia="zh-CN"/>
        </w:rPr>
        <w:t>附件六：资金保管机构的预留印鉴</w:t>
      </w:r>
      <w:bookmarkEnd w:id="366"/>
      <w:bookmarkEnd w:id="367"/>
      <w:bookmarkEnd w:id="368"/>
    </w:p>
    <w:p w14:paraId="6F1E1540" w14:textId="42224431" w:rsidR="009350F6" w:rsidRDefault="007872ED" w:rsidP="009350F6">
      <w:pPr>
        <w:spacing w:beforeLines="50" w:before="120" w:afterLines="50" w:after="120" w:line="360" w:lineRule="auto"/>
        <w:jc w:val="center"/>
        <w:rPr>
          <w:rFonts w:eastAsia="楷体_GB2312"/>
          <w:b/>
          <w:bCs/>
          <w:lang w:eastAsia="zh-CN"/>
        </w:rPr>
      </w:pPr>
      <w:sdt>
        <w:sdtPr>
          <w:rPr>
            <w:rFonts w:eastAsia="楷体_GB2312" w:hint="eastAsia"/>
            <w:b/>
            <w:bCs/>
            <w:lang w:eastAsia="zh-CN"/>
          </w:rPr>
          <w:alias w:val="TrustName"/>
          <w:tag w:val="TrustName"/>
          <w:id w:val="-2044814740"/>
          <w:placeholder>
            <w:docPart w:val="4AF8E043FDFC4733AE6B9466A145B6F5"/>
          </w:placeholder>
          <w:text/>
        </w:sdtPr>
        <w:sdtEndPr/>
        <w:sdtContent>
          <w:r w:rsidR="003B2FD0" w:rsidRPr="003B2FD0">
            <w:rPr>
              <w:rFonts w:eastAsia="楷体_GB2312" w:hint="eastAsia"/>
              <w:b/>
              <w:bCs/>
              <w:lang w:eastAsia="zh-CN"/>
            </w:rPr>
            <w:t>苏福</w:t>
          </w:r>
          <w:r w:rsidR="003B2FD0" w:rsidRPr="003B2FD0">
            <w:rPr>
              <w:rFonts w:eastAsia="楷体_GB2312" w:hint="eastAsia"/>
              <w:b/>
              <w:bCs/>
              <w:lang w:eastAsia="zh-CN"/>
            </w:rPr>
            <w:t>2016</w:t>
          </w:r>
        </w:sdtContent>
      </w:sdt>
      <w:r w:rsidR="009350F6">
        <w:rPr>
          <w:rFonts w:eastAsia="楷体_GB2312"/>
          <w:b/>
          <w:bCs/>
          <w:lang w:eastAsia="zh-CN"/>
        </w:rPr>
        <w:t>信托</w:t>
      </w:r>
    </w:p>
    <w:p w14:paraId="7022377A" w14:textId="77777777" w:rsidR="009350F6" w:rsidRDefault="009350F6" w:rsidP="009350F6">
      <w:pPr>
        <w:spacing w:beforeLines="50" w:before="120" w:afterLines="50" w:after="120" w:line="360" w:lineRule="auto"/>
        <w:jc w:val="center"/>
        <w:rPr>
          <w:rFonts w:eastAsia="楷体_GB2312"/>
          <w:b/>
          <w:bCs/>
          <w:lang w:eastAsia="zh-CN"/>
        </w:rPr>
      </w:pPr>
      <w:r>
        <w:rPr>
          <w:rFonts w:eastAsia="楷体_GB2312"/>
          <w:b/>
          <w:bCs/>
          <w:lang w:eastAsia="zh-CN"/>
        </w:rPr>
        <w:t>资金保管机构预留印鉴</w:t>
      </w:r>
    </w:p>
    <w:p w14:paraId="6BB72DA4" w14:textId="2815D44D" w:rsidR="009350F6" w:rsidRDefault="009350F6" w:rsidP="009350F6">
      <w:pPr>
        <w:spacing w:beforeLines="50" w:before="120" w:afterLines="50" w:after="120" w:line="360" w:lineRule="auto"/>
        <w:rPr>
          <w:rFonts w:eastAsia="楷体_GB2312"/>
          <w:lang w:eastAsia="zh-CN"/>
        </w:rPr>
      </w:pPr>
      <w:r>
        <w:rPr>
          <w:rFonts w:eastAsia="楷体_GB2312"/>
          <w:b/>
          <w:lang w:eastAsia="zh-CN"/>
        </w:rPr>
        <w:t>致：</w:t>
      </w:r>
      <w:sdt>
        <w:sdtPr>
          <w:rPr>
            <w:rFonts w:eastAsia="楷体_GB2312" w:hint="eastAsia"/>
            <w:b/>
            <w:bCs/>
            <w:lang w:eastAsia="zh-CN"/>
          </w:rPr>
          <w:alias w:val="RoleIssuingTrustee"/>
          <w:tag w:val="RoleIssuingTrustee"/>
          <w:id w:val="-1336765025"/>
          <w:placeholder>
            <w:docPart w:val="4463A3C7B3C7451B8A18C5BDEEC3FF97"/>
          </w:placeholder>
          <w:text/>
        </w:sdtPr>
        <w:sdtEndPr/>
        <w:sdtContent>
          <w:r w:rsidR="00411FDB" w:rsidRPr="00411FDB">
            <w:rPr>
              <w:rFonts w:eastAsia="楷体_GB2312" w:hint="eastAsia"/>
              <w:b/>
              <w:bCs/>
              <w:lang w:eastAsia="zh-CN"/>
            </w:rPr>
            <w:t>交银国际信托有限公司</w:t>
          </w:r>
        </w:sdtContent>
      </w:sdt>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0"/>
        <w:gridCol w:w="7306"/>
      </w:tblGrid>
      <w:tr w:rsidR="009350F6" w14:paraId="3A8C67A9" w14:textId="77777777" w:rsidTr="00FC7B7C">
        <w:trPr>
          <w:cantSplit/>
          <w:trHeight w:val="5907"/>
        </w:trPr>
        <w:tc>
          <w:tcPr>
            <w:tcW w:w="1550" w:type="dxa"/>
            <w:textDirection w:val="tbRlV"/>
          </w:tcPr>
          <w:p w14:paraId="6D5EE330" w14:textId="2F2E46D9" w:rsidR="009350F6" w:rsidRDefault="009350F6" w:rsidP="00FC7B7C">
            <w:pPr>
              <w:spacing w:beforeLines="50" w:before="120" w:afterLines="50" w:after="120" w:line="360" w:lineRule="auto"/>
              <w:ind w:right="113" w:firstLineChars="177" w:firstLine="425"/>
              <w:rPr>
                <w:rFonts w:eastAsia="楷体_GB2312"/>
                <w:lang w:eastAsia="zh-CN"/>
              </w:rPr>
            </w:pPr>
            <w:r>
              <w:rPr>
                <w:rFonts w:eastAsia="楷体_GB2312"/>
                <w:lang w:eastAsia="zh-CN"/>
              </w:rPr>
              <w:t>我行关于</w:t>
            </w:r>
            <w:sdt>
              <w:sdtPr>
                <w:rPr>
                  <w:rFonts w:eastAsia="楷体_GB2312" w:hint="eastAsia"/>
                  <w:lang w:eastAsia="zh-CN"/>
                </w:rPr>
                <w:alias w:val="TrustName"/>
                <w:tag w:val="TrustName"/>
                <w:id w:val="306822409"/>
                <w:placeholder>
                  <w:docPart w:val="35BB70146F984E80B9874300B71C6FC2"/>
                </w:placeholder>
                <w:text/>
              </w:sdtPr>
              <w:sdtEndPr/>
              <w:sdtContent>
                <w:r w:rsidR="003B2FD0" w:rsidRPr="003B2FD0">
                  <w:rPr>
                    <w:rFonts w:eastAsia="楷体_GB2312" w:hint="eastAsia"/>
                    <w:lang w:eastAsia="zh-CN"/>
                  </w:rPr>
                  <w:t>苏福</w:t>
                </w:r>
                <w:r w:rsidR="003B2FD0" w:rsidRPr="003B2FD0">
                  <w:rPr>
                    <w:rFonts w:eastAsia="楷体_GB2312" w:hint="eastAsia"/>
                    <w:lang w:eastAsia="zh-CN"/>
                  </w:rPr>
                  <w:t>2016</w:t>
                </w:r>
              </w:sdtContent>
            </w:sdt>
            <w:r w:rsidRPr="003B2FD0">
              <w:rPr>
                <w:rFonts w:eastAsia="楷体_GB2312"/>
                <w:lang w:eastAsia="zh-CN"/>
              </w:rPr>
              <w:t>信托</w:t>
            </w:r>
            <w:r>
              <w:rPr>
                <w:rFonts w:eastAsia="楷体_GB2312"/>
                <w:lang w:eastAsia="zh-CN"/>
              </w:rPr>
              <w:t>函件需加盖以下预留印鉴方可生效：</w:t>
            </w:r>
          </w:p>
          <w:p w14:paraId="6C3E96F4" w14:textId="5CED1270" w:rsidR="009350F6" w:rsidRDefault="007872ED" w:rsidP="00FC7B7C">
            <w:pPr>
              <w:spacing w:beforeLines="50" w:before="120" w:afterLines="50" w:after="120" w:line="360" w:lineRule="auto"/>
              <w:ind w:left="113" w:right="113"/>
              <w:rPr>
                <w:rFonts w:eastAsia="楷体_GB2312"/>
                <w:lang w:eastAsia="zh-CN"/>
              </w:rPr>
            </w:pPr>
            <w:sdt>
              <w:sdtPr>
                <w:rPr>
                  <w:rFonts w:eastAsia="楷体_GB2312" w:hint="eastAsia"/>
                  <w:b/>
                  <w:bCs/>
                  <w:lang w:eastAsia="zh-CN"/>
                </w:rPr>
                <w:alias w:val="TrustName"/>
                <w:tag w:val="TrustName"/>
                <w:id w:val="-1696148952"/>
                <w:placeholder>
                  <w:docPart w:val="21582FCDB57D44D789FFB8CBA75ACAC6"/>
                </w:placeholder>
                <w:text/>
              </w:sdtPr>
              <w:sdtEndPr/>
              <w:sdtContent>
                <w:r w:rsidR="003B2FD0" w:rsidRPr="003B2FD0">
                  <w:rPr>
                    <w:rFonts w:eastAsia="楷体_GB2312" w:hint="eastAsia"/>
                    <w:b/>
                    <w:bCs/>
                    <w:lang w:eastAsia="zh-CN"/>
                  </w:rPr>
                  <w:t>苏福</w:t>
                </w:r>
                <w:r w:rsidR="003B2FD0" w:rsidRPr="003B2FD0">
                  <w:rPr>
                    <w:rFonts w:eastAsia="楷体_GB2312" w:hint="eastAsia"/>
                    <w:b/>
                    <w:bCs/>
                    <w:lang w:eastAsia="zh-CN"/>
                  </w:rPr>
                  <w:t>2016</w:t>
                </w:r>
              </w:sdtContent>
            </w:sdt>
            <w:r w:rsidR="009350F6">
              <w:rPr>
                <w:rFonts w:eastAsia="楷体_GB2312"/>
                <w:b/>
                <w:bCs/>
                <w:lang w:eastAsia="zh-CN"/>
              </w:rPr>
              <w:t>信托</w:t>
            </w:r>
          </w:p>
        </w:tc>
        <w:tc>
          <w:tcPr>
            <w:tcW w:w="7306" w:type="dxa"/>
          </w:tcPr>
          <w:p w14:paraId="38320BD9" w14:textId="77777777" w:rsidR="009350F6" w:rsidRDefault="009350F6" w:rsidP="00FC7B7C">
            <w:pPr>
              <w:spacing w:beforeLines="50" w:before="120" w:afterLines="50" w:after="120" w:line="360" w:lineRule="auto"/>
              <w:rPr>
                <w:rFonts w:eastAsia="楷体_GB2312"/>
                <w:lang w:eastAsia="zh-CN"/>
              </w:rPr>
            </w:pPr>
            <w:r>
              <w:rPr>
                <w:rFonts w:eastAsia="楷体_GB2312"/>
                <w:lang w:eastAsia="zh-CN"/>
              </w:rPr>
              <w:t>预留印鉴</w:t>
            </w:r>
          </w:p>
          <w:p w14:paraId="72FD4B63" w14:textId="77777777" w:rsidR="009350F6" w:rsidRDefault="009350F6" w:rsidP="00FC7B7C">
            <w:pPr>
              <w:spacing w:beforeLines="50" w:before="120" w:afterLines="50" w:after="120" w:line="360" w:lineRule="auto"/>
              <w:rPr>
                <w:rFonts w:eastAsia="楷体_GB2312"/>
                <w:lang w:eastAsia="zh-CN"/>
              </w:rPr>
            </w:pPr>
          </w:p>
          <w:p w14:paraId="7A4200B5" w14:textId="77777777" w:rsidR="009350F6" w:rsidRDefault="009350F6" w:rsidP="00FC7B7C">
            <w:pPr>
              <w:spacing w:beforeLines="50" w:before="120" w:afterLines="50" w:after="120" w:line="360" w:lineRule="auto"/>
              <w:rPr>
                <w:rFonts w:eastAsia="楷体_GB2312"/>
                <w:lang w:eastAsia="zh-CN"/>
              </w:rPr>
            </w:pPr>
          </w:p>
          <w:p w14:paraId="512227BF" w14:textId="77777777" w:rsidR="009350F6" w:rsidRDefault="009350F6" w:rsidP="00FC7B7C">
            <w:pPr>
              <w:spacing w:beforeLines="50" w:before="120" w:afterLines="50" w:after="120" w:line="360" w:lineRule="auto"/>
              <w:rPr>
                <w:rFonts w:eastAsia="楷体_GB2312"/>
                <w:lang w:eastAsia="zh-CN"/>
              </w:rPr>
            </w:pPr>
          </w:p>
          <w:p w14:paraId="265BBE4D" w14:textId="77777777" w:rsidR="009350F6" w:rsidRDefault="009350F6" w:rsidP="00FC7B7C">
            <w:pPr>
              <w:spacing w:beforeLines="50" w:before="120" w:afterLines="50" w:after="120" w:line="360" w:lineRule="auto"/>
              <w:rPr>
                <w:rFonts w:eastAsia="楷体_GB2312"/>
                <w:lang w:eastAsia="zh-CN"/>
              </w:rPr>
            </w:pPr>
          </w:p>
          <w:p w14:paraId="28A069BD" w14:textId="77777777" w:rsidR="009350F6" w:rsidRDefault="009350F6" w:rsidP="00FC7B7C">
            <w:pPr>
              <w:spacing w:beforeLines="50" w:before="120" w:afterLines="50" w:after="120" w:line="360" w:lineRule="auto"/>
              <w:rPr>
                <w:rFonts w:eastAsia="楷体_GB2312"/>
                <w:lang w:eastAsia="zh-CN"/>
              </w:rPr>
            </w:pPr>
          </w:p>
          <w:p w14:paraId="2D05425D" w14:textId="77777777" w:rsidR="009350F6" w:rsidRDefault="009350F6" w:rsidP="00FC7B7C">
            <w:pPr>
              <w:spacing w:beforeLines="50" w:before="120" w:afterLines="50" w:after="120" w:line="360" w:lineRule="auto"/>
              <w:rPr>
                <w:rFonts w:eastAsia="楷体_GB2312"/>
                <w:lang w:eastAsia="zh-CN"/>
              </w:rPr>
            </w:pPr>
          </w:p>
          <w:p w14:paraId="3DCFC74C" w14:textId="77777777" w:rsidR="009350F6" w:rsidRDefault="009350F6" w:rsidP="00FC7B7C">
            <w:pPr>
              <w:spacing w:beforeLines="50" w:before="120" w:afterLines="50" w:after="120" w:line="360" w:lineRule="auto"/>
              <w:rPr>
                <w:rFonts w:eastAsia="楷体_GB2312"/>
                <w:lang w:eastAsia="zh-CN"/>
              </w:rPr>
            </w:pPr>
            <w:r>
              <w:rPr>
                <w:rFonts w:eastAsia="楷体_GB2312"/>
                <w:lang w:eastAsia="zh-CN"/>
              </w:rPr>
              <w:t>有权人名章</w:t>
            </w:r>
          </w:p>
          <w:p w14:paraId="671D7C75" w14:textId="77777777" w:rsidR="009350F6" w:rsidRDefault="009350F6" w:rsidP="00FC7B7C">
            <w:pPr>
              <w:spacing w:beforeLines="50" w:before="120" w:afterLines="50" w:after="120" w:line="360" w:lineRule="auto"/>
              <w:ind w:firstLineChars="1100" w:firstLine="2640"/>
              <w:rPr>
                <w:rFonts w:eastAsia="楷体_GB2312"/>
                <w:lang w:eastAsia="zh-CN"/>
              </w:rPr>
            </w:pPr>
          </w:p>
          <w:p w14:paraId="713C8A23" w14:textId="77777777" w:rsidR="009350F6" w:rsidRDefault="009350F6" w:rsidP="00FC7B7C">
            <w:pPr>
              <w:spacing w:beforeLines="50" w:before="120" w:afterLines="50" w:after="120" w:line="360" w:lineRule="auto"/>
              <w:ind w:firstLineChars="1100" w:firstLine="2640"/>
              <w:rPr>
                <w:rFonts w:eastAsia="楷体_GB2312"/>
              </w:rPr>
            </w:pPr>
            <w:r>
              <w:rPr>
                <w:rFonts w:eastAsia="楷体_GB2312"/>
              </w:rPr>
              <w:t>启用日期：</w:t>
            </w:r>
            <w:r>
              <w:rPr>
                <w:rFonts w:eastAsia="楷体_GB2312"/>
                <w:lang w:eastAsia="zh-CN"/>
              </w:rPr>
              <w:t>【】</w:t>
            </w:r>
            <w:r>
              <w:rPr>
                <w:rFonts w:eastAsia="楷体_GB2312"/>
              </w:rPr>
              <w:t>年</w:t>
            </w:r>
            <w:r>
              <w:rPr>
                <w:rFonts w:eastAsia="楷体_GB2312"/>
                <w:lang w:eastAsia="zh-CN"/>
              </w:rPr>
              <w:t>【】</w:t>
            </w:r>
            <w:r>
              <w:rPr>
                <w:rFonts w:eastAsia="楷体_GB2312"/>
              </w:rPr>
              <w:t>月</w:t>
            </w:r>
            <w:r>
              <w:rPr>
                <w:rFonts w:eastAsia="楷体_GB2312"/>
                <w:lang w:eastAsia="zh-CN"/>
              </w:rPr>
              <w:t>【】</w:t>
            </w:r>
            <w:r>
              <w:rPr>
                <w:rFonts w:eastAsia="楷体_GB2312"/>
              </w:rPr>
              <w:t>日</w:t>
            </w:r>
          </w:p>
        </w:tc>
      </w:tr>
    </w:tbl>
    <w:p w14:paraId="37719D7B" w14:textId="77777777" w:rsidR="009350F6" w:rsidRDefault="009350F6" w:rsidP="009350F6">
      <w:pPr>
        <w:spacing w:beforeLines="50" w:before="120" w:afterLines="50" w:after="120" w:line="360" w:lineRule="auto"/>
        <w:rPr>
          <w:rFonts w:eastAsia="楷体_GB2312"/>
        </w:rPr>
      </w:pPr>
    </w:p>
    <w:p w14:paraId="1CB33E6B" w14:textId="77777777" w:rsidR="009350F6" w:rsidRDefault="009350F6" w:rsidP="009350F6">
      <w:pPr>
        <w:spacing w:beforeLines="50" w:before="120" w:afterLines="50" w:after="120" w:line="360" w:lineRule="auto"/>
        <w:rPr>
          <w:rFonts w:eastAsia="楷体_GB2312"/>
        </w:rPr>
      </w:pPr>
    </w:p>
    <w:p w14:paraId="236E5455" w14:textId="77777777" w:rsidR="009350F6" w:rsidRDefault="009350F6" w:rsidP="009350F6">
      <w:pPr>
        <w:spacing w:beforeLines="50" w:before="120" w:afterLines="50" w:after="120" w:line="360" w:lineRule="auto"/>
        <w:ind w:firstLineChars="2100" w:firstLine="5040"/>
        <w:rPr>
          <w:rFonts w:eastAsia="楷体_GB2312"/>
          <w:lang w:eastAsia="zh-CN"/>
        </w:rPr>
      </w:pPr>
      <w:r>
        <w:rPr>
          <w:rFonts w:eastAsia="楷体_GB2312"/>
          <w:lang w:eastAsia="zh-CN"/>
        </w:rPr>
        <w:t>（加盖资金保管机构公章）</w:t>
      </w:r>
    </w:p>
    <w:p w14:paraId="2DCC9F83" w14:textId="0FE0A1E9" w:rsidR="009350F6" w:rsidRDefault="007872ED" w:rsidP="007B0F31">
      <w:pPr>
        <w:spacing w:beforeLines="50" w:before="120" w:afterLines="50" w:after="120" w:line="360" w:lineRule="auto"/>
        <w:ind w:left="5040"/>
        <w:rPr>
          <w:rFonts w:eastAsia="楷体_GB2312"/>
          <w:lang w:eastAsia="zh-CN"/>
        </w:rPr>
      </w:pPr>
      <w:sdt>
        <w:sdtPr>
          <w:rPr>
            <w:rFonts w:eastAsia="楷体_GB2312" w:hint="eastAsia"/>
            <w:lang w:eastAsia="zh-CN"/>
          </w:rPr>
          <w:alias w:val="TrusteeBank"/>
          <w:tag w:val="TrusteeBank"/>
          <w:id w:val="-155927202"/>
          <w:placeholder>
            <w:docPart w:val="CD90989C6A824E17A84687008B8E2DD7"/>
          </w:placeholder>
          <w:text/>
        </w:sdtPr>
        <w:sdtEndPr/>
        <w:sdtContent>
          <w:r w:rsidR="007B0F31" w:rsidRPr="007B0F31">
            <w:rPr>
              <w:rFonts w:eastAsia="楷体_GB2312" w:hint="eastAsia"/>
              <w:lang w:eastAsia="zh-CN"/>
            </w:rPr>
            <w:t>中国民生银行股份有限公司</w:t>
          </w:r>
        </w:sdtContent>
      </w:sdt>
    </w:p>
    <w:p w14:paraId="1E104001" w14:textId="77777777" w:rsidR="009350F6" w:rsidRDefault="009350F6" w:rsidP="009350F6">
      <w:pPr>
        <w:spacing w:beforeLines="50" w:before="120" w:afterLines="50" w:after="120" w:line="360" w:lineRule="auto"/>
        <w:ind w:firstLineChars="2450" w:firstLine="5880"/>
        <w:rPr>
          <w:rFonts w:eastAsia="楷体_GB2312"/>
          <w:lang w:eastAsia="zh-CN"/>
        </w:rPr>
      </w:pPr>
      <w:r>
        <w:rPr>
          <w:rFonts w:eastAsia="楷体_GB2312"/>
          <w:lang w:eastAsia="zh-CN"/>
        </w:rPr>
        <w:fldChar w:fldCharType="begin">
          <w:ffData>
            <w:name w:val="Text3"/>
            <w:enabled/>
            <w:calcOnExit w:val="0"/>
            <w:textInput/>
          </w:ffData>
        </w:fldChar>
      </w:r>
      <w:bookmarkStart w:id="369" w:name="Text3"/>
      <w:r>
        <w:rPr>
          <w:rFonts w:eastAsia="楷体_GB2312"/>
          <w:lang w:eastAsia="zh-CN"/>
        </w:rPr>
        <w:instrText>FORMTEXT</w:instrText>
      </w:r>
      <w:r>
        <w:rPr>
          <w:rFonts w:eastAsia="楷体_GB2312"/>
          <w:lang w:eastAsia="zh-CN"/>
        </w:rPr>
      </w:r>
      <w:r>
        <w:rPr>
          <w:rFonts w:eastAsia="楷体_GB2312"/>
          <w:lang w:eastAsia="zh-CN"/>
        </w:rPr>
        <w:fldChar w:fldCharType="separate"/>
      </w:r>
      <w:r>
        <w:rPr>
          <w:rFonts w:eastAsia="楷体_GB2312"/>
          <w:lang w:eastAsia="zh-CN"/>
        </w:rPr>
        <w:t>     </w:t>
      </w:r>
      <w:r>
        <w:rPr>
          <w:rFonts w:eastAsia="楷体_GB2312"/>
          <w:lang w:eastAsia="zh-CN"/>
        </w:rPr>
        <w:fldChar w:fldCharType="end"/>
      </w:r>
      <w:bookmarkEnd w:id="369"/>
      <w:r>
        <w:rPr>
          <w:rFonts w:eastAsia="楷体_GB2312"/>
          <w:lang w:eastAsia="zh-CN"/>
        </w:rPr>
        <w:t>年</w:t>
      </w:r>
      <w:r>
        <w:rPr>
          <w:rFonts w:eastAsia="楷体_GB2312"/>
          <w:lang w:eastAsia="zh-CN"/>
        </w:rPr>
        <w:fldChar w:fldCharType="begin">
          <w:ffData>
            <w:name w:val="Text4"/>
            <w:enabled/>
            <w:calcOnExit w:val="0"/>
            <w:textInput/>
          </w:ffData>
        </w:fldChar>
      </w:r>
      <w:bookmarkStart w:id="370" w:name="Text4"/>
      <w:r>
        <w:rPr>
          <w:rFonts w:eastAsia="楷体_GB2312"/>
          <w:lang w:eastAsia="zh-CN"/>
        </w:rPr>
        <w:instrText>FORMTEXT</w:instrText>
      </w:r>
      <w:r>
        <w:rPr>
          <w:rFonts w:eastAsia="楷体_GB2312"/>
          <w:lang w:eastAsia="zh-CN"/>
        </w:rPr>
      </w:r>
      <w:r>
        <w:rPr>
          <w:rFonts w:eastAsia="楷体_GB2312"/>
          <w:lang w:eastAsia="zh-CN"/>
        </w:rPr>
        <w:fldChar w:fldCharType="separate"/>
      </w:r>
      <w:r>
        <w:rPr>
          <w:rFonts w:eastAsia="楷体_GB2312"/>
          <w:lang w:eastAsia="zh-CN"/>
        </w:rPr>
        <w:t>     </w:t>
      </w:r>
      <w:r>
        <w:rPr>
          <w:rFonts w:eastAsia="楷体_GB2312"/>
          <w:lang w:eastAsia="zh-CN"/>
        </w:rPr>
        <w:fldChar w:fldCharType="end"/>
      </w:r>
      <w:bookmarkEnd w:id="370"/>
      <w:r>
        <w:rPr>
          <w:rFonts w:eastAsia="楷体_GB2312"/>
          <w:lang w:eastAsia="zh-CN"/>
        </w:rPr>
        <w:t>月</w:t>
      </w:r>
      <w:r>
        <w:rPr>
          <w:rFonts w:eastAsia="楷体_GB2312" w:hint="eastAsia"/>
          <w:lang w:eastAsia="zh-CN"/>
        </w:rPr>
        <w:t xml:space="preserve"> </w:t>
      </w:r>
      <w:r>
        <w:rPr>
          <w:rFonts w:eastAsia="楷体_GB2312"/>
          <w:lang w:eastAsia="zh-CN"/>
        </w:rPr>
        <w:t>日</w:t>
      </w:r>
    </w:p>
    <w:p w14:paraId="707430EA" w14:textId="77777777" w:rsidR="009350F6" w:rsidRDefault="009350F6" w:rsidP="009350F6">
      <w:pPr>
        <w:spacing w:beforeLines="50" w:before="120" w:afterLines="50" w:after="120" w:line="360" w:lineRule="auto"/>
        <w:outlineLvl w:val="0"/>
        <w:rPr>
          <w:rFonts w:eastAsia="楷体_GB2312"/>
          <w:b/>
          <w:lang w:eastAsia="zh-CN"/>
        </w:rPr>
      </w:pPr>
      <w:bookmarkStart w:id="371" w:name="_Toc108436007"/>
      <w:bookmarkStart w:id="372" w:name="_Toc119815082"/>
      <w:bookmarkStart w:id="373" w:name="_Toc158454467"/>
      <w:r>
        <w:rPr>
          <w:rFonts w:eastAsia="楷体_GB2312"/>
          <w:b/>
          <w:lang w:eastAsia="zh-CN"/>
        </w:rPr>
        <w:br w:type="page"/>
      </w:r>
      <w:bookmarkStart w:id="374" w:name="_Toc431199977"/>
      <w:bookmarkStart w:id="375" w:name="_Toc417048790"/>
      <w:bookmarkStart w:id="376" w:name="_Toc205189997"/>
      <w:r>
        <w:rPr>
          <w:rFonts w:eastAsia="楷体_GB2312"/>
          <w:b/>
          <w:lang w:eastAsia="zh-CN"/>
        </w:rPr>
        <w:lastRenderedPageBreak/>
        <w:t>附件七：月度资金保管报告格式</w:t>
      </w:r>
      <w:bookmarkEnd w:id="371"/>
      <w:bookmarkEnd w:id="372"/>
      <w:bookmarkEnd w:id="373"/>
      <w:bookmarkEnd w:id="374"/>
      <w:bookmarkEnd w:id="375"/>
      <w:bookmarkEnd w:id="376"/>
    </w:p>
    <w:tbl>
      <w:tblPr>
        <w:tblW w:w="0" w:type="auto"/>
        <w:tblLayout w:type="fixed"/>
        <w:tblLook w:val="0000" w:firstRow="0" w:lastRow="0" w:firstColumn="0" w:lastColumn="0" w:noHBand="0" w:noVBand="0"/>
      </w:tblPr>
      <w:tblGrid>
        <w:gridCol w:w="898"/>
        <w:gridCol w:w="3050"/>
        <w:gridCol w:w="582"/>
        <w:gridCol w:w="504"/>
        <w:gridCol w:w="199"/>
        <w:gridCol w:w="617"/>
        <w:gridCol w:w="738"/>
        <w:gridCol w:w="78"/>
        <w:gridCol w:w="322"/>
        <w:gridCol w:w="492"/>
        <w:gridCol w:w="814"/>
        <w:gridCol w:w="812"/>
      </w:tblGrid>
      <w:tr w:rsidR="009350F6" w14:paraId="049AA462" w14:textId="77777777" w:rsidTr="00FC7B7C">
        <w:trPr>
          <w:cantSplit/>
          <w:trHeight w:val="436"/>
        </w:trPr>
        <w:tc>
          <w:tcPr>
            <w:tcW w:w="9106" w:type="dxa"/>
            <w:gridSpan w:val="12"/>
            <w:vAlign w:val="center"/>
          </w:tcPr>
          <w:p w14:paraId="6388DD4E" w14:textId="77777777" w:rsidR="00411FDB" w:rsidRDefault="007872ED" w:rsidP="00FC7B7C">
            <w:pPr>
              <w:spacing w:line="360" w:lineRule="auto"/>
              <w:jc w:val="center"/>
              <w:rPr>
                <w:rFonts w:eastAsia="楷体_GB2312"/>
                <w:b/>
                <w:bCs/>
                <w:lang w:eastAsia="zh-CN"/>
              </w:rPr>
            </w:pPr>
            <w:sdt>
              <w:sdtPr>
                <w:rPr>
                  <w:rFonts w:eastAsia="楷体_GB2312" w:hint="eastAsia"/>
                  <w:b/>
                  <w:bCs/>
                  <w:lang w:eastAsia="zh-CN"/>
                </w:rPr>
                <w:alias w:val="RoleIssuingTrustee"/>
                <w:tag w:val="RoleIssuingTrustee"/>
                <w:id w:val="1575465760"/>
                <w:placeholder>
                  <w:docPart w:val="A8AE3D194DD14544825A1BAF1B8AD8E5"/>
                </w:placeholder>
                <w:text/>
              </w:sdtPr>
              <w:sdtEndPr/>
              <w:sdtContent>
                <w:r w:rsidR="00411FDB" w:rsidRPr="00411FDB">
                  <w:rPr>
                    <w:rFonts w:eastAsia="楷体_GB2312" w:hint="eastAsia"/>
                    <w:b/>
                    <w:bCs/>
                    <w:lang w:eastAsia="zh-CN"/>
                  </w:rPr>
                  <w:t>交银国际信托有限公司</w:t>
                </w:r>
              </w:sdtContent>
            </w:sdt>
            <w:r w:rsidR="00411FDB" w:rsidRPr="00411FDB">
              <w:rPr>
                <w:rFonts w:eastAsia="楷体_GB2312" w:hint="eastAsia"/>
                <w:b/>
                <w:bCs/>
                <w:lang w:eastAsia="zh-CN"/>
              </w:rPr>
              <w:t xml:space="preserve"> </w:t>
            </w:r>
          </w:p>
          <w:p w14:paraId="7F30F827" w14:textId="149ED6C6" w:rsidR="009350F6" w:rsidRDefault="007872ED" w:rsidP="00FC7B7C">
            <w:pPr>
              <w:spacing w:line="360" w:lineRule="auto"/>
              <w:jc w:val="center"/>
              <w:rPr>
                <w:rFonts w:eastAsia="楷体_GB2312"/>
                <w:b/>
                <w:bCs/>
              </w:rPr>
            </w:pPr>
            <w:sdt>
              <w:sdtPr>
                <w:rPr>
                  <w:rFonts w:eastAsia="楷体_GB2312" w:hint="eastAsia"/>
                  <w:b/>
                  <w:bCs/>
                  <w:lang w:eastAsia="zh-CN"/>
                </w:rPr>
                <w:alias w:val="TrustName"/>
                <w:tag w:val="TrustName"/>
                <w:id w:val="929706528"/>
                <w:placeholder>
                  <w:docPart w:val="8D1B8A48833D446A8BC8E857E4141A89"/>
                </w:placeholder>
                <w:text/>
              </w:sdtPr>
              <w:sdtEndPr/>
              <w:sdtContent>
                <w:r w:rsidR="003B2FD0" w:rsidRPr="003B2FD0">
                  <w:rPr>
                    <w:rFonts w:eastAsia="楷体_GB2312" w:hint="eastAsia"/>
                    <w:b/>
                    <w:bCs/>
                    <w:lang w:eastAsia="zh-CN"/>
                  </w:rPr>
                  <w:t>苏福</w:t>
                </w:r>
                <w:r w:rsidR="003B2FD0" w:rsidRPr="003B2FD0">
                  <w:rPr>
                    <w:rFonts w:eastAsia="楷体_GB2312" w:hint="eastAsia"/>
                    <w:b/>
                    <w:bCs/>
                    <w:lang w:eastAsia="zh-CN"/>
                  </w:rPr>
                  <w:t>2016</w:t>
                </w:r>
              </w:sdtContent>
            </w:sdt>
            <w:r w:rsidR="009350F6">
              <w:rPr>
                <w:rFonts w:eastAsia="楷体_GB2312"/>
                <w:b/>
                <w:bCs/>
                <w:lang w:eastAsia="zh-CN"/>
              </w:rPr>
              <w:t>信托</w:t>
            </w:r>
          </w:p>
          <w:p w14:paraId="14ACF2FF" w14:textId="77777777" w:rsidR="009350F6" w:rsidRDefault="009350F6" w:rsidP="00FC7B7C">
            <w:pPr>
              <w:spacing w:line="360" w:lineRule="auto"/>
              <w:jc w:val="center"/>
              <w:rPr>
                <w:rFonts w:eastAsia="楷体_GB2312"/>
                <w:b/>
                <w:bCs/>
                <w:lang w:eastAsia="zh-CN"/>
              </w:rPr>
            </w:pPr>
            <w:r>
              <w:rPr>
                <w:rFonts w:eastAsia="楷体_GB2312"/>
                <w:b/>
                <w:bCs/>
                <w:lang w:eastAsia="zh-CN"/>
              </w:rPr>
              <w:t>月度资金保管</w:t>
            </w:r>
            <w:r>
              <w:rPr>
                <w:rFonts w:eastAsia="楷体_GB2312"/>
                <w:b/>
                <w:bCs/>
              </w:rPr>
              <w:t>信息表</w:t>
            </w:r>
          </w:p>
          <w:p w14:paraId="49F2D9CF" w14:textId="77777777" w:rsidR="009350F6" w:rsidRDefault="009350F6" w:rsidP="00FC7B7C">
            <w:pPr>
              <w:spacing w:line="360" w:lineRule="auto"/>
              <w:jc w:val="center"/>
              <w:rPr>
                <w:rFonts w:eastAsia="楷体_GB2312"/>
                <w:b/>
                <w:bCs/>
                <w:lang w:eastAsia="zh-CN"/>
              </w:rPr>
            </w:pPr>
          </w:p>
        </w:tc>
      </w:tr>
      <w:tr w:rsidR="009350F6" w14:paraId="2830D794" w14:textId="77777777" w:rsidTr="00FC7B7C">
        <w:trPr>
          <w:cantSplit/>
          <w:trHeight w:val="436"/>
        </w:trPr>
        <w:tc>
          <w:tcPr>
            <w:tcW w:w="9106" w:type="dxa"/>
            <w:gridSpan w:val="12"/>
            <w:vAlign w:val="center"/>
          </w:tcPr>
          <w:p w14:paraId="3BA0F056" w14:textId="77777777" w:rsidR="009350F6" w:rsidRDefault="009350F6" w:rsidP="00FC7B7C">
            <w:pPr>
              <w:spacing w:line="360" w:lineRule="auto"/>
              <w:rPr>
                <w:rFonts w:eastAsia="楷体_GB2312"/>
                <w:b/>
                <w:bCs/>
              </w:rPr>
            </w:pPr>
            <w:r>
              <w:rPr>
                <w:rFonts w:eastAsia="楷体_GB2312"/>
                <w:b/>
                <w:bCs/>
              </w:rPr>
              <w:t>报告日期：年月日编号：</w:t>
            </w:r>
          </w:p>
        </w:tc>
      </w:tr>
      <w:tr w:rsidR="009350F6" w14:paraId="2E017CBE" w14:textId="77777777" w:rsidTr="00FC7B7C">
        <w:trPr>
          <w:cantSplit/>
          <w:trHeight w:val="436"/>
        </w:trPr>
        <w:tc>
          <w:tcPr>
            <w:tcW w:w="9106" w:type="dxa"/>
            <w:gridSpan w:val="12"/>
            <w:vAlign w:val="center"/>
          </w:tcPr>
          <w:p w14:paraId="74CB156A" w14:textId="77777777" w:rsidR="009350F6" w:rsidRDefault="009350F6" w:rsidP="00FC7B7C">
            <w:pPr>
              <w:spacing w:line="360" w:lineRule="auto"/>
              <w:rPr>
                <w:rFonts w:eastAsia="楷体_GB2312"/>
                <w:b/>
                <w:bCs/>
              </w:rPr>
            </w:pPr>
            <w:r>
              <w:rPr>
                <w:rFonts w:eastAsia="楷体_GB2312"/>
                <w:b/>
                <w:bCs/>
              </w:rPr>
              <w:t>报告期间：</w:t>
            </w:r>
            <w:r>
              <w:rPr>
                <w:rFonts w:eastAsia="楷体_GB2312"/>
                <w:b/>
                <w:bCs/>
              </w:rPr>
              <w:t>20</w:t>
            </w:r>
            <w:r>
              <w:rPr>
                <w:rFonts w:eastAsia="楷体_GB2312"/>
                <w:b/>
                <w:bCs/>
                <w:lang w:eastAsia="zh-CN"/>
              </w:rPr>
              <w:t>【】</w:t>
            </w:r>
            <w:r>
              <w:rPr>
                <w:rFonts w:eastAsia="楷体_GB2312"/>
                <w:b/>
                <w:bCs/>
              </w:rPr>
              <w:t>年月日</w:t>
            </w:r>
            <w:r>
              <w:rPr>
                <w:rFonts w:eastAsia="楷体_GB2312"/>
                <w:b/>
                <w:bCs/>
              </w:rPr>
              <w:t>(</w:t>
            </w:r>
            <w:r>
              <w:rPr>
                <w:rFonts w:eastAsia="楷体_GB2312"/>
                <w:b/>
                <w:bCs/>
                <w:lang w:eastAsia="zh-CN"/>
              </w:rPr>
              <w:t>不</w:t>
            </w:r>
            <w:r>
              <w:rPr>
                <w:rFonts w:eastAsia="楷体_GB2312"/>
                <w:b/>
                <w:bCs/>
              </w:rPr>
              <w:t>含该日</w:t>
            </w:r>
            <w:r>
              <w:rPr>
                <w:rFonts w:eastAsia="楷体_GB2312"/>
                <w:b/>
                <w:bCs/>
              </w:rPr>
              <w:t>)  —20</w:t>
            </w:r>
            <w:r>
              <w:rPr>
                <w:rFonts w:eastAsia="楷体_GB2312"/>
                <w:b/>
                <w:bCs/>
                <w:lang w:eastAsia="zh-CN"/>
              </w:rPr>
              <w:t>【】</w:t>
            </w:r>
            <w:r>
              <w:rPr>
                <w:rFonts w:eastAsia="楷体_GB2312"/>
                <w:b/>
                <w:bCs/>
              </w:rPr>
              <w:t>年月日</w:t>
            </w:r>
            <w:r>
              <w:rPr>
                <w:rFonts w:eastAsia="楷体_GB2312"/>
                <w:b/>
                <w:bCs/>
              </w:rPr>
              <w:t>(</w:t>
            </w:r>
            <w:r>
              <w:rPr>
                <w:rFonts w:eastAsia="楷体_GB2312"/>
                <w:b/>
                <w:bCs/>
              </w:rPr>
              <w:t>含该日</w:t>
            </w:r>
            <w:r>
              <w:rPr>
                <w:rFonts w:eastAsia="楷体_GB2312"/>
                <w:b/>
                <w:bCs/>
              </w:rPr>
              <w:t xml:space="preserve">) </w:t>
            </w:r>
          </w:p>
        </w:tc>
      </w:tr>
      <w:tr w:rsidR="009350F6" w14:paraId="2C4237ED" w14:textId="77777777" w:rsidTr="00FC7B7C">
        <w:trPr>
          <w:cantSplit/>
          <w:trHeight w:val="300"/>
        </w:trPr>
        <w:tc>
          <w:tcPr>
            <w:tcW w:w="898" w:type="dxa"/>
            <w:tcBorders>
              <w:top w:val="single" w:sz="4" w:space="0" w:color="auto"/>
              <w:left w:val="single" w:sz="4" w:space="0" w:color="auto"/>
              <w:bottom w:val="single" w:sz="6" w:space="0" w:color="auto"/>
              <w:right w:val="single" w:sz="6" w:space="0" w:color="auto"/>
            </w:tcBorders>
            <w:shd w:val="clear" w:color="auto" w:fill="00FFFF"/>
            <w:vAlign w:val="bottom"/>
          </w:tcPr>
          <w:p w14:paraId="0A1B5AF8" w14:textId="77777777" w:rsidR="009350F6" w:rsidRDefault="009350F6" w:rsidP="00FC7B7C">
            <w:pPr>
              <w:spacing w:line="360" w:lineRule="auto"/>
              <w:jc w:val="center"/>
              <w:rPr>
                <w:rFonts w:eastAsia="楷体_GB2312"/>
                <w:b/>
                <w:sz w:val="20"/>
                <w:lang w:eastAsia="zh-CN"/>
              </w:rPr>
            </w:pPr>
            <w:r>
              <w:rPr>
                <w:rFonts w:eastAsia="楷体_GB2312"/>
                <w:b/>
                <w:sz w:val="20"/>
                <w:lang w:eastAsia="zh-CN"/>
              </w:rPr>
              <w:t>账号</w:t>
            </w:r>
          </w:p>
        </w:tc>
        <w:tc>
          <w:tcPr>
            <w:tcW w:w="3050" w:type="dxa"/>
            <w:tcBorders>
              <w:top w:val="single" w:sz="4" w:space="0" w:color="auto"/>
              <w:left w:val="single" w:sz="6" w:space="0" w:color="auto"/>
              <w:bottom w:val="single" w:sz="6" w:space="0" w:color="auto"/>
              <w:right w:val="single" w:sz="6" w:space="0" w:color="auto"/>
            </w:tcBorders>
            <w:shd w:val="clear" w:color="auto" w:fill="00FFFF"/>
            <w:vAlign w:val="bottom"/>
          </w:tcPr>
          <w:p w14:paraId="567D9CAE" w14:textId="77777777" w:rsidR="009350F6" w:rsidRDefault="009350F6" w:rsidP="00FC7B7C">
            <w:pPr>
              <w:spacing w:line="360" w:lineRule="auto"/>
              <w:jc w:val="center"/>
              <w:rPr>
                <w:rFonts w:eastAsia="楷体_GB2312"/>
                <w:b/>
                <w:sz w:val="20"/>
                <w:lang w:eastAsia="zh-CN"/>
              </w:rPr>
            </w:pPr>
            <w:r>
              <w:rPr>
                <w:rFonts w:eastAsia="楷体_GB2312"/>
                <w:b/>
                <w:sz w:val="20"/>
                <w:lang w:eastAsia="zh-CN"/>
              </w:rPr>
              <w:t>账户名称</w:t>
            </w:r>
          </w:p>
        </w:tc>
        <w:tc>
          <w:tcPr>
            <w:tcW w:w="1086" w:type="dxa"/>
            <w:gridSpan w:val="2"/>
            <w:tcBorders>
              <w:top w:val="single" w:sz="4" w:space="0" w:color="auto"/>
              <w:left w:val="single" w:sz="6" w:space="0" w:color="auto"/>
              <w:bottom w:val="single" w:sz="6" w:space="0" w:color="auto"/>
              <w:right w:val="single" w:sz="6" w:space="0" w:color="auto"/>
            </w:tcBorders>
            <w:shd w:val="clear" w:color="auto" w:fill="00FFFF"/>
            <w:vAlign w:val="bottom"/>
          </w:tcPr>
          <w:p w14:paraId="2BF0AF15" w14:textId="77777777" w:rsidR="009350F6" w:rsidRDefault="009350F6" w:rsidP="00FC7B7C">
            <w:pPr>
              <w:spacing w:line="360" w:lineRule="auto"/>
              <w:jc w:val="center"/>
              <w:rPr>
                <w:rFonts w:eastAsia="楷体_GB2312"/>
                <w:b/>
                <w:color w:val="FF0000"/>
                <w:sz w:val="20"/>
                <w:lang w:eastAsia="zh-CN"/>
              </w:rPr>
            </w:pPr>
            <w:r>
              <w:rPr>
                <w:rFonts w:eastAsia="楷体_GB2312"/>
                <w:b/>
                <w:color w:val="FF0000"/>
                <w:sz w:val="20"/>
                <w:lang w:eastAsia="zh-CN"/>
              </w:rPr>
              <w:t>交易日期</w:t>
            </w:r>
          </w:p>
        </w:tc>
        <w:tc>
          <w:tcPr>
            <w:tcW w:w="816" w:type="dxa"/>
            <w:gridSpan w:val="2"/>
            <w:tcBorders>
              <w:top w:val="single" w:sz="4" w:space="0" w:color="auto"/>
              <w:left w:val="single" w:sz="6" w:space="0" w:color="auto"/>
              <w:bottom w:val="single" w:sz="6" w:space="0" w:color="auto"/>
              <w:right w:val="single" w:sz="6" w:space="0" w:color="auto"/>
            </w:tcBorders>
            <w:shd w:val="clear" w:color="auto" w:fill="00FFFF"/>
            <w:vAlign w:val="bottom"/>
          </w:tcPr>
          <w:p w14:paraId="4B79735F" w14:textId="77777777" w:rsidR="009350F6" w:rsidRDefault="009350F6" w:rsidP="00FC7B7C">
            <w:pPr>
              <w:spacing w:line="360" w:lineRule="auto"/>
              <w:jc w:val="center"/>
              <w:rPr>
                <w:rFonts w:eastAsia="楷体_GB2312"/>
                <w:b/>
                <w:sz w:val="20"/>
                <w:lang w:eastAsia="zh-CN"/>
              </w:rPr>
            </w:pPr>
            <w:r>
              <w:rPr>
                <w:rFonts w:eastAsia="楷体_GB2312"/>
                <w:b/>
                <w:sz w:val="20"/>
                <w:lang w:eastAsia="zh-CN"/>
              </w:rPr>
              <w:t>期初余额</w:t>
            </w:r>
          </w:p>
        </w:tc>
        <w:tc>
          <w:tcPr>
            <w:tcW w:w="816" w:type="dxa"/>
            <w:gridSpan w:val="2"/>
            <w:tcBorders>
              <w:top w:val="single" w:sz="4" w:space="0" w:color="auto"/>
              <w:left w:val="single" w:sz="6" w:space="0" w:color="auto"/>
              <w:bottom w:val="single" w:sz="6" w:space="0" w:color="auto"/>
              <w:right w:val="single" w:sz="6" w:space="0" w:color="auto"/>
            </w:tcBorders>
            <w:shd w:val="clear" w:color="auto" w:fill="00FFFF"/>
            <w:vAlign w:val="bottom"/>
          </w:tcPr>
          <w:p w14:paraId="0D4BECF0" w14:textId="77777777" w:rsidR="009350F6" w:rsidRDefault="009350F6" w:rsidP="00FC7B7C">
            <w:pPr>
              <w:spacing w:line="360" w:lineRule="auto"/>
              <w:jc w:val="center"/>
              <w:rPr>
                <w:rFonts w:eastAsia="楷体_GB2312"/>
                <w:b/>
                <w:sz w:val="20"/>
                <w:lang w:eastAsia="zh-CN"/>
              </w:rPr>
            </w:pPr>
            <w:r>
              <w:rPr>
                <w:rFonts w:eastAsia="楷体_GB2312"/>
                <w:b/>
                <w:sz w:val="20"/>
                <w:lang w:eastAsia="zh-CN"/>
              </w:rPr>
              <w:t>本期收入</w:t>
            </w:r>
          </w:p>
        </w:tc>
        <w:tc>
          <w:tcPr>
            <w:tcW w:w="814" w:type="dxa"/>
            <w:gridSpan w:val="2"/>
            <w:tcBorders>
              <w:top w:val="single" w:sz="4" w:space="0" w:color="auto"/>
              <w:left w:val="single" w:sz="6" w:space="0" w:color="auto"/>
              <w:bottom w:val="single" w:sz="6" w:space="0" w:color="auto"/>
              <w:right w:val="single" w:sz="6" w:space="0" w:color="auto"/>
            </w:tcBorders>
            <w:shd w:val="clear" w:color="auto" w:fill="00FFFF"/>
            <w:vAlign w:val="bottom"/>
          </w:tcPr>
          <w:p w14:paraId="34CD7C78" w14:textId="77777777" w:rsidR="009350F6" w:rsidRDefault="009350F6" w:rsidP="00FC7B7C">
            <w:pPr>
              <w:spacing w:line="360" w:lineRule="auto"/>
              <w:jc w:val="center"/>
              <w:rPr>
                <w:rFonts w:eastAsia="楷体_GB2312"/>
                <w:b/>
                <w:sz w:val="20"/>
                <w:lang w:eastAsia="zh-CN"/>
              </w:rPr>
            </w:pPr>
            <w:r>
              <w:rPr>
                <w:rFonts w:eastAsia="楷体_GB2312"/>
                <w:b/>
                <w:sz w:val="20"/>
                <w:lang w:eastAsia="zh-CN"/>
              </w:rPr>
              <w:t>本期支出</w:t>
            </w:r>
          </w:p>
        </w:tc>
        <w:tc>
          <w:tcPr>
            <w:tcW w:w="814" w:type="dxa"/>
            <w:tcBorders>
              <w:top w:val="single" w:sz="4" w:space="0" w:color="auto"/>
              <w:left w:val="single" w:sz="6" w:space="0" w:color="auto"/>
              <w:bottom w:val="single" w:sz="6" w:space="0" w:color="auto"/>
              <w:right w:val="single" w:sz="6" w:space="0" w:color="auto"/>
            </w:tcBorders>
            <w:shd w:val="clear" w:color="auto" w:fill="00FFFF"/>
            <w:vAlign w:val="bottom"/>
          </w:tcPr>
          <w:p w14:paraId="4A2CD3CC" w14:textId="77777777" w:rsidR="009350F6" w:rsidRDefault="009350F6" w:rsidP="00FC7B7C">
            <w:pPr>
              <w:spacing w:line="360" w:lineRule="auto"/>
              <w:jc w:val="center"/>
              <w:rPr>
                <w:rFonts w:eastAsia="楷体_GB2312"/>
                <w:b/>
                <w:sz w:val="20"/>
                <w:lang w:eastAsia="zh-CN"/>
              </w:rPr>
            </w:pPr>
            <w:r>
              <w:rPr>
                <w:rFonts w:eastAsia="楷体_GB2312"/>
                <w:b/>
                <w:sz w:val="20"/>
                <w:lang w:eastAsia="zh-CN"/>
              </w:rPr>
              <w:t>期末余额</w:t>
            </w:r>
          </w:p>
        </w:tc>
        <w:tc>
          <w:tcPr>
            <w:tcW w:w="812" w:type="dxa"/>
            <w:tcBorders>
              <w:top w:val="single" w:sz="4" w:space="0" w:color="auto"/>
              <w:left w:val="single" w:sz="6" w:space="0" w:color="auto"/>
              <w:bottom w:val="single" w:sz="6" w:space="0" w:color="auto"/>
              <w:right w:val="single" w:sz="4" w:space="0" w:color="auto"/>
            </w:tcBorders>
            <w:shd w:val="clear" w:color="auto" w:fill="00FFFF"/>
            <w:vAlign w:val="bottom"/>
          </w:tcPr>
          <w:p w14:paraId="34C60889" w14:textId="77777777" w:rsidR="009350F6" w:rsidRDefault="009350F6" w:rsidP="00FC7B7C">
            <w:pPr>
              <w:spacing w:line="360" w:lineRule="auto"/>
              <w:jc w:val="center"/>
              <w:rPr>
                <w:rFonts w:eastAsia="楷体_GB2312"/>
                <w:b/>
                <w:sz w:val="20"/>
                <w:lang w:eastAsia="zh-CN"/>
              </w:rPr>
            </w:pPr>
          </w:p>
        </w:tc>
      </w:tr>
      <w:tr w:rsidR="009350F6" w14:paraId="3C374D0A" w14:textId="77777777" w:rsidTr="00FC7B7C">
        <w:trPr>
          <w:cantSplit/>
          <w:trHeight w:val="240"/>
        </w:trPr>
        <w:tc>
          <w:tcPr>
            <w:tcW w:w="898" w:type="dxa"/>
            <w:tcBorders>
              <w:top w:val="single" w:sz="6" w:space="0" w:color="auto"/>
              <w:left w:val="single" w:sz="4" w:space="0" w:color="auto"/>
              <w:bottom w:val="single" w:sz="6" w:space="0" w:color="auto"/>
              <w:right w:val="single" w:sz="6" w:space="0" w:color="auto"/>
            </w:tcBorders>
            <w:vAlign w:val="bottom"/>
          </w:tcPr>
          <w:p w14:paraId="036855DE" w14:textId="77777777" w:rsidR="009350F6" w:rsidRDefault="009350F6" w:rsidP="00FC7B7C">
            <w:pPr>
              <w:spacing w:line="360" w:lineRule="auto"/>
              <w:jc w:val="right"/>
              <w:rPr>
                <w:rFonts w:eastAsia="楷体_GB2312"/>
                <w:b/>
                <w:sz w:val="20"/>
                <w:lang w:eastAsia="zh-CN"/>
              </w:rPr>
            </w:pPr>
          </w:p>
        </w:tc>
        <w:tc>
          <w:tcPr>
            <w:tcW w:w="3050" w:type="dxa"/>
            <w:tcBorders>
              <w:top w:val="single" w:sz="6" w:space="0" w:color="auto"/>
              <w:left w:val="single" w:sz="6" w:space="0" w:color="auto"/>
              <w:bottom w:val="single" w:sz="6" w:space="0" w:color="auto"/>
              <w:right w:val="single" w:sz="6" w:space="0" w:color="auto"/>
            </w:tcBorders>
            <w:vAlign w:val="bottom"/>
          </w:tcPr>
          <w:p w14:paraId="54B2E629" w14:textId="77777777" w:rsidR="009350F6" w:rsidRDefault="009350F6" w:rsidP="00FC7B7C">
            <w:pPr>
              <w:spacing w:line="360" w:lineRule="auto"/>
              <w:rPr>
                <w:rFonts w:eastAsia="楷体_GB2312"/>
                <w:b/>
                <w:sz w:val="20"/>
                <w:lang w:eastAsia="zh-CN"/>
              </w:rPr>
            </w:pPr>
            <w:r>
              <w:rPr>
                <w:rFonts w:eastAsia="楷体_GB2312"/>
                <w:b/>
                <w:sz w:val="20"/>
                <w:lang w:eastAsia="zh-CN"/>
              </w:rPr>
              <w:t>本金账</w:t>
            </w:r>
          </w:p>
        </w:tc>
        <w:tc>
          <w:tcPr>
            <w:tcW w:w="1086" w:type="dxa"/>
            <w:gridSpan w:val="2"/>
            <w:tcBorders>
              <w:top w:val="single" w:sz="6" w:space="0" w:color="auto"/>
              <w:left w:val="single" w:sz="6" w:space="0" w:color="auto"/>
              <w:bottom w:val="single" w:sz="6" w:space="0" w:color="auto"/>
              <w:right w:val="single" w:sz="6" w:space="0" w:color="auto"/>
            </w:tcBorders>
            <w:vAlign w:val="bottom"/>
          </w:tcPr>
          <w:p w14:paraId="6E349BCB" w14:textId="77777777" w:rsidR="009350F6" w:rsidRDefault="009350F6" w:rsidP="00FC7B7C">
            <w:pPr>
              <w:spacing w:line="360" w:lineRule="auto"/>
              <w:rPr>
                <w:rFonts w:eastAsia="楷体_GB2312"/>
                <w:b/>
                <w:sz w:val="20"/>
                <w:lang w:eastAsia="zh-CN"/>
              </w:rPr>
            </w:pPr>
          </w:p>
        </w:tc>
        <w:tc>
          <w:tcPr>
            <w:tcW w:w="816" w:type="dxa"/>
            <w:gridSpan w:val="2"/>
            <w:tcBorders>
              <w:top w:val="single" w:sz="6" w:space="0" w:color="auto"/>
              <w:left w:val="single" w:sz="6" w:space="0" w:color="auto"/>
              <w:bottom w:val="single" w:sz="6" w:space="0" w:color="auto"/>
              <w:right w:val="single" w:sz="6" w:space="0" w:color="auto"/>
            </w:tcBorders>
            <w:vAlign w:val="bottom"/>
          </w:tcPr>
          <w:p w14:paraId="73499FF9" w14:textId="77777777" w:rsidR="009350F6" w:rsidRDefault="009350F6" w:rsidP="00FC7B7C">
            <w:pPr>
              <w:spacing w:line="360" w:lineRule="auto"/>
              <w:rPr>
                <w:rFonts w:eastAsia="楷体_GB2312"/>
                <w:b/>
                <w:sz w:val="20"/>
                <w:lang w:eastAsia="zh-CN"/>
              </w:rPr>
            </w:pPr>
          </w:p>
        </w:tc>
        <w:tc>
          <w:tcPr>
            <w:tcW w:w="816" w:type="dxa"/>
            <w:gridSpan w:val="2"/>
            <w:tcBorders>
              <w:top w:val="single" w:sz="6" w:space="0" w:color="auto"/>
              <w:left w:val="single" w:sz="6" w:space="0" w:color="auto"/>
              <w:bottom w:val="single" w:sz="6" w:space="0" w:color="auto"/>
              <w:right w:val="single" w:sz="6" w:space="0" w:color="auto"/>
            </w:tcBorders>
            <w:vAlign w:val="bottom"/>
          </w:tcPr>
          <w:p w14:paraId="6A8AFC94" w14:textId="77777777" w:rsidR="009350F6" w:rsidRDefault="009350F6" w:rsidP="00FC7B7C">
            <w:pPr>
              <w:spacing w:line="360" w:lineRule="auto"/>
              <w:rPr>
                <w:rFonts w:eastAsia="楷体_GB2312"/>
                <w:b/>
                <w:sz w:val="20"/>
                <w:lang w:eastAsia="zh-CN"/>
              </w:rPr>
            </w:pPr>
          </w:p>
        </w:tc>
        <w:tc>
          <w:tcPr>
            <w:tcW w:w="814" w:type="dxa"/>
            <w:gridSpan w:val="2"/>
            <w:tcBorders>
              <w:top w:val="single" w:sz="6" w:space="0" w:color="auto"/>
              <w:left w:val="single" w:sz="6" w:space="0" w:color="auto"/>
              <w:bottom w:val="single" w:sz="6" w:space="0" w:color="auto"/>
              <w:right w:val="single" w:sz="6" w:space="0" w:color="auto"/>
            </w:tcBorders>
            <w:vAlign w:val="bottom"/>
          </w:tcPr>
          <w:p w14:paraId="7108B3F9" w14:textId="77777777" w:rsidR="009350F6" w:rsidRDefault="009350F6" w:rsidP="00FC7B7C">
            <w:pPr>
              <w:spacing w:line="360" w:lineRule="auto"/>
              <w:rPr>
                <w:rFonts w:eastAsia="楷体_GB2312"/>
                <w:b/>
                <w:sz w:val="20"/>
                <w:lang w:eastAsia="zh-CN"/>
              </w:rPr>
            </w:pPr>
          </w:p>
        </w:tc>
        <w:tc>
          <w:tcPr>
            <w:tcW w:w="814" w:type="dxa"/>
            <w:tcBorders>
              <w:top w:val="single" w:sz="6" w:space="0" w:color="auto"/>
              <w:left w:val="single" w:sz="6" w:space="0" w:color="auto"/>
              <w:bottom w:val="single" w:sz="6" w:space="0" w:color="auto"/>
              <w:right w:val="single" w:sz="6" w:space="0" w:color="auto"/>
            </w:tcBorders>
            <w:vAlign w:val="bottom"/>
          </w:tcPr>
          <w:p w14:paraId="75ED3B1C" w14:textId="77777777" w:rsidR="009350F6" w:rsidRDefault="009350F6" w:rsidP="00FC7B7C">
            <w:pPr>
              <w:spacing w:line="360" w:lineRule="auto"/>
              <w:rPr>
                <w:rFonts w:eastAsia="楷体_GB2312"/>
                <w:b/>
                <w:sz w:val="20"/>
                <w:lang w:eastAsia="zh-CN"/>
              </w:rPr>
            </w:pPr>
          </w:p>
        </w:tc>
        <w:tc>
          <w:tcPr>
            <w:tcW w:w="812" w:type="dxa"/>
            <w:tcBorders>
              <w:top w:val="single" w:sz="6" w:space="0" w:color="auto"/>
              <w:left w:val="single" w:sz="6" w:space="0" w:color="auto"/>
              <w:bottom w:val="single" w:sz="6" w:space="0" w:color="auto"/>
              <w:right w:val="single" w:sz="4" w:space="0" w:color="auto"/>
            </w:tcBorders>
            <w:vAlign w:val="bottom"/>
          </w:tcPr>
          <w:p w14:paraId="2901917E" w14:textId="77777777" w:rsidR="009350F6" w:rsidRDefault="009350F6" w:rsidP="00FC7B7C">
            <w:pPr>
              <w:spacing w:line="360" w:lineRule="auto"/>
              <w:rPr>
                <w:rFonts w:eastAsia="楷体_GB2312"/>
                <w:b/>
                <w:sz w:val="20"/>
                <w:lang w:eastAsia="zh-CN"/>
              </w:rPr>
            </w:pPr>
          </w:p>
        </w:tc>
      </w:tr>
      <w:tr w:rsidR="009350F6" w14:paraId="58D2B275" w14:textId="77777777" w:rsidTr="00FC7B7C">
        <w:trPr>
          <w:cantSplit/>
          <w:trHeight w:val="343"/>
        </w:trPr>
        <w:tc>
          <w:tcPr>
            <w:tcW w:w="898" w:type="dxa"/>
            <w:tcBorders>
              <w:top w:val="single" w:sz="6" w:space="0" w:color="auto"/>
              <w:left w:val="single" w:sz="4" w:space="0" w:color="auto"/>
              <w:bottom w:val="single" w:sz="6" w:space="0" w:color="auto"/>
              <w:right w:val="single" w:sz="6" w:space="0" w:color="auto"/>
            </w:tcBorders>
            <w:vAlign w:val="bottom"/>
          </w:tcPr>
          <w:p w14:paraId="3093504D" w14:textId="77777777" w:rsidR="009350F6" w:rsidRDefault="009350F6" w:rsidP="00FC7B7C">
            <w:pPr>
              <w:spacing w:line="360" w:lineRule="auto"/>
              <w:jc w:val="right"/>
              <w:rPr>
                <w:rFonts w:eastAsia="楷体_GB2312"/>
                <w:sz w:val="20"/>
                <w:lang w:eastAsia="zh-CN"/>
              </w:rPr>
            </w:pPr>
          </w:p>
        </w:tc>
        <w:tc>
          <w:tcPr>
            <w:tcW w:w="3050" w:type="dxa"/>
            <w:tcBorders>
              <w:top w:val="single" w:sz="6" w:space="0" w:color="auto"/>
              <w:left w:val="single" w:sz="6" w:space="0" w:color="auto"/>
              <w:bottom w:val="single" w:sz="6" w:space="0" w:color="auto"/>
              <w:right w:val="single" w:sz="6" w:space="0" w:color="auto"/>
            </w:tcBorders>
          </w:tcPr>
          <w:p w14:paraId="1E7C6162" w14:textId="77777777" w:rsidR="009350F6" w:rsidRDefault="009350F6" w:rsidP="00FC7B7C">
            <w:pPr>
              <w:spacing w:line="360" w:lineRule="auto"/>
              <w:jc w:val="right"/>
              <w:rPr>
                <w:rFonts w:eastAsia="楷体_GB2312"/>
                <w:color w:val="FF0000"/>
                <w:sz w:val="20"/>
                <w:lang w:eastAsia="zh-CN"/>
              </w:rPr>
            </w:pPr>
            <w:r>
              <w:rPr>
                <w:rFonts w:eastAsia="楷体_GB2312"/>
                <w:color w:val="FF0000"/>
                <w:sz w:val="20"/>
                <w:lang w:eastAsia="zh-CN"/>
              </w:rPr>
              <w:t>…&lt;</w:t>
            </w:r>
            <w:r>
              <w:rPr>
                <w:rFonts w:eastAsia="楷体_GB2312"/>
                <w:color w:val="FF0000"/>
                <w:sz w:val="20"/>
                <w:lang w:eastAsia="zh-CN"/>
              </w:rPr>
              <w:t>账户明细</w:t>
            </w:r>
            <w:r>
              <w:rPr>
                <w:rFonts w:eastAsia="楷体_GB2312"/>
                <w:color w:val="FF0000"/>
                <w:sz w:val="20"/>
                <w:lang w:eastAsia="zh-CN"/>
              </w:rPr>
              <w:t>&gt;</w:t>
            </w:r>
          </w:p>
        </w:tc>
        <w:tc>
          <w:tcPr>
            <w:tcW w:w="1086" w:type="dxa"/>
            <w:gridSpan w:val="2"/>
            <w:tcBorders>
              <w:top w:val="single" w:sz="6" w:space="0" w:color="auto"/>
              <w:left w:val="single" w:sz="6" w:space="0" w:color="auto"/>
              <w:bottom w:val="single" w:sz="6" w:space="0" w:color="auto"/>
              <w:right w:val="single" w:sz="6" w:space="0" w:color="auto"/>
            </w:tcBorders>
            <w:vAlign w:val="bottom"/>
          </w:tcPr>
          <w:p w14:paraId="24B0A40D" w14:textId="77777777" w:rsidR="009350F6" w:rsidRDefault="009350F6" w:rsidP="00FC7B7C">
            <w:pPr>
              <w:spacing w:line="360" w:lineRule="auto"/>
              <w:rPr>
                <w:rFonts w:eastAsia="楷体_GB2312"/>
                <w:sz w:val="20"/>
                <w:lang w:eastAsia="zh-CN"/>
              </w:rPr>
            </w:pPr>
          </w:p>
        </w:tc>
        <w:tc>
          <w:tcPr>
            <w:tcW w:w="816" w:type="dxa"/>
            <w:gridSpan w:val="2"/>
            <w:tcBorders>
              <w:top w:val="single" w:sz="6" w:space="0" w:color="auto"/>
              <w:left w:val="single" w:sz="6" w:space="0" w:color="auto"/>
              <w:bottom w:val="single" w:sz="6" w:space="0" w:color="auto"/>
              <w:right w:val="single" w:sz="6" w:space="0" w:color="auto"/>
            </w:tcBorders>
            <w:vAlign w:val="bottom"/>
          </w:tcPr>
          <w:p w14:paraId="27924A16" w14:textId="77777777" w:rsidR="009350F6" w:rsidRDefault="009350F6" w:rsidP="00FC7B7C">
            <w:pPr>
              <w:spacing w:line="360" w:lineRule="auto"/>
              <w:rPr>
                <w:rFonts w:eastAsia="楷体_GB2312"/>
                <w:sz w:val="20"/>
                <w:lang w:eastAsia="zh-CN"/>
              </w:rPr>
            </w:pPr>
          </w:p>
        </w:tc>
        <w:tc>
          <w:tcPr>
            <w:tcW w:w="816" w:type="dxa"/>
            <w:gridSpan w:val="2"/>
            <w:tcBorders>
              <w:top w:val="single" w:sz="6" w:space="0" w:color="auto"/>
              <w:left w:val="single" w:sz="6" w:space="0" w:color="auto"/>
              <w:bottom w:val="single" w:sz="6" w:space="0" w:color="auto"/>
              <w:right w:val="single" w:sz="6" w:space="0" w:color="auto"/>
            </w:tcBorders>
            <w:vAlign w:val="bottom"/>
          </w:tcPr>
          <w:p w14:paraId="3230ECC9" w14:textId="77777777" w:rsidR="009350F6" w:rsidRDefault="009350F6" w:rsidP="00FC7B7C">
            <w:pPr>
              <w:spacing w:line="360" w:lineRule="auto"/>
              <w:rPr>
                <w:rFonts w:eastAsia="楷体_GB2312"/>
                <w:sz w:val="20"/>
                <w:lang w:eastAsia="zh-CN"/>
              </w:rPr>
            </w:pPr>
          </w:p>
        </w:tc>
        <w:tc>
          <w:tcPr>
            <w:tcW w:w="814" w:type="dxa"/>
            <w:gridSpan w:val="2"/>
            <w:tcBorders>
              <w:top w:val="single" w:sz="6" w:space="0" w:color="auto"/>
              <w:left w:val="single" w:sz="6" w:space="0" w:color="auto"/>
              <w:bottom w:val="single" w:sz="6" w:space="0" w:color="auto"/>
              <w:right w:val="single" w:sz="6" w:space="0" w:color="auto"/>
            </w:tcBorders>
            <w:vAlign w:val="bottom"/>
          </w:tcPr>
          <w:p w14:paraId="19F896BD" w14:textId="77777777" w:rsidR="009350F6" w:rsidRDefault="009350F6" w:rsidP="00FC7B7C">
            <w:pPr>
              <w:spacing w:line="360" w:lineRule="auto"/>
              <w:rPr>
                <w:rFonts w:eastAsia="楷体_GB2312"/>
                <w:sz w:val="20"/>
                <w:lang w:eastAsia="zh-CN"/>
              </w:rPr>
            </w:pPr>
          </w:p>
        </w:tc>
        <w:tc>
          <w:tcPr>
            <w:tcW w:w="814" w:type="dxa"/>
            <w:tcBorders>
              <w:top w:val="single" w:sz="6" w:space="0" w:color="auto"/>
              <w:left w:val="single" w:sz="6" w:space="0" w:color="auto"/>
              <w:bottom w:val="single" w:sz="6" w:space="0" w:color="auto"/>
              <w:right w:val="single" w:sz="6" w:space="0" w:color="auto"/>
            </w:tcBorders>
            <w:vAlign w:val="bottom"/>
          </w:tcPr>
          <w:p w14:paraId="70BBA194" w14:textId="77777777" w:rsidR="009350F6" w:rsidRDefault="009350F6" w:rsidP="00FC7B7C">
            <w:pPr>
              <w:spacing w:line="360" w:lineRule="auto"/>
              <w:rPr>
                <w:rFonts w:eastAsia="楷体_GB2312"/>
                <w:sz w:val="20"/>
                <w:lang w:eastAsia="zh-CN"/>
              </w:rPr>
            </w:pPr>
          </w:p>
        </w:tc>
        <w:tc>
          <w:tcPr>
            <w:tcW w:w="812" w:type="dxa"/>
            <w:tcBorders>
              <w:top w:val="single" w:sz="6" w:space="0" w:color="auto"/>
              <w:left w:val="single" w:sz="6" w:space="0" w:color="auto"/>
              <w:bottom w:val="single" w:sz="6" w:space="0" w:color="auto"/>
              <w:right w:val="single" w:sz="4" w:space="0" w:color="auto"/>
            </w:tcBorders>
            <w:vAlign w:val="bottom"/>
          </w:tcPr>
          <w:p w14:paraId="6932B18F" w14:textId="77777777" w:rsidR="009350F6" w:rsidRDefault="009350F6" w:rsidP="00FC7B7C">
            <w:pPr>
              <w:spacing w:line="360" w:lineRule="auto"/>
              <w:rPr>
                <w:rFonts w:eastAsia="楷体_GB2312"/>
                <w:sz w:val="20"/>
                <w:lang w:eastAsia="zh-CN"/>
              </w:rPr>
            </w:pPr>
          </w:p>
        </w:tc>
      </w:tr>
      <w:tr w:rsidR="009350F6" w14:paraId="037737A6" w14:textId="77777777" w:rsidTr="00FC7B7C">
        <w:trPr>
          <w:cantSplit/>
          <w:trHeight w:val="240"/>
        </w:trPr>
        <w:tc>
          <w:tcPr>
            <w:tcW w:w="898" w:type="dxa"/>
            <w:tcBorders>
              <w:top w:val="single" w:sz="6" w:space="0" w:color="auto"/>
              <w:left w:val="single" w:sz="4" w:space="0" w:color="auto"/>
              <w:bottom w:val="single" w:sz="6" w:space="0" w:color="auto"/>
              <w:right w:val="single" w:sz="6" w:space="0" w:color="auto"/>
            </w:tcBorders>
            <w:vAlign w:val="bottom"/>
          </w:tcPr>
          <w:p w14:paraId="261527D8" w14:textId="77777777" w:rsidR="009350F6" w:rsidRDefault="009350F6" w:rsidP="00FC7B7C">
            <w:pPr>
              <w:spacing w:line="360" w:lineRule="auto"/>
              <w:jc w:val="right"/>
              <w:rPr>
                <w:rFonts w:eastAsia="楷体_GB2312"/>
                <w:b/>
                <w:sz w:val="20"/>
                <w:lang w:eastAsia="zh-CN"/>
              </w:rPr>
            </w:pPr>
          </w:p>
        </w:tc>
        <w:tc>
          <w:tcPr>
            <w:tcW w:w="3050" w:type="dxa"/>
            <w:tcBorders>
              <w:top w:val="single" w:sz="6" w:space="0" w:color="auto"/>
              <w:left w:val="single" w:sz="6" w:space="0" w:color="auto"/>
              <w:bottom w:val="single" w:sz="6" w:space="0" w:color="auto"/>
              <w:right w:val="single" w:sz="6" w:space="0" w:color="auto"/>
            </w:tcBorders>
            <w:vAlign w:val="bottom"/>
          </w:tcPr>
          <w:p w14:paraId="14A64E2E" w14:textId="77777777" w:rsidR="009350F6" w:rsidRDefault="009350F6" w:rsidP="00FC7B7C">
            <w:pPr>
              <w:spacing w:line="360" w:lineRule="auto"/>
              <w:rPr>
                <w:rFonts w:eastAsia="楷体_GB2312"/>
                <w:b/>
                <w:sz w:val="20"/>
                <w:lang w:eastAsia="zh-CN"/>
              </w:rPr>
            </w:pPr>
            <w:r>
              <w:rPr>
                <w:rFonts w:eastAsia="楷体_GB2312"/>
                <w:b/>
                <w:sz w:val="20"/>
                <w:lang w:eastAsia="zh-CN"/>
              </w:rPr>
              <w:t>收益账</w:t>
            </w:r>
          </w:p>
        </w:tc>
        <w:tc>
          <w:tcPr>
            <w:tcW w:w="1086" w:type="dxa"/>
            <w:gridSpan w:val="2"/>
            <w:tcBorders>
              <w:top w:val="single" w:sz="6" w:space="0" w:color="auto"/>
              <w:left w:val="single" w:sz="6" w:space="0" w:color="auto"/>
              <w:bottom w:val="single" w:sz="6" w:space="0" w:color="auto"/>
              <w:right w:val="single" w:sz="6" w:space="0" w:color="auto"/>
            </w:tcBorders>
            <w:vAlign w:val="bottom"/>
          </w:tcPr>
          <w:p w14:paraId="4B1203D7" w14:textId="77777777" w:rsidR="009350F6" w:rsidRDefault="009350F6" w:rsidP="00FC7B7C">
            <w:pPr>
              <w:spacing w:line="360" w:lineRule="auto"/>
              <w:rPr>
                <w:rFonts w:eastAsia="楷体_GB2312"/>
                <w:b/>
                <w:sz w:val="20"/>
                <w:lang w:eastAsia="zh-CN"/>
              </w:rPr>
            </w:pPr>
          </w:p>
        </w:tc>
        <w:tc>
          <w:tcPr>
            <w:tcW w:w="816" w:type="dxa"/>
            <w:gridSpan w:val="2"/>
            <w:tcBorders>
              <w:top w:val="single" w:sz="6" w:space="0" w:color="auto"/>
              <w:left w:val="single" w:sz="6" w:space="0" w:color="auto"/>
              <w:bottom w:val="single" w:sz="6" w:space="0" w:color="auto"/>
              <w:right w:val="single" w:sz="6" w:space="0" w:color="auto"/>
            </w:tcBorders>
            <w:vAlign w:val="bottom"/>
          </w:tcPr>
          <w:p w14:paraId="0D2A33BD" w14:textId="77777777" w:rsidR="009350F6" w:rsidRDefault="009350F6" w:rsidP="00FC7B7C">
            <w:pPr>
              <w:spacing w:line="360" w:lineRule="auto"/>
              <w:rPr>
                <w:rFonts w:eastAsia="楷体_GB2312"/>
                <w:b/>
                <w:sz w:val="20"/>
                <w:lang w:eastAsia="zh-CN"/>
              </w:rPr>
            </w:pPr>
          </w:p>
        </w:tc>
        <w:tc>
          <w:tcPr>
            <w:tcW w:w="816" w:type="dxa"/>
            <w:gridSpan w:val="2"/>
            <w:tcBorders>
              <w:top w:val="single" w:sz="6" w:space="0" w:color="auto"/>
              <w:left w:val="single" w:sz="6" w:space="0" w:color="auto"/>
              <w:bottom w:val="single" w:sz="6" w:space="0" w:color="auto"/>
              <w:right w:val="single" w:sz="6" w:space="0" w:color="auto"/>
            </w:tcBorders>
            <w:vAlign w:val="bottom"/>
          </w:tcPr>
          <w:p w14:paraId="270F8AF7" w14:textId="77777777" w:rsidR="009350F6" w:rsidRDefault="009350F6" w:rsidP="00FC7B7C">
            <w:pPr>
              <w:spacing w:line="360" w:lineRule="auto"/>
              <w:rPr>
                <w:rFonts w:eastAsia="楷体_GB2312"/>
                <w:b/>
                <w:sz w:val="20"/>
                <w:lang w:eastAsia="zh-CN"/>
              </w:rPr>
            </w:pPr>
          </w:p>
        </w:tc>
        <w:tc>
          <w:tcPr>
            <w:tcW w:w="814" w:type="dxa"/>
            <w:gridSpan w:val="2"/>
            <w:tcBorders>
              <w:top w:val="single" w:sz="6" w:space="0" w:color="auto"/>
              <w:left w:val="single" w:sz="6" w:space="0" w:color="auto"/>
              <w:bottom w:val="single" w:sz="6" w:space="0" w:color="auto"/>
              <w:right w:val="single" w:sz="6" w:space="0" w:color="auto"/>
            </w:tcBorders>
            <w:vAlign w:val="bottom"/>
          </w:tcPr>
          <w:p w14:paraId="1A52ED24" w14:textId="77777777" w:rsidR="009350F6" w:rsidRDefault="009350F6" w:rsidP="00FC7B7C">
            <w:pPr>
              <w:spacing w:line="360" w:lineRule="auto"/>
              <w:rPr>
                <w:rFonts w:eastAsia="楷体_GB2312"/>
                <w:b/>
                <w:sz w:val="20"/>
                <w:lang w:eastAsia="zh-CN"/>
              </w:rPr>
            </w:pPr>
          </w:p>
        </w:tc>
        <w:tc>
          <w:tcPr>
            <w:tcW w:w="814" w:type="dxa"/>
            <w:tcBorders>
              <w:top w:val="single" w:sz="6" w:space="0" w:color="auto"/>
              <w:left w:val="single" w:sz="6" w:space="0" w:color="auto"/>
              <w:bottom w:val="single" w:sz="6" w:space="0" w:color="auto"/>
              <w:right w:val="single" w:sz="6" w:space="0" w:color="auto"/>
            </w:tcBorders>
            <w:vAlign w:val="bottom"/>
          </w:tcPr>
          <w:p w14:paraId="7A603586" w14:textId="77777777" w:rsidR="009350F6" w:rsidRDefault="009350F6" w:rsidP="00FC7B7C">
            <w:pPr>
              <w:spacing w:line="360" w:lineRule="auto"/>
              <w:rPr>
                <w:rFonts w:eastAsia="楷体_GB2312"/>
                <w:b/>
                <w:sz w:val="20"/>
                <w:lang w:eastAsia="zh-CN"/>
              </w:rPr>
            </w:pPr>
          </w:p>
        </w:tc>
        <w:tc>
          <w:tcPr>
            <w:tcW w:w="812" w:type="dxa"/>
            <w:tcBorders>
              <w:top w:val="single" w:sz="6" w:space="0" w:color="auto"/>
              <w:left w:val="single" w:sz="6" w:space="0" w:color="auto"/>
              <w:bottom w:val="single" w:sz="6" w:space="0" w:color="auto"/>
              <w:right w:val="single" w:sz="4" w:space="0" w:color="auto"/>
            </w:tcBorders>
            <w:vAlign w:val="bottom"/>
          </w:tcPr>
          <w:p w14:paraId="57F23F67" w14:textId="77777777" w:rsidR="009350F6" w:rsidRDefault="009350F6" w:rsidP="00FC7B7C">
            <w:pPr>
              <w:spacing w:line="360" w:lineRule="auto"/>
              <w:rPr>
                <w:rFonts w:eastAsia="楷体_GB2312"/>
                <w:b/>
                <w:sz w:val="20"/>
                <w:lang w:eastAsia="zh-CN"/>
              </w:rPr>
            </w:pPr>
          </w:p>
        </w:tc>
      </w:tr>
      <w:tr w:rsidR="009350F6" w14:paraId="24B3FE8F" w14:textId="77777777" w:rsidTr="00FC7B7C">
        <w:trPr>
          <w:cantSplit/>
          <w:trHeight w:val="240"/>
        </w:trPr>
        <w:tc>
          <w:tcPr>
            <w:tcW w:w="898" w:type="dxa"/>
            <w:tcBorders>
              <w:top w:val="single" w:sz="6" w:space="0" w:color="auto"/>
              <w:left w:val="single" w:sz="4" w:space="0" w:color="auto"/>
              <w:bottom w:val="single" w:sz="6" w:space="0" w:color="auto"/>
              <w:right w:val="single" w:sz="6" w:space="0" w:color="auto"/>
            </w:tcBorders>
            <w:vAlign w:val="bottom"/>
          </w:tcPr>
          <w:p w14:paraId="0F9E9DFF" w14:textId="77777777" w:rsidR="009350F6" w:rsidRDefault="009350F6" w:rsidP="00FC7B7C">
            <w:pPr>
              <w:spacing w:line="360" w:lineRule="auto"/>
              <w:jc w:val="right"/>
              <w:rPr>
                <w:rFonts w:eastAsia="楷体_GB2312"/>
                <w:sz w:val="20"/>
                <w:lang w:eastAsia="zh-CN"/>
              </w:rPr>
            </w:pPr>
          </w:p>
        </w:tc>
        <w:tc>
          <w:tcPr>
            <w:tcW w:w="3050" w:type="dxa"/>
            <w:tcBorders>
              <w:top w:val="single" w:sz="6" w:space="0" w:color="auto"/>
              <w:left w:val="single" w:sz="6" w:space="0" w:color="auto"/>
              <w:bottom w:val="single" w:sz="6" w:space="0" w:color="auto"/>
              <w:right w:val="single" w:sz="6" w:space="0" w:color="auto"/>
            </w:tcBorders>
            <w:vAlign w:val="bottom"/>
          </w:tcPr>
          <w:p w14:paraId="531FE613" w14:textId="77777777" w:rsidR="009350F6" w:rsidRDefault="009350F6" w:rsidP="00FC7B7C">
            <w:pPr>
              <w:spacing w:line="360" w:lineRule="auto"/>
              <w:jc w:val="right"/>
              <w:rPr>
                <w:rFonts w:eastAsia="楷体_GB2312"/>
                <w:color w:val="FF0000"/>
                <w:sz w:val="20"/>
                <w:lang w:eastAsia="zh-CN"/>
              </w:rPr>
            </w:pPr>
            <w:r>
              <w:rPr>
                <w:rFonts w:eastAsia="楷体_GB2312"/>
                <w:color w:val="FF0000"/>
                <w:sz w:val="20"/>
                <w:lang w:eastAsia="zh-CN"/>
              </w:rPr>
              <w:t>…&lt;</w:t>
            </w:r>
            <w:r>
              <w:rPr>
                <w:rFonts w:eastAsia="楷体_GB2312"/>
                <w:color w:val="FF0000"/>
                <w:sz w:val="20"/>
                <w:lang w:eastAsia="zh-CN"/>
              </w:rPr>
              <w:t>账户明细</w:t>
            </w:r>
            <w:r>
              <w:rPr>
                <w:rFonts w:eastAsia="楷体_GB2312"/>
                <w:color w:val="FF0000"/>
                <w:sz w:val="20"/>
                <w:lang w:eastAsia="zh-CN"/>
              </w:rPr>
              <w:t>&gt;</w:t>
            </w:r>
          </w:p>
        </w:tc>
        <w:tc>
          <w:tcPr>
            <w:tcW w:w="1086" w:type="dxa"/>
            <w:gridSpan w:val="2"/>
            <w:tcBorders>
              <w:top w:val="single" w:sz="6" w:space="0" w:color="auto"/>
              <w:left w:val="single" w:sz="6" w:space="0" w:color="auto"/>
              <w:bottom w:val="single" w:sz="6" w:space="0" w:color="auto"/>
              <w:right w:val="single" w:sz="6" w:space="0" w:color="auto"/>
            </w:tcBorders>
            <w:vAlign w:val="bottom"/>
          </w:tcPr>
          <w:p w14:paraId="09CA47B7" w14:textId="77777777" w:rsidR="009350F6" w:rsidRDefault="009350F6" w:rsidP="00FC7B7C">
            <w:pPr>
              <w:spacing w:line="360" w:lineRule="auto"/>
              <w:rPr>
                <w:rFonts w:eastAsia="楷体_GB2312"/>
                <w:sz w:val="20"/>
                <w:lang w:eastAsia="zh-CN"/>
              </w:rPr>
            </w:pPr>
          </w:p>
        </w:tc>
        <w:tc>
          <w:tcPr>
            <w:tcW w:w="816" w:type="dxa"/>
            <w:gridSpan w:val="2"/>
            <w:tcBorders>
              <w:top w:val="single" w:sz="6" w:space="0" w:color="auto"/>
              <w:left w:val="single" w:sz="6" w:space="0" w:color="auto"/>
              <w:bottom w:val="single" w:sz="6" w:space="0" w:color="auto"/>
              <w:right w:val="single" w:sz="6" w:space="0" w:color="auto"/>
            </w:tcBorders>
            <w:vAlign w:val="bottom"/>
          </w:tcPr>
          <w:p w14:paraId="302DDEAB" w14:textId="77777777" w:rsidR="009350F6" w:rsidRDefault="009350F6" w:rsidP="00FC7B7C">
            <w:pPr>
              <w:spacing w:line="360" w:lineRule="auto"/>
              <w:rPr>
                <w:rFonts w:eastAsia="楷体_GB2312"/>
                <w:sz w:val="20"/>
                <w:lang w:eastAsia="zh-CN"/>
              </w:rPr>
            </w:pPr>
          </w:p>
        </w:tc>
        <w:tc>
          <w:tcPr>
            <w:tcW w:w="816" w:type="dxa"/>
            <w:gridSpan w:val="2"/>
            <w:tcBorders>
              <w:top w:val="single" w:sz="6" w:space="0" w:color="auto"/>
              <w:left w:val="single" w:sz="6" w:space="0" w:color="auto"/>
              <w:bottom w:val="single" w:sz="6" w:space="0" w:color="auto"/>
              <w:right w:val="single" w:sz="6" w:space="0" w:color="auto"/>
            </w:tcBorders>
            <w:vAlign w:val="bottom"/>
          </w:tcPr>
          <w:p w14:paraId="6AC41FE2" w14:textId="77777777" w:rsidR="009350F6" w:rsidRDefault="009350F6" w:rsidP="00FC7B7C">
            <w:pPr>
              <w:spacing w:line="360" w:lineRule="auto"/>
              <w:rPr>
                <w:rFonts w:eastAsia="楷体_GB2312"/>
                <w:sz w:val="20"/>
                <w:lang w:eastAsia="zh-CN"/>
              </w:rPr>
            </w:pPr>
          </w:p>
        </w:tc>
        <w:tc>
          <w:tcPr>
            <w:tcW w:w="814" w:type="dxa"/>
            <w:gridSpan w:val="2"/>
            <w:tcBorders>
              <w:top w:val="single" w:sz="6" w:space="0" w:color="auto"/>
              <w:left w:val="single" w:sz="6" w:space="0" w:color="auto"/>
              <w:bottom w:val="single" w:sz="6" w:space="0" w:color="auto"/>
              <w:right w:val="single" w:sz="6" w:space="0" w:color="auto"/>
            </w:tcBorders>
            <w:vAlign w:val="bottom"/>
          </w:tcPr>
          <w:p w14:paraId="0108122C" w14:textId="77777777" w:rsidR="009350F6" w:rsidRDefault="009350F6" w:rsidP="00FC7B7C">
            <w:pPr>
              <w:spacing w:line="360" w:lineRule="auto"/>
              <w:rPr>
                <w:rFonts w:eastAsia="楷体_GB2312"/>
                <w:sz w:val="20"/>
                <w:lang w:eastAsia="zh-CN"/>
              </w:rPr>
            </w:pPr>
          </w:p>
        </w:tc>
        <w:tc>
          <w:tcPr>
            <w:tcW w:w="814" w:type="dxa"/>
            <w:tcBorders>
              <w:top w:val="single" w:sz="6" w:space="0" w:color="auto"/>
              <w:left w:val="single" w:sz="6" w:space="0" w:color="auto"/>
              <w:bottom w:val="single" w:sz="6" w:space="0" w:color="auto"/>
              <w:right w:val="single" w:sz="6" w:space="0" w:color="auto"/>
            </w:tcBorders>
            <w:vAlign w:val="bottom"/>
          </w:tcPr>
          <w:p w14:paraId="2DADD935" w14:textId="77777777" w:rsidR="009350F6" w:rsidRDefault="009350F6" w:rsidP="00FC7B7C">
            <w:pPr>
              <w:spacing w:line="360" w:lineRule="auto"/>
              <w:rPr>
                <w:rFonts w:eastAsia="楷体_GB2312"/>
                <w:sz w:val="20"/>
                <w:lang w:eastAsia="zh-CN"/>
              </w:rPr>
            </w:pPr>
          </w:p>
        </w:tc>
        <w:tc>
          <w:tcPr>
            <w:tcW w:w="812" w:type="dxa"/>
            <w:tcBorders>
              <w:top w:val="single" w:sz="6" w:space="0" w:color="auto"/>
              <w:left w:val="single" w:sz="6" w:space="0" w:color="auto"/>
              <w:bottom w:val="single" w:sz="6" w:space="0" w:color="auto"/>
              <w:right w:val="single" w:sz="4" w:space="0" w:color="auto"/>
            </w:tcBorders>
            <w:vAlign w:val="bottom"/>
          </w:tcPr>
          <w:p w14:paraId="01729B14" w14:textId="77777777" w:rsidR="009350F6" w:rsidRDefault="009350F6" w:rsidP="00FC7B7C">
            <w:pPr>
              <w:spacing w:line="360" w:lineRule="auto"/>
              <w:rPr>
                <w:rFonts w:eastAsia="楷体_GB2312"/>
                <w:sz w:val="20"/>
                <w:lang w:eastAsia="zh-CN"/>
              </w:rPr>
            </w:pPr>
          </w:p>
        </w:tc>
      </w:tr>
      <w:tr w:rsidR="009350F6" w14:paraId="3BEB0C25" w14:textId="77777777" w:rsidTr="00FC7B7C">
        <w:trPr>
          <w:cantSplit/>
          <w:trHeight w:val="240"/>
        </w:trPr>
        <w:tc>
          <w:tcPr>
            <w:tcW w:w="898" w:type="dxa"/>
            <w:tcBorders>
              <w:top w:val="single" w:sz="6" w:space="0" w:color="auto"/>
              <w:left w:val="single" w:sz="4" w:space="0" w:color="auto"/>
              <w:bottom w:val="single" w:sz="6" w:space="0" w:color="auto"/>
              <w:right w:val="single" w:sz="6" w:space="0" w:color="auto"/>
            </w:tcBorders>
            <w:vAlign w:val="bottom"/>
          </w:tcPr>
          <w:p w14:paraId="28397D32" w14:textId="77777777" w:rsidR="009350F6" w:rsidRDefault="009350F6" w:rsidP="00FC7B7C">
            <w:pPr>
              <w:spacing w:line="360" w:lineRule="auto"/>
              <w:jc w:val="right"/>
              <w:rPr>
                <w:rFonts w:eastAsia="楷体_GB2312"/>
                <w:sz w:val="20"/>
                <w:lang w:eastAsia="zh-CN"/>
              </w:rPr>
            </w:pPr>
          </w:p>
        </w:tc>
        <w:tc>
          <w:tcPr>
            <w:tcW w:w="3050" w:type="dxa"/>
            <w:tcBorders>
              <w:top w:val="single" w:sz="6" w:space="0" w:color="auto"/>
              <w:left w:val="single" w:sz="6" w:space="0" w:color="auto"/>
              <w:bottom w:val="single" w:sz="6" w:space="0" w:color="auto"/>
              <w:right w:val="single" w:sz="6" w:space="0" w:color="auto"/>
            </w:tcBorders>
          </w:tcPr>
          <w:p w14:paraId="4084A834" w14:textId="77777777" w:rsidR="009350F6" w:rsidRDefault="009350F6" w:rsidP="00FC7B7C">
            <w:pPr>
              <w:spacing w:line="360" w:lineRule="auto"/>
              <w:jc w:val="both"/>
              <w:rPr>
                <w:rFonts w:eastAsia="楷体_GB2312"/>
                <w:color w:val="FF0000"/>
                <w:sz w:val="20"/>
                <w:lang w:eastAsia="zh-CN"/>
              </w:rPr>
            </w:pPr>
            <w:r>
              <w:rPr>
                <w:rFonts w:eastAsia="楷体_GB2312"/>
                <w:color w:val="FF0000"/>
                <w:sz w:val="20"/>
                <w:lang w:eastAsia="zh-CN"/>
              </w:rPr>
              <w:t>*</w:t>
            </w:r>
            <w:r>
              <w:rPr>
                <w:rFonts w:eastAsia="楷体_GB2312"/>
                <w:color w:val="FF0000"/>
                <w:sz w:val="20"/>
                <w:lang w:eastAsia="zh-CN"/>
              </w:rPr>
              <w:t>年</w:t>
            </w:r>
            <w:r>
              <w:rPr>
                <w:rFonts w:eastAsia="楷体_GB2312"/>
                <w:color w:val="FF0000"/>
                <w:sz w:val="20"/>
                <w:lang w:eastAsia="zh-CN"/>
              </w:rPr>
              <w:t>*</w:t>
            </w:r>
            <w:r>
              <w:rPr>
                <w:rFonts w:eastAsia="楷体_GB2312"/>
                <w:color w:val="FF0000"/>
                <w:sz w:val="20"/>
                <w:lang w:eastAsia="zh-CN"/>
              </w:rPr>
              <w:t>季信托账户存款结息款</w:t>
            </w:r>
          </w:p>
        </w:tc>
        <w:tc>
          <w:tcPr>
            <w:tcW w:w="1086" w:type="dxa"/>
            <w:gridSpan w:val="2"/>
            <w:tcBorders>
              <w:top w:val="single" w:sz="6" w:space="0" w:color="auto"/>
              <w:left w:val="single" w:sz="6" w:space="0" w:color="auto"/>
              <w:bottom w:val="single" w:sz="6" w:space="0" w:color="auto"/>
              <w:right w:val="single" w:sz="6" w:space="0" w:color="auto"/>
            </w:tcBorders>
            <w:vAlign w:val="bottom"/>
          </w:tcPr>
          <w:p w14:paraId="3C359FD8" w14:textId="77777777" w:rsidR="009350F6" w:rsidRDefault="009350F6" w:rsidP="00FC7B7C">
            <w:pPr>
              <w:spacing w:line="360" w:lineRule="auto"/>
              <w:rPr>
                <w:rFonts w:eastAsia="楷体_GB2312"/>
                <w:sz w:val="20"/>
                <w:lang w:eastAsia="zh-CN"/>
              </w:rPr>
            </w:pPr>
          </w:p>
        </w:tc>
        <w:tc>
          <w:tcPr>
            <w:tcW w:w="816" w:type="dxa"/>
            <w:gridSpan w:val="2"/>
            <w:tcBorders>
              <w:top w:val="single" w:sz="6" w:space="0" w:color="auto"/>
              <w:left w:val="single" w:sz="6" w:space="0" w:color="auto"/>
              <w:bottom w:val="single" w:sz="6" w:space="0" w:color="auto"/>
              <w:right w:val="single" w:sz="6" w:space="0" w:color="auto"/>
            </w:tcBorders>
            <w:vAlign w:val="bottom"/>
          </w:tcPr>
          <w:p w14:paraId="7041E9D9" w14:textId="77777777" w:rsidR="009350F6" w:rsidRDefault="009350F6" w:rsidP="00FC7B7C">
            <w:pPr>
              <w:spacing w:line="360" w:lineRule="auto"/>
              <w:rPr>
                <w:rFonts w:eastAsia="楷体_GB2312"/>
                <w:sz w:val="20"/>
                <w:lang w:eastAsia="zh-CN"/>
              </w:rPr>
            </w:pPr>
          </w:p>
        </w:tc>
        <w:tc>
          <w:tcPr>
            <w:tcW w:w="816" w:type="dxa"/>
            <w:gridSpan w:val="2"/>
            <w:tcBorders>
              <w:top w:val="single" w:sz="6" w:space="0" w:color="auto"/>
              <w:left w:val="single" w:sz="6" w:space="0" w:color="auto"/>
              <w:bottom w:val="single" w:sz="6" w:space="0" w:color="auto"/>
              <w:right w:val="single" w:sz="6" w:space="0" w:color="auto"/>
            </w:tcBorders>
            <w:vAlign w:val="bottom"/>
          </w:tcPr>
          <w:p w14:paraId="2BB51581" w14:textId="77777777" w:rsidR="009350F6" w:rsidRDefault="009350F6" w:rsidP="00FC7B7C">
            <w:pPr>
              <w:spacing w:line="360" w:lineRule="auto"/>
              <w:rPr>
                <w:rFonts w:eastAsia="楷体_GB2312"/>
                <w:sz w:val="20"/>
                <w:lang w:eastAsia="zh-CN"/>
              </w:rPr>
            </w:pPr>
          </w:p>
        </w:tc>
        <w:tc>
          <w:tcPr>
            <w:tcW w:w="814" w:type="dxa"/>
            <w:gridSpan w:val="2"/>
            <w:tcBorders>
              <w:top w:val="single" w:sz="6" w:space="0" w:color="auto"/>
              <w:left w:val="single" w:sz="6" w:space="0" w:color="auto"/>
              <w:bottom w:val="single" w:sz="6" w:space="0" w:color="auto"/>
              <w:right w:val="single" w:sz="6" w:space="0" w:color="auto"/>
            </w:tcBorders>
            <w:vAlign w:val="bottom"/>
          </w:tcPr>
          <w:p w14:paraId="5D06D073" w14:textId="77777777" w:rsidR="009350F6" w:rsidRDefault="009350F6" w:rsidP="00FC7B7C">
            <w:pPr>
              <w:spacing w:line="360" w:lineRule="auto"/>
              <w:rPr>
                <w:rFonts w:eastAsia="楷体_GB2312"/>
                <w:sz w:val="20"/>
                <w:lang w:eastAsia="zh-CN"/>
              </w:rPr>
            </w:pPr>
          </w:p>
        </w:tc>
        <w:tc>
          <w:tcPr>
            <w:tcW w:w="814" w:type="dxa"/>
            <w:tcBorders>
              <w:top w:val="single" w:sz="6" w:space="0" w:color="auto"/>
              <w:left w:val="single" w:sz="6" w:space="0" w:color="auto"/>
              <w:bottom w:val="single" w:sz="6" w:space="0" w:color="auto"/>
              <w:right w:val="single" w:sz="6" w:space="0" w:color="auto"/>
            </w:tcBorders>
            <w:vAlign w:val="bottom"/>
          </w:tcPr>
          <w:p w14:paraId="6977BCC4" w14:textId="77777777" w:rsidR="009350F6" w:rsidRDefault="009350F6" w:rsidP="00FC7B7C">
            <w:pPr>
              <w:spacing w:line="360" w:lineRule="auto"/>
              <w:rPr>
                <w:rFonts w:eastAsia="楷体_GB2312"/>
                <w:sz w:val="20"/>
                <w:lang w:eastAsia="zh-CN"/>
              </w:rPr>
            </w:pPr>
          </w:p>
        </w:tc>
        <w:tc>
          <w:tcPr>
            <w:tcW w:w="812" w:type="dxa"/>
            <w:tcBorders>
              <w:top w:val="single" w:sz="6" w:space="0" w:color="auto"/>
              <w:left w:val="single" w:sz="6" w:space="0" w:color="auto"/>
              <w:bottom w:val="single" w:sz="6" w:space="0" w:color="auto"/>
              <w:right w:val="single" w:sz="4" w:space="0" w:color="auto"/>
            </w:tcBorders>
            <w:vAlign w:val="bottom"/>
          </w:tcPr>
          <w:p w14:paraId="3191A81C" w14:textId="77777777" w:rsidR="009350F6" w:rsidRDefault="009350F6" w:rsidP="00FC7B7C">
            <w:pPr>
              <w:spacing w:line="360" w:lineRule="auto"/>
              <w:rPr>
                <w:rFonts w:eastAsia="楷体_GB2312"/>
                <w:sz w:val="20"/>
                <w:lang w:eastAsia="zh-CN"/>
              </w:rPr>
            </w:pPr>
          </w:p>
        </w:tc>
      </w:tr>
      <w:tr w:rsidR="009350F6" w14:paraId="6544B2F5" w14:textId="77777777" w:rsidTr="00FC7B7C">
        <w:trPr>
          <w:cantSplit/>
          <w:trHeight w:val="240"/>
        </w:trPr>
        <w:tc>
          <w:tcPr>
            <w:tcW w:w="898" w:type="dxa"/>
            <w:tcBorders>
              <w:top w:val="single" w:sz="6" w:space="0" w:color="auto"/>
              <w:left w:val="single" w:sz="4" w:space="0" w:color="auto"/>
              <w:bottom w:val="single" w:sz="6" w:space="0" w:color="auto"/>
              <w:right w:val="single" w:sz="6" w:space="0" w:color="auto"/>
            </w:tcBorders>
            <w:vAlign w:val="bottom"/>
          </w:tcPr>
          <w:p w14:paraId="433DB657" w14:textId="77777777" w:rsidR="009350F6" w:rsidRDefault="009350F6" w:rsidP="00FC7B7C">
            <w:pPr>
              <w:spacing w:line="360" w:lineRule="auto"/>
              <w:jc w:val="right"/>
              <w:rPr>
                <w:rFonts w:eastAsia="楷体_GB2312"/>
                <w:color w:val="FF0000"/>
                <w:sz w:val="20"/>
                <w:lang w:eastAsia="zh-CN"/>
              </w:rPr>
            </w:pPr>
          </w:p>
        </w:tc>
        <w:tc>
          <w:tcPr>
            <w:tcW w:w="3050" w:type="dxa"/>
            <w:tcBorders>
              <w:top w:val="single" w:sz="6" w:space="0" w:color="auto"/>
              <w:left w:val="single" w:sz="6" w:space="0" w:color="auto"/>
              <w:bottom w:val="single" w:sz="6" w:space="0" w:color="auto"/>
              <w:right w:val="single" w:sz="6" w:space="0" w:color="auto"/>
            </w:tcBorders>
          </w:tcPr>
          <w:p w14:paraId="31890BB6" w14:textId="77777777" w:rsidR="009350F6" w:rsidRDefault="009350F6" w:rsidP="00FC7B7C">
            <w:pPr>
              <w:spacing w:line="360" w:lineRule="auto"/>
              <w:jc w:val="both"/>
              <w:rPr>
                <w:rFonts w:eastAsia="楷体_GB2312"/>
                <w:color w:val="FF0000"/>
                <w:sz w:val="20"/>
                <w:lang w:eastAsia="zh-CN"/>
              </w:rPr>
            </w:pPr>
            <w:r>
              <w:rPr>
                <w:rFonts w:eastAsia="楷体_GB2312"/>
                <w:bCs/>
                <w:color w:val="FF0000"/>
                <w:sz w:val="20"/>
                <w:u w:val="single"/>
                <w:lang w:eastAsia="zh-CN"/>
              </w:rPr>
              <w:t>报告期间内</w:t>
            </w:r>
            <w:r>
              <w:rPr>
                <w:rFonts w:eastAsia="楷体_GB2312"/>
                <w:bCs/>
                <w:color w:val="FF0000"/>
                <w:kern w:val="2"/>
                <w:sz w:val="20"/>
                <w:u w:val="single"/>
                <w:lang w:eastAsia="zh-CN"/>
              </w:rPr>
              <w:t>合格投资的全部投资收入</w:t>
            </w:r>
          </w:p>
        </w:tc>
        <w:tc>
          <w:tcPr>
            <w:tcW w:w="1086" w:type="dxa"/>
            <w:gridSpan w:val="2"/>
            <w:tcBorders>
              <w:top w:val="single" w:sz="6" w:space="0" w:color="auto"/>
              <w:left w:val="single" w:sz="6" w:space="0" w:color="auto"/>
              <w:bottom w:val="single" w:sz="6" w:space="0" w:color="auto"/>
              <w:right w:val="single" w:sz="6" w:space="0" w:color="auto"/>
            </w:tcBorders>
            <w:vAlign w:val="bottom"/>
          </w:tcPr>
          <w:p w14:paraId="7193125E" w14:textId="77777777" w:rsidR="009350F6" w:rsidRDefault="009350F6" w:rsidP="00FC7B7C">
            <w:pPr>
              <w:spacing w:line="360" w:lineRule="auto"/>
              <w:rPr>
                <w:rFonts w:eastAsia="楷体_GB2312"/>
                <w:sz w:val="20"/>
                <w:lang w:eastAsia="zh-CN"/>
              </w:rPr>
            </w:pPr>
          </w:p>
        </w:tc>
        <w:tc>
          <w:tcPr>
            <w:tcW w:w="816" w:type="dxa"/>
            <w:gridSpan w:val="2"/>
            <w:tcBorders>
              <w:top w:val="single" w:sz="6" w:space="0" w:color="auto"/>
              <w:left w:val="single" w:sz="6" w:space="0" w:color="auto"/>
              <w:bottom w:val="single" w:sz="6" w:space="0" w:color="auto"/>
              <w:right w:val="single" w:sz="6" w:space="0" w:color="auto"/>
            </w:tcBorders>
            <w:vAlign w:val="bottom"/>
          </w:tcPr>
          <w:p w14:paraId="32348467" w14:textId="77777777" w:rsidR="009350F6" w:rsidRDefault="009350F6" w:rsidP="00FC7B7C">
            <w:pPr>
              <w:spacing w:line="360" w:lineRule="auto"/>
              <w:rPr>
                <w:rFonts w:eastAsia="楷体_GB2312"/>
                <w:sz w:val="20"/>
                <w:lang w:eastAsia="zh-CN"/>
              </w:rPr>
            </w:pPr>
          </w:p>
        </w:tc>
        <w:tc>
          <w:tcPr>
            <w:tcW w:w="816" w:type="dxa"/>
            <w:gridSpan w:val="2"/>
            <w:tcBorders>
              <w:top w:val="single" w:sz="6" w:space="0" w:color="auto"/>
              <w:left w:val="single" w:sz="6" w:space="0" w:color="auto"/>
              <w:bottom w:val="single" w:sz="6" w:space="0" w:color="auto"/>
              <w:right w:val="single" w:sz="6" w:space="0" w:color="auto"/>
            </w:tcBorders>
            <w:vAlign w:val="bottom"/>
          </w:tcPr>
          <w:p w14:paraId="23C83EC2" w14:textId="77777777" w:rsidR="009350F6" w:rsidRDefault="009350F6" w:rsidP="00FC7B7C">
            <w:pPr>
              <w:spacing w:line="360" w:lineRule="auto"/>
              <w:rPr>
                <w:rFonts w:eastAsia="楷体_GB2312"/>
                <w:sz w:val="20"/>
                <w:lang w:eastAsia="zh-CN"/>
              </w:rPr>
            </w:pPr>
          </w:p>
        </w:tc>
        <w:tc>
          <w:tcPr>
            <w:tcW w:w="814" w:type="dxa"/>
            <w:gridSpan w:val="2"/>
            <w:tcBorders>
              <w:top w:val="single" w:sz="6" w:space="0" w:color="auto"/>
              <w:left w:val="single" w:sz="6" w:space="0" w:color="auto"/>
              <w:bottom w:val="single" w:sz="6" w:space="0" w:color="auto"/>
              <w:right w:val="single" w:sz="6" w:space="0" w:color="auto"/>
            </w:tcBorders>
            <w:vAlign w:val="bottom"/>
          </w:tcPr>
          <w:p w14:paraId="541C5C10" w14:textId="77777777" w:rsidR="009350F6" w:rsidRDefault="009350F6" w:rsidP="00FC7B7C">
            <w:pPr>
              <w:spacing w:line="360" w:lineRule="auto"/>
              <w:rPr>
                <w:rFonts w:eastAsia="楷体_GB2312"/>
                <w:sz w:val="20"/>
                <w:lang w:eastAsia="zh-CN"/>
              </w:rPr>
            </w:pPr>
          </w:p>
        </w:tc>
        <w:tc>
          <w:tcPr>
            <w:tcW w:w="814" w:type="dxa"/>
            <w:tcBorders>
              <w:top w:val="single" w:sz="6" w:space="0" w:color="auto"/>
              <w:left w:val="single" w:sz="6" w:space="0" w:color="auto"/>
              <w:bottom w:val="single" w:sz="6" w:space="0" w:color="auto"/>
              <w:right w:val="single" w:sz="6" w:space="0" w:color="auto"/>
            </w:tcBorders>
            <w:vAlign w:val="bottom"/>
          </w:tcPr>
          <w:p w14:paraId="5F04A581" w14:textId="77777777" w:rsidR="009350F6" w:rsidRDefault="009350F6" w:rsidP="00FC7B7C">
            <w:pPr>
              <w:spacing w:line="360" w:lineRule="auto"/>
              <w:rPr>
                <w:rFonts w:eastAsia="楷体_GB2312"/>
                <w:sz w:val="20"/>
                <w:lang w:eastAsia="zh-CN"/>
              </w:rPr>
            </w:pPr>
          </w:p>
        </w:tc>
        <w:tc>
          <w:tcPr>
            <w:tcW w:w="812" w:type="dxa"/>
            <w:tcBorders>
              <w:top w:val="single" w:sz="6" w:space="0" w:color="auto"/>
              <w:left w:val="single" w:sz="6" w:space="0" w:color="auto"/>
              <w:bottom w:val="single" w:sz="6" w:space="0" w:color="auto"/>
              <w:right w:val="single" w:sz="4" w:space="0" w:color="auto"/>
            </w:tcBorders>
            <w:vAlign w:val="bottom"/>
          </w:tcPr>
          <w:p w14:paraId="504E41F2" w14:textId="77777777" w:rsidR="009350F6" w:rsidRDefault="009350F6" w:rsidP="00FC7B7C">
            <w:pPr>
              <w:spacing w:line="360" w:lineRule="auto"/>
              <w:rPr>
                <w:rFonts w:eastAsia="楷体_GB2312"/>
                <w:sz w:val="20"/>
                <w:lang w:eastAsia="zh-CN"/>
              </w:rPr>
            </w:pPr>
          </w:p>
        </w:tc>
      </w:tr>
      <w:tr w:rsidR="009350F6" w14:paraId="6E500B78" w14:textId="77777777" w:rsidTr="00FC7B7C">
        <w:trPr>
          <w:cantSplit/>
          <w:trHeight w:val="240"/>
        </w:trPr>
        <w:tc>
          <w:tcPr>
            <w:tcW w:w="898" w:type="dxa"/>
            <w:tcBorders>
              <w:top w:val="single" w:sz="6" w:space="0" w:color="auto"/>
              <w:left w:val="single" w:sz="4" w:space="0" w:color="auto"/>
              <w:bottom w:val="single" w:sz="6" w:space="0" w:color="auto"/>
              <w:right w:val="single" w:sz="6" w:space="0" w:color="auto"/>
            </w:tcBorders>
            <w:vAlign w:val="bottom"/>
          </w:tcPr>
          <w:p w14:paraId="17925D3D" w14:textId="77777777" w:rsidR="009350F6" w:rsidRDefault="009350F6" w:rsidP="00FC7B7C">
            <w:pPr>
              <w:spacing w:line="360" w:lineRule="auto"/>
              <w:jc w:val="right"/>
              <w:rPr>
                <w:rFonts w:eastAsia="楷体_GB2312"/>
                <w:sz w:val="20"/>
                <w:lang w:eastAsia="zh-CN"/>
              </w:rPr>
            </w:pPr>
          </w:p>
        </w:tc>
        <w:tc>
          <w:tcPr>
            <w:tcW w:w="3050" w:type="dxa"/>
            <w:tcBorders>
              <w:top w:val="single" w:sz="6" w:space="0" w:color="auto"/>
              <w:left w:val="single" w:sz="6" w:space="0" w:color="auto"/>
              <w:bottom w:val="single" w:sz="6" w:space="0" w:color="auto"/>
              <w:right w:val="single" w:sz="6" w:space="0" w:color="auto"/>
            </w:tcBorders>
          </w:tcPr>
          <w:p w14:paraId="650FA6C7" w14:textId="77777777" w:rsidR="009350F6" w:rsidRDefault="009350F6" w:rsidP="00FC7B7C">
            <w:pPr>
              <w:spacing w:line="360" w:lineRule="auto"/>
              <w:rPr>
                <w:rFonts w:eastAsia="楷体_GB2312"/>
                <w:color w:val="FF0000"/>
                <w:sz w:val="20"/>
                <w:lang w:eastAsia="zh-CN"/>
              </w:rPr>
            </w:pPr>
            <w:r>
              <w:rPr>
                <w:rFonts w:eastAsia="楷体_GB2312"/>
                <w:b/>
                <w:sz w:val="20"/>
                <w:lang w:eastAsia="zh-CN"/>
              </w:rPr>
              <w:t>信托（税收）储备账</w:t>
            </w:r>
          </w:p>
        </w:tc>
        <w:tc>
          <w:tcPr>
            <w:tcW w:w="1086" w:type="dxa"/>
            <w:gridSpan w:val="2"/>
            <w:tcBorders>
              <w:top w:val="single" w:sz="6" w:space="0" w:color="auto"/>
              <w:left w:val="single" w:sz="6" w:space="0" w:color="auto"/>
              <w:bottom w:val="single" w:sz="6" w:space="0" w:color="auto"/>
              <w:right w:val="single" w:sz="6" w:space="0" w:color="auto"/>
            </w:tcBorders>
            <w:vAlign w:val="bottom"/>
          </w:tcPr>
          <w:p w14:paraId="247E1449" w14:textId="77777777" w:rsidR="009350F6" w:rsidRDefault="009350F6" w:rsidP="00FC7B7C">
            <w:pPr>
              <w:spacing w:line="360" w:lineRule="auto"/>
              <w:rPr>
                <w:rFonts w:eastAsia="楷体_GB2312"/>
                <w:sz w:val="20"/>
                <w:lang w:eastAsia="zh-CN"/>
              </w:rPr>
            </w:pPr>
          </w:p>
        </w:tc>
        <w:tc>
          <w:tcPr>
            <w:tcW w:w="816" w:type="dxa"/>
            <w:gridSpan w:val="2"/>
            <w:tcBorders>
              <w:top w:val="single" w:sz="6" w:space="0" w:color="auto"/>
              <w:left w:val="single" w:sz="6" w:space="0" w:color="auto"/>
              <w:bottom w:val="single" w:sz="6" w:space="0" w:color="auto"/>
              <w:right w:val="single" w:sz="6" w:space="0" w:color="auto"/>
            </w:tcBorders>
            <w:vAlign w:val="bottom"/>
          </w:tcPr>
          <w:p w14:paraId="13DCEEE4" w14:textId="77777777" w:rsidR="009350F6" w:rsidRDefault="009350F6" w:rsidP="00FC7B7C">
            <w:pPr>
              <w:spacing w:line="360" w:lineRule="auto"/>
              <w:rPr>
                <w:rFonts w:eastAsia="楷体_GB2312"/>
                <w:sz w:val="20"/>
                <w:lang w:eastAsia="zh-CN"/>
              </w:rPr>
            </w:pPr>
          </w:p>
        </w:tc>
        <w:tc>
          <w:tcPr>
            <w:tcW w:w="816" w:type="dxa"/>
            <w:gridSpan w:val="2"/>
            <w:tcBorders>
              <w:top w:val="single" w:sz="6" w:space="0" w:color="auto"/>
              <w:left w:val="single" w:sz="6" w:space="0" w:color="auto"/>
              <w:bottom w:val="single" w:sz="6" w:space="0" w:color="auto"/>
              <w:right w:val="single" w:sz="6" w:space="0" w:color="auto"/>
            </w:tcBorders>
            <w:vAlign w:val="bottom"/>
          </w:tcPr>
          <w:p w14:paraId="1DC5676A" w14:textId="77777777" w:rsidR="009350F6" w:rsidRDefault="009350F6" w:rsidP="00FC7B7C">
            <w:pPr>
              <w:spacing w:line="360" w:lineRule="auto"/>
              <w:rPr>
                <w:rFonts w:eastAsia="楷体_GB2312"/>
                <w:sz w:val="20"/>
                <w:lang w:eastAsia="zh-CN"/>
              </w:rPr>
            </w:pPr>
          </w:p>
        </w:tc>
        <w:tc>
          <w:tcPr>
            <w:tcW w:w="814" w:type="dxa"/>
            <w:gridSpan w:val="2"/>
            <w:tcBorders>
              <w:top w:val="single" w:sz="6" w:space="0" w:color="auto"/>
              <w:left w:val="single" w:sz="6" w:space="0" w:color="auto"/>
              <w:bottom w:val="single" w:sz="6" w:space="0" w:color="auto"/>
              <w:right w:val="single" w:sz="6" w:space="0" w:color="auto"/>
            </w:tcBorders>
            <w:vAlign w:val="bottom"/>
          </w:tcPr>
          <w:p w14:paraId="391D0508" w14:textId="77777777" w:rsidR="009350F6" w:rsidRDefault="009350F6" w:rsidP="00FC7B7C">
            <w:pPr>
              <w:spacing w:line="360" w:lineRule="auto"/>
              <w:rPr>
                <w:rFonts w:eastAsia="楷体_GB2312"/>
                <w:sz w:val="20"/>
                <w:lang w:eastAsia="zh-CN"/>
              </w:rPr>
            </w:pPr>
          </w:p>
        </w:tc>
        <w:tc>
          <w:tcPr>
            <w:tcW w:w="814" w:type="dxa"/>
            <w:tcBorders>
              <w:top w:val="single" w:sz="6" w:space="0" w:color="auto"/>
              <w:left w:val="single" w:sz="6" w:space="0" w:color="auto"/>
              <w:bottom w:val="single" w:sz="6" w:space="0" w:color="auto"/>
              <w:right w:val="single" w:sz="6" w:space="0" w:color="auto"/>
            </w:tcBorders>
            <w:vAlign w:val="bottom"/>
          </w:tcPr>
          <w:p w14:paraId="2956CE3D" w14:textId="77777777" w:rsidR="009350F6" w:rsidRDefault="009350F6" w:rsidP="00FC7B7C">
            <w:pPr>
              <w:spacing w:line="360" w:lineRule="auto"/>
              <w:rPr>
                <w:rFonts w:eastAsia="楷体_GB2312"/>
                <w:sz w:val="20"/>
                <w:lang w:eastAsia="zh-CN"/>
              </w:rPr>
            </w:pPr>
          </w:p>
        </w:tc>
        <w:tc>
          <w:tcPr>
            <w:tcW w:w="812" w:type="dxa"/>
            <w:tcBorders>
              <w:top w:val="single" w:sz="6" w:space="0" w:color="auto"/>
              <w:left w:val="single" w:sz="6" w:space="0" w:color="auto"/>
              <w:bottom w:val="single" w:sz="6" w:space="0" w:color="auto"/>
              <w:right w:val="single" w:sz="4" w:space="0" w:color="auto"/>
            </w:tcBorders>
            <w:vAlign w:val="bottom"/>
          </w:tcPr>
          <w:p w14:paraId="0232B4D5" w14:textId="77777777" w:rsidR="009350F6" w:rsidRDefault="009350F6" w:rsidP="00FC7B7C">
            <w:pPr>
              <w:spacing w:line="360" w:lineRule="auto"/>
              <w:rPr>
                <w:rFonts w:eastAsia="楷体_GB2312"/>
                <w:sz w:val="20"/>
                <w:lang w:eastAsia="zh-CN"/>
              </w:rPr>
            </w:pPr>
          </w:p>
        </w:tc>
      </w:tr>
      <w:tr w:rsidR="009350F6" w14:paraId="43E0817D" w14:textId="77777777" w:rsidTr="00FC7B7C">
        <w:trPr>
          <w:cantSplit/>
          <w:trHeight w:val="240"/>
        </w:trPr>
        <w:tc>
          <w:tcPr>
            <w:tcW w:w="898" w:type="dxa"/>
            <w:tcBorders>
              <w:top w:val="single" w:sz="6" w:space="0" w:color="auto"/>
              <w:left w:val="single" w:sz="4" w:space="0" w:color="auto"/>
              <w:bottom w:val="single" w:sz="6" w:space="0" w:color="auto"/>
              <w:right w:val="single" w:sz="6" w:space="0" w:color="auto"/>
            </w:tcBorders>
            <w:vAlign w:val="bottom"/>
          </w:tcPr>
          <w:p w14:paraId="0FD4EE5D" w14:textId="77777777" w:rsidR="009350F6" w:rsidRDefault="009350F6" w:rsidP="00FC7B7C">
            <w:pPr>
              <w:spacing w:line="360" w:lineRule="auto"/>
              <w:jc w:val="right"/>
              <w:rPr>
                <w:rFonts w:eastAsia="楷体_GB2312"/>
                <w:sz w:val="20"/>
                <w:lang w:eastAsia="zh-CN"/>
              </w:rPr>
            </w:pPr>
          </w:p>
        </w:tc>
        <w:tc>
          <w:tcPr>
            <w:tcW w:w="3050" w:type="dxa"/>
            <w:tcBorders>
              <w:top w:val="single" w:sz="6" w:space="0" w:color="auto"/>
              <w:left w:val="single" w:sz="6" w:space="0" w:color="auto"/>
              <w:bottom w:val="single" w:sz="6" w:space="0" w:color="auto"/>
              <w:right w:val="single" w:sz="6" w:space="0" w:color="auto"/>
            </w:tcBorders>
            <w:vAlign w:val="bottom"/>
          </w:tcPr>
          <w:p w14:paraId="76C92240" w14:textId="77777777" w:rsidR="009350F6" w:rsidRDefault="009350F6" w:rsidP="00FC7B7C">
            <w:pPr>
              <w:spacing w:line="360" w:lineRule="auto"/>
              <w:jc w:val="right"/>
              <w:rPr>
                <w:rFonts w:eastAsia="楷体_GB2312"/>
                <w:color w:val="FF0000"/>
                <w:sz w:val="20"/>
                <w:lang w:eastAsia="zh-CN"/>
              </w:rPr>
            </w:pPr>
            <w:r>
              <w:rPr>
                <w:rFonts w:eastAsia="楷体_GB2312"/>
                <w:color w:val="FF0000"/>
                <w:sz w:val="20"/>
                <w:lang w:eastAsia="zh-CN"/>
              </w:rPr>
              <w:t>…&lt;</w:t>
            </w:r>
            <w:r>
              <w:rPr>
                <w:rFonts w:eastAsia="楷体_GB2312"/>
                <w:color w:val="FF0000"/>
                <w:sz w:val="20"/>
                <w:lang w:eastAsia="zh-CN"/>
              </w:rPr>
              <w:t>账户明细</w:t>
            </w:r>
            <w:r>
              <w:rPr>
                <w:rFonts w:eastAsia="楷体_GB2312"/>
                <w:color w:val="FF0000"/>
                <w:sz w:val="20"/>
                <w:lang w:eastAsia="zh-CN"/>
              </w:rPr>
              <w:t>&gt;</w:t>
            </w:r>
          </w:p>
        </w:tc>
        <w:tc>
          <w:tcPr>
            <w:tcW w:w="1086" w:type="dxa"/>
            <w:gridSpan w:val="2"/>
            <w:tcBorders>
              <w:top w:val="single" w:sz="6" w:space="0" w:color="auto"/>
              <w:left w:val="single" w:sz="6" w:space="0" w:color="auto"/>
              <w:bottom w:val="single" w:sz="6" w:space="0" w:color="auto"/>
              <w:right w:val="single" w:sz="6" w:space="0" w:color="auto"/>
            </w:tcBorders>
            <w:vAlign w:val="bottom"/>
          </w:tcPr>
          <w:p w14:paraId="1D33E17F" w14:textId="77777777" w:rsidR="009350F6" w:rsidRDefault="009350F6" w:rsidP="00FC7B7C">
            <w:pPr>
              <w:spacing w:line="360" w:lineRule="auto"/>
              <w:rPr>
                <w:rFonts w:eastAsia="楷体_GB2312"/>
                <w:sz w:val="20"/>
                <w:lang w:eastAsia="zh-CN"/>
              </w:rPr>
            </w:pPr>
          </w:p>
        </w:tc>
        <w:tc>
          <w:tcPr>
            <w:tcW w:w="816" w:type="dxa"/>
            <w:gridSpan w:val="2"/>
            <w:tcBorders>
              <w:top w:val="single" w:sz="6" w:space="0" w:color="auto"/>
              <w:left w:val="single" w:sz="6" w:space="0" w:color="auto"/>
              <w:bottom w:val="single" w:sz="6" w:space="0" w:color="auto"/>
              <w:right w:val="single" w:sz="6" w:space="0" w:color="auto"/>
            </w:tcBorders>
            <w:vAlign w:val="bottom"/>
          </w:tcPr>
          <w:p w14:paraId="6A5E7C82" w14:textId="77777777" w:rsidR="009350F6" w:rsidRDefault="009350F6" w:rsidP="00FC7B7C">
            <w:pPr>
              <w:spacing w:line="360" w:lineRule="auto"/>
              <w:rPr>
                <w:rFonts w:eastAsia="楷体_GB2312"/>
                <w:sz w:val="20"/>
                <w:lang w:eastAsia="zh-CN"/>
              </w:rPr>
            </w:pPr>
          </w:p>
        </w:tc>
        <w:tc>
          <w:tcPr>
            <w:tcW w:w="816" w:type="dxa"/>
            <w:gridSpan w:val="2"/>
            <w:tcBorders>
              <w:top w:val="single" w:sz="6" w:space="0" w:color="auto"/>
              <w:left w:val="single" w:sz="6" w:space="0" w:color="auto"/>
              <w:bottom w:val="single" w:sz="6" w:space="0" w:color="auto"/>
              <w:right w:val="single" w:sz="6" w:space="0" w:color="auto"/>
            </w:tcBorders>
            <w:vAlign w:val="bottom"/>
          </w:tcPr>
          <w:p w14:paraId="45DB69FB" w14:textId="77777777" w:rsidR="009350F6" w:rsidRDefault="009350F6" w:rsidP="00FC7B7C">
            <w:pPr>
              <w:spacing w:line="360" w:lineRule="auto"/>
              <w:rPr>
                <w:rFonts w:eastAsia="楷体_GB2312"/>
                <w:sz w:val="20"/>
                <w:lang w:eastAsia="zh-CN"/>
              </w:rPr>
            </w:pPr>
          </w:p>
        </w:tc>
        <w:tc>
          <w:tcPr>
            <w:tcW w:w="814" w:type="dxa"/>
            <w:gridSpan w:val="2"/>
            <w:tcBorders>
              <w:top w:val="single" w:sz="6" w:space="0" w:color="auto"/>
              <w:left w:val="single" w:sz="6" w:space="0" w:color="auto"/>
              <w:bottom w:val="single" w:sz="6" w:space="0" w:color="auto"/>
              <w:right w:val="single" w:sz="6" w:space="0" w:color="auto"/>
            </w:tcBorders>
            <w:vAlign w:val="bottom"/>
          </w:tcPr>
          <w:p w14:paraId="0D7DAB76" w14:textId="77777777" w:rsidR="009350F6" w:rsidRDefault="009350F6" w:rsidP="00FC7B7C">
            <w:pPr>
              <w:spacing w:line="360" w:lineRule="auto"/>
              <w:rPr>
                <w:rFonts w:eastAsia="楷体_GB2312"/>
                <w:sz w:val="20"/>
                <w:lang w:eastAsia="zh-CN"/>
              </w:rPr>
            </w:pPr>
          </w:p>
        </w:tc>
        <w:tc>
          <w:tcPr>
            <w:tcW w:w="814" w:type="dxa"/>
            <w:tcBorders>
              <w:top w:val="single" w:sz="6" w:space="0" w:color="auto"/>
              <w:left w:val="single" w:sz="6" w:space="0" w:color="auto"/>
              <w:bottom w:val="single" w:sz="6" w:space="0" w:color="auto"/>
              <w:right w:val="single" w:sz="6" w:space="0" w:color="auto"/>
            </w:tcBorders>
            <w:vAlign w:val="bottom"/>
          </w:tcPr>
          <w:p w14:paraId="29278936" w14:textId="77777777" w:rsidR="009350F6" w:rsidRDefault="009350F6" w:rsidP="00FC7B7C">
            <w:pPr>
              <w:spacing w:line="360" w:lineRule="auto"/>
              <w:rPr>
                <w:rFonts w:eastAsia="楷体_GB2312"/>
                <w:sz w:val="20"/>
                <w:lang w:eastAsia="zh-CN"/>
              </w:rPr>
            </w:pPr>
          </w:p>
        </w:tc>
        <w:tc>
          <w:tcPr>
            <w:tcW w:w="812" w:type="dxa"/>
            <w:tcBorders>
              <w:top w:val="single" w:sz="6" w:space="0" w:color="auto"/>
              <w:left w:val="single" w:sz="6" w:space="0" w:color="auto"/>
              <w:bottom w:val="single" w:sz="6" w:space="0" w:color="auto"/>
              <w:right w:val="single" w:sz="4" w:space="0" w:color="auto"/>
            </w:tcBorders>
            <w:vAlign w:val="bottom"/>
          </w:tcPr>
          <w:p w14:paraId="6CC7B10F" w14:textId="77777777" w:rsidR="009350F6" w:rsidRDefault="009350F6" w:rsidP="00FC7B7C">
            <w:pPr>
              <w:spacing w:line="360" w:lineRule="auto"/>
              <w:rPr>
                <w:rFonts w:eastAsia="楷体_GB2312"/>
                <w:sz w:val="20"/>
                <w:lang w:eastAsia="zh-CN"/>
              </w:rPr>
            </w:pPr>
          </w:p>
        </w:tc>
      </w:tr>
      <w:tr w:rsidR="009350F6" w14:paraId="6D9D6506" w14:textId="77777777" w:rsidTr="00FC7B7C">
        <w:trPr>
          <w:cantSplit/>
          <w:trHeight w:val="240"/>
        </w:trPr>
        <w:tc>
          <w:tcPr>
            <w:tcW w:w="9106" w:type="dxa"/>
            <w:gridSpan w:val="12"/>
            <w:tcBorders>
              <w:top w:val="single" w:sz="6" w:space="0" w:color="auto"/>
              <w:left w:val="single" w:sz="4" w:space="0" w:color="auto"/>
              <w:bottom w:val="single" w:sz="6" w:space="0" w:color="auto"/>
              <w:right w:val="single" w:sz="4" w:space="0" w:color="auto"/>
            </w:tcBorders>
            <w:vAlign w:val="bottom"/>
          </w:tcPr>
          <w:p w14:paraId="16D467C3" w14:textId="77777777" w:rsidR="009350F6" w:rsidRDefault="009350F6" w:rsidP="00FC7B7C">
            <w:pPr>
              <w:spacing w:line="360" w:lineRule="auto"/>
              <w:rPr>
                <w:rFonts w:eastAsia="楷体_GB2312"/>
                <w:sz w:val="20"/>
                <w:lang w:eastAsia="zh-CN"/>
              </w:rPr>
            </w:pPr>
          </w:p>
        </w:tc>
      </w:tr>
      <w:tr w:rsidR="009350F6" w14:paraId="41CA8D3E" w14:textId="77777777" w:rsidTr="00FC7B7C">
        <w:trPr>
          <w:cantSplit/>
          <w:trHeight w:val="240"/>
        </w:trPr>
        <w:tc>
          <w:tcPr>
            <w:tcW w:w="3948" w:type="dxa"/>
            <w:gridSpan w:val="2"/>
            <w:vMerge w:val="restart"/>
            <w:tcBorders>
              <w:top w:val="single" w:sz="6" w:space="0" w:color="auto"/>
              <w:left w:val="single" w:sz="4" w:space="0" w:color="auto"/>
              <w:bottom w:val="single" w:sz="6" w:space="0" w:color="auto"/>
              <w:right w:val="single" w:sz="6" w:space="0" w:color="auto"/>
            </w:tcBorders>
            <w:vAlign w:val="center"/>
          </w:tcPr>
          <w:p w14:paraId="4A39986E" w14:textId="77777777" w:rsidR="009350F6" w:rsidRDefault="009350F6" w:rsidP="00FC7B7C">
            <w:pPr>
              <w:spacing w:line="360" w:lineRule="auto"/>
              <w:jc w:val="center"/>
              <w:rPr>
                <w:rFonts w:eastAsia="楷体_GB2312"/>
                <w:color w:val="FF0000"/>
                <w:sz w:val="20"/>
                <w:lang w:eastAsia="zh-CN"/>
              </w:rPr>
            </w:pPr>
            <w:r>
              <w:rPr>
                <w:rFonts w:eastAsia="楷体_GB2312"/>
                <w:color w:val="FF0000"/>
                <w:sz w:val="20"/>
                <w:lang w:eastAsia="zh-CN"/>
              </w:rPr>
              <w:t>20</w:t>
            </w:r>
            <w:r>
              <w:rPr>
                <w:rFonts w:eastAsia="楷体_GB2312"/>
                <w:color w:val="FF0000"/>
                <w:sz w:val="20"/>
                <w:lang w:eastAsia="zh-CN"/>
              </w:rPr>
              <w:t>【】年月【】日收到贷款服务机构汇入</w:t>
            </w:r>
          </w:p>
        </w:tc>
        <w:tc>
          <w:tcPr>
            <w:tcW w:w="2640" w:type="dxa"/>
            <w:gridSpan w:val="5"/>
            <w:tcBorders>
              <w:top w:val="single" w:sz="6" w:space="0" w:color="auto"/>
              <w:left w:val="single" w:sz="6" w:space="0" w:color="auto"/>
              <w:bottom w:val="single" w:sz="6" w:space="0" w:color="auto"/>
              <w:right w:val="single" w:sz="6" w:space="0" w:color="auto"/>
            </w:tcBorders>
            <w:vAlign w:val="bottom"/>
          </w:tcPr>
          <w:p w14:paraId="1E999A8A" w14:textId="77777777" w:rsidR="009350F6" w:rsidRDefault="009350F6" w:rsidP="00FC7B7C">
            <w:pPr>
              <w:spacing w:line="360" w:lineRule="auto"/>
              <w:jc w:val="center"/>
              <w:rPr>
                <w:rFonts w:eastAsia="楷体_GB2312"/>
                <w:sz w:val="20"/>
                <w:lang w:eastAsia="zh-CN"/>
              </w:rPr>
            </w:pPr>
            <w:r>
              <w:rPr>
                <w:rFonts w:eastAsia="楷体_GB2312"/>
                <w:sz w:val="20"/>
                <w:lang w:eastAsia="zh-CN"/>
              </w:rPr>
              <w:t>本金账</w:t>
            </w:r>
          </w:p>
        </w:tc>
        <w:tc>
          <w:tcPr>
            <w:tcW w:w="2518" w:type="dxa"/>
            <w:gridSpan w:val="5"/>
            <w:tcBorders>
              <w:top w:val="single" w:sz="6" w:space="0" w:color="auto"/>
              <w:left w:val="single" w:sz="6" w:space="0" w:color="auto"/>
              <w:bottom w:val="single" w:sz="6" w:space="0" w:color="auto"/>
              <w:right w:val="single" w:sz="4" w:space="0" w:color="auto"/>
            </w:tcBorders>
            <w:vAlign w:val="bottom"/>
          </w:tcPr>
          <w:p w14:paraId="05CA6D2A" w14:textId="77777777" w:rsidR="009350F6" w:rsidRDefault="009350F6" w:rsidP="00FC7B7C">
            <w:pPr>
              <w:spacing w:line="360" w:lineRule="auto"/>
              <w:jc w:val="center"/>
              <w:rPr>
                <w:rFonts w:eastAsia="楷体_GB2312"/>
                <w:sz w:val="20"/>
                <w:lang w:eastAsia="zh-CN"/>
              </w:rPr>
            </w:pPr>
            <w:r>
              <w:rPr>
                <w:rFonts w:eastAsia="楷体_GB2312"/>
                <w:sz w:val="20"/>
                <w:lang w:eastAsia="zh-CN"/>
              </w:rPr>
              <w:t>收益账</w:t>
            </w:r>
          </w:p>
        </w:tc>
      </w:tr>
      <w:tr w:rsidR="009350F6" w14:paraId="2F510B86" w14:textId="77777777" w:rsidTr="00FC7B7C">
        <w:trPr>
          <w:cantSplit/>
          <w:trHeight w:val="240"/>
        </w:trPr>
        <w:tc>
          <w:tcPr>
            <w:tcW w:w="3948" w:type="dxa"/>
            <w:gridSpan w:val="2"/>
            <w:vMerge/>
            <w:tcBorders>
              <w:top w:val="single" w:sz="6" w:space="0" w:color="auto"/>
              <w:left w:val="single" w:sz="4" w:space="0" w:color="auto"/>
              <w:bottom w:val="single" w:sz="6" w:space="0" w:color="auto"/>
              <w:right w:val="single" w:sz="6" w:space="0" w:color="auto"/>
            </w:tcBorders>
            <w:vAlign w:val="bottom"/>
          </w:tcPr>
          <w:p w14:paraId="12996B14" w14:textId="77777777" w:rsidR="009350F6" w:rsidRDefault="009350F6" w:rsidP="00FC7B7C">
            <w:pPr>
              <w:spacing w:line="360" w:lineRule="auto"/>
              <w:jc w:val="right"/>
              <w:rPr>
                <w:rFonts w:eastAsia="楷体_GB2312"/>
                <w:color w:val="FF0000"/>
                <w:sz w:val="20"/>
                <w:lang w:eastAsia="zh-CN"/>
              </w:rPr>
            </w:pPr>
          </w:p>
        </w:tc>
        <w:tc>
          <w:tcPr>
            <w:tcW w:w="2640" w:type="dxa"/>
            <w:gridSpan w:val="5"/>
            <w:tcBorders>
              <w:top w:val="single" w:sz="6" w:space="0" w:color="auto"/>
              <w:left w:val="single" w:sz="6" w:space="0" w:color="auto"/>
              <w:bottom w:val="single" w:sz="6" w:space="0" w:color="auto"/>
              <w:right w:val="single" w:sz="6" w:space="0" w:color="auto"/>
            </w:tcBorders>
            <w:vAlign w:val="bottom"/>
          </w:tcPr>
          <w:p w14:paraId="22AD92CB" w14:textId="77777777" w:rsidR="009350F6" w:rsidRDefault="009350F6" w:rsidP="00FC7B7C">
            <w:pPr>
              <w:spacing w:line="360" w:lineRule="auto"/>
              <w:rPr>
                <w:rFonts w:eastAsia="楷体_GB2312"/>
                <w:sz w:val="20"/>
                <w:lang w:eastAsia="zh-CN"/>
              </w:rPr>
            </w:pPr>
          </w:p>
        </w:tc>
        <w:tc>
          <w:tcPr>
            <w:tcW w:w="2518" w:type="dxa"/>
            <w:gridSpan w:val="5"/>
            <w:tcBorders>
              <w:top w:val="single" w:sz="6" w:space="0" w:color="auto"/>
              <w:left w:val="single" w:sz="6" w:space="0" w:color="auto"/>
              <w:bottom w:val="single" w:sz="6" w:space="0" w:color="auto"/>
              <w:right w:val="single" w:sz="4" w:space="0" w:color="auto"/>
            </w:tcBorders>
            <w:vAlign w:val="bottom"/>
          </w:tcPr>
          <w:p w14:paraId="77E535E2" w14:textId="77777777" w:rsidR="009350F6" w:rsidRDefault="009350F6" w:rsidP="00FC7B7C">
            <w:pPr>
              <w:spacing w:line="360" w:lineRule="auto"/>
              <w:rPr>
                <w:rFonts w:eastAsia="楷体_GB2312"/>
                <w:sz w:val="20"/>
                <w:lang w:eastAsia="zh-CN"/>
              </w:rPr>
            </w:pPr>
          </w:p>
        </w:tc>
      </w:tr>
      <w:tr w:rsidR="009350F6" w14:paraId="093A63DB" w14:textId="77777777" w:rsidTr="00FC7B7C">
        <w:trPr>
          <w:cantSplit/>
          <w:trHeight w:val="240"/>
        </w:trPr>
        <w:tc>
          <w:tcPr>
            <w:tcW w:w="9106" w:type="dxa"/>
            <w:gridSpan w:val="12"/>
            <w:tcBorders>
              <w:top w:val="single" w:sz="6" w:space="0" w:color="auto"/>
              <w:left w:val="single" w:sz="4" w:space="0" w:color="auto"/>
              <w:bottom w:val="single" w:sz="6" w:space="0" w:color="auto"/>
              <w:right w:val="single" w:sz="4" w:space="0" w:color="auto"/>
            </w:tcBorders>
            <w:vAlign w:val="bottom"/>
          </w:tcPr>
          <w:p w14:paraId="5333E739" w14:textId="77777777" w:rsidR="009350F6" w:rsidRDefault="009350F6" w:rsidP="00FC7B7C">
            <w:pPr>
              <w:spacing w:line="360" w:lineRule="auto"/>
              <w:rPr>
                <w:rFonts w:eastAsia="楷体_GB2312"/>
                <w:sz w:val="20"/>
                <w:lang w:eastAsia="zh-CN"/>
              </w:rPr>
            </w:pPr>
          </w:p>
        </w:tc>
      </w:tr>
      <w:tr w:rsidR="009350F6" w14:paraId="7AB49110" w14:textId="77777777" w:rsidTr="00FC7B7C">
        <w:trPr>
          <w:cantSplit/>
          <w:trHeight w:val="240"/>
        </w:trPr>
        <w:tc>
          <w:tcPr>
            <w:tcW w:w="3948" w:type="dxa"/>
            <w:gridSpan w:val="2"/>
            <w:vMerge w:val="restart"/>
            <w:tcBorders>
              <w:top w:val="single" w:sz="6" w:space="0" w:color="auto"/>
              <w:left w:val="single" w:sz="4" w:space="0" w:color="auto"/>
              <w:bottom w:val="single" w:sz="6" w:space="0" w:color="auto"/>
              <w:right w:val="single" w:sz="6" w:space="0" w:color="auto"/>
            </w:tcBorders>
            <w:vAlign w:val="center"/>
          </w:tcPr>
          <w:p w14:paraId="20157C7C" w14:textId="77777777" w:rsidR="009350F6" w:rsidRDefault="009350F6" w:rsidP="00FC7B7C">
            <w:pPr>
              <w:wordWrap w:val="0"/>
              <w:spacing w:line="360" w:lineRule="auto"/>
              <w:jc w:val="center"/>
              <w:rPr>
                <w:rFonts w:eastAsia="楷体_GB2312"/>
                <w:color w:val="FF0000"/>
                <w:sz w:val="20"/>
                <w:lang w:eastAsia="zh-CN"/>
              </w:rPr>
            </w:pPr>
            <w:r>
              <w:rPr>
                <w:rFonts w:eastAsia="楷体_GB2312"/>
                <w:color w:val="FF0000"/>
                <w:sz w:val="20"/>
                <w:lang w:eastAsia="zh-CN"/>
              </w:rPr>
              <w:t>截至</w:t>
            </w:r>
            <w:r>
              <w:rPr>
                <w:rFonts w:eastAsia="楷体_GB2312"/>
                <w:color w:val="FF0000"/>
                <w:sz w:val="20"/>
                <w:lang w:eastAsia="zh-CN"/>
              </w:rPr>
              <w:t>20</w:t>
            </w:r>
            <w:r>
              <w:rPr>
                <w:rFonts w:eastAsia="楷体_GB2312"/>
                <w:color w:val="FF0000"/>
                <w:sz w:val="20"/>
                <w:lang w:eastAsia="zh-CN"/>
              </w:rPr>
              <w:t>【】年月【】日下午</w:t>
            </w:r>
            <w:r>
              <w:rPr>
                <w:rFonts w:eastAsia="楷体_GB2312"/>
                <w:color w:val="FF0000"/>
                <w:sz w:val="20"/>
                <w:lang w:eastAsia="zh-CN"/>
              </w:rPr>
              <w:t>17</w:t>
            </w:r>
            <w:r>
              <w:rPr>
                <w:rFonts w:eastAsia="楷体_GB2312"/>
                <w:color w:val="FF0000"/>
                <w:sz w:val="20"/>
                <w:lang w:eastAsia="zh-CN"/>
              </w:rPr>
              <w:t>：</w:t>
            </w:r>
            <w:r>
              <w:rPr>
                <w:rFonts w:eastAsia="楷体_GB2312"/>
                <w:color w:val="FF0000"/>
                <w:sz w:val="20"/>
                <w:lang w:eastAsia="zh-CN"/>
              </w:rPr>
              <w:t>30</w:t>
            </w:r>
            <w:r>
              <w:rPr>
                <w:rFonts w:eastAsia="楷体_GB2312"/>
                <w:color w:val="FF0000"/>
                <w:sz w:val="20"/>
                <w:lang w:eastAsia="zh-CN"/>
              </w:rPr>
              <w:t>账户余额</w:t>
            </w:r>
          </w:p>
        </w:tc>
        <w:tc>
          <w:tcPr>
            <w:tcW w:w="2640" w:type="dxa"/>
            <w:gridSpan w:val="5"/>
            <w:tcBorders>
              <w:top w:val="single" w:sz="6" w:space="0" w:color="auto"/>
              <w:left w:val="single" w:sz="6" w:space="0" w:color="auto"/>
              <w:bottom w:val="single" w:sz="6" w:space="0" w:color="auto"/>
              <w:right w:val="single" w:sz="6" w:space="0" w:color="auto"/>
            </w:tcBorders>
            <w:vAlign w:val="bottom"/>
          </w:tcPr>
          <w:p w14:paraId="7355762A" w14:textId="77777777" w:rsidR="009350F6" w:rsidRDefault="009350F6" w:rsidP="00FC7B7C">
            <w:pPr>
              <w:spacing w:line="360" w:lineRule="auto"/>
              <w:jc w:val="center"/>
              <w:rPr>
                <w:rFonts w:eastAsia="楷体_GB2312"/>
                <w:sz w:val="20"/>
                <w:lang w:eastAsia="zh-CN"/>
              </w:rPr>
            </w:pPr>
            <w:r>
              <w:rPr>
                <w:rFonts w:eastAsia="楷体_GB2312"/>
                <w:sz w:val="20"/>
                <w:lang w:eastAsia="zh-CN"/>
              </w:rPr>
              <w:t>本金账</w:t>
            </w:r>
          </w:p>
        </w:tc>
        <w:tc>
          <w:tcPr>
            <w:tcW w:w="2518" w:type="dxa"/>
            <w:gridSpan w:val="5"/>
            <w:tcBorders>
              <w:top w:val="single" w:sz="6" w:space="0" w:color="auto"/>
              <w:left w:val="single" w:sz="6" w:space="0" w:color="auto"/>
              <w:bottom w:val="single" w:sz="6" w:space="0" w:color="auto"/>
              <w:right w:val="single" w:sz="4" w:space="0" w:color="auto"/>
            </w:tcBorders>
            <w:vAlign w:val="bottom"/>
          </w:tcPr>
          <w:p w14:paraId="30A31049" w14:textId="77777777" w:rsidR="009350F6" w:rsidRDefault="009350F6" w:rsidP="00FC7B7C">
            <w:pPr>
              <w:spacing w:line="360" w:lineRule="auto"/>
              <w:jc w:val="center"/>
              <w:rPr>
                <w:rFonts w:eastAsia="楷体_GB2312"/>
                <w:sz w:val="20"/>
                <w:lang w:eastAsia="zh-CN"/>
              </w:rPr>
            </w:pPr>
            <w:r>
              <w:rPr>
                <w:rFonts w:eastAsia="楷体_GB2312"/>
                <w:sz w:val="20"/>
                <w:lang w:eastAsia="zh-CN"/>
              </w:rPr>
              <w:t>收益账</w:t>
            </w:r>
          </w:p>
        </w:tc>
      </w:tr>
      <w:tr w:rsidR="009350F6" w14:paraId="3808B9B4" w14:textId="77777777" w:rsidTr="00FC7B7C">
        <w:trPr>
          <w:cantSplit/>
          <w:trHeight w:val="754"/>
        </w:trPr>
        <w:tc>
          <w:tcPr>
            <w:tcW w:w="3948" w:type="dxa"/>
            <w:gridSpan w:val="2"/>
            <w:vMerge/>
            <w:tcBorders>
              <w:top w:val="single" w:sz="6" w:space="0" w:color="auto"/>
              <w:left w:val="single" w:sz="4" w:space="0" w:color="auto"/>
              <w:bottom w:val="single" w:sz="6" w:space="0" w:color="auto"/>
              <w:right w:val="single" w:sz="6" w:space="0" w:color="auto"/>
            </w:tcBorders>
            <w:vAlign w:val="bottom"/>
          </w:tcPr>
          <w:p w14:paraId="7C2E1D20" w14:textId="77777777" w:rsidR="009350F6" w:rsidRDefault="009350F6" w:rsidP="00FC7B7C">
            <w:pPr>
              <w:spacing w:line="360" w:lineRule="auto"/>
              <w:jc w:val="right"/>
              <w:rPr>
                <w:rFonts w:eastAsia="楷体_GB2312"/>
                <w:sz w:val="20"/>
                <w:lang w:eastAsia="zh-CN"/>
              </w:rPr>
            </w:pPr>
          </w:p>
        </w:tc>
        <w:tc>
          <w:tcPr>
            <w:tcW w:w="2640" w:type="dxa"/>
            <w:gridSpan w:val="5"/>
            <w:tcBorders>
              <w:top w:val="single" w:sz="6" w:space="0" w:color="auto"/>
              <w:left w:val="single" w:sz="6" w:space="0" w:color="auto"/>
              <w:bottom w:val="single" w:sz="6" w:space="0" w:color="auto"/>
              <w:right w:val="single" w:sz="6" w:space="0" w:color="auto"/>
            </w:tcBorders>
            <w:vAlign w:val="bottom"/>
          </w:tcPr>
          <w:p w14:paraId="102060D2" w14:textId="77777777" w:rsidR="009350F6" w:rsidRDefault="009350F6" w:rsidP="00FC7B7C">
            <w:pPr>
              <w:spacing w:line="360" w:lineRule="auto"/>
              <w:jc w:val="center"/>
              <w:rPr>
                <w:rFonts w:eastAsia="楷体_GB2312"/>
                <w:sz w:val="20"/>
                <w:lang w:eastAsia="zh-CN"/>
              </w:rPr>
            </w:pPr>
          </w:p>
        </w:tc>
        <w:tc>
          <w:tcPr>
            <w:tcW w:w="2518" w:type="dxa"/>
            <w:gridSpan w:val="5"/>
            <w:tcBorders>
              <w:top w:val="single" w:sz="6" w:space="0" w:color="auto"/>
              <w:left w:val="single" w:sz="6" w:space="0" w:color="auto"/>
              <w:bottom w:val="single" w:sz="6" w:space="0" w:color="auto"/>
              <w:right w:val="single" w:sz="4" w:space="0" w:color="auto"/>
            </w:tcBorders>
            <w:vAlign w:val="bottom"/>
          </w:tcPr>
          <w:p w14:paraId="452F0612" w14:textId="77777777" w:rsidR="009350F6" w:rsidRDefault="009350F6" w:rsidP="00FC7B7C">
            <w:pPr>
              <w:spacing w:line="360" w:lineRule="auto"/>
              <w:rPr>
                <w:rFonts w:eastAsia="楷体_GB2312"/>
                <w:sz w:val="20"/>
                <w:lang w:eastAsia="zh-CN"/>
              </w:rPr>
            </w:pPr>
          </w:p>
        </w:tc>
      </w:tr>
      <w:tr w:rsidR="009350F6" w14:paraId="592DC704" w14:textId="77777777" w:rsidTr="00FC7B7C">
        <w:trPr>
          <w:cantSplit/>
          <w:trHeight w:val="65"/>
        </w:trPr>
        <w:tc>
          <w:tcPr>
            <w:tcW w:w="9106" w:type="dxa"/>
            <w:gridSpan w:val="12"/>
            <w:vAlign w:val="bottom"/>
          </w:tcPr>
          <w:p w14:paraId="41C90E13" w14:textId="77777777" w:rsidR="009350F6" w:rsidRDefault="009350F6" w:rsidP="00FC7B7C">
            <w:pPr>
              <w:spacing w:line="360" w:lineRule="auto"/>
              <w:rPr>
                <w:rFonts w:eastAsia="楷体_GB2312"/>
                <w:sz w:val="20"/>
                <w:lang w:eastAsia="zh-CN"/>
              </w:rPr>
            </w:pPr>
          </w:p>
        </w:tc>
      </w:tr>
      <w:tr w:rsidR="009350F6" w14:paraId="5A3BBDC2" w14:textId="77777777" w:rsidTr="00FC7B7C">
        <w:trPr>
          <w:cantSplit/>
          <w:trHeight w:val="240"/>
        </w:trPr>
        <w:tc>
          <w:tcPr>
            <w:tcW w:w="3948" w:type="dxa"/>
            <w:gridSpan w:val="2"/>
            <w:vAlign w:val="bottom"/>
          </w:tcPr>
          <w:p w14:paraId="4C38D5AB" w14:textId="77777777" w:rsidR="009350F6" w:rsidRDefault="009350F6" w:rsidP="00FC7B7C">
            <w:pPr>
              <w:spacing w:line="360" w:lineRule="auto"/>
              <w:jc w:val="right"/>
              <w:rPr>
                <w:rFonts w:eastAsia="楷体_GB2312"/>
                <w:sz w:val="20"/>
                <w:lang w:eastAsia="zh-CN"/>
              </w:rPr>
            </w:pPr>
            <w:r>
              <w:rPr>
                <w:rFonts w:eastAsia="楷体_GB2312"/>
                <w:sz w:val="20"/>
                <w:lang w:eastAsia="zh-CN"/>
              </w:rPr>
              <w:t>制表人：</w:t>
            </w:r>
          </w:p>
        </w:tc>
        <w:tc>
          <w:tcPr>
            <w:tcW w:w="582" w:type="dxa"/>
            <w:vAlign w:val="bottom"/>
          </w:tcPr>
          <w:p w14:paraId="3B69EC92" w14:textId="77777777" w:rsidR="009350F6" w:rsidRDefault="009350F6" w:rsidP="00FC7B7C">
            <w:pPr>
              <w:spacing w:line="360" w:lineRule="auto"/>
              <w:jc w:val="center"/>
              <w:rPr>
                <w:rFonts w:eastAsia="楷体_GB2312"/>
                <w:sz w:val="20"/>
                <w:lang w:eastAsia="zh-CN"/>
              </w:rPr>
            </w:pPr>
          </w:p>
        </w:tc>
        <w:tc>
          <w:tcPr>
            <w:tcW w:w="703" w:type="dxa"/>
            <w:gridSpan w:val="2"/>
            <w:vAlign w:val="bottom"/>
          </w:tcPr>
          <w:p w14:paraId="69A562A5" w14:textId="77777777" w:rsidR="009350F6" w:rsidRDefault="009350F6" w:rsidP="00FC7B7C">
            <w:pPr>
              <w:spacing w:line="360" w:lineRule="auto"/>
              <w:rPr>
                <w:rFonts w:eastAsia="楷体_GB2312"/>
                <w:sz w:val="20"/>
                <w:lang w:eastAsia="zh-CN"/>
              </w:rPr>
            </w:pPr>
          </w:p>
        </w:tc>
        <w:tc>
          <w:tcPr>
            <w:tcW w:w="1355" w:type="dxa"/>
            <w:gridSpan w:val="2"/>
            <w:vAlign w:val="bottom"/>
          </w:tcPr>
          <w:p w14:paraId="08C64A55" w14:textId="77777777" w:rsidR="009350F6" w:rsidRDefault="009350F6" w:rsidP="00FC7B7C">
            <w:pPr>
              <w:spacing w:line="360" w:lineRule="auto"/>
              <w:jc w:val="center"/>
              <w:rPr>
                <w:rFonts w:eastAsia="楷体_GB2312"/>
                <w:sz w:val="20"/>
                <w:lang w:eastAsia="zh-CN"/>
              </w:rPr>
            </w:pPr>
            <w:r>
              <w:rPr>
                <w:rFonts w:eastAsia="楷体_GB2312"/>
                <w:sz w:val="20"/>
                <w:lang w:eastAsia="zh-CN"/>
              </w:rPr>
              <w:t>负责人：</w:t>
            </w:r>
          </w:p>
        </w:tc>
        <w:tc>
          <w:tcPr>
            <w:tcW w:w="400" w:type="dxa"/>
            <w:gridSpan w:val="2"/>
            <w:vAlign w:val="bottom"/>
          </w:tcPr>
          <w:p w14:paraId="3A1E520E" w14:textId="77777777" w:rsidR="009350F6" w:rsidRDefault="009350F6" w:rsidP="00FC7B7C">
            <w:pPr>
              <w:spacing w:line="360" w:lineRule="auto"/>
              <w:rPr>
                <w:rFonts w:eastAsia="楷体_GB2312"/>
                <w:sz w:val="20"/>
                <w:lang w:eastAsia="zh-CN"/>
              </w:rPr>
            </w:pPr>
          </w:p>
        </w:tc>
        <w:tc>
          <w:tcPr>
            <w:tcW w:w="2118" w:type="dxa"/>
            <w:gridSpan w:val="3"/>
            <w:vAlign w:val="bottom"/>
          </w:tcPr>
          <w:p w14:paraId="383EBF40" w14:textId="77777777" w:rsidR="009350F6" w:rsidRDefault="009350F6" w:rsidP="00FC7B7C">
            <w:pPr>
              <w:spacing w:line="360" w:lineRule="auto"/>
              <w:rPr>
                <w:rFonts w:eastAsia="楷体_GB2312"/>
                <w:sz w:val="20"/>
                <w:lang w:eastAsia="zh-CN"/>
              </w:rPr>
            </w:pPr>
          </w:p>
        </w:tc>
      </w:tr>
    </w:tbl>
    <w:p w14:paraId="40EBAE91" w14:textId="77777777" w:rsidR="009350F6" w:rsidRDefault="009350F6" w:rsidP="009350F6">
      <w:pPr>
        <w:spacing w:beforeLines="50" w:before="120" w:afterLines="50" w:after="120" w:line="360" w:lineRule="auto"/>
        <w:rPr>
          <w:rFonts w:eastAsia="楷体_GB2312"/>
          <w:b/>
          <w:bCs/>
          <w:color w:val="0000FF"/>
        </w:rPr>
      </w:pPr>
    </w:p>
    <w:p w14:paraId="2C94CA84" w14:textId="77777777" w:rsidR="009350F6" w:rsidRDefault="009350F6" w:rsidP="009350F6">
      <w:pPr>
        <w:spacing w:beforeLines="50" w:before="120" w:afterLines="50" w:after="120" w:line="360" w:lineRule="auto"/>
        <w:outlineLvl w:val="0"/>
        <w:rPr>
          <w:rFonts w:eastAsia="楷体_GB2312"/>
          <w:b/>
          <w:lang w:eastAsia="zh-CN"/>
        </w:rPr>
      </w:pPr>
      <w:r>
        <w:rPr>
          <w:rFonts w:eastAsia="楷体_GB2312"/>
          <w:b/>
          <w:bCs/>
          <w:color w:val="0000FF"/>
          <w:lang w:eastAsia="zh-CN"/>
        </w:rPr>
        <w:br w:type="page"/>
      </w:r>
      <w:bookmarkStart w:id="377" w:name="_Toc431199978"/>
      <w:bookmarkStart w:id="378" w:name="_Toc417048791"/>
      <w:bookmarkStart w:id="379" w:name="_Toc205189998"/>
      <w:r>
        <w:rPr>
          <w:rFonts w:eastAsia="楷体_GB2312"/>
          <w:b/>
          <w:lang w:eastAsia="zh-CN"/>
        </w:rPr>
        <w:lastRenderedPageBreak/>
        <w:t>附件八：年度资金保管报告格式</w:t>
      </w:r>
      <w:bookmarkEnd w:id="377"/>
      <w:bookmarkEnd w:id="378"/>
      <w:bookmarkEnd w:id="379"/>
    </w:p>
    <w:tbl>
      <w:tblPr>
        <w:tblW w:w="0" w:type="auto"/>
        <w:tblLayout w:type="fixed"/>
        <w:tblLook w:val="0000" w:firstRow="0" w:lastRow="0" w:firstColumn="0" w:lastColumn="0" w:noHBand="0" w:noVBand="0"/>
      </w:tblPr>
      <w:tblGrid>
        <w:gridCol w:w="898"/>
        <w:gridCol w:w="3050"/>
        <w:gridCol w:w="582"/>
        <w:gridCol w:w="504"/>
        <w:gridCol w:w="199"/>
        <w:gridCol w:w="617"/>
        <w:gridCol w:w="738"/>
        <w:gridCol w:w="78"/>
        <w:gridCol w:w="322"/>
        <w:gridCol w:w="492"/>
        <w:gridCol w:w="814"/>
        <w:gridCol w:w="812"/>
      </w:tblGrid>
      <w:tr w:rsidR="009350F6" w14:paraId="118C6136" w14:textId="77777777" w:rsidTr="00FC7B7C">
        <w:trPr>
          <w:cantSplit/>
          <w:trHeight w:val="436"/>
        </w:trPr>
        <w:tc>
          <w:tcPr>
            <w:tcW w:w="9106" w:type="dxa"/>
            <w:gridSpan w:val="12"/>
            <w:vAlign w:val="center"/>
          </w:tcPr>
          <w:p w14:paraId="6329FBA0" w14:textId="0EAD4CC0" w:rsidR="009350F6" w:rsidRDefault="007872ED" w:rsidP="00FC7B7C">
            <w:pPr>
              <w:spacing w:line="360" w:lineRule="auto"/>
              <w:jc w:val="center"/>
              <w:rPr>
                <w:rFonts w:eastAsia="楷体_GB2312"/>
                <w:b/>
                <w:bCs/>
                <w:lang w:eastAsia="zh-CN"/>
              </w:rPr>
            </w:pPr>
            <w:sdt>
              <w:sdtPr>
                <w:rPr>
                  <w:rFonts w:eastAsia="楷体_GB2312" w:hint="eastAsia"/>
                  <w:b/>
                  <w:bCs/>
                  <w:lang w:eastAsia="zh-CN"/>
                </w:rPr>
                <w:alias w:val="RoleIssuingTrustee"/>
                <w:tag w:val="RoleIssuingTrustee"/>
                <w:id w:val="-1792353261"/>
                <w:placeholder>
                  <w:docPart w:val="C09A4AD07E7544FE9F92C5E9A9D13E36"/>
                </w:placeholder>
                <w:text/>
              </w:sdtPr>
              <w:sdtEndPr/>
              <w:sdtContent>
                <w:r w:rsidR="00411FDB" w:rsidRPr="00411FDB">
                  <w:rPr>
                    <w:rFonts w:eastAsia="楷体_GB2312" w:hint="eastAsia"/>
                    <w:b/>
                    <w:bCs/>
                    <w:lang w:eastAsia="zh-CN"/>
                  </w:rPr>
                  <w:t>交银国际信托有限公司</w:t>
                </w:r>
              </w:sdtContent>
            </w:sdt>
          </w:p>
          <w:p w14:paraId="5CA70283" w14:textId="7481DAE1" w:rsidR="009350F6" w:rsidRDefault="007872ED" w:rsidP="00FC7B7C">
            <w:pPr>
              <w:spacing w:line="360" w:lineRule="auto"/>
              <w:jc w:val="center"/>
              <w:rPr>
                <w:rFonts w:eastAsia="楷体_GB2312"/>
                <w:b/>
                <w:bCs/>
                <w:lang w:eastAsia="zh-CN"/>
              </w:rPr>
            </w:pPr>
            <w:sdt>
              <w:sdtPr>
                <w:rPr>
                  <w:rFonts w:eastAsia="楷体_GB2312" w:hint="eastAsia"/>
                  <w:b/>
                  <w:bCs/>
                  <w:lang w:eastAsia="zh-CN"/>
                </w:rPr>
                <w:alias w:val="TrustName"/>
                <w:tag w:val="TrustName"/>
                <w:id w:val="862244824"/>
                <w:placeholder>
                  <w:docPart w:val="8334C20576764568B5703CE74C295D6A"/>
                </w:placeholder>
                <w:text/>
              </w:sdtPr>
              <w:sdtEndPr/>
              <w:sdtContent>
                <w:r w:rsidR="003B2FD0" w:rsidRPr="003B2FD0">
                  <w:rPr>
                    <w:rFonts w:eastAsia="楷体_GB2312" w:hint="eastAsia"/>
                    <w:b/>
                    <w:bCs/>
                    <w:lang w:eastAsia="zh-CN"/>
                  </w:rPr>
                  <w:t>苏福</w:t>
                </w:r>
                <w:r w:rsidR="003B2FD0" w:rsidRPr="003B2FD0">
                  <w:rPr>
                    <w:rFonts w:eastAsia="楷体_GB2312" w:hint="eastAsia"/>
                    <w:b/>
                    <w:bCs/>
                    <w:lang w:eastAsia="zh-CN"/>
                  </w:rPr>
                  <w:t>2016</w:t>
                </w:r>
              </w:sdtContent>
            </w:sdt>
            <w:r w:rsidR="009350F6">
              <w:rPr>
                <w:rFonts w:eastAsia="楷体_GB2312"/>
                <w:b/>
                <w:bCs/>
                <w:lang w:eastAsia="zh-CN"/>
              </w:rPr>
              <w:t>信托</w:t>
            </w:r>
          </w:p>
          <w:p w14:paraId="0E18502E" w14:textId="77777777" w:rsidR="009350F6" w:rsidRDefault="009350F6" w:rsidP="00FC7B7C">
            <w:pPr>
              <w:spacing w:line="360" w:lineRule="auto"/>
              <w:jc w:val="center"/>
              <w:rPr>
                <w:rFonts w:eastAsia="楷体_GB2312"/>
                <w:b/>
                <w:bCs/>
                <w:lang w:eastAsia="zh-CN"/>
              </w:rPr>
            </w:pPr>
            <w:r>
              <w:rPr>
                <w:rFonts w:eastAsia="楷体_GB2312"/>
                <w:b/>
                <w:bCs/>
                <w:lang w:eastAsia="zh-CN"/>
              </w:rPr>
              <w:t>年度资金保管信息表</w:t>
            </w:r>
          </w:p>
          <w:p w14:paraId="55C8C076" w14:textId="77777777" w:rsidR="009350F6" w:rsidRDefault="009350F6" w:rsidP="00FC7B7C">
            <w:pPr>
              <w:spacing w:line="360" w:lineRule="auto"/>
              <w:jc w:val="center"/>
              <w:rPr>
                <w:rFonts w:eastAsia="楷体_GB2312"/>
                <w:caps/>
                <w:lang w:eastAsia="zh-CN"/>
              </w:rPr>
            </w:pPr>
          </w:p>
        </w:tc>
      </w:tr>
      <w:tr w:rsidR="009350F6" w14:paraId="52A3863C" w14:textId="77777777" w:rsidTr="00FC7B7C">
        <w:trPr>
          <w:cantSplit/>
          <w:trHeight w:val="361"/>
        </w:trPr>
        <w:tc>
          <w:tcPr>
            <w:tcW w:w="9106" w:type="dxa"/>
            <w:gridSpan w:val="12"/>
            <w:vAlign w:val="center"/>
          </w:tcPr>
          <w:p w14:paraId="517A0F23" w14:textId="77777777" w:rsidR="009350F6" w:rsidRDefault="009350F6" w:rsidP="00FC7B7C">
            <w:pPr>
              <w:spacing w:line="360" w:lineRule="auto"/>
              <w:rPr>
                <w:rFonts w:eastAsia="楷体_GB2312"/>
                <w:sz w:val="20"/>
                <w:lang w:eastAsia="zh-CN"/>
              </w:rPr>
            </w:pPr>
            <w:r>
              <w:rPr>
                <w:rFonts w:eastAsia="楷体_GB2312"/>
                <w:b/>
                <w:sz w:val="20"/>
                <w:lang w:eastAsia="zh-CN"/>
              </w:rPr>
              <w:t>报告日期：【】年【】月【】日；编号：【】</w:t>
            </w:r>
          </w:p>
        </w:tc>
      </w:tr>
      <w:tr w:rsidR="009350F6" w14:paraId="45AF9721" w14:textId="77777777" w:rsidTr="00FC7B7C">
        <w:trPr>
          <w:cantSplit/>
          <w:trHeight w:val="488"/>
        </w:trPr>
        <w:tc>
          <w:tcPr>
            <w:tcW w:w="9106" w:type="dxa"/>
            <w:gridSpan w:val="12"/>
            <w:tcBorders>
              <w:bottom w:val="single" w:sz="4" w:space="0" w:color="auto"/>
            </w:tcBorders>
            <w:vAlign w:val="center"/>
          </w:tcPr>
          <w:p w14:paraId="66618170" w14:textId="77777777" w:rsidR="009350F6" w:rsidRDefault="009350F6" w:rsidP="00FC7B7C">
            <w:pPr>
              <w:spacing w:line="360" w:lineRule="auto"/>
              <w:rPr>
                <w:rFonts w:eastAsia="楷体_GB2312"/>
                <w:sz w:val="20"/>
                <w:lang w:eastAsia="zh-CN"/>
              </w:rPr>
            </w:pPr>
            <w:r>
              <w:rPr>
                <w:rFonts w:eastAsia="楷体_GB2312"/>
                <w:b/>
                <w:sz w:val="20"/>
                <w:lang w:eastAsia="zh-CN"/>
              </w:rPr>
              <w:t>报告期间：</w:t>
            </w:r>
            <w:r>
              <w:rPr>
                <w:rFonts w:eastAsia="楷体_GB2312"/>
                <w:b/>
                <w:sz w:val="20"/>
                <w:lang w:eastAsia="zh-CN"/>
              </w:rPr>
              <w:t>20</w:t>
            </w:r>
            <w:r>
              <w:rPr>
                <w:rFonts w:eastAsia="楷体_GB2312"/>
                <w:b/>
                <w:sz w:val="20"/>
                <w:lang w:eastAsia="zh-CN"/>
              </w:rPr>
              <w:t>【】年【】月【】日</w:t>
            </w:r>
            <w:r>
              <w:rPr>
                <w:rFonts w:eastAsia="楷体_GB2312"/>
                <w:b/>
                <w:sz w:val="20"/>
                <w:lang w:eastAsia="zh-CN"/>
              </w:rPr>
              <w:t>(</w:t>
            </w:r>
            <w:r>
              <w:rPr>
                <w:rFonts w:eastAsia="楷体_GB2312"/>
                <w:b/>
                <w:sz w:val="20"/>
                <w:lang w:eastAsia="zh-CN"/>
              </w:rPr>
              <w:t>不含该日</w:t>
            </w:r>
            <w:r>
              <w:rPr>
                <w:rFonts w:eastAsia="楷体_GB2312"/>
                <w:b/>
                <w:sz w:val="20"/>
                <w:lang w:eastAsia="zh-CN"/>
              </w:rPr>
              <w:t>)  —20</w:t>
            </w:r>
            <w:r>
              <w:rPr>
                <w:rFonts w:eastAsia="楷体_GB2312"/>
                <w:b/>
                <w:sz w:val="20"/>
                <w:lang w:eastAsia="zh-CN"/>
              </w:rPr>
              <w:t>【】年【】月【】日</w:t>
            </w:r>
            <w:r>
              <w:rPr>
                <w:rFonts w:eastAsia="楷体_GB2312"/>
                <w:b/>
                <w:sz w:val="20"/>
                <w:lang w:eastAsia="zh-CN"/>
              </w:rPr>
              <w:t>(</w:t>
            </w:r>
            <w:r>
              <w:rPr>
                <w:rFonts w:eastAsia="楷体_GB2312"/>
                <w:b/>
                <w:sz w:val="20"/>
                <w:lang w:eastAsia="zh-CN"/>
              </w:rPr>
              <w:t>含该日</w:t>
            </w:r>
            <w:r>
              <w:rPr>
                <w:rFonts w:eastAsia="楷体_GB2312"/>
                <w:b/>
                <w:sz w:val="20"/>
                <w:lang w:eastAsia="zh-CN"/>
              </w:rPr>
              <w:t>)</w:t>
            </w:r>
          </w:p>
        </w:tc>
      </w:tr>
      <w:tr w:rsidR="009350F6" w14:paraId="37095B80" w14:textId="77777777" w:rsidTr="00FC7B7C">
        <w:trPr>
          <w:cantSplit/>
          <w:trHeight w:val="300"/>
        </w:trPr>
        <w:tc>
          <w:tcPr>
            <w:tcW w:w="898" w:type="dxa"/>
            <w:tcBorders>
              <w:top w:val="single" w:sz="4" w:space="0" w:color="auto"/>
              <w:left w:val="single" w:sz="4" w:space="0" w:color="auto"/>
              <w:bottom w:val="single" w:sz="6" w:space="0" w:color="auto"/>
              <w:right w:val="single" w:sz="6" w:space="0" w:color="auto"/>
            </w:tcBorders>
            <w:shd w:val="clear" w:color="auto" w:fill="00FFFF"/>
            <w:vAlign w:val="bottom"/>
          </w:tcPr>
          <w:p w14:paraId="7C45A6F9" w14:textId="77777777" w:rsidR="009350F6" w:rsidRDefault="009350F6" w:rsidP="00FC7B7C">
            <w:pPr>
              <w:spacing w:line="360" w:lineRule="auto"/>
              <w:jc w:val="center"/>
              <w:rPr>
                <w:rFonts w:eastAsia="楷体_GB2312"/>
                <w:b/>
                <w:sz w:val="20"/>
                <w:lang w:eastAsia="zh-CN"/>
              </w:rPr>
            </w:pPr>
            <w:r>
              <w:rPr>
                <w:rFonts w:eastAsia="楷体_GB2312"/>
                <w:b/>
                <w:sz w:val="20"/>
                <w:lang w:eastAsia="zh-CN"/>
              </w:rPr>
              <w:t>账号</w:t>
            </w:r>
          </w:p>
        </w:tc>
        <w:tc>
          <w:tcPr>
            <w:tcW w:w="3050" w:type="dxa"/>
            <w:tcBorders>
              <w:top w:val="single" w:sz="4" w:space="0" w:color="auto"/>
              <w:left w:val="single" w:sz="6" w:space="0" w:color="auto"/>
              <w:bottom w:val="single" w:sz="6" w:space="0" w:color="auto"/>
              <w:right w:val="single" w:sz="6" w:space="0" w:color="auto"/>
            </w:tcBorders>
            <w:shd w:val="clear" w:color="auto" w:fill="00FFFF"/>
            <w:vAlign w:val="bottom"/>
          </w:tcPr>
          <w:p w14:paraId="1723A46E" w14:textId="77777777" w:rsidR="009350F6" w:rsidRDefault="009350F6" w:rsidP="00FC7B7C">
            <w:pPr>
              <w:spacing w:line="360" w:lineRule="auto"/>
              <w:jc w:val="center"/>
              <w:rPr>
                <w:rFonts w:eastAsia="楷体_GB2312"/>
                <w:b/>
                <w:sz w:val="20"/>
                <w:lang w:eastAsia="zh-CN"/>
              </w:rPr>
            </w:pPr>
            <w:r>
              <w:rPr>
                <w:rFonts w:eastAsia="楷体_GB2312"/>
                <w:b/>
                <w:sz w:val="20"/>
                <w:lang w:eastAsia="zh-CN"/>
              </w:rPr>
              <w:t>账户名称</w:t>
            </w:r>
          </w:p>
        </w:tc>
        <w:tc>
          <w:tcPr>
            <w:tcW w:w="1086" w:type="dxa"/>
            <w:gridSpan w:val="2"/>
            <w:tcBorders>
              <w:top w:val="single" w:sz="4" w:space="0" w:color="auto"/>
              <w:left w:val="single" w:sz="6" w:space="0" w:color="auto"/>
              <w:bottom w:val="single" w:sz="6" w:space="0" w:color="auto"/>
              <w:right w:val="single" w:sz="6" w:space="0" w:color="auto"/>
            </w:tcBorders>
            <w:shd w:val="clear" w:color="auto" w:fill="00FFFF"/>
            <w:vAlign w:val="bottom"/>
          </w:tcPr>
          <w:p w14:paraId="4D67E11C" w14:textId="77777777" w:rsidR="009350F6" w:rsidRDefault="009350F6" w:rsidP="00FC7B7C">
            <w:pPr>
              <w:spacing w:line="360" w:lineRule="auto"/>
              <w:jc w:val="center"/>
              <w:rPr>
                <w:rFonts w:eastAsia="楷体_GB2312"/>
                <w:b/>
                <w:color w:val="FF0000"/>
                <w:sz w:val="20"/>
                <w:lang w:eastAsia="zh-CN"/>
              </w:rPr>
            </w:pPr>
            <w:r>
              <w:rPr>
                <w:rFonts w:eastAsia="楷体_GB2312"/>
                <w:b/>
                <w:color w:val="FF0000"/>
                <w:sz w:val="20"/>
                <w:lang w:eastAsia="zh-CN"/>
              </w:rPr>
              <w:t>交易日期</w:t>
            </w:r>
          </w:p>
        </w:tc>
        <w:tc>
          <w:tcPr>
            <w:tcW w:w="816" w:type="dxa"/>
            <w:gridSpan w:val="2"/>
            <w:tcBorders>
              <w:top w:val="single" w:sz="4" w:space="0" w:color="auto"/>
              <w:left w:val="single" w:sz="6" w:space="0" w:color="auto"/>
              <w:bottom w:val="single" w:sz="6" w:space="0" w:color="auto"/>
              <w:right w:val="single" w:sz="6" w:space="0" w:color="auto"/>
            </w:tcBorders>
            <w:shd w:val="clear" w:color="auto" w:fill="00FFFF"/>
            <w:vAlign w:val="bottom"/>
          </w:tcPr>
          <w:p w14:paraId="2533BE26" w14:textId="77777777" w:rsidR="009350F6" w:rsidRDefault="009350F6" w:rsidP="00FC7B7C">
            <w:pPr>
              <w:spacing w:line="360" w:lineRule="auto"/>
              <w:jc w:val="center"/>
              <w:rPr>
                <w:rFonts w:eastAsia="楷体_GB2312"/>
                <w:b/>
                <w:sz w:val="20"/>
                <w:lang w:eastAsia="zh-CN"/>
              </w:rPr>
            </w:pPr>
            <w:r>
              <w:rPr>
                <w:rFonts w:eastAsia="楷体_GB2312"/>
                <w:b/>
                <w:sz w:val="20"/>
                <w:lang w:eastAsia="zh-CN"/>
              </w:rPr>
              <w:t>期初余额</w:t>
            </w:r>
          </w:p>
        </w:tc>
        <w:tc>
          <w:tcPr>
            <w:tcW w:w="816" w:type="dxa"/>
            <w:gridSpan w:val="2"/>
            <w:tcBorders>
              <w:top w:val="single" w:sz="4" w:space="0" w:color="auto"/>
              <w:left w:val="single" w:sz="6" w:space="0" w:color="auto"/>
              <w:bottom w:val="single" w:sz="6" w:space="0" w:color="auto"/>
              <w:right w:val="single" w:sz="6" w:space="0" w:color="auto"/>
            </w:tcBorders>
            <w:shd w:val="clear" w:color="auto" w:fill="00FFFF"/>
            <w:vAlign w:val="bottom"/>
          </w:tcPr>
          <w:p w14:paraId="4D127C83" w14:textId="77777777" w:rsidR="009350F6" w:rsidRDefault="009350F6" w:rsidP="00FC7B7C">
            <w:pPr>
              <w:spacing w:line="360" w:lineRule="auto"/>
              <w:jc w:val="center"/>
              <w:rPr>
                <w:rFonts w:eastAsia="楷体_GB2312"/>
                <w:b/>
                <w:sz w:val="20"/>
                <w:lang w:eastAsia="zh-CN"/>
              </w:rPr>
            </w:pPr>
            <w:r>
              <w:rPr>
                <w:rFonts w:eastAsia="楷体_GB2312"/>
                <w:b/>
                <w:sz w:val="20"/>
                <w:lang w:eastAsia="zh-CN"/>
              </w:rPr>
              <w:t>本期收入</w:t>
            </w:r>
          </w:p>
        </w:tc>
        <w:tc>
          <w:tcPr>
            <w:tcW w:w="814" w:type="dxa"/>
            <w:gridSpan w:val="2"/>
            <w:tcBorders>
              <w:top w:val="single" w:sz="4" w:space="0" w:color="auto"/>
              <w:left w:val="single" w:sz="6" w:space="0" w:color="auto"/>
              <w:bottom w:val="single" w:sz="6" w:space="0" w:color="auto"/>
              <w:right w:val="single" w:sz="6" w:space="0" w:color="auto"/>
            </w:tcBorders>
            <w:shd w:val="clear" w:color="auto" w:fill="00FFFF"/>
            <w:vAlign w:val="bottom"/>
          </w:tcPr>
          <w:p w14:paraId="593F9D15" w14:textId="77777777" w:rsidR="009350F6" w:rsidRDefault="009350F6" w:rsidP="00FC7B7C">
            <w:pPr>
              <w:spacing w:line="360" w:lineRule="auto"/>
              <w:jc w:val="center"/>
              <w:rPr>
                <w:rFonts w:eastAsia="楷体_GB2312"/>
                <w:b/>
                <w:sz w:val="20"/>
                <w:lang w:eastAsia="zh-CN"/>
              </w:rPr>
            </w:pPr>
            <w:r>
              <w:rPr>
                <w:rFonts w:eastAsia="楷体_GB2312"/>
                <w:b/>
                <w:sz w:val="20"/>
                <w:lang w:eastAsia="zh-CN"/>
              </w:rPr>
              <w:t>本期支出</w:t>
            </w:r>
          </w:p>
        </w:tc>
        <w:tc>
          <w:tcPr>
            <w:tcW w:w="814" w:type="dxa"/>
            <w:tcBorders>
              <w:top w:val="single" w:sz="4" w:space="0" w:color="auto"/>
              <w:left w:val="single" w:sz="6" w:space="0" w:color="auto"/>
              <w:bottom w:val="single" w:sz="6" w:space="0" w:color="auto"/>
              <w:right w:val="single" w:sz="6" w:space="0" w:color="auto"/>
            </w:tcBorders>
            <w:shd w:val="clear" w:color="auto" w:fill="00FFFF"/>
            <w:vAlign w:val="bottom"/>
          </w:tcPr>
          <w:p w14:paraId="787A1341" w14:textId="77777777" w:rsidR="009350F6" w:rsidRDefault="009350F6" w:rsidP="00FC7B7C">
            <w:pPr>
              <w:spacing w:line="360" w:lineRule="auto"/>
              <w:jc w:val="center"/>
              <w:rPr>
                <w:rFonts w:eastAsia="楷体_GB2312"/>
                <w:b/>
                <w:sz w:val="20"/>
                <w:lang w:eastAsia="zh-CN"/>
              </w:rPr>
            </w:pPr>
            <w:r>
              <w:rPr>
                <w:rFonts w:eastAsia="楷体_GB2312"/>
                <w:b/>
                <w:sz w:val="20"/>
                <w:lang w:eastAsia="zh-CN"/>
              </w:rPr>
              <w:t>期末余额</w:t>
            </w:r>
          </w:p>
        </w:tc>
        <w:tc>
          <w:tcPr>
            <w:tcW w:w="812" w:type="dxa"/>
            <w:tcBorders>
              <w:top w:val="single" w:sz="4" w:space="0" w:color="auto"/>
              <w:left w:val="single" w:sz="6" w:space="0" w:color="auto"/>
              <w:bottom w:val="single" w:sz="6" w:space="0" w:color="auto"/>
              <w:right w:val="single" w:sz="4" w:space="0" w:color="auto"/>
            </w:tcBorders>
            <w:shd w:val="clear" w:color="auto" w:fill="00FFFF"/>
            <w:vAlign w:val="bottom"/>
          </w:tcPr>
          <w:p w14:paraId="7E41A2A4" w14:textId="77777777" w:rsidR="009350F6" w:rsidRDefault="009350F6" w:rsidP="00FC7B7C">
            <w:pPr>
              <w:spacing w:line="360" w:lineRule="auto"/>
              <w:jc w:val="center"/>
              <w:rPr>
                <w:rFonts w:eastAsia="楷体_GB2312"/>
                <w:b/>
                <w:sz w:val="20"/>
                <w:lang w:eastAsia="zh-CN"/>
              </w:rPr>
            </w:pPr>
          </w:p>
        </w:tc>
      </w:tr>
      <w:tr w:rsidR="009350F6" w14:paraId="2AC8E02E" w14:textId="77777777" w:rsidTr="00FC7B7C">
        <w:trPr>
          <w:cantSplit/>
          <w:trHeight w:val="240"/>
        </w:trPr>
        <w:tc>
          <w:tcPr>
            <w:tcW w:w="898" w:type="dxa"/>
            <w:tcBorders>
              <w:top w:val="single" w:sz="6" w:space="0" w:color="auto"/>
              <w:left w:val="single" w:sz="4" w:space="0" w:color="auto"/>
              <w:bottom w:val="single" w:sz="6" w:space="0" w:color="auto"/>
              <w:right w:val="single" w:sz="6" w:space="0" w:color="auto"/>
            </w:tcBorders>
            <w:vAlign w:val="bottom"/>
          </w:tcPr>
          <w:p w14:paraId="7D0802F5" w14:textId="77777777" w:rsidR="009350F6" w:rsidRDefault="009350F6" w:rsidP="00FC7B7C">
            <w:pPr>
              <w:spacing w:line="360" w:lineRule="auto"/>
              <w:jc w:val="right"/>
              <w:rPr>
                <w:rFonts w:eastAsia="楷体_GB2312"/>
                <w:b/>
                <w:sz w:val="20"/>
                <w:lang w:eastAsia="zh-CN"/>
              </w:rPr>
            </w:pPr>
          </w:p>
        </w:tc>
        <w:tc>
          <w:tcPr>
            <w:tcW w:w="3050" w:type="dxa"/>
            <w:tcBorders>
              <w:top w:val="single" w:sz="6" w:space="0" w:color="auto"/>
              <w:left w:val="single" w:sz="6" w:space="0" w:color="auto"/>
              <w:bottom w:val="single" w:sz="6" w:space="0" w:color="auto"/>
              <w:right w:val="single" w:sz="6" w:space="0" w:color="auto"/>
            </w:tcBorders>
            <w:vAlign w:val="bottom"/>
          </w:tcPr>
          <w:p w14:paraId="37665974" w14:textId="77777777" w:rsidR="009350F6" w:rsidRDefault="009350F6" w:rsidP="00FC7B7C">
            <w:pPr>
              <w:spacing w:line="360" w:lineRule="auto"/>
              <w:rPr>
                <w:rFonts w:eastAsia="楷体_GB2312"/>
                <w:b/>
                <w:sz w:val="20"/>
                <w:lang w:eastAsia="zh-CN"/>
              </w:rPr>
            </w:pPr>
            <w:r>
              <w:rPr>
                <w:rFonts w:eastAsia="楷体_GB2312"/>
                <w:b/>
                <w:sz w:val="20"/>
                <w:lang w:eastAsia="zh-CN"/>
              </w:rPr>
              <w:t>本金账</w:t>
            </w:r>
          </w:p>
        </w:tc>
        <w:tc>
          <w:tcPr>
            <w:tcW w:w="1086" w:type="dxa"/>
            <w:gridSpan w:val="2"/>
            <w:tcBorders>
              <w:top w:val="single" w:sz="6" w:space="0" w:color="auto"/>
              <w:left w:val="single" w:sz="6" w:space="0" w:color="auto"/>
              <w:bottom w:val="single" w:sz="6" w:space="0" w:color="auto"/>
              <w:right w:val="single" w:sz="6" w:space="0" w:color="auto"/>
            </w:tcBorders>
            <w:vAlign w:val="bottom"/>
          </w:tcPr>
          <w:p w14:paraId="6C829912" w14:textId="77777777" w:rsidR="009350F6" w:rsidRDefault="009350F6" w:rsidP="00FC7B7C">
            <w:pPr>
              <w:spacing w:line="360" w:lineRule="auto"/>
              <w:rPr>
                <w:rFonts w:eastAsia="楷体_GB2312"/>
                <w:b/>
                <w:sz w:val="20"/>
                <w:lang w:eastAsia="zh-CN"/>
              </w:rPr>
            </w:pPr>
          </w:p>
        </w:tc>
        <w:tc>
          <w:tcPr>
            <w:tcW w:w="816" w:type="dxa"/>
            <w:gridSpan w:val="2"/>
            <w:tcBorders>
              <w:top w:val="single" w:sz="6" w:space="0" w:color="auto"/>
              <w:left w:val="single" w:sz="6" w:space="0" w:color="auto"/>
              <w:bottom w:val="single" w:sz="6" w:space="0" w:color="auto"/>
              <w:right w:val="single" w:sz="6" w:space="0" w:color="auto"/>
            </w:tcBorders>
            <w:vAlign w:val="bottom"/>
          </w:tcPr>
          <w:p w14:paraId="693730E3" w14:textId="77777777" w:rsidR="009350F6" w:rsidRDefault="009350F6" w:rsidP="00FC7B7C">
            <w:pPr>
              <w:spacing w:line="360" w:lineRule="auto"/>
              <w:rPr>
                <w:rFonts w:eastAsia="楷体_GB2312"/>
                <w:b/>
                <w:sz w:val="20"/>
                <w:lang w:eastAsia="zh-CN"/>
              </w:rPr>
            </w:pPr>
          </w:p>
        </w:tc>
        <w:tc>
          <w:tcPr>
            <w:tcW w:w="816" w:type="dxa"/>
            <w:gridSpan w:val="2"/>
            <w:tcBorders>
              <w:top w:val="single" w:sz="6" w:space="0" w:color="auto"/>
              <w:left w:val="single" w:sz="6" w:space="0" w:color="auto"/>
              <w:bottom w:val="single" w:sz="6" w:space="0" w:color="auto"/>
              <w:right w:val="single" w:sz="6" w:space="0" w:color="auto"/>
            </w:tcBorders>
            <w:vAlign w:val="bottom"/>
          </w:tcPr>
          <w:p w14:paraId="055B5D4B" w14:textId="77777777" w:rsidR="009350F6" w:rsidRDefault="009350F6" w:rsidP="00FC7B7C">
            <w:pPr>
              <w:spacing w:line="360" w:lineRule="auto"/>
              <w:rPr>
                <w:rFonts w:eastAsia="楷体_GB2312"/>
                <w:b/>
                <w:sz w:val="20"/>
                <w:lang w:eastAsia="zh-CN"/>
              </w:rPr>
            </w:pPr>
          </w:p>
        </w:tc>
        <w:tc>
          <w:tcPr>
            <w:tcW w:w="814" w:type="dxa"/>
            <w:gridSpan w:val="2"/>
            <w:tcBorders>
              <w:top w:val="single" w:sz="6" w:space="0" w:color="auto"/>
              <w:left w:val="single" w:sz="6" w:space="0" w:color="auto"/>
              <w:bottom w:val="single" w:sz="6" w:space="0" w:color="auto"/>
              <w:right w:val="single" w:sz="6" w:space="0" w:color="auto"/>
            </w:tcBorders>
            <w:vAlign w:val="bottom"/>
          </w:tcPr>
          <w:p w14:paraId="1D16BE25" w14:textId="77777777" w:rsidR="009350F6" w:rsidRDefault="009350F6" w:rsidP="00FC7B7C">
            <w:pPr>
              <w:spacing w:line="360" w:lineRule="auto"/>
              <w:rPr>
                <w:rFonts w:eastAsia="楷体_GB2312"/>
                <w:b/>
                <w:sz w:val="20"/>
                <w:lang w:eastAsia="zh-CN"/>
              </w:rPr>
            </w:pPr>
          </w:p>
        </w:tc>
        <w:tc>
          <w:tcPr>
            <w:tcW w:w="814" w:type="dxa"/>
            <w:tcBorders>
              <w:top w:val="single" w:sz="6" w:space="0" w:color="auto"/>
              <w:left w:val="single" w:sz="6" w:space="0" w:color="auto"/>
              <w:bottom w:val="single" w:sz="6" w:space="0" w:color="auto"/>
              <w:right w:val="single" w:sz="6" w:space="0" w:color="auto"/>
            </w:tcBorders>
            <w:vAlign w:val="bottom"/>
          </w:tcPr>
          <w:p w14:paraId="0C895841" w14:textId="77777777" w:rsidR="009350F6" w:rsidRDefault="009350F6" w:rsidP="00FC7B7C">
            <w:pPr>
              <w:spacing w:line="360" w:lineRule="auto"/>
              <w:rPr>
                <w:rFonts w:eastAsia="楷体_GB2312"/>
                <w:b/>
                <w:sz w:val="20"/>
                <w:lang w:eastAsia="zh-CN"/>
              </w:rPr>
            </w:pPr>
          </w:p>
        </w:tc>
        <w:tc>
          <w:tcPr>
            <w:tcW w:w="812" w:type="dxa"/>
            <w:tcBorders>
              <w:top w:val="single" w:sz="6" w:space="0" w:color="auto"/>
              <w:left w:val="single" w:sz="6" w:space="0" w:color="auto"/>
              <w:bottom w:val="single" w:sz="6" w:space="0" w:color="auto"/>
              <w:right w:val="single" w:sz="4" w:space="0" w:color="auto"/>
            </w:tcBorders>
            <w:vAlign w:val="bottom"/>
          </w:tcPr>
          <w:p w14:paraId="0C0B5BAE" w14:textId="77777777" w:rsidR="009350F6" w:rsidRDefault="009350F6" w:rsidP="00FC7B7C">
            <w:pPr>
              <w:spacing w:line="360" w:lineRule="auto"/>
              <w:rPr>
                <w:rFonts w:eastAsia="楷体_GB2312"/>
                <w:b/>
                <w:sz w:val="20"/>
                <w:lang w:eastAsia="zh-CN"/>
              </w:rPr>
            </w:pPr>
          </w:p>
        </w:tc>
      </w:tr>
      <w:tr w:rsidR="009350F6" w14:paraId="0AE7BE54" w14:textId="77777777" w:rsidTr="00FC7B7C">
        <w:trPr>
          <w:cantSplit/>
          <w:trHeight w:val="343"/>
        </w:trPr>
        <w:tc>
          <w:tcPr>
            <w:tcW w:w="898" w:type="dxa"/>
            <w:tcBorders>
              <w:top w:val="single" w:sz="6" w:space="0" w:color="auto"/>
              <w:left w:val="single" w:sz="4" w:space="0" w:color="auto"/>
              <w:bottom w:val="single" w:sz="6" w:space="0" w:color="auto"/>
              <w:right w:val="single" w:sz="6" w:space="0" w:color="auto"/>
            </w:tcBorders>
            <w:vAlign w:val="bottom"/>
          </w:tcPr>
          <w:p w14:paraId="774D0080" w14:textId="77777777" w:rsidR="009350F6" w:rsidRDefault="009350F6" w:rsidP="00FC7B7C">
            <w:pPr>
              <w:spacing w:line="360" w:lineRule="auto"/>
              <w:jc w:val="right"/>
              <w:rPr>
                <w:rFonts w:eastAsia="楷体_GB2312"/>
                <w:sz w:val="20"/>
                <w:lang w:eastAsia="zh-CN"/>
              </w:rPr>
            </w:pPr>
          </w:p>
        </w:tc>
        <w:tc>
          <w:tcPr>
            <w:tcW w:w="3050" w:type="dxa"/>
            <w:tcBorders>
              <w:top w:val="single" w:sz="6" w:space="0" w:color="auto"/>
              <w:left w:val="single" w:sz="6" w:space="0" w:color="auto"/>
              <w:bottom w:val="single" w:sz="6" w:space="0" w:color="auto"/>
              <w:right w:val="single" w:sz="6" w:space="0" w:color="auto"/>
            </w:tcBorders>
          </w:tcPr>
          <w:p w14:paraId="60192CC1" w14:textId="77777777" w:rsidR="009350F6" w:rsidRDefault="009350F6" w:rsidP="00FC7B7C">
            <w:pPr>
              <w:spacing w:line="360" w:lineRule="auto"/>
              <w:jc w:val="right"/>
              <w:rPr>
                <w:rFonts w:eastAsia="楷体_GB2312"/>
                <w:color w:val="FF0000"/>
                <w:sz w:val="20"/>
                <w:lang w:eastAsia="zh-CN"/>
              </w:rPr>
            </w:pPr>
            <w:r>
              <w:rPr>
                <w:rFonts w:eastAsia="楷体_GB2312"/>
                <w:color w:val="FF0000"/>
                <w:sz w:val="20"/>
                <w:lang w:eastAsia="zh-CN"/>
              </w:rPr>
              <w:t>…&lt;</w:t>
            </w:r>
            <w:r>
              <w:rPr>
                <w:rFonts w:eastAsia="楷体_GB2312"/>
                <w:color w:val="FF0000"/>
                <w:sz w:val="20"/>
                <w:lang w:eastAsia="zh-CN"/>
              </w:rPr>
              <w:t>账户明细</w:t>
            </w:r>
            <w:r>
              <w:rPr>
                <w:rFonts w:eastAsia="楷体_GB2312"/>
                <w:color w:val="FF0000"/>
                <w:sz w:val="20"/>
                <w:lang w:eastAsia="zh-CN"/>
              </w:rPr>
              <w:t>&gt;</w:t>
            </w:r>
          </w:p>
        </w:tc>
        <w:tc>
          <w:tcPr>
            <w:tcW w:w="1086" w:type="dxa"/>
            <w:gridSpan w:val="2"/>
            <w:tcBorders>
              <w:top w:val="single" w:sz="6" w:space="0" w:color="auto"/>
              <w:left w:val="single" w:sz="6" w:space="0" w:color="auto"/>
              <w:bottom w:val="single" w:sz="6" w:space="0" w:color="auto"/>
              <w:right w:val="single" w:sz="6" w:space="0" w:color="auto"/>
            </w:tcBorders>
            <w:vAlign w:val="bottom"/>
          </w:tcPr>
          <w:p w14:paraId="40D6C480" w14:textId="77777777" w:rsidR="009350F6" w:rsidRDefault="009350F6" w:rsidP="00FC7B7C">
            <w:pPr>
              <w:spacing w:line="360" w:lineRule="auto"/>
              <w:rPr>
                <w:rFonts w:eastAsia="楷体_GB2312"/>
                <w:sz w:val="20"/>
                <w:lang w:eastAsia="zh-CN"/>
              </w:rPr>
            </w:pPr>
          </w:p>
        </w:tc>
        <w:tc>
          <w:tcPr>
            <w:tcW w:w="816" w:type="dxa"/>
            <w:gridSpan w:val="2"/>
            <w:tcBorders>
              <w:top w:val="single" w:sz="6" w:space="0" w:color="auto"/>
              <w:left w:val="single" w:sz="6" w:space="0" w:color="auto"/>
              <w:bottom w:val="single" w:sz="6" w:space="0" w:color="auto"/>
              <w:right w:val="single" w:sz="6" w:space="0" w:color="auto"/>
            </w:tcBorders>
            <w:vAlign w:val="bottom"/>
          </w:tcPr>
          <w:p w14:paraId="0A3D3AEB" w14:textId="77777777" w:rsidR="009350F6" w:rsidRDefault="009350F6" w:rsidP="00FC7B7C">
            <w:pPr>
              <w:spacing w:line="360" w:lineRule="auto"/>
              <w:rPr>
                <w:rFonts w:eastAsia="楷体_GB2312"/>
                <w:sz w:val="20"/>
                <w:lang w:eastAsia="zh-CN"/>
              </w:rPr>
            </w:pPr>
          </w:p>
        </w:tc>
        <w:tc>
          <w:tcPr>
            <w:tcW w:w="816" w:type="dxa"/>
            <w:gridSpan w:val="2"/>
            <w:tcBorders>
              <w:top w:val="single" w:sz="6" w:space="0" w:color="auto"/>
              <w:left w:val="single" w:sz="6" w:space="0" w:color="auto"/>
              <w:bottom w:val="single" w:sz="6" w:space="0" w:color="auto"/>
              <w:right w:val="single" w:sz="6" w:space="0" w:color="auto"/>
            </w:tcBorders>
            <w:vAlign w:val="bottom"/>
          </w:tcPr>
          <w:p w14:paraId="6A0A09BB" w14:textId="77777777" w:rsidR="009350F6" w:rsidRDefault="009350F6" w:rsidP="00FC7B7C">
            <w:pPr>
              <w:spacing w:line="360" w:lineRule="auto"/>
              <w:rPr>
                <w:rFonts w:eastAsia="楷体_GB2312"/>
                <w:sz w:val="20"/>
                <w:lang w:eastAsia="zh-CN"/>
              </w:rPr>
            </w:pPr>
          </w:p>
        </w:tc>
        <w:tc>
          <w:tcPr>
            <w:tcW w:w="814" w:type="dxa"/>
            <w:gridSpan w:val="2"/>
            <w:tcBorders>
              <w:top w:val="single" w:sz="6" w:space="0" w:color="auto"/>
              <w:left w:val="single" w:sz="6" w:space="0" w:color="auto"/>
              <w:bottom w:val="single" w:sz="6" w:space="0" w:color="auto"/>
              <w:right w:val="single" w:sz="6" w:space="0" w:color="auto"/>
            </w:tcBorders>
            <w:vAlign w:val="bottom"/>
          </w:tcPr>
          <w:p w14:paraId="1E244C43" w14:textId="77777777" w:rsidR="009350F6" w:rsidRDefault="009350F6" w:rsidP="00FC7B7C">
            <w:pPr>
              <w:spacing w:line="360" w:lineRule="auto"/>
              <w:rPr>
                <w:rFonts w:eastAsia="楷体_GB2312"/>
                <w:sz w:val="20"/>
                <w:lang w:eastAsia="zh-CN"/>
              </w:rPr>
            </w:pPr>
          </w:p>
        </w:tc>
        <w:tc>
          <w:tcPr>
            <w:tcW w:w="814" w:type="dxa"/>
            <w:tcBorders>
              <w:top w:val="single" w:sz="6" w:space="0" w:color="auto"/>
              <w:left w:val="single" w:sz="6" w:space="0" w:color="auto"/>
              <w:bottom w:val="single" w:sz="6" w:space="0" w:color="auto"/>
              <w:right w:val="single" w:sz="6" w:space="0" w:color="auto"/>
            </w:tcBorders>
            <w:vAlign w:val="bottom"/>
          </w:tcPr>
          <w:p w14:paraId="718E6D72" w14:textId="77777777" w:rsidR="009350F6" w:rsidRDefault="009350F6" w:rsidP="00FC7B7C">
            <w:pPr>
              <w:spacing w:line="360" w:lineRule="auto"/>
              <w:rPr>
                <w:rFonts w:eastAsia="楷体_GB2312"/>
                <w:sz w:val="20"/>
                <w:lang w:eastAsia="zh-CN"/>
              </w:rPr>
            </w:pPr>
          </w:p>
        </w:tc>
        <w:tc>
          <w:tcPr>
            <w:tcW w:w="812" w:type="dxa"/>
            <w:tcBorders>
              <w:top w:val="single" w:sz="6" w:space="0" w:color="auto"/>
              <w:left w:val="single" w:sz="6" w:space="0" w:color="auto"/>
              <w:bottom w:val="single" w:sz="6" w:space="0" w:color="auto"/>
              <w:right w:val="single" w:sz="4" w:space="0" w:color="auto"/>
            </w:tcBorders>
            <w:vAlign w:val="bottom"/>
          </w:tcPr>
          <w:p w14:paraId="000996B8" w14:textId="77777777" w:rsidR="009350F6" w:rsidRDefault="009350F6" w:rsidP="00FC7B7C">
            <w:pPr>
              <w:spacing w:line="360" w:lineRule="auto"/>
              <w:rPr>
                <w:rFonts w:eastAsia="楷体_GB2312"/>
                <w:sz w:val="20"/>
                <w:lang w:eastAsia="zh-CN"/>
              </w:rPr>
            </w:pPr>
          </w:p>
        </w:tc>
      </w:tr>
      <w:tr w:rsidR="009350F6" w14:paraId="7F7D262F" w14:textId="77777777" w:rsidTr="00FC7B7C">
        <w:trPr>
          <w:cantSplit/>
          <w:trHeight w:val="240"/>
        </w:trPr>
        <w:tc>
          <w:tcPr>
            <w:tcW w:w="898" w:type="dxa"/>
            <w:tcBorders>
              <w:top w:val="single" w:sz="6" w:space="0" w:color="auto"/>
              <w:left w:val="single" w:sz="4" w:space="0" w:color="auto"/>
              <w:bottom w:val="single" w:sz="6" w:space="0" w:color="auto"/>
              <w:right w:val="single" w:sz="6" w:space="0" w:color="auto"/>
            </w:tcBorders>
            <w:vAlign w:val="bottom"/>
          </w:tcPr>
          <w:p w14:paraId="777D59CE" w14:textId="77777777" w:rsidR="009350F6" w:rsidRDefault="009350F6" w:rsidP="00FC7B7C">
            <w:pPr>
              <w:spacing w:line="360" w:lineRule="auto"/>
              <w:jc w:val="right"/>
              <w:rPr>
                <w:rFonts w:eastAsia="楷体_GB2312"/>
                <w:b/>
                <w:sz w:val="20"/>
                <w:lang w:eastAsia="zh-CN"/>
              </w:rPr>
            </w:pPr>
          </w:p>
        </w:tc>
        <w:tc>
          <w:tcPr>
            <w:tcW w:w="3050" w:type="dxa"/>
            <w:tcBorders>
              <w:top w:val="single" w:sz="6" w:space="0" w:color="auto"/>
              <w:left w:val="single" w:sz="6" w:space="0" w:color="auto"/>
              <w:bottom w:val="single" w:sz="6" w:space="0" w:color="auto"/>
              <w:right w:val="single" w:sz="6" w:space="0" w:color="auto"/>
            </w:tcBorders>
            <w:vAlign w:val="bottom"/>
          </w:tcPr>
          <w:p w14:paraId="1EEB31A9" w14:textId="77777777" w:rsidR="009350F6" w:rsidRDefault="009350F6" w:rsidP="00FC7B7C">
            <w:pPr>
              <w:spacing w:line="360" w:lineRule="auto"/>
              <w:rPr>
                <w:rFonts w:eastAsia="楷体_GB2312"/>
                <w:b/>
                <w:sz w:val="20"/>
                <w:lang w:eastAsia="zh-CN"/>
              </w:rPr>
            </w:pPr>
            <w:r>
              <w:rPr>
                <w:rFonts w:eastAsia="楷体_GB2312"/>
                <w:b/>
                <w:sz w:val="20"/>
                <w:lang w:eastAsia="zh-CN"/>
              </w:rPr>
              <w:t>收益账</w:t>
            </w:r>
          </w:p>
        </w:tc>
        <w:tc>
          <w:tcPr>
            <w:tcW w:w="1086" w:type="dxa"/>
            <w:gridSpan w:val="2"/>
            <w:tcBorders>
              <w:top w:val="single" w:sz="6" w:space="0" w:color="auto"/>
              <w:left w:val="single" w:sz="6" w:space="0" w:color="auto"/>
              <w:bottom w:val="single" w:sz="6" w:space="0" w:color="auto"/>
              <w:right w:val="single" w:sz="6" w:space="0" w:color="auto"/>
            </w:tcBorders>
            <w:vAlign w:val="bottom"/>
          </w:tcPr>
          <w:p w14:paraId="3FDCF18B" w14:textId="77777777" w:rsidR="009350F6" w:rsidRDefault="009350F6" w:rsidP="00FC7B7C">
            <w:pPr>
              <w:spacing w:line="360" w:lineRule="auto"/>
              <w:rPr>
                <w:rFonts w:eastAsia="楷体_GB2312"/>
                <w:b/>
                <w:sz w:val="20"/>
                <w:lang w:eastAsia="zh-CN"/>
              </w:rPr>
            </w:pPr>
          </w:p>
        </w:tc>
        <w:tc>
          <w:tcPr>
            <w:tcW w:w="816" w:type="dxa"/>
            <w:gridSpan w:val="2"/>
            <w:tcBorders>
              <w:top w:val="single" w:sz="6" w:space="0" w:color="auto"/>
              <w:left w:val="single" w:sz="6" w:space="0" w:color="auto"/>
              <w:bottom w:val="single" w:sz="6" w:space="0" w:color="auto"/>
              <w:right w:val="single" w:sz="6" w:space="0" w:color="auto"/>
            </w:tcBorders>
            <w:vAlign w:val="bottom"/>
          </w:tcPr>
          <w:p w14:paraId="1A2B3079" w14:textId="77777777" w:rsidR="009350F6" w:rsidRDefault="009350F6" w:rsidP="00FC7B7C">
            <w:pPr>
              <w:spacing w:line="360" w:lineRule="auto"/>
              <w:rPr>
                <w:rFonts w:eastAsia="楷体_GB2312"/>
                <w:b/>
                <w:sz w:val="20"/>
                <w:lang w:eastAsia="zh-CN"/>
              </w:rPr>
            </w:pPr>
          </w:p>
        </w:tc>
        <w:tc>
          <w:tcPr>
            <w:tcW w:w="816" w:type="dxa"/>
            <w:gridSpan w:val="2"/>
            <w:tcBorders>
              <w:top w:val="single" w:sz="6" w:space="0" w:color="auto"/>
              <w:left w:val="single" w:sz="6" w:space="0" w:color="auto"/>
              <w:bottom w:val="single" w:sz="6" w:space="0" w:color="auto"/>
              <w:right w:val="single" w:sz="6" w:space="0" w:color="auto"/>
            </w:tcBorders>
            <w:vAlign w:val="bottom"/>
          </w:tcPr>
          <w:p w14:paraId="05EF56AC" w14:textId="77777777" w:rsidR="009350F6" w:rsidRDefault="009350F6" w:rsidP="00FC7B7C">
            <w:pPr>
              <w:spacing w:line="360" w:lineRule="auto"/>
              <w:rPr>
                <w:rFonts w:eastAsia="楷体_GB2312"/>
                <w:b/>
                <w:sz w:val="20"/>
                <w:lang w:eastAsia="zh-CN"/>
              </w:rPr>
            </w:pPr>
          </w:p>
        </w:tc>
        <w:tc>
          <w:tcPr>
            <w:tcW w:w="814" w:type="dxa"/>
            <w:gridSpan w:val="2"/>
            <w:tcBorders>
              <w:top w:val="single" w:sz="6" w:space="0" w:color="auto"/>
              <w:left w:val="single" w:sz="6" w:space="0" w:color="auto"/>
              <w:bottom w:val="single" w:sz="6" w:space="0" w:color="auto"/>
              <w:right w:val="single" w:sz="6" w:space="0" w:color="auto"/>
            </w:tcBorders>
            <w:vAlign w:val="bottom"/>
          </w:tcPr>
          <w:p w14:paraId="49DCA740" w14:textId="77777777" w:rsidR="009350F6" w:rsidRDefault="009350F6" w:rsidP="00FC7B7C">
            <w:pPr>
              <w:spacing w:line="360" w:lineRule="auto"/>
              <w:rPr>
                <w:rFonts w:eastAsia="楷体_GB2312"/>
                <w:b/>
                <w:sz w:val="20"/>
                <w:lang w:eastAsia="zh-CN"/>
              </w:rPr>
            </w:pPr>
          </w:p>
        </w:tc>
        <w:tc>
          <w:tcPr>
            <w:tcW w:w="814" w:type="dxa"/>
            <w:tcBorders>
              <w:top w:val="single" w:sz="6" w:space="0" w:color="auto"/>
              <w:left w:val="single" w:sz="6" w:space="0" w:color="auto"/>
              <w:bottom w:val="single" w:sz="6" w:space="0" w:color="auto"/>
              <w:right w:val="single" w:sz="6" w:space="0" w:color="auto"/>
            </w:tcBorders>
            <w:vAlign w:val="bottom"/>
          </w:tcPr>
          <w:p w14:paraId="310926E1" w14:textId="77777777" w:rsidR="009350F6" w:rsidRDefault="009350F6" w:rsidP="00FC7B7C">
            <w:pPr>
              <w:spacing w:line="360" w:lineRule="auto"/>
              <w:rPr>
                <w:rFonts w:eastAsia="楷体_GB2312"/>
                <w:b/>
                <w:sz w:val="20"/>
                <w:lang w:eastAsia="zh-CN"/>
              </w:rPr>
            </w:pPr>
          </w:p>
        </w:tc>
        <w:tc>
          <w:tcPr>
            <w:tcW w:w="812" w:type="dxa"/>
            <w:tcBorders>
              <w:top w:val="single" w:sz="6" w:space="0" w:color="auto"/>
              <w:left w:val="single" w:sz="6" w:space="0" w:color="auto"/>
              <w:bottom w:val="single" w:sz="6" w:space="0" w:color="auto"/>
              <w:right w:val="single" w:sz="4" w:space="0" w:color="auto"/>
            </w:tcBorders>
            <w:vAlign w:val="bottom"/>
          </w:tcPr>
          <w:p w14:paraId="47255D67" w14:textId="77777777" w:rsidR="009350F6" w:rsidRDefault="009350F6" w:rsidP="00FC7B7C">
            <w:pPr>
              <w:spacing w:line="360" w:lineRule="auto"/>
              <w:rPr>
                <w:rFonts w:eastAsia="楷体_GB2312"/>
                <w:b/>
                <w:sz w:val="20"/>
                <w:lang w:eastAsia="zh-CN"/>
              </w:rPr>
            </w:pPr>
          </w:p>
        </w:tc>
      </w:tr>
      <w:tr w:rsidR="009350F6" w14:paraId="1AD4A585" w14:textId="77777777" w:rsidTr="00FC7B7C">
        <w:trPr>
          <w:cantSplit/>
          <w:trHeight w:val="240"/>
        </w:trPr>
        <w:tc>
          <w:tcPr>
            <w:tcW w:w="898" w:type="dxa"/>
            <w:tcBorders>
              <w:top w:val="single" w:sz="6" w:space="0" w:color="auto"/>
              <w:left w:val="single" w:sz="4" w:space="0" w:color="auto"/>
              <w:bottom w:val="single" w:sz="6" w:space="0" w:color="auto"/>
              <w:right w:val="single" w:sz="6" w:space="0" w:color="auto"/>
            </w:tcBorders>
            <w:vAlign w:val="bottom"/>
          </w:tcPr>
          <w:p w14:paraId="7F2EDD3F" w14:textId="77777777" w:rsidR="009350F6" w:rsidRDefault="009350F6" w:rsidP="00FC7B7C">
            <w:pPr>
              <w:spacing w:line="360" w:lineRule="auto"/>
              <w:jc w:val="right"/>
              <w:rPr>
                <w:rFonts w:eastAsia="楷体_GB2312"/>
                <w:sz w:val="20"/>
                <w:lang w:eastAsia="zh-CN"/>
              </w:rPr>
            </w:pPr>
          </w:p>
        </w:tc>
        <w:tc>
          <w:tcPr>
            <w:tcW w:w="3050" w:type="dxa"/>
            <w:tcBorders>
              <w:top w:val="single" w:sz="6" w:space="0" w:color="auto"/>
              <w:left w:val="single" w:sz="6" w:space="0" w:color="auto"/>
              <w:bottom w:val="single" w:sz="6" w:space="0" w:color="auto"/>
              <w:right w:val="single" w:sz="6" w:space="0" w:color="auto"/>
            </w:tcBorders>
            <w:vAlign w:val="bottom"/>
          </w:tcPr>
          <w:p w14:paraId="43EAA39C" w14:textId="77777777" w:rsidR="009350F6" w:rsidRDefault="009350F6" w:rsidP="00FC7B7C">
            <w:pPr>
              <w:spacing w:line="360" w:lineRule="auto"/>
              <w:jc w:val="right"/>
              <w:rPr>
                <w:rFonts w:eastAsia="楷体_GB2312"/>
                <w:color w:val="FF0000"/>
                <w:sz w:val="20"/>
                <w:lang w:eastAsia="zh-CN"/>
              </w:rPr>
            </w:pPr>
            <w:r>
              <w:rPr>
                <w:rFonts w:eastAsia="楷体_GB2312"/>
                <w:color w:val="FF0000"/>
                <w:sz w:val="20"/>
                <w:lang w:eastAsia="zh-CN"/>
              </w:rPr>
              <w:t>…&lt;</w:t>
            </w:r>
            <w:r>
              <w:rPr>
                <w:rFonts w:eastAsia="楷体_GB2312"/>
                <w:color w:val="FF0000"/>
                <w:sz w:val="20"/>
                <w:lang w:eastAsia="zh-CN"/>
              </w:rPr>
              <w:t>账户明细</w:t>
            </w:r>
            <w:r>
              <w:rPr>
                <w:rFonts w:eastAsia="楷体_GB2312"/>
                <w:color w:val="FF0000"/>
                <w:sz w:val="20"/>
                <w:lang w:eastAsia="zh-CN"/>
              </w:rPr>
              <w:t>&gt;</w:t>
            </w:r>
          </w:p>
        </w:tc>
        <w:tc>
          <w:tcPr>
            <w:tcW w:w="1086" w:type="dxa"/>
            <w:gridSpan w:val="2"/>
            <w:tcBorders>
              <w:top w:val="single" w:sz="6" w:space="0" w:color="auto"/>
              <w:left w:val="single" w:sz="6" w:space="0" w:color="auto"/>
              <w:bottom w:val="single" w:sz="6" w:space="0" w:color="auto"/>
              <w:right w:val="single" w:sz="6" w:space="0" w:color="auto"/>
            </w:tcBorders>
            <w:vAlign w:val="bottom"/>
          </w:tcPr>
          <w:p w14:paraId="1B937CE7" w14:textId="77777777" w:rsidR="009350F6" w:rsidRDefault="009350F6" w:rsidP="00FC7B7C">
            <w:pPr>
              <w:spacing w:line="360" w:lineRule="auto"/>
              <w:rPr>
                <w:rFonts w:eastAsia="楷体_GB2312"/>
                <w:sz w:val="20"/>
                <w:lang w:eastAsia="zh-CN"/>
              </w:rPr>
            </w:pPr>
          </w:p>
        </w:tc>
        <w:tc>
          <w:tcPr>
            <w:tcW w:w="816" w:type="dxa"/>
            <w:gridSpan w:val="2"/>
            <w:tcBorders>
              <w:top w:val="single" w:sz="6" w:space="0" w:color="auto"/>
              <w:left w:val="single" w:sz="6" w:space="0" w:color="auto"/>
              <w:bottom w:val="single" w:sz="6" w:space="0" w:color="auto"/>
              <w:right w:val="single" w:sz="6" w:space="0" w:color="auto"/>
            </w:tcBorders>
            <w:vAlign w:val="bottom"/>
          </w:tcPr>
          <w:p w14:paraId="042B6C9C" w14:textId="77777777" w:rsidR="009350F6" w:rsidRDefault="009350F6" w:rsidP="00FC7B7C">
            <w:pPr>
              <w:spacing w:line="360" w:lineRule="auto"/>
              <w:rPr>
                <w:rFonts w:eastAsia="楷体_GB2312"/>
                <w:sz w:val="20"/>
                <w:lang w:eastAsia="zh-CN"/>
              </w:rPr>
            </w:pPr>
          </w:p>
        </w:tc>
        <w:tc>
          <w:tcPr>
            <w:tcW w:w="816" w:type="dxa"/>
            <w:gridSpan w:val="2"/>
            <w:tcBorders>
              <w:top w:val="single" w:sz="6" w:space="0" w:color="auto"/>
              <w:left w:val="single" w:sz="6" w:space="0" w:color="auto"/>
              <w:bottom w:val="single" w:sz="6" w:space="0" w:color="auto"/>
              <w:right w:val="single" w:sz="6" w:space="0" w:color="auto"/>
            </w:tcBorders>
            <w:vAlign w:val="bottom"/>
          </w:tcPr>
          <w:p w14:paraId="10F2431D" w14:textId="77777777" w:rsidR="009350F6" w:rsidRDefault="009350F6" w:rsidP="00FC7B7C">
            <w:pPr>
              <w:spacing w:line="360" w:lineRule="auto"/>
              <w:rPr>
                <w:rFonts w:eastAsia="楷体_GB2312"/>
                <w:sz w:val="20"/>
                <w:lang w:eastAsia="zh-CN"/>
              </w:rPr>
            </w:pPr>
          </w:p>
        </w:tc>
        <w:tc>
          <w:tcPr>
            <w:tcW w:w="814" w:type="dxa"/>
            <w:gridSpan w:val="2"/>
            <w:tcBorders>
              <w:top w:val="single" w:sz="6" w:space="0" w:color="auto"/>
              <w:left w:val="single" w:sz="6" w:space="0" w:color="auto"/>
              <w:bottom w:val="single" w:sz="6" w:space="0" w:color="auto"/>
              <w:right w:val="single" w:sz="6" w:space="0" w:color="auto"/>
            </w:tcBorders>
            <w:vAlign w:val="bottom"/>
          </w:tcPr>
          <w:p w14:paraId="390569FB" w14:textId="77777777" w:rsidR="009350F6" w:rsidRDefault="009350F6" w:rsidP="00FC7B7C">
            <w:pPr>
              <w:spacing w:line="360" w:lineRule="auto"/>
              <w:rPr>
                <w:rFonts w:eastAsia="楷体_GB2312"/>
                <w:sz w:val="20"/>
                <w:lang w:eastAsia="zh-CN"/>
              </w:rPr>
            </w:pPr>
          </w:p>
        </w:tc>
        <w:tc>
          <w:tcPr>
            <w:tcW w:w="814" w:type="dxa"/>
            <w:tcBorders>
              <w:top w:val="single" w:sz="6" w:space="0" w:color="auto"/>
              <w:left w:val="single" w:sz="6" w:space="0" w:color="auto"/>
              <w:bottom w:val="single" w:sz="6" w:space="0" w:color="auto"/>
              <w:right w:val="single" w:sz="6" w:space="0" w:color="auto"/>
            </w:tcBorders>
            <w:vAlign w:val="bottom"/>
          </w:tcPr>
          <w:p w14:paraId="1FBF8FBD" w14:textId="77777777" w:rsidR="009350F6" w:rsidRDefault="009350F6" w:rsidP="00FC7B7C">
            <w:pPr>
              <w:spacing w:line="360" w:lineRule="auto"/>
              <w:rPr>
                <w:rFonts w:eastAsia="楷体_GB2312"/>
                <w:sz w:val="20"/>
                <w:lang w:eastAsia="zh-CN"/>
              </w:rPr>
            </w:pPr>
          </w:p>
        </w:tc>
        <w:tc>
          <w:tcPr>
            <w:tcW w:w="812" w:type="dxa"/>
            <w:tcBorders>
              <w:top w:val="single" w:sz="6" w:space="0" w:color="auto"/>
              <w:left w:val="single" w:sz="6" w:space="0" w:color="auto"/>
              <w:bottom w:val="single" w:sz="6" w:space="0" w:color="auto"/>
              <w:right w:val="single" w:sz="4" w:space="0" w:color="auto"/>
            </w:tcBorders>
            <w:vAlign w:val="bottom"/>
          </w:tcPr>
          <w:p w14:paraId="12F9F910" w14:textId="77777777" w:rsidR="009350F6" w:rsidRDefault="009350F6" w:rsidP="00FC7B7C">
            <w:pPr>
              <w:spacing w:line="360" w:lineRule="auto"/>
              <w:rPr>
                <w:rFonts w:eastAsia="楷体_GB2312"/>
                <w:sz w:val="20"/>
                <w:lang w:eastAsia="zh-CN"/>
              </w:rPr>
            </w:pPr>
          </w:p>
        </w:tc>
      </w:tr>
      <w:tr w:rsidR="009350F6" w14:paraId="014EFDA8" w14:textId="77777777" w:rsidTr="00FC7B7C">
        <w:trPr>
          <w:cantSplit/>
          <w:trHeight w:val="240"/>
        </w:trPr>
        <w:tc>
          <w:tcPr>
            <w:tcW w:w="898" w:type="dxa"/>
            <w:tcBorders>
              <w:top w:val="single" w:sz="6" w:space="0" w:color="auto"/>
              <w:left w:val="single" w:sz="4" w:space="0" w:color="auto"/>
              <w:bottom w:val="single" w:sz="6" w:space="0" w:color="auto"/>
              <w:right w:val="single" w:sz="6" w:space="0" w:color="auto"/>
            </w:tcBorders>
            <w:vAlign w:val="bottom"/>
          </w:tcPr>
          <w:p w14:paraId="6ADE9676" w14:textId="77777777" w:rsidR="009350F6" w:rsidRDefault="009350F6" w:rsidP="00FC7B7C">
            <w:pPr>
              <w:spacing w:line="360" w:lineRule="auto"/>
              <w:jc w:val="right"/>
              <w:rPr>
                <w:rFonts w:eastAsia="楷体_GB2312"/>
                <w:sz w:val="20"/>
                <w:lang w:eastAsia="zh-CN"/>
              </w:rPr>
            </w:pPr>
          </w:p>
        </w:tc>
        <w:tc>
          <w:tcPr>
            <w:tcW w:w="3050" w:type="dxa"/>
            <w:tcBorders>
              <w:top w:val="single" w:sz="6" w:space="0" w:color="auto"/>
              <w:left w:val="single" w:sz="6" w:space="0" w:color="auto"/>
              <w:bottom w:val="single" w:sz="6" w:space="0" w:color="auto"/>
              <w:right w:val="single" w:sz="6" w:space="0" w:color="auto"/>
            </w:tcBorders>
          </w:tcPr>
          <w:p w14:paraId="783F2114" w14:textId="77777777" w:rsidR="009350F6" w:rsidRDefault="009350F6" w:rsidP="00FC7B7C">
            <w:pPr>
              <w:spacing w:line="360" w:lineRule="auto"/>
              <w:jc w:val="both"/>
              <w:rPr>
                <w:rFonts w:eastAsia="楷体_GB2312"/>
                <w:color w:val="FF0000"/>
                <w:sz w:val="20"/>
                <w:lang w:eastAsia="zh-CN"/>
              </w:rPr>
            </w:pPr>
            <w:r>
              <w:rPr>
                <w:rFonts w:eastAsia="楷体_GB2312"/>
                <w:color w:val="FF0000"/>
                <w:sz w:val="20"/>
                <w:lang w:eastAsia="zh-CN"/>
              </w:rPr>
              <w:t>*</w:t>
            </w:r>
            <w:r>
              <w:rPr>
                <w:rFonts w:eastAsia="楷体_GB2312"/>
                <w:color w:val="FF0000"/>
                <w:sz w:val="20"/>
                <w:lang w:eastAsia="zh-CN"/>
              </w:rPr>
              <w:t>年</w:t>
            </w:r>
            <w:r>
              <w:rPr>
                <w:rFonts w:eastAsia="楷体_GB2312"/>
                <w:color w:val="FF0000"/>
                <w:sz w:val="20"/>
                <w:lang w:eastAsia="zh-CN"/>
              </w:rPr>
              <w:t>*</w:t>
            </w:r>
            <w:r>
              <w:rPr>
                <w:rFonts w:eastAsia="楷体_GB2312"/>
                <w:color w:val="FF0000"/>
                <w:sz w:val="20"/>
                <w:lang w:eastAsia="zh-CN"/>
              </w:rPr>
              <w:t>季信托账户存款结息款</w:t>
            </w:r>
          </w:p>
        </w:tc>
        <w:tc>
          <w:tcPr>
            <w:tcW w:w="1086" w:type="dxa"/>
            <w:gridSpan w:val="2"/>
            <w:tcBorders>
              <w:top w:val="single" w:sz="6" w:space="0" w:color="auto"/>
              <w:left w:val="single" w:sz="6" w:space="0" w:color="auto"/>
              <w:bottom w:val="single" w:sz="6" w:space="0" w:color="auto"/>
              <w:right w:val="single" w:sz="6" w:space="0" w:color="auto"/>
            </w:tcBorders>
            <w:vAlign w:val="bottom"/>
          </w:tcPr>
          <w:p w14:paraId="28E4F1FB" w14:textId="77777777" w:rsidR="009350F6" w:rsidRDefault="009350F6" w:rsidP="00FC7B7C">
            <w:pPr>
              <w:spacing w:line="360" w:lineRule="auto"/>
              <w:rPr>
                <w:rFonts w:eastAsia="楷体_GB2312"/>
                <w:sz w:val="20"/>
                <w:lang w:eastAsia="zh-CN"/>
              </w:rPr>
            </w:pPr>
          </w:p>
        </w:tc>
        <w:tc>
          <w:tcPr>
            <w:tcW w:w="816" w:type="dxa"/>
            <w:gridSpan w:val="2"/>
            <w:tcBorders>
              <w:top w:val="single" w:sz="6" w:space="0" w:color="auto"/>
              <w:left w:val="single" w:sz="6" w:space="0" w:color="auto"/>
              <w:bottom w:val="single" w:sz="6" w:space="0" w:color="auto"/>
              <w:right w:val="single" w:sz="6" w:space="0" w:color="auto"/>
            </w:tcBorders>
            <w:vAlign w:val="bottom"/>
          </w:tcPr>
          <w:p w14:paraId="7223EB72" w14:textId="77777777" w:rsidR="009350F6" w:rsidRDefault="009350F6" w:rsidP="00FC7B7C">
            <w:pPr>
              <w:spacing w:line="360" w:lineRule="auto"/>
              <w:rPr>
                <w:rFonts w:eastAsia="楷体_GB2312"/>
                <w:sz w:val="20"/>
                <w:lang w:eastAsia="zh-CN"/>
              </w:rPr>
            </w:pPr>
          </w:p>
        </w:tc>
        <w:tc>
          <w:tcPr>
            <w:tcW w:w="816" w:type="dxa"/>
            <w:gridSpan w:val="2"/>
            <w:tcBorders>
              <w:top w:val="single" w:sz="6" w:space="0" w:color="auto"/>
              <w:left w:val="single" w:sz="6" w:space="0" w:color="auto"/>
              <w:bottom w:val="single" w:sz="6" w:space="0" w:color="auto"/>
              <w:right w:val="single" w:sz="6" w:space="0" w:color="auto"/>
            </w:tcBorders>
            <w:vAlign w:val="bottom"/>
          </w:tcPr>
          <w:p w14:paraId="670C5645" w14:textId="77777777" w:rsidR="009350F6" w:rsidRDefault="009350F6" w:rsidP="00FC7B7C">
            <w:pPr>
              <w:spacing w:line="360" w:lineRule="auto"/>
              <w:rPr>
                <w:rFonts w:eastAsia="楷体_GB2312"/>
                <w:sz w:val="20"/>
                <w:lang w:eastAsia="zh-CN"/>
              </w:rPr>
            </w:pPr>
          </w:p>
        </w:tc>
        <w:tc>
          <w:tcPr>
            <w:tcW w:w="814" w:type="dxa"/>
            <w:gridSpan w:val="2"/>
            <w:tcBorders>
              <w:top w:val="single" w:sz="6" w:space="0" w:color="auto"/>
              <w:left w:val="single" w:sz="6" w:space="0" w:color="auto"/>
              <w:bottom w:val="single" w:sz="6" w:space="0" w:color="auto"/>
              <w:right w:val="single" w:sz="6" w:space="0" w:color="auto"/>
            </w:tcBorders>
            <w:vAlign w:val="bottom"/>
          </w:tcPr>
          <w:p w14:paraId="5F567798" w14:textId="77777777" w:rsidR="009350F6" w:rsidRDefault="009350F6" w:rsidP="00FC7B7C">
            <w:pPr>
              <w:spacing w:line="360" w:lineRule="auto"/>
              <w:rPr>
                <w:rFonts w:eastAsia="楷体_GB2312"/>
                <w:sz w:val="20"/>
                <w:lang w:eastAsia="zh-CN"/>
              </w:rPr>
            </w:pPr>
          </w:p>
        </w:tc>
        <w:tc>
          <w:tcPr>
            <w:tcW w:w="814" w:type="dxa"/>
            <w:tcBorders>
              <w:top w:val="single" w:sz="6" w:space="0" w:color="auto"/>
              <w:left w:val="single" w:sz="6" w:space="0" w:color="auto"/>
              <w:bottom w:val="single" w:sz="6" w:space="0" w:color="auto"/>
              <w:right w:val="single" w:sz="6" w:space="0" w:color="auto"/>
            </w:tcBorders>
            <w:vAlign w:val="bottom"/>
          </w:tcPr>
          <w:p w14:paraId="1336FCF4" w14:textId="77777777" w:rsidR="009350F6" w:rsidRDefault="009350F6" w:rsidP="00FC7B7C">
            <w:pPr>
              <w:spacing w:line="360" w:lineRule="auto"/>
              <w:rPr>
                <w:rFonts w:eastAsia="楷体_GB2312"/>
                <w:sz w:val="20"/>
                <w:lang w:eastAsia="zh-CN"/>
              </w:rPr>
            </w:pPr>
          </w:p>
        </w:tc>
        <w:tc>
          <w:tcPr>
            <w:tcW w:w="812" w:type="dxa"/>
            <w:tcBorders>
              <w:top w:val="single" w:sz="6" w:space="0" w:color="auto"/>
              <w:left w:val="single" w:sz="6" w:space="0" w:color="auto"/>
              <w:bottom w:val="single" w:sz="6" w:space="0" w:color="auto"/>
              <w:right w:val="single" w:sz="4" w:space="0" w:color="auto"/>
            </w:tcBorders>
            <w:vAlign w:val="bottom"/>
          </w:tcPr>
          <w:p w14:paraId="3F92E459" w14:textId="77777777" w:rsidR="009350F6" w:rsidRDefault="009350F6" w:rsidP="00FC7B7C">
            <w:pPr>
              <w:spacing w:line="360" w:lineRule="auto"/>
              <w:rPr>
                <w:rFonts w:eastAsia="楷体_GB2312"/>
                <w:sz w:val="20"/>
                <w:lang w:eastAsia="zh-CN"/>
              </w:rPr>
            </w:pPr>
          </w:p>
        </w:tc>
      </w:tr>
      <w:tr w:rsidR="009350F6" w14:paraId="40B30001" w14:textId="77777777" w:rsidTr="00FC7B7C">
        <w:trPr>
          <w:cantSplit/>
          <w:trHeight w:val="240"/>
        </w:trPr>
        <w:tc>
          <w:tcPr>
            <w:tcW w:w="898" w:type="dxa"/>
            <w:tcBorders>
              <w:top w:val="single" w:sz="6" w:space="0" w:color="auto"/>
              <w:left w:val="single" w:sz="4" w:space="0" w:color="auto"/>
              <w:bottom w:val="single" w:sz="6" w:space="0" w:color="auto"/>
              <w:right w:val="single" w:sz="6" w:space="0" w:color="auto"/>
            </w:tcBorders>
            <w:vAlign w:val="bottom"/>
          </w:tcPr>
          <w:p w14:paraId="4E65C8E8" w14:textId="77777777" w:rsidR="009350F6" w:rsidRDefault="009350F6" w:rsidP="00FC7B7C">
            <w:pPr>
              <w:spacing w:line="360" w:lineRule="auto"/>
              <w:jc w:val="right"/>
              <w:rPr>
                <w:rFonts w:eastAsia="楷体_GB2312"/>
                <w:color w:val="FF0000"/>
                <w:sz w:val="20"/>
                <w:lang w:eastAsia="zh-CN"/>
              </w:rPr>
            </w:pPr>
          </w:p>
        </w:tc>
        <w:tc>
          <w:tcPr>
            <w:tcW w:w="3050" w:type="dxa"/>
            <w:tcBorders>
              <w:top w:val="single" w:sz="6" w:space="0" w:color="auto"/>
              <w:left w:val="single" w:sz="6" w:space="0" w:color="auto"/>
              <w:bottom w:val="single" w:sz="6" w:space="0" w:color="auto"/>
              <w:right w:val="single" w:sz="6" w:space="0" w:color="auto"/>
            </w:tcBorders>
          </w:tcPr>
          <w:p w14:paraId="31D952EF" w14:textId="77777777" w:rsidR="009350F6" w:rsidRDefault="009350F6" w:rsidP="00FC7B7C">
            <w:pPr>
              <w:spacing w:line="360" w:lineRule="auto"/>
              <w:jc w:val="both"/>
              <w:rPr>
                <w:rFonts w:eastAsia="楷体_GB2312"/>
                <w:color w:val="FF0000"/>
                <w:sz w:val="20"/>
                <w:lang w:eastAsia="zh-CN"/>
              </w:rPr>
            </w:pPr>
            <w:r>
              <w:rPr>
                <w:rFonts w:eastAsia="楷体_GB2312"/>
                <w:bCs/>
                <w:color w:val="FF0000"/>
                <w:sz w:val="20"/>
                <w:u w:val="single"/>
                <w:lang w:eastAsia="zh-CN"/>
              </w:rPr>
              <w:t>报告期间内</w:t>
            </w:r>
            <w:r>
              <w:rPr>
                <w:rFonts w:eastAsia="楷体_GB2312"/>
                <w:bCs/>
                <w:color w:val="FF0000"/>
                <w:kern w:val="2"/>
                <w:sz w:val="20"/>
                <w:u w:val="single"/>
                <w:lang w:eastAsia="zh-CN"/>
              </w:rPr>
              <w:t>合格投资的全部投资收入</w:t>
            </w:r>
          </w:p>
        </w:tc>
        <w:tc>
          <w:tcPr>
            <w:tcW w:w="1086" w:type="dxa"/>
            <w:gridSpan w:val="2"/>
            <w:tcBorders>
              <w:top w:val="single" w:sz="6" w:space="0" w:color="auto"/>
              <w:left w:val="single" w:sz="6" w:space="0" w:color="auto"/>
              <w:bottom w:val="single" w:sz="6" w:space="0" w:color="auto"/>
              <w:right w:val="single" w:sz="6" w:space="0" w:color="auto"/>
            </w:tcBorders>
            <w:vAlign w:val="bottom"/>
          </w:tcPr>
          <w:p w14:paraId="794F7A48" w14:textId="77777777" w:rsidR="009350F6" w:rsidRDefault="009350F6" w:rsidP="00FC7B7C">
            <w:pPr>
              <w:spacing w:line="360" w:lineRule="auto"/>
              <w:rPr>
                <w:rFonts w:eastAsia="楷体_GB2312"/>
                <w:sz w:val="20"/>
                <w:lang w:eastAsia="zh-CN"/>
              </w:rPr>
            </w:pPr>
          </w:p>
        </w:tc>
        <w:tc>
          <w:tcPr>
            <w:tcW w:w="816" w:type="dxa"/>
            <w:gridSpan w:val="2"/>
            <w:tcBorders>
              <w:top w:val="single" w:sz="6" w:space="0" w:color="auto"/>
              <w:left w:val="single" w:sz="6" w:space="0" w:color="auto"/>
              <w:bottom w:val="single" w:sz="6" w:space="0" w:color="auto"/>
              <w:right w:val="single" w:sz="6" w:space="0" w:color="auto"/>
            </w:tcBorders>
            <w:vAlign w:val="bottom"/>
          </w:tcPr>
          <w:p w14:paraId="791305BA" w14:textId="77777777" w:rsidR="009350F6" w:rsidRDefault="009350F6" w:rsidP="00FC7B7C">
            <w:pPr>
              <w:spacing w:line="360" w:lineRule="auto"/>
              <w:rPr>
                <w:rFonts w:eastAsia="楷体_GB2312"/>
                <w:sz w:val="20"/>
                <w:lang w:eastAsia="zh-CN"/>
              </w:rPr>
            </w:pPr>
          </w:p>
        </w:tc>
        <w:tc>
          <w:tcPr>
            <w:tcW w:w="816" w:type="dxa"/>
            <w:gridSpan w:val="2"/>
            <w:tcBorders>
              <w:top w:val="single" w:sz="6" w:space="0" w:color="auto"/>
              <w:left w:val="single" w:sz="6" w:space="0" w:color="auto"/>
              <w:bottom w:val="single" w:sz="6" w:space="0" w:color="auto"/>
              <w:right w:val="single" w:sz="6" w:space="0" w:color="auto"/>
            </w:tcBorders>
            <w:vAlign w:val="bottom"/>
          </w:tcPr>
          <w:p w14:paraId="69CFAE39" w14:textId="77777777" w:rsidR="009350F6" w:rsidRDefault="009350F6" w:rsidP="00FC7B7C">
            <w:pPr>
              <w:spacing w:line="360" w:lineRule="auto"/>
              <w:rPr>
                <w:rFonts w:eastAsia="楷体_GB2312"/>
                <w:sz w:val="20"/>
                <w:lang w:eastAsia="zh-CN"/>
              </w:rPr>
            </w:pPr>
          </w:p>
        </w:tc>
        <w:tc>
          <w:tcPr>
            <w:tcW w:w="814" w:type="dxa"/>
            <w:gridSpan w:val="2"/>
            <w:tcBorders>
              <w:top w:val="single" w:sz="6" w:space="0" w:color="auto"/>
              <w:left w:val="single" w:sz="6" w:space="0" w:color="auto"/>
              <w:bottom w:val="single" w:sz="6" w:space="0" w:color="auto"/>
              <w:right w:val="single" w:sz="6" w:space="0" w:color="auto"/>
            </w:tcBorders>
            <w:vAlign w:val="bottom"/>
          </w:tcPr>
          <w:p w14:paraId="5F5BB212" w14:textId="77777777" w:rsidR="009350F6" w:rsidRDefault="009350F6" w:rsidP="00FC7B7C">
            <w:pPr>
              <w:spacing w:line="360" w:lineRule="auto"/>
              <w:rPr>
                <w:rFonts w:eastAsia="楷体_GB2312"/>
                <w:sz w:val="20"/>
                <w:lang w:eastAsia="zh-CN"/>
              </w:rPr>
            </w:pPr>
          </w:p>
        </w:tc>
        <w:tc>
          <w:tcPr>
            <w:tcW w:w="814" w:type="dxa"/>
            <w:tcBorders>
              <w:top w:val="single" w:sz="6" w:space="0" w:color="auto"/>
              <w:left w:val="single" w:sz="6" w:space="0" w:color="auto"/>
              <w:bottom w:val="single" w:sz="6" w:space="0" w:color="auto"/>
              <w:right w:val="single" w:sz="6" w:space="0" w:color="auto"/>
            </w:tcBorders>
            <w:vAlign w:val="bottom"/>
          </w:tcPr>
          <w:p w14:paraId="5BCB55EC" w14:textId="77777777" w:rsidR="009350F6" w:rsidRDefault="009350F6" w:rsidP="00FC7B7C">
            <w:pPr>
              <w:spacing w:line="360" w:lineRule="auto"/>
              <w:rPr>
                <w:rFonts w:eastAsia="楷体_GB2312"/>
                <w:sz w:val="20"/>
                <w:lang w:eastAsia="zh-CN"/>
              </w:rPr>
            </w:pPr>
          </w:p>
        </w:tc>
        <w:tc>
          <w:tcPr>
            <w:tcW w:w="812" w:type="dxa"/>
            <w:tcBorders>
              <w:top w:val="single" w:sz="6" w:space="0" w:color="auto"/>
              <w:left w:val="single" w:sz="6" w:space="0" w:color="auto"/>
              <w:bottom w:val="single" w:sz="6" w:space="0" w:color="auto"/>
              <w:right w:val="single" w:sz="4" w:space="0" w:color="auto"/>
            </w:tcBorders>
            <w:vAlign w:val="bottom"/>
          </w:tcPr>
          <w:p w14:paraId="22AC2277" w14:textId="77777777" w:rsidR="009350F6" w:rsidRDefault="009350F6" w:rsidP="00FC7B7C">
            <w:pPr>
              <w:spacing w:line="360" w:lineRule="auto"/>
              <w:rPr>
                <w:rFonts w:eastAsia="楷体_GB2312"/>
                <w:sz w:val="20"/>
                <w:lang w:eastAsia="zh-CN"/>
              </w:rPr>
            </w:pPr>
          </w:p>
        </w:tc>
      </w:tr>
      <w:tr w:rsidR="009350F6" w14:paraId="534ECCF0" w14:textId="77777777" w:rsidTr="00FC7B7C">
        <w:trPr>
          <w:cantSplit/>
          <w:trHeight w:val="240"/>
        </w:trPr>
        <w:tc>
          <w:tcPr>
            <w:tcW w:w="898" w:type="dxa"/>
            <w:tcBorders>
              <w:top w:val="single" w:sz="6" w:space="0" w:color="auto"/>
              <w:left w:val="single" w:sz="4" w:space="0" w:color="auto"/>
              <w:bottom w:val="single" w:sz="6" w:space="0" w:color="auto"/>
              <w:right w:val="single" w:sz="6" w:space="0" w:color="auto"/>
            </w:tcBorders>
            <w:vAlign w:val="bottom"/>
          </w:tcPr>
          <w:p w14:paraId="2E13F8DC" w14:textId="77777777" w:rsidR="009350F6" w:rsidRDefault="009350F6" w:rsidP="00FC7B7C">
            <w:pPr>
              <w:spacing w:line="360" w:lineRule="auto"/>
              <w:jc w:val="right"/>
              <w:rPr>
                <w:rFonts w:eastAsia="楷体_GB2312"/>
                <w:sz w:val="20"/>
                <w:lang w:eastAsia="zh-CN"/>
              </w:rPr>
            </w:pPr>
          </w:p>
        </w:tc>
        <w:tc>
          <w:tcPr>
            <w:tcW w:w="3050" w:type="dxa"/>
            <w:tcBorders>
              <w:top w:val="single" w:sz="6" w:space="0" w:color="auto"/>
              <w:left w:val="single" w:sz="6" w:space="0" w:color="auto"/>
              <w:bottom w:val="single" w:sz="6" w:space="0" w:color="auto"/>
              <w:right w:val="single" w:sz="6" w:space="0" w:color="auto"/>
            </w:tcBorders>
          </w:tcPr>
          <w:p w14:paraId="4F3EE93C" w14:textId="77777777" w:rsidR="009350F6" w:rsidRDefault="009350F6" w:rsidP="00FC7B7C">
            <w:pPr>
              <w:spacing w:line="360" w:lineRule="auto"/>
              <w:rPr>
                <w:rFonts w:eastAsia="楷体_GB2312"/>
                <w:color w:val="FF0000"/>
                <w:sz w:val="20"/>
                <w:lang w:eastAsia="zh-CN"/>
              </w:rPr>
            </w:pPr>
            <w:r>
              <w:rPr>
                <w:rFonts w:eastAsia="楷体_GB2312"/>
                <w:b/>
                <w:sz w:val="20"/>
                <w:lang w:eastAsia="zh-CN"/>
              </w:rPr>
              <w:t>信托（税收）储备账</w:t>
            </w:r>
          </w:p>
        </w:tc>
        <w:tc>
          <w:tcPr>
            <w:tcW w:w="1086" w:type="dxa"/>
            <w:gridSpan w:val="2"/>
            <w:tcBorders>
              <w:top w:val="single" w:sz="6" w:space="0" w:color="auto"/>
              <w:left w:val="single" w:sz="6" w:space="0" w:color="auto"/>
              <w:bottom w:val="single" w:sz="6" w:space="0" w:color="auto"/>
              <w:right w:val="single" w:sz="6" w:space="0" w:color="auto"/>
            </w:tcBorders>
            <w:vAlign w:val="bottom"/>
          </w:tcPr>
          <w:p w14:paraId="3B86906B" w14:textId="77777777" w:rsidR="009350F6" w:rsidRDefault="009350F6" w:rsidP="00FC7B7C">
            <w:pPr>
              <w:spacing w:line="360" w:lineRule="auto"/>
              <w:rPr>
                <w:rFonts w:eastAsia="楷体_GB2312"/>
                <w:sz w:val="20"/>
                <w:lang w:eastAsia="zh-CN"/>
              </w:rPr>
            </w:pPr>
          </w:p>
        </w:tc>
        <w:tc>
          <w:tcPr>
            <w:tcW w:w="816" w:type="dxa"/>
            <w:gridSpan w:val="2"/>
            <w:tcBorders>
              <w:top w:val="single" w:sz="6" w:space="0" w:color="auto"/>
              <w:left w:val="single" w:sz="6" w:space="0" w:color="auto"/>
              <w:bottom w:val="single" w:sz="6" w:space="0" w:color="auto"/>
              <w:right w:val="single" w:sz="6" w:space="0" w:color="auto"/>
            </w:tcBorders>
            <w:vAlign w:val="bottom"/>
          </w:tcPr>
          <w:p w14:paraId="345F28BF" w14:textId="77777777" w:rsidR="009350F6" w:rsidRDefault="009350F6" w:rsidP="00FC7B7C">
            <w:pPr>
              <w:spacing w:line="360" w:lineRule="auto"/>
              <w:rPr>
                <w:rFonts w:eastAsia="楷体_GB2312"/>
                <w:sz w:val="20"/>
                <w:lang w:eastAsia="zh-CN"/>
              </w:rPr>
            </w:pPr>
          </w:p>
        </w:tc>
        <w:tc>
          <w:tcPr>
            <w:tcW w:w="816" w:type="dxa"/>
            <w:gridSpan w:val="2"/>
            <w:tcBorders>
              <w:top w:val="single" w:sz="6" w:space="0" w:color="auto"/>
              <w:left w:val="single" w:sz="6" w:space="0" w:color="auto"/>
              <w:bottom w:val="single" w:sz="6" w:space="0" w:color="auto"/>
              <w:right w:val="single" w:sz="6" w:space="0" w:color="auto"/>
            </w:tcBorders>
            <w:vAlign w:val="bottom"/>
          </w:tcPr>
          <w:p w14:paraId="41AAF2FD" w14:textId="77777777" w:rsidR="009350F6" w:rsidRDefault="009350F6" w:rsidP="00FC7B7C">
            <w:pPr>
              <w:spacing w:line="360" w:lineRule="auto"/>
              <w:rPr>
                <w:rFonts w:eastAsia="楷体_GB2312"/>
                <w:sz w:val="20"/>
                <w:lang w:eastAsia="zh-CN"/>
              </w:rPr>
            </w:pPr>
          </w:p>
        </w:tc>
        <w:tc>
          <w:tcPr>
            <w:tcW w:w="814" w:type="dxa"/>
            <w:gridSpan w:val="2"/>
            <w:tcBorders>
              <w:top w:val="single" w:sz="6" w:space="0" w:color="auto"/>
              <w:left w:val="single" w:sz="6" w:space="0" w:color="auto"/>
              <w:bottom w:val="single" w:sz="6" w:space="0" w:color="auto"/>
              <w:right w:val="single" w:sz="6" w:space="0" w:color="auto"/>
            </w:tcBorders>
            <w:vAlign w:val="bottom"/>
          </w:tcPr>
          <w:p w14:paraId="5638B850" w14:textId="77777777" w:rsidR="009350F6" w:rsidRDefault="009350F6" w:rsidP="00FC7B7C">
            <w:pPr>
              <w:spacing w:line="360" w:lineRule="auto"/>
              <w:rPr>
                <w:rFonts w:eastAsia="楷体_GB2312"/>
                <w:sz w:val="20"/>
                <w:lang w:eastAsia="zh-CN"/>
              </w:rPr>
            </w:pPr>
          </w:p>
        </w:tc>
        <w:tc>
          <w:tcPr>
            <w:tcW w:w="814" w:type="dxa"/>
            <w:tcBorders>
              <w:top w:val="single" w:sz="6" w:space="0" w:color="auto"/>
              <w:left w:val="single" w:sz="6" w:space="0" w:color="auto"/>
              <w:bottom w:val="single" w:sz="6" w:space="0" w:color="auto"/>
              <w:right w:val="single" w:sz="6" w:space="0" w:color="auto"/>
            </w:tcBorders>
            <w:vAlign w:val="bottom"/>
          </w:tcPr>
          <w:p w14:paraId="5903BE30" w14:textId="77777777" w:rsidR="009350F6" w:rsidRDefault="009350F6" w:rsidP="00FC7B7C">
            <w:pPr>
              <w:spacing w:line="360" w:lineRule="auto"/>
              <w:rPr>
                <w:rFonts w:eastAsia="楷体_GB2312"/>
                <w:sz w:val="20"/>
                <w:lang w:eastAsia="zh-CN"/>
              </w:rPr>
            </w:pPr>
          </w:p>
        </w:tc>
        <w:tc>
          <w:tcPr>
            <w:tcW w:w="812" w:type="dxa"/>
            <w:tcBorders>
              <w:top w:val="single" w:sz="6" w:space="0" w:color="auto"/>
              <w:left w:val="single" w:sz="6" w:space="0" w:color="auto"/>
              <w:bottom w:val="single" w:sz="6" w:space="0" w:color="auto"/>
              <w:right w:val="single" w:sz="4" w:space="0" w:color="auto"/>
            </w:tcBorders>
            <w:vAlign w:val="bottom"/>
          </w:tcPr>
          <w:p w14:paraId="7FA40B34" w14:textId="77777777" w:rsidR="009350F6" w:rsidRDefault="009350F6" w:rsidP="00FC7B7C">
            <w:pPr>
              <w:spacing w:line="360" w:lineRule="auto"/>
              <w:rPr>
                <w:rFonts w:eastAsia="楷体_GB2312"/>
                <w:sz w:val="20"/>
                <w:lang w:eastAsia="zh-CN"/>
              </w:rPr>
            </w:pPr>
          </w:p>
        </w:tc>
      </w:tr>
      <w:tr w:rsidR="009350F6" w14:paraId="279D6222" w14:textId="77777777" w:rsidTr="00FC7B7C">
        <w:trPr>
          <w:cantSplit/>
          <w:trHeight w:val="240"/>
        </w:trPr>
        <w:tc>
          <w:tcPr>
            <w:tcW w:w="898" w:type="dxa"/>
            <w:tcBorders>
              <w:top w:val="single" w:sz="6" w:space="0" w:color="auto"/>
              <w:left w:val="single" w:sz="4" w:space="0" w:color="auto"/>
              <w:bottom w:val="single" w:sz="6" w:space="0" w:color="auto"/>
              <w:right w:val="single" w:sz="6" w:space="0" w:color="auto"/>
            </w:tcBorders>
            <w:vAlign w:val="bottom"/>
          </w:tcPr>
          <w:p w14:paraId="1119078E" w14:textId="77777777" w:rsidR="009350F6" w:rsidRDefault="009350F6" w:rsidP="00FC7B7C">
            <w:pPr>
              <w:spacing w:line="360" w:lineRule="auto"/>
              <w:jc w:val="right"/>
              <w:rPr>
                <w:rFonts w:eastAsia="楷体_GB2312"/>
                <w:sz w:val="20"/>
                <w:lang w:eastAsia="zh-CN"/>
              </w:rPr>
            </w:pPr>
          </w:p>
        </w:tc>
        <w:tc>
          <w:tcPr>
            <w:tcW w:w="3050" w:type="dxa"/>
            <w:tcBorders>
              <w:top w:val="single" w:sz="6" w:space="0" w:color="auto"/>
              <w:left w:val="single" w:sz="6" w:space="0" w:color="auto"/>
              <w:bottom w:val="single" w:sz="6" w:space="0" w:color="auto"/>
              <w:right w:val="single" w:sz="6" w:space="0" w:color="auto"/>
            </w:tcBorders>
            <w:vAlign w:val="bottom"/>
          </w:tcPr>
          <w:p w14:paraId="08438970" w14:textId="77777777" w:rsidR="009350F6" w:rsidRDefault="009350F6" w:rsidP="00FC7B7C">
            <w:pPr>
              <w:spacing w:line="360" w:lineRule="auto"/>
              <w:jc w:val="right"/>
              <w:rPr>
                <w:rFonts w:eastAsia="楷体_GB2312"/>
                <w:color w:val="FF0000"/>
                <w:sz w:val="20"/>
                <w:lang w:eastAsia="zh-CN"/>
              </w:rPr>
            </w:pPr>
            <w:r>
              <w:rPr>
                <w:rFonts w:eastAsia="楷体_GB2312"/>
                <w:color w:val="FF0000"/>
                <w:sz w:val="20"/>
                <w:lang w:eastAsia="zh-CN"/>
              </w:rPr>
              <w:t>…&lt;</w:t>
            </w:r>
            <w:r>
              <w:rPr>
                <w:rFonts w:eastAsia="楷体_GB2312"/>
                <w:color w:val="FF0000"/>
                <w:sz w:val="20"/>
                <w:lang w:eastAsia="zh-CN"/>
              </w:rPr>
              <w:t>账户明细</w:t>
            </w:r>
            <w:r>
              <w:rPr>
                <w:rFonts w:eastAsia="楷体_GB2312"/>
                <w:color w:val="FF0000"/>
                <w:sz w:val="20"/>
                <w:lang w:eastAsia="zh-CN"/>
              </w:rPr>
              <w:t>&gt;</w:t>
            </w:r>
          </w:p>
        </w:tc>
        <w:tc>
          <w:tcPr>
            <w:tcW w:w="1086" w:type="dxa"/>
            <w:gridSpan w:val="2"/>
            <w:tcBorders>
              <w:top w:val="single" w:sz="6" w:space="0" w:color="auto"/>
              <w:left w:val="single" w:sz="6" w:space="0" w:color="auto"/>
              <w:bottom w:val="single" w:sz="6" w:space="0" w:color="auto"/>
              <w:right w:val="single" w:sz="6" w:space="0" w:color="auto"/>
            </w:tcBorders>
            <w:vAlign w:val="bottom"/>
          </w:tcPr>
          <w:p w14:paraId="21FC3FAB" w14:textId="77777777" w:rsidR="009350F6" w:rsidRDefault="009350F6" w:rsidP="00FC7B7C">
            <w:pPr>
              <w:spacing w:line="360" w:lineRule="auto"/>
              <w:rPr>
                <w:rFonts w:eastAsia="楷体_GB2312"/>
                <w:sz w:val="20"/>
                <w:lang w:eastAsia="zh-CN"/>
              </w:rPr>
            </w:pPr>
          </w:p>
        </w:tc>
        <w:tc>
          <w:tcPr>
            <w:tcW w:w="816" w:type="dxa"/>
            <w:gridSpan w:val="2"/>
            <w:tcBorders>
              <w:top w:val="single" w:sz="6" w:space="0" w:color="auto"/>
              <w:left w:val="single" w:sz="6" w:space="0" w:color="auto"/>
              <w:bottom w:val="single" w:sz="6" w:space="0" w:color="auto"/>
              <w:right w:val="single" w:sz="6" w:space="0" w:color="auto"/>
            </w:tcBorders>
            <w:vAlign w:val="bottom"/>
          </w:tcPr>
          <w:p w14:paraId="65233C84" w14:textId="77777777" w:rsidR="009350F6" w:rsidRDefault="009350F6" w:rsidP="00FC7B7C">
            <w:pPr>
              <w:spacing w:line="360" w:lineRule="auto"/>
              <w:rPr>
                <w:rFonts w:eastAsia="楷体_GB2312"/>
                <w:sz w:val="20"/>
                <w:lang w:eastAsia="zh-CN"/>
              </w:rPr>
            </w:pPr>
          </w:p>
        </w:tc>
        <w:tc>
          <w:tcPr>
            <w:tcW w:w="816" w:type="dxa"/>
            <w:gridSpan w:val="2"/>
            <w:tcBorders>
              <w:top w:val="single" w:sz="6" w:space="0" w:color="auto"/>
              <w:left w:val="single" w:sz="6" w:space="0" w:color="auto"/>
              <w:bottom w:val="single" w:sz="6" w:space="0" w:color="auto"/>
              <w:right w:val="single" w:sz="6" w:space="0" w:color="auto"/>
            </w:tcBorders>
            <w:vAlign w:val="bottom"/>
          </w:tcPr>
          <w:p w14:paraId="13D5730A" w14:textId="77777777" w:rsidR="009350F6" w:rsidRDefault="009350F6" w:rsidP="00FC7B7C">
            <w:pPr>
              <w:spacing w:line="360" w:lineRule="auto"/>
              <w:rPr>
                <w:rFonts w:eastAsia="楷体_GB2312"/>
                <w:sz w:val="20"/>
                <w:lang w:eastAsia="zh-CN"/>
              </w:rPr>
            </w:pPr>
          </w:p>
        </w:tc>
        <w:tc>
          <w:tcPr>
            <w:tcW w:w="814" w:type="dxa"/>
            <w:gridSpan w:val="2"/>
            <w:tcBorders>
              <w:top w:val="single" w:sz="6" w:space="0" w:color="auto"/>
              <w:left w:val="single" w:sz="6" w:space="0" w:color="auto"/>
              <w:bottom w:val="single" w:sz="6" w:space="0" w:color="auto"/>
              <w:right w:val="single" w:sz="6" w:space="0" w:color="auto"/>
            </w:tcBorders>
            <w:vAlign w:val="bottom"/>
          </w:tcPr>
          <w:p w14:paraId="7EAB0D5D" w14:textId="77777777" w:rsidR="009350F6" w:rsidRDefault="009350F6" w:rsidP="00FC7B7C">
            <w:pPr>
              <w:spacing w:line="360" w:lineRule="auto"/>
              <w:rPr>
                <w:rFonts w:eastAsia="楷体_GB2312"/>
                <w:sz w:val="20"/>
                <w:lang w:eastAsia="zh-CN"/>
              </w:rPr>
            </w:pPr>
          </w:p>
        </w:tc>
        <w:tc>
          <w:tcPr>
            <w:tcW w:w="814" w:type="dxa"/>
            <w:tcBorders>
              <w:top w:val="single" w:sz="6" w:space="0" w:color="auto"/>
              <w:left w:val="single" w:sz="6" w:space="0" w:color="auto"/>
              <w:bottom w:val="single" w:sz="6" w:space="0" w:color="auto"/>
              <w:right w:val="single" w:sz="6" w:space="0" w:color="auto"/>
            </w:tcBorders>
            <w:vAlign w:val="bottom"/>
          </w:tcPr>
          <w:p w14:paraId="032C949C" w14:textId="77777777" w:rsidR="009350F6" w:rsidRDefault="009350F6" w:rsidP="00FC7B7C">
            <w:pPr>
              <w:spacing w:line="360" w:lineRule="auto"/>
              <w:rPr>
                <w:rFonts w:eastAsia="楷体_GB2312"/>
                <w:sz w:val="20"/>
                <w:lang w:eastAsia="zh-CN"/>
              </w:rPr>
            </w:pPr>
          </w:p>
        </w:tc>
        <w:tc>
          <w:tcPr>
            <w:tcW w:w="812" w:type="dxa"/>
            <w:tcBorders>
              <w:top w:val="single" w:sz="6" w:space="0" w:color="auto"/>
              <w:left w:val="single" w:sz="6" w:space="0" w:color="auto"/>
              <w:bottom w:val="single" w:sz="6" w:space="0" w:color="auto"/>
              <w:right w:val="single" w:sz="4" w:space="0" w:color="auto"/>
            </w:tcBorders>
            <w:vAlign w:val="bottom"/>
          </w:tcPr>
          <w:p w14:paraId="604DE6D5" w14:textId="77777777" w:rsidR="009350F6" w:rsidRDefault="009350F6" w:rsidP="00FC7B7C">
            <w:pPr>
              <w:spacing w:line="360" w:lineRule="auto"/>
              <w:rPr>
                <w:rFonts w:eastAsia="楷体_GB2312"/>
                <w:sz w:val="20"/>
                <w:lang w:eastAsia="zh-CN"/>
              </w:rPr>
            </w:pPr>
          </w:p>
        </w:tc>
      </w:tr>
      <w:tr w:rsidR="009350F6" w14:paraId="01C20463" w14:textId="77777777" w:rsidTr="00FC7B7C">
        <w:trPr>
          <w:cantSplit/>
          <w:trHeight w:val="240"/>
        </w:trPr>
        <w:tc>
          <w:tcPr>
            <w:tcW w:w="9106" w:type="dxa"/>
            <w:gridSpan w:val="12"/>
            <w:tcBorders>
              <w:top w:val="single" w:sz="6" w:space="0" w:color="auto"/>
              <w:left w:val="single" w:sz="4" w:space="0" w:color="auto"/>
              <w:bottom w:val="single" w:sz="6" w:space="0" w:color="auto"/>
              <w:right w:val="single" w:sz="4" w:space="0" w:color="auto"/>
            </w:tcBorders>
            <w:vAlign w:val="bottom"/>
          </w:tcPr>
          <w:p w14:paraId="5BCA7A48" w14:textId="77777777" w:rsidR="009350F6" w:rsidRDefault="009350F6" w:rsidP="00FC7B7C">
            <w:pPr>
              <w:spacing w:line="360" w:lineRule="auto"/>
              <w:rPr>
                <w:rFonts w:eastAsia="楷体_GB2312"/>
                <w:sz w:val="20"/>
                <w:lang w:eastAsia="zh-CN"/>
              </w:rPr>
            </w:pPr>
          </w:p>
        </w:tc>
      </w:tr>
      <w:tr w:rsidR="009350F6" w14:paraId="3D1B600D" w14:textId="77777777" w:rsidTr="00FC7B7C">
        <w:trPr>
          <w:cantSplit/>
          <w:trHeight w:val="240"/>
        </w:trPr>
        <w:tc>
          <w:tcPr>
            <w:tcW w:w="3948" w:type="dxa"/>
            <w:gridSpan w:val="2"/>
            <w:vMerge w:val="restart"/>
            <w:tcBorders>
              <w:top w:val="single" w:sz="6" w:space="0" w:color="auto"/>
              <w:left w:val="single" w:sz="4" w:space="0" w:color="auto"/>
              <w:bottom w:val="single" w:sz="6" w:space="0" w:color="auto"/>
              <w:right w:val="single" w:sz="6" w:space="0" w:color="auto"/>
            </w:tcBorders>
            <w:vAlign w:val="center"/>
          </w:tcPr>
          <w:p w14:paraId="0B2EF07B" w14:textId="77777777" w:rsidR="009350F6" w:rsidRDefault="009350F6" w:rsidP="00FC7B7C">
            <w:pPr>
              <w:spacing w:line="360" w:lineRule="auto"/>
              <w:jc w:val="center"/>
              <w:rPr>
                <w:rFonts w:eastAsia="楷体_GB2312"/>
                <w:color w:val="FF0000"/>
                <w:sz w:val="20"/>
                <w:lang w:eastAsia="zh-CN"/>
              </w:rPr>
            </w:pPr>
            <w:r>
              <w:rPr>
                <w:rFonts w:eastAsia="楷体_GB2312"/>
                <w:color w:val="FF0000"/>
                <w:sz w:val="20"/>
                <w:lang w:eastAsia="zh-CN"/>
              </w:rPr>
              <w:t>20</w:t>
            </w:r>
            <w:r>
              <w:rPr>
                <w:rFonts w:eastAsia="楷体_GB2312"/>
                <w:color w:val="FF0000"/>
                <w:sz w:val="20"/>
                <w:lang w:eastAsia="zh-CN"/>
              </w:rPr>
              <w:t>【】年月【】日收到贷款服务机构汇入</w:t>
            </w:r>
          </w:p>
        </w:tc>
        <w:tc>
          <w:tcPr>
            <w:tcW w:w="2640" w:type="dxa"/>
            <w:gridSpan w:val="5"/>
            <w:tcBorders>
              <w:top w:val="single" w:sz="6" w:space="0" w:color="auto"/>
              <w:left w:val="single" w:sz="6" w:space="0" w:color="auto"/>
              <w:bottom w:val="single" w:sz="6" w:space="0" w:color="auto"/>
              <w:right w:val="single" w:sz="6" w:space="0" w:color="auto"/>
            </w:tcBorders>
            <w:vAlign w:val="bottom"/>
          </w:tcPr>
          <w:p w14:paraId="22CC601A" w14:textId="77777777" w:rsidR="009350F6" w:rsidRDefault="009350F6" w:rsidP="00FC7B7C">
            <w:pPr>
              <w:spacing w:line="360" w:lineRule="auto"/>
              <w:jc w:val="center"/>
              <w:rPr>
                <w:rFonts w:eastAsia="楷体_GB2312"/>
                <w:sz w:val="20"/>
                <w:lang w:eastAsia="zh-CN"/>
              </w:rPr>
            </w:pPr>
            <w:r>
              <w:rPr>
                <w:rFonts w:eastAsia="楷体_GB2312"/>
                <w:sz w:val="20"/>
                <w:lang w:eastAsia="zh-CN"/>
              </w:rPr>
              <w:t>本金账</w:t>
            </w:r>
          </w:p>
        </w:tc>
        <w:tc>
          <w:tcPr>
            <w:tcW w:w="2518" w:type="dxa"/>
            <w:gridSpan w:val="5"/>
            <w:tcBorders>
              <w:top w:val="single" w:sz="6" w:space="0" w:color="auto"/>
              <w:left w:val="single" w:sz="6" w:space="0" w:color="auto"/>
              <w:bottom w:val="single" w:sz="6" w:space="0" w:color="auto"/>
              <w:right w:val="single" w:sz="4" w:space="0" w:color="auto"/>
            </w:tcBorders>
            <w:vAlign w:val="bottom"/>
          </w:tcPr>
          <w:p w14:paraId="158F7F82" w14:textId="77777777" w:rsidR="009350F6" w:rsidRDefault="009350F6" w:rsidP="00FC7B7C">
            <w:pPr>
              <w:spacing w:line="360" w:lineRule="auto"/>
              <w:jc w:val="center"/>
              <w:rPr>
                <w:rFonts w:eastAsia="楷体_GB2312"/>
                <w:sz w:val="20"/>
                <w:lang w:eastAsia="zh-CN"/>
              </w:rPr>
            </w:pPr>
            <w:r>
              <w:rPr>
                <w:rFonts w:eastAsia="楷体_GB2312"/>
                <w:sz w:val="20"/>
                <w:lang w:eastAsia="zh-CN"/>
              </w:rPr>
              <w:t>收益账</w:t>
            </w:r>
          </w:p>
        </w:tc>
      </w:tr>
      <w:tr w:rsidR="009350F6" w14:paraId="302F54F2" w14:textId="77777777" w:rsidTr="00FC7B7C">
        <w:trPr>
          <w:cantSplit/>
          <w:trHeight w:val="240"/>
        </w:trPr>
        <w:tc>
          <w:tcPr>
            <w:tcW w:w="3948" w:type="dxa"/>
            <w:gridSpan w:val="2"/>
            <w:vMerge/>
            <w:tcBorders>
              <w:top w:val="single" w:sz="6" w:space="0" w:color="auto"/>
              <w:left w:val="single" w:sz="4" w:space="0" w:color="auto"/>
              <w:bottom w:val="single" w:sz="6" w:space="0" w:color="auto"/>
              <w:right w:val="single" w:sz="6" w:space="0" w:color="auto"/>
            </w:tcBorders>
            <w:vAlign w:val="bottom"/>
          </w:tcPr>
          <w:p w14:paraId="5E40AF4C" w14:textId="77777777" w:rsidR="009350F6" w:rsidRDefault="009350F6" w:rsidP="00FC7B7C">
            <w:pPr>
              <w:spacing w:line="360" w:lineRule="auto"/>
              <w:jc w:val="right"/>
              <w:rPr>
                <w:rFonts w:eastAsia="楷体_GB2312"/>
                <w:color w:val="FF0000"/>
                <w:sz w:val="20"/>
                <w:lang w:eastAsia="zh-CN"/>
              </w:rPr>
            </w:pPr>
          </w:p>
        </w:tc>
        <w:tc>
          <w:tcPr>
            <w:tcW w:w="2640" w:type="dxa"/>
            <w:gridSpan w:val="5"/>
            <w:tcBorders>
              <w:top w:val="single" w:sz="6" w:space="0" w:color="auto"/>
              <w:left w:val="single" w:sz="6" w:space="0" w:color="auto"/>
              <w:bottom w:val="single" w:sz="6" w:space="0" w:color="auto"/>
              <w:right w:val="single" w:sz="6" w:space="0" w:color="auto"/>
            </w:tcBorders>
            <w:vAlign w:val="bottom"/>
          </w:tcPr>
          <w:p w14:paraId="7291CD39" w14:textId="77777777" w:rsidR="009350F6" w:rsidRDefault="009350F6" w:rsidP="00FC7B7C">
            <w:pPr>
              <w:spacing w:line="360" w:lineRule="auto"/>
              <w:rPr>
                <w:rFonts w:eastAsia="楷体_GB2312"/>
                <w:sz w:val="20"/>
                <w:lang w:eastAsia="zh-CN"/>
              </w:rPr>
            </w:pPr>
          </w:p>
        </w:tc>
        <w:tc>
          <w:tcPr>
            <w:tcW w:w="2518" w:type="dxa"/>
            <w:gridSpan w:val="5"/>
            <w:tcBorders>
              <w:top w:val="single" w:sz="6" w:space="0" w:color="auto"/>
              <w:left w:val="single" w:sz="6" w:space="0" w:color="auto"/>
              <w:bottom w:val="single" w:sz="6" w:space="0" w:color="auto"/>
              <w:right w:val="single" w:sz="4" w:space="0" w:color="auto"/>
            </w:tcBorders>
            <w:vAlign w:val="bottom"/>
          </w:tcPr>
          <w:p w14:paraId="5E7B0302" w14:textId="77777777" w:rsidR="009350F6" w:rsidRDefault="009350F6" w:rsidP="00FC7B7C">
            <w:pPr>
              <w:spacing w:line="360" w:lineRule="auto"/>
              <w:rPr>
                <w:rFonts w:eastAsia="楷体_GB2312"/>
                <w:sz w:val="20"/>
                <w:lang w:eastAsia="zh-CN"/>
              </w:rPr>
            </w:pPr>
          </w:p>
        </w:tc>
      </w:tr>
      <w:tr w:rsidR="009350F6" w14:paraId="355FFE9C" w14:textId="77777777" w:rsidTr="00FC7B7C">
        <w:trPr>
          <w:cantSplit/>
          <w:trHeight w:val="240"/>
        </w:trPr>
        <w:tc>
          <w:tcPr>
            <w:tcW w:w="9106" w:type="dxa"/>
            <w:gridSpan w:val="12"/>
            <w:tcBorders>
              <w:top w:val="single" w:sz="6" w:space="0" w:color="auto"/>
              <w:left w:val="single" w:sz="4" w:space="0" w:color="auto"/>
              <w:bottom w:val="single" w:sz="6" w:space="0" w:color="auto"/>
              <w:right w:val="single" w:sz="4" w:space="0" w:color="auto"/>
            </w:tcBorders>
            <w:vAlign w:val="bottom"/>
          </w:tcPr>
          <w:p w14:paraId="22DA8D00" w14:textId="77777777" w:rsidR="009350F6" w:rsidRDefault="009350F6" w:rsidP="00FC7B7C">
            <w:pPr>
              <w:spacing w:line="360" w:lineRule="auto"/>
              <w:rPr>
                <w:rFonts w:eastAsia="楷体_GB2312"/>
                <w:sz w:val="20"/>
                <w:lang w:eastAsia="zh-CN"/>
              </w:rPr>
            </w:pPr>
          </w:p>
        </w:tc>
      </w:tr>
      <w:tr w:rsidR="009350F6" w14:paraId="4C150B99" w14:textId="77777777" w:rsidTr="00FC7B7C">
        <w:trPr>
          <w:cantSplit/>
          <w:trHeight w:val="240"/>
        </w:trPr>
        <w:tc>
          <w:tcPr>
            <w:tcW w:w="3948" w:type="dxa"/>
            <w:gridSpan w:val="2"/>
            <w:tcBorders>
              <w:top w:val="single" w:sz="6" w:space="0" w:color="auto"/>
              <w:left w:val="single" w:sz="4" w:space="0" w:color="auto"/>
              <w:bottom w:val="single" w:sz="6" w:space="0" w:color="auto"/>
              <w:right w:val="single" w:sz="6" w:space="0" w:color="auto"/>
            </w:tcBorders>
            <w:vAlign w:val="center"/>
          </w:tcPr>
          <w:p w14:paraId="3EB776B2" w14:textId="77777777" w:rsidR="009350F6" w:rsidRDefault="009350F6" w:rsidP="00FC7B7C">
            <w:pPr>
              <w:wordWrap w:val="0"/>
              <w:spacing w:line="360" w:lineRule="auto"/>
              <w:jc w:val="center"/>
              <w:rPr>
                <w:rFonts w:eastAsia="楷体_GB2312"/>
                <w:color w:val="FF0000"/>
                <w:sz w:val="20"/>
                <w:lang w:eastAsia="zh-CN"/>
              </w:rPr>
            </w:pPr>
            <w:r>
              <w:rPr>
                <w:rFonts w:eastAsia="楷体_GB2312"/>
                <w:color w:val="FF0000"/>
                <w:sz w:val="20"/>
                <w:lang w:eastAsia="zh-CN"/>
              </w:rPr>
              <w:t>截至</w:t>
            </w:r>
            <w:r>
              <w:rPr>
                <w:rFonts w:eastAsia="楷体_GB2312"/>
                <w:color w:val="FF0000"/>
                <w:sz w:val="20"/>
                <w:lang w:eastAsia="zh-CN"/>
              </w:rPr>
              <w:t>20</w:t>
            </w:r>
            <w:r>
              <w:rPr>
                <w:rFonts w:eastAsia="楷体_GB2312"/>
                <w:color w:val="FF0000"/>
                <w:sz w:val="20"/>
                <w:lang w:eastAsia="zh-CN"/>
              </w:rPr>
              <w:t>【】年月【】日下午</w:t>
            </w:r>
            <w:r>
              <w:rPr>
                <w:rFonts w:eastAsia="楷体_GB2312"/>
                <w:color w:val="FF0000"/>
                <w:sz w:val="20"/>
                <w:lang w:eastAsia="zh-CN"/>
              </w:rPr>
              <w:t>17</w:t>
            </w:r>
            <w:r>
              <w:rPr>
                <w:rFonts w:eastAsia="楷体_GB2312"/>
                <w:color w:val="FF0000"/>
                <w:sz w:val="20"/>
                <w:lang w:eastAsia="zh-CN"/>
              </w:rPr>
              <w:t>：</w:t>
            </w:r>
            <w:r>
              <w:rPr>
                <w:rFonts w:eastAsia="楷体_GB2312"/>
                <w:color w:val="FF0000"/>
                <w:sz w:val="20"/>
                <w:lang w:eastAsia="zh-CN"/>
              </w:rPr>
              <w:t>30</w:t>
            </w:r>
            <w:r>
              <w:rPr>
                <w:rFonts w:eastAsia="楷体_GB2312"/>
                <w:color w:val="FF0000"/>
                <w:sz w:val="20"/>
                <w:lang w:eastAsia="zh-CN"/>
              </w:rPr>
              <w:t>账户余额</w:t>
            </w:r>
          </w:p>
        </w:tc>
        <w:tc>
          <w:tcPr>
            <w:tcW w:w="2640" w:type="dxa"/>
            <w:gridSpan w:val="5"/>
            <w:tcBorders>
              <w:top w:val="single" w:sz="6" w:space="0" w:color="auto"/>
              <w:left w:val="single" w:sz="6" w:space="0" w:color="auto"/>
              <w:bottom w:val="single" w:sz="6" w:space="0" w:color="auto"/>
              <w:right w:val="single" w:sz="6" w:space="0" w:color="auto"/>
            </w:tcBorders>
            <w:vAlign w:val="bottom"/>
          </w:tcPr>
          <w:p w14:paraId="1F516435" w14:textId="77777777" w:rsidR="009350F6" w:rsidRDefault="009350F6" w:rsidP="00FC7B7C">
            <w:pPr>
              <w:spacing w:line="360" w:lineRule="auto"/>
              <w:jc w:val="center"/>
              <w:rPr>
                <w:rFonts w:eastAsia="楷体_GB2312"/>
                <w:sz w:val="20"/>
                <w:lang w:eastAsia="zh-CN"/>
              </w:rPr>
            </w:pPr>
            <w:r>
              <w:rPr>
                <w:rFonts w:eastAsia="楷体_GB2312"/>
                <w:sz w:val="20"/>
                <w:lang w:eastAsia="zh-CN"/>
              </w:rPr>
              <w:t>本金账</w:t>
            </w:r>
          </w:p>
        </w:tc>
        <w:tc>
          <w:tcPr>
            <w:tcW w:w="2518" w:type="dxa"/>
            <w:gridSpan w:val="5"/>
            <w:tcBorders>
              <w:top w:val="single" w:sz="6" w:space="0" w:color="auto"/>
              <w:left w:val="single" w:sz="6" w:space="0" w:color="auto"/>
              <w:bottom w:val="single" w:sz="6" w:space="0" w:color="auto"/>
              <w:right w:val="single" w:sz="4" w:space="0" w:color="auto"/>
            </w:tcBorders>
            <w:vAlign w:val="bottom"/>
          </w:tcPr>
          <w:p w14:paraId="107DFB0E" w14:textId="77777777" w:rsidR="009350F6" w:rsidRDefault="009350F6" w:rsidP="00FC7B7C">
            <w:pPr>
              <w:spacing w:line="360" w:lineRule="auto"/>
              <w:jc w:val="center"/>
              <w:rPr>
                <w:rFonts w:eastAsia="楷体_GB2312"/>
                <w:sz w:val="20"/>
                <w:lang w:eastAsia="zh-CN"/>
              </w:rPr>
            </w:pPr>
            <w:r>
              <w:rPr>
                <w:rFonts w:eastAsia="楷体_GB2312"/>
                <w:sz w:val="20"/>
                <w:lang w:eastAsia="zh-CN"/>
              </w:rPr>
              <w:t>收益账</w:t>
            </w:r>
          </w:p>
        </w:tc>
      </w:tr>
      <w:tr w:rsidR="009350F6" w14:paraId="7320A839" w14:textId="77777777" w:rsidTr="00FC7B7C">
        <w:trPr>
          <w:cantSplit/>
          <w:trHeight w:val="757"/>
        </w:trPr>
        <w:tc>
          <w:tcPr>
            <w:tcW w:w="3948" w:type="dxa"/>
            <w:gridSpan w:val="2"/>
            <w:tcBorders>
              <w:top w:val="single" w:sz="6" w:space="0" w:color="auto"/>
              <w:left w:val="single" w:sz="4" w:space="0" w:color="auto"/>
              <w:bottom w:val="single" w:sz="6" w:space="0" w:color="auto"/>
              <w:right w:val="single" w:sz="6" w:space="0" w:color="auto"/>
            </w:tcBorders>
            <w:vAlign w:val="bottom"/>
          </w:tcPr>
          <w:p w14:paraId="5E6AB94F" w14:textId="77777777" w:rsidR="009350F6" w:rsidRDefault="009350F6" w:rsidP="00FC7B7C">
            <w:pPr>
              <w:spacing w:line="360" w:lineRule="auto"/>
              <w:jc w:val="right"/>
              <w:rPr>
                <w:rFonts w:eastAsia="楷体_GB2312"/>
                <w:sz w:val="20"/>
                <w:lang w:eastAsia="zh-CN"/>
              </w:rPr>
            </w:pPr>
          </w:p>
        </w:tc>
        <w:tc>
          <w:tcPr>
            <w:tcW w:w="2640" w:type="dxa"/>
            <w:gridSpan w:val="5"/>
            <w:tcBorders>
              <w:top w:val="single" w:sz="6" w:space="0" w:color="auto"/>
              <w:left w:val="single" w:sz="6" w:space="0" w:color="auto"/>
              <w:bottom w:val="single" w:sz="6" w:space="0" w:color="auto"/>
              <w:right w:val="single" w:sz="6" w:space="0" w:color="auto"/>
            </w:tcBorders>
            <w:vAlign w:val="bottom"/>
          </w:tcPr>
          <w:p w14:paraId="3F53E58A" w14:textId="77777777" w:rsidR="009350F6" w:rsidRDefault="009350F6" w:rsidP="00FC7B7C">
            <w:pPr>
              <w:spacing w:line="360" w:lineRule="auto"/>
              <w:jc w:val="center"/>
              <w:rPr>
                <w:rFonts w:eastAsia="楷体_GB2312"/>
                <w:sz w:val="20"/>
                <w:lang w:eastAsia="zh-CN"/>
              </w:rPr>
            </w:pPr>
          </w:p>
        </w:tc>
        <w:tc>
          <w:tcPr>
            <w:tcW w:w="2518" w:type="dxa"/>
            <w:gridSpan w:val="5"/>
            <w:tcBorders>
              <w:top w:val="single" w:sz="6" w:space="0" w:color="auto"/>
              <w:left w:val="single" w:sz="6" w:space="0" w:color="auto"/>
              <w:bottom w:val="single" w:sz="6" w:space="0" w:color="auto"/>
              <w:right w:val="single" w:sz="4" w:space="0" w:color="auto"/>
            </w:tcBorders>
            <w:vAlign w:val="bottom"/>
          </w:tcPr>
          <w:p w14:paraId="1099B0CF" w14:textId="77777777" w:rsidR="009350F6" w:rsidRDefault="009350F6" w:rsidP="00FC7B7C">
            <w:pPr>
              <w:spacing w:line="360" w:lineRule="auto"/>
              <w:rPr>
                <w:rFonts w:eastAsia="楷体_GB2312"/>
                <w:sz w:val="20"/>
                <w:lang w:eastAsia="zh-CN"/>
              </w:rPr>
            </w:pPr>
          </w:p>
        </w:tc>
      </w:tr>
      <w:tr w:rsidR="009350F6" w14:paraId="7B6D3A5C" w14:textId="77777777" w:rsidTr="00FC7B7C">
        <w:trPr>
          <w:cantSplit/>
          <w:trHeight w:val="65"/>
        </w:trPr>
        <w:tc>
          <w:tcPr>
            <w:tcW w:w="9106" w:type="dxa"/>
            <w:gridSpan w:val="12"/>
            <w:vAlign w:val="bottom"/>
          </w:tcPr>
          <w:p w14:paraId="46E2874C" w14:textId="77777777" w:rsidR="009350F6" w:rsidRDefault="009350F6" w:rsidP="00FC7B7C">
            <w:pPr>
              <w:spacing w:line="360" w:lineRule="auto"/>
              <w:rPr>
                <w:rFonts w:eastAsia="楷体_GB2312"/>
                <w:sz w:val="20"/>
                <w:lang w:eastAsia="zh-CN"/>
              </w:rPr>
            </w:pPr>
          </w:p>
        </w:tc>
      </w:tr>
      <w:tr w:rsidR="009350F6" w14:paraId="490C241C" w14:textId="77777777" w:rsidTr="00FC7B7C">
        <w:trPr>
          <w:cantSplit/>
          <w:trHeight w:val="240"/>
        </w:trPr>
        <w:tc>
          <w:tcPr>
            <w:tcW w:w="3948" w:type="dxa"/>
            <w:gridSpan w:val="2"/>
            <w:vAlign w:val="bottom"/>
          </w:tcPr>
          <w:p w14:paraId="2864CDC4" w14:textId="77777777" w:rsidR="009350F6" w:rsidRDefault="009350F6" w:rsidP="00FC7B7C">
            <w:pPr>
              <w:spacing w:line="360" w:lineRule="auto"/>
              <w:jc w:val="right"/>
              <w:rPr>
                <w:rFonts w:eastAsia="楷体_GB2312"/>
                <w:sz w:val="20"/>
                <w:lang w:eastAsia="zh-CN"/>
              </w:rPr>
            </w:pPr>
            <w:r>
              <w:rPr>
                <w:rFonts w:eastAsia="楷体_GB2312"/>
                <w:sz w:val="20"/>
                <w:lang w:eastAsia="zh-CN"/>
              </w:rPr>
              <w:t>制表人：</w:t>
            </w:r>
          </w:p>
        </w:tc>
        <w:tc>
          <w:tcPr>
            <w:tcW w:w="582" w:type="dxa"/>
            <w:vAlign w:val="bottom"/>
          </w:tcPr>
          <w:p w14:paraId="3E3692DF" w14:textId="77777777" w:rsidR="009350F6" w:rsidRDefault="009350F6" w:rsidP="00FC7B7C">
            <w:pPr>
              <w:spacing w:line="360" w:lineRule="auto"/>
              <w:jc w:val="center"/>
              <w:rPr>
                <w:rFonts w:eastAsia="楷体_GB2312"/>
                <w:sz w:val="20"/>
                <w:lang w:eastAsia="zh-CN"/>
              </w:rPr>
            </w:pPr>
          </w:p>
        </w:tc>
        <w:tc>
          <w:tcPr>
            <w:tcW w:w="703" w:type="dxa"/>
            <w:gridSpan w:val="2"/>
            <w:vAlign w:val="bottom"/>
          </w:tcPr>
          <w:p w14:paraId="4EAD5778" w14:textId="77777777" w:rsidR="009350F6" w:rsidRDefault="009350F6" w:rsidP="00FC7B7C">
            <w:pPr>
              <w:spacing w:line="360" w:lineRule="auto"/>
              <w:rPr>
                <w:rFonts w:eastAsia="楷体_GB2312"/>
                <w:sz w:val="20"/>
                <w:lang w:eastAsia="zh-CN"/>
              </w:rPr>
            </w:pPr>
          </w:p>
        </w:tc>
        <w:tc>
          <w:tcPr>
            <w:tcW w:w="1355" w:type="dxa"/>
            <w:gridSpan w:val="2"/>
            <w:vAlign w:val="bottom"/>
          </w:tcPr>
          <w:p w14:paraId="6B0163FE" w14:textId="77777777" w:rsidR="009350F6" w:rsidRDefault="009350F6" w:rsidP="00FC7B7C">
            <w:pPr>
              <w:spacing w:line="360" w:lineRule="auto"/>
              <w:jc w:val="center"/>
              <w:rPr>
                <w:rFonts w:eastAsia="楷体_GB2312"/>
                <w:sz w:val="20"/>
                <w:lang w:eastAsia="zh-CN"/>
              </w:rPr>
            </w:pPr>
            <w:r>
              <w:rPr>
                <w:rFonts w:eastAsia="楷体_GB2312"/>
                <w:sz w:val="20"/>
                <w:lang w:eastAsia="zh-CN"/>
              </w:rPr>
              <w:t>负责人：</w:t>
            </w:r>
          </w:p>
        </w:tc>
        <w:tc>
          <w:tcPr>
            <w:tcW w:w="400" w:type="dxa"/>
            <w:gridSpan w:val="2"/>
            <w:vAlign w:val="bottom"/>
          </w:tcPr>
          <w:p w14:paraId="2F65F977" w14:textId="77777777" w:rsidR="009350F6" w:rsidRDefault="009350F6" w:rsidP="00FC7B7C">
            <w:pPr>
              <w:spacing w:line="360" w:lineRule="auto"/>
              <w:rPr>
                <w:rFonts w:eastAsia="楷体_GB2312"/>
                <w:sz w:val="20"/>
                <w:lang w:eastAsia="zh-CN"/>
              </w:rPr>
            </w:pPr>
          </w:p>
        </w:tc>
        <w:tc>
          <w:tcPr>
            <w:tcW w:w="2118" w:type="dxa"/>
            <w:gridSpan w:val="3"/>
            <w:vAlign w:val="bottom"/>
          </w:tcPr>
          <w:p w14:paraId="76201D2C" w14:textId="77777777" w:rsidR="009350F6" w:rsidRDefault="009350F6" w:rsidP="00FC7B7C">
            <w:pPr>
              <w:spacing w:line="360" w:lineRule="auto"/>
              <w:rPr>
                <w:rFonts w:eastAsia="楷体_GB2312"/>
                <w:sz w:val="20"/>
                <w:lang w:eastAsia="zh-CN"/>
              </w:rPr>
            </w:pPr>
          </w:p>
        </w:tc>
      </w:tr>
    </w:tbl>
    <w:p w14:paraId="71D21B36" w14:textId="77777777" w:rsidR="009350F6" w:rsidRDefault="009350F6" w:rsidP="009350F6">
      <w:pPr>
        <w:spacing w:line="360" w:lineRule="auto"/>
        <w:rPr>
          <w:rFonts w:eastAsia="楷体_GB2312"/>
          <w:lang w:eastAsia="zh-CN"/>
        </w:rPr>
      </w:pPr>
    </w:p>
    <w:p w14:paraId="246AED0A" w14:textId="77777777" w:rsidR="00FC7B7C" w:rsidRDefault="00FC7B7C"/>
    <w:sectPr w:rsidR="00FC7B7C">
      <w:pgSz w:w="12240" w:h="15840"/>
      <w:pgMar w:top="1418"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DF8782" w14:textId="77777777" w:rsidR="007872ED" w:rsidRDefault="007872ED">
      <w:r>
        <w:separator/>
      </w:r>
    </w:p>
  </w:endnote>
  <w:endnote w:type="continuationSeparator" w:id="0">
    <w:p w14:paraId="050EC697" w14:textId="77777777" w:rsidR="007872ED" w:rsidRDefault="00787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25534" w14:textId="77777777" w:rsidR="00FC7B7C" w:rsidRDefault="00FC7B7C">
    <w:pPr>
      <w:pStyle w:val="Footer"/>
      <w:framePr w:h="0" w:wrap="around" w:vAnchor="text" w:hAnchor="margin" w:xAlign="center" w:y="1"/>
      <w:rPr>
        <w:rStyle w:val="PageNumber1"/>
      </w:rPr>
    </w:pPr>
    <w:r>
      <w:fldChar w:fldCharType="begin"/>
    </w:r>
    <w:r>
      <w:rPr>
        <w:rStyle w:val="PageNumber1"/>
      </w:rPr>
      <w:instrText xml:space="preserve">PAGE  </w:instrText>
    </w:r>
    <w:r>
      <w:fldChar w:fldCharType="end"/>
    </w:r>
  </w:p>
  <w:p w14:paraId="55DB8893" w14:textId="77777777" w:rsidR="00FC7B7C" w:rsidRDefault="00FC7B7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4538C" w14:textId="77777777" w:rsidR="00FC7B7C" w:rsidRDefault="00FC7B7C">
    <w:pPr>
      <w:pStyle w:val="Footer"/>
      <w:jc w:val="center"/>
    </w:pPr>
    <w:r>
      <w:fldChar w:fldCharType="begin"/>
    </w:r>
    <w:r>
      <w:instrText>PAGE   \* MERGEFORMAT</w:instrText>
    </w:r>
    <w:r>
      <w:fldChar w:fldCharType="separate"/>
    </w:r>
    <w:r w:rsidR="00043CF0" w:rsidRPr="00043CF0">
      <w:rPr>
        <w:noProof/>
        <w:lang w:val="zh-CN" w:eastAsia="zh-CN"/>
      </w:rPr>
      <w:t>18</w:t>
    </w:r>
    <w:r>
      <w:rPr>
        <w:lang w:val="zh-CN"/>
      </w:rPr>
      <w:fldChar w:fldCharType="end"/>
    </w:r>
  </w:p>
  <w:p w14:paraId="7E65D7F4" w14:textId="77777777" w:rsidR="00FC7B7C" w:rsidRDefault="00FC7B7C">
    <w:pPr>
      <w:pStyle w:val="Footer"/>
      <w:ind w:right="360"/>
      <w:jc w:val="center"/>
      <w:rPr>
        <w:rFonts w:eastAsia="宋体"/>
        <w:lang w:eastAsia="zh-C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50EFB8" w14:textId="77777777" w:rsidR="00FC7B7C" w:rsidRDefault="00FC7B7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AF09D3" w14:textId="77777777" w:rsidR="007872ED" w:rsidRDefault="007872ED">
      <w:r>
        <w:separator/>
      </w:r>
    </w:p>
  </w:footnote>
  <w:footnote w:type="continuationSeparator" w:id="0">
    <w:p w14:paraId="0316BFE2" w14:textId="77777777" w:rsidR="007872ED" w:rsidRDefault="007872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E17FE6" w14:textId="77777777" w:rsidR="00FC7B7C" w:rsidRDefault="00FC7B7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933861" w14:textId="77777777" w:rsidR="00FC7B7C" w:rsidRDefault="00FC7B7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1405A6" w14:textId="77777777" w:rsidR="00FC7B7C" w:rsidRDefault="00FC7B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decimal"/>
      <w:lvlText w:val="%1."/>
      <w:lvlJc w:val="left"/>
      <w:pPr>
        <w:tabs>
          <w:tab w:val="num" w:pos="425"/>
        </w:tabs>
        <w:ind w:left="425" w:hanging="425"/>
      </w:pPr>
      <w:rPr>
        <w:b/>
      </w:rPr>
    </w:lvl>
    <w:lvl w:ilvl="1">
      <w:start w:val="1"/>
      <w:numFmt w:val="decimal"/>
      <w:lvlText w:val="%1.%2."/>
      <w:lvlJc w:val="left"/>
      <w:pPr>
        <w:tabs>
          <w:tab w:val="num" w:pos="567"/>
        </w:tabs>
        <w:ind w:left="567" w:hanging="567"/>
      </w:pPr>
      <w:rPr>
        <w:b/>
      </w:r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 w15:restartNumberingAfterBreak="0">
    <w:nsid w:val="00000005"/>
    <w:multiLevelType w:val="multilevel"/>
    <w:tmpl w:val="00000005"/>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0000007"/>
    <w:multiLevelType w:val="multilevel"/>
    <w:tmpl w:val="00000007"/>
    <w:lvl w:ilvl="0">
      <w:start w:val="1"/>
      <w:numFmt w:val="lowerLetter"/>
      <w:lvlText w:val="(%1)"/>
      <w:lvlJc w:val="left"/>
      <w:pPr>
        <w:tabs>
          <w:tab w:val="num" w:pos="1271"/>
        </w:tabs>
        <w:ind w:left="1271" w:hanging="420"/>
      </w:pPr>
      <w:rPr>
        <w:rFonts w:hint="eastAsia"/>
        <w:b w:val="0"/>
      </w:rPr>
    </w:lvl>
    <w:lvl w:ilvl="1">
      <w:start w:val="1"/>
      <w:numFmt w:val="decimal"/>
      <w:lvlText w:val="（%2）"/>
      <w:lvlJc w:val="left"/>
      <w:pPr>
        <w:tabs>
          <w:tab w:val="num" w:pos="2111"/>
        </w:tabs>
        <w:ind w:left="2111" w:hanging="840"/>
      </w:pPr>
      <w:rPr>
        <w:rFonts w:hint="default"/>
      </w:rPr>
    </w:lvl>
    <w:lvl w:ilvl="2">
      <w:start w:val="1"/>
      <w:numFmt w:val="lowerRoman"/>
      <w:lvlText w:val="%3."/>
      <w:lvlJc w:val="right"/>
      <w:pPr>
        <w:tabs>
          <w:tab w:val="num" w:pos="2111"/>
        </w:tabs>
        <w:ind w:left="2111" w:hanging="420"/>
      </w:pPr>
    </w:lvl>
    <w:lvl w:ilvl="3">
      <w:start w:val="1"/>
      <w:numFmt w:val="decimal"/>
      <w:lvlText w:val="%4."/>
      <w:lvlJc w:val="left"/>
      <w:pPr>
        <w:tabs>
          <w:tab w:val="num" w:pos="2531"/>
        </w:tabs>
        <w:ind w:left="2531" w:hanging="420"/>
      </w:pPr>
    </w:lvl>
    <w:lvl w:ilvl="4">
      <w:start w:val="1"/>
      <w:numFmt w:val="lowerLetter"/>
      <w:lvlText w:val="%5)"/>
      <w:lvlJc w:val="left"/>
      <w:pPr>
        <w:tabs>
          <w:tab w:val="num" w:pos="2951"/>
        </w:tabs>
        <w:ind w:left="2951" w:hanging="420"/>
      </w:pPr>
    </w:lvl>
    <w:lvl w:ilvl="5">
      <w:start w:val="1"/>
      <w:numFmt w:val="lowerRoman"/>
      <w:lvlText w:val="%6."/>
      <w:lvlJc w:val="right"/>
      <w:pPr>
        <w:tabs>
          <w:tab w:val="num" w:pos="3371"/>
        </w:tabs>
        <w:ind w:left="3371" w:hanging="420"/>
      </w:pPr>
    </w:lvl>
    <w:lvl w:ilvl="6">
      <w:start w:val="1"/>
      <w:numFmt w:val="decimal"/>
      <w:lvlText w:val="%7."/>
      <w:lvlJc w:val="left"/>
      <w:pPr>
        <w:tabs>
          <w:tab w:val="num" w:pos="3791"/>
        </w:tabs>
        <w:ind w:left="3791" w:hanging="420"/>
      </w:pPr>
    </w:lvl>
    <w:lvl w:ilvl="7">
      <w:start w:val="1"/>
      <w:numFmt w:val="lowerLetter"/>
      <w:lvlText w:val="%8)"/>
      <w:lvlJc w:val="left"/>
      <w:pPr>
        <w:tabs>
          <w:tab w:val="num" w:pos="4211"/>
        </w:tabs>
        <w:ind w:left="4211" w:hanging="420"/>
      </w:pPr>
    </w:lvl>
    <w:lvl w:ilvl="8">
      <w:start w:val="1"/>
      <w:numFmt w:val="lowerRoman"/>
      <w:lvlText w:val="%9."/>
      <w:lvlJc w:val="right"/>
      <w:pPr>
        <w:tabs>
          <w:tab w:val="num" w:pos="4631"/>
        </w:tabs>
        <w:ind w:left="4631" w:hanging="420"/>
      </w:pPr>
    </w:lvl>
  </w:abstractNum>
  <w:abstractNum w:abstractNumId="3" w15:restartNumberingAfterBreak="0">
    <w:nsid w:val="0000000C"/>
    <w:multiLevelType w:val="multilevel"/>
    <w:tmpl w:val="0000000C"/>
    <w:lvl w:ilvl="0">
      <w:start w:val="1"/>
      <w:numFmt w:val="lowerLetter"/>
      <w:lvlText w:val="(%1)"/>
      <w:lvlJc w:val="left"/>
      <w:pPr>
        <w:tabs>
          <w:tab w:val="num" w:pos="1412"/>
        </w:tabs>
        <w:ind w:left="1412" w:hanging="420"/>
      </w:pPr>
      <w:rPr>
        <w:rFonts w:hint="eastAsia"/>
        <w:b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000000D"/>
    <w:multiLevelType w:val="multilevel"/>
    <w:tmpl w:val="0000000D"/>
    <w:lvl w:ilvl="0">
      <w:start w:val="1"/>
      <w:numFmt w:val="decimal"/>
      <w:lvlText w:val="%1"/>
      <w:lvlJc w:val="left"/>
      <w:pPr>
        <w:tabs>
          <w:tab w:val="num" w:pos="425"/>
        </w:tabs>
        <w:ind w:left="425" w:hanging="425"/>
      </w:pPr>
      <w:rPr>
        <w:b/>
      </w:rPr>
    </w:lvl>
    <w:lvl w:ilvl="1">
      <w:start w:val="1"/>
      <w:numFmt w:val="decimal"/>
      <w:lvlText w:val="%1.%2"/>
      <w:lvlJc w:val="left"/>
      <w:pPr>
        <w:tabs>
          <w:tab w:val="num" w:pos="992"/>
        </w:tabs>
        <w:ind w:left="992" w:hanging="567"/>
      </w:pPr>
      <w:rPr>
        <w:b/>
        <w:color w:val="auto"/>
      </w:rPr>
    </w:lvl>
    <w:lvl w:ilvl="2">
      <w:start w:val="1"/>
      <w:numFmt w:val="decimal"/>
      <w:lvlText w:val="%1.%2.%3"/>
      <w:lvlJc w:val="left"/>
      <w:pPr>
        <w:tabs>
          <w:tab w:val="num" w:pos="1418"/>
        </w:tabs>
        <w:ind w:left="1418" w:hanging="567"/>
      </w:pPr>
      <w:rPr>
        <w:rFonts w:hint="default"/>
        <w:b/>
        <w:color w:val="auto"/>
      </w:rPr>
    </w:lvl>
    <w:lvl w:ilvl="3">
      <w:start w:val="1"/>
      <w:numFmt w:val="decimal"/>
      <w:lvlText w:val="%1.%2.%3.%4"/>
      <w:lvlJc w:val="left"/>
      <w:pPr>
        <w:tabs>
          <w:tab w:val="num" w:pos="1984"/>
        </w:tabs>
        <w:ind w:left="1984" w:hanging="708"/>
      </w:pPr>
      <w:rPr>
        <w:rFonts w:hint="default"/>
        <w:b/>
      </w:rPr>
    </w:lvl>
    <w:lvl w:ilvl="4">
      <w:start w:val="1"/>
      <w:numFmt w:val="decimal"/>
      <w:lvlText w:val="%1.%2.%3.%4.%5"/>
      <w:lvlJc w:val="left"/>
      <w:pPr>
        <w:tabs>
          <w:tab w:val="num" w:pos="2551"/>
        </w:tabs>
        <w:ind w:left="2551" w:hanging="850"/>
      </w:pPr>
      <w:rPr>
        <w:b/>
      </w:r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5" w15:restartNumberingAfterBreak="0">
    <w:nsid w:val="00000024"/>
    <w:multiLevelType w:val="multilevel"/>
    <w:tmpl w:val="00000024"/>
    <w:lvl w:ilvl="0">
      <w:start w:val="1"/>
      <w:numFmt w:val="decimal"/>
      <w:lvlText w:val="%1"/>
      <w:lvlJc w:val="left"/>
      <w:pPr>
        <w:tabs>
          <w:tab w:val="num" w:pos="425"/>
        </w:tabs>
        <w:ind w:left="425" w:hanging="425"/>
      </w:pPr>
      <w:rPr>
        <w:b/>
      </w:rPr>
    </w:lvl>
    <w:lvl w:ilvl="1">
      <w:start w:val="1"/>
      <w:numFmt w:val="decimal"/>
      <w:lvlText w:val="%1.%2"/>
      <w:lvlJc w:val="left"/>
      <w:pPr>
        <w:tabs>
          <w:tab w:val="num" w:pos="992"/>
        </w:tabs>
        <w:ind w:left="992" w:hanging="567"/>
      </w:pPr>
      <w:rPr>
        <w:b/>
      </w:rPr>
    </w:lvl>
    <w:lvl w:ilvl="2">
      <w:start w:val="1"/>
      <w:numFmt w:val="decimal"/>
      <w:lvlText w:val="%1.%2.%3"/>
      <w:lvlJc w:val="left"/>
      <w:pPr>
        <w:tabs>
          <w:tab w:val="num" w:pos="1418"/>
        </w:tabs>
        <w:ind w:left="1418" w:hanging="567"/>
      </w:pPr>
      <w:rPr>
        <w:rFonts w:hint="default"/>
        <w:b/>
      </w:rPr>
    </w:lvl>
    <w:lvl w:ilvl="3">
      <w:start w:val="1"/>
      <w:numFmt w:val="decimal"/>
      <w:lvlText w:val="%1.%2.%3.%4"/>
      <w:lvlJc w:val="left"/>
      <w:pPr>
        <w:tabs>
          <w:tab w:val="num" w:pos="1984"/>
        </w:tabs>
        <w:ind w:left="1984" w:hanging="708"/>
      </w:pPr>
      <w:rPr>
        <w:rFonts w:hint="default"/>
        <w:b/>
      </w:rPr>
    </w:lvl>
    <w:lvl w:ilvl="4">
      <w:start w:val="1"/>
      <w:numFmt w:val="decimal"/>
      <w:lvlText w:val="%1.%2.%3.%4.%5"/>
      <w:lvlJc w:val="left"/>
      <w:pPr>
        <w:tabs>
          <w:tab w:val="num" w:pos="2551"/>
        </w:tabs>
        <w:ind w:left="2551" w:hanging="850"/>
      </w:pPr>
      <w:rPr>
        <w:b/>
      </w:r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0F6"/>
    <w:rsid w:val="00043CF0"/>
    <w:rsid w:val="00044FA5"/>
    <w:rsid w:val="00057EA8"/>
    <w:rsid w:val="000A40C8"/>
    <w:rsid w:val="001B1522"/>
    <w:rsid w:val="00227C39"/>
    <w:rsid w:val="002424F9"/>
    <w:rsid w:val="00336D2F"/>
    <w:rsid w:val="003B2FD0"/>
    <w:rsid w:val="00411FDB"/>
    <w:rsid w:val="00482E96"/>
    <w:rsid w:val="005B6250"/>
    <w:rsid w:val="007872ED"/>
    <w:rsid w:val="007B0F31"/>
    <w:rsid w:val="009350F6"/>
    <w:rsid w:val="00963B12"/>
    <w:rsid w:val="00A04EE8"/>
    <w:rsid w:val="00A05A07"/>
    <w:rsid w:val="00A31FAB"/>
    <w:rsid w:val="00AE1131"/>
    <w:rsid w:val="00CE22B6"/>
    <w:rsid w:val="00D35691"/>
    <w:rsid w:val="00E27BC5"/>
    <w:rsid w:val="00E867AE"/>
    <w:rsid w:val="00E94D21"/>
    <w:rsid w:val="00EC799F"/>
    <w:rsid w:val="00F60222"/>
    <w:rsid w:val="00FC7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F0179"/>
  <w15:chartTrackingRefBased/>
  <w15:docId w15:val="{7AA94915-84A9-40C4-AEAF-3F9223230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50F6"/>
    <w:pPr>
      <w:spacing w:after="0" w:line="240" w:lineRule="auto"/>
    </w:pPr>
    <w:rPr>
      <w:rFonts w:ascii="Times New Roman" w:eastAsia="PMingLiU" w:hAnsi="Times New Roman" w:cs="Times New Roman"/>
      <w:sz w:val="24"/>
      <w:szCs w:val="24"/>
      <w:lang w:eastAsia="zh-TW"/>
    </w:rPr>
  </w:style>
  <w:style w:type="paragraph" w:styleId="Heading1">
    <w:name w:val="heading 1"/>
    <w:basedOn w:val="Normal"/>
    <w:next w:val="Normal"/>
    <w:link w:val="Heading1Char"/>
    <w:qFormat/>
    <w:rsid w:val="009350F6"/>
    <w:pPr>
      <w:keepNext/>
      <w:keepLines/>
      <w:widowControl w:val="0"/>
      <w:spacing w:before="340" w:after="330" w:line="578" w:lineRule="auto"/>
      <w:jc w:val="both"/>
      <w:outlineLvl w:val="0"/>
    </w:pPr>
    <w:rPr>
      <w:rFonts w:eastAsia="宋体"/>
      <w:b/>
      <w:bCs/>
      <w:kern w:val="44"/>
      <w:sz w:val="44"/>
      <w:szCs w:val="44"/>
      <w:lang w:eastAsia="zh-CN"/>
    </w:rPr>
  </w:style>
  <w:style w:type="paragraph" w:styleId="Heading2">
    <w:name w:val="heading 2"/>
    <w:basedOn w:val="Normal"/>
    <w:next w:val="Normal"/>
    <w:link w:val="Heading2Char"/>
    <w:qFormat/>
    <w:rsid w:val="009350F6"/>
    <w:pPr>
      <w:keepNext/>
      <w:keepLines/>
      <w:widowControl w:val="0"/>
      <w:spacing w:before="260" w:after="260" w:line="416" w:lineRule="auto"/>
      <w:jc w:val="both"/>
      <w:outlineLvl w:val="1"/>
    </w:pPr>
    <w:rPr>
      <w:rFonts w:ascii="Arial" w:eastAsia="黑体" w:hAnsi="Arial"/>
      <w:b/>
      <w:bCs/>
      <w:kern w:val="2"/>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350F6"/>
    <w:rPr>
      <w:rFonts w:ascii="Times New Roman" w:eastAsia="宋体" w:hAnsi="Times New Roman" w:cs="Times New Roman"/>
      <w:b/>
      <w:bCs/>
      <w:kern w:val="44"/>
      <w:sz w:val="44"/>
      <w:szCs w:val="44"/>
    </w:rPr>
  </w:style>
  <w:style w:type="character" w:customStyle="1" w:styleId="Heading2Char">
    <w:name w:val="Heading 2 Char"/>
    <w:basedOn w:val="DefaultParagraphFont"/>
    <w:link w:val="Heading2"/>
    <w:rsid w:val="009350F6"/>
    <w:rPr>
      <w:rFonts w:ascii="Arial" w:eastAsia="黑体" w:hAnsi="Arial" w:cs="Times New Roman"/>
      <w:b/>
      <w:bCs/>
      <w:kern w:val="2"/>
      <w:sz w:val="32"/>
      <w:szCs w:val="32"/>
    </w:rPr>
  </w:style>
  <w:style w:type="character" w:customStyle="1" w:styleId="Char1">
    <w:name w:val="正文文本 Char1"/>
    <w:rsid w:val="009350F6"/>
    <w:rPr>
      <w:kern w:val="2"/>
      <w:sz w:val="21"/>
      <w:szCs w:val="24"/>
    </w:rPr>
  </w:style>
  <w:style w:type="character" w:customStyle="1" w:styleId="DeltaViewMoveDestination">
    <w:name w:val="DeltaView Move Destination"/>
    <w:rsid w:val="009350F6"/>
    <w:rPr>
      <w:color w:val="00C000"/>
      <w:spacing w:val="0"/>
      <w:u w:val="double"/>
    </w:rPr>
  </w:style>
  <w:style w:type="character" w:customStyle="1" w:styleId="Char10">
    <w:name w:val="正文文本缩进 Char1"/>
    <w:rsid w:val="009350F6"/>
    <w:rPr>
      <w:kern w:val="2"/>
      <w:sz w:val="21"/>
      <w:szCs w:val="24"/>
    </w:rPr>
  </w:style>
  <w:style w:type="character" w:customStyle="1" w:styleId="FsCrossOff">
    <w:name w:val="FsCrossOff"/>
    <w:basedOn w:val="DefaultParagraphFont"/>
    <w:rsid w:val="009350F6"/>
  </w:style>
  <w:style w:type="character" w:customStyle="1" w:styleId="Char">
    <w:name w:val="正文文本缩进 Char"/>
    <w:link w:val="BodyTextIndent1"/>
    <w:rsid w:val="009350F6"/>
    <w:rPr>
      <w:rFonts w:eastAsia="PMingLiU"/>
      <w:sz w:val="24"/>
      <w:szCs w:val="24"/>
      <w:lang w:eastAsia="zh-TW"/>
    </w:rPr>
  </w:style>
  <w:style w:type="character" w:customStyle="1" w:styleId="Char0">
    <w:name w:val="称呼 Char"/>
    <w:link w:val="Salutation1"/>
    <w:rsid w:val="009350F6"/>
    <w:rPr>
      <w:bCs/>
      <w:sz w:val="24"/>
      <w:szCs w:val="24"/>
      <w:lang w:val="en-US" w:eastAsia="en-US"/>
    </w:rPr>
  </w:style>
  <w:style w:type="character" w:customStyle="1" w:styleId="BalloonTextChar">
    <w:name w:val="Balloon Text Char"/>
    <w:link w:val="BalloonText"/>
    <w:rsid w:val="009350F6"/>
    <w:rPr>
      <w:rFonts w:ascii="Tahoma" w:eastAsia="PMingLiU" w:hAnsi="Tahoma" w:cs="Tahoma"/>
      <w:sz w:val="16"/>
      <w:szCs w:val="16"/>
      <w:lang w:eastAsia="zh-TW"/>
    </w:rPr>
  </w:style>
  <w:style w:type="character" w:customStyle="1" w:styleId="BodyTextChar">
    <w:name w:val="Body Text Char"/>
    <w:link w:val="BodyText"/>
    <w:rsid w:val="009350F6"/>
    <w:rPr>
      <w:kern w:val="2"/>
      <w:sz w:val="21"/>
      <w:szCs w:val="24"/>
    </w:rPr>
  </w:style>
  <w:style w:type="character" w:customStyle="1" w:styleId="DeltaViewInsertion">
    <w:name w:val="DeltaView Insertion"/>
    <w:rsid w:val="009350F6"/>
    <w:rPr>
      <w:color w:val="0000FF"/>
      <w:u w:val="double"/>
    </w:rPr>
  </w:style>
  <w:style w:type="character" w:styleId="Hyperlink">
    <w:name w:val="Hyperlink"/>
    <w:rsid w:val="009350F6"/>
    <w:rPr>
      <w:color w:val="0000FF"/>
      <w:u w:val="single"/>
    </w:rPr>
  </w:style>
  <w:style w:type="character" w:customStyle="1" w:styleId="PageNumber1">
    <w:name w:val="Page Number1"/>
    <w:basedOn w:val="DefaultParagraphFont"/>
    <w:rsid w:val="009350F6"/>
  </w:style>
  <w:style w:type="character" w:customStyle="1" w:styleId="FsCrossOn">
    <w:name w:val="FsCrossOn"/>
    <w:rsid w:val="009350F6"/>
    <w:rPr>
      <w:u w:val="dottedHeavy"/>
    </w:rPr>
  </w:style>
  <w:style w:type="character" w:customStyle="1" w:styleId="HeaderChar">
    <w:name w:val="Header Char"/>
    <w:link w:val="Header"/>
    <w:rsid w:val="009350F6"/>
    <w:rPr>
      <w:rFonts w:eastAsia="PMingLiU"/>
      <w:sz w:val="24"/>
      <w:szCs w:val="24"/>
      <w:lang w:eastAsia="zh-TW"/>
    </w:rPr>
  </w:style>
  <w:style w:type="character" w:customStyle="1" w:styleId="FsHidden">
    <w:name w:val="FsHidden"/>
    <w:rsid w:val="009350F6"/>
    <w:rPr>
      <w:vanish/>
      <w:color w:val="FFFF00"/>
    </w:rPr>
  </w:style>
  <w:style w:type="character" w:customStyle="1" w:styleId="Char2">
    <w:name w:val="文档结构图 Char"/>
    <w:link w:val="DocumentMap1"/>
    <w:rsid w:val="009350F6"/>
    <w:rPr>
      <w:kern w:val="2"/>
      <w:sz w:val="24"/>
      <w:szCs w:val="24"/>
      <w:lang w:val="en-US" w:eastAsia="zh-CN"/>
    </w:rPr>
  </w:style>
  <w:style w:type="character" w:customStyle="1" w:styleId="CommentTextChar">
    <w:name w:val="Comment Text Char"/>
    <w:link w:val="CommentText"/>
    <w:rsid w:val="009350F6"/>
    <w:rPr>
      <w:rFonts w:eastAsia="PMingLiU"/>
      <w:sz w:val="24"/>
      <w:szCs w:val="24"/>
      <w:lang w:eastAsia="zh-TW"/>
    </w:rPr>
  </w:style>
  <w:style w:type="character" w:customStyle="1" w:styleId="FooterChar">
    <w:name w:val="Footer Char"/>
    <w:link w:val="Footer"/>
    <w:rsid w:val="009350F6"/>
    <w:rPr>
      <w:rFonts w:eastAsia="PMingLiU"/>
      <w:sz w:val="24"/>
      <w:szCs w:val="24"/>
      <w:lang w:eastAsia="zh-TW"/>
    </w:rPr>
  </w:style>
  <w:style w:type="character" w:customStyle="1" w:styleId="CommentReference1">
    <w:name w:val="Comment Reference1"/>
    <w:rsid w:val="009350F6"/>
    <w:rPr>
      <w:sz w:val="21"/>
      <w:szCs w:val="21"/>
    </w:rPr>
  </w:style>
  <w:style w:type="character" w:customStyle="1" w:styleId="Char11">
    <w:name w:val="批注文字 Char1"/>
    <w:rsid w:val="009350F6"/>
    <w:rPr>
      <w:kern w:val="2"/>
      <w:sz w:val="21"/>
      <w:szCs w:val="24"/>
    </w:rPr>
  </w:style>
  <w:style w:type="character" w:customStyle="1" w:styleId="Char3">
    <w:name w:val="批注主题 Char"/>
    <w:link w:val="CommentSubject1"/>
    <w:rsid w:val="009350F6"/>
    <w:rPr>
      <w:rFonts w:eastAsia="PMingLiU"/>
      <w:b/>
      <w:bCs/>
      <w:kern w:val="2"/>
      <w:sz w:val="24"/>
      <w:szCs w:val="24"/>
      <w:lang w:eastAsia="zh-TW"/>
    </w:rPr>
  </w:style>
  <w:style w:type="character" w:customStyle="1" w:styleId="FootnoteTextChar">
    <w:name w:val="Footnote Text Char"/>
    <w:link w:val="FootnoteText"/>
    <w:rsid w:val="009350F6"/>
    <w:rPr>
      <w:lang w:val="en-US" w:eastAsia="en-US"/>
    </w:rPr>
  </w:style>
  <w:style w:type="character" w:customStyle="1" w:styleId="DeltaViewDeletion">
    <w:name w:val="DeltaView Deletion"/>
    <w:rsid w:val="009350F6"/>
    <w:rPr>
      <w:strike/>
      <w:color w:val="FF0000"/>
    </w:rPr>
  </w:style>
  <w:style w:type="paragraph" w:styleId="TOC9">
    <w:name w:val="toc 9"/>
    <w:basedOn w:val="Normal"/>
    <w:next w:val="Normal"/>
    <w:rsid w:val="009350F6"/>
    <w:pPr>
      <w:widowControl w:val="0"/>
      <w:ind w:leftChars="1600" w:left="3360"/>
      <w:jc w:val="both"/>
    </w:pPr>
    <w:rPr>
      <w:rFonts w:ascii="Calibri" w:eastAsia="宋体" w:hAnsi="Calibri"/>
      <w:kern w:val="2"/>
      <w:sz w:val="21"/>
      <w:szCs w:val="22"/>
      <w:lang w:eastAsia="zh-CN"/>
    </w:rPr>
  </w:style>
  <w:style w:type="paragraph" w:styleId="Title">
    <w:name w:val="Title"/>
    <w:basedOn w:val="Normal"/>
    <w:link w:val="TitleChar"/>
    <w:qFormat/>
    <w:rsid w:val="009350F6"/>
    <w:pPr>
      <w:widowControl w:val="0"/>
      <w:spacing w:before="240" w:after="60"/>
      <w:jc w:val="center"/>
      <w:outlineLvl w:val="0"/>
    </w:pPr>
    <w:rPr>
      <w:rFonts w:ascii="Arial" w:eastAsia="宋体" w:hAnsi="Arial" w:cs="Arial"/>
      <w:b/>
      <w:bCs/>
      <w:kern w:val="2"/>
      <w:sz w:val="32"/>
      <w:szCs w:val="32"/>
      <w:lang w:eastAsia="zh-CN"/>
    </w:rPr>
  </w:style>
  <w:style w:type="character" w:customStyle="1" w:styleId="TitleChar">
    <w:name w:val="Title Char"/>
    <w:basedOn w:val="DefaultParagraphFont"/>
    <w:link w:val="Title"/>
    <w:rsid w:val="009350F6"/>
    <w:rPr>
      <w:rFonts w:ascii="Arial" w:eastAsia="宋体" w:hAnsi="Arial" w:cs="Arial"/>
      <w:b/>
      <w:bCs/>
      <w:kern w:val="2"/>
      <w:sz w:val="32"/>
      <w:szCs w:val="32"/>
    </w:rPr>
  </w:style>
  <w:style w:type="paragraph" w:styleId="CommentText">
    <w:name w:val="annotation text"/>
    <w:basedOn w:val="Normal"/>
    <w:link w:val="CommentTextChar"/>
    <w:rsid w:val="009350F6"/>
    <w:rPr>
      <w:rFonts w:asciiTheme="minorHAnsi" w:hAnsiTheme="minorHAnsi" w:cstheme="minorBidi"/>
    </w:rPr>
  </w:style>
  <w:style w:type="character" w:customStyle="1" w:styleId="CommentTextChar1">
    <w:name w:val="Comment Text Char1"/>
    <w:basedOn w:val="DefaultParagraphFont"/>
    <w:uiPriority w:val="99"/>
    <w:semiHidden/>
    <w:rsid w:val="009350F6"/>
    <w:rPr>
      <w:rFonts w:ascii="Times New Roman" w:eastAsia="PMingLiU" w:hAnsi="Times New Roman" w:cs="Times New Roman"/>
      <w:sz w:val="20"/>
      <w:szCs w:val="20"/>
      <w:lang w:eastAsia="zh-TW"/>
    </w:rPr>
  </w:style>
  <w:style w:type="paragraph" w:styleId="TOC3">
    <w:name w:val="toc 3"/>
    <w:basedOn w:val="Normal"/>
    <w:next w:val="Normal"/>
    <w:rsid w:val="009350F6"/>
    <w:pPr>
      <w:widowControl w:val="0"/>
      <w:ind w:leftChars="400" w:left="840"/>
      <w:jc w:val="both"/>
    </w:pPr>
    <w:rPr>
      <w:rFonts w:ascii="Calibri" w:eastAsia="宋体" w:hAnsi="Calibri"/>
      <w:kern w:val="2"/>
      <w:sz w:val="21"/>
      <w:szCs w:val="22"/>
      <w:lang w:eastAsia="zh-CN"/>
    </w:rPr>
  </w:style>
  <w:style w:type="paragraph" w:styleId="Footer">
    <w:name w:val="footer"/>
    <w:basedOn w:val="Normal"/>
    <w:link w:val="FooterChar"/>
    <w:rsid w:val="009350F6"/>
    <w:pPr>
      <w:tabs>
        <w:tab w:val="center" w:pos="4320"/>
        <w:tab w:val="right" w:pos="8640"/>
      </w:tabs>
    </w:pPr>
    <w:rPr>
      <w:rFonts w:asciiTheme="minorHAnsi" w:hAnsiTheme="minorHAnsi" w:cstheme="minorBidi"/>
    </w:rPr>
  </w:style>
  <w:style w:type="character" w:customStyle="1" w:styleId="FooterChar1">
    <w:name w:val="Footer Char1"/>
    <w:basedOn w:val="DefaultParagraphFont"/>
    <w:uiPriority w:val="99"/>
    <w:semiHidden/>
    <w:rsid w:val="009350F6"/>
    <w:rPr>
      <w:rFonts w:ascii="Times New Roman" w:eastAsia="PMingLiU" w:hAnsi="Times New Roman" w:cs="Times New Roman"/>
      <w:sz w:val="24"/>
      <w:szCs w:val="24"/>
      <w:lang w:eastAsia="zh-TW"/>
    </w:rPr>
  </w:style>
  <w:style w:type="paragraph" w:customStyle="1" w:styleId="IndexHeading2">
    <w:name w:val="Index Heading 2"/>
    <w:basedOn w:val="IndexHeading1"/>
    <w:rsid w:val="009350F6"/>
    <w:pPr>
      <w:tabs>
        <w:tab w:val="right" w:pos="8280"/>
      </w:tabs>
      <w:jc w:val="left"/>
    </w:pPr>
  </w:style>
  <w:style w:type="paragraph" w:customStyle="1" w:styleId="FWSL2">
    <w:name w:val="FWS_L2"/>
    <w:basedOn w:val="FWSL1"/>
    <w:next w:val="FWSL3"/>
    <w:rsid w:val="009350F6"/>
    <w:pPr>
      <w:pageBreakBefore w:val="0"/>
      <w:spacing w:line="240" w:lineRule="auto"/>
      <w:outlineLvl w:val="1"/>
    </w:pPr>
    <w:rPr>
      <w:caps w:val="0"/>
    </w:rPr>
  </w:style>
  <w:style w:type="paragraph" w:customStyle="1" w:styleId="1">
    <w:name w:val="修订1"/>
    <w:rsid w:val="009350F6"/>
    <w:pPr>
      <w:spacing w:after="0" w:line="240" w:lineRule="auto"/>
    </w:pPr>
    <w:rPr>
      <w:rFonts w:ascii="Times New Roman" w:eastAsia="PMingLiU" w:hAnsi="Times New Roman" w:cs="Times New Roman"/>
      <w:sz w:val="24"/>
      <w:szCs w:val="24"/>
      <w:lang w:eastAsia="zh-TW"/>
    </w:rPr>
  </w:style>
  <w:style w:type="paragraph" w:customStyle="1" w:styleId="CharCharCharChar">
    <w:name w:val="字元 字元 Char Char Char Char"/>
    <w:basedOn w:val="Normal"/>
    <w:rsid w:val="009350F6"/>
    <w:pPr>
      <w:tabs>
        <w:tab w:val="left" w:pos="1440"/>
      </w:tabs>
      <w:spacing w:after="160" w:line="240" w:lineRule="exact"/>
    </w:pPr>
    <w:rPr>
      <w:rFonts w:ascii="Verdana" w:eastAsia="Times New Roman" w:hAnsi="Verdana"/>
      <w:sz w:val="20"/>
      <w:szCs w:val="20"/>
      <w:lang w:eastAsia="en-US"/>
    </w:rPr>
  </w:style>
  <w:style w:type="paragraph" w:customStyle="1" w:styleId="FWBL6">
    <w:name w:val="FWB_L6"/>
    <w:basedOn w:val="FWBL5"/>
    <w:rsid w:val="009350F6"/>
  </w:style>
  <w:style w:type="paragraph" w:customStyle="1" w:styleId="CharChar2">
    <w:name w:val="Char Char2"/>
    <w:basedOn w:val="Normal"/>
    <w:rsid w:val="009350F6"/>
    <w:pPr>
      <w:spacing w:after="160" w:line="240" w:lineRule="exact"/>
    </w:pPr>
    <w:rPr>
      <w:rFonts w:ascii="Verdana" w:eastAsia="Times New Roman" w:hAnsi="Verdana"/>
      <w:sz w:val="20"/>
      <w:szCs w:val="20"/>
      <w:lang w:eastAsia="en-US"/>
    </w:rPr>
  </w:style>
  <w:style w:type="paragraph" w:customStyle="1" w:styleId="CharCharCharCharCharChar1">
    <w:name w:val="Char Char Char Char Char Char1"/>
    <w:basedOn w:val="Normal"/>
    <w:rsid w:val="009350F6"/>
    <w:pPr>
      <w:spacing w:after="160" w:line="240" w:lineRule="exact"/>
    </w:pPr>
    <w:rPr>
      <w:rFonts w:ascii="Verdana" w:eastAsia="Times New Roman" w:hAnsi="Verdana"/>
      <w:sz w:val="20"/>
      <w:szCs w:val="20"/>
      <w:lang w:eastAsia="en-US"/>
    </w:rPr>
  </w:style>
  <w:style w:type="paragraph" w:customStyle="1" w:styleId="FWBL8">
    <w:name w:val="FWB_L8"/>
    <w:basedOn w:val="FWBL7"/>
    <w:rsid w:val="009350F6"/>
  </w:style>
  <w:style w:type="paragraph" w:customStyle="1" w:styleId="CharCharCharChar11">
    <w:name w:val="字元 字元 Char Char Char Char11"/>
    <w:basedOn w:val="Normal"/>
    <w:rsid w:val="009350F6"/>
    <w:pPr>
      <w:spacing w:after="160" w:line="240" w:lineRule="exact"/>
    </w:pPr>
    <w:rPr>
      <w:rFonts w:ascii="Verdana" w:eastAsia="Times New Roman" w:hAnsi="Verdana"/>
      <w:sz w:val="20"/>
      <w:szCs w:val="20"/>
      <w:lang w:eastAsia="en-US"/>
    </w:rPr>
  </w:style>
  <w:style w:type="paragraph" w:customStyle="1" w:styleId="FWBCont6">
    <w:name w:val="FWB Cont 6"/>
    <w:basedOn w:val="FWBCont5"/>
    <w:rsid w:val="009350F6"/>
    <w:pPr>
      <w:ind w:left="2880"/>
    </w:pPr>
  </w:style>
  <w:style w:type="paragraph" w:customStyle="1" w:styleId="BodyTextExactly12">
    <w:name w:val="Body Text Exactly 12"/>
    <w:basedOn w:val="Normal"/>
    <w:rsid w:val="009350F6"/>
    <w:pPr>
      <w:widowControl w:val="0"/>
      <w:spacing w:before="240" w:after="240" w:line="240" w:lineRule="exact"/>
      <w:jc w:val="both"/>
    </w:pPr>
    <w:rPr>
      <w:rFonts w:eastAsia="宋体"/>
      <w:snapToGrid w:val="0"/>
      <w:szCs w:val="20"/>
      <w:lang w:eastAsia="en-US"/>
    </w:rPr>
  </w:style>
  <w:style w:type="paragraph" w:customStyle="1" w:styleId="FsTableHeading">
    <w:name w:val="FsTableHeading"/>
    <w:basedOn w:val="BodyText"/>
    <w:next w:val="FsTable"/>
    <w:rsid w:val="009350F6"/>
    <w:pPr>
      <w:keepNext/>
      <w:keepLines/>
      <w:widowControl/>
      <w:spacing w:before="120"/>
      <w:jc w:val="left"/>
    </w:pPr>
    <w:rPr>
      <w:b/>
      <w:bCs/>
      <w:kern w:val="0"/>
      <w:sz w:val="24"/>
      <w:lang w:eastAsia="en-US"/>
    </w:rPr>
  </w:style>
  <w:style w:type="paragraph" w:customStyle="1" w:styleId="Titreindex">
    <w:name w:val="Titre index"/>
    <w:basedOn w:val="Normal"/>
    <w:next w:val="Index11"/>
    <w:rsid w:val="009350F6"/>
    <w:pPr>
      <w:spacing w:after="480"/>
      <w:jc w:val="center"/>
    </w:pPr>
    <w:rPr>
      <w:rFonts w:eastAsia="宋体"/>
      <w:b/>
      <w:caps/>
      <w:lang w:eastAsia="en-US"/>
    </w:rPr>
  </w:style>
  <w:style w:type="paragraph" w:styleId="TOC1">
    <w:name w:val="toc 1"/>
    <w:basedOn w:val="Normal"/>
    <w:next w:val="Normal"/>
    <w:rsid w:val="009350F6"/>
    <w:pPr>
      <w:widowControl w:val="0"/>
      <w:tabs>
        <w:tab w:val="left" w:pos="420"/>
        <w:tab w:val="right" w:leader="dot" w:pos="8630"/>
      </w:tabs>
      <w:spacing w:before="120" w:after="120"/>
      <w:jc w:val="center"/>
    </w:pPr>
    <w:rPr>
      <w:rFonts w:eastAsia="Times New Roman"/>
      <w:b/>
      <w:bCs/>
      <w:caps/>
      <w:kern w:val="2"/>
      <w:sz w:val="20"/>
      <w:szCs w:val="20"/>
      <w:lang w:eastAsia="zh-CN"/>
    </w:rPr>
  </w:style>
  <w:style w:type="paragraph" w:styleId="BalloonText">
    <w:name w:val="Balloon Text"/>
    <w:basedOn w:val="Normal"/>
    <w:link w:val="BalloonTextChar"/>
    <w:rsid w:val="009350F6"/>
    <w:rPr>
      <w:rFonts w:ascii="Tahoma" w:hAnsi="Tahoma" w:cs="Tahoma"/>
      <w:sz w:val="16"/>
      <w:szCs w:val="16"/>
    </w:rPr>
  </w:style>
  <w:style w:type="character" w:customStyle="1" w:styleId="BalloonTextChar1">
    <w:name w:val="Balloon Text Char1"/>
    <w:basedOn w:val="DefaultParagraphFont"/>
    <w:uiPriority w:val="99"/>
    <w:semiHidden/>
    <w:rsid w:val="009350F6"/>
    <w:rPr>
      <w:rFonts w:ascii="Segoe UI" w:eastAsia="PMingLiU" w:hAnsi="Segoe UI" w:cs="Segoe UI"/>
      <w:sz w:val="18"/>
      <w:szCs w:val="18"/>
      <w:lang w:eastAsia="zh-TW"/>
    </w:rPr>
  </w:style>
  <w:style w:type="paragraph" w:styleId="BodyText">
    <w:name w:val="Body Text"/>
    <w:basedOn w:val="Normal"/>
    <w:link w:val="BodyTextChar"/>
    <w:rsid w:val="009350F6"/>
    <w:pPr>
      <w:widowControl w:val="0"/>
      <w:spacing w:after="120"/>
      <w:jc w:val="both"/>
    </w:pPr>
    <w:rPr>
      <w:rFonts w:asciiTheme="minorHAnsi" w:eastAsiaTheme="minorEastAsia" w:hAnsiTheme="minorHAnsi" w:cstheme="minorBidi"/>
      <w:kern w:val="2"/>
      <w:sz w:val="21"/>
      <w:lang w:eastAsia="zh-CN"/>
    </w:rPr>
  </w:style>
  <w:style w:type="character" w:customStyle="1" w:styleId="BodyTextChar1">
    <w:name w:val="Body Text Char1"/>
    <w:basedOn w:val="DefaultParagraphFont"/>
    <w:uiPriority w:val="99"/>
    <w:semiHidden/>
    <w:rsid w:val="009350F6"/>
    <w:rPr>
      <w:rFonts w:ascii="Times New Roman" w:eastAsia="PMingLiU" w:hAnsi="Times New Roman" w:cs="Times New Roman"/>
      <w:sz w:val="24"/>
      <w:szCs w:val="24"/>
      <w:lang w:eastAsia="zh-TW"/>
    </w:rPr>
  </w:style>
  <w:style w:type="paragraph" w:customStyle="1" w:styleId="FWSL1">
    <w:name w:val="FWS_L1"/>
    <w:basedOn w:val="Normal"/>
    <w:next w:val="FWSL2"/>
    <w:rsid w:val="009350F6"/>
    <w:pPr>
      <w:keepNext/>
      <w:keepLines/>
      <w:pageBreakBefore/>
      <w:tabs>
        <w:tab w:val="left" w:pos="1440"/>
      </w:tabs>
      <w:spacing w:after="240" w:line="480" w:lineRule="auto"/>
      <w:ind w:left="1440" w:hanging="720"/>
      <w:jc w:val="center"/>
      <w:outlineLvl w:val="0"/>
    </w:pPr>
    <w:rPr>
      <w:rFonts w:eastAsia="Times New Roman"/>
      <w:b/>
      <w:caps/>
      <w:szCs w:val="20"/>
      <w:lang w:eastAsia="en-US"/>
    </w:rPr>
  </w:style>
  <w:style w:type="paragraph" w:customStyle="1" w:styleId="CharChar1">
    <w:name w:val="Char Char1"/>
    <w:basedOn w:val="Normal"/>
    <w:rsid w:val="009350F6"/>
    <w:pPr>
      <w:spacing w:after="160" w:line="240" w:lineRule="exact"/>
    </w:pPr>
    <w:rPr>
      <w:rFonts w:ascii="Verdana" w:eastAsia="Times New Roman" w:hAnsi="Verdana"/>
      <w:sz w:val="20"/>
      <w:szCs w:val="20"/>
      <w:lang w:eastAsia="en-US"/>
    </w:rPr>
  </w:style>
  <w:style w:type="paragraph" w:customStyle="1" w:styleId="FWParties">
    <w:name w:val="FWParties"/>
    <w:basedOn w:val="BodyText"/>
    <w:rsid w:val="009350F6"/>
    <w:pPr>
      <w:widowControl/>
      <w:tabs>
        <w:tab w:val="left" w:pos="425"/>
      </w:tabs>
      <w:spacing w:after="240"/>
      <w:ind w:left="425" w:hanging="425"/>
    </w:pPr>
    <w:rPr>
      <w:bCs/>
      <w:kern w:val="0"/>
      <w:sz w:val="24"/>
      <w:lang w:eastAsia="en-US"/>
    </w:rPr>
  </w:style>
  <w:style w:type="paragraph" w:customStyle="1" w:styleId="FWBL4">
    <w:name w:val="FWB_L4"/>
    <w:basedOn w:val="FWBL3"/>
    <w:rsid w:val="009350F6"/>
  </w:style>
  <w:style w:type="paragraph" w:customStyle="1" w:styleId="2">
    <w:name w:val="列表2"/>
    <w:basedOn w:val="Normal"/>
    <w:next w:val="Title"/>
    <w:rsid w:val="009350F6"/>
    <w:pPr>
      <w:widowControl w:val="0"/>
      <w:tabs>
        <w:tab w:val="left" w:pos="907"/>
      </w:tabs>
      <w:spacing w:line="360" w:lineRule="auto"/>
      <w:ind w:left="907" w:hanging="482"/>
      <w:jc w:val="both"/>
    </w:pPr>
    <w:rPr>
      <w:rFonts w:eastAsia="宋体"/>
      <w:kern w:val="2"/>
      <w:sz w:val="21"/>
      <w:szCs w:val="20"/>
      <w:lang w:eastAsia="zh-CN"/>
    </w:rPr>
  </w:style>
  <w:style w:type="paragraph" w:customStyle="1" w:styleId="FWBL1">
    <w:name w:val="FWB_L1"/>
    <w:basedOn w:val="Normal"/>
    <w:next w:val="FWBL2"/>
    <w:rsid w:val="009350F6"/>
    <w:pPr>
      <w:keepNext/>
      <w:keepLines/>
      <w:tabs>
        <w:tab w:val="left" w:pos="720"/>
      </w:tabs>
      <w:spacing w:after="240"/>
      <w:outlineLvl w:val="0"/>
    </w:pPr>
    <w:rPr>
      <w:rFonts w:eastAsia="宋体"/>
      <w:b/>
      <w:smallCaps/>
      <w:szCs w:val="20"/>
      <w:lang w:eastAsia="en-US"/>
    </w:rPr>
  </w:style>
  <w:style w:type="paragraph" w:customStyle="1" w:styleId="CharCharCharChar0">
    <w:name w:val="Char Char Char Char"/>
    <w:basedOn w:val="Normal"/>
    <w:rsid w:val="009350F6"/>
    <w:pPr>
      <w:spacing w:after="160" w:line="240" w:lineRule="exact"/>
    </w:pPr>
    <w:rPr>
      <w:szCs w:val="20"/>
    </w:rPr>
  </w:style>
  <w:style w:type="paragraph" w:customStyle="1" w:styleId="Corpsdetexte">
    <w:name w:val="Corps de texte"/>
    <w:basedOn w:val="Normal"/>
    <w:rsid w:val="009350F6"/>
    <w:pPr>
      <w:spacing w:after="240"/>
      <w:jc w:val="both"/>
    </w:pPr>
    <w:rPr>
      <w:rFonts w:eastAsia="宋体"/>
      <w:sz w:val="22"/>
      <w:lang w:eastAsia="en-US"/>
    </w:rPr>
  </w:style>
  <w:style w:type="paragraph" w:customStyle="1" w:styleId="FWBCont5">
    <w:name w:val="FWB Cont 5"/>
    <w:basedOn w:val="FWBCont4"/>
    <w:rsid w:val="009350F6"/>
    <w:pPr>
      <w:ind w:left="2160"/>
    </w:pPr>
  </w:style>
  <w:style w:type="paragraph" w:customStyle="1" w:styleId="Sealing">
    <w:name w:val="Sealing"/>
    <w:basedOn w:val="BodyText"/>
    <w:rsid w:val="009350F6"/>
    <w:pPr>
      <w:keepLines/>
      <w:widowControl/>
      <w:tabs>
        <w:tab w:val="left" w:pos="1728"/>
        <w:tab w:val="left" w:pos="4320"/>
      </w:tabs>
      <w:spacing w:after="480"/>
    </w:pPr>
    <w:rPr>
      <w:bCs/>
      <w:kern w:val="0"/>
      <w:sz w:val="24"/>
      <w:lang w:eastAsia="en-US"/>
    </w:rPr>
  </w:style>
  <w:style w:type="paragraph" w:customStyle="1" w:styleId="Label">
    <w:name w:val="Label"/>
    <w:basedOn w:val="BodyText"/>
    <w:rsid w:val="009350F6"/>
    <w:pPr>
      <w:widowControl/>
      <w:spacing w:before="240" w:line="280" w:lineRule="exact"/>
      <w:ind w:left="284"/>
    </w:pPr>
    <w:rPr>
      <w:bCs/>
      <w:kern w:val="0"/>
      <w:sz w:val="24"/>
      <w:lang w:eastAsia="en-US"/>
    </w:rPr>
  </w:style>
  <w:style w:type="paragraph" w:styleId="TOC7">
    <w:name w:val="toc 7"/>
    <w:basedOn w:val="Normal"/>
    <w:next w:val="Normal"/>
    <w:rsid w:val="009350F6"/>
    <w:pPr>
      <w:widowControl w:val="0"/>
      <w:ind w:leftChars="1200" w:left="2520"/>
      <w:jc w:val="both"/>
    </w:pPr>
    <w:rPr>
      <w:rFonts w:ascii="Calibri" w:eastAsia="宋体" w:hAnsi="Calibri"/>
      <w:kern w:val="2"/>
      <w:sz w:val="21"/>
      <w:szCs w:val="22"/>
      <w:lang w:eastAsia="zh-CN"/>
    </w:rPr>
  </w:style>
  <w:style w:type="paragraph" w:styleId="TOC8">
    <w:name w:val="toc 8"/>
    <w:basedOn w:val="Normal"/>
    <w:next w:val="Normal"/>
    <w:rsid w:val="009350F6"/>
    <w:pPr>
      <w:widowControl w:val="0"/>
      <w:ind w:leftChars="1400" w:left="2940"/>
      <w:jc w:val="both"/>
    </w:pPr>
    <w:rPr>
      <w:rFonts w:ascii="Calibri" w:eastAsia="宋体" w:hAnsi="Calibri"/>
      <w:kern w:val="2"/>
      <w:sz w:val="21"/>
      <w:szCs w:val="22"/>
      <w:lang w:eastAsia="zh-CN"/>
    </w:rPr>
  </w:style>
  <w:style w:type="paragraph" w:styleId="FootnoteText">
    <w:name w:val="footnote text"/>
    <w:basedOn w:val="BodyText"/>
    <w:link w:val="FootnoteTextChar"/>
    <w:rsid w:val="009350F6"/>
    <w:pPr>
      <w:widowControl/>
      <w:ind w:left="357" w:hanging="357"/>
    </w:pPr>
    <w:rPr>
      <w:kern w:val="0"/>
      <w:sz w:val="22"/>
      <w:szCs w:val="22"/>
      <w:lang w:eastAsia="en-US"/>
    </w:rPr>
  </w:style>
  <w:style w:type="character" w:customStyle="1" w:styleId="FootnoteTextChar1">
    <w:name w:val="Footnote Text Char1"/>
    <w:basedOn w:val="DefaultParagraphFont"/>
    <w:uiPriority w:val="99"/>
    <w:semiHidden/>
    <w:rsid w:val="009350F6"/>
    <w:rPr>
      <w:rFonts w:ascii="Times New Roman" w:eastAsia="PMingLiU" w:hAnsi="Times New Roman" w:cs="Times New Roman"/>
      <w:sz w:val="20"/>
      <w:szCs w:val="20"/>
      <w:lang w:eastAsia="zh-TW"/>
    </w:rPr>
  </w:style>
  <w:style w:type="paragraph" w:customStyle="1" w:styleId="FWSL4">
    <w:name w:val="FWS_L4"/>
    <w:basedOn w:val="FWSL3"/>
    <w:rsid w:val="009350F6"/>
    <w:pPr>
      <w:keepNext w:val="0"/>
      <w:keepLines w:val="0"/>
      <w:tabs>
        <w:tab w:val="left" w:pos="720"/>
      </w:tabs>
      <w:ind w:left="0" w:firstLine="0"/>
      <w:jc w:val="both"/>
      <w:outlineLvl w:val="9"/>
    </w:pPr>
    <w:rPr>
      <w:b w:val="0"/>
      <w:smallCaps w:val="0"/>
    </w:rPr>
  </w:style>
  <w:style w:type="paragraph" w:customStyle="1" w:styleId="FWSL5">
    <w:name w:val="FWS_L5"/>
    <w:basedOn w:val="FWSL4"/>
    <w:rsid w:val="009350F6"/>
  </w:style>
  <w:style w:type="paragraph" w:customStyle="1" w:styleId="10">
    <w:name w:val="1"/>
    <w:basedOn w:val="Normal"/>
    <w:next w:val="BodyTextIndent1"/>
    <w:rsid w:val="009350F6"/>
    <w:pPr>
      <w:widowControl w:val="0"/>
      <w:spacing w:line="360" w:lineRule="auto"/>
      <w:ind w:firstLine="376"/>
      <w:jc w:val="both"/>
    </w:pPr>
    <w:rPr>
      <w:rFonts w:eastAsia="宋体"/>
      <w:kern w:val="2"/>
      <w:lang w:eastAsia="zh-CN"/>
    </w:rPr>
  </w:style>
  <w:style w:type="paragraph" w:customStyle="1" w:styleId="headingKaiTiGB2312">
    <w:name w:val="heading+ KaiTi_GB2312"/>
    <w:basedOn w:val="Normal"/>
    <w:rsid w:val="009350F6"/>
    <w:rPr>
      <w:rFonts w:ascii="楷体_GB2312" w:eastAsia="楷体_GB2312" w:hAnsi="宋体"/>
      <w:b/>
      <w:bCs/>
      <w:kern w:val="2"/>
      <w:sz w:val="44"/>
      <w:szCs w:val="44"/>
      <w:lang w:eastAsia="zh-CN"/>
    </w:rPr>
  </w:style>
  <w:style w:type="paragraph" w:customStyle="1" w:styleId="FWBCont2">
    <w:name w:val="FWB Cont 2"/>
    <w:basedOn w:val="Normal"/>
    <w:rsid w:val="009350F6"/>
    <w:pPr>
      <w:spacing w:after="240"/>
      <w:jc w:val="both"/>
    </w:pPr>
    <w:rPr>
      <w:rFonts w:eastAsia="宋体"/>
      <w:szCs w:val="20"/>
      <w:lang w:eastAsia="en-US"/>
    </w:rPr>
  </w:style>
  <w:style w:type="paragraph" w:customStyle="1" w:styleId="CharCharCharCharCharChar">
    <w:name w:val="Char Char Char Char Char Char"/>
    <w:basedOn w:val="Normal"/>
    <w:rsid w:val="009350F6"/>
    <w:pPr>
      <w:spacing w:after="160" w:line="240" w:lineRule="exact"/>
    </w:pPr>
    <w:rPr>
      <w:rFonts w:ascii="Verdana" w:eastAsia="Times New Roman" w:hAnsi="Verdana"/>
      <w:sz w:val="20"/>
      <w:szCs w:val="20"/>
      <w:lang w:eastAsia="en-US"/>
    </w:rPr>
  </w:style>
  <w:style w:type="paragraph" w:customStyle="1" w:styleId="FWBCont8">
    <w:name w:val="FWB Cont 8"/>
    <w:basedOn w:val="FWBCont7"/>
    <w:rsid w:val="009350F6"/>
    <w:pPr>
      <w:ind w:left="4321"/>
    </w:pPr>
  </w:style>
  <w:style w:type="paragraph" w:customStyle="1" w:styleId="FWBCont4">
    <w:name w:val="FWB Cont 4"/>
    <w:basedOn w:val="FWBCont3"/>
    <w:rsid w:val="009350F6"/>
    <w:pPr>
      <w:ind w:left="1440"/>
    </w:pPr>
  </w:style>
  <w:style w:type="paragraph" w:customStyle="1" w:styleId="MarginalNote">
    <w:name w:val="Marginal Note"/>
    <w:basedOn w:val="BodyText"/>
    <w:next w:val="BodyText"/>
    <w:rsid w:val="009350F6"/>
    <w:pPr>
      <w:keepNext/>
      <w:keepLines/>
      <w:widowControl/>
      <w:spacing w:before="40" w:after="240" w:line="180" w:lineRule="exact"/>
    </w:pPr>
    <w:rPr>
      <w:b/>
      <w:bCs/>
      <w:kern w:val="0"/>
      <w:sz w:val="16"/>
      <w:lang w:eastAsia="en-US"/>
    </w:rPr>
  </w:style>
  <w:style w:type="paragraph" w:customStyle="1" w:styleId="CharCharCharChar2">
    <w:name w:val="字元 字元 Char Char Char Char2"/>
    <w:basedOn w:val="Normal"/>
    <w:rsid w:val="009350F6"/>
    <w:pPr>
      <w:spacing w:after="160" w:line="240" w:lineRule="exact"/>
    </w:pPr>
    <w:rPr>
      <w:rFonts w:ascii="Verdana" w:eastAsia="Times New Roman" w:hAnsi="Verdana"/>
      <w:sz w:val="20"/>
      <w:szCs w:val="20"/>
      <w:lang w:eastAsia="en-US"/>
    </w:rPr>
  </w:style>
  <w:style w:type="paragraph" w:customStyle="1" w:styleId="FWRecital">
    <w:name w:val="FWRecital"/>
    <w:basedOn w:val="BodyText"/>
    <w:rsid w:val="009350F6"/>
    <w:pPr>
      <w:widowControl/>
      <w:tabs>
        <w:tab w:val="left" w:pos="720"/>
        <w:tab w:val="left" w:pos="2160"/>
      </w:tabs>
      <w:spacing w:after="240"/>
      <w:ind w:left="1440"/>
    </w:pPr>
    <w:rPr>
      <w:bCs/>
      <w:kern w:val="0"/>
      <w:sz w:val="24"/>
      <w:lang w:eastAsia="en-US"/>
    </w:rPr>
  </w:style>
  <w:style w:type="paragraph" w:customStyle="1" w:styleId="CharCharCharChar1">
    <w:name w:val="字元 字元 Char Char Char Char1"/>
    <w:basedOn w:val="Normal"/>
    <w:rsid w:val="009350F6"/>
    <w:pPr>
      <w:spacing w:after="160" w:line="240" w:lineRule="exact"/>
    </w:pPr>
    <w:rPr>
      <w:rFonts w:ascii="Verdana" w:eastAsia="Times New Roman" w:hAnsi="Verdana"/>
      <w:sz w:val="20"/>
      <w:szCs w:val="20"/>
      <w:lang w:eastAsia="en-US"/>
    </w:rPr>
  </w:style>
  <w:style w:type="paragraph" w:customStyle="1" w:styleId="FWBL5">
    <w:name w:val="FWB_L5"/>
    <w:basedOn w:val="FWBL4"/>
    <w:rsid w:val="009350F6"/>
  </w:style>
  <w:style w:type="paragraph" w:customStyle="1" w:styleId="CommentSubject1">
    <w:name w:val="Comment Subject1"/>
    <w:basedOn w:val="CommentText"/>
    <w:next w:val="CommentText"/>
    <w:link w:val="Char3"/>
    <w:rsid w:val="009350F6"/>
    <w:rPr>
      <w:b/>
      <w:bCs/>
      <w:kern w:val="2"/>
    </w:rPr>
  </w:style>
  <w:style w:type="paragraph" w:customStyle="1" w:styleId="A">
    <w:name w:val="A"/>
    <w:basedOn w:val="BodyText"/>
    <w:rsid w:val="009350F6"/>
    <w:pPr>
      <w:widowControl/>
      <w:spacing w:after="240"/>
      <w:ind w:left="1872" w:hanging="432"/>
    </w:pPr>
    <w:rPr>
      <w:bCs/>
      <w:kern w:val="0"/>
      <w:sz w:val="24"/>
      <w:lang w:eastAsia="en-US"/>
    </w:rPr>
  </w:style>
  <w:style w:type="paragraph" w:styleId="TOC4">
    <w:name w:val="toc 4"/>
    <w:basedOn w:val="Normal"/>
    <w:next w:val="Normal"/>
    <w:rsid w:val="009350F6"/>
    <w:pPr>
      <w:widowControl w:val="0"/>
      <w:ind w:leftChars="600" w:left="1260"/>
      <w:jc w:val="both"/>
    </w:pPr>
    <w:rPr>
      <w:rFonts w:ascii="Calibri" w:eastAsia="宋体" w:hAnsi="Calibri"/>
      <w:kern w:val="2"/>
      <w:sz w:val="21"/>
      <w:szCs w:val="22"/>
      <w:lang w:eastAsia="zh-CN"/>
    </w:rPr>
  </w:style>
  <w:style w:type="paragraph" w:styleId="Header">
    <w:name w:val="header"/>
    <w:basedOn w:val="Normal"/>
    <w:link w:val="HeaderChar"/>
    <w:rsid w:val="009350F6"/>
    <w:pPr>
      <w:tabs>
        <w:tab w:val="center" w:pos="4320"/>
        <w:tab w:val="right" w:pos="8640"/>
      </w:tabs>
    </w:pPr>
    <w:rPr>
      <w:rFonts w:asciiTheme="minorHAnsi" w:hAnsiTheme="minorHAnsi" w:cstheme="minorBidi"/>
    </w:rPr>
  </w:style>
  <w:style w:type="character" w:customStyle="1" w:styleId="HeaderChar1">
    <w:name w:val="Header Char1"/>
    <w:basedOn w:val="DefaultParagraphFont"/>
    <w:uiPriority w:val="99"/>
    <w:semiHidden/>
    <w:rsid w:val="009350F6"/>
    <w:rPr>
      <w:rFonts w:ascii="Times New Roman" w:eastAsia="PMingLiU" w:hAnsi="Times New Roman" w:cs="Times New Roman"/>
      <w:sz w:val="24"/>
      <w:szCs w:val="24"/>
      <w:lang w:eastAsia="zh-TW"/>
    </w:rPr>
  </w:style>
  <w:style w:type="paragraph" w:styleId="TOC2">
    <w:name w:val="toc 2"/>
    <w:basedOn w:val="Normal"/>
    <w:next w:val="Normal"/>
    <w:rsid w:val="009350F6"/>
    <w:pPr>
      <w:widowControl w:val="0"/>
      <w:ind w:left="210"/>
    </w:pPr>
    <w:rPr>
      <w:rFonts w:eastAsia="宋体"/>
      <w:smallCaps/>
      <w:kern w:val="2"/>
      <w:sz w:val="20"/>
      <w:szCs w:val="20"/>
      <w:lang w:eastAsia="zh-CN"/>
    </w:rPr>
  </w:style>
  <w:style w:type="paragraph" w:styleId="TOC5">
    <w:name w:val="toc 5"/>
    <w:basedOn w:val="Normal"/>
    <w:next w:val="Normal"/>
    <w:rsid w:val="009350F6"/>
    <w:pPr>
      <w:widowControl w:val="0"/>
      <w:ind w:leftChars="800" w:left="1680"/>
      <w:jc w:val="both"/>
    </w:pPr>
    <w:rPr>
      <w:rFonts w:ascii="Calibri" w:eastAsia="宋体" w:hAnsi="Calibri"/>
      <w:kern w:val="2"/>
      <w:sz w:val="21"/>
      <w:szCs w:val="22"/>
      <w:lang w:eastAsia="zh-CN"/>
    </w:rPr>
  </w:style>
  <w:style w:type="paragraph" w:styleId="TOC6">
    <w:name w:val="toc 6"/>
    <w:basedOn w:val="Normal"/>
    <w:next w:val="Normal"/>
    <w:rsid w:val="009350F6"/>
    <w:pPr>
      <w:widowControl w:val="0"/>
      <w:ind w:leftChars="1000" w:left="2100"/>
      <w:jc w:val="both"/>
    </w:pPr>
    <w:rPr>
      <w:rFonts w:ascii="Calibri" w:eastAsia="宋体" w:hAnsi="Calibri"/>
      <w:kern w:val="2"/>
      <w:sz w:val="21"/>
      <w:szCs w:val="22"/>
      <w:lang w:eastAsia="zh-CN"/>
    </w:rPr>
  </w:style>
  <w:style w:type="paragraph" w:customStyle="1" w:styleId="FWSL8">
    <w:name w:val="FWS_L8"/>
    <w:basedOn w:val="FWSL7"/>
    <w:rsid w:val="009350F6"/>
    <w:pPr>
      <w:tabs>
        <w:tab w:val="left" w:pos="2160"/>
      </w:tabs>
      <w:ind w:left="2160" w:hanging="720"/>
    </w:pPr>
  </w:style>
  <w:style w:type="paragraph" w:customStyle="1" w:styleId="Salutation1">
    <w:name w:val="Salutation1"/>
    <w:basedOn w:val="BodyText"/>
    <w:next w:val="Normal"/>
    <w:link w:val="Char0"/>
    <w:rsid w:val="009350F6"/>
    <w:pPr>
      <w:widowControl/>
      <w:spacing w:after="240"/>
    </w:pPr>
    <w:rPr>
      <w:bCs/>
      <w:kern w:val="0"/>
      <w:sz w:val="24"/>
      <w:lang w:eastAsia="en-US"/>
    </w:rPr>
  </w:style>
  <w:style w:type="paragraph" w:customStyle="1" w:styleId="FWBL3">
    <w:name w:val="FWB_L3"/>
    <w:basedOn w:val="FWBL2"/>
    <w:rsid w:val="009350F6"/>
  </w:style>
  <w:style w:type="paragraph" w:customStyle="1" w:styleId="FWBL7">
    <w:name w:val="FWB_L7"/>
    <w:basedOn w:val="FWBL6"/>
    <w:rsid w:val="009350F6"/>
  </w:style>
  <w:style w:type="paragraph" w:customStyle="1" w:styleId="11">
    <w:name w:val="列出段落1"/>
    <w:basedOn w:val="Normal"/>
    <w:rsid w:val="009350F6"/>
    <w:pPr>
      <w:ind w:firstLineChars="200" w:firstLine="420"/>
    </w:pPr>
  </w:style>
  <w:style w:type="paragraph" w:customStyle="1" w:styleId="FWBCont7">
    <w:name w:val="FWB Cont 7"/>
    <w:basedOn w:val="FWBCont6"/>
    <w:rsid w:val="009350F6"/>
    <w:pPr>
      <w:ind w:left="3600"/>
    </w:pPr>
  </w:style>
  <w:style w:type="paragraph" w:customStyle="1" w:styleId="FWBCont3">
    <w:name w:val="FWB Cont 3"/>
    <w:basedOn w:val="FWBCont2"/>
    <w:rsid w:val="009350F6"/>
    <w:pPr>
      <w:ind w:left="720"/>
    </w:pPr>
  </w:style>
  <w:style w:type="paragraph" w:customStyle="1" w:styleId="i">
    <w:name w:val="(i)"/>
    <w:basedOn w:val="BodyText"/>
    <w:rsid w:val="009350F6"/>
    <w:pPr>
      <w:widowControl/>
      <w:tabs>
        <w:tab w:val="right" w:pos="1296"/>
      </w:tabs>
      <w:spacing w:after="240"/>
      <w:ind w:left="1440" w:hanging="1440"/>
    </w:pPr>
    <w:rPr>
      <w:bCs/>
      <w:kern w:val="0"/>
      <w:sz w:val="24"/>
      <w:lang w:eastAsia="en-US"/>
    </w:rPr>
  </w:style>
  <w:style w:type="paragraph" w:customStyle="1" w:styleId="FWBCont1">
    <w:name w:val="FWB Cont 1"/>
    <w:basedOn w:val="Normal"/>
    <w:rsid w:val="009350F6"/>
    <w:pPr>
      <w:spacing w:after="240"/>
      <w:jc w:val="both"/>
    </w:pPr>
    <w:rPr>
      <w:rFonts w:eastAsia="宋体"/>
      <w:szCs w:val="20"/>
      <w:lang w:eastAsia="en-US"/>
    </w:rPr>
  </w:style>
  <w:style w:type="paragraph" w:customStyle="1" w:styleId="Default">
    <w:name w:val="Default"/>
    <w:rsid w:val="009350F6"/>
    <w:pPr>
      <w:widowControl w:val="0"/>
      <w:autoSpaceDE w:val="0"/>
      <w:autoSpaceDN w:val="0"/>
      <w:adjustRightInd w:val="0"/>
      <w:spacing w:after="0" w:line="240" w:lineRule="auto"/>
    </w:pPr>
    <w:rPr>
      <w:rFonts w:ascii="仿宋" w:eastAsia="宋体" w:hAnsi="仿宋" w:cs="仿宋"/>
      <w:color w:val="000000"/>
      <w:sz w:val="24"/>
      <w:szCs w:val="24"/>
    </w:rPr>
  </w:style>
  <w:style w:type="paragraph" w:customStyle="1" w:styleId="FWSL7">
    <w:name w:val="FWS_L7"/>
    <w:basedOn w:val="FWSL6"/>
    <w:rsid w:val="009350F6"/>
    <w:pPr>
      <w:ind w:left="1440" w:hanging="216"/>
    </w:pPr>
  </w:style>
  <w:style w:type="paragraph" w:customStyle="1" w:styleId="FWSL6">
    <w:name w:val="FWS_L6"/>
    <w:basedOn w:val="FWSL5"/>
    <w:rsid w:val="009350F6"/>
    <w:pPr>
      <w:ind w:left="720" w:hanging="720"/>
    </w:pPr>
  </w:style>
  <w:style w:type="paragraph" w:customStyle="1" w:styleId="BodyTextIndent21">
    <w:name w:val="Body Text Indent 21"/>
    <w:basedOn w:val="Normal"/>
    <w:rsid w:val="009350F6"/>
    <w:pPr>
      <w:ind w:firstLine="547"/>
      <w:jc w:val="both"/>
    </w:pPr>
    <w:rPr>
      <w:rFonts w:ascii="Arial" w:eastAsia="楷体_GB2312" w:hAnsi="Arial"/>
      <w:lang w:eastAsia="zh-CN"/>
    </w:rPr>
  </w:style>
  <w:style w:type="paragraph" w:customStyle="1" w:styleId="Index11">
    <w:name w:val="Index 11"/>
    <w:basedOn w:val="Normal"/>
    <w:next w:val="Normal"/>
    <w:rsid w:val="009350F6"/>
    <w:pPr>
      <w:ind w:left="240" w:hanging="240"/>
    </w:pPr>
  </w:style>
  <w:style w:type="paragraph" w:customStyle="1" w:styleId="BodyTextIndent1">
    <w:name w:val="Body Text Indent1"/>
    <w:basedOn w:val="Normal"/>
    <w:link w:val="Char"/>
    <w:rsid w:val="009350F6"/>
    <w:pPr>
      <w:spacing w:after="120"/>
      <w:ind w:left="360"/>
    </w:pPr>
    <w:rPr>
      <w:rFonts w:asciiTheme="minorHAnsi" w:hAnsiTheme="minorHAnsi" w:cstheme="minorBidi"/>
    </w:rPr>
  </w:style>
  <w:style w:type="paragraph" w:customStyle="1" w:styleId="FsTable">
    <w:name w:val="FsTable"/>
    <w:basedOn w:val="BodyText"/>
    <w:rsid w:val="009350F6"/>
    <w:pPr>
      <w:widowControl/>
      <w:spacing w:before="120"/>
      <w:jc w:val="left"/>
    </w:pPr>
    <w:rPr>
      <w:bCs/>
      <w:kern w:val="0"/>
      <w:sz w:val="24"/>
      <w:lang w:eastAsia="en-US"/>
    </w:rPr>
  </w:style>
  <w:style w:type="paragraph" w:customStyle="1" w:styleId="Address">
    <w:name w:val="Address"/>
    <w:basedOn w:val="BodyText"/>
    <w:rsid w:val="009350F6"/>
    <w:pPr>
      <w:widowControl/>
      <w:spacing w:after="720" w:line="280" w:lineRule="exact"/>
    </w:pPr>
    <w:rPr>
      <w:bCs/>
      <w:kern w:val="0"/>
      <w:sz w:val="24"/>
    </w:rPr>
  </w:style>
  <w:style w:type="paragraph" w:customStyle="1" w:styleId="DocumentMap1">
    <w:name w:val="Document Map1"/>
    <w:basedOn w:val="Normal"/>
    <w:link w:val="Char2"/>
    <w:rsid w:val="009350F6"/>
    <w:pPr>
      <w:widowControl w:val="0"/>
      <w:jc w:val="both"/>
    </w:pPr>
    <w:rPr>
      <w:rFonts w:asciiTheme="minorHAnsi" w:eastAsiaTheme="minorEastAsia" w:hAnsiTheme="minorHAnsi" w:cstheme="minorBidi"/>
      <w:kern w:val="2"/>
      <w:lang w:eastAsia="zh-CN"/>
    </w:rPr>
  </w:style>
  <w:style w:type="paragraph" w:customStyle="1" w:styleId="FWSL3">
    <w:name w:val="FWS_L3"/>
    <w:basedOn w:val="FWSL2"/>
    <w:next w:val="FWSL5"/>
    <w:rsid w:val="009350F6"/>
    <w:pPr>
      <w:jc w:val="left"/>
      <w:outlineLvl w:val="2"/>
    </w:pPr>
    <w:rPr>
      <w:smallCaps/>
    </w:rPr>
  </w:style>
  <w:style w:type="paragraph" w:customStyle="1" w:styleId="FWSL9">
    <w:name w:val="FWS_L9"/>
    <w:basedOn w:val="FWSL8"/>
    <w:rsid w:val="009350F6"/>
    <w:pPr>
      <w:tabs>
        <w:tab w:val="clear" w:pos="2160"/>
        <w:tab w:val="left" w:pos="2880"/>
      </w:tabs>
      <w:ind w:left="2880" w:hanging="216"/>
    </w:pPr>
  </w:style>
  <w:style w:type="paragraph" w:customStyle="1" w:styleId="ReLine">
    <w:name w:val="Re Line"/>
    <w:basedOn w:val="Normal"/>
    <w:next w:val="Salutation1"/>
    <w:rsid w:val="009350F6"/>
    <w:pPr>
      <w:spacing w:before="240" w:after="240"/>
      <w:ind w:left="2160" w:hanging="720"/>
      <w:jc w:val="both"/>
    </w:pPr>
    <w:rPr>
      <w:rFonts w:eastAsia="宋体"/>
      <w:snapToGrid w:val="0"/>
      <w:szCs w:val="20"/>
      <w:lang w:eastAsia="en-US"/>
    </w:rPr>
  </w:style>
  <w:style w:type="paragraph" w:customStyle="1" w:styleId="ParaHeading">
    <w:name w:val="ParaHeading"/>
    <w:basedOn w:val="BodyText"/>
    <w:next w:val="BodyText"/>
    <w:rsid w:val="009350F6"/>
    <w:pPr>
      <w:keepNext/>
      <w:widowControl/>
      <w:spacing w:after="240"/>
    </w:pPr>
    <w:rPr>
      <w:b/>
      <w:bCs/>
      <w:kern w:val="0"/>
      <w:sz w:val="24"/>
      <w:lang w:eastAsia="en-US"/>
    </w:rPr>
  </w:style>
  <w:style w:type="paragraph" w:customStyle="1" w:styleId="Titre2">
    <w:name w:val="Titre 2"/>
    <w:basedOn w:val="Corpsdetexte"/>
    <w:next w:val="Corpsdetexte"/>
    <w:rsid w:val="009350F6"/>
    <w:pPr>
      <w:keepNext/>
      <w:keepLines/>
      <w:jc w:val="left"/>
    </w:pPr>
    <w:rPr>
      <w:b/>
      <w:smallCaps/>
    </w:rPr>
  </w:style>
  <w:style w:type="paragraph" w:customStyle="1" w:styleId="IndexHeading1">
    <w:name w:val="Index Heading1"/>
    <w:basedOn w:val="Normal"/>
    <w:next w:val="Index11"/>
    <w:rsid w:val="009350F6"/>
    <w:pPr>
      <w:spacing w:after="480"/>
      <w:jc w:val="center"/>
    </w:pPr>
    <w:rPr>
      <w:rFonts w:eastAsia="宋体"/>
      <w:b/>
      <w:caps/>
      <w:lang w:eastAsia="en-US"/>
    </w:rPr>
  </w:style>
  <w:style w:type="paragraph" w:customStyle="1" w:styleId="FWBL2">
    <w:name w:val="FWB_L2"/>
    <w:basedOn w:val="Normal"/>
    <w:rsid w:val="009350F6"/>
    <w:pPr>
      <w:tabs>
        <w:tab w:val="left" w:pos="720"/>
      </w:tabs>
      <w:spacing w:after="240"/>
      <w:jc w:val="both"/>
    </w:pPr>
    <w:rPr>
      <w:rFonts w:eastAsia="宋体"/>
      <w:szCs w:val="20"/>
      <w:lang w:eastAsia="en-US"/>
    </w:rPr>
  </w:style>
  <w:style w:type="paragraph" w:customStyle="1" w:styleId="a0">
    <w:name w:val="(a)"/>
    <w:basedOn w:val="BodyText"/>
    <w:rsid w:val="009350F6"/>
    <w:pPr>
      <w:widowControl/>
      <w:spacing w:after="240"/>
      <w:ind w:left="720" w:hanging="720"/>
    </w:pPr>
    <w:rPr>
      <w:bCs/>
      <w:kern w:val="0"/>
      <w:sz w:val="24"/>
      <w:lang w:eastAsia="en-US"/>
    </w:rPr>
  </w:style>
  <w:style w:type="paragraph" w:customStyle="1" w:styleId="CharCharCharCharCharCharCharCharCharChar">
    <w:name w:val="Char Char Char Char Char Char Char Char Char Char"/>
    <w:basedOn w:val="Normal"/>
    <w:rsid w:val="009350F6"/>
    <w:pPr>
      <w:tabs>
        <w:tab w:val="left" w:pos="2160"/>
      </w:tabs>
      <w:spacing w:after="160" w:line="240" w:lineRule="exact"/>
    </w:pPr>
    <w:rPr>
      <w:rFonts w:ascii="Verdana" w:eastAsia="Times New Roman" w:hAnsi="Verdana"/>
      <w:sz w:val="20"/>
      <w:szCs w:val="20"/>
      <w:lang w:eastAsia="en-US"/>
    </w:rPr>
  </w:style>
  <w:style w:type="paragraph" w:customStyle="1" w:styleId="Titre3">
    <w:name w:val="Titre 3"/>
    <w:basedOn w:val="Normal"/>
    <w:next w:val="Corpsdetexte"/>
    <w:rsid w:val="009350F6"/>
    <w:pPr>
      <w:keepNext/>
      <w:keepLines/>
      <w:spacing w:after="240"/>
    </w:pPr>
    <w:rPr>
      <w:rFonts w:eastAsia="宋体"/>
      <w:b/>
      <w:lang w:eastAsia="en-US"/>
    </w:rPr>
  </w:style>
  <w:style w:type="character" w:styleId="CommentReference">
    <w:name w:val="annotation reference"/>
    <w:unhideWhenUsed/>
    <w:rsid w:val="009350F6"/>
    <w:rPr>
      <w:sz w:val="21"/>
      <w:szCs w:val="21"/>
    </w:rPr>
  </w:style>
  <w:style w:type="paragraph" w:styleId="CommentSubject">
    <w:name w:val="annotation subject"/>
    <w:basedOn w:val="CommentText"/>
    <w:next w:val="CommentText"/>
    <w:link w:val="CommentSubjectChar"/>
    <w:uiPriority w:val="99"/>
    <w:semiHidden/>
    <w:unhideWhenUsed/>
    <w:rsid w:val="009350F6"/>
    <w:rPr>
      <w:b/>
      <w:bCs/>
    </w:rPr>
  </w:style>
  <w:style w:type="character" w:customStyle="1" w:styleId="CommentSubjectChar">
    <w:name w:val="Comment Subject Char"/>
    <w:basedOn w:val="CommentTextChar1"/>
    <w:link w:val="CommentSubject"/>
    <w:uiPriority w:val="99"/>
    <w:semiHidden/>
    <w:rsid w:val="009350F6"/>
    <w:rPr>
      <w:rFonts w:ascii="Times New Roman" w:eastAsia="PMingLiU" w:hAnsi="Times New Roman" w:cs="Times New Roman"/>
      <w:b/>
      <w:bCs/>
      <w:sz w:val="24"/>
      <w:szCs w:val="24"/>
      <w:lang w:eastAsia="zh-TW"/>
    </w:rPr>
  </w:style>
  <w:style w:type="paragraph" w:styleId="ListParagraph">
    <w:name w:val="List Paragraph"/>
    <w:basedOn w:val="Normal"/>
    <w:uiPriority w:val="34"/>
    <w:qFormat/>
    <w:rsid w:val="000A40C8"/>
    <w:pPr>
      <w:ind w:left="720"/>
      <w:contextualSpacing/>
    </w:pPr>
  </w:style>
  <w:style w:type="paragraph" w:styleId="Date">
    <w:name w:val="Date"/>
    <w:basedOn w:val="Normal"/>
    <w:next w:val="Normal"/>
    <w:link w:val="DateChar"/>
    <w:uiPriority w:val="99"/>
    <w:semiHidden/>
    <w:unhideWhenUsed/>
    <w:rsid w:val="000A40C8"/>
  </w:style>
  <w:style w:type="character" w:customStyle="1" w:styleId="DateChar">
    <w:name w:val="Date Char"/>
    <w:basedOn w:val="DefaultParagraphFont"/>
    <w:link w:val="Date"/>
    <w:uiPriority w:val="99"/>
    <w:semiHidden/>
    <w:rsid w:val="000A40C8"/>
    <w:rPr>
      <w:rFonts w:ascii="Times New Roman" w:eastAsia="PMingLiU" w:hAnsi="Times New Roman" w:cs="Times New Roman"/>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20567077D04F8DA68FCAC72D1156CB"/>
        <w:category>
          <w:name w:val="General"/>
          <w:gallery w:val="placeholder"/>
        </w:category>
        <w:types>
          <w:type w:val="bbPlcHdr"/>
        </w:types>
        <w:behaviors>
          <w:behavior w:val="content"/>
        </w:behaviors>
        <w:guid w:val="{D86260D3-0B7A-454B-A740-88FE474055D3}"/>
      </w:docPartPr>
      <w:docPartBody>
        <w:p w:rsidR="006C3423" w:rsidRDefault="006C3423" w:rsidP="006C3423">
          <w:pPr>
            <w:pStyle w:val="6420567077D04F8DA68FCAC72D1156CB"/>
          </w:pPr>
          <w:r w:rsidRPr="0097785A">
            <w:rPr>
              <w:rFonts w:asciiTheme="minorEastAsia" w:hAnsiTheme="minorEastAsia" w:hint="eastAsia"/>
              <w:sz w:val="24"/>
              <w:szCs w:val="24"/>
            </w:rPr>
            <w:t>苏福2016年第一期个人住房抵押贷款证券化项目</w:t>
          </w:r>
        </w:p>
      </w:docPartBody>
    </w:docPart>
    <w:docPart>
      <w:docPartPr>
        <w:name w:val="7EBFB8B974914D02AFCC1279379E792B"/>
        <w:category>
          <w:name w:val="General"/>
          <w:gallery w:val="placeholder"/>
        </w:category>
        <w:types>
          <w:type w:val="bbPlcHdr"/>
        </w:types>
        <w:behaviors>
          <w:behavior w:val="content"/>
        </w:behaviors>
        <w:guid w:val="{256A1CDC-AF32-4861-8E71-2022A1B0CE3A}"/>
      </w:docPartPr>
      <w:docPartBody>
        <w:p w:rsidR="006C3423" w:rsidRDefault="006C3423" w:rsidP="006C3423">
          <w:pPr>
            <w:pStyle w:val="7EBFB8B974914D02AFCC1279379E792B"/>
          </w:pPr>
          <w:r w:rsidRPr="0097785A">
            <w:rPr>
              <w:rFonts w:asciiTheme="minorEastAsia" w:hAnsiTheme="minorEastAsia" w:hint="eastAsia"/>
              <w:sz w:val="24"/>
              <w:szCs w:val="24"/>
            </w:rPr>
            <w:t>苏福2016年第一期个人住房抵押贷款证券化项目</w:t>
          </w:r>
        </w:p>
      </w:docPartBody>
    </w:docPart>
    <w:docPart>
      <w:docPartPr>
        <w:name w:val="FD6E1BA5136A4E67A0CF21A72B6DF847"/>
        <w:category>
          <w:name w:val="General"/>
          <w:gallery w:val="placeholder"/>
        </w:category>
        <w:types>
          <w:type w:val="bbPlcHdr"/>
        </w:types>
        <w:behaviors>
          <w:behavior w:val="content"/>
        </w:behaviors>
        <w:guid w:val="{484819F6-E7E6-4632-A824-2EB18E0F9A0B}"/>
      </w:docPartPr>
      <w:docPartBody>
        <w:p w:rsidR="006C3423" w:rsidRDefault="006C3423" w:rsidP="006C3423">
          <w:pPr>
            <w:pStyle w:val="FD6E1BA5136A4E67A0CF21A72B6DF847"/>
          </w:pPr>
          <w:r w:rsidRPr="0097785A">
            <w:rPr>
              <w:rFonts w:asciiTheme="minorEastAsia" w:hAnsiTheme="minorEastAsia" w:hint="eastAsia"/>
              <w:sz w:val="24"/>
              <w:szCs w:val="24"/>
            </w:rPr>
            <w:t>苏福2016年第一期个人住房抵押贷款证券化项目</w:t>
          </w:r>
        </w:p>
      </w:docPartBody>
    </w:docPart>
    <w:docPart>
      <w:docPartPr>
        <w:name w:val="7AD33217CA9940E8B7BDCF47E6058480"/>
        <w:category>
          <w:name w:val="General"/>
          <w:gallery w:val="placeholder"/>
        </w:category>
        <w:types>
          <w:type w:val="bbPlcHdr"/>
        </w:types>
        <w:behaviors>
          <w:behavior w:val="content"/>
        </w:behaviors>
        <w:guid w:val="{8B830B9E-ECEA-46C2-B064-5A9E98A220E9}"/>
      </w:docPartPr>
      <w:docPartBody>
        <w:p w:rsidR="006C3423" w:rsidRDefault="006C3423" w:rsidP="006C3423">
          <w:pPr>
            <w:pStyle w:val="7AD33217CA9940E8B7BDCF47E6058480"/>
          </w:pPr>
          <w:r w:rsidRPr="0097785A">
            <w:rPr>
              <w:rFonts w:asciiTheme="minorEastAsia" w:hAnsiTheme="minorEastAsia" w:hint="eastAsia"/>
              <w:sz w:val="24"/>
              <w:szCs w:val="24"/>
            </w:rPr>
            <w:t>苏福2016年第一期个人住房抵押贷款证券化项目</w:t>
          </w:r>
        </w:p>
      </w:docPartBody>
    </w:docPart>
    <w:docPart>
      <w:docPartPr>
        <w:name w:val="2C0196AAAB3B4097916EAD40091745A4"/>
        <w:category>
          <w:name w:val="General"/>
          <w:gallery w:val="placeholder"/>
        </w:category>
        <w:types>
          <w:type w:val="bbPlcHdr"/>
        </w:types>
        <w:behaviors>
          <w:behavior w:val="content"/>
        </w:behaviors>
        <w:guid w:val="{447B36E1-38C9-4906-8C13-51E6F76400BF}"/>
      </w:docPartPr>
      <w:docPartBody>
        <w:p w:rsidR="006C3423" w:rsidRDefault="006C3423" w:rsidP="006C3423">
          <w:pPr>
            <w:pStyle w:val="2C0196AAAB3B4097916EAD40091745A4"/>
          </w:pPr>
          <w:r w:rsidRPr="0097785A">
            <w:rPr>
              <w:rFonts w:asciiTheme="minorEastAsia" w:hAnsiTheme="minorEastAsia" w:hint="eastAsia"/>
              <w:sz w:val="24"/>
              <w:szCs w:val="24"/>
            </w:rPr>
            <w:t>苏福2016年第一期个人住房抵押贷款证券化项目</w:t>
          </w:r>
        </w:p>
      </w:docPartBody>
    </w:docPart>
    <w:docPart>
      <w:docPartPr>
        <w:name w:val="F7CA91D30D18476C9FC52AA5DA6A152B"/>
        <w:category>
          <w:name w:val="General"/>
          <w:gallery w:val="placeholder"/>
        </w:category>
        <w:types>
          <w:type w:val="bbPlcHdr"/>
        </w:types>
        <w:behaviors>
          <w:behavior w:val="content"/>
        </w:behaviors>
        <w:guid w:val="{2B73DA85-030E-4CF3-9A6F-A95645CAB841}"/>
      </w:docPartPr>
      <w:docPartBody>
        <w:p w:rsidR="006C3423" w:rsidRDefault="006C3423" w:rsidP="006C3423">
          <w:pPr>
            <w:pStyle w:val="F7CA91D30D18476C9FC52AA5DA6A152B"/>
          </w:pPr>
          <w:r w:rsidRPr="0097785A">
            <w:rPr>
              <w:rFonts w:asciiTheme="minorEastAsia" w:hAnsiTheme="minorEastAsia" w:hint="eastAsia"/>
              <w:sz w:val="24"/>
              <w:szCs w:val="24"/>
            </w:rPr>
            <w:t>苏福2016年第一期个人住房抵押贷款证券化项目</w:t>
          </w:r>
        </w:p>
      </w:docPartBody>
    </w:docPart>
    <w:docPart>
      <w:docPartPr>
        <w:name w:val="8DFC96301BBB4709934F12209468A892"/>
        <w:category>
          <w:name w:val="General"/>
          <w:gallery w:val="placeholder"/>
        </w:category>
        <w:types>
          <w:type w:val="bbPlcHdr"/>
        </w:types>
        <w:behaviors>
          <w:behavior w:val="content"/>
        </w:behaviors>
        <w:guid w:val="{08CA5E72-6B0C-4040-825F-686E0FF925EB}"/>
      </w:docPartPr>
      <w:docPartBody>
        <w:p w:rsidR="006C3423" w:rsidRDefault="006C3423" w:rsidP="006C3423">
          <w:pPr>
            <w:pStyle w:val="8DFC96301BBB4709934F12209468A892"/>
          </w:pPr>
          <w:r w:rsidRPr="0097785A">
            <w:rPr>
              <w:rFonts w:asciiTheme="minorEastAsia" w:hAnsiTheme="minorEastAsia" w:hint="eastAsia"/>
              <w:sz w:val="24"/>
              <w:szCs w:val="24"/>
            </w:rPr>
            <w:t>苏福2016年第一期个人住房抵押贷款证券化项目</w:t>
          </w:r>
        </w:p>
      </w:docPartBody>
    </w:docPart>
    <w:docPart>
      <w:docPartPr>
        <w:name w:val="4C87B28F138D431BA0E8BFFE484FFB55"/>
        <w:category>
          <w:name w:val="General"/>
          <w:gallery w:val="placeholder"/>
        </w:category>
        <w:types>
          <w:type w:val="bbPlcHdr"/>
        </w:types>
        <w:behaviors>
          <w:behavior w:val="content"/>
        </w:behaviors>
        <w:guid w:val="{DC9F8369-F527-4CBA-A258-BD649768166A}"/>
      </w:docPartPr>
      <w:docPartBody>
        <w:p w:rsidR="006C3423" w:rsidRDefault="006C3423" w:rsidP="006C3423">
          <w:pPr>
            <w:pStyle w:val="4C87B28F138D431BA0E8BFFE484FFB55"/>
          </w:pPr>
          <w:r w:rsidRPr="0097785A">
            <w:rPr>
              <w:rFonts w:asciiTheme="minorEastAsia" w:hAnsiTheme="minorEastAsia" w:hint="eastAsia"/>
              <w:sz w:val="24"/>
              <w:szCs w:val="24"/>
            </w:rPr>
            <w:t>苏福2016年第一期个人住房抵押贷款证券化项目</w:t>
          </w:r>
        </w:p>
      </w:docPartBody>
    </w:docPart>
    <w:docPart>
      <w:docPartPr>
        <w:name w:val="4AF8E043FDFC4733AE6B9466A145B6F5"/>
        <w:category>
          <w:name w:val="General"/>
          <w:gallery w:val="placeholder"/>
        </w:category>
        <w:types>
          <w:type w:val="bbPlcHdr"/>
        </w:types>
        <w:behaviors>
          <w:behavior w:val="content"/>
        </w:behaviors>
        <w:guid w:val="{80EBCEC0-4BFE-4CBA-A2FB-C57D3D9201A8}"/>
      </w:docPartPr>
      <w:docPartBody>
        <w:p w:rsidR="006C3423" w:rsidRDefault="006C3423" w:rsidP="006C3423">
          <w:pPr>
            <w:pStyle w:val="4AF8E043FDFC4733AE6B9466A145B6F5"/>
          </w:pPr>
          <w:r w:rsidRPr="0097785A">
            <w:rPr>
              <w:rFonts w:asciiTheme="minorEastAsia" w:hAnsiTheme="minorEastAsia" w:hint="eastAsia"/>
              <w:sz w:val="24"/>
              <w:szCs w:val="24"/>
            </w:rPr>
            <w:t>苏福2016年第一期个人住房抵押贷款证券化项目</w:t>
          </w:r>
        </w:p>
      </w:docPartBody>
    </w:docPart>
    <w:docPart>
      <w:docPartPr>
        <w:name w:val="21582FCDB57D44D789FFB8CBA75ACAC6"/>
        <w:category>
          <w:name w:val="General"/>
          <w:gallery w:val="placeholder"/>
        </w:category>
        <w:types>
          <w:type w:val="bbPlcHdr"/>
        </w:types>
        <w:behaviors>
          <w:behavior w:val="content"/>
        </w:behaviors>
        <w:guid w:val="{DC9CC340-B8AE-4AB2-8F54-3E9A0FC21B1D}"/>
      </w:docPartPr>
      <w:docPartBody>
        <w:p w:rsidR="006C3423" w:rsidRDefault="006C3423" w:rsidP="006C3423">
          <w:pPr>
            <w:pStyle w:val="21582FCDB57D44D789FFB8CBA75ACAC6"/>
          </w:pPr>
          <w:r w:rsidRPr="0097785A">
            <w:rPr>
              <w:rFonts w:asciiTheme="minorEastAsia" w:hAnsiTheme="minorEastAsia" w:hint="eastAsia"/>
              <w:sz w:val="24"/>
              <w:szCs w:val="24"/>
            </w:rPr>
            <w:t>苏福2016年第一期个人住房抵押贷款证券化项目</w:t>
          </w:r>
        </w:p>
      </w:docPartBody>
    </w:docPart>
    <w:docPart>
      <w:docPartPr>
        <w:name w:val="8D1B8A48833D446A8BC8E857E4141A89"/>
        <w:category>
          <w:name w:val="General"/>
          <w:gallery w:val="placeholder"/>
        </w:category>
        <w:types>
          <w:type w:val="bbPlcHdr"/>
        </w:types>
        <w:behaviors>
          <w:behavior w:val="content"/>
        </w:behaviors>
        <w:guid w:val="{F9B89F56-79EE-4441-A4A0-514FFB276B12}"/>
      </w:docPartPr>
      <w:docPartBody>
        <w:p w:rsidR="006C3423" w:rsidRDefault="006C3423" w:rsidP="006C3423">
          <w:pPr>
            <w:pStyle w:val="8D1B8A48833D446A8BC8E857E4141A89"/>
          </w:pPr>
          <w:r w:rsidRPr="0097785A">
            <w:rPr>
              <w:rFonts w:asciiTheme="minorEastAsia" w:hAnsiTheme="minorEastAsia" w:hint="eastAsia"/>
              <w:sz w:val="24"/>
              <w:szCs w:val="24"/>
            </w:rPr>
            <w:t>苏福2016年第一期个人住房抵押贷款证券化项目</w:t>
          </w:r>
        </w:p>
      </w:docPartBody>
    </w:docPart>
    <w:docPart>
      <w:docPartPr>
        <w:name w:val="8334C20576764568B5703CE74C295D6A"/>
        <w:category>
          <w:name w:val="General"/>
          <w:gallery w:val="placeholder"/>
        </w:category>
        <w:types>
          <w:type w:val="bbPlcHdr"/>
        </w:types>
        <w:behaviors>
          <w:behavior w:val="content"/>
        </w:behaviors>
        <w:guid w:val="{1F9BAF6C-EDB5-468F-AD68-2F6864F2FDC0}"/>
      </w:docPartPr>
      <w:docPartBody>
        <w:p w:rsidR="006C3423" w:rsidRDefault="006C3423" w:rsidP="006C3423">
          <w:pPr>
            <w:pStyle w:val="8334C20576764568B5703CE74C295D6A"/>
          </w:pPr>
          <w:r w:rsidRPr="0097785A">
            <w:rPr>
              <w:rFonts w:asciiTheme="minorEastAsia" w:hAnsiTheme="minorEastAsia" w:hint="eastAsia"/>
              <w:sz w:val="24"/>
              <w:szCs w:val="24"/>
            </w:rPr>
            <w:t>苏福2016年第一期个人住房抵押贷款证券化项目</w:t>
          </w:r>
        </w:p>
      </w:docPartBody>
    </w:docPart>
    <w:docPart>
      <w:docPartPr>
        <w:name w:val="35BB70146F984E80B9874300B71C6FC2"/>
        <w:category>
          <w:name w:val="General"/>
          <w:gallery w:val="placeholder"/>
        </w:category>
        <w:types>
          <w:type w:val="bbPlcHdr"/>
        </w:types>
        <w:behaviors>
          <w:behavior w:val="content"/>
        </w:behaviors>
        <w:guid w:val="{7CDE4459-82B4-43CF-8C36-F848D6656C0E}"/>
      </w:docPartPr>
      <w:docPartBody>
        <w:p w:rsidR="006C3423" w:rsidRDefault="006C3423" w:rsidP="006C3423">
          <w:pPr>
            <w:pStyle w:val="35BB70146F984E80B9874300B71C6FC2"/>
          </w:pPr>
          <w:r w:rsidRPr="0097785A">
            <w:rPr>
              <w:rFonts w:asciiTheme="minorEastAsia" w:hAnsiTheme="minorEastAsia" w:hint="eastAsia"/>
              <w:sz w:val="24"/>
              <w:szCs w:val="24"/>
            </w:rPr>
            <w:t>苏福2016年第一期个人住房抵押贷款证券化项目</w:t>
          </w:r>
        </w:p>
      </w:docPartBody>
    </w:docPart>
    <w:docPart>
      <w:docPartPr>
        <w:name w:val="21E3EE34AE024E67991F166B42541E91"/>
        <w:category>
          <w:name w:val="General"/>
          <w:gallery w:val="placeholder"/>
        </w:category>
        <w:types>
          <w:type w:val="bbPlcHdr"/>
        </w:types>
        <w:behaviors>
          <w:behavior w:val="content"/>
        </w:behaviors>
        <w:guid w:val="{BF644A19-336F-40A1-A043-DD2532147B68}"/>
      </w:docPartPr>
      <w:docPartBody>
        <w:p w:rsidR="006C3423" w:rsidRDefault="006C3423" w:rsidP="006C3423">
          <w:pPr>
            <w:pStyle w:val="21E3EE34AE024E67991F166B42541E91"/>
          </w:pPr>
          <w:r w:rsidRPr="0097785A">
            <w:rPr>
              <w:rFonts w:asciiTheme="minorEastAsia" w:hAnsiTheme="minorEastAsia" w:hint="eastAsia"/>
              <w:sz w:val="24"/>
              <w:szCs w:val="24"/>
            </w:rPr>
            <w:t>苏州银行股份有限公司</w:t>
          </w:r>
        </w:p>
      </w:docPartBody>
    </w:docPart>
    <w:docPart>
      <w:docPartPr>
        <w:name w:val="0098EF592EDE47E2A4840F796C1EFD4E"/>
        <w:category>
          <w:name w:val="General"/>
          <w:gallery w:val="placeholder"/>
        </w:category>
        <w:types>
          <w:type w:val="bbPlcHdr"/>
        </w:types>
        <w:behaviors>
          <w:behavior w:val="content"/>
        </w:behaviors>
        <w:guid w:val="{18778DCF-924E-4B15-983C-C0B12C1D8E46}"/>
      </w:docPartPr>
      <w:docPartBody>
        <w:p w:rsidR="00037357" w:rsidRDefault="006C3423" w:rsidP="006C3423">
          <w:pPr>
            <w:pStyle w:val="0098EF592EDE47E2A4840F796C1EFD4E"/>
          </w:pPr>
          <w:r w:rsidRPr="00304B9B">
            <w:rPr>
              <w:rFonts w:asciiTheme="minorEastAsia" w:hAnsiTheme="minorEastAsia" w:hint="eastAsia"/>
              <w:sz w:val="24"/>
              <w:szCs w:val="24"/>
            </w:rPr>
            <w:t>苏州银行</w:t>
          </w:r>
        </w:p>
      </w:docPartBody>
    </w:docPart>
    <w:docPart>
      <w:docPartPr>
        <w:name w:val="99A71748348F45BCB0CC36B171E082D8"/>
        <w:category>
          <w:name w:val="General"/>
          <w:gallery w:val="placeholder"/>
        </w:category>
        <w:types>
          <w:type w:val="bbPlcHdr"/>
        </w:types>
        <w:behaviors>
          <w:behavior w:val="content"/>
        </w:behaviors>
        <w:guid w:val="{5E11D419-F6C2-4BA4-A162-AD5C4E4C0E88}"/>
      </w:docPartPr>
      <w:docPartBody>
        <w:p w:rsidR="00037357" w:rsidRDefault="006C3423" w:rsidP="006C3423">
          <w:pPr>
            <w:pStyle w:val="99A71748348F45BCB0CC36B171E082D8"/>
          </w:pPr>
          <w:r w:rsidRPr="00304B9B">
            <w:rPr>
              <w:rFonts w:asciiTheme="minorEastAsia" w:hAnsiTheme="minorEastAsia" w:hint="eastAsia"/>
              <w:sz w:val="24"/>
              <w:szCs w:val="24"/>
            </w:rPr>
            <w:t>苏州银行</w:t>
          </w:r>
        </w:p>
      </w:docPartBody>
    </w:docPart>
    <w:docPart>
      <w:docPartPr>
        <w:name w:val="3C1002BD2C04454B98CCDCB7DE8095F9"/>
        <w:category>
          <w:name w:val="General"/>
          <w:gallery w:val="placeholder"/>
        </w:category>
        <w:types>
          <w:type w:val="bbPlcHdr"/>
        </w:types>
        <w:behaviors>
          <w:behavior w:val="content"/>
        </w:behaviors>
        <w:guid w:val="{8E783E21-BDF3-4CE2-8FE5-92E05D028A75}"/>
      </w:docPartPr>
      <w:docPartBody>
        <w:p w:rsidR="00037357" w:rsidRDefault="006C3423" w:rsidP="006C3423">
          <w:pPr>
            <w:pStyle w:val="3C1002BD2C04454B98CCDCB7DE8095F9"/>
          </w:pPr>
          <w:r w:rsidRPr="00157D46">
            <w:rPr>
              <w:rStyle w:val="PlaceholderText"/>
            </w:rPr>
            <w:t>Click here to enter text.</w:t>
          </w:r>
        </w:p>
      </w:docPartBody>
    </w:docPart>
    <w:docPart>
      <w:docPartPr>
        <w:name w:val="64CC98A67EC04B33A88A83F8C9E3CC7F"/>
        <w:category>
          <w:name w:val="General"/>
          <w:gallery w:val="placeholder"/>
        </w:category>
        <w:types>
          <w:type w:val="bbPlcHdr"/>
        </w:types>
        <w:behaviors>
          <w:behavior w:val="content"/>
        </w:behaviors>
        <w:guid w:val="{A81F74DD-EA80-491B-9A22-9DD701950370}"/>
      </w:docPartPr>
      <w:docPartBody>
        <w:p w:rsidR="00037357" w:rsidRDefault="006C3423" w:rsidP="006C3423">
          <w:pPr>
            <w:pStyle w:val="64CC98A67EC04B33A88A83F8C9E3CC7F"/>
          </w:pPr>
          <w:r w:rsidRPr="00157D46">
            <w:rPr>
              <w:rStyle w:val="PlaceholderText"/>
            </w:rPr>
            <w:t>Click here to enter text.</w:t>
          </w:r>
        </w:p>
      </w:docPartBody>
    </w:docPart>
    <w:docPart>
      <w:docPartPr>
        <w:name w:val="ED9D1CD2D83446E48F2D3F05A28B258F"/>
        <w:category>
          <w:name w:val="General"/>
          <w:gallery w:val="placeholder"/>
        </w:category>
        <w:types>
          <w:type w:val="bbPlcHdr"/>
        </w:types>
        <w:behaviors>
          <w:behavior w:val="content"/>
        </w:behaviors>
        <w:guid w:val="{430B0995-BB43-4CA5-86D5-EDE937E5BE6C}"/>
      </w:docPartPr>
      <w:docPartBody>
        <w:p w:rsidR="00037357" w:rsidRDefault="006C3423" w:rsidP="006C3423">
          <w:pPr>
            <w:pStyle w:val="ED9D1CD2D83446E48F2D3F05A28B258F"/>
          </w:pPr>
          <w:r w:rsidRPr="00157D46">
            <w:rPr>
              <w:rStyle w:val="PlaceholderText"/>
            </w:rPr>
            <w:t>Click here to enter text.</w:t>
          </w:r>
        </w:p>
      </w:docPartBody>
    </w:docPart>
    <w:docPart>
      <w:docPartPr>
        <w:name w:val="26B28F732A594DD9B1D31412F7763BF7"/>
        <w:category>
          <w:name w:val="General"/>
          <w:gallery w:val="placeholder"/>
        </w:category>
        <w:types>
          <w:type w:val="bbPlcHdr"/>
        </w:types>
        <w:behaviors>
          <w:behavior w:val="content"/>
        </w:behaviors>
        <w:guid w:val="{E29AC5D7-2283-4020-A0D4-2ACF2B2343DE}"/>
      </w:docPartPr>
      <w:docPartBody>
        <w:p w:rsidR="00037357" w:rsidRDefault="006C3423" w:rsidP="006C3423">
          <w:pPr>
            <w:pStyle w:val="26B28F732A594DD9B1D31412F7763BF7"/>
          </w:pPr>
          <w:r w:rsidRPr="00157D46">
            <w:rPr>
              <w:rStyle w:val="PlaceholderText"/>
            </w:rPr>
            <w:t>Click here to enter text.</w:t>
          </w:r>
        </w:p>
      </w:docPartBody>
    </w:docPart>
    <w:docPart>
      <w:docPartPr>
        <w:name w:val="E4EDB0110A734342B37C42DA1E2A0260"/>
        <w:category>
          <w:name w:val="General"/>
          <w:gallery w:val="placeholder"/>
        </w:category>
        <w:types>
          <w:type w:val="bbPlcHdr"/>
        </w:types>
        <w:behaviors>
          <w:behavior w:val="content"/>
        </w:behaviors>
        <w:guid w:val="{FF4CF0DF-6454-4496-A630-D3B4A0C94E6C}"/>
      </w:docPartPr>
      <w:docPartBody>
        <w:p w:rsidR="00037357" w:rsidRDefault="006C3423" w:rsidP="006C3423">
          <w:pPr>
            <w:pStyle w:val="E4EDB0110A734342B37C42DA1E2A0260"/>
          </w:pPr>
          <w:r w:rsidRPr="00157D46">
            <w:rPr>
              <w:rStyle w:val="PlaceholderText"/>
            </w:rPr>
            <w:t>Click here to enter text.</w:t>
          </w:r>
        </w:p>
      </w:docPartBody>
    </w:docPart>
    <w:docPart>
      <w:docPartPr>
        <w:name w:val="678635DC2CCF4E10887AAEC9EB71C815"/>
        <w:category>
          <w:name w:val="General"/>
          <w:gallery w:val="placeholder"/>
        </w:category>
        <w:types>
          <w:type w:val="bbPlcHdr"/>
        </w:types>
        <w:behaviors>
          <w:behavior w:val="content"/>
        </w:behaviors>
        <w:guid w:val="{FF16FA10-93F1-4588-A226-4FCCA7CE37BB}"/>
      </w:docPartPr>
      <w:docPartBody>
        <w:p w:rsidR="00037357" w:rsidRDefault="006C3423" w:rsidP="006C3423">
          <w:pPr>
            <w:pStyle w:val="678635DC2CCF4E10887AAEC9EB71C815"/>
          </w:pPr>
          <w:r w:rsidRPr="00157D46">
            <w:rPr>
              <w:rStyle w:val="PlaceholderText"/>
            </w:rPr>
            <w:t>Click here to enter text.</w:t>
          </w:r>
        </w:p>
      </w:docPartBody>
    </w:docPart>
    <w:docPart>
      <w:docPartPr>
        <w:name w:val="70D2E4AF49A043D3913E877DC9A709D6"/>
        <w:category>
          <w:name w:val="General"/>
          <w:gallery w:val="placeholder"/>
        </w:category>
        <w:types>
          <w:type w:val="bbPlcHdr"/>
        </w:types>
        <w:behaviors>
          <w:behavior w:val="content"/>
        </w:behaviors>
        <w:guid w:val="{E97429F9-8ADC-42A2-B79D-A0B146DC9F35}"/>
      </w:docPartPr>
      <w:docPartBody>
        <w:p w:rsidR="00037357" w:rsidRDefault="006C3423" w:rsidP="006C3423">
          <w:pPr>
            <w:pStyle w:val="70D2E4AF49A043D3913E877DC9A709D6"/>
          </w:pPr>
          <w:r w:rsidRPr="00157D46">
            <w:rPr>
              <w:rStyle w:val="PlaceholderText"/>
            </w:rPr>
            <w:t>Click here to enter text.</w:t>
          </w:r>
        </w:p>
      </w:docPartBody>
    </w:docPart>
    <w:docPart>
      <w:docPartPr>
        <w:name w:val="4463A3C7B3C7451B8A18C5BDEEC3FF97"/>
        <w:category>
          <w:name w:val="General"/>
          <w:gallery w:val="placeholder"/>
        </w:category>
        <w:types>
          <w:type w:val="bbPlcHdr"/>
        </w:types>
        <w:behaviors>
          <w:behavior w:val="content"/>
        </w:behaviors>
        <w:guid w:val="{E4CECC18-1AFB-4B44-BBB6-937C899A2F14}"/>
      </w:docPartPr>
      <w:docPartBody>
        <w:p w:rsidR="00037357" w:rsidRDefault="006C3423" w:rsidP="006C3423">
          <w:pPr>
            <w:pStyle w:val="4463A3C7B3C7451B8A18C5BDEEC3FF97"/>
          </w:pPr>
          <w:r w:rsidRPr="00157D46">
            <w:rPr>
              <w:rStyle w:val="PlaceholderText"/>
            </w:rPr>
            <w:t>Click here to enter text.</w:t>
          </w:r>
        </w:p>
      </w:docPartBody>
    </w:docPart>
    <w:docPart>
      <w:docPartPr>
        <w:name w:val="A8AE3D194DD14544825A1BAF1B8AD8E5"/>
        <w:category>
          <w:name w:val="General"/>
          <w:gallery w:val="placeholder"/>
        </w:category>
        <w:types>
          <w:type w:val="bbPlcHdr"/>
        </w:types>
        <w:behaviors>
          <w:behavior w:val="content"/>
        </w:behaviors>
        <w:guid w:val="{2756D68C-9AC2-476A-9ACC-B73FAA09B366}"/>
      </w:docPartPr>
      <w:docPartBody>
        <w:p w:rsidR="00037357" w:rsidRDefault="006C3423" w:rsidP="006C3423">
          <w:pPr>
            <w:pStyle w:val="A8AE3D194DD14544825A1BAF1B8AD8E5"/>
          </w:pPr>
          <w:r w:rsidRPr="00157D46">
            <w:rPr>
              <w:rStyle w:val="PlaceholderText"/>
            </w:rPr>
            <w:t>Click here to enter text.</w:t>
          </w:r>
        </w:p>
      </w:docPartBody>
    </w:docPart>
    <w:docPart>
      <w:docPartPr>
        <w:name w:val="C09A4AD07E7544FE9F92C5E9A9D13E36"/>
        <w:category>
          <w:name w:val="General"/>
          <w:gallery w:val="placeholder"/>
        </w:category>
        <w:types>
          <w:type w:val="bbPlcHdr"/>
        </w:types>
        <w:behaviors>
          <w:behavior w:val="content"/>
        </w:behaviors>
        <w:guid w:val="{41795A6B-5431-4E99-A920-AA0A7CE96DC5}"/>
      </w:docPartPr>
      <w:docPartBody>
        <w:p w:rsidR="00037357" w:rsidRDefault="006C3423" w:rsidP="006C3423">
          <w:pPr>
            <w:pStyle w:val="C09A4AD07E7544FE9F92C5E9A9D13E36"/>
          </w:pPr>
          <w:r w:rsidRPr="00157D46">
            <w:rPr>
              <w:rStyle w:val="PlaceholderText"/>
            </w:rPr>
            <w:t>Click here to enter text.</w:t>
          </w:r>
        </w:p>
      </w:docPartBody>
    </w:docPart>
    <w:docPart>
      <w:docPartPr>
        <w:name w:val="AA6CC650BD4442DEBF3578CE291BD8F8"/>
        <w:category>
          <w:name w:val="General"/>
          <w:gallery w:val="placeholder"/>
        </w:category>
        <w:types>
          <w:type w:val="bbPlcHdr"/>
        </w:types>
        <w:behaviors>
          <w:behavior w:val="content"/>
        </w:behaviors>
        <w:guid w:val="{3A03490A-0B4E-48EA-A090-70B932253D7A}"/>
      </w:docPartPr>
      <w:docPartBody>
        <w:p w:rsidR="00037357" w:rsidRDefault="006C3423" w:rsidP="006C3423">
          <w:pPr>
            <w:pStyle w:val="AA6CC650BD4442DEBF3578CE291BD8F8"/>
          </w:pPr>
          <w:r w:rsidRPr="00157D46">
            <w:rPr>
              <w:rStyle w:val="PlaceholderText"/>
            </w:rPr>
            <w:t>Click here to enter text.</w:t>
          </w:r>
        </w:p>
      </w:docPartBody>
    </w:docPart>
    <w:docPart>
      <w:docPartPr>
        <w:name w:val="294090BEDD544190974D2F1504468443"/>
        <w:category>
          <w:name w:val="General"/>
          <w:gallery w:val="placeholder"/>
        </w:category>
        <w:types>
          <w:type w:val="bbPlcHdr"/>
        </w:types>
        <w:behaviors>
          <w:behavior w:val="content"/>
        </w:behaviors>
        <w:guid w:val="{55571F87-7497-4008-BFB3-2DC5B62EDF17}"/>
      </w:docPartPr>
      <w:docPartBody>
        <w:p w:rsidR="00037357" w:rsidRDefault="006C3423" w:rsidP="006C3423">
          <w:pPr>
            <w:pStyle w:val="294090BEDD544190974D2F1504468443"/>
          </w:pPr>
          <w:r w:rsidRPr="00157D46">
            <w:rPr>
              <w:rStyle w:val="PlaceholderText"/>
            </w:rPr>
            <w:t>Click here to enter text.</w:t>
          </w:r>
        </w:p>
      </w:docPartBody>
    </w:docPart>
    <w:docPart>
      <w:docPartPr>
        <w:name w:val="C9E9681A0CA64706A24564981C6D4A68"/>
        <w:category>
          <w:name w:val="General"/>
          <w:gallery w:val="placeholder"/>
        </w:category>
        <w:types>
          <w:type w:val="bbPlcHdr"/>
        </w:types>
        <w:behaviors>
          <w:behavior w:val="content"/>
        </w:behaviors>
        <w:guid w:val="{111B454F-6415-4A51-AF2E-6FEAF95C9B6F}"/>
      </w:docPartPr>
      <w:docPartBody>
        <w:p w:rsidR="00037357" w:rsidRDefault="006C3423" w:rsidP="006C3423">
          <w:pPr>
            <w:pStyle w:val="C9E9681A0CA64706A24564981C6D4A68"/>
          </w:pPr>
          <w:r w:rsidRPr="00157D46">
            <w:rPr>
              <w:rStyle w:val="PlaceholderText"/>
            </w:rPr>
            <w:t>Click here to enter text.</w:t>
          </w:r>
        </w:p>
      </w:docPartBody>
    </w:docPart>
    <w:docPart>
      <w:docPartPr>
        <w:name w:val="DD547F0366064431A2A34DD0E88B915B"/>
        <w:category>
          <w:name w:val="General"/>
          <w:gallery w:val="placeholder"/>
        </w:category>
        <w:types>
          <w:type w:val="bbPlcHdr"/>
        </w:types>
        <w:behaviors>
          <w:behavior w:val="content"/>
        </w:behaviors>
        <w:guid w:val="{75A2D544-4187-4ADF-83A2-DF22C869176E}"/>
      </w:docPartPr>
      <w:docPartBody>
        <w:p w:rsidR="00037357" w:rsidRDefault="006C3423" w:rsidP="006C3423">
          <w:pPr>
            <w:pStyle w:val="DD547F0366064431A2A34DD0E88B915B"/>
          </w:pPr>
          <w:r w:rsidRPr="0057316E">
            <w:rPr>
              <w:rStyle w:val="PlaceholderText"/>
            </w:rPr>
            <w:t>Click here to enter text.</w:t>
          </w:r>
        </w:p>
      </w:docPartBody>
    </w:docPart>
    <w:docPart>
      <w:docPartPr>
        <w:name w:val="F7767D6D9DAB489784891B89C6B643C5"/>
        <w:category>
          <w:name w:val="General"/>
          <w:gallery w:val="placeholder"/>
        </w:category>
        <w:types>
          <w:type w:val="bbPlcHdr"/>
        </w:types>
        <w:behaviors>
          <w:behavior w:val="content"/>
        </w:behaviors>
        <w:guid w:val="{E1C2052A-4240-4BBE-963C-86AAAA1CDDD2}"/>
      </w:docPartPr>
      <w:docPartBody>
        <w:p w:rsidR="00037357" w:rsidRDefault="006C3423" w:rsidP="006C3423">
          <w:pPr>
            <w:pStyle w:val="F7767D6D9DAB489784891B89C6B643C5"/>
          </w:pPr>
          <w:r w:rsidRPr="0057316E">
            <w:rPr>
              <w:rStyle w:val="PlaceholderText"/>
            </w:rPr>
            <w:t>Click here to enter text.</w:t>
          </w:r>
        </w:p>
      </w:docPartBody>
    </w:docPart>
    <w:docPart>
      <w:docPartPr>
        <w:name w:val="CD90989C6A824E17A84687008B8E2DD7"/>
        <w:category>
          <w:name w:val="General"/>
          <w:gallery w:val="placeholder"/>
        </w:category>
        <w:types>
          <w:type w:val="bbPlcHdr"/>
        </w:types>
        <w:behaviors>
          <w:behavior w:val="content"/>
        </w:behaviors>
        <w:guid w:val="{329E681C-3D86-495C-A7DD-E0ADAFB3A59F}"/>
      </w:docPartPr>
      <w:docPartBody>
        <w:p w:rsidR="00037357" w:rsidRDefault="006C3423" w:rsidP="006C3423">
          <w:pPr>
            <w:pStyle w:val="CD90989C6A824E17A84687008B8E2DD7"/>
          </w:pPr>
          <w:r w:rsidRPr="0057316E">
            <w:rPr>
              <w:rStyle w:val="PlaceholderText"/>
            </w:rPr>
            <w:t>Click here to enter text.</w:t>
          </w:r>
        </w:p>
      </w:docPartBody>
    </w:docPart>
    <w:docPart>
      <w:docPartPr>
        <w:name w:val="6EC02BF0C7DF42ADAB57C1CFDB714301"/>
        <w:category>
          <w:name w:val="General"/>
          <w:gallery w:val="placeholder"/>
        </w:category>
        <w:types>
          <w:type w:val="bbPlcHdr"/>
        </w:types>
        <w:behaviors>
          <w:behavior w:val="content"/>
        </w:behaviors>
        <w:guid w:val="{F2F3E638-3F71-4916-946C-AFA64E7329DE}"/>
      </w:docPartPr>
      <w:docPartBody>
        <w:p w:rsidR="00037357" w:rsidRDefault="006C3423" w:rsidP="006C3423">
          <w:pPr>
            <w:pStyle w:val="6EC02BF0C7DF42ADAB57C1CFDB714301"/>
          </w:pPr>
          <w:r w:rsidRPr="0057316E">
            <w:rPr>
              <w:rStyle w:val="PlaceholderText"/>
            </w:rPr>
            <w:t>Click here to enter text.</w:t>
          </w:r>
        </w:p>
      </w:docPartBody>
    </w:docPart>
    <w:docPart>
      <w:docPartPr>
        <w:name w:val="1CCB4D519A374F30BC73EDE98A93B862"/>
        <w:category>
          <w:name w:val="General"/>
          <w:gallery w:val="placeholder"/>
        </w:category>
        <w:types>
          <w:type w:val="bbPlcHdr"/>
        </w:types>
        <w:behaviors>
          <w:behavior w:val="content"/>
        </w:behaviors>
        <w:guid w:val="{2F594A79-39F9-4F65-9328-B629598847C3}"/>
      </w:docPartPr>
      <w:docPartBody>
        <w:p w:rsidR="00037357" w:rsidRDefault="006C3423" w:rsidP="006C3423">
          <w:pPr>
            <w:pStyle w:val="1CCB4D519A374F30BC73EDE98A93B862"/>
          </w:pPr>
          <w:r w:rsidRPr="0057316E">
            <w:rPr>
              <w:rStyle w:val="PlaceholderText"/>
            </w:rPr>
            <w:t>Click here to enter text.</w:t>
          </w:r>
        </w:p>
      </w:docPartBody>
    </w:docPart>
    <w:docPart>
      <w:docPartPr>
        <w:name w:val="25B7A6A772594673916976F671EFD722"/>
        <w:category>
          <w:name w:val="General"/>
          <w:gallery w:val="placeholder"/>
        </w:category>
        <w:types>
          <w:type w:val="bbPlcHdr"/>
        </w:types>
        <w:behaviors>
          <w:behavior w:val="content"/>
        </w:behaviors>
        <w:guid w:val="{44864705-F723-41AB-AC7C-0047EF868DF6}"/>
      </w:docPartPr>
      <w:docPartBody>
        <w:p w:rsidR="00037357" w:rsidRDefault="006C3423" w:rsidP="006C3423">
          <w:pPr>
            <w:pStyle w:val="25B7A6A772594673916976F671EFD722"/>
          </w:pPr>
          <w:r w:rsidRPr="0057316E">
            <w:rPr>
              <w:rStyle w:val="PlaceholderText"/>
            </w:rPr>
            <w:t>Click here to enter text.</w:t>
          </w:r>
        </w:p>
      </w:docPartBody>
    </w:docPart>
    <w:docPart>
      <w:docPartPr>
        <w:name w:val="5DED8BCEDF2542B5B8F6C1709529D5F0"/>
        <w:category>
          <w:name w:val="General"/>
          <w:gallery w:val="placeholder"/>
        </w:category>
        <w:types>
          <w:type w:val="bbPlcHdr"/>
        </w:types>
        <w:behaviors>
          <w:behavior w:val="content"/>
        </w:behaviors>
        <w:guid w:val="{C287FE41-C7D4-4591-A8BC-0F5F8089CDEB}"/>
      </w:docPartPr>
      <w:docPartBody>
        <w:p w:rsidR="00037357" w:rsidRDefault="006C3423" w:rsidP="006C3423">
          <w:pPr>
            <w:pStyle w:val="5DED8BCEDF2542B5B8F6C1709529D5F0"/>
          </w:pPr>
          <w:r w:rsidRPr="0057316E">
            <w:rPr>
              <w:rStyle w:val="PlaceholderText"/>
            </w:rPr>
            <w:t>Click here to enter text.</w:t>
          </w:r>
        </w:p>
      </w:docPartBody>
    </w:docPart>
    <w:docPart>
      <w:docPartPr>
        <w:name w:val="8ACA188F2D074395B7F2EB1981BF3C82"/>
        <w:category>
          <w:name w:val="General"/>
          <w:gallery w:val="placeholder"/>
        </w:category>
        <w:types>
          <w:type w:val="bbPlcHdr"/>
        </w:types>
        <w:behaviors>
          <w:behavior w:val="content"/>
        </w:behaviors>
        <w:guid w:val="{A52443F1-843E-4E8D-A818-618503039E08}"/>
      </w:docPartPr>
      <w:docPartBody>
        <w:p w:rsidR="00037357" w:rsidRDefault="006C3423" w:rsidP="006C3423">
          <w:pPr>
            <w:pStyle w:val="8ACA188F2D074395B7F2EB1981BF3C82"/>
          </w:pPr>
          <w:r w:rsidRPr="0057316E">
            <w:rPr>
              <w:rStyle w:val="PlaceholderText"/>
            </w:rPr>
            <w:t>Click here to enter text.</w:t>
          </w:r>
        </w:p>
      </w:docPartBody>
    </w:docPart>
    <w:docPart>
      <w:docPartPr>
        <w:name w:val="09B052E5CB2C436C88FC89335857B2CF"/>
        <w:category>
          <w:name w:val="General"/>
          <w:gallery w:val="placeholder"/>
        </w:category>
        <w:types>
          <w:type w:val="bbPlcHdr"/>
        </w:types>
        <w:behaviors>
          <w:behavior w:val="content"/>
        </w:behaviors>
        <w:guid w:val="{5E40384B-576B-4730-AB5D-9E58951C827B}"/>
      </w:docPartPr>
      <w:docPartBody>
        <w:p w:rsidR="00037357" w:rsidRDefault="006C3423" w:rsidP="006C3423">
          <w:pPr>
            <w:pStyle w:val="09B052E5CB2C436C88FC89335857B2CF"/>
          </w:pPr>
          <w:r w:rsidRPr="0057316E">
            <w:rPr>
              <w:rStyle w:val="PlaceholderText"/>
            </w:rPr>
            <w:t>Click here to enter text.</w:t>
          </w:r>
        </w:p>
      </w:docPartBody>
    </w:docPart>
    <w:docPart>
      <w:docPartPr>
        <w:name w:val="489FDF8DCE78442A810A03192BF104B2"/>
        <w:category>
          <w:name w:val="General"/>
          <w:gallery w:val="placeholder"/>
        </w:category>
        <w:types>
          <w:type w:val="bbPlcHdr"/>
        </w:types>
        <w:behaviors>
          <w:behavior w:val="content"/>
        </w:behaviors>
        <w:guid w:val="{86D24384-691D-4239-8B0B-AD99BB44B681}"/>
      </w:docPartPr>
      <w:docPartBody>
        <w:p w:rsidR="00037357" w:rsidRDefault="006C3423" w:rsidP="006C3423">
          <w:pPr>
            <w:pStyle w:val="489FDF8DCE78442A810A03192BF104B2"/>
          </w:pPr>
          <w:r w:rsidRPr="0057316E">
            <w:rPr>
              <w:rStyle w:val="PlaceholderText"/>
            </w:rPr>
            <w:t>Click here to enter text.</w:t>
          </w:r>
        </w:p>
      </w:docPartBody>
    </w:docPart>
    <w:docPart>
      <w:docPartPr>
        <w:name w:val="383C9DAE3AE54DBA9106211F3881875E"/>
        <w:category>
          <w:name w:val="General"/>
          <w:gallery w:val="placeholder"/>
        </w:category>
        <w:types>
          <w:type w:val="bbPlcHdr"/>
        </w:types>
        <w:behaviors>
          <w:behavior w:val="content"/>
        </w:behaviors>
        <w:guid w:val="{0BC9826F-5B59-43B3-A315-688351C391D2}"/>
      </w:docPartPr>
      <w:docPartBody>
        <w:p w:rsidR="00037357" w:rsidRDefault="006C3423" w:rsidP="006C3423">
          <w:pPr>
            <w:pStyle w:val="383C9DAE3AE54DBA9106211F3881875E"/>
          </w:pPr>
          <w:r w:rsidRPr="0057316E">
            <w:rPr>
              <w:rStyle w:val="PlaceholderText"/>
            </w:rPr>
            <w:t>Click here to enter text.</w:t>
          </w:r>
        </w:p>
      </w:docPartBody>
    </w:docPart>
    <w:docPart>
      <w:docPartPr>
        <w:name w:val="E1A88FF457B848C08B035F159200E397"/>
        <w:category>
          <w:name w:val="General"/>
          <w:gallery w:val="placeholder"/>
        </w:category>
        <w:types>
          <w:type w:val="bbPlcHdr"/>
        </w:types>
        <w:behaviors>
          <w:behavior w:val="content"/>
        </w:behaviors>
        <w:guid w:val="{FE13823B-E76E-4D19-AB22-4DE6462AFA32}"/>
      </w:docPartPr>
      <w:docPartBody>
        <w:p w:rsidR="00037357" w:rsidRDefault="006C3423" w:rsidP="006C3423">
          <w:pPr>
            <w:pStyle w:val="E1A88FF457B848C08B035F159200E397"/>
          </w:pPr>
          <w:r w:rsidRPr="0057316E">
            <w:rPr>
              <w:rStyle w:val="PlaceholderText"/>
            </w:rPr>
            <w:t>Click here to enter text.</w:t>
          </w:r>
        </w:p>
      </w:docPartBody>
    </w:docPart>
    <w:docPart>
      <w:docPartPr>
        <w:name w:val="B86331368DD54EC4AE49FA5017E301BF"/>
        <w:category>
          <w:name w:val="General"/>
          <w:gallery w:val="placeholder"/>
        </w:category>
        <w:types>
          <w:type w:val="bbPlcHdr"/>
        </w:types>
        <w:behaviors>
          <w:behavior w:val="content"/>
        </w:behaviors>
        <w:guid w:val="{CB8E7A33-A1FE-4449-9C47-93B0BE610DD2}"/>
      </w:docPartPr>
      <w:docPartBody>
        <w:p w:rsidR="00037357" w:rsidRDefault="006C3423" w:rsidP="006C3423">
          <w:pPr>
            <w:pStyle w:val="B86331368DD54EC4AE49FA5017E301BF"/>
          </w:pPr>
          <w:r w:rsidRPr="0057316E">
            <w:rPr>
              <w:rStyle w:val="PlaceholderText"/>
            </w:rPr>
            <w:t>Click here to enter text.</w:t>
          </w:r>
        </w:p>
      </w:docPartBody>
    </w:docPart>
    <w:docPart>
      <w:docPartPr>
        <w:name w:val="614EA2C333CC4F24A565E32F550A8C30"/>
        <w:category>
          <w:name w:val="General"/>
          <w:gallery w:val="placeholder"/>
        </w:category>
        <w:types>
          <w:type w:val="bbPlcHdr"/>
        </w:types>
        <w:behaviors>
          <w:behavior w:val="content"/>
        </w:behaviors>
        <w:guid w:val="{C94BF804-7E79-475E-BC58-648C5D26C757}"/>
      </w:docPartPr>
      <w:docPartBody>
        <w:p w:rsidR="00037357" w:rsidRDefault="006C3423" w:rsidP="006C3423">
          <w:pPr>
            <w:pStyle w:val="614EA2C333CC4F24A565E32F550A8C30"/>
          </w:pPr>
          <w:r w:rsidRPr="0057316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423"/>
    <w:rsid w:val="00037357"/>
    <w:rsid w:val="006C3423"/>
    <w:rsid w:val="00A955D5"/>
    <w:rsid w:val="00D85462"/>
    <w:rsid w:val="00E44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EC932FBFBE46049215E90E62F6F675">
    <w:name w:val="5AEC932FBFBE46049215E90E62F6F675"/>
    <w:rsid w:val="006C3423"/>
  </w:style>
  <w:style w:type="paragraph" w:customStyle="1" w:styleId="6420567077D04F8DA68FCAC72D1156CB">
    <w:name w:val="6420567077D04F8DA68FCAC72D1156CB"/>
    <w:rsid w:val="006C3423"/>
  </w:style>
  <w:style w:type="paragraph" w:customStyle="1" w:styleId="BE02CD118A3A45538BC3711979E8E7B7">
    <w:name w:val="BE02CD118A3A45538BC3711979E8E7B7"/>
    <w:rsid w:val="006C3423"/>
  </w:style>
  <w:style w:type="paragraph" w:customStyle="1" w:styleId="7EBFB8B974914D02AFCC1279379E792B">
    <w:name w:val="7EBFB8B974914D02AFCC1279379E792B"/>
    <w:rsid w:val="006C3423"/>
  </w:style>
  <w:style w:type="paragraph" w:customStyle="1" w:styleId="EA31584647864748A8BFBB3C8E3D44D2">
    <w:name w:val="EA31584647864748A8BFBB3C8E3D44D2"/>
    <w:rsid w:val="006C3423"/>
  </w:style>
  <w:style w:type="paragraph" w:customStyle="1" w:styleId="FD6E1BA5136A4E67A0CF21A72B6DF847">
    <w:name w:val="FD6E1BA5136A4E67A0CF21A72B6DF847"/>
    <w:rsid w:val="006C3423"/>
  </w:style>
  <w:style w:type="paragraph" w:customStyle="1" w:styleId="D9B2F1142C4042DB8133D2E601B3BF24">
    <w:name w:val="D9B2F1142C4042DB8133D2E601B3BF24"/>
    <w:rsid w:val="006C3423"/>
  </w:style>
  <w:style w:type="paragraph" w:customStyle="1" w:styleId="F76614269F6E44D8867B36D3403D3D61">
    <w:name w:val="F76614269F6E44D8867B36D3403D3D61"/>
    <w:rsid w:val="006C3423"/>
  </w:style>
  <w:style w:type="paragraph" w:customStyle="1" w:styleId="C987B1598A85468FBCA42F4E05069F8A">
    <w:name w:val="C987B1598A85468FBCA42F4E05069F8A"/>
    <w:rsid w:val="006C3423"/>
  </w:style>
  <w:style w:type="paragraph" w:customStyle="1" w:styleId="DAA961C634D5450D824B94F873CC34E1">
    <w:name w:val="DAA961C634D5450D824B94F873CC34E1"/>
    <w:rsid w:val="006C3423"/>
  </w:style>
  <w:style w:type="paragraph" w:customStyle="1" w:styleId="CC63CABBCBDF407DB2EBC4499FFDE5BD">
    <w:name w:val="CC63CABBCBDF407DB2EBC4499FFDE5BD"/>
    <w:rsid w:val="006C3423"/>
  </w:style>
  <w:style w:type="paragraph" w:customStyle="1" w:styleId="7AD33217CA9940E8B7BDCF47E6058480">
    <w:name w:val="7AD33217CA9940E8B7BDCF47E6058480"/>
    <w:rsid w:val="006C3423"/>
  </w:style>
  <w:style w:type="paragraph" w:customStyle="1" w:styleId="C312D1578DE44D5B9A95ECDCCA463135">
    <w:name w:val="C312D1578DE44D5B9A95ECDCCA463135"/>
    <w:rsid w:val="006C3423"/>
  </w:style>
  <w:style w:type="paragraph" w:customStyle="1" w:styleId="2C0196AAAB3B4097916EAD40091745A4">
    <w:name w:val="2C0196AAAB3B4097916EAD40091745A4"/>
    <w:rsid w:val="006C3423"/>
  </w:style>
  <w:style w:type="paragraph" w:customStyle="1" w:styleId="8B8EB352016947FDA174A059E4E0CE0C">
    <w:name w:val="8B8EB352016947FDA174A059E4E0CE0C"/>
    <w:rsid w:val="006C3423"/>
  </w:style>
  <w:style w:type="paragraph" w:customStyle="1" w:styleId="F7CA91D30D18476C9FC52AA5DA6A152B">
    <w:name w:val="F7CA91D30D18476C9FC52AA5DA6A152B"/>
    <w:rsid w:val="006C3423"/>
  </w:style>
  <w:style w:type="paragraph" w:customStyle="1" w:styleId="19DA14076BEE4FF19EB3ECBAE92E6342">
    <w:name w:val="19DA14076BEE4FF19EB3ECBAE92E6342"/>
    <w:rsid w:val="006C3423"/>
  </w:style>
  <w:style w:type="paragraph" w:customStyle="1" w:styleId="8DFC96301BBB4709934F12209468A892">
    <w:name w:val="8DFC96301BBB4709934F12209468A892"/>
    <w:rsid w:val="006C3423"/>
  </w:style>
  <w:style w:type="paragraph" w:customStyle="1" w:styleId="6B17E76117E0462EBFC97187028E6159">
    <w:name w:val="6B17E76117E0462EBFC97187028E6159"/>
    <w:rsid w:val="006C3423"/>
  </w:style>
  <w:style w:type="paragraph" w:customStyle="1" w:styleId="4C87B28F138D431BA0E8BFFE484FFB55">
    <w:name w:val="4C87B28F138D431BA0E8BFFE484FFB55"/>
    <w:rsid w:val="006C3423"/>
  </w:style>
  <w:style w:type="paragraph" w:customStyle="1" w:styleId="9F24FED8A8BE4F80A0C324354D50F818">
    <w:name w:val="9F24FED8A8BE4F80A0C324354D50F818"/>
    <w:rsid w:val="006C3423"/>
  </w:style>
  <w:style w:type="paragraph" w:customStyle="1" w:styleId="4AF8E043FDFC4733AE6B9466A145B6F5">
    <w:name w:val="4AF8E043FDFC4733AE6B9466A145B6F5"/>
    <w:rsid w:val="006C3423"/>
  </w:style>
  <w:style w:type="paragraph" w:customStyle="1" w:styleId="E54C81B1DE104D5493899A89C0261F03">
    <w:name w:val="E54C81B1DE104D5493899A89C0261F03"/>
    <w:rsid w:val="006C3423"/>
  </w:style>
  <w:style w:type="paragraph" w:customStyle="1" w:styleId="21582FCDB57D44D789FFB8CBA75ACAC6">
    <w:name w:val="21582FCDB57D44D789FFB8CBA75ACAC6"/>
    <w:rsid w:val="006C3423"/>
  </w:style>
  <w:style w:type="paragraph" w:customStyle="1" w:styleId="8D1B8A48833D446A8BC8E857E4141A89">
    <w:name w:val="8D1B8A48833D446A8BC8E857E4141A89"/>
    <w:rsid w:val="006C3423"/>
  </w:style>
  <w:style w:type="paragraph" w:customStyle="1" w:styleId="8334C20576764568B5703CE74C295D6A">
    <w:name w:val="8334C20576764568B5703CE74C295D6A"/>
    <w:rsid w:val="006C3423"/>
  </w:style>
  <w:style w:type="paragraph" w:customStyle="1" w:styleId="8ED09F44479542F99B1BC78394B396A1">
    <w:name w:val="8ED09F44479542F99B1BC78394B396A1"/>
    <w:rsid w:val="006C3423"/>
  </w:style>
  <w:style w:type="paragraph" w:customStyle="1" w:styleId="35BB70146F984E80B9874300B71C6FC2">
    <w:name w:val="35BB70146F984E80B9874300B71C6FC2"/>
    <w:rsid w:val="006C3423"/>
  </w:style>
  <w:style w:type="paragraph" w:customStyle="1" w:styleId="FE91A5691F8B4100892F372F7F5FDD57">
    <w:name w:val="FE91A5691F8B4100892F372F7F5FDD57"/>
    <w:rsid w:val="006C3423"/>
  </w:style>
  <w:style w:type="paragraph" w:customStyle="1" w:styleId="21E3EE34AE024E67991F166B42541E91">
    <w:name w:val="21E3EE34AE024E67991F166B42541E91"/>
    <w:rsid w:val="006C3423"/>
  </w:style>
  <w:style w:type="paragraph" w:customStyle="1" w:styleId="E90D0CB28CEE445DB18025F000FBBE4E">
    <w:name w:val="E90D0CB28CEE445DB18025F000FBBE4E"/>
    <w:rsid w:val="006C3423"/>
  </w:style>
  <w:style w:type="paragraph" w:customStyle="1" w:styleId="0098EF592EDE47E2A4840F796C1EFD4E">
    <w:name w:val="0098EF592EDE47E2A4840F796C1EFD4E"/>
    <w:rsid w:val="006C3423"/>
  </w:style>
  <w:style w:type="paragraph" w:customStyle="1" w:styleId="D7F8ED714A67465D8828DA47DF29D6F4">
    <w:name w:val="D7F8ED714A67465D8828DA47DF29D6F4"/>
    <w:rsid w:val="006C3423"/>
  </w:style>
  <w:style w:type="paragraph" w:customStyle="1" w:styleId="99A71748348F45BCB0CC36B171E082D8">
    <w:name w:val="99A71748348F45BCB0CC36B171E082D8"/>
    <w:rsid w:val="006C3423"/>
  </w:style>
  <w:style w:type="character" w:styleId="PlaceholderText">
    <w:name w:val="Placeholder Text"/>
    <w:basedOn w:val="DefaultParagraphFont"/>
    <w:uiPriority w:val="99"/>
    <w:semiHidden/>
    <w:rsid w:val="006C3423"/>
    <w:rPr>
      <w:color w:val="808080"/>
    </w:rPr>
  </w:style>
  <w:style w:type="paragraph" w:customStyle="1" w:styleId="D25001D842D64993A2901416065AF7A2">
    <w:name w:val="D25001D842D64993A2901416065AF7A2"/>
    <w:rsid w:val="006C3423"/>
  </w:style>
  <w:style w:type="paragraph" w:customStyle="1" w:styleId="3C1002BD2C04454B98CCDCB7DE8095F9">
    <w:name w:val="3C1002BD2C04454B98CCDCB7DE8095F9"/>
    <w:rsid w:val="006C3423"/>
  </w:style>
  <w:style w:type="paragraph" w:customStyle="1" w:styleId="64CC98A67EC04B33A88A83F8C9E3CC7F">
    <w:name w:val="64CC98A67EC04B33A88A83F8C9E3CC7F"/>
    <w:rsid w:val="006C3423"/>
  </w:style>
  <w:style w:type="paragraph" w:customStyle="1" w:styleId="ED9D1CD2D83446E48F2D3F05A28B258F">
    <w:name w:val="ED9D1CD2D83446E48F2D3F05A28B258F"/>
    <w:rsid w:val="006C3423"/>
  </w:style>
  <w:style w:type="paragraph" w:customStyle="1" w:styleId="555FD680760D44DCB33A820C58CF3923">
    <w:name w:val="555FD680760D44DCB33A820C58CF3923"/>
    <w:rsid w:val="006C3423"/>
  </w:style>
  <w:style w:type="paragraph" w:customStyle="1" w:styleId="8872BD7860DA4633BE03E781A16E2DD2">
    <w:name w:val="8872BD7860DA4633BE03E781A16E2DD2"/>
    <w:rsid w:val="006C3423"/>
  </w:style>
  <w:style w:type="paragraph" w:customStyle="1" w:styleId="26B28F732A594DD9B1D31412F7763BF7">
    <w:name w:val="26B28F732A594DD9B1D31412F7763BF7"/>
    <w:rsid w:val="006C3423"/>
  </w:style>
  <w:style w:type="paragraph" w:customStyle="1" w:styleId="3ABEE33AE6F84D3BA8E58B21640D29A9">
    <w:name w:val="3ABEE33AE6F84D3BA8E58B21640D29A9"/>
    <w:rsid w:val="006C3423"/>
  </w:style>
  <w:style w:type="paragraph" w:customStyle="1" w:styleId="E4EDB0110A734342B37C42DA1E2A0260">
    <w:name w:val="E4EDB0110A734342B37C42DA1E2A0260"/>
    <w:rsid w:val="006C3423"/>
  </w:style>
  <w:style w:type="paragraph" w:customStyle="1" w:styleId="BDE979ABDD334E7DA780A913002DEDE6">
    <w:name w:val="BDE979ABDD334E7DA780A913002DEDE6"/>
    <w:rsid w:val="006C3423"/>
  </w:style>
  <w:style w:type="paragraph" w:customStyle="1" w:styleId="678635DC2CCF4E10887AAEC9EB71C815">
    <w:name w:val="678635DC2CCF4E10887AAEC9EB71C815"/>
    <w:rsid w:val="006C3423"/>
  </w:style>
  <w:style w:type="paragraph" w:customStyle="1" w:styleId="D2DA3C4762784149B1F770BEA6F2848C">
    <w:name w:val="D2DA3C4762784149B1F770BEA6F2848C"/>
    <w:rsid w:val="006C3423"/>
  </w:style>
  <w:style w:type="paragraph" w:customStyle="1" w:styleId="70D2E4AF49A043D3913E877DC9A709D6">
    <w:name w:val="70D2E4AF49A043D3913E877DC9A709D6"/>
    <w:rsid w:val="006C3423"/>
  </w:style>
  <w:style w:type="paragraph" w:customStyle="1" w:styleId="DA43569E3BBF4C44B2F8D3A113ACB061">
    <w:name w:val="DA43569E3BBF4C44B2F8D3A113ACB061"/>
    <w:rsid w:val="006C3423"/>
  </w:style>
  <w:style w:type="paragraph" w:customStyle="1" w:styleId="4463A3C7B3C7451B8A18C5BDEEC3FF97">
    <w:name w:val="4463A3C7B3C7451B8A18C5BDEEC3FF97"/>
    <w:rsid w:val="006C3423"/>
  </w:style>
  <w:style w:type="paragraph" w:customStyle="1" w:styleId="EA5DD0F99CB241DEB694A4185D5DAB94">
    <w:name w:val="EA5DD0F99CB241DEB694A4185D5DAB94"/>
    <w:rsid w:val="006C3423"/>
  </w:style>
  <w:style w:type="paragraph" w:customStyle="1" w:styleId="A8AE3D194DD14544825A1BAF1B8AD8E5">
    <w:name w:val="A8AE3D194DD14544825A1BAF1B8AD8E5"/>
    <w:rsid w:val="006C3423"/>
  </w:style>
  <w:style w:type="paragraph" w:customStyle="1" w:styleId="47B42D6CA03F4B7DA4381E5F18749787">
    <w:name w:val="47B42D6CA03F4B7DA4381E5F18749787"/>
    <w:rsid w:val="006C3423"/>
  </w:style>
  <w:style w:type="paragraph" w:customStyle="1" w:styleId="C09A4AD07E7544FE9F92C5E9A9D13E36">
    <w:name w:val="C09A4AD07E7544FE9F92C5E9A9D13E36"/>
    <w:rsid w:val="006C3423"/>
  </w:style>
  <w:style w:type="paragraph" w:customStyle="1" w:styleId="507E7EF2E13A42588DD9945247CE21B5">
    <w:name w:val="507E7EF2E13A42588DD9945247CE21B5"/>
    <w:rsid w:val="006C3423"/>
  </w:style>
  <w:style w:type="paragraph" w:customStyle="1" w:styleId="AA6CC650BD4442DEBF3578CE291BD8F8">
    <w:name w:val="AA6CC650BD4442DEBF3578CE291BD8F8"/>
    <w:rsid w:val="006C3423"/>
  </w:style>
  <w:style w:type="paragraph" w:customStyle="1" w:styleId="4B59A75279534756A1619C6B7E968CFA">
    <w:name w:val="4B59A75279534756A1619C6B7E968CFA"/>
    <w:rsid w:val="006C3423"/>
  </w:style>
  <w:style w:type="paragraph" w:customStyle="1" w:styleId="294090BEDD544190974D2F1504468443">
    <w:name w:val="294090BEDD544190974D2F1504468443"/>
    <w:rsid w:val="006C3423"/>
  </w:style>
  <w:style w:type="paragraph" w:customStyle="1" w:styleId="FA0A51BA5AC045528093CF5242CE0F1D">
    <w:name w:val="FA0A51BA5AC045528093CF5242CE0F1D"/>
    <w:rsid w:val="006C3423"/>
  </w:style>
  <w:style w:type="paragraph" w:customStyle="1" w:styleId="C9E9681A0CA64706A24564981C6D4A68">
    <w:name w:val="C9E9681A0CA64706A24564981C6D4A68"/>
    <w:rsid w:val="006C3423"/>
  </w:style>
  <w:style w:type="paragraph" w:customStyle="1" w:styleId="AC9E22FCF410498FA6283B0E9969B4FB">
    <w:name w:val="AC9E22FCF410498FA6283B0E9969B4FB"/>
    <w:rsid w:val="006C3423"/>
  </w:style>
  <w:style w:type="paragraph" w:customStyle="1" w:styleId="DD547F0366064431A2A34DD0E88B915B">
    <w:name w:val="DD547F0366064431A2A34DD0E88B915B"/>
    <w:rsid w:val="006C3423"/>
  </w:style>
  <w:style w:type="paragraph" w:customStyle="1" w:styleId="3BBC4D2736D343AA8507A8A3700BECD5">
    <w:name w:val="3BBC4D2736D343AA8507A8A3700BECD5"/>
    <w:rsid w:val="006C3423"/>
  </w:style>
  <w:style w:type="paragraph" w:customStyle="1" w:styleId="F7767D6D9DAB489784891B89C6B643C5">
    <w:name w:val="F7767D6D9DAB489784891B89C6B643C5"/>
    <w:rsid w:val="006C3423"/>
  </w:style>
  <w:style w:type="paragraph" w:customStyle="1" w:styleId="518237592275463D863C58AE03B3E1E5">
    <w:name w:val="518237592275463D863C58AE03B3E1E5"/>
    <w:rsid w:val="006C3423"/>
  </w:style>
  <w:style w:type="paragraph" w:customStyle="1" w:styleId="CD90989C6A824E17A84687008B8E2DD7">
    <w:name w:val="CD90989C6A824E17A84687008B8E2DD7"/>
    <w:rsid w:val="006C3423"/>
  </w:style>
  <w:style w:type="paragraph" w:customStyle="1" w:styleId="496B41011CF547CBB977F8ACD9268490">
    <w:name w:val="496B41011CF547CBB977F8ACD9268490"/>
    <w:rsid w:val="006C3423"/>
  </w:style>
  <w:style w:type="paragraph" w:customStyle="1" w:styleId="6EC02BF0C7DF42ADAB57C1CFDB714301">
    <w:name w:val="6EC02BF0C7DF42ADAB57C1CFDB714301"/>
    <w:rsid w:val="006C3423"/>
  </w:style>
  <w:style w:type="paragraph" w:customStyle="1" w:styleId="0AD33A66187C4063AD60A6283DFB9308">
    <w:name w:val="0AD33A66187C4063AD60A6283DFB9308"/>
    <w:rsid w:val="006C3423"/>
  </w:style>
  <w:style w:type="paragraph" w:customStyle="1" w:styleId="1CCB4D519A374F30BC73EDE98A93B862">
    <w:name w:val="1CCB4D519A374F30BC73EDE98A93B862"/>
    <w:rsid w:val="006C3423"/>
  </w:style>
  <w:style w:type="paragraph" w:customStyle="1" w:styleId="695546F5C07B4C508BCCCFEEB33A3A4D">
    <w:name w:val="695546F5C07B4C508BCCCFEEB33A3A4D"/>
    <w:rsid w:val="006C3423"/>
  </w:style>
  <w:style w:type="paragraph" w:customStyle="1" w:styleId="25B7A6A772594673916976F671EFD722">
    <w:name w:val="25B7A6A772594673916976F671EFD722"/>
    <w:rsid w:val="006C3423"/>
  </w:style>
  <w:style w:type="paragraph" w:customStyle="1" w:styleId="221E978537DC49C49EB57132D9B414D3">
    <w:name w:val="221E978537DC49C49EB57132D9B414D3"/>
    <w:rsid w:val="006C3423"/>
  </w:style>
  <w:style w:type="paragraph" w:customStyle="1" w:styleId="5DED8BCEDF2542B5B8F6C1709529D5F0">
    <w:name w:val="5DED8BCEDF2542B5B8F6C1709529D5F0"/>
    <w:rsid w:val="006C3423"/>
  </w:style>
  <w:style w:type="paragraph" w:customStyle="1" w:styleId="E08C1C35732E418597D43029D6223BA3">
    <w:name w:val="E08C1C35732E418597D43029D6223BA3"/>
    <w:rsid w:val="006C3423"/>
  </w:style>
  <w:style w:type="paragraph" w:customStyle="1" w:styleId="8ACA188F2D074395B7F2EB1981BF3C82">
    <w:name w:val="8ACA188F2D074395B7F2EB1981BF3C82"/>
    <w:rsid w:val="006C3423"/>
  </w:style>
  <w:style w:type="paragraph" w:customStyle="1" w:styleId="FA11EF74EDDD4D5C84E2ECF9A1FEC057">
    <w:name w:val="FA11EF74EDDD4D5C84E2ECF9A1FEC057"/>
    <w:rsid w:val="006C3423"/>
  </w:style>
  <w:style w:type="paragraph" w:customStyle="1" w:styleId="09B052E5CB2C436C88FC89335857B2CF">
    <w:name w:val="09B052E5CB2C436C88FC89335857B2CF"/>
    <w:rsid w:val="006C3423"/>
  </w:style>
  <w:style w:type="paragraph" w:customStyle="1" w:styleId="0933F76AC48F431C9EE628C7E535AF00">
    <w:name w:val="0933F76AC48F431C9EE628C7E535AF00"/>
    <w:rsid w:val="006C3423"/>
  </w:style>
  <w:style w:type="paragraph" w:customStyle="1" w:styleId="489FDF8DCE78442A810A03192BF104B2">
    <w:name w:val="489FDF8DCE78442A810A03192BF104B2"/>
    <w:rsid w:val="006C3423"/>
  </w:style>
  <w:style w:type="paragraph" w:customStyle="1" w:styleId="F1D53FA353F24EDA93874A554469A8FD">
    <w:name w:val="F1D53FA353F24EDA93874A554469A8FD"/>
    <w:rsid w:val="006C3423"/>
  </w:style>
  <w:style w:type="paragraph" w:customStyle="1" w:styleId="383C9DAE3AE54DBA9106211F3881875E">
    <w:name w:val="383C9DAE3AE54DBA9106211F3881875E"/>
    <w:rsid w:val="006C3423"/>
  </w:style>
  <w:style w:type="paragraph" w:customStyle="1" w:styleId="D2C1FAB238DC4C4C8DCDDD333D7F9FF4">
    <w:name w:val="D2C1FAB238DC4C4C8DCDDD333D7F9FF4"/>
    <w:rsid w:val="006C3423"/>
  </w:style>
  <w:style w:type="paragraph" w:customStyle="1" w:styleId="E1A88FF457B848C08B035F159200E397">
    <w:name w:val="E1A88FF457B848C08B035F159200E397"/>
    <w:rsid w:val="006C3423"/>
  </w:style>
  <w:style w:type="paragraph" w:customStyle="1" w:styleId="B86331368DD54EC4AE49FA5017E301BF">
    <w:name w:val="B86331368DD54EC4AE49FA5017E301BF"/>
    <w:rsid w:val="006C3423"/>
  </w:style>
  <w:style w:type="paragraph" w:customStyle="1" w:styleId="5008AFCB17B64C4B9BC52B3F1602A895">
    <w:name w:val="5008AFCB17B64C4B9BC52B3F1602A895"/>
    <w:rsid w:val="006C3423"/>
  </w:style>
  <w:style w:type="paragraph" w:customStyle="1" w:styleId="614EA2C333CC4F24A565E32F550A8C30">
    <w:name w:val="614EA2C333CC4F24A565E32F550A8C30"/>
    <w:rsid w:val="006C34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3457</Words>
  <Characters>19711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Dev</dc:creator>
  <cp:keywords/>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="mdxConnectionStringJob" Type ="SqlParameter" Value ="" SqlDbType ="VarChar" TableName="" /&gt;
    &lt;Parameter Name ="mdxConnectionStringBase" Type ="SqlParameter" Value ="" SqlDbType ="VarChar" TableName="" /&gt;
    &lt;Parameter Name ="TrustId" Type ="SqlParameter" Value ="" SqlDbType="Int" TableName="" /&gt;
    &lt;Parameter Name ="PoolId" Type ="SqlParameter" Value ="" SqlDbType="Int" TableName="" /&gt;
    &lt;Parameter Name ="ECPassNo" Type ="SqlParameter" Value ="" SqlDbType="VarChar" TableName="" /&gt;
  &lt;/Parameters&gt;
  &lt;SqlQuerys&gt;
    &lt;Query Name="TrustDic" Type="Dictionary" Transpose="True"&gt;&lt;![CDATA[
SELECT * FROM [SFM_DAL_ConsumerLoan].[TrustManagement].[Trust] where TrustId = @TrustId
	  ]]&gt;&lt;/Query&gt;
    &lt;Query Name="ServiceProviderName" Type="Dictionary"&gt;&lt;![CDATA[
SELECT itemcode, STUFF(
  (SELECT DISTINCT N'和' + ServiceProviderName FROM SFM_DAL_ConsumerLoan.dbo.View_ServiceProvider
  WHERE itemcode = a.itemcode  and trustId=@TrustId
  FOR XML PATH (''))
  , 1, 1, '')  AS names
FROM SFM_DAL_ConsumerLoan.dbo.View_ServiceProvider AS a
where a.TrustId=@TrustId
GROUP BY itemcode
	  ]]&gt;&lt;/Query&gt;
    &lt;Query Name="ServiceProviderCode" Type="Dictionary"&gt;&lt;![CDATA[
SELECT itemcode+'_ServiceProviderCode', STUFF(
  (SELECT DISTINCT N'和' + ServiceProviderCode FROM SFM_DAL_ConsumerLoan.dbo.View_ServiceProvider
  WHERE itemcode = a.itemcode   and trustId=@TrustId
  FOR XML PATH (''))
  , 1, 1, '')  AS codes
FROM SFM_DAL_ConsumerLoan.dbo.View_ServiceProvider AS a
where a.TrustId=@TrustId
GROUP BY itemcode
	  ]]&gt;&lt;/Query&gt;
  &lt;/SqlQuerys&gt;
&lt;/main&gt;</dc:description>
  <cp:lastModifiedBy>Local Dev</cp:lastModifiedBy>
  <cp:revision>67</cp:revision>
  <dcterms:created xsi:type="dcterms:W3CDTF">2016-06-29T10:55:00Z</dcterms:created>
  <dcterms:modified xsi:type="dcterms:W3CDTF">2016-07-18T07:35:00Z</dcterms:modified>
</cp:coreProperties>
</file>