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E7" w:rsidRDefault="00085CE7">
      <w:pPr>
        <w:spacing w:after="198"/>
        <w:ind w:left="-312"/>
      </w:pPr>
    </w:p>
    <w:sdt>
      <w:sdtPr>
        <w:rPr>
          <w:rFonts w:asciiTheme="minorEastAsia" w:hAnsiTheme="minorEastAsia" w:hint="eastAsia"/>
          <w:sz w:val="24"/>
          <w:szCs w:val="24"/>
        </w:rPr>
        <w:alias w:val="TrustName"/>
        <w:tag w:val="TrustName"/>
        <w:id w:val="-349803497"/>
        <w:placeholder>
          <w:docPart w:val="51074DBB20CB4A6293A5F2378C209F0F"/>
        </w:placeholder>
        <w:showingPlcHdr/>
        <w:text/>
      </w:sdtPr>
      <w:sdtEndPr/>
      <w:sdtContent>
        <w:p w:rsidR="00295F60" w:rsidRPr="0008362B" w:rsidRDefault="0008362B" w:rsidP="0008362B">
          <w:pPr>
            <w:jc w:val="center"/>
            <w:rPr>
              <w:rFonts w:asciiTheme="minorEastAsia" w:hAnsiTheme="minorEastAsia"/>
              <w:sz w:val="24"/>
              <w:szCs w:val="24"/>
            </w:rPr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苏福</w:t>
          </w:r>
          <w:r w:rsidRPr="0097785A">
            <w:rPr>
              <w:rFonts w:asciiTheme="minorEastAsia" w:hAnsiTheme="minorEastAsia" w:hint="eastAsia"/>
              <w:sz w:val="24"/>
              <w:szCs w:val="24"/>
            </w:rPr>
            <w:t>2016</w:t>
          </w:r>
          <w:r w:rsidRPr="0097785A">
            <w:rPr>
              <w:rFonts w:asciiTheme="minorEastAsia" w:hAnsiTheme="minorEastAsia" w:hint="eastAsia"/>
              <w:sz w:val="24"/>
              <w:szCs w:val="24"/>
            </w:rPr>
            <w:t>年第一期个人住房抵押贷款证券化项目</w:t>
          </w:r>
        </w:p>
      </w:sdtContent>
    </w:sdt>
    <w:p w:rsidR="00085CE7" w:rsidRDefault="00A522BB">
      <w:pPr>
        <w:spacing w:after="0" w:line="338" w:lineRule="auto"/>
        <w:ind w:left="139" w:right="547"/>
        <w:jc w:val="center"/>
      </w:pPr>
      <w:r>
        <w:rPr>
          <w:rFonts w:ascii="FangSong" w:eastAsia="FangSong" w:hAnsi="FangSong" w:cs="FangSong"/>
          <w:sz w:val="30"/>
        </w:rPr>
        <w:t>注册申请材料目录</w:t>
      </w:r>
      <w:r>
        <w:rPr>
          <w:rFonts w:ascii="FangSong" w:eastAsia="FangSong" w:hAnsi="FangSong" w:cs="FangSong"/>
          <w:sz w:val="30"/>
          <w:vertAlign w:val="subscript"/>
        </w:rPr>
        <w:t xml:space="preserve"> </w:t>
      </w:r>
    </w:p>
    <w:p w:rsidR="00085CE7" w:rsidRDefault="00A522BB">
      <w:pPr>
        <w:spacing w:after="124"/>
        <w:ind w:left="-312"/>
      </w:pPr>
      <w:r>
        <w:rPr>
          <w:noProof/>
        </w:rPr>
        <mc:AlternateContent>
          <mc:Choice Requires="wpg">
            <w:drawing>
              <wp:inline distT="0" distB="0" distL="0" distR="0">
                <wp:extent cx="5548249" cy="18288"/>
                <wp:effectExtent l="0" t="0" r="0" b="0"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249" cy="18288"/>
                          <a:chOff x="0" y="0"/>
                          <a:chExt cx="5548249" cy="18288"/>
                        </a:xfrm>
                      </wpg:grpSpPr>
                      <wps:wsp>
                        <wps:cNvPr id="1428" name="Shape 1428"/>
                        <wps:cNvSpPr/>
                        <wps:spPr>
                          <a:xfrm>
                            <a:off x="0" y="0"/>
                            <a:ext cx="55482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249" h="18288">
                                <a:moveTo>
                                  <a:pt x="0" y="0"/>
                                </a:moveTo>
                                <a:lnTo>
                                  <a:pt x="5548249" y="0"/>
                                </a:lnTo>
                                <a:lnTo>
                                  <a:pt x="55482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8E6A2" id="Group 1299" o:spid="_x0000_s1026" style="width:436.85pt;height:1.45pt;mso-position-horizontal-relative:char;mso-position-vertical-relative:line" coordsize="554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">
                <v:shape id="Shape 1428" o:spid="_x0000_s1027" style="position:absolute;width:55482;height:182;visibility:visible;mso-wrap-style:square;v-text-anchor:top" coordsize="554824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Df8UA&#10;AADdAAAADwAAAGRycy9kb3ducmV2LnhtbESPzW7CQAyE75X6DitX4lY2RRGlKQuqEEFcgfbAzco6&#10;P5D1RtkFwtvjA1JvtmY883m+HFyrrtSHxrOBj3ECirjwtuHKwO8hf5+BChHZYuuZDNwpwHLx+jLH&#10;zPob7+i6j5WSEA4ZGqhj7DKtQ1GTwzD2HbFope8dRln7StsebxLuWj1Jkql22LA01NjRqqbivL84&#10;A+nnbIX38rhxp6T8Wm/T/K895saM3oafb1CRhvhvfl5vreCnE8GVb2QE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4N/xQAAAN0AAAAPAAAAAAAAAAAAAAAAAJgCAABkcnMv&#10;ZG93bnJldi54bWxQSwUGAAAAAAQABAD1AAAAigMAAAAA&#10;" path="m,l5548249,r,18288l,18288,,e" fillcolor="black" stroked="f" strokeweight="0">
                  <v:stroke miterlimit="83231f" joinstyle="miter"/>
                  <v:path arrowok="t" textboxrect="0,0,5548249,18288"/>
                </v:shape>
                <w10:anchorlock/>
              </v:group>
            </w:pict>
          </mc:Fallback>
        </mc:AlternateContent>
      </w:r>
    </w:p>
    <w:p w:rsidR="00085CE7" w:rsidRDefault="00A522BB">
      <w:pPr>
        <w:spacing w:after="0"/>
        <w:ind w:right="283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tbl>
      <w:tblPr>
        <w:tblStyle w:val="TableGrid"/>
        <w:tblW w:w="8762" w:type="dxa"/>
        <w:tblInd w:w="-223" w:type="dxa"/>
        <w:tblCellMar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1157"/>
        <w:gridCol w:w="7605"/>
      </w:tblGrid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190"/>
            </w:pPr>
            <w:r>
              <w:rPr>
                <w:rFonts w:ascii="FangSong" w:eastAsia="FangSong" w:hAnsi="FangSong" w:cs="FangSong"/>
                <w:sz w:val="28"/>
              </w:rPr>
              <w:t xml:space="preserve">序号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right="31"/>
              <w:jc w:val="center"/>
            </w:pPr>
            <w:r>
              <w:rPr>
                <w:rFonts w:ascii="FangSong" w:eastAsia="FangSong" w:hAnsi="FangSong" w:cs="FangSong"/>
                <w:sz w:val="28"/>
              </w:rPr>
              <w:t xml:space="preserve">文件名称 </w:t>
            </w:r>
          </w:p>
        </w:tc>
      </w:tr>
      <w:tr w:rsidR="00085CE7">
        <w:trPr>
          <w:trHeight w:val="1261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r>
              <w:rPr>
                <w:rFonts w:ascii="FangSong" w:eastAsia="FangSong" w:hAnsi="FangSong" w:cs="FangSong"/>
                <w:sz w:val="28"/>
              </w:rPr>
              <w:t xml:space="preserve">一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60" w:rsidRPr="0008362B" w:rsidRDefault="00802FBF" w:rsidP="0008362B">
            <w:pPr>
              <w:spacing w:after="160" w:line="259" w:lineRule="auto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Name"/>
                <w:tag w:val="TrustName"/>
                <w:id w:val="1384748857"/>
                <w:placeholder>
                  <w:docPart w:val="C051B74AB0784D6DB0D84092E35EC829"/>
                </w:placeholder>
                <w:showingPlcHdr/>
                <w:text/>
              </w:sdtPr>
              <w:sdtEndPr/>
              <w:sdtContent>
                <w:r w:rsidR="0008362B" w:rsidRPr="00E7147E">
                  <w:rPr>
                    <w:rFonts w:ascii="宋体" w:eastAsia="宋体" w:hAnsi="宋体" w:cs="宋体" w:hint="eastAsia"/>
                    <w:sz w:val="28"/>
                  </w:rPr>
                  <w:t>苏福</w:t>
                </w:r>
                <w:r w:rsidR="0008362B" w:rsidRPr="00E7147E">
                  <w:rPr>
                    <w:rFonts w:ascii="FangSong" w:eastAsia="FangSong" w:hAnsi="FangSong" w:cs="FangSong" w:hint="eastAsia"/>
                    <w:sz w:val="28"/>
                  </w:rPr>
                  <w:t>2016</w:t>
                </w:r>
                <w:r w:rsidR="0008362B" w:rsidRPr="00E7147E">
                  <w:rPr>
                    <w:rFonts w:ascii="宋体" w:eastAsia="宋体" w:hAnsi="宋体" w:cs="宋体" w:hint="eastAsia"/>
                    <w:sz w:val="28"/>
                  </w:rPr>
                  <w:t>年第一期个人住房抵押贷款证券化项目</w:t>
                </w:r>
              </w:sdtContent>
            </w:sdt>
            <w:r w:rsidR="00A522BB">
              <w:rPr>
                <w:rFonts w:ascii="FangSong" w:eastAsia="FangSong" w:hAnsi="FangSong" w:cs="FangSong"/>
                <w:sz w:val="28"/>
              </w:rPr>
              <w:t>的请</w:t>
            </w:r>
          </w:p>
          <w:p w:rsidR="00085CE7" w:rsidRDefault="00A522BB">
            <w:pPr>
              <w:ind w:left="2"/>
              <w:jc w:val="both"/>
            </w:pPr>
            <w:r>
              <w:rPr>
                <w:rFonts w:ascii="FangSong" w:eastAsia="FangSong" w:hAnsi="FangSong" w:cs="FangSong"/>
                <w:sz w:val="28"/>
              </w:rPr>
              <w:t xml:space="preserve">示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r>
              <w:rPr>
                <w:rFonts w:ascii="FangSong" w:eastAsia="FangSong" w:hAnsi="FangSong" w:cs="FangSong"/>
                <w:sz w:val="28"/>
              </w:rPr>
              <w:t xml:space="preserve">二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Pr="0008362B" w:rsidRDefault="00802FBF" w:rsidP="0008362B">
            <w:pPr>
              <w:spacing w:after="160" w:line="259" w:lineRule="auto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Name"/>
                <w:tag w:val="TrustName"/>
                <w:id w:val="943272418"/>
                <w:placeholder>
                  <w:docPart w:val="9399EE6A23BC428C8A7E0A7057A2285E"/>
                </w:placeholder>
                <w:showingPlcHdr/>
                <w:text/>
              </w:sdtPr>
              <w:sdtEndPr/>
              <w:sdtContent>
                <w:r w:rsidR="0008362B" w:rsidRPr="00E7147E">
                  <w:rPr>
                    <w:rFonts w:ascii="宋体" w:eastAsia="宋体" w:hAnsi="宋体" w:cs="宋体" w:hint="eastAsia"/>
                    <w:sz w:val="28"/>
                  </w:rPr>
                  <w:t>苏福</w:t>
                </w:r>
                <w:r w:rsidR="0008362B" w:rsidRPr="00E7147E">
                  <w:rPr>
                    <w:rFonts w:ascii="FangSong" w:eastAsia="FangSong" w:hAnsi="FangSong" w:cs="FangSong" w:hint="eastAsia"/>
                    <w:sz w:val="28"/>
                  </w:rPr>
                  <w:t>2016</w:t>
                </w:r>
                <w:r w:rsidR="0008362B" w:rsidRPr="00E7147E">
                  <w:rPr>
                    <w:rFonts w:ascii="宋体" w:eastAsia="宋体" w:hAnsi="宋体" w:cs="宋体" w:hint="eastAsia"/>
                    <w:sz w:val="28"/>
                  </w:rPr>
                  <w:t>年第一期个人住房抵押贷款证券化项目</w:t>
                </w:r>
              </w:sdtContent>
            </w:sdt>
            <w:r w:rsidR="00A522BB">
              <w:rPr>
                <w:rFonts w:ascii="FangSong" w:eastAsia="FangSong" w:hAnsi="FangSong" w:cs="FangSong"/>
                <w:sz w:val="28"/>
              </w:rPr>
              <w:t xml:space="preserve">注册申请报告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r>
              <w:rPr>
                <w:rFonts w:ascii="FangSong" w:eastAsia="FangSong" w:hAnsi="FangSong" w:cs="FangSong"/>
                <w:sz w:val="28"/>
              </w:rPr>
              <w:t xml:space="preserve">三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Pr="0008362B" w:rsidRDefault="00802FBF" w:rsidP="0008362B">
            <w:pPr>
              <w:spacing w:after="160" w:line="259" w:lineRule="auto"/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Name"/>
                <w:tag w:val="TrustName"/>
                <w:id w:val="-600266608"/>
                <w:placeholder>
                  <w:docPart w:val="407B16945E994274BD0856D19D0264FF"/>
                </w:placeholder>
                <w:showingPlcHdr/>
                <w:text/>
              </w:sdtPr>
              <w:sdtEndPr/>
              <w:sdtContent>
                <w:r w:rsidR="0008362B" w:rsidRPr="00E7147E">
                  <w:rPr>
                    <w:rFonts w:ascii="宋体" w:eastAsia="宋体" w:hAnsi="宋体" w:cs="宋体" w:hint="eastAsia"/>
                    <w:sz w:val="28"/>
                  </w:rPr>
                  <w:t>苏福</w:t>
                </w:r>
                <w:r w:rsidR="0008362B" w:rsidRPr="00E7147E">
                  <w:rPr>
                    <w:rFonts w:ascii="FangSong" w:eastAsia="FangSong" w:hAnsi="FangSong" w:cs="FangSong" w:hint="eastAsia"/>
                    <w:sz w:val="28"/>
                  </w:rPr>
                  <w:t>2016</w:t>
                </w:r>
                <w:r w:rsidR="0008362B" w:rsidRPr="00E7147E">
                  <w:rPr>
                    <w:rFonts w:ascii="宋体" w:eastAsia="宋体" w:hAnsi="宋体" w:cs="宋体" w:hint="eastAsia"/>
                    <w:sz w:val="28"/>
                  </w:rPr>
                  <w:t>年第一期个人住房抵押贷款证券化项目</w:t>
                </w:r>
              </w:sdtContent>
            </w:sdt>
            <w:r w:rsidR="00A522BB">
              <w:rPr>
                <w:rFonts w:ascii="FangSong" w:eastAsia="FangSong" w:hAnsi="FangSong" w:cs="FangSong"/>
                <w:sz w:val="28"/>
              </w:rPr>
              <w:t xml:space="preserve">信息披露表格体系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r>
              <w:rPr>
                <w:rFonts w:ascii="FangSong" w:eastAsia="FangSong" w:hAnsi="FangSong" w:cs="FangSong"/>
                <w:sz w:val="28"/>
              </w:rPr>
              <w:t xml:space="preserve">四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>与交易框架相关</w:t>
            </w:r>
            <w:bookmarkStart w:id="0" w:name="_GoBack"/>
            <w:bookmarkEnd w:id="0"/>
            <w:r>
              <w:rPr>
                <w:rFonts w:ascii="FangSong" w:eastAsia="FangSong" w:hAnsi="FangSong" w:cs="FangSong"/>
                <w:sz w:val="28"/>
              </w:rPr>
              <w:t xml:space="preserve">的标准化合同文本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139"/>
            </w:pPr>
            <w:r>
              <w:rPr>
                <w:rFonts w:ascii="FangSong" w:eastAsia="FangSong" w:hAnsi="FangSong" w:cs="FangSong"/>
                <w:sz w:val="28"/>
              </w:rPr>
              <w:t xml:space="preserve">4-1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 xml:space="preserve">主定义表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139"/>
            </w:pPr>
            <w:r>
              <w:rPr>
                <w:rFonts w:ascii="FangSong" w:eastAsia="FangSong" w:hAnsi="FangSong" w:cs="FangSong"/>
                <w:sz w:val="28"/>
              </w:rPr>
              <w:t xml:space="preserve">4-2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 xml:space="preserve">信托合同 </w:t>
            </w:r>
          </w:p>
        </w:tc>
      </w:tr>
      <w:tr w:rsidR="00085CE7">
        <w:trPr>
          <w:trHeight w:val="636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139"/>
            </w:pPr>
            <w:r>
              <w:rPr>
                <w:rFonts w:ascii="FangSong" w:eastAsia="FangSong" w:hAnsi="FangSong" w:cs="FangSong"/>
                <w:sz w:val="28"/>
              </w:rPr>
              <w:t xml:space="preserve">4-3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 xml:space="preserve">服务合同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139"/>
            </w:pPr>
            <w:r>
              <w:rPr>
                <w:rFonts w:ascii="FangSong" w:eastAsia="FangSong" w:hAnsi="FangSong" w:cs="FangSong"/>
                <w:sz w:val="28"/>
              </w:rPr>
              <w:t xml:space="preserve">4-4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 xml:space="preserve">资金保管合同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139"/>
            </w:pPr>
            <w:r>
              <w:rPr>
                <w:rFonts w:ascii="FangSong" w:eastAsia="FangSong" w:hAnsi="FangSong" w:cs="FangSong"/>
                <w:sz w:val="28"/>
              </w:rPr>
              <w:t xml:space="preserve">4-5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 xml:space="preserve">主承销协议 </w:t>
            </w:r>
          </w:p>
        </w:tc>
      </w:tr>
      <w:tr w:rsidR="00085CE7">
        <w:trPr>
          <w:trHeight w:val="63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r>
              <w:rPr>
                <w:rFonts w:ascii="FangSong" w:eastAsia="FangSong" w:hAnsi="FangSong" w:cs="FangSong"/>
                <w:sz w:val="28"/>
              </w:rPr>
              <w:t xml:space="preserve">五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CE7" w:rsidRDefault="00A522BB">
            <w:pPr>
              <w:ind w:left="2"/>
            </w:pPr>
            <w:r>
              <w:rPr>
                <w:rFonts w:ascii="FangSong" w:eastAsia="FangSong" w:hAnsi="FangSong" w:cs="FangSong"/>
                <w:sz w:val="28"/>
              </w:rPr>
              <w:t xml:space="preserve">证券评级安排 </w:t>
            </w:r>
          </w:p>
        </w:tc>
      </w:tr>
    </w:tbl>
    <w:p w:rsidR="00085CE7" w:rsidRDefault="00A522BB" w:rsidP="008F1341">
      <w:pPr>
        <w:spacing w:after="407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085CE7">
      <w:footerReference w:type="default" r:id="rId6"/>
      <w:pgSz w:w="11906" w:h="16838"/>
      <w:pgMar w:top="852" w:right="1440" w:bottom="1440" w:left="17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BF" w:rsidRDefault="00802FBF" w:rsidP="008F1341">
      <w:pPr>
        <w:spacing w:after="0" w:line="240" w:lineRule="auto"/>
      </w:pPr>
      <w:r>
        <w:separator/>
      </w:r>
    </w:p>
  </w:endnote>
  <w:endnote w:type="continuationSeparator" w:id="0">
    <w:p w:rsidR="00802FBF" w:rsidRDefault="00802FBF" w:rsidP="008F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F60" w:rsidRDefault="00295F60" w:rsidP="00295F60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BF" w:rsidRDefault="00802FBF" w:rsidP="008F1341">
      <w:pPr>
        <w:spacing w:after="0" w:line="240" w:lineRule="auto"/>
      </w:pPr>
      <w:r>
        <w:separator/>
      </w:r>
    </w:p>
  </w:footnote>
  <w:footnote w:type="continuationSeparator" w:id="0">
    <w:p w:rsidR="00802FBF" w:rsidRDefault="00802FBF" w:rsidP="008F1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E7"/>
    <w:rsid w:val="0008362B"/>
    <w:rsid w:val="00085CE7"/>
    <w:rsid w:val="00295F60"/>
    <w:rsid w:val="005F77B9"/>
    <w:rsid w:val="006A3326"/>
    <w:rsid w:val="0077385F"/>
    <w:rsid w:val="00802FBF"/>
    <w:rsid w:val="008F1341"/>
    <w:rsid w:val="00A522BB"/>
    <w:rsid w:val="00AA2D6D"/>
    <w:rsid w:val="00B54322"/>
    <w:rsid w:val="00BA01FF"/>
    <w:rsid w:val="00C45CA6"/>
    <w:rsid w:val="00E51432"/>
    <w:rsid w:val="00E7147E"/>
    <w:rsid w:val="00F1506C"/>
    <w:rsid w:val="00F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F27801-BDBA-499F-BF20-879B68B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13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F13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074DBB20CB4A6293A5F2378C209F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063816-C704-41E6-B240-B11E79453186}"/>
      </w:docPartPr>
      <w:docPartBody>
        <w:p w:rsidR="002B1ED8" w:rsidRDefault="005F1FC3" w:rsidP="005F1FC3">
          <w:pPr>
            <w:pStyle w:val="51074DBB20CB4A6293A5F2378C209F0F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苏福2016年第一期个人住房抵押贷款证券化项目</w:t>
          </w:r>
        </w:p>
      </w:docPartBody>
    </w:docPart>
    <w:docPart>
      <w:docPartPr>
        <w:name w:val="C051B74AB0784D6DB0D84092E35EC8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0EFCA-7A9F-4BE9-B603-0AABAB1A2382}"/>
      </w:docPartPr>
      <w:docPartBody>
        <w:p w:rsidR="002B1ED8" w:rsidRDefault="005F1FC3" w:rsidP="005F1FC3">
          <w:pPr>
            <w:pStyle w:val="C051B74AB0784D6DB0D84092E35EC829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苏福2016年第一期个人住房抵押贷款证券化项目</w:t>
          </w:r>
        </w:p>
      </w:docPartBody>
    </w:docPart>
    <w:docPart>
      <w:docPartPr>
        <w:name w:val="9399EE6A23BC428C8A7E0A7057A228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670F3B-F78D-4C7E-AAF7-C27B4F0060B1}"/>
      </w:docPartPr>
      <w:docPartBody>
        <w:p w:rsidR="002B1ED8" w:rsidRDefault="005F1FC3" w:rsidP="005F1FC3">
          <w:pPr>
            <w:pStyle w:val="9399EE6A23BC428C8A7E0A7057A2285E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苏福2016年第一期个人住房抵押贷款证券化项目</w:t>
          </w:r>
        </w:p>
      </w:docPartBody>
    </w:docPart>
    <w:docPart>
      <w:docPartPr>
        <w:name w:val="407B16945E994274BD0856D19D026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0E77D1-144E-4C47-B5E0-550DA516F117}"/>
      </w:docPartPr>
      <w:docPartBody>
        <w:p w:rsidR="002B1ED8" w:rsidRDefault="005F1FC3" w:rsidP="005F1FC3">
          <w:pPr>
            <w:pStyle w:val="407B16945E994274BD0856D19D0264FF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苏福2016年第一期个人住房抵押贷款证券化项目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C3"/>
    <w:rsid w:val="002B1ED8"/>
    <w:rsid w:val="003D0DFF"/>
    <w:rsid w:val="00401E79"/>
    <w:rsid w:val="005F1FC3"/>
    <w:rsid w:val="00B83081"/>
    <w:rsid w:val="00E37DB6"/>
    <w:rsid w:val="00EB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074DBB20CB4A6293A5F2378C209F0F">
    <w:name w:val="51074DBB20CB4A6293A5F2378C209F0F"/>
    <w:rsid w:val="005F1FC3"/>
    <w:pPr>
      <w:widowControl w:val="0"/>
      <w:jc w:val="both"/>
    </w:pPr>
  </w:style>
  <w:style w:type="paragraph" w:customStyle="1" w:styleId="C051B74AB0784D6DB0D84092E35EC829">
    <w:name w:val="C051B74AB0784D6DB0D84092E35EC829"/>
    <w:rsid w:val="005F1FC3"/>
    <w:pPr>
      <w:widowControl w:val="0"/>
      <w:jc w:val="both"/>
    </w:pPr>
  </w:style>
  <w:style w:type="paragraph" w:customStyle="1" w:styleId="9399EE6A23BC428C8A7E0A7057A2285E">
    <w:name w:val="9399EE6A23BC428C8A7E0A7057A2285E"/>
    <w:rsid w:val="005F1FC3"/>
    <w:pPr>
      <w:widowControl w:val="0"/>
      <w:jc w:val="both"/>
    </w:pPr>
  </w:style>
  <w:style w:type="paragraph" w:customStyle="1" w:styleId="407B16945E994274BD0856D19D0264FF">
    <w:name w:val="407B16945E994274BD0856D19D0264FF"/>
    <w:rsid w:val="005F1FC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上海汽车股份有限公司发行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上海汽车股份有限公司发行</dc:title>
  <dc:subject/>
  <dc:creator>肖迪衡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="mdxConnectionStringJob" Type ="SqlParameter" Value ="" SqlDbType ="VarChar" TableName="" /&gt;
    &lt;Parameter Name ="mdxConnectionStringBase" Type ="SqlParameter" Value ="" SqlDbType ="VarChar" TableName="" /&gt;
    &lt;Parameter Name ="TrustId" Type ="SqlParameter" Value ="" SqlDbType="Int" TableName="" /&gt;
    &lt;Parameter Name ="PoolId" Type ="SqlParameter" Value ="" SqlDbType="Int" TableName="" /&gt;
    &lt;Parameter Name ="ECPassNo" Type ="SqlParameter" Value ="" SqlDbType="VarChar" TableName="" /&gt;
  &lt;/Parameters&gt;
  &lt;SqlQuerys&gt;
    &lt;Query Name="TrustDic" Type="Dictionary" Transpose="True"&gt;&lt;![CDATA[
SELECT * FROM [SFM_DAL_ConsumerLoan].[TrustManagement].[Trust] where TrustId = @TrustId
	  ]]&gt;&lt;/Query&gt;
    &lt;Query Name="ServiceProviderName" Type="Dictionary"&gt;&lt;![CDATA[
SELECT itemcode, STUFF(
  (SELECT DISTINCT N'和' + ServiceProviderName FROM SFM_DAL_ConsumerLoan.dbo.View_ServiceProvider
  WHERE itemcode = a.itemcode  and trustId=@TrustId
  FOR XML PATH (''))
  , 1, 1, '')  AS names
FROM SFM_DAL_ConsumerLoan.dbo.View_ServiceProvider AS a
where a.TrustId=@TrustId
GROUP BY itemcode
	  ]]&gt;&lt;/Query&gt;
    &lt;Query Name="ServiceProviderCode" Type="Dictionary"&gt;&lt;![CDATA[
SELECT itemcode+'_ServiceProviderCode', STUFF(
  (SELECT DISTINCT N'和' + ServiceProviderCode FROM SFM_DAL_ConsumerLoan.dbo.View_ServiceProvider
  WHERE itemcode = a.itemcode   and trustId=@TrustId
  FOR XML PATH (''))
  , 1, 1, '')  AS codes
FROM SFM_DAL_ConsumerLoan.dbo.View_ServiceProvider AS a
where a.TrustId=@TrustId
GROUP BY itemcode
	  ]]&gt;&lt;/Query&gt;
  &lt;/SqlQuerys&gt;
&lt;/main&gt;</dc:description>
  <cp:lastModifiedBy>Local Dev</cp:lastModifiedBy>
  <cp:revision>13</cp:revision>
  <dcterms:created xsi:type="dcterms:W3CDTF">2016-06-18T07:53:00Z</dcterms:created>
  <dcterms:modified xsi:type="dcterms:W3CDTF">2016-07-18T06:09:00Z</dcterms:modified>
</cp:coreProperties>
</file>