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A44A8" w14:textId="77777777" w:rsidR="004B506A" w:rsidRPr="00F6439F" w:rsidRDefault="004B506A" w:rsidP="001752E9">
      <w:pPr>
        <w:spacing w:before="163"/>
        <w:ind w:firstLineChars="0" w:firstLine="0"/>
        <w:rPr>
          <w:rFonts w:eastAsia="KaiTi_GB2312"/>
          <w:b/>
          <w:sz w:val="36"/>
          <w:szCs w:val="36"/>
        </w:rPr>
      </w:pPr>
    </w:p>
    <w:sdt>
      <w:sdtPr>
        <w:rPr>
          <w:rFonts w:eastAsia="KaiTi_GB2312" w:hint="eastAsia"/>
          <w:b/>
          <w:sz w:val="36"/>
          <w:szCs w:val="36"/>
        </w:rPr>
        <w:alias w:val="TrustName"/>
        <w:tag w:val="TrustName"/>
        <w:id w:val="-349803497"/>
        <w:placeholder>
          <w:docPart w:val="C25D27573532410AA6E9167B44621E62"/>
        </w:placeholder>
        <w:showingPlcHdr/>
        <w:text/>
      </w:sdtPr>
      <w:sdtEndPr/>
      <w:sdtContent>
        <w:p w14:paraId="0330706F" w14:textId="77777777" w:rsidR="00860353" w:rsidRPr="00860353" w:rsidRDefault="00860353" w:rsidP="00860353">
          <w:pPr>
            <w:spacing w:before="163"/>
            <w:ind w:leftChars="58" w:left="1805" w:hangingChars="461" w:hanging="1666"/>
            <w:jc w:val="center"/>
            <w:rPr>
              <w:rFonts w:eastAsia="KaiTi_GB2312"/>
              <w:b/>
              <w:sz w:val="36"/>
              <w:szCs w:val="36"/>
            </w:rPr>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sdtContent>
    </w:sdt>
    <w:p w14:paraId="74E21102" w14:textId="77777777" w:rsidR="00CD4BE5" w:rsidRDefault="002F3484" w:rsidP="002833E0">
      <w:pPr>
        <w:spacing w:before="163"/>
        <w:ind w:leftChars="58" w:left="1805" w:hangingChars="461" w:hanging="1666"/>
        <w:jc w:val="center"/>
        <w:rPr>
          <w:rFonts w:eastAsia="KaiTi_GB2312"/>
          <w:b/>
          <w:sz w:val="36"/>
          <w:szCs w:val="36"/>
        </w:rPr>
      </w:pPr>
      <w:r w:rsidRPr="00F6439F">
        <w:rPr>
          <w:rFonts w:eastAsia="KaiTi_GB2312"/>
          <w:b/>
          <w:sz w:val="36"/>
          <w:szCs w:val="36"/>
        </w:rPr>
        <w:t>业务</w:t>
      </w:r>
      <w:r w:rsidR="007F7491" w:rsidRPr="00F6439F">
        <w:rPr>
          <w:rFonts w:eastAsia="KaiTi_GB2312"/>
          <w:b/>
          <w:sz w:val="36"/>
          <w:szCs w:val="36"/>
        </w:rPr>
        <w:t>计划书</w:t>
      </w:r>
      <w:bookmarkStart w:id="0" w:name="_Toc343857362"/>
      <w:bookmarkStart w:id="1" w:name="_Toc353097106"/>
      <w:bookmarkStart w:id="2" w:name="_Toc353098014"/>
      <w:bookmarkStart w:id="3" w:name="_Toc353097987"/>
    </w:p>
    <w:p w14:paraId="6164B662" w14:textId="77777777" w:rsidR="007D7784" w:rsidRDefault="007D7784" w:rsidP="002833E0">
      <w:pPr>
        <w:spacing w:before="163"/>
        <w:ind w:leftChars="58" w:left="1805" w:hangingChars="461" w:hanging="1666"/>
        <w:jc w:val="center"/>
        <w:rPr>
          <w:rFonts w:eastAsia="KaiTi_GB2312"/>
          <w:b/>
          <w:sz w:val="36"/>
          <w:szCs w:val="36"/>
        </w:rPr>
      </w:pPr>
    </w:p>
    <w:p w14:paraId="7C29B92F" w14:textId="47C48CCD" w:rsidR="007D7784" w:rsidRDefault="007D7784" w:rsidP="007D7784">
      <w:pPr>
        <w:spacing w:before="163"/>
        <w:ind w:leftChars="58" w:left="1805" w:hangingChars="461" w:hanging="1666"/>
        <w:jc w:val="center"/>
        <w:rPr>
          <w:rFonts w:eastAsia="KaiTi_GB2312"/>
          <w:b/>
          <w:sz w:val="36"/>
          <w:szCs w:val="36"/>
        </w:rPr>
      </w:pPr>
      <w:r w:rsidRPr="007D7784">
        <w:rPr>
          <w:rFonts w:eastAsia="KaiTi_GB2312"/>
          <w:b/>
          <w:noProof/>
          <w:sz w:val="36"/>
          <w:szCs w:val="36"/>
        </w:rPr>
        <w:drawing>
          <wp:inline distT="0" distB="0" distL="0" distR="0" wp14:anchorId="39C04469" wp14:editId="38ED41FB">
            <wp:extent cx="2333625" cy="574567"/>
            <wp:effectExtent l="0" t="0" r="0" b="0"/>
            <wp:docPr id="8" name="Picture 8" descr="E:\SourceControl\SFM\Applications\ConsumerLoan\UI.SharePoint\UI.SharePoint.ConsumerLoan\AppPostDeployment\Documents\logo\招商银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ourceControl\SFM\Applications\ConsumerLoan\UI.SharePoint\UI.SharePoint.ConsumerLoan\AppPostDeployment\Documents\logo\招商银行.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256" cy="595897"/>
                    </a:xfrm>
                    <a:prstGeom prst="rect">
                      <a:avLst/>
                    </a:prstGeom>
                    <a:noFill/>
                    <a:ln>
                      <a:noFill/>
                    </a:ln>
                  </pic:spPr>
                </pic:pic>
              </a:graphicData>
            </a:graphic>
          </wp:inline>
        </w:drawing>
      </w:r>
    </w:p>
    <w:p w14:paraId="0CF321DF" w14:textId="77777777" w:rsidR="007D7784" w:rsidRPr="007D7784" w:rsidRDefault="007D7784" w:rsidP="007D7784">
      <w:pPr>
        <w:spacing w:before="163" w:line="240" w:lineRule="auto"/>
        <w:ind w:leftChars="58" w:left="1250" w:hangingChars="461" w:hanging="1111"/>
        <w:jc w:val="center"/>
        <w:rPr>
          <w:rFonts w:eastAsia="KaiTi_GB2312"/>
          <w:b/>
          <w:szCs w:val="36"/>
        </w:rPr>
      </w:pPr>
      <w:r w:rsidRPr="007D7784">
        <w:rPr>
          <w:rFonts w:eastAsia="KaiTi_GB2312" w:hint="eastAsia"/>
          <w:b/>
          <w:szCs w:val="36"/>
        </w:rPr>
        <w:t>招商银行股份有限公司</w:t>
      </w:r>
    </w:p>
    <w:p w14:paraId="5901F359" w14:textId="4287308F" w:rsidR="007D7784" w:rsidRDefault="007D7784" w:rsidP="007D7784">
      <w:pPr>
        <w:spacing w:before="163" w:line="240" w:lineRule="auto"/>
        <w:ind w:leftChars="58" w:left="1250" w:hangingChars="461" w:hanging="1111"/>
        <w:jc w:val="center"/>
        <w:rPr>
          <w:rFonts w:eastAsia="KaiTi_GB2312"/>
          <w:b/>
          <w:szCs w:val="36"/>
        </w:rPr>
      </w:pPr>
      <w:r w:rsidRPr="007D7784">
        <w:rPr>
          <w:rFonts w:eastAsia="KaiTi_GB2312"/>
          <w:b/>
          <w:szCs w:val="36"/>
        </w:rPr>
        <w:t>发起机构</w:t>
      </w:r>
      <w:r w:rsidRPr="007D7784">
        <w:rPr>
          <w:rFonts w:eastAsia="KaiTi_GB2312"/>
          <w:b/>
          <w:szCs w:val="36"/>
        </w:rPr>
        <w:t>/</w:t>
      </w:r>
      <w:r w:rsidRPr="007D7784">
        <w:rPr>
          <w:rFonts w:eastAsia="KaiTi_GB2312"/>
          <w:b/>
          <w:szCs w:val="36"/>
        </w:rPr>
        <w:t>贷款服务机构</w:t>
      </w:r>
      <w:r w:rsidRPr="007D7784">
        <w:rPr>
          <w:rFonts w:eastAsia="KaiTi_GB2312"/>
          <w:b/>
          <w:szCs w:val="36"/>
        </w:rPr>
        <w:t>/</w:t>
      </w:r>
      <w:r w:rsidRPr="007D7784">
        <w:rPr>
          <w:rFonts w:eastAsia="KaiTi_GB2312"/>
          <w:b/>
          <w:szCs w:val="36"/>
        </w:rPr>
        <w:t>委托人</w:t>
      </w:r>
    </w:p>
    <w:p w14:paraId="575EA79A" w14:textId="77777777" w:rsidR="007D7784" w:rsidRDefault="007D7784" w:rsidP="007D7784">
      <w:pPr>
        <w:spacing w:before="163" w:line="240" w:lineRule="auto"/>
        <w:ind w:leftChars="58" w:left="1250" w:hangingChars="461" w:hanging="1111"/>
        <w:jc w:val="center"/>
        <w:rPr>
          <w:rFonts w:eastAsia="KaiTi_GB2312"/>
          <w:b/>
          <w:szCs w:val="36"/>
        </w:rPr>
      </w:pPr>
    </w:p>
    <w:p w14:paraId="6550ADFD" w14:textId="2E74FC89" w:rsidR="007D7784" w:rsidRDefault="007D7784" w:rsidP="007D7784">
      <w:pPr>
        <w:spacing w:before="163" w:line="240" w:lineRule="auto"/>
        <w:ind w:leftChars="58" w:left="1250" w:hangingChars="461" w:hanging="1111"/>
        <w:jc w:val="center"/>
        <w:rPr>
          <w:rFonts w:eastAsia="KaiTi_GB2312"/>
          <w:b/>
          <w:szCs w:val="36"/>
        </w:rPr>
      </w:pPr>
      <w:r w:rsidRPr="007D7784">
        <w:rPr>
          <w:rFonts w:eastAsia="KaiTi_GB2312"/>
          <w:b/>
          <w:noProof/>
          <w:szCs w:val="36"/>
        </w:rPr>
        <w:drawing>
          <wp:inline distT="0" distB="0" distL="0" distR="0" wp14:anchorId="6E07FF38" wp14:editId="61C525ED">
            <wp:extent cx="2228850" cy="578527"/>
            <wp:effectExtent l="0" t="0" r="0" b="0"/>
            <wp:docPr id="9" name="Picture 9" descr="E:\SourceControl\SFM\Applications\ConsumerLoan\UI.SharePoint\UI.SharePoint.ConsumerLoan\AppPostDeployment\Documents\logo\华润信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ourceControl\SFM\Applications\ConsumerLoan\UI.SharePoint\UI.SharePoint.ConsumerLoan\AppPostDeployment\Documents\logo\华润信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792" cy="582405"/>
                    </a:xfrm>
                    <a:prstGeom prst="rect">
                      <a:avLst/>
                    </a:prstGeom>
                    <a:noFill/>
                    <a:ln>
                      <a:noFill/>
                    </a:ln>
                  </pic:spPr>
                </pic:pic>
              </a:graphicData>
            </a:graphic>
          </wp:inline>
        </w:drawing>
      </w:r>
    </w:p>
    <w:p w14:paraId="1A0C80EA" w14:textId="1584F318" w:rsidR="00056DD5" w:rsidRDefault="00056DD5" w:rsidP="007D7784">
      <w:pPr>
        <w:spacing w:before="163" w:line="240" w:lineRule="auto"/>
        <w:ind w:leftChars="58" w:left="1250" w:hangingChars="461" w:hanging="1111"/>
        <w:jc w:val="center"/>
        <w:rPr>
          <w:rFonts w:eastAsia="KaiTi_GB2312"/>
          <w:b/>
          <w:szCs w:val="36"/>
        </w:rPr>
      </w:pPr>
      <w:r>
        <w:rPr>
          <w:rFonts w:eastAsia="KaiTi_GB2312"/>
          <w:b/>
          <w:szCs w:val="36"/>
        </w:rPr>
        <w:t>华润深国投信托有限公司</w:t>
      </w:r>
    </w:p>
    <w:p w14:paraId="365C47F7" w14:textId="2E3FDC61" w:rsidR="00056DD5" w:rsidRDefault="00056DD5" w:rsidP="007D7784">
      <w:pPr>
        <w:spacing w:before="163" w:line="240" w:lineRule="auto"/>
        <w:ind w:leftChars="58" w:left="1250" w:hangingChars="461" w:hanging="1111"/>
        <w:jc w:val="center"/>
        <w:rPr>
          <w:rFonts w:eastAsia="KaiTi_GB2312"/>
          <w:b/>
          <w:szCs w:val="36"/>
        </w:rPr>
      </w:pPr>
      <w:r>
        <w:rPr>
          <w:rFonts w:eastAsia="KaiTi_GB2312"/>
          <w:b/>
          <w:szCs w:val="36"/>
        </w:rPr>
        <w:t>受托人</w:t>
      </w:r>
      <w:r>
        <w:rPr>
          <w:rFonts w:eastAsia="KaiTi_GB2312"/>
          <w:b/>
          <w:szCs w:val="36"/>
        </w:rPr>
        <w:t>/</w:t>
      </w:r>
      <w:r>
        <w:rPr>
          <w:rFonts w:eastAsia="KaiTi_GB2312"/>
          <w:b/>
          <w:szCs w:val="36"/>
        </w:rPr>
        <w:t>受托机构</w:t>
      </w:r>
      <w:r>
        <w:rPr>
          <w:rFonts w:eastAsia="KaiTi_GB2312"/>
          <w:b/>
          <w:szCs w:val="36"/>
        </w:rPr>
        <w:t>/</w:t>
      </w:r>
      <w:r>
        <w:rPr>
          <w:rFonts w:eastAsia="KaiTi_GB2312"/>
          <w:b/>
          <w:szCs w:val="36"/>
        </w:rPr>
        <w:t>发行人</w:t>
      </w:r>
    </w:p>
    <w:p w14:paraId="62F64A94" w14:textId="77777777" w:rsidR="00056DD5" w:rsidRDefault="00056DD5" w:rsidP="007D7784">
      <w:pPr>
        <w:spacing w:before="163" w:line="240" w:lineRule="auto"/>
        <w:ind w:leftChars="58" w:left="1250" w:hangingChars="461" w:hanging="1111"/>
        <w:jc w:val="center"/>
        <w:rPr>
          <w:rFonts w:eastAsia="KaiTi_GB2312"/>
          <w:b/>
          <w:szCs w:val="36"/>
        </w:rPr>
      </w:pPr>
    </w:p>
    <w:p w14:paraId="6D059622" w14:textId="4BBFBA93" w:rsidR="00056DD5" w:rsidRDefault="00056DD5" w:rsidP="007D7784">
      <w:pPr>
        <w:spacing w:before="163" w:line="240" w:lineRule="auto"/>
        <w:ind w:leftChars="58" w:left="1250" w:hangingChars="461" w:hanging="1111"/>
        <w:jc w:val="center"/>
        <w:rPr>
          <w:rFonts w:eastAsia="KaiTi_GB2312"/>
          <w:b/>
          <w:szCs w:val="36"/>
        </w:rPr>
      </w:pPr>
      <w:r w:rsidRPr="00056DD5">
        <w:rPr>
          <w:rFonts w:eastAsia="KaiTi_GB2312"/>
          <w:b/>
          <w:noProof/>
          <w:szCs w:val="36"/>
        </w:rPr>
        <w:drawing>
          <wp:inline distT="0" distB="0" distL="0" distR="0" wp14:anchorId="22A7F7EF" wp14:editId="5FFB6E34">
            <wp:extent cx="2124075" cy="609600"/>
            <wp:effectExtent l="0" t="0" r="9525" b="0"/>
            <wp:docPr id="10" name="Picture 10" descr="E:\SourceControl\SFM\Applications\ConsumerLoan\UI.SharePoint\UI.SharePoint.ConsumerLoan\AppPostDeployment\Documents\logo\招商证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ourceControl\SFM\Applications\ConsumerLoan\UI.SharePoint\UI.SharePoint.ConsumerLoan\AppPostDeployment\Documents\logo\招商证券.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609600"/>
                    </a:xfrm>
                    <a:prstGeom prst="rect">
                      <a:avLst/>
                    </a:prstGeom>
                    <a:noFill/>
                    <a:ln>
                      <a:noFill/>
                    </a:ln>
                  </pic:spPr>
                </pic:pic>
              </a:graphicData>
            </a:graphic>
          </wp:inline>
        </w:drawing>
      </w:r>
    </w:p>
    <w:p w14:paraId="156572A5" w14:textId="77777777" w:rsidR="00056DD5" w:rsidRDefault="00056DD5" w:rsidP="007D7784">
      <w:pPr>
        <w:spacing w:before="163" w:line="240" w:lineRule="auto"/>
        <w:ind w:leftChars="58" w:left="1250" w:hangingChars="461" w:hanging="1111"/>
        <w:jc w:val="center"/>
        <w:rPr>
          <w:rFonts w:eastAsia="KaiTi_GB2312"/>
          <w:b/>
          <w:szCs w:val="36"/>
        </w:rPr>
      </w:pPr>
    </w:p>
    <w:p w14:paraId="25FFA3F2" w14:textId="2C1DD25B" w:rsidR="00056DD5" w:rsidRDefault="00056DD5" w:rsidP="007D7784">
      <w:pPr>
        <w:spacing w:before="163" w:line="240" w:lineRule="auto"/>
        <w:ind w:leftChars="58" w:left="1250" w:hangingChars="461" w:hanging="1111"/>
        <w:jc w:val="center"/>
        <w:rPr>
          <w:rFonts w:eastAsia="KaiTi_GB2312"/>
          <w:b/>
          <w:szCs w:val="36"/>
        </w:rPr>
      </w:pPr>
      <w:r>
        <w:rPr>
          <w:rFonts w:eastAsia="KaiTi_GB2312"/>
          <w:b/>
          <w:szCs w:val="36"/>
        </w:rPr>
        <w:t>招商证券股份有限公司</w:t>
      </w:r>
    </w:p>
    <w:p w14:paraId="34A21A25" w14:textId="6200522C" w:rsidR="00056DD5" w:rsidRPr="00056DD5" w:rsidRDefault="00056DD5" w:rsidP="007D7784">
      <w:pPr>
        <w:spacing w:before="163" w:line="240" w:lineRule="auto"/>
        <w:ind w:leftChars="58" w:left="1250" w:hangingChars="461" w:hanging="1111"/>
        <w:jc w:val="center"/>
        <w:rPr>
          <w:rFonts w:eastAsia="KaiTi_GB2312"/>
          <w:b/>
          <w:szCs w:val="36"/>
        </w:rPr>
        <w:sectPr w:rsidR="00056DD5" w:rsidRPr="00056DD5" w:rsidSect="007F749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26"/>
        </w:sectPr>
      </w:pPr>
      <w:r>
        <w:rPr>
          <w:rFonts w:eastAsia="KaiTi_GB2312"/>
          <w:b/>
          <w:szCs w:val="36"/>
        </w:rPr>
        <w:t>主承销商</w:t>
      </w:r>
    </w:p>
    <w:p w14:paraId="1FB376EF" w14:textId="77777777" w:rsidR="00BE0C6B" w:rsidRDefault="00EF2C7D" w:rsidP="00BE0C6B">
      <w:pPr>
        <w:spacing w:before="163"/>
        <w:ind w:firstLineChars="0" w:firstLine="0"/>
        <w:jc w:val="center"/>
        <w:rPr>
          <w:rFonts w:eastAsia="KaiTi_GB2312"/>
          <w:b/>
          <w:sz w:val="36"/>
          <w:szCs w:val="36"/>
        </w:rPr>
      </w:pPr>
      <w:r w:rsidRPr="00F6439F">
        <w:rPr>
          <w:rFonts w:eastAsia="KaiTi_GB2312"/>
          <w:b/>
          <w:sz w:val="36"/>
          <w:szCs w:val="36"/>
        </w:rPr>
        <w:lastRenderedPageBreak/>
        <w:t>目录</w:t>
      </w:r>
    </w:p>
    <w:p w14:paraId="42E67662" w14:textId="77777777" w:rsidR="00BE0C6B" w:rsidRPr="00F6439F" w:rsidRDefault="00BE0C6B" w:rsidP="00BE0C6B">
      <w:pPr>
        <w:spacing w:beforeLines="0" w:line="240" w:lineRule="auto"/>
        <w:ind w:firstLineChars="0" w:firstLine="0"/>
        <w:jc w:val="center"/>
        <w:rPr>
          <w:rFonts w:eastAsia="KaiTi_GB2312"/>
          <w:b/>
          <w:sz w:val="36"/>
          <w:szCs w:val="36"/>
        </w:rPr>
      </w:pPr>
    </w:p>
    <w:p w14:paraId="1E5852FD" w14:textId="77777777" w:rsidR="00E62B09" w:rsidRPr="00E02EE0" w:rsidRDefault="00D00F6F">
      <w:pPr>
        <w:pStyle w:val="TOC1"/>
        <w:tabs>
          <w:tab w:val="right" w:leader="dot" w:pos="8296"/>
        </w:tabs>
        <w:rPr>
          <w:rFonts w:ascii="Calibri" w:eastAsia="SimSun" w:hAnsi="Calibri"/>
          <w:noProof/>
          <w:kern w:val="2"/>
          <w:sz w:val="21"/>
          <w:szCs w:val="22"/>
          <w:lang w:eastAsia="zh-CN"/>
        </w:rPr>
      </w:pPr>
      <w:r>
        <w:rPr>
          <w:rFonts w:eastAsia="KaiTi_GB2312"/>
        </w:rPr>
        <w:fldChar w:fldCharType="begin"/>
      </w:r>
      <w:r>
        <w:rPr>
          <w:rFonts w:eastAsia="KaiTi_GB2312"/>
        </w:rPr>
        <w:instrText xml:space="preserve"> TOC \o "1-2" \h \z \u </w:instrText>
      </w:r>
      <w:r>
        <w:rPr>
          <w:rFonts w:eastAsia="KaiTi_GB2312"/>
        </w:rPr>
        <w:fldChar w:fldCharType="separate"/>
      </w:r>
      <w:hyperlink w:anchor="_Toc452736060" w:history="1">
        <w:r w:rsidR="00E62B09" w:rsidRPr="000443E7">
          <w:rPr>
            <w:rStyle w:val="Hyperlink"/>
            <w:rFonts w:eastAsia="KaiTi_GB2312" w:hint="eastAsia"/>
            <w:b/>
            <w:noProof/>
          </w:rPr>
          <w:t>一、发起机构、受托机构、贷款服务机构、资金保管机构及其他参与证券化交易的机构的名称、住所及其关联关系说明</w:t>
        </w:r>
        <w:r w:rsidR="00E62B09">
          <w:rPr>
            <w:noProof/>
            <w:webHidden/>
          </w:rPr>
          <w:tab/>
        </w:r>
        <w:r w:rsidR="00E62B09">
          <w:rPr>
            <w:noProof/>
            <w:webHidden/>
          </w:rPr>
          <w:fldChar w:fldCharType="begin"/>
        </w:r>
        <w:r w:rsidR="00E62B09">
          <w:rPr>
            <w:noProof/>
            <w:webHidden/>
          </w:rPr>
          <w:instrText xml:space="preserve"> PAGEREF _Toc452736060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D746F07" w14:textId="77777777" w:rsidR="00E62B09" w:rsidRPr="00E02EE0" w:rsidRDefault="008436F0" w:rsidP="00E62B09">
      <w:pPr>
        <w:pStyle w:val="TOC2"/>
        <w:rPr>
          <w:rFonts w:ascii="Calibri" w:hAnsi="Calibri"/>
          <w:noProof/>
          <w:sz w:val="21"/>
        </w:rPr>
      </w:pPr>
      <w:hyperlink w:anchor="_Toc452736061" w:history="1">
        <w:r w:rsidR="00E62B09" w:rsidRPr="000443E7">
          <w:rPr>
            <w:rStyle w:val="Hyperlink"/>
            <w:rFonts w:eastAsia="KaiTi_GB2312" w:hint="eastAsia"/>
            <w:noProof/>
          </w:rPr>
          <w:t>（一）发起机构、受托机构、贷款服务机构、资金保管机构及其他参与证券化交易的机构名称和住所</w:t>
        </w:r>
        <w:r w:rsidR="00E62B09">
          <w:rPr>
            <w:noProof/>
            <w:webHidden/>
          </w:rPr>
          <w:tab/>
        </w:r>
        <w:r w:rsidR="00E62B09">
          <w:rPr>
            <w:noProof/>
            <w:webHidden/>
          </w:rPr>
          <w:fldChar w:fldCharType="begin"/>
        </w:r>
        <w:r w:rsidR="00E62B09">
          <w:rPr>
            <w:noProof/>
            <w:webHidden/>
          </w:rPr>
          <w:instrText xml:space="preserve"> PAGEREF _Toc452736061 \h </w:instrText>
        </w:r>
        <w:r w:rsidR="00E62B09">
          <w:rPr>
            <w:noProof/>
            <w:webHidden/>
          </w:rPr>
        </w:r>
        <w:r w:rsidR="00E62B09">
          <w:rPr>
            <w:noProof/>
            <w:webHidden/>
          </w:rPr>
          <w:fldChar w:fldCharType="separate"/>
        </w:r>
        <w:r w:rsidR="00E62B09">
          <w:rPr>
            <w:noProof/>
            <w:webHidden/>
          </w:rPr>
          <w:t>1</w:t>
        </w:r>
        <w:r w:rsidR="00E62B09">
          <w:rPr>
            <w:noProof/>
            <w:webHidden/>
          </w:rPr>
          <w:fldChar w:fldCharType="end"/>
        </w:r>
      </w:hyperlink>
    </w:p>
    <w:p w14:paraId="36D44572" w14:textId="77777777" w:rsidR="00E62B09" w:rsidRPr="00E02EE0" w:rsidRDefault="008436F0" w:rsidP="00E62B09">
      <w:pPr>
        <w:pStyle w:val="TOC2"/>
        <w:rPr>
          <w:rFonts w:ascii="Calibri" w:hAnsi="Calibri"/>
          <w:noProof/>
          <w:sz w:val="21"/>
        </w:rPr>
      </w:pPr>
      <w:hyperlink w:anchor="_Toc452736062" w:history="1">
        <w:r w:rsidR="00E62B09" w:rsidRPr="000443E7">
          <w:rPr>
            <w:rStyle w:val="Hyperlink"/>
            <w:rFonts w:eastAsia="KaiTi_GB2312" w:hint="eastAsia"/>
            <w:noProof/>
          </w:rPr>
          <w:t>（二）关联关系说明</w:t>
        </w:r>
        <w:r w:rsidR="00E62B09">
          <w:rPr>
            <w:noProof/>
            <w:webHidden/>
          </w:rPr>
          <w:tab/>
        </w:r>
        <w:r w:rsidR="00E62B09">
          <w:rPr>
            <w:noProof/>
            <w:webHidden/>
          </w:rPr>
          <w:fldChar w:fldCharType="begin"/>
        </w:r>
        <w:r w:rsidR="00E62B09">
          <w:rPr>
            <w:noProof/>
            <w:webHidden/>
          </w:rPr>
          <w:instrText xml:space="preserve"> PAGEREF _Toc452736062 \h </w:instrText>
        </w:r>
        <w:r w:rsidR="00E62B09">
          <w:rPr>
            <w:noProof/>
            <w:webHidden/>
          </w:rPr>
        </w:r>
        <w:r w:rsidR="00E62B09">
          <w:rPr>
            <w:noProof/>
            <w:webHidden/>
          </w:rPr>
          <w:fldChar w:fldCharType="separate"/>
        </w:r>
        <w:r w:rsidR="00E62B09">
          <w:rPr>
            <w:noProof/>
            <w:webHidden/>
          </w:rPr>
          <w:t>10</w:t>
        </w:r>
        <w:r w:rsidR="00E62B09">
          <w:rPr>
            <w:noProof/>
            <w:webHidden/>
          </w:rPr>
          <w:fldChar w:fldCharType="end"/>
        </w:r>
      </w:hyperlink>
    </w:p>
    <w:p w14:paraId="08790175"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63" w:history="1">
        <w:r w:rsidR="00E62B09" w:rsidRPr="000443E7">
          <w:rPr>
            <w:rStyle w:val="Hyperlink"/>
            <w:rFonts w:eastAsia="KaiTi_GB2312" w:hint="eastAsia"/>
            <w:b/>
            <w:noProof/>
          </w:rPr>
          <w:t>二、发起机构、受托机构、贷款服务机构和资金保管机构在以往证券化交易中的经验及违约记录说明</w:t>
        </w:r>
        <w:r w:rsidR="00E62B09">
          <w:rPr>
            <w:noProof/>
            <w:webHidden/>
          </w:rPr>
          <w:tab/>
        </w:r>
        <w:r w:rsidR="00E62B09">
          <w:rPr>
            <w:noProof/>
            <w:webHidden/>
          </w:rPr>
          <w:fldChar w:fldCharType="begin"/>
        </w:r>
        <w:r w:rsidR="00E62B09">
          <w:rPr>
            <w:noProof/>
            <w:webHidden/>
          </w:rPr>
          <w:instrText xml:space="preserve"> PAGEREF _Toc452736063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5398D38" w14:textId="77777777" w:rsidR="00E62B09" w:rsidRPr="00E02EE0" w:rsidRDefault="008436F0" w:rsidP="00E62B09">
      <w:pPr>
        <w:pStyle w:val="TOC2"/>
        <w:rPr>
          <w:rFonts w:ascii="Calibri" w:hAnsi="Calibri"/>
          <w:noProof/>
          <w:sz w:val="21"/>
        </w:rPr>
      </w:pPr>
      <w:hyperlink w:anchor="_Toc452736064" w:history="1">
        <w:r w:rsidR="00E62B09" w:rsidRPr="000443E7">
          <w:rPr>
            <w:rStyle w:val="Hyperlink"/>
            <w:rFonts w:eastAsia="KaiTi_GB2312" w:hint="eastAsia"/>
            <w:noProof/>
          </w:rPr>
          <w:t>（一）以往证券化交易中的经验</w:t>
        </w:r>
        <w:r w:rsidR="00E62B09">
          <w:rPr>
            <w:noProof/>
            <w:webHidden/>
          </w:rPr>
          <w:tab/>
        </w:r>
        <w:r w:rsidR="00E62B09">
          <w:rPr>
            <w:noProof/>
            <w:webHidden/>
          </w:rPr>
          <w:fldChar w:fldCharType="begin"/>
        </w:r>
        <w:r w:rsidR="00E62B09">
          <w:rPr>
            <w:noProof/>
            <w:webHidden/>
          </w:rPr>
          <w:instrText xml:space="preserve"> PAGEREF _Toc452736064 \h </w:instrText>
        </w:r>
        <w:r w:rsidR="00E62B09">
          <w:rPr>
            <w:noProof/>
            <w:webHidden/>
          </w:rPr>
        </w:r>
        <w:r w:rsidR="00E62B09">
          <w:rPr>
            <w:noProof/>
            <w:webHidden/>
          </w:rPr>
          <w:fldChar w:fldCharType="separate"/>
        </w:r>
        <w:r w:rsidR="00E62B09">
          <w:rPr>
            <w:noProof/>
            <w:webHidden/>
          </w:rPr>
          <w:t>12</w:t>
        </w:r>
        <w:r w:rsidR="00E62B09">
          <w:rPr>
            <w:noProof/>
            <w:webHidden/>
          </w:rPr>
          <w:fldChar w:fldCharType="end"/>
        </w:r>
      </w:hyperlink>
    </w:p>
    <w:p w14:paraId="2BEB5B29" w14:textId="77777777" w:rsidR="00E62B09" w:rsidRPr="00E02EE0" w:rsidRDefault="008436F0" w:rsidP="00E62B09">
      <w:pPr>
        <w:pStyle w:val="TOC2"/>
        <w:rPr>
          <w:rFonts w:ascii="Calibri" w:hAnsi="Calibri"/>
          <w:noProof/>
          <w:sz w:val="21"/>
        </w:rPr>
      </w:pPr>
      <w:hyperlink w:anchor="_Toc452736065" w:history="1">
        <w:r w:rsidR="00E62B09" w:rsidRPr="000443E7">
          <w:rPr>
            <w:rStyle w:val="Hyperlink"/>
            <w:rFonts w:eastAsia="KaiTi_GB2312" w:hint="eastAsia"/>
            <w:noProof/>
          </w:rPr>
          <w:t>（二）以往证券化交易中的违约纪录</w:t>
        </w:r>
        <w:r w:rsidR="00E62B09">
          <w:rPr>
            <w:noProof/>
            <w:webHidden/>
          </w:rPr>
          <w:tab/>
        </w:r>
        <w:r w:rsidR="00E62B09">
          <w:rPr>
            <w:noProof/>
            <w:webHidden/>
          </w:rPr>
          <w:fldChar w:fldCharType="begin"/>
        </w:r>
        <w:r w:rsidR="00E62B09">
          <w:rPr>
            <w:noProof/>
            <w:webHidden/>
          </w:rPr>
          <w:instrText xml:space="preserve"> PAGEREF _Toc452736065 \h </w:instrText>
        </w:r>
        <w:r w:rsidR="00E62B09">
          <w:rPr>
            <w:noProof/>
            <w:webHidden/>
          </w:rPr>
        </w:r>
        <w:r w:rsidR="00E62B09">
          <w:rPr>
            <w:noProof/>
            <w:webHidden/>
          </w:rPr>
          <w:fldChar w:fldCharType="separate"/>
        </w:r>
        <w:r w:rsidR="00E62B09">
          <w:rPr>
            <w:noProof/>
            <w:webHidden/>
          </w:rPr>
          <w:t>13</w:t>
        </w:r>
        <w:r w:rsidR="00E62B09">
          <w:rPr>
            <w:noProof/>
            <w:webHidden/>
          </w:rPr>
          <w:fldChar w:fldCharType="end"/>
        </w:r>
      </w:hyperlink>
    </w:p>
    <w:p w14:paraId="7F15081C"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66" w:history="1">
        <w:r w:rsidR="00E62B09" w:rsidRPr="000443E7">
          <w:rPr>
            <w:rStyle w:val="Hyperlink"/>
            <w:rFonts w:eastAsia="KaiTi_GB2312" w:hint="eastAsia"/>
            <w:b/>
            <w:noProof/>
          </w:rPr>
          <w:t>三、设立特定目的信托的信贷资产选择标准、资产池情况说明及相关统计信息</w:t>
        </w:r>
        <w:r w:rsidR="00E62B09">
          <w:rPr>
            <w:noProof/>
            <w:webHidden/>
          </w:rPr>
          <w:tab/>
        </w:r>
        <w:r w:rsidR="00E62B09">
          <w:rPr>
            <w:noProof/>
            <w:webHidden/>
          </w:rPr>
          <w:fldChar w:fldCharType="begin"/>
        </w:r>
        <w:r w:rsidR="00E62B09">
          <w:rPr>
            <w:noProof/>
            <w:webHidden/>
          </w:rPr>
          <w:instrText xml:space="preserve"> PAGEREF _Toc452736066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64E520AB" w14:textId="77777777" w:rsidR="00E62B09" w:rsidRPr="00E02EE0" w:rsidRDefault="008436F0" w:rsidP="00E62B09">
      <w:pPr>
        <w:pStyle w:val="TOC2"/>
        <w:rPr>
          <w:rFonts w:ascii="Calibri" w:hAnsi="Calibri"/>
          <w:noProof/>
          <w:sz w:val="21"/>
        </w:rPr>
      </w:pPr>
      <w:hyperlink w:anchor="_Toc452736067" w:history="1">
        <w:r w:rsidR="00E62B09" w:rsidRPr="000443E7">
          <w:rPr>
            <w:rStyle w:val="Hyperlink"/>
            <w:rFonts w:eastAsia="KaiTi_GB2312" w:hint="eastAsia"/>
            <w:noProof/>
          </w:rPr>
          <w:t>（一）入池资产合格标准（引自《主定义表》）</w:t>
        </w:r>
        <w:r w:rsidR="00E62B09">
          <w:rPr>
            <w:noProof/>
            <w:webHidden/>
          </w:rPr>
          <w:tab/>
        </w:r>
        <w:r w:rsidR="00E62B09">
          <w:rPr>
            <w:noProof/>
            <w:webHidden/>
          </w:rPr>
          <w:fldChar w:fldCharType="begin"/>
        </w:r>
        <w:r w:rsidR="00E62B09">
          <w:rPr>
            <w:noProof/>
            <w:webHidden/>
          </w:rPr>
          <w:instrText xml:space="preserve"> PAGEREF _Toc452736067 \h </w:instrText>
        </w:r>
        <w:r w:rsidR="00E62B09">
          <w:rPr>
            <w:noProof/>
            <w:webHidden/>
          </w:rPr>
        </w:r>
        <w:r w:rsidR="00E62B09">
          <w:rPr>
            <w:noProof/>
            <w:webHidden/>
          </w:rPr>
          <w:fldChar w:fldCharType="separate"/>
        </w:r>
        <w:r w:rsidR="00E62B09">
          <w:rPr>
            <w:noProof/>
            <w:webHidden/>
          </w:rPr>
          <w:t>14</w:t>
        </w:r>
        <w:r w:rsidR="00E62B09">
          <w:rPr>
            <w:noProof/>
            <w:webHidden/>
          </w:rPr>
          <w:fldChar w:fldCharType="end"/>
        </w:r>
      </w:hyperlink>
    </w:p>
    <w:p w14:paraId="45231BC2" w14:textId="77777777" w:rsidR="00E62B09" w:rsidRPr="00E02EE0" w:rsidRDefault="008436F0" w:rsidP="00E62B09">
      <w:pPr>
        <w:pStyle w:val="TOC2"/>
        <w:rPr>
          <w:rFonts w:ascii="Calibri" w:hAnsi="Calibri"/>
          <w:noProof/>
          <w:sz w:val="21"/>
        </w:rPr>
      </w:pPr>
      <w:hyperlink w:anchor="_Toc452736068" w:history="1">
        <w:r w:rsidR="00E62B09" w:rsidRPr="000443E7">
          <w:rPr>
            <w:rStyle w:val="Hyperlink"/>
            <w:rFonts w:eastAsia="KaiTi_GB2312" w:hint="eastAsia"/>
            <w:noProof/>
          </w:rPr>
          <w:t>（二）基础资产总体信息</w:t>
        </w:r>
        <w:r w:rsidR="00E62B09">
          <w:rPr>
            <w:noProof/>
            <w:webHidden/>
          </w:rPr>
          <w:tab/>
        </w:r>
        <w:r w:rsidR="00E62B09">
          <w:rPr>
            <w:noProof/>
            <w:webHidden/>
          </w:rPr>
          <w:fldChar w:fldCharType="begin"/>
        </w:r>
        <w:r w:rsidR="00E62B09">
          <w:rPr>
            <w:noProof/>
            <w:webHidden/>
          </w:rPr>
          <w:instrText xml:space="preserve"> PAGEREF _Toc452736068 \h </w:instrText>
        </w:r>
        <w:r w:rsidR="00E62B09">
          <w:rPr>
            <w:noProof/>
            <w:webHidden/>
          </w:rPr>
        </w:r>
        <w:r w:rsidR="00E62B09">
          <w:rPr>
            <w:noProof/>
            <w:webHidden/>
          </w:rPr>
          <w:fldChar w:fldCharType="separate"/>
        </w:r>
        <w:r w:rsidR="00E62B09">
          <w:rPr>
            <w:noProof/>
            <w:webHidden/>
          </w:rPr>
          <w:t>17</w:t>
        </w:r>
        <w:r w:rsidR="00E62B09">
          <w:rPr>
            <w:noProof/>
            <w:webHidden/>
          </w:rPr>
          <w:fldChar w:fldCharType="end"/>
        </w:r>
      </w:hyperlink>
    </w:p>
    <w:p w14:paraId="6EECC0EF" w14:textId="77777777" w:rsidR="00E62B09" w:rsidRPr="00E02EE0" w:rsidRDefault="008436F0" w:rsidP="00E62B09">
      <w:pPr>
        <w:pStyle w:val="TOC2"/>
        <w:rPr>
          <w:rFonts w:ascii="Calibri" w:hAnsi="Calibri"/>
          <w:noProof/>
          <w:sz w:val="21"/>
        </w:rPr>
      </w:pPr>
      <w:hyperlink w:anchor="_Toc452736069" w:history="1">
        <w:r w:rsidR="00E62B09" w:rsidRPr="000443E7">
          <w:rPr>
            <w:rStyle w:val="Hyperlink"/>
            <w:rFonts w:eastAsia="KaiTi_GB2312" w:hint="eastAsia"/>
            <w:noProof/>
          </w:rPr>
          <w:t>（三）基础资产分布信息</w:t>
        </w:r>
        <w:r w:rsidR="00E62B09">
          <w:rPr>
            <w:noProof/>
            <w:webHidden/>
          </w:rPr>
          <w:tab/>
        </w:r>
        <w:r w:rsidR="00E62B09">
          <w:rPr>
            <w:noProof/>
            <w:webHidden/>
          </w:rPr>
          <w:fldChar w:fldCharType="begin"/>
        </w:r>
        <w:r w:rsidR="00E62B09">
          <w:rPr>
            <w:noProof/>
            <w:webHidden/>
          </w:rPr>
          <w:instrText xml:space="preserve"> PAGEREF _Toc452736069 \h </w:instrText>
        </w:r>
        <w:r w:rsidR="00E62B09">
          <w:rPr>
            <w:noProof/>
            <w:webHidden/>
          </w:rPr>
        </w:r>
        <w:r w:rsidR="00E62B09">
          <w:rPr>
            <w:noProof/>
            <w:webHidden/>
          </w:rPr>
          <w:fldChar w:fldCharType="separate"/>
        </w:r>
        <w:r w:rsidR="00E62B09">
          <w:rPr>
            <w:noProof/>
            <w:webHidden/>
          </w:rPr>
          <w:t>19</w:t>
        </w:r>
        <w:r w:rsidR="00E62B09">
          <w:rPr>
            <w:noProof/>
            <w:webHidden/>
          </w:rPr>
          <w:fldChar w:fldCharType="end"/>
        </w:r>
      </w:hyperlink>
    </w:p>
    <w:p w14:paraId="0BB27A67" w14:textId="77777777" w:rsidR="00E62B09" w:rsidRPr="00E02EE0" w:rsidRDefault="008436F0" w:rsidP="00E62B09">
      <w:pPr>
        <w:pStyle w:val="TOC2"/>
        <w:rPr>
          <w:rFonts w:ascii="Calibri" w:hAnsi="Calibri"/>
          <w:noProof/>
          <w:sz w:val="21"/>
        </w:rPr>
      </w:pPr>
      <w:hyperlink w:anchor="_Toc452736070" w:history="1">
        <w:r w:rsidR="00E62B09" w:rsidRPr="000443E7">
          <w:rPr>
            <w:rStyle w:val="Hyperlink"/>
            <w:rFonts w:eastAsia="KaiTi_GB2312" w:hint="eastAsia"/>
            <w:noProof/>
          </w:rPr>
          <w:t>（四）现金流归集表</w:t>
        </w:r>
        <w:r w:rsidR="00E62B09">
          <w:rPr>
            <w:noProof/>
            <w:webHidden/>
          </w:rPr>
          <w:tab/>
        </w:r>
        <w:r w:rsidR="00E62B09">
          <w:rPr>
            <w:noProof/>
            <w:webHidden/>
          </w:rPr>
          <w:fldChar w:fldCharType="begin"/>
        </w:r>
        <w:r w:rsidR="00E62B09">
          <w:rPr>
            <w:noProof/>
            <w:webHidden/>
          </w:rPr>
          <w:instrText xml:space="preserve"> PAGEREF _Toc452736070 \h </w:instrText>
        </w:r>
        <w:r w:rsidR="00E62B09">
          <w:rPr>
            <w:noProof/>
            <w:webHidden/>
          </w:rPr>
        </w:r>
        <w:r w:rsidR="00E62B09">
          <w:rPr>
            <w:noProof/>
            <w:webHidden/>
          </w:rPr>
          <w:fldChar w:fldCharType="separate"/>
        </w:r>
        <w:r w:rsidR="00E62B09">
          <w:rPr>
            <w:noProof/>
            <w:webHidden/>
          </w:rPr>
          <w:t>29</w:t>
        </w:r>
        <w:r w:rsidR="00E62B09">
          <w:rPr>
            <w:noProof/>
            <w:webHidden/>
          </w:rPr>
          <w:fldChar w:fldCharType="end"/>
        </w:r>
      </w:hyperlink>
    </w:p>
    <w:p w14:paraId="590E7258"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71" w:history="1">
        <w:r w:rsidR="00E62B09" w:rsidRPr="000443E7">
          <w:rPr>
            <w:rStyle w:val="Hyperlink"/>
            <w:rFonts w:eastAsia="KaiTi_GB2312" w:hint="eastAsia"/>
            <w:b/>
            <w:noProof/>
          </w:rPr>
          <w:t>四、贷款发放程序、审核标准、担保形式、管理方法、违约贷款处置程序及方法</w:t>
        </w:r>
        <w:r w:rsidR="00E62B09">
          <w:rPr>
            <w:noProof/>
            <w:webHidden/>
          </w:rPr>
          <w:tab/>
        </w:r>
        <w:r w:rsidR="00E62B09">
          <w:rPr>
            <w:noProof/>
            <w:webHidden/>
          </w:rPr>
          <w:fldChar w:fldCharType="begin"/>
        </w:r>
        <w:r w:rsidR="00E62B09">
          <w:rPr>
            <w:noProof/>
            <w:webHidden/>
          </w:rPr>
          <w:instrText xml:space="preserve"> PAGEREF _Toc452736071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1A458B43" w14:textId="77777777" w:rsidR="00E62B09" w:rsidRPr="00E02EE0" w:rsidRDefault="008436F0" w:rsidP="00E62B09">
      <w:pPr>
        <w:pStyle w:val="TOC2"/>
        <w:rPr>
          <w:rFonts w:ascii="Calibri" w:hAnsi="Calibri"/>
          <w:noProof/>
          <w:sz w:val="21"/>
        </w:rPr>
      </w:pPr>
      <w:hyperlink w:anchor="_Toc452736072" w:history="1">
        <w:r w:rsidR="00E62B09" w:rsidRPr="000443E7">
          <w:rPr>
            <w:rStyle w:val="Hyperlink"/>
            <w:rFonts w:eastAsia="KaiTi_GB2312" w:hint="eastAsia"/>
            <w:noProof/>
          </w:rPr>
          <w:t>（一）贷款发放程序</w:t>
        </w:r>
        <w:r w:rsidR="00E62B09">
          <w:rPr>
            <w:noProof/>
            <w:webHidden/>
          </w:rPr>
          <w:tab/>
        </w:r>
        <w:r w:rsidR="00E62B09">
          <w:rPr>
            <w:noProof/>
            <w:webHidden/>
          </w:rPr>
          <w:fldChar w:fldCharType="begin"/>
        </w:r>
        <w:r w:rsidR="00E62B09">
          <w:rPr>
            <w:noProof/>
            <w:webHidden/>
          </w:rPr>
          <w:instrText xml:space="preserve"> PAGEREF _Toc452736072 \h </w:instrText>
        </w:r>
        <w:r w:rsidR="00E62B09">
          <w:rPr>
            <w:noProof/>
            <w:webHidden/>
          </w:rPr>
        </w:r>
        <w:r w:rsidR="00E62B09">
          <w:rPr>
            <w:noProof/>
            <w:webHidden/>
          </w:rPr>
          <w:fldChar w:fldCharType="separate"/>
        </w:r>
        <w:r w:rsidR="00E62B09">
          <w:rPr>
            <w:noProof/>
            <w:webHidden/>
          </w:rPr>
          <w:t>35</w:t>
        </w:r>
        <w:r w:rsidR="00E62B09">
          <w:rPr>
            <w:noProof/>
            <w:webHidden/>
          </w:rPr>
          <w:fldChar w:fldCharType="end"/>
        </w:r>
      </w:hyperlink>
    </w:p>
    <w:p w14:paraId="78FC5564" w14:textId="77777777" w:rsidR="00E62B09" w:rsidRPr="00E02EE0" w:rsidRDefault="008436F0" w:rsidP="00E62B09">
      <w:pPr>
        <w:pStyle w:val="TOC2"/>
        <w:rPr>
          <w:rFonts w:ascii="Calibri" w:hAnsi="Calibri"/>
          <w:noProof/>
          <w:sz w:val="21"/>
        </w:rPr>
      </w:pPr>
      <w:hyperlink w:anchor="_Toc452736073" w:history="1">
        <w:r w:rsidR="00E62B09" w:rsidRPr="000443E7">
          <w:rPr>
            <w:rStyle w:val="Hyperlink"/>
            <w:rFonts w:eastAsia="KaiTi_GB2312" w:hint="eastAsia"/>
            <w:noProof/>
          </w:rPr>
          <w:t>（二）贷款审核标准</w:t>
        </w:r>
        <w:r w:rsidR="00E62B09">
          <w:rPr>
            <w:noProof/>
            <w:webHidden/>
          </w:rPr>
          <w:tab/>
        </w:r>
        <w:r w:rsidR="00E62B09">
          <w:rPr>
            <w:noProof/>
            <w:webHidden/>
          </w:rPr>
          <w:fldChar w:fldCharType="begin"/>
        </w:r>
        <w:r w:rsidR="00E62B09">
          <w:rPr>
            <w:noProof/>
            <w:webHidden/>
          </w:rPr>
          <w:instrText xml:space="preserve"> PAGEREF _Toc452736073 \h </w:instrText>
        </w:r>
        <w:r w:rsidR="00E62B09">
          <w:rPr>
            <w:noProof/>
            <w:webHidden/>
          </w:rPr>
        </w:r>
        <w:r w:rsidR="00E62B09">
          <w:rPr>
            <w:noProof/>
            <w:webHidden/>
          </w:rPr>
          <w:fldChar w:fldCharType="separate"/>
        </w:r>
        <w:r w:rsidR="00E62B09">
          <w:rPr>
            <w:noProof/>
            <w:webHidden/>
          </w:rPr>
          <w:t>36</w:t>
        </w:r>
        <w:r w:rsidR="00E62B09">
          <w:rPr>
            <w:noProof/>
            <w:webHidden/>
          </w:rPr>
          <w:fldChar w:fldCharType="end"/>
        </w:r>
      </w:hyperlink>
    </w:p>
    <w:p w14:paraId="0364C52F" w14:textId="77777777" w:rsidR="00E62B09" w:rsidRPr="00E02EE0" w:rsidRDefault="008436F0" w:rsidP="00E62B09">
      <w:pPr>
        <w:pStyle w:val="TOC2"/>
        <w:rPr>
          <w:rFonts w:ascii="Calibri" w:hAnsi="Calibri"/>
          <w:noProof/>
          <w:sz w:val="21"/>
        </w:rPr>
      </w:pPr>
      <w:hyperlink w:anchor="_Toc452736074" w:history="1">
        <w:r w:rsidR="00E62B09" w:rsidRPr="000443E7">
          <w:rPr>
            <w:rStyle w:val="Hyperlink"/>
            <w:rFonts w:eastAsia="KaiTi_GB2312" w:hint="eastAsia"/>
            <w:noProof/>
          </w:rPr>
          <w:t>（三）贷款担保审核</w:t>
        </w:r>
        <w:r w:rsidR="00E62B09">
          <w:rPr>
            <w:noProof/>
            <w:webHidden/>
          </w:rPr>
          <w:tab/>
        </w:r>
        <w:r w:rsidR="00E62B09">
          <w:rPr>
            <w:noProof/>
            <w:webHidden/>
          </w:rPr>
          <w:fldChar w:fldCharType="begin"/>
        </w:r>
        <w:r w:rsidR="00E62B09">
          <w:rPr>
            <w:noProof/>
            <w:webHidden/>
          </w:rPr>
          <w:instrText xml:space="preserve"> PAGEREF _Toc452736074 \h </w:instrText>
        </w:r>
        <w:r w:rsidR="00E62B09">
          <w:rPr>
            <w:noProof/>
            <w:webHidden/>
          </w:rPr>
        </w:r>
        <w:r w:rsidR="00E62B09">
          <w:rPr>
            <w:noProof/>
            <w:webHidden/>
          </w:rPr>
          <w:fldChar w:fldCharType="separate"/>
        </w:r>
        <w:r w:rsidR="00E62B09">
          <w:rPr>
            <w:noProof/>
            <w:webHidden/>
          </w:rPr>
          <w:t>37</w:t>
        </w:r>
        <w:r w:rsidR="00E62B09">
          <w:rPr>
            <w:noProof/>
            <w:webHidden/>
          </w:rPr>
          <w:fldChar w:fldCharType="end"/>
        </w:r>
      </w:hyperlink>
    </w:p>
    <w:p w14:paraId="4BED4642" w14:textId="77777777" w:rsidR="00E62B09" w:rsidRPr="00E02EE0" w:rsidRDefault="008436F0" w:rsidP="00E62B09">
      <w:pPr>
        <w:pStyle w:val="TOC2"/>
        <w:rPr>
          <w:rFonts w:ascii="Calibri" w:hAnsi="Calibri"/>
          <w:noProof/>
          <w:sz w:val="21"/>
        </w:rPr>
      </w:pPr>
      <w:hyperlink w:anchor="_Toc452736075" w:history="1">
        <w:r w:rsidR="00E62B09" w:rsidRPr="000443E7">
          <w:rPr>
            <w:rStyle w:val="Hyperlink"/>
            <w:rFonts w:eastAsia="KaiTi_GB2312" w:hint="eastAsia"/>
            <w:noProof/>
          </w:rPr>
          <w:t>（四）贷款管理方法</w:t>
        </w:r>
        <w:r w:rsidR="00E62B09">
          <w:rPr>
            <w:noProof/>
            <w:webHidden/>
          </w:rPr>
          <w:tab/>
        </w:r>
        <w:r w:rsidR="00E62B09">
          <w:rPr>
            <w:noProof/>
            <w:webHidden/>
          </w:rPr>
          <w:fldChar w:fldCharType="begin"/>
        </w:r>
        <w:r w:rsidR="00E62B09">
          <w:rPr>
            <w:noProof/>
            <w:webHidden/>
          </w:rPr>
          <w:instrText xml:space="preserve"> PAGEREF _Toc452736075 \h </w:instrText>
        </w:r>
        <w:r w:rsidR="00E62B09">
          <w:rPr>
            <w:noProof/>
            <w:webHidden/>
          </w:rPr>
        </w:r>
        <w:r w:rsidR="00E62B09">
          <w:rPr>
            <w:noProof/>
            <w:webHidden/>
          </w:rPr>
          <w:fldChar w:fldCharType="separate"/>
        </w:r>
        <w:r w:rsidR="00E62B09">
          <w:rPr>
            <w:noProof/>
            <w:webHidden/>
          </w:rPr>
          <w:t>38</w:t>
        </w:r>
        <w:r w:rsidR="00E62B09">
          <w:rPr>
            <w:noProof/>
            <w:webHidden/>
          </w:rPr>
          <w:fldChar w:fldCharType="end"/>
        </w:r>
      </w:hyperlink>
    </w:p>
    <w:p w14:paraId="68AD35EE" w14:textId="77777777" w:rsidR="00E62B09" w:rsidRPr="00E02EE0" w:rsidRDefault="008436F0" w:rsidP="00E62B09">
      <w:pPr>
        <w:pStyle w:val="TOC2"/>
        <w:rPr>
          <w:rFonts w:ascii="Calibri" w:hAnsi="Calibri"/>
          <w:noProof/>
          <w:sz w:val="21"/>
        </w:rPr>
      </w:pPr>
      <w:hyperlink w:anchor="_Toc452736076" w:history="1">
        <w:r w:rsidR="00E62B09" w:rsidRPr="000443E7">
          <w:rPr>
            <w:rStyle w:val="Hyperlink"/>
            <w:rFonts w:eastAsia="KaiTi_GB2312" w:hint="eastAsia"/>
            <w:noProof/>
          </w:rPr>
          <w:t>（五）逾期贷款催收管理及不良贷款处置</w:t>
        </w:r>
        <w:r w:rsidR="00E62B09">
          <w:rPr>
            <w:noProof/>
            <w:webHidden/>
          </w:rPr>
          <w:tab/>
        </w:r>
        <w:r w:rsidR="00E62B09">
          <w:rPr>
            <w:noProof/>
            <w:webHidden/>
          </w:rPr>
          <w:fldChar w:fldCharType="begin"/>
        </w:r>
        <w:r w:rsidR="00E62B09">
          <w:rPr>
            <w:noProof/>
            <w:webHidden/>
          </w:rPr>
          <w:instrText xml:space="preserve"> PAGEREF _Toc452736076 \h </w:instrText>
        </w:r>
        <w:r w:rsidR="00E62B09">
          <w:rPr>
            <w:noProof/>
            <w:webHidden/>
          </w:rPr>
        </w:r>
        <w:r w:rsidR="00E62B09">
          <w:rPr>
            <w:noProof/>
            <w:webHidden/>
          </w:rPr>
          <w:fldChar w:fldCharType="separate"/>
        </w:r>
        <w:r w:rsidR="00E62B09">
          <w:rPr>
            <w:noProof/>
            <w:webHidden/>
          </w:rPr>
          <w:t>40</w:t>
        </w:r>
        <w:r w:rsidR="00E62B09">
          <w:rPr>
            <w:noProof/>
            <w:webHidden/>
          </w:rPr>
          <w:fldChar w:fldCharType="end"/>
        </w:r>
      </w:hyperlink>
    </w:p>
    <w:p w14:paraId="57FAD123"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77" w:history="1">
        <w:r w:rsidR="00E62B09" w:rsidRPr="000443E7">
          <w:rPr>
            <w:rStyle w:val="Hyperlink"/>
            <w:rFonts w:eastAsia="KaiTi_GB2312" w:hint="eastAsia"/>
            <w:b/>
            <w:noProof/>
          </w:rPr>
          <w:t>五、交易结构几个参与方的主要权利与义务（引自《信托合同》）</w:t>
        </w:r>
        <w:r w:rsidR="00E62B09">
          <w:rPr>
            <w:noProof/>
            <w:webHidden/>
          </w:rPr>
          <w:tab/>
        </w:r>
        <w:r w:rsidR="00E62B09">
          <w:rPr>
            <w:noProof/>
            <w:webHidden/>
          </w:rPr>
          <w:fldChar w:fldCharType="begin"/>
        </w:r>
        <w:r w:rsidR="00E62B09">
          <w:rPr>
            <w:noProof/>
            <w:webHidden/>
          </w:rPr>
          <w:instrText xml:space="preserve"> PAGEREF _Toc452736077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4C361836" w14:textId="77777777" w:rsidR="00E62B09" w:rsidRPr="00E02EE0" w:rsidRDefault="008436F0" w:rsidP="00E62B09">
      <w:pPr>
        <w:pStyle w:val="TOC2"/>
        <w:rPr>
          <w:rFonts w:ascii="Calibri" w:hAnsi="Calibri"/>
          <w:noProof/>
          <w:sz w:val="21"/>
        </w:rPr>
      </w:pPr>
      <w:hyperlink w:anchor="_Toc452736078" w:history="1">
        <w:r w:rsidR="00E62B09" w:rsidRPr="000443E7">
          <w:rPr>
            <w:rStyle w:val="Hyperlink"/>
            <w:rFonts w:eastAsia="KaiTi_GB2312" w:hint="eastAsia"/>
            <w:noProof/>
          </w:rPr>
          <w:t>（一）发起机构</w:t>
        </w:r>
        <w:r w:rsidR="00E62B09" w:rsidRPr="000443E7">
          <w:rPr>
            <w:rStyle w:val="Hyperlink"/>
            <w:rFonts w:eastAsia="KaiTi_GB2312"/>
            <w:noProof/>
          </w:rPr>
          <w:t>/</w:t>
        </w:r>
        <w:r w:rsidR="00E62B09" w:rsidRPr="000443E7">
          <w:rPr>
            <w:rStyle w:val="Hyperlink"/>
            <w:rFonts w:eastAsia="KaiTi_GB2312" w:hint="eastAsia"/>
            <w:noProof/>
          </w:rPr>
          <w:t>委托人</w:t>
        </w:r>
        <w:r w:rsidR="00E62B09">
          <w:rPr>
            <w:noProof/>
            <w:webHidden/>
          </w:rPr>
          <w:tab/>
        </w:r>
        <w:r w:rsidR="00E62B09">
          <w:rPr>
            <w:noProof/>
            <w:webHidden/>
          </w:rPr>
          <w:fldChar w:fldCharType="begin"/>
        </w:r>
        <w:r w:rsidR="00E62B09">
          <w:rPr>
            <w:noProof/>
            <w:webHidden/>
          </w:rPr>
          <w:instrText xml:space="preserve"> PAGEREF _Toc452736078 \h </w:instrText>
        </w:r>
        <w:r w:rsidR="00E62B09">
          <w:rPr>
            <w:noProof/>
            <w:webHidden/>
          </w:rPr>
        </w:r>
        <w:r w:rsidR="00E62B09">
          <w:rPr>
            <w:noProof/>
            <w:webHidden/>
          </w:rPr>
          <w:fldChar w:fldCharType="separate"/>
        </w:r>
        <w:r w:rsidR="00E62B09">
          <w:rPr>
            <w:noProof/>
            <w:webHidden/>
          </w:rPr>
          <w:t>41</w:t>
        </w:r>
        <w:r w:rsidR="00E62B09">
          <w:rPr>
            <w:noProof/>
            <w:webHidden/>
          </w:rPr>
          <w:fldChar w:fldCharType="end"/>
        </w:r>
      </w:hyperlink>
    </w:p>
    <w:p w14:paraId="524BAA0E" w14:textId="77777777" w:rsidR="00E62B09" w:rsidRPr="00E02EE0" w:rsidRDefault="008436F0" w:rsidP="00E62B09">
      <w:pPr>
        <w:pStyle w:val="TOC2"/>
        <w:rPr>
          <w:rFonts w:ascii="Calibri" w:hAnsi="Calibri"/>
          <w:noProof/>
          <w:sz w:val="21"/>
        </w:rPr>
      </w:pPr>
      <w:hyperlink w:anchor="_Toc452736079" w:history="1">
        <w:r w:rsidR="00E62B09" w:rsidRPr="000443E7">
          <w:rPr>
            <w:rStyle w:val="Hyperlink"/>
            <w:rFonts w:eastAsia="KaiTi_GB2312" w:hint="eastAsia"/>
            <w:noProof/>
          </w:rPr>
          <w:t>（二）受托人</w:t>
        </w:r>
        <w:r w:rsidR="00E62B09">
          <w:rPr>
            <w:noProof/>
            <w:webHidden/>
          </w:rPr>
          <w:tab/>
        </w:r>
        <w:r w:rsidR="00E62B09">
          <w:rPr>
            <w:noProof/>
            <w:webHidden/>
          </w:rPr>
          <w:fldChar w:fldCharType="begin"/>
        </w:r>
        <w:r w:rsidR="00E62B09">
          <w:rPr>
            <w:noProof/>
            <w:webHidden/>
          </w:rPr>
          <w:instrText xml:space="preserve"> PAGEREF _Toc452736079 \h </w:instrText>
        </w:r>
        <w:r w:rsidR="00E62B09">
          <w:rPr>
            <w:noProof/>
            <w:webHidden/>
          </w:rPr>
        </w:r>
        <w:r w:rsidR="00E62B09">
          <w:rPr>
            <w:noProof/>
            <w:webHidden/>
          </w:rPr>
          <w:fldChar w:fldCharType="separate"/>
        </w:r>
        <w:r w:rsidR="00E62B09">
          <w:rPr>
            <w:noProof/>
            <w:webHidden/>
          </w:rPr>
          <w:t>43</w:t>
        </w:r>
        <w:r w:rsidR="00E62B09">
          <w:rPr>
            <w:noProof/>
            <w:webHidden/>
          </w:rPr>
          <w:fldChar w:fldCharType="end"/>
        </w:r>
      </w:hyperlink>
    </w:p>
    <w:p w14:paraId="3BC7BE24" w14:textId="77777777" w:rsidR="00E62B09" w:rsidRPr="00E02EE0" w:rsidRDefault="008436F0" w:rsidP="00E62B09">
      <w:pPr>
        <w:pStyle w:val="TOC2"/>
        <w:rPr>
          <w:rFonts w:ascii="Calibri" w:hAnsi="Calibri"/>
          <w:noProof/>
          <w:sz w:val="21"/>
        </w:rPr>
      </w:pPr>
      <w:hyperlink w:anchor="_Toc452736080" w:history="1">
        <w:r w:rsidR="00E62B09" w:rsidRPr="000443E7">
          <w:rPr>
            <w:rStyle w:val="Hyperlink"/>
            <w:rFonts w:eastAsia="KaiTi_GB2312" w:hint="eastAsia"/>
            <w:noProof/>
          </w:rPr>
          <w:t>（三）贷款服务机构</w:t>
        </w:r>
        <w:r w:rsidR="00E62B09">
          <w:rPr>
            <w:noProof/>
            <w:webHidden/>
          </w:rPr>
          <w:tab/>
        </w:r>
        <w:r w:rsidR="00E62B09">
          <w:rPr>
            <w:noProof/>
            <w:webHidden/>
          </w:rPr>
          <w:fldChar w:fldCharType="begin"/>
        </w:r>
        <w:r w:rsidR="00E62B09">
          <w:rPr>
            <w:noProof/>
            <w:webHidden/>
          </w:rPr>
          <w:instrText xml:space="preserve"> PAGEREF _Toc452736080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78D649DC" w14:textId="77777777" w:rsidR="00E62B09" w:rsidRPr="00E02EE0" w:rsidRDefault="008436F0" w:rsidP="00E62B09">
      <w:pPr>
        <w:pStyle w:val="TOC2"/>
        <w:rPr>
          <w:rFonts w:ascii="Calibri" w:hAnsi="Calibri"/>
          <w:noProof/>
          <w:sz w:val="21"/>
        </w:rPr>
      </w:pPr>
      <w:hyperlink w:anchor="_Toc452736081" w:history="1">
        <w:r w:rsidR="00E62B09" w:rsidRPr="000443E7">
          <w:rPr>
            <w:rStyle w:val="Hyperlink"/>
            <w:rFonts w:eastAsia="KaiTi_GB2312" w:hint="eastAsia"/>
            <w:noProof/>
          </w:rPr>
          <w:t>（四）资金保管机构</w:t>
        </w:r>
        <w:r w:rsidR="00E62B09">
          <w:rPr>
            <w:noProof/>
            <w:webHidden/>
          </w:rPr>
          <w:tab/>
        </w:r>
        <w:r w:rsidR="00E62B09">
          <w:rPr>
            <w:noProof/>
            <w:webHidden/>
          </w:rPr>
          <w:fldChar w:fldCharType="begin"/>
        </w:r>
        <w:r w:rsidR="00E62B09">
          <w:rPr>
            <w:noProof/>
            <w:webHidden/>
          </w:rPr>
          <w:instrText xml:space="preserve"> PAGEREF _Toc452736081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FDC7482" w14:textId="77777777" w:rsidR="00E62B09" w:rsidRPr="00E02EE0" w:rsidRDefault="008436F0" w:rsidP="00E62B09">
      <w:pPr>
        <w:pStyle w:val="TOC2"/>
        <w:rPr>
          <w:rFonts w:ascii="Calibri" w:hAnsi="Calibri"/>
          <w:noProof/>
          <w:sz w:val="21"/>
        </w:rPr>
      </w:pPr>
      <w:hyperlink w:anchor="_Toc452736082" w:history="1">
        <w:r w:rsidR="00E62B09" w:rsidRPr="000443E7">
          <w:rPr>
            <w:rStyle w:val="Hyperlink"/>
            <w:rFonts w:eastAsia="KaiTi_GB2312" w:hint="eastAsia"/>
            <w:noProof/>
          </w:rPr>
          <w:t>（五）主承销商</w:t>
        </w:r>
        <w:r w:rsidR="00E62B09">
          <w:rPr>
            <w:noProof/>
            <w:webHidden/>
          </w:rPr>
          <w:tab/>
        </w:r>
        <w:r w:rsidR="00E62B09">
          <w:rPr>
            <w:noProof/>
            <w:webHidden/>
          </w:rPr>
          <w:fldChar w:fldCharType="begin"/>
        </w:r>
        <w:r w:rsidR="00E62B09">
          <w:rPr>
            <w:noProof/>
            <w:webHidden/>
          </w:rPr>
          <w:instrText xml:space="preserve"> PAGEREF _Toc452736082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576E752B" w14:textId="77777777" w:rsidR="00E62B09" w:rsidRPr="00E02EE0" w:rsidRDefault="008436F0" w:rsidP="00E62B09">
      <w:pPr>
        <w:pStyle w:val="TOC2"/>
        <w:rPr>
          <w:rFonts w:ascii="Calibri" w:hAnsi="Calibri"/>
          <w:noProof/>
          <w:sz w:val="21"/>
        </w:rPr>
      </w:pPr>
      <w:hyperlink w:anchor="_Toc452736083" w:history="1">
        <w:r w:rsidR="00E62B09" w:rsidRPr="000443E7">
          <w:rPr>
            <w:rStyle w:val="Hyperlink"/>
            <w:rFonts w:eastAsia="KaiTi_GB2312" w:hint="eastAsia"/>
            <w:noProof/>
          </w:rPr>
          <w:t>（六）登记机构及支付代理机构</w:t>
        </w:r>
        <w:r w:rsidR="00E62B09">
          <w:rPr>
            <w:noProof/>
            <w:webHidden/>
          </w:rPr>
          <w:tab/>
        </w:r>
        <w:r w:rsidR="00E62B09">
          <w:rPr>
            <w:noProof/>
            <w:webHidden/>
          </w:rPr>
          <w:fldChar w:fldCharType="begin"/>
        </w:r>
        <w:r w:rsidR="00E62B09">
          <w:rPr>
            <w:noProof/>
            <w:webHidden/>
          </w:rPr>
          <w:instrText xml:space="preserve"> PAGEREF _Toc452736083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391D993" w14:textId="77777777" w:rsidR="00E62B09" w:rsidRPr="00E02EE0" w:rsidRDefault="008436F0" w:rsidP="00E62B09">
      <w:pPr>
        <w:pStyle w:val="TOC2"/>
        <w:rPr>
          <w:rFonts w:ascii="Calibri" w:hAnsi="Calibri"/>
          <w:noProof/>
          <w:sz w:val="21"/>
        </w:rPr>
      </w:pPr>
      <w:hyperlink w:anchor="_Toc452736084" w:history="1">
        <w:r w:rsidR="00E62B09" w:rsidRPr="000443E7">
          <w:rPr>
            <w:rStyle w:val="Hyperlink"/>
            <w:rFonts w:eastAsia="KaiTi_GB2312" w:hint="eastAsia"/>
            <w:noProof/>
          </w:rPr>
          <w:t>（七）承销团成员</w:t>
        </w:r>
        <w:r w:rsidR="00E62B09">
          <w:rPr>
            <w:noProof/>
            <w:webHidden/>
          </w:rPr>
          <w:tab/>
        </w:r>
        <w:r w:rsidR="00E62B09">
          <w:rPr>
            <w:noProof/>
            <w:webHidden/>
          </w:rPr>
          <w:fldChar w:fldCharType="begin"/>
        </w:r>
        <w:r w:rsidR="00E62B09">
          <w:rPr>
            <w:noProof/>
            <w:webHidden/>
          </w:rPr>
          <w:instrText xml:space="preserve"> PAGEREF _Toc452736084 \h </w:instrText>
        </w:r>
        <w:r w:rsidR="00E62B09">
          <w:rPr>
            <w:noProof/>
            <w:webHidden/>
          </w:rPr>
        </w:r>
        <w:r w:rsidR="00E62B09">
          <w:rPr>
            <w:noProof/>
            <w:webHidden/>
          </w:rPr>
          <w:fldChar w:fldCharType="separate"/>
        </w:r>
        <w:r w:rsidR="00E62B09">
          <w:rPr>
            <w:noProof/>
            <w:webHidden/>
          </w:rPr>
          <w:t>47</w:t>
        </w:r>
        <w:r w:rsidR="00E62B09">
          <w:rPr>
            <w:noProof/>
            <w:webHidden/>
          </w:rPr>
          <w:fldChar w:fldCharType="end"/>
        </w:r>
      </w:hyperlink>
    </w:p>
    <w:p w14:paraId="4D54A5E8"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85" w:history="1">
        <w:r w:rsidR="00E62B09" w:rsidRPr="000443E7">
          <w:rPr>
            <w:rStyle w:val="Hyperlink"/>
            <w:rFonts w:eastAsia="KaiTi_GB2312" w:hint="eastAsia"/>
            <w:b/>
            <w:noProof/>
          </w:rPr>
          <w:t>六、信托财产现金流需要支付的税费清单，各种税费支付来源、支付环节和支付优先顺序</w:t>
        </w:r>
        <w:r w:rsidR="00E62B09">
          <w:rPr>
            <w:noProof/>
            <w:webHidden/>
          </w:rPr>
          <w:tab/>
        </w:r>
        <w:r w:rsidR="00E62B09">
          <w:rPr>
            <w:noProof/>
            <w:webHidden/>
          </w:rPr>
          <w:fldChar w:fldCharType="begin"/>
        </w:r>
        <w:r w:rsidR="00E62B09">
          <w:rPr>
            <w:noProof/>
            <w:webHidden/>
          </w:rPr>
          <w:instrText xml:space="preserve"> PAGEREF _Toc452736085 \h </w:instrText>
        </w:r>
        <w:r w:rsidR="00E62B09">
          <w:rPr>
            <w:noProof/>
            <w:webHidden/>
          </w:rPr>
        </w:r>
        <w:r w:rsidR="00E62B09">
          <w:rPr>
            <w:noProof/>
            <w:webHidden/>
          </w:rPr>
          <w:fldChar w:fldCharType="separate"/>
        </w:r>
        <w:r w:rsidR="00E62B09">
          <w:rPr>
            <w:noProof/>
            <w:webHidden/>
          </w:rPr>
          <w:t>48</w:t>
        </w:r>
        <w:r w:rsidR="00E62B09">
          <w:rPr>
            <w:noProof/>
            <w:webHidden/>
          </w:rPr>
          <w:fldChar w:fldCharType="end"/>
        </w:r>
      </w:hyperlink>
    </w:p>
    <w:p w14:paraId="436D9663"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86" w:history="1">
        <w:r w:rsidR="00E62B09" w:rsidRPr="000443E7">
          <w:rPr>
            <w:rStyle w:val="Hyperlink"/>
            <w:rFonts w:eastAsia="KaiTi_GB2312" w:hint="eastAsia"/>
            <w:b/>
            <w:noProof/>
          </w:rPr>
          <w:t>七、资产支持证券发行计划，包括资产支持证券的分档情况、各档次的本金数额、信用等级、票面利率、期限和本息偿付优先顺序</w:t>
        </w:r>
        <w:r w:rsidR="00E62B09">
          <w:rPr>
            <w:noProof/>
            <w:webHidden/>
          </w:rPr>
          <w:tab/>
        </w:r>
        <w:r w:rsidR="00E62B09">
          <w:rPr>
            <w:noProof/>
            <w:webHidden/>
          </w:rPr>
          <w:fldChar w:fldCharType="begin"/>
        </w:r>
        <w:r w:rsidR="00E62B09">
          <w:rPr>
            <w:noProof/>
            <w:webHidden/>
          </w:rPr>
          <w:instrText xml:space="preserve"> PAGEREF _Toc452736086 \h </w:instrText>
        </w:r>
        <w:r w:rsidR="00E62B09">
          <w:rPr>
            <w:noProof/>
            <w:webHidden/>
          </w:rPr>
        </w:r>
        <w:r w:rsidR="00E62B09">
          <w:rPr>
            <w:noProof/>
            <w:webHidden/>
          </w:rPr>
          <w:fldChar w:fldCharType="separate"/>
        </w:r>
        <w:r w:rsidR="00E62B09">
          <w:rPr>
            <w:noProof/>
            <w:webHidden/>
          </w:rPr>
          <w:t>49</w:t>
        </w:r>
        <w:r w:rsidR="00E62B09">
          <w:rPr>
            <w:noProof/>
            <w:webHidden/>
          </w:rPr>
          <w:fldChar w:fldCharType="end"/>
        </w:r>
      </w:hyperlink>
    </w:p>
    <w:p w14:paraId="5E2F3D63" w14:textId="77777777" w:rsidR="00E62B09" w:rsidRPr="00E02EE0" w:rsidRDefault="008436F0" w:rsidP="00E62B09">
      <w:pPr>
        <w:pStyle w:val="TOC2"/>
        <w:rPr>
          <w:rFonts w:ascii="Calibri" w:hAnsi="Calibri"/>
          <w:noProof/>
          <w:sz w:val="21"/>
        </w:rPr>
      </w:pPr>
      <w:hyperlink w:anchor="_Toc452736087" w:history="1">
        <w:r w:rsidR="00E62B09" w:rsidRPr="00E62B09">
          <w:rPr>
            <w:rStyle w:val="Hyperlink"/>
            <w:rFonts w:eastAsia="KaiTi_GB2312" w:hint="eastAsia"/>
            <w:bCs/>
            <w:noProof/>
            <w:kern w:val="0"/>
            <w:lang w:val="x-none" w:eastAsia="x-none"/>
          </w:rPr>
          <w:t>（一）发行计划</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_Toc452736087 \h </w:instrText>
        </w:r>
        <w:r w:rsidR="00E62B09" w:rsidRPr="00E62B09">
          <w:rPr>
            <w:noProof/>
            <w:webHidden/>
          </w:rPr>
        </w:r>
        <w:r w:rsidR="00E62B09" w:rsidRPr="00E62B09">
          <w:rPr>
            <w:noProof/>
            <w:webHidden/>
          </w:rPr>
          <w:fldChar w:fldCharType="separate"/>
        </w:r>
        <w:r w:rsidR="00E62B09" w:rsidRPr="00E62B09">
          <w:rPr>
            <w:noProof/>
            <w:webHidden/>
          </w:rPr>
          <w:t>49</w:t>
        </w:r>
        <w:r w:rsidR="00E62B09" w:rsidRPr="00E62B09">
          <w:rPr>
            <w:noProof/>
            <w:webHidden/>
          </w:rPr>
          <w:fldChar w:fldCharType="end"/>
        </w:r>
      </w:hyperlink>
    </w:p>
    <w:p w14:paraId="5552EE9B" w14:textId="77777777" w:rsidR="00E62B09" w:rsidRPr="00E02EE0" w:rsidRDefault="008436F0" w:rsidP="00E62B09">
      <w:pPr>
        <w:pStyle w:val="TOC2"/>
        <w:rPr>
          <w:rFonts w:ascii="Calibri" w:hAnsi="Calibri"/>
          <w:noProof/>
          <w:sz w:val="21"/>
        </w:rPr>
      </w:pPr>
      <w:hyperlink w:anchor="_Toc452736088" w:history="1">
        <w:r w:rsidR="00E62B09" w:rsidRPr="00E62B09">
          <w:rPr>
            <w:rStyle w:val="Hyperlink"/>
            <w:rFonts w:eastAsia="KaiTi_GB2312" w:hint="eastAsia"/>
            <w:bCs/>
            <w:noProof/>
            <w:kern w:val="0"/>
            <w:lang w:val="x-none" w:eastAsia="x-none"/>
          </w:rPr>
          <w:t>（二）交易结构和证券分档情况</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_Toc452736088 \h </w:instrText>
        </w:r>
        <w:r w:rsidR="00E62B09" w:rsidRPr="00E62B09">
          <w:rPr>
            <w:noProof/>
            <w:webHidden/>
          </w:rPr>
        </w:r>
        <w:r w:rsidR="00E62B09" w:rsidRPr="00E62B09">
          <w:rPr>
            <w:noProof/>
            <w:webHidden/>
          </w:rPr>
          <w:fldChar w:fldCharType="separate"/>
        </w:r>
        <w:r w:rsidR="00E62B09" w:rsidRPr="00E62B09">
          <w:rPr>
            <w:noProof/>
            <w:webHidden/>
          </w:rPr>
          <w:t>50</w:t>
        </w:r>
        <w:r w:rsidR="00E62B09" w:rsidRPr="00E62B09">
          <w:rPr>
            <w:noProof/>
            <w:webHidden/>
          </w:rPr>
          <w:fldChar w:fldCharType="end"/>
        </w:r>
      </w:hyperlink>
    </w:p>
    <w:p w14:paraId="6998A2DF" w14:textId="77777777" w:rsidR="00E62B09" w:rsidRPr="00E02EE0" w:rsidRDefault="008436F0" w:rsidP="00E62B09">
      <w:pPr>
        <w:pStyle w:val="TOC2"/>
        <w:rPr>
          <w:rFonts w:ascii="Calibri" w:hAnsi="Calibri"/>
          <w:noProof/>
          <w:sz w:val="21"/>
        </w:rPr>
      </w:pPr>
      <w:hyperlink w:anchor="_Toc452736089" w:history="1">
        <w:r w:rsidR="00E62B09" w:rsidRPr="00E62B09">
          <w:rPr>
            <w:rStyle w:val="Hyperlink"/>
            <w:rFonts w:eastAsia="KaiTi_GB2312" w:hint="eastAsia"/>
            <w:bCs/>
            <w:noProof/>
            <w:kern w:val="0"/>
            <w:lang w:val="x-none" w:eastAsia="x-none"/>
          </w:rPr>
          <w:t>（三）本项目主要交易条款、证券本金、利息支付的优先顺序说明</w:t>
        </w:r>
        <w:r w:rsidR="00E62B09" w:rsidRPr="00E62B09">
          <w:rPr>
            <w:noProof/>
            <w:webHidden/>
          </w:rPr>
          <w:tab/>
        </w:r>
        <w:r w:rsidR="00E62B09" w:rsidRPr="00E62B09">
          <w:rPr>
            <w:noProof/>
            <w:webHidden/>
          </w:rPr>
          <w:fldChar w:fldCharType="begin"/>
        </w:r>
        <w:r w:rsidR="00E62B09" w:rsidRPr="00E62B09">
          <w:rPr>
            <w:noProof/>
            <w:webHidden/>
          </w:rPr>
          <w:instrText xml:space="preserve"> PAGEREF _Toc452736089 \h </w:instrText>
        </w:r>
        <w:r w:rsidR="00E62B09" w:rsidRPr="00E62B09">
          <w:rPr>
            <w:noProof/>
            <w:webHidden/>
          </w:rPr>
        </w:r>
        <w:r w:rsidR="00E62B09" w:rsidRPr="00E62B09">
          <w:rPr>
            <w:noProof/>
            <w:webHidden/>
          </w:rPr>
          <w:fldChar w:fldCharType="separate"/>
        </w:r>
        <w:r w:rsidR="00E62B09" w:rsidRPr="00E62B09">
          <w:rPr>
            <w:noProof/>
            <w:webHidden/>
          </w:rPr>
          <w:t>53</w:t>
        </w:r>
        <w:r w:rsidR="00E62B09" w:rsidRPr="00E62B09">
          <w:rPr>
            <w:noProof/>
            <w:webHidden/>
          </w:rPr>
          <w:fldChar w:fldCharType="end"/>
        </w:r>
      </w:hyperlink>
    </w:p>
    <w:p w14:paraId="1FAD3ACD"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90" w:history="1">
        <w:r w:rsidR="00E62B09" w:rsidRPr="000443E7">
          <w:rPr>
            <w:rStyle w:val="Hyperlink"/>
            <w:rFonts w:eastAsia="KaiTi_GB2312" w:hint="eastAsia"/>
            <w:b/>
            <w:noProof/>
          </w:rPr>
          <w:t>八、信贷资产证券化交易的内外部信用增级方式及相关合同草案</w:t>
        </w:r>
        <w:r w:rsidR="00E62B09">
          <w:rPr>
            <w:noProof/>
            <w:webHidden/>
          </w:rPr>
          <w:tab/>
        </w:r>
        <w:r w:rsidR="00E62B09">
          <w:rPr>
            <w:noProof/>
            <w:webHidden/>
          </w:rPr>
          <w:fldChar w:fldCharType="begin"/>
        </w:r>
        <w:r w:rsidR="00E62B09">
          <w:rPr>
            <w:noProof/>
            <w:webHidden/>
          </w:rPr>
          <w:instrText xml:space="preserve"> PAGEREF _Toc452736090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53B592A1" w14:textId="77777777" w:rsidR="00E62B09" w:rsidRPr="00E02EE0" w:rsidRDefault="008436F0" w:rsidP="00E62B09">
      <w:pPr>
        <w:pStyle w:val="TOC2"/>
        <w:rPr>
          <w:rFonts w:ascii="Calibri" w:hAnsi="Calibri"/>
          <w:noProof/>
          <w:sz w:val="21"/>
        </w:rPr>
      </w:pPr>
      <w:hyperlink w:anchor="_Toc452736091"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内部信用增级</w:t>
        </w:r>
        <w:r w:rsidR="00E62B09">
          <w:rPr>
            <w:noProof/>
            <w:webHidden/>
          </w:rPr>
          <w:tab/>
        </w:r>
        <w:r w:rsidR="00E62B09">
          <w:rPr>
            <w:noProof/>
            <w:webHidden/>
          </w:rPr>
          <w:fldChar w:fldCharType="begin"/>
        </w:r>
        <w:r w:rsidR="00E62B09">
          <w:rPr>
            <w:noProof/>
            <w:webHidden/>
          </w:rPr>
          <w:instrText xml:space="preserve"> PAGEREF _Toc452736091 \h </w:instrText>
        </w:r>
        <w:r w:rsidR="00E62B09">
          <w:rPr>
            <w:noProof/>
            <w:webHidden/>
          </w:rPr>
        </w:r>
        <w:r w:rsidR="00E62B09">
          <w:rPr>
            <w:noProof/>
            <w:webHidden/>
          </w:rPr>
          <w:fldChar w:fldCharType="separate"/>
        </w:r>
        <w:r w:rsidR="00E62B09">
          <w:rPr>
            <w:noProof/>
            <w:webHidden/>
          </w:rPr>
          <w:t>62</w:t>
        </w:r>
        <w:r w:rsidR="00E62B09">
          <w:rPr>
            <w:noProof/>
            <w:webHidden/>
          </w:rPr>
          <w:fldChar w:fldCharType="end"/>
        </w:r>
      </w:hyperlink>
    </w:p>
    <w:p w14:paraId="77C70141" w14:textId="77777777" w:rsidR="00E62B09" w:rsidRPr="00E02EE0" w:rsidRDefault="008436F0" w:rsidP="00E62B09">
      <w:pPr>
        <w:pStyle w:val="TOC2"/>
        <w:rPr>
          <w:rFonts w:ascii="Calibri" w:hAnsi="Calibri"/>
          <w:noProof/>
          <w:sz w:val="21"/>
        </w:rPr>
      </w:pPr>
      <w:hyperlink w:anchor="_Toc452736092"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外部信用增级</w:t>
        </w:r>
        <w:r w:rsidR="00E62B09">
          <w:rPr>
            <w:noProof/>
            <w:webHidden/>
          </w:rPr>
          <w:tab/>
        </w:r>
        <w:r w:rsidR="00E62B09">
          <w:rPr>
            <w:noProof/>
            <w:webHidden/>
          </w:rPr>
          <w:fldChar w:fldCharType="begin"/>
        </w:r>
        <w:r w:rsidR="00E62B09">
          <w:rPr>
            <w:noProof/>
            <w:webHidden/>
          </w:rPr>
          <w:instrText xml:space="preserve"> PAGEREF _Toc452736092 \h </w:instrText>
        </w:r>
        <w:r w:rsidR="00E62B09">
          <w:rPr>
            <w:noProof/>
            <w:webHidden/>
          </w:rPr>
        </w:r>
        <w:r w:rsidR="00E62B09">
          <w:rPr>
            <w:noProof/>
            <w:webHidden/>
          </w:rPr>
          <w:fldChar w:fldCharType="separate"/>
        </w:r>
        <w:r w:rsidR="00E62B09">
          <w:rPr>
            <w:noProof/>
            <w:webHidden/>
          </w:rPr>
          <w:t>63</w:t>
        </w:r>
        <w:r w:rsidR="00E62B09">
          <w:rPr>
            <w:noProof/>
            <w:webHidden/>
          </w:rPr>
          <w:fldChar w:fldCharType="end"/>
        </w:r>
      </w:hyperlink>
    </w:p>
    <w:p w14:paraId="2888017E"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93" w:history="1">
        <w:r w:rsidR="00E62B09" w:rsidRPr="000443E7">
          <w:rPr>
            <w:rStyle w:val="Hyperlink"/>
            <w:rFonts w:eastAsia="KaiTi_GB2312" w:hint="eastAsia"/>
            <w:b/>
            <w:noProof/>
          </w:rPr>
          <w:t>九、清仓回购条款等选择性或强制性的赎回或终止条款（引自《信托合同》）</w:t>
        </w:r>
        <w:r w:rsidR="00E62B09">
          <w:rPr>
            <w:noProof/>
            <w:webHidden/>
          </w:rPr>
          <w:tab/>
        </w:r>
        <w:r w:rsidR="00E62B09">
          <w:rPr>
            <w:noProof/>
            <w:webHidden/>
          </w:rPr>
          <w:fldChar w:fldCharType="begin"/>
        </w:r>
        <w:r w:rsidR="00E62B09">
          <w:rPr>
            <w:noProof/>
            <w:webHidden/>
          </w:rPr>
          <w:instrText xml:space="preserve"> PAGEREF _Toc452736093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04AE0163" w14:textId="77777777" w:rsidR="00E62B09" w:rsidRPr="00E02EE0" w:rsidRDefault="008436F0" w:rsidP="00E62B09">
      <w:pPr>
        <w:pStyle w:val="TOC2"/>
        <w:rPr>
          <w:rFonts w:ascii="Calibri" w:hAnsi="Calibri"/>
          <w:noProof/>
          <w:sz w:val="21"/>
        </w:rPr>
      </w:pPr>
      <w:hyperlink w:anchor="_Toc452736094" w:history="1">
        <w:r w:rsidR="00E62B09" w:rsidRPr="000443E7">
          <w:rPr>
            <w:rStyle w:val="Hyperlink"/>
            <w:rFonts w:eastAsia="KaiTi_GB2312" w:hint="eastAsia"/>
            <w:noProof/>
          </w:rPr>
          <w:t>（一）清仓回购条款</w:t>
        </w:r>
        <w:r w:rsidR="00E62B09">
          <w:rPr>
            <w:noProof/>
            <w:webHidden/>
          </w:rPr>
          <w:tab/>
        </w:r>
        <w:r w:rsidR="00E62B09">
          <w:rPr>
            <w:noProof/>
            <w:webHidden/>
          </w:rPr>
          <w:fldChar w:fldCharType="begin"/>
        </w:r>
        <w:r w:rsidR="00E62B09">
          <w:rPr>
            <w:noProof/>
            <w:webHidden/>
          </w:rPr>
          <w:instrText xml:space="preserve"> PAGEREF _Toc452736094 \h </w:instrText>
        </w:r>
        <w:r w:rsidR="00E62B09">
          <w:rPr>
            <w:noProof/>
            <w:webHidden/>
          </w:rPr>
        </w:r>
        <w:r w:rsidR="00E62B09">
          <w:rPr>
            <w:noProof/>
            <w:webHidden/>
          </w:rPr>
          <w:fldChar w:fldCharType="separate"/>
        </w:r>
        <w:r w:rsidR="00E62B09">
          <w:rPr>
            <w:noProof/>
            <w:webHidden/>
          </w:rPr>
          <w:t>64</w:t>
        </w:r>
        <w:r w:rsidR="00E62B09">
          <w:rPr>
            <w:noProof/>
            <w:webHidden/>
          </w:rPr>
          <w:fldChar w:fldCharType="end"/>
        </w:r>
      </w:hyperlink>
    </w:p>
    <w:p w14:paraId="2277F8CD" w14:textId="77777777" w:rsidR="00E62B09" w:rsidRPr="00E02EE0" w:rsidRDefault="008436F0" w:rsidP="00E62B09">
      <w:pPr>
        <w:pStyle w:val="TOC2"/>
        <w:rPr>
          <w:rFonts w:ascii="Calibri" w:hAnsi="Calibri"/>
          <w:noProof/>
          <w:sz w:val="21"/>
        </w:rPr>
      </w:pPr>
      <w:hyperlink w:anchor="_Toc452736095" w:history="1">
        <w:r w:rsidR="00E62B09" w:rsidRPr="000443E7">
          <w:rPr>
            <w:rStyle w:val="Hyperlink"/>
            <w:rFonts w:eastAsia="KaiTi_GB2312" w:hint="eastAsia"/>
            <w:noProof/>
          </w:rPr>
          <w:t>（二）不合格资产的赎回</w:t>
        </w:r>
        <w:r w:rsidR="00E62B09">
          <w:rPr>
            <w:noProof/>
            <w:webHidden/>
          </w:rPr>
          <w:tab/>
        </w:r>
        <w:r w:rsidR="00E62B09">
          <w:rPr>
            <w:noProof/>
            <w:webHidden/>
          </w:rPr>
          <w:fldChar w:fldCharType="begin"/>
        </w:r>
        <w:r w:rsidR="00E62B09">
          <w:rPr>
            <w:noProof/>
            <w:webHidden/>
          </w:rPr>
          <w:instrText xml:space="preserve"> PAGEREF _Toc452736095 \h </w:instrText>
        </w:r>
        <w:r w:rsidR="00E62B09">
          <w:rPr>
            <w:noProof/>
            <w:webHidden/>
          </w:rPr>
        </w:r>
        <w:r w:rsidR="00E62B09">
          <w:rPr>
            <w:noProof/>
            <w:webHidden/>
          </w:rPr>
          <w:fldChar w:fldCharType="separate"/>
        </w:r>
        <w:r w:rsidR="00E62B09">
          <w:rPr>
            <w:noProof/>
            <w:webHidden/>
          </w:rPr>
          <w:t>65</w:t>
        </w:r>
        <w:r w:rsidR="00E62B09">
          <w:rPr>
            <w:noProof/>
            <w:webHidden/>
          </w:rPr>
          <w:fldChar w:fldCharType="end"/>
        </w:r>
      </w:hyperlink>
    </w:p>
    <w:p w14:paraId="6F908F09" w14:textId="77777777" w:rsidR="00E62B09" w:rsidRPr="00E02EE0" w:rsidRDefault="008436F0" w:rsidP="00E62B09">
      <w:pPr>
        <w:pStyle w:val="TOC2"/>
        <w:rPr>
          <w:rFonts w:ascii="Calibri" w:hAnsi="Calibri"/>
          <w:noProof/>
          <w:sz w:val="21"/>
        </w:rPr>
      </w:pPr>
      <w:hyperlink w:anchor="_Toc452736096" w:history="1">
        <w:r w:rsidR="00E62B09" w:rsidRPr="000443E7">
          <w:rPr>
            <w:rStyle w:val="Hyperlink"/>
            <w:rFonts w:eastAsia="KaiTi_GB2312" w:hint="eastAsia"/>
            <w:noProof/>
          </w:rPr>
          <w:t>（三）信托的终止与清算</w:t>
        </w:r>
        <w:r w:rsidR="00E62B09">
          <w:rPr>
            <w:noProof/>
            <w:webHidden/>
          </w:rPr>
          <w:tab/>
        </w:r>
        <w:r w:rsidR="00E62B09">
          <w:rPr>
            <w:noProof/>
            <w:webHidden/>
          </w:rPr>
          <w:fldChar w:fldCharType="begin"/>
        </w:r>
        <w:r w:rsidR="00E62B09">
          <w:rPr>
            <w:noProof/>
            <w:webHidden/>
          </w:rPr>
          <w:instrText xml:space="preserve"> PAGEREF _Toc452736096 \h </w:instrText>
        </w:r>
        <w:r w:rsidR="00E62B09">
          <w:rPr>
            <w:noProof/>
            <w:webHidden/>
          </w:rPr>
        </w:r>
        <w:r w:rsidR="00E62B09">
          <w:rPr>
            <w:noProof/>
            <w:webHidden/>
          </w:rPr>
          <w:fldChar w:fldCharType="separate"/>
        </w:r>
        <w:r w:rsidR="00E62B09">
          <w:rPr>
            <w:noProof/>
            <w:webHidden/>
          </w:rPr>
          <w:t>67</w:t>
        </w:r>
        <w:r w:rsidR="00E62B09">
          <w:rPr>
            <w:noProof/>
            <w:webHidden/>
          </w:rPr>
          <w:fldChar w:fldCharType="end"/>
        </w:r>
      </w:hyperlink>
    </w:p>
    <w:p w14:paraId="17CC3FD0"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097" w:history="1">
        <w:r w:rsidR="00E62B09" w:rsidRPr="000443E7">
          <w:rPr>
            <w:rStyle w:val="Hyperlink"/>
            <w:rFonts w:eastAsia="KaiTi_GB2312" w:hint="eastAsia"/>
            <w:b/>
            <w:noProof/>
          </w:rPr>
          <w:t>十、交易的风险分析及其控制措施</w:t>
        </w:r>
        <w:r w:rsidR="00E62B09">
          <w:rPr>
            <w:noProof/>
            <w:webHidden/>
          </w:rPr>
          <w:tab/>
        </w:r>
        <w:r w:rsidR="00E62B09">
          <w:rPr>
            <w:noProof/>
            <w:webHidden/>
          </w:rPr>
          <w:fldChar w:fldCharType="begin"/>
        </w:r>
        <w:r w:rsidR="00E62B09">
          <w:rPr>
            <w:noProof/>
            <w:webHidden/>
          </w:rPr>
          <w:instrText xml:space="preserve"> PAGEREF _Toc452736097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11B8C5A3" w14:textId="77777777" w:rsidR="00E62B09" w:rsidRPr="00E02EE0" w:rsidRDefault="008436F0" w:rsidP="00E62B09">
      <w:pPr>
        <w:pStyle w:val="TOC2"/>
        <w:rPr>
          <w:rFonts w:ascii="Calibri" w:hAnsi="Calibri"/>
          <w:noProof/>
          <w:sz w:val="21"/>
        </w:rPr>
      </w:pPr>
      <w:hyperlink w:anchor="_Toc452736098" w:history="1">
        <w:r w:rsidR="00E62B09" w:rsidRPr="000443E7">
          <w:rPr>
            <w:rStyle w:val="Hyperlink"/>
            <w:rFonts w:eastAsia="KaiTi_GB2312" w:hint="eastAsia"/>
            <w:noProof/>
          </w:rPr>
          <w:t>（一）苏州银行所面临的风险与控制措施</w:t>
        </w:r>
        <w:r w:rsidR="00E62B09">
          <w:rPr>
            <w:noProof/>
            <w:webHidden/>
          </w:rPr>
          <w:tab/>
        </w:r>
        <w:r w:rsidR="00E62B09">
          <w:rPr>
            <w:noProof/>
            <w:webHidden/>
          </w:rPr>
          <w:fldChar w:fldCharType="begin"/>
        </w:r>
        <w:r w:rsidR="00E62B09">
          <w:rPr>
            <w:noProof/>
            <w:webHidden/>
          </w:rPr>
          <w:instrText xml:space="preserve"> PAGEREF _Toc452736098 \h </w:instrText>
        </w:r>
        <w:r w:rsidR="00E62B09">
          <w:rPr>
            <w:noProof/>
            <w:webHidden/>
          </w:rPr>
        </w:r>
        <w:r w:rsidR="00E62B09">
          <w:rPr>
            <w:noProof/>
            <w:webHidden/>
          </w:rPr>
          <w:fldChar w:fldCharType="separate"/>
        </w:r>
        <w:r w:rsidR="00E62B09">
          <w:rPr>
            <w:noProof/>
            <w:webHidden/>
          </w:rPr>
          <w:t>68</w:t>
        </w:r>
        <w:r w:rsidR="00E62B09">
          <w:rPr>
            <w:noProof/>
            <w:webHidden/>
          </w:rPr>
          <w:fldChar w:fldCharType="end"/>
        </w:r>
      </w:hyperlink>
    </w:p>
    <w:p w14:paraId="7882C518" w14:textId="77777777" w:rsidR="00E62B09" w:rsidRPr="00E02EE0" w:rsidRDefault="008436F0" w:rsidP="00E62B09">
      <w:pPr>
        <w:pStyle w:val="TOC2"/>
        <w:rPr>
          <w:rFonts w:ascii="Calibri" w:hAnsi="Calibri"/>
          <w:noProof/>
          <w:sz w:val="21"/>
        </w:rPr>
      </w:pPr>
      <w:hyperlink w:anchor="_Toc452736099" w:history="1">
        <w:r w:rsidR="00E62B09" w:rsidRPr="000443E7">
          <w:rPr>
            <w:rStyle w:val="Hyperlink"/>
            <w:rFonts w:eastAsia="KaiTi_GB2312" w:hint="eastAsia"/>
            <w:noProof/>
          </w:rPr>
          <w:t>（二）投资者所面临的风险和控制措施</w:t>
        </w:r>
        <w:r w:rsidR="00E62B09">
          <w:rPr>
            <w:noProof/>
            <w:webHidden/>
          </w:rPr>
          <w:tab/>
        </w:r>
        <w:r w:rsidR="00E62B09">
          <w:rPr>
            <w:noProof/>
            <w:webHidden/>
          </w:rPr>
          <w:fldChar w:fldCharType="begin"/>
        </w:r>
        <w:r w:rsidR="00E62B09">
          <w:rPr>
            <w:noProof/>
            <w:webHidden/>
          </w:rPr>
          <w:instrText xml:space="preserve"> PAGEREF _Toc452736099 \h </w:instrText>
        </w:r>
        <w:r w:rsidR="00E62B09">
          <w:rPr>
            <w:noProof/>
            <w:webHidden/>
          </w:rPr>
        </w:r>
        <w:r w:rsidR="00E62B09">
          <w:rPr>
            <w:noProof/>
            <w:webHidden/>
          </w:rPr>
          <w:fldChar w:fldCharType="separate"/>
        </w:r>
        <w:r w:rsidR="00E62B09">
          <w:rPr>
            <w:noProof/>
            <w:webHidden/>
          </w:rPr>
          <w:t>69</w:t>
        </w:r>
        <w:r w:rsidR="00E62B09">
          <w:rPr>
            <w:noProof/>
            <w:webHidden/>
          </w:rPr>
          <w:fldChar w:fldCharType="end"/>
        </w:r>
      </w:hyperlink>
    </w:p>
    <w:p w14:paraId="4BD0237A"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100" w:history="1">
        <w:r w:rsidR="00E62B09" w:rsidRPr="000443E7">
          <w:rPr>
            <w:rStyle w:val="Hyperlink"/>
            <w:rFonts w:eastAsia="KaiTi_GB2312" w:hint="eastAsia"/>
            <w:b/>
            <w:noProof/>
          </w:rPr>
          <w:t>十一、发行说明书显著位置对投资机构进行风险提示的内容</w:t>
        </w:r>
        <w:r w:rsidR="00E62B09">
          <w:rPr>
            <w:noProof/>
            <w:webHidden/>
          </w:rPr>
          <w:tab/>
        </w:r>
        <w:r w:rsidR="00E62B09">
          <w:rPr>
            <w:noProof/>
            <w:webHidden/>
          </w:rPr>
          <w:fldChar w:fldCharType="begin"/>
        </w:r>
        <w:r w:rsidR="00E62B09">
          <w:rPr>
            <w:noProof/>
            <w:webHidden/>
          </w:rPr>
          <w:instrText xml:space="preserve"> PAGEREF _Toc452736100 \h </w:instrText>
        </w:r>
        <w:r w:rsidR="00E62B09">
          <w:rPr>
            <w:noProof/>
            <w:webHidden/>
          </w:rPr>
        </w:r>
        <w:r w:rsidR="00E62B09">
          <w:rPr>
            <w:noProof/>
            <w:webHidden/>
          </w:rPr>
          <w:fldChar w:fldCharType="separate"/>
        </w:r>
        <w:r w:rsidR="00E62B09">
          <w:rPr>
            <w:noProof/>
            <w:webHidden/>
          </w:rPr>
          <w:t>72</w:t>
        </w:r>
        <w:r w:rsidR="00E62B09">
          <w:rPr>
            <w:noProof/>
            <w:webHidden/>
          </w:rPr>
          <w:fldChar w:fldCharType="end"/>
        </w:r>
      </w:hyperlink>
    </w:p>
    <w:p w14:paraId="0AEDDF9B" w14:textId="77777777" w:rsidR="00E62B09" w:rsidRPr="00E02EE0" w:rsidRDefault="008436F0">
      <w:pPr>
        <w:pStyle w:val="TOC1"/>
        <w:tabs>
          <w:tab w:val="right" w:leader="dot" w:pos="8296"/>
        </w:tabs>
        <w:rPr>
          <w:rFonts w:ascii="Calibri" w:eastAsia="SimSun" w:hAnsi="Calibri"/>
          <w:noProof/>
          <w:kern w:val="2"/>
          <w:sz w:val="21"/>
          <w:szCs w:val="22"/>
          <w:lang w:eastAsia="zh-CN"/>
        </w:rPr>
      </w:pPr>
      <w:hyperlink w:anchor="_Toc452736101" w:history="1">
        <w:r w:rsidR="00E62B09" w:rsidRPr="000443E7">
          <w:rPr>
            <w:rStyle w:val="Hyperlink"/>
            <w:rFonts w:eastAsia="KaiTi_GB2312" w:hint="eastAsia"/>
            <w:b/>
            <w:noProof/>
          </w:rPr>
          <w:t>十二、相关法律影响因素概述</w:t>
        </w:r>
        <w:r w:rsidR="00E62B09">
          <w:rPr>
            <w:noProof/>
            <w:webHidden/>
          </w:rPr>
          <w:tab/>
        </w:r>
        <w:r w:rsidR="00E62B09">
          <w:rPr>
            <w:noProof/>
            <w:webHidden/>
          </w:rPr>
          <w:fldChar w:fldCharType="begin"/>
        </w:r>
        <w:r w:rsidR="00E62B09">
          <w:rPr>
            <w:noProof/>
            <w:webHidden/>
          </w:rPr>
          <w:instrText xml:space="preserve"> PAGEREF _Toc452736101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A80071" w14:textId="77777777" w:rsidR="00E62B09" w:rsidRPr="00E02EE0" w:rsidRDefault="008436F0" w:rsidP="00E62B09">
      <w:pPr>
        <w:pStyle w:val="TOC2"/>
        <w:rPr>
          <w:rFonts w:ascii="Calibri" w:hAnsi="Calibri"/>
          <w:noProof/>
          <w:sz w:val="21"/>
        </w:rPr>
      </w:pPr>
      <w:hyperlink w:anchor="_Toc452736102" w:history="1">
        <w:r w:rsidR="00E62B09" w:rsidRPr="000443E7">
          <w:rPr>
            <w:rStyle w:val="Hyperlink"/>
            <w:rFonts w:eastAsia="KaiTi_GB2312" w:hint="eastAsia"/>
            <w:noProof/>
          </w:rPr>
          <w:t>（一）</w:t>
        </w:r>
        <w:r w:rsidR="00E62B09" w:rsidRPr="00E02EE0">
          <w:rPr>
            <w:rFonts w:ascii="Calibri" w:hAnsi="Calibri"/>
            <w:noProof/>
            <w:sz w:val="21"/>
          </w:rPr>
          <w:tab/>
        </w:r>
        <w:r w:rsidR="00E62B09" w:rsidRPr="000443E7">
          <w:rPr>
            <w:rStyle w:val="Hyperlink"/>
            <w:rFonts w:eastAsia="KaiTi_GB2312" w:hint="eastAsia"/>
            <w:noProof/>
          </w:rPr>
          <w:t>信贷资产证券化业务的法律法规和监管框架</w:t>
        </w:r>
        <w:r w:rsidR="00E62B09">
          <w:rPr>
            <w:noProof/>
            <w:webHidden/>
          </w:rPr>
          <w:tab/>
        </w:r>
        <w:r w:rsidR="00E62B09">
          <w:rPr>
            <w:noProof/>
            <w:webHidden/>
          </w:rPr>
          <w:fldChar w:fldCharType="begin"/>
        </w:r>
        <w:r w:rsidR="00E62B09">
          <w:rPr>
            <w:noProof/>
            <w:webHidden/>
          </w:rPr>
          <w:instrText xml:space="preserve"> PAGEREF _Toc452736102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25E5A9" w14:textId="77777777" w:rsidR="00E62B09" w:rsidRPr="00E02EE0" w:rsidRDefault="008436F0" w:rsidP="00E62B09">
      <w:pPr>
        <w:pStyle w:val="TOC2"/>
        <w:rPr>
          <w:rFonts w:ascii="Calibri" w:hAnsi="Calibri"/>
          <w:noProof/>
          <w:sz w:val="21"/>
        </w:rPr>
      </w:pPr>
      <w:hyperlink w:anchor="_Toc452736103" w:history="1">
        <w:r w:rsidR="00E62B09" w:rsidRPr="000443E7">
          <w:rPr>
            <w:rStyle w:val="Hyperlink"/>
            <w:rFonts w:eastAsia="KaiTi_GB2312" w:hint="eastAsia"/>
            <w:noProof/>
          </w:rPr>
          <w:t>（二）</w:t>
        </w:r>
        <w:r w:rsidR="00E62B09" w:rsidRPr="00E02EE0">
          <w:rPr>
            <w:rFonts w:ascii="Calibri" w:hAnsi="Calibri"/>
            <w:noProof/>
            <w:sz w:val="21"/>
          </w:rPr>
          <w:tab/>
        </w:r>
        <w:r w:rsidR="00E62B09" w:rsidRPr="000443E7">
          <w:rPr>
            <w:rStyle w:val="Hyperlink"/>
            <w:rFonts w:eastAsia="KaiTi_GB2312" w:hint="eastAsia"/>
            <w:noProof/>
          </w:rPr>
          <w:t>特定目的信托</w:t>
        </w:r>
        <w:r w:rsidR="00E62B09">
          <w:rPr>
            <w:noProof/>
            <w:webHidden/>
          </w:rPr>
          <w:tab/>
        </w:r>
        <w:r w:rsidR="00E62B09">
          <w:rPr>
            <w:noProof/>
            <w:webHidden/>
          </w:rPr>
          <w:fldChar w:fldCharType="begin"/>
        </w:r>
        <w:r w:rsidR="00E62B09">
          <w:rPr>
            <w:noProof/>
            <w:webHidden/>
          </w:rPr>
          <w:instrText xml:space="preserve"> PAGEREF _Toc452736103 \h </w:instrText>
        </w:r>
        <w:r w:rsidR="00E62B09">
          <w:rPr>
            <w:noProof/>
            <w:webHidden/>
          </w:rPr>
        </w:r>
        <w:r w:rsidR="00E62B09">
          <w:rPr>
            <w:noProof/>
            <w:webHidden/>
          </w:rPr>
          <w:fldChar w:fldCharType="separate"/>
        </w:r>
        <w:r w:rsidR="00E62B09">
          <w:rPr>
            <w:noProof/>
            <w:webHidden/>
          </w:rPr>
          <w:t>83</w:t>
        </w:r>
        <w:r w:rsidR="00E62B09">
          <w:rPr>
            <w:noProof/>
            <w:webHidden/>
          </w:rPr>
          <w:fldChar w:fldCharType="end"/>
        </w:r>
      </w:hyperlink>
    </w:p>
    <w:p w14:paraId="62E872D6" w14:textId="77777777" w:rsidR="00E62B09" w:rsidRPr="00E02EE0" w:rsidRDefault="008436F0" w:rsidP="00E62B09">
      <w:pPr>
        <w:pStyle w:val="TOC2"/>
        <w:rPr>
          <w:rFonts w:ascii="Calibri" w:hAnsi="Calibri"/>
          <w:noProof/>
          <w:sz w:val="21"/>
        </w:rPr>
      </w:pPr>
      <w:hyperlink w:anchor="_Toc452736104" w:history="1">
        <w:r w:rsidR="00E62B09" w:rsidRPr="000443E7">
          <w:rPr>
            <w:rStyle w:val="Hyperlink"/>
            <w:rFonts w:eastAsia="KaiTi_GB2312" w:hint="eastAsia"/>
            <w:noProof/>
          </w:rPr>
          <w:t>（三）</w:t>
        </w:r>
        <w:r w:rsidR="00E62B09" w:rsidRPr="00E02EE0">
          <w:rPr>
            <w:rFonts w:ascii="Calibri" w:hAnsi="Calibri"/>
            <w:noProof/>
            <w:sz w:val="21"/>
          </w:rPr>
          <w:tab/>
        </w:r>
        <w:r w:rsidR="00E62B09" w:rsidRPr="000443E7">
          <w:rPr>
            <w:rStyle w:val="Hyperlink"/>
            <w:rFonts w:eastAsia="KaiTi_GB2312" w:hint="eastAsia"/>
            <w:noProof/>
          </w:rPr>
          <w:t>特定目的信托的设立</w:t>
        </w:r>
        <w:r w:rsidR="00E62B09">
          <w:rPr>
            <w:noProof/>
            <w:webHidden/>
          </w:rPr>
          <w:tab/>
        </w:r>
        <w:r w:rsidR="00E62B09">
          <w:rPr>
            <w:noProof/>
            <w:webHidden/>
          </w:rPr>
          <w:fldChar w:fldCharType="begin"/>
        </w:r>
        <w:r w:rsidR="00E62B09">
          <w:rPr>
            <w:noProof/>
            <w:webHidden/>
          </w:rPr>
          <w:instrText xml:space="preserve"> PAGEREF _Toc452736104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0A8A71E8" w14:textId="77777777" w:rsidR="00E62B09" w:rsidRPr="00E02EE0" w:rsidRDefault="008436F0" w:rsidP="00E62B09">
      <w:pPr>
        <w:pStyle w:val="TOC2"/>
        <w:rPr>
          <w:rFonts w:ascii="Calibri" w:hAnsi="Calibri"/>
          <w:noProof/>
          <w:sz w:val="21"/>
        </w:rPr>
      </w:pPr>
      <w:hyperlink w:anchor="_Toc452736105" w:history="1">
        <w:r w:rsidR="00E62B09" w:rsidRPr="000443E7">
          <w:rPr>
            <w:rStyle w:val="Hyperlink"/>
            <w:rFonts w:eastAsia="KaiTi_GB2312" w:hint="eastAsia"/>
            <w:noProof/>
          </w:rPr>
          <w:t>（四）</w:t>
        </w:r>
        <w:r w:rsidR="00E62B09" w:rsidRPr="00E02EE0">
          <w:rPr>
            <w:rFonts w:ascii="Calibri" w:hAnsi="Calibri"/>
            <w:noProof/>
            <w:sz w:val="21"/>
          </w:rPr>
          <w:tab/>
        </w:r>
        <w:r w:rsidR="00E62B09" w:rsidRPr="000443E7">
          <w:rPr>
            <w:rStyle w:val="Hyperlink"/>
            <w:rFonts w:eastAsia="KaiTi_GB2312" w:hint="eastAsia"/>
            <w:noProof/>
          </w:rPr>
          <w:t>信托财产的独立性</w:t>
        </w:r>
        <w:r w:rsidR="00E62B09">
          <w:rPr>
            <w:noProof/>
            <w:webHidden/>
          </w:rPr>
          <w:tab/>
        </w:r>
        <w:r w:rsidR="00E62B09">
          <w:rPr>
            <w:noProof/>
            <w:webHidden/>
          </w:rPr>
          <w:fldChar w:fldCharType="begin"/>
        </w:r>
        <w:r w:rsidR="00E62B09">
          <w:rPr>
            <w:noProof/>
            <w:webHidden/>
          </w:rPr>
          <w:instrText xml:space="preserve"> PAGEREF _Toc452736105 \h </w:instrText>
        </w:r>
        <w:r w:rsidR="00E62B09">
          <w:rPr>
            <w:noProof/>
            <w:webHidden/>
          </w:rPr>
        </w:r>
        <w:r w:rsidR="00E62B09">
          <w:rPr>
            <w:noProof/>
            <w:webHidden/>
          </w:rPr>
          <w:fldChar w:fldCharType="separate"/>
        </w:r>
        <w:r w:rsidR="00E62B09">
          <w:rPr>
            <w:noProof/>
            <w:webHidden/>
          </w:rPr>
          <w:t>84</w:t>
        </w:r>
        <w:r w:rsidR="00E62B09">
          <w:rPr>
            <w:noProof/>
            <w:webHidden/>
          </w:rPr>
          <w:fldChar w:fldCharType="end"/>
        </w:r>
      </w:hyperlink>
    </w:p>
    <w:p w14:paraId="7C4095EA" w14:textId="77777777" w:rsidR="00E62B09" w:rsidRPr="00E02EE0" w:rsidRDefault="008436F0" w:rsidP="00E62B09">
      <w:pPr>
        <w:pStyle w:val="TOC2"/>
        <w:rPr>
          <w:rFonts w:ascii="Calibri" w:hAnsi="Calibri"/>
          <w:noProof/>
          <w:sz w:val="21"/>
        </w:rPr>
      </w:pPr>
      <w:hyperlink w:anchor="_Toc452736106" w:history="1">
        <w:r w:rsidR="00E62B09" w:rsidRPr="000443E7">
          <w:rPr>
            <w:rStyle w:val="Hyperlink"/>
            <w:rFonts w:eastAsia="KaiTi_GB2312" w:hint="eastAsia"/>
            <w:noProof/>
          </w:rPr>
          <w:t>（五）</w:t>
        </w:r>
        <w:r w:rsidR="00E62B09" w:rsidRPr="00E02EE0">
          <w:rPr>
            <w:rFonts w:ascii="Calibri" w:hAnsi="Calibri"/>
            <w:noProof/>
            <w:sz w:val="21"/>
          </w:rPr>
          <w:tab/>
        </w:r>
        <w:r w:rsidR="00E62B09" w:rsidRPr="000443E7">
          <w:rPr>
            <w:rStyle w:val="Hyperlink"/>
            <w:rFonts w:eastAsia="KaiTi_GB2312" w:hint="eastAsia"/>
            <w:noProof/>
          </w:rPr>
          <w:t>贷款债权及其附属担保权益的转让</w:t>
        </w:r>
        <w:r w:rsidR="00E62B09">
          <w:rPr>
            <w:noProof/>
            <w:webHidden/>
          </w:rPr>
          <w:tab/>
        </w:r>
        <w:r w:rsidR="00E62B09">
          <w:rPr>
            <w:noProof/>
            <w:webHidden/>
          </w:rPr>
          <w:fldChar w:fldCharType="begin"/>
        </w:r>
        <w:r w:rsidR="00E62B09">
          <w:rPr>
            <w:noProof/>
            <w:webHidden/>
          </w:rPr>
          <w:instrText xml:space="preserve"> PAGEREF _Toc452736106 \h </w:instrText>
        </w:r>
        <w:r w:rsidR="00E62B09">
          <w:rPr>
            <w:noProof/>
            <w:webHidden/>
          </w:rPr>
        </w:r>
        <w:r w:rsidR="00E62B09">
          <w:rPr>
            <w:noProof/>
            <w:webHidden/>
          </w:rPr>
          <w:fldChar w:fldCharType="separate"/>
        </w:r>
        <w:r w:rsidR="00E62B09">
          <w:rPr>
            <w:noProof/>
            <w:webHidden/>
          </w:rPr>
          <w:t>85</w:t>
        </w:r>
        <w:r w:rsidR="00E62B09">
          <w:rPr>
            <w:noProof/>
            <w:webHidden/>
          </w:rPr>
          <w:fldChar w:fldCharType="end"/>
        </w:r>
      </w:hyperlink>
    </w:p>
    <w:p w14:paraId="54C41A88" w14:textId="77777777" w:rsidR="00E62B09" w:rsidRPr="00E02EE0" w:rsidRDefault="008436F0" w:rsidP="00E62B09">
      <w:pPr>
        <w:pStyle w:val="TOC2"/>
        <w:rPr>
          <w:rFonts w:ascii="Calibri" w:hAnsi="Calibri"/>
          <w:noProof/>
          <w:sz w:val="21"/>
        </w:rPr>
      </w:pPr>
      <w:hyperlink w:anchor="_Toc452736107" w:history="1">
        <w:r w:rsidR="00E62B09" w:rsidRPr="000443E7">
          <w:rPr>
            <w:rStyle w:val="Hyperlink"/>
            <w:rFonts w:eastAsia="KaiTi_GB2312" w:hint="eastAsia"/>
            <w:noProof/>
          </w:rPr>
          <w:t>（六）</w:t>
        </w:r>
        <w:r w:rsidR="00E62B09" w:rsidRPr="00E02EE0">
          <w:rPr>
            <w:rFonts w:ascii="Calibri" w:hAnsi="Calibri"/>
            <w:noProof/>
            <w:sz w:val="21"/>
          </w:rPr>
          <w:tab/>
        </w:r>
        <w:r w:rsidR="00E62B09" w:rsidRPr="000443E7">
          <w:rPr>
            <w:rStyle w:val="Hyperlink"/>
            <w:rFonts w:eastAsia="KaiTi_GB2312" w:hint="eastAsia"/>
            <w:noProof/>
          </w:rPr>
          <w:t>债务人的抵销权和抗辩权</w:t>
        </w:r>
        <w:r w:rsidR="00E62B09">
          <w:rPr>
            <w:noProof/>
            <w:webHidden/>
          </w:rPr>
          <w:tab/>
        </w:r>
        <w:r w:rsidR="00E62B09">
          <w:rPr>
            <w:noProof/>
            <w:webHidden/>
          </w:rPr>
          <w:fldChar w:fldCharType="begin"/>
        </w:r>
        <w:r w:rsidR="00E62B09">
          <w:rPr>
            <w:noProof/>
            <w:webHidden/>
          </w:rPr>
          <w:instrText xml:space="preserve"> PAGEREF _Toc452736107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23ABC3C" w14:textId="77777777" w:rsidR="00E62B09" w:rsidRPr="00E02EE0" w:rsidRDefault="008436F0" w:rsidP="00E62B09">
      <w:pPr>
        <w:pStyle w:val="TOC2"/>
        <w:rPr>
          <w:rFonts w:ascii="Calibri" w:hAnsi="Calibri"/>
          <w:noProof/>
          <w:sz w:val="21"/>
        </w:rPr>
      </w:pPr>
      <w:hyperlink w:anchor="_Toc452736108" w:history="1">
        <w:r w:rsidR="00E62B09" w:rsidRPr="000443E7">
          <w:rPr>
            <w:rStyle w:val="Hyperlink"/>
            <w:rFonts w:eastAsia="KaiTi_GB2312" w:hint="eastAsia"/>
            <w:noProof/>
          </w:rPr>
          <w:t>（七）</w:t>
        </w:r>
        <w:r w:rsidR="00E62B09" w:rsidRPr="00E02EE0">
          <w:rPr>
            <w:rFonts w:ascii="Calibri" w:hAnsi="Calibri"/>
            <w:noProof/>
            <w:sz w:val="21"/>
          </w:rPr>
          <w:tab/>
        </w:r>
        <w:r w:rsidR="00E62B09" w:rsidRPr="000443E7">
          <w:rPr>
            <w:rStyle w:val="Hyperlink"/>
            <w:rFonts w:eastAsia="KaiTi_GB2312" w:hint="eastAsia"/>
            <w:noProof/>
          </w:rPr>
          <w:t>保证人的抗辩权</w:t>
        </w:r>
        <w:r w:rsidR="00E62B09">
          <w:rPr>
            <w:noProof/>
            <w:webHidden/>
          </w:rPr>
          <w:tab/>
        </w:r>
        <w:r w:rsidR="00E62B09">
          <w:rPr>
            <w:noProof/>
            <w:webHidden/>
          </w:rPr>
          <w:fldChar w:fldCharType="begin"/>
        </w:r>
        <w:r w:rsidR="00E62B09">
          <w:rPr>
            <w:noProof/>
            <w:webHidden/>
          </w:rPr>
          <w:instrText xml:space="preserve"> PAGEREF _Toc452736108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225401B2" w14:textId="77777777" w:rsidR="00E62B09" w:rsidRPr="00E02EE0" w:rsidRDefault="008436F0" w:rsidP="00E62B09">
      <w:pPr>
        <w:pStyle w:val="TOC2"/>
        <w:rPr>
          <w:rFonts w:ascii="Calibri" w:hAnsi="Calibri"/>
          <w:noProof/>
          <w:sz w:val="21"/>
        </w:rPr>
      </w:pPr>
      <w:hyperlink w:anchor="_Toc452736109" w:history="1">
        <w:r w:rsidR="00E62B09" w:rsidRPr="000443E7">
          <w:rPr>
            <w:rStyle w:val="Hyperlink"/>
            <w:rFonts w:eastAsia="KaiTi_GB2312" w:hint="eastAsia"/>
            <w:noProof/>
          </w:rPr>
          <w:t>（八）</w:t>
        </w:r>
        <w:r w:rsidR="00E62B09" w:rsidRPr="00E02EE0">
          <w:rPr>
            <w:rFonts w:ascii="Calibri" w:hAnsi="Calibri"/>
            <w:noProof/>
            <w:sz w:val="21"/>
          </w:rPr>
          <w:tab/>
        </w:r>
        <w:r w:rsidR="00E62B09" w:rsidRPr="000443E7">
          <w:rPr>
            <w:rStyle w:val="Hyperlink"/>
            <w:rFonts w:eastAsia="KaiTi_GB2312" w:hint="eastAsia"/>
            <w:noProof/>
          </w:rPr>
          <w:t>抵押权的实现</w:t>
        </w:r>
        <w:r w:rsidR="00E62B09">
          <w:rPr>
            <w:noProof/>
            <w:webHidden/>
          </w:rPr>
          <w:tab/>
        </w:r>
        <w:r w:rsidR="00E62B09">
          <w:rPr>
            <w:noProof/>
            <w:webHidden/>
          </w:rPr>
          <w:fldChar w:fldCharType="begin"/>
        </w:r>
        <w:r w:rsidR="00E62B09">
          <w:rPr>
            <w:noProof/>
            <w:webHidden/>
          </w:rPr>
          <w:instrText xml:space="preserve"> PAGEREF _Toc452736109 \h </w:instrText>
        </w:r>
        <w:r w:rsidR="00E62B09">
          <w:rPr>
            <w:noProof/>
            <w:webHidden/>
          </w:rPr>
        </w:r>
        <w:r w:rsidR="00E62B09">
          <w:rPr>
            <w:noProof/>
            <w:webHidden/>
          </w:rPr>
          <w:fldChar w:fldCharType="separate"/>
        </w:r>
        <w:r w:rsidR="00E62B09">
          <w:rPr>
            <w:noProof/>
            <w:webHidden/>
          </w:rPr>
          <w:t>86</w:t>
        </w:r>
        <w:r w:rsidR="00E62B09">
          <w:rPr>
            <w:noProof/>
            <w:webHidden/>
          </w:rPr>
          <w:fldChar w:fldCharType="end"/>
        </w:r>
      </w:hyperlink>
    </w:p>
    <w:p w14:paraId="0BD1D07A" w14:textId="77777777" w:rsidR="00E62B09" w:rsidRPr="00E02EE0" w:rsidRDefault="008436F0" w:rsidP="00E62B09">
      <w:pPr>
        <w:pStyle w:val="TOC2"/>
        <w:rPr>
          <w:rFonts w:ascii="Calibri" w:hAnsi="Calibri"/>
          <w:noProof/>
          <w:sz w:val="21"/>
        </w:rPr>
      </w:pPr>
      <w:hyperlink w:anchor="_Toc452736110" w:history="1">
        <w:r w:rsidR="00E62B09" w:rsidRPr="000443E7">
          <w:rPr>
            <w:rStyle w:val="Hyperlink"/>
            <w:rFonts w:eastAsia="KaiTi_GB2312" w:hint="eastAsia"/>
            <w:noProof/>
          </w:rPr>
          <w:t>（九）</w:t>
        </w:r>
        <w:r w:rsidR="00E62B09" w:rsidRPr="00E02EE0">
          <w:rPr>
            <w:rFonts w:ascii="Calibri" w:hAnsi="Calibri"/>
            <w:noProof/>
            <w:sz w:val="21"/>
          </w:rPr>
          <w:tab/>
        </w:r>
        <w:r w:rsidR="00E62B09" w:rsidRPr="000443E7">
          <w:rPr>
            <w:rStyle w:val="Hyperlink"/>
            <w:rFonts w:eastAsia="KaiTi_GB2312" w:hint="eastAsia"/>
            <w:noProof/>
          </w:rPr>
          <w:t>破产法</w:t>
        </w:r>
        <w:r w:rsidR="00E62B09">
          <w:rPr>
            <w:noProof/>
            <w:webHidden/>
          </w:rPr>
          <w:tab/>
        </w:r>
        <w:r w:rsidR="00E62B09">
          <w:rPr>
            <w:noProof/>
            <w:webHidden/>
          </w:rPr>
          <w:fldChar w:fldCharType="begin"/>
        </w:r>
        <w:r w:rsidR="00E62B09">
          <w:rPr>
            <w:noProof/>
            <w:webHidden/>
          </w:rPr>
          <w:instrText xml:space="preserve"> PAGEREF _Toc452736110 \h </w:instrText>
        </w:r>
        <w:r w:rsidR="00E62B09">
          <w:rPr>
            <w:noProof/>
            <w:webHidden/>
          </w:rPr>
        </w:r>
        <w:r w:rsidR="00E62B09">
          <w:rPr>
            <w:noProof/>
            <w:webHidden/>
          </w:rPr>
          <w:fldChar w:fldCharType="separate"/>
        </w:r>
        <w:r w:rsidR="00E62B09">
          <w:rPr>
            <w:noProof/>
            <w:webHidden/>
          </w:rPr>
          <w:t>90</w:t>
        </w:r>
        <w:r w:rsidR="00E62B09">
          <w:rPr>
            <w:noProof/>
            <w:webHidden/>
          </w:rPr>
          <w:fldChar w:fldCharType="end"/>
        </w:r>
      </w:hyperlink>
    </w:p>
    <w:p w14:paraId="0B379564" w14:textId="77777777" w:rsidR="004F06AA" w:rsidRPr="00F6439F" w:rsidRDefault="00D00F6F" w:rsidP="003A0985">
      <w:pPr>
        <w:spacing w:beforeLines="0" w:afterLines="50" w:after="163"/>
        <w:ind w:firstLineChars="0" w:firstLine="480"/>
        <w:rPr>
          <w:rFonts w:eastAsia="KaiTi_GB2312"/>
          <w:b/>
          <w:sz w:val="36"/>
          <w:szCs w:val="36"/>
        </w:rPr>
        <w:sectPr w:rsidR="004F06AA" w:rsidRPr="00F6439F" w:rsidSect="00CD4BE5">
          <w:footerReference w:type="first" r:id="rId17"/>
          <w:pgSz w:w="11906" w:h="16838"/>
          <w:pgMar w:top="1440" w:right="1800" w:bottom="1440" w:left="1800" w:header="851" w:footer="992" w:gutter="0"/>
          <w:pgNumType w:start="1"/>
          <w:cols w:space="425"/>
          <w:titlePg/>
          <w:docGrid w:type="lines" w:linePitch="326"/>
        </w:sectPr>
      </w:pPr>
      <w:r>
        <w:rPr>
          <w:rFonts w:eastAsia="KaiTi_GB2312"/>
        </w:rPr>
        <w:fldChar w:fldCharType="end"/>
      </w:r>
    </w:p>
    <w:p w14:paraId="6E6AD23A" w14:textId="77777777" w:rsidR="00BA2F00" w:rsidRPr="00F6439F" w:rsidRDefault="00BA2F00" w:rsidP="001B60B3">
      <w:pPr>
        <w:pStyle w:val="Heading1"/>
        <w:spacing w:before="163"/>
        <w:rPr>
          <w:rFonts w:eastAsia="KaiTi_GB2312"/>
          <w:b/>
        </w:rPr>
      </w:pPr>
      <w:bookmarkStart w:id="4" w:name="_Toc369107483"/>
      <w:bookmarkStart w:id="5" w:name="_Toc353111486"/>
      <w:bookmarkStart w:id="6" w:name="_Toc452736060"/>
      <w:bookmarkEnd w:id="0"/>
      <w:bookmarkEnd w:id="1"/>
      <w:bookmarkEnd w:id="2"/>
      <w:bookmarkEnd w:id="3"/>
      <w:r w:rsidRPr="00F6439F">
        <w:rPr>
          <w:rFonts w:eastAsia="KaiTi_GB2312"/>
          <w:b/>
        </w:rPr>
        <w:lastRenderedPageBreak/>
        <w:t>一、发起机构、受托机构、贷款服务机构、资金保管机构及其他参与证券化交易的机构的名称、住所及其关联关系说明</w:t>
      </w:r>
      <w:bookmarkEnd w:id="4"/>
      <w:bookmarkEnd w:id="5"/>
      <w:bookmarkEnd w:id="6"/>
    </w:p>
    <w:p w14:paraId="130FDE0E" w14:textId="77777777" w:rsidR="00BA2F00" w:rsidRPr="00F6439F" w:rsidRDefault="00BA2F00" w:rsidP="00BA2F00">
      <w:pPr>
        <w:pStyle w:val="Heading2"/>
        <w:spacing w:before="163"/>
        <w:rPr>
          <w:rFonts w:eastAsia="KaiTi_GB2312"/>
        </w:rPr>
      </w:pPr>
      <w:bookmarkStart w:id="7" w:name="_Toc369107484"/>
      <w:bookmarkStart w:id="8" w:name="_Toc452736061"/>
      <w:r w:rsidRPr="00F6439F">
        <w:rPr>
          <w:rFonts w:eastAsia="KaiTi_GB2312"/>
          <w:bCs w:val="0"/>
        </w:rPr>
        <w:t>（一）发起机构、受托机构、贷款服务机构、资金保管机构及其他参与证券化交易的机构名称和住所</w:t>
      </w:r>
      <w:bookmarkEnd w:id="7"/>
      <w:bookmarkEnd w:id="8"/>
    </w:p>
    <w:p w14:paraId="62C6709D" w14:textId="77777777" w:rsidR="00BA2F00" w:rsidRPr="00F6439F" w:rsidRDefault="00BA2F00" w:rsidP="001F4684">
      <w:pPr>
        <w:pStyle w:val="Heading3"/>
        <w:spacing w:before="163"/>
        <w:ind w:firstLine="482"/>
        <w:rPr>
          <w:rFonts w:eastAsia="KaiTi_GB2312"/>
          <w:bCs w:val="0"/>
        </w:rPr>
      </w:pPr>
      <w:bookmarkStart w:id="9" w:name="_Toc369467495"/>
      <w:bookmarkStart w:id="10" w:name="_Toc369107485"/>
      <w:bookmarkStart w:id="11" w:name="_Toc392025650"/>
      <w:bookmarkStart w:id="12" w:name="_Toc404032839"/>
      <w:bookmarkStart w:id="13" w:name="_Toc425785033"/>
      <w:r w:rsidRPr="00F6439F">
        <w:rPr>
          <w:rFonts w:eastAsia="KaiTi_GB2312"/>
          <w:bCs w:val="0"/>
        </w:rPr>
        <w:t>1</w:t>
      </w:r>
      <w:r w:rsidRPr="00F6439F">
        <w:rPr>
          <w:rFonts w:eastAsia="KaiTi_GB2312"/>
          <w:bCs w:val="0"/>
        </w:rPr>
        <w:t>、发起机构</w:t>
      </w:r>
      <w:r w:rsidRPr="00F6439F">
        <w:rPr>
          <w:rFonts w:eastAsia="KaiTi_GB2312"/>
          <w:bCs w:val="0"/>
        </w:rPr>
        <w:t>/</w:t>
      </w:r>
      <w:r w:rsidRPr="00F6439F">
        <w:rPr>
          <w:rFonts w:eastAsia="KaiTi_GB2312"/>
          <w:bCs w:val="0"/>
        </w:rPr>
        <w:t>贷款服务机构</w:t>
      </w:r>
      <w:r w:rsidRPr="00F6439F">
        <w:rPr>
          <w:rFonts w:eastAsia="KaiTi_GB2312"/>
          <w:bCs w:val="0"/>
        </w:rPr>
        <w:t>-——</w:t>
      </w:r>
      <w:r w:rsidR="002833E0">
        <w:rPr>
          <w:rFonts w:eastAsia="KaiTi_GB2312" w:hint="eastAsia"/>
          <w:bCs w:val="0"/>
          <w:lang w:eastAsia="zh-CN"/>
        </w:rPr>
        <w:t>苏州</w:t>
      </w:r>
      <w:r w:rsidRPr="00F6439F">
        <w:rPr>
          <w:rFonts w:eastAsia="KaiTi_GB2312"/>
          <w:bCs w:val="0"/>
        </w:rPr>
        <w:t>银行股份有限公司</w:t>
      </w:r>
      <w:bookmarkEnd w:id="9"/>
      <w:bookmarkEnd w:id="10"/>
      <w:bookmarkEnd w:id="11"/>
      <w:bookmarkEnd w:id="12"/>
      <w:bookmarkEnd w:id="13"/>
    </w:p>
    <w:tbl>
      <w:tblPr>
        <w:tblW w:w="0" w:type="auto"/>
        <w:tblInd w:w="113" w:type="dxa"/>
        <w:tblLayout w:type="fixed"/>
        <w:tblCellMar>
          <w:left w:w="113" w:type="dxa"/>
          <w:right w:w="113" w:type="dxa"/>
        </w:tblCellMar>
        <w:tblLook w:val="04A0" w:firstRow="1" w:lastRow="0" w:firstColumn="1" w:lastColumn="0" w:noHBand="0" w:noVBand="1"/>
      </w:tblPr>
      <w:tblGrid>
        <w:gridCol w:w="3060"/>
        <w:gridCol w:w="1853"/>
        <w:gridCol w:w="3309"/>
      </w:tblGrid>
      <w:tr w:rsidR="00BA2F00" w:rsidRPr="00F6439F" w14:paraId="247DD338"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71DB1358" w14:textId="5860345D" w:rsidR="00BA2F00" w:rsidRPr="00F6439F" w:rsidRDefault="00BB0D9D" w:rsidP="00DA7F37">
            <w:pPr>
              <w:pStyle w:val="HeadBold"/>
              <w:spacing w:before="163" w:after="0" w:line="360" w:lineRule="auto"/>
              <w:rPr>
                <w:rFonts w:ascii="Times New Roman" w:eastAsia="KaiTi_GB2312" w:hAnsi="Times New Roman" w:cs="Times New Roman"/>
                <w:b w:val="0"/>
                <w:bCs/>
                <w:sz w:val="24"/>
                <w:szCs w:val="24"/>
                <w:lang w:val="en-US" w:eastAsia="zh-CN"/>
              </w:rPr>
            </w:pPr>
            <w:r w:rsidRPr="00AF361B">
              <w:rPr>
                <w:b w:val="0"/>
                <w:noProof/>
                <w:sz w:val="36"/>
                <w:szCs w:val="36"/>
                <w:lang w:val="en-US" w:eastAsia="zh-CN"/>
              </w:rPr>
              <w:drawing>
                <wp:inline distT="0" distB="0" distL="0" distR="0" wp14:anchorId="2EBD2233" wp14:editId="40D2219C">
                  <wp:extent cx="1714500" cy="542925"/>
                  <wp:effectExtent l="0" t="0" r="0" b="9525"/>
                  <wp:docPr id="1" name="图片 6" descr="屏幕快照%202016-05-05%20上午11.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屏幕快照%202016-05-05%20上午11.09.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542925"/>
                          </a:xfrm>
                          <a:prstGeom prst="rect">
                            <a:avLst/>
                          </a:prstGeom>
                          <a:noFill/>
                          <a:ln>
                            <a:noFill/>
                          </a:ln>
                        </pic:spPr>
                      </pic:pic>
                    </a:graphicData>
                  </a:graphic>
                </wp:inline>
              </w:drawing>
            </w:r>
          </w:p>
        </w:tc>
        <w:tc>
          <w:tcPr>
            <w:tcW w:w="5162" w:type="dxa"/>
            <w:gridSpan w:val="2"/>
            <w:tcBorders>
              <w:top w:val="single" w:sz="12" w:space="0" w:color="auto"/>
              <w:left w:val="nil"/>
              <w:bottom w:val="single" w:sz="12" w:space="0" w:color="auto"/>
              <w:right w:val="single" w:sz="12" w:space="0" w:color="auto"/>
            </w:tcBorders>
            <w:vAlign w:val="center"/>
          </w:tcPr>
          <w:p w14:paraId="7C820EC7"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苏州</w:t>
            </w:r>
            <w:r w:rsidR="00BA2F00" w:rsidRPr="00F6439F">
              <w:rPr>
                <w:rFonts w:ascii="Times New Roman" w:eastAsia="KaiTi_GB2312" w:hAnsi="Times New Roman" w:cs="Times New Roman"/>
                <w:sz w:val="24"/>
                <w:szCs w:val="24"/>
                <w:lang w:eastAsia="zh-CN"/>
              </w:rPr>
              <w:t>银行股份有限公司</w:t>
            </w:r>
          </w:p>
        </w:tc>
      </w:tr>
      <w:tr w:rsidR="00BA2F00" w:rsidRPr="00F6439F" w14:paraId="73E79AC9" w14:textId="77777777" w:rsidTr="00BA2F00">
        <w:trPr>
          <w:cantSplit/>
          <w:trHeight w:val="1110"/>
          <w:tblHeader/>
        </w:trPr>
        <w:tc>
          <w:tcPr>
            <w:tcW w:w="4913" w:type="dxa"/>
            <w:gridSpan w:val="2"/>
            <w:tcBorders>
              <w:top w:val="single" w:sz="12" w:space="0" w:color="auto"/>
              <w:left w:val="single" w:sz="12" w:space="0" w:color="auto"/>
              <w:bottom w:val="single" w:sz="12" w:space="0" w:color="auto"/>
              <w:right w:val="nil"/>
            </w:tcBorders>
            <w:shd w:val="pct20" w:color="auto" w:fill="auto"/>
            <w:vAlign w:val="center"/>
          </w:tcPr>
          <w:p w14:paraId="0A1CC69E" w14:textId="77777777" w:rsidR="00BA2F00" w:rsidRPr="00F6439F" w:rsidRDefault="008C2BB8"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val="en-US" w:eastAsia="zh-CN"/>
              </w:rPr>
              <w:t>苏州</w:t>
            </w:r>
            <w:r w:rsidR="00BA2F00" w:rsidRPr="00F6439F">
              <w:rPr>
                <w:rFonts w:ascii="Times New Roman" w:eastAsia="KaiTi_GB2312" w:hAnsi="Times New Roman" w:cs="Times New Roman"/>
                <w:sz w:val="24"/>
                <w:szCs w:val="24"/>
                <w:lang w:val="en-US" w:eastAsia="zh-CN"/>
              </w:rPr>
              <w:t>银行股份有限公司</w:t>
            </w:r>
          </w:p>
          <w:p w14:paraId="0CFC4284" w14:textId="77777777" w:rsidR="00BA2F00" w:rsidRPr="00F6439F" w:rsidRDefault="008C2BB8" w:rsidP="00BA2F00">
            <w:pPr>
              <w:pStyle w:val="HeadBold"/>
              <w:spacing w:before="163" w:after="0" w:line="360" w:lineRule="auto"/>
              <w:ind w:firstLine="482"/>
              <w:jc w:val="both"/>
              <w:rPr>
                <w:rFonts w:ascii="Times New Roman" w:eastAsia="KaiTi_GB2312" w:hAnsi="Times New Roman" w:cs="Times New Roman"/>
                <w:b w:val="0"/>
                <w:sz w:val="24"/>
                <w:szCs w:val="24"/>
                <w:lang w:eastAsia="zh-CN"/>
              </w:rPr>
            </w:pPr>
            <w:r w:rsidRPr="008C2BB8">
              <w:rPr>
                <w:rFonts w:ascii="Times New Roman" w:eastAsia="KaiTi_GB2312" w:hAnsi="Times New Roman" w:cs="Times New Roman" w:hint="eastAsia"/>
                <w:b w:val="0"/>
                <w:sz w:val="24"/>
                <w:szCs w:val="24"/>
                <w:lang w:eastAsia="zh-CN"/>
              </w:rPr>
              <w:t>江苏省苏州工业园区钟园路</w:t>
            </w:r>
            <w:r w:rsidRPr="008C2BB8">
              <w:rPr>
                <w:rFonts w:ascii="Times New Roman" w:eastAsia="KaiTi_GB2312" w:hAnsi="Times New Roman" w:cs="Times New Roman" w:hint="eastAsia"/>
                <w:b w:val="0"/>
                <w:sz w:val="24"/>
                <w:szCs w:val="24"/>
                <w:lang w:eastAsia="zh-CN"/>
              </w:rPr>
              <w:t>728</w:t>
            </w:r>
            <w:r w:rsidRPr="008C2BB8">
              <w:rPr>
                <w:rFonts w:ascii="Times New Roman" w:eastAsia="KaiTi_GB2312" w:hAnsi="Times New Roman" w:cs="Times New Roman" w:hint="eastAsia"/>
                <w:b w:val="0"/>
                <w:sz w:val="24"/>
                <w:szCs w:val="24"/>
                <w:lang w:eastAsia="zh-CN"/>
              </w:rPr>
              <w:t>号</w:t>
            </w:r>
          </w:p>
        </w:tc>
        <w:tc>
          <w:tcPr>
            <w:tcW w:w="3309" w:type="dxa"/>
            <w:tcBorders>
              <w:top w:val="single" w:sz="12" w:space="0" w:color="auto"/>
              <w:left w:val="nil"/>
              <w:bottom w:val="single" w:sz="12" w:space="0" w:color="auto"/>
              <w:right w:val="single" w:sz="12" w:space="0" w:color="auto"/>
            </w:tcBorders>
            <w:shd w:val="pct20" w:color="auto" w:fill="auto"/>
          </w:tcPr>
          <w:p w14:paraId="44906E63" w14:textId="77777777" w:rsidR="00BA2F00" w:rsidRPr="00F6439F" w:rsidRDefault="00BA2F00"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p>
        </w:tc>
      </w:tr>
    </w:tbl>
    <w:p w14:paraId="172A1486" w14:textId="77777777" w:rsidR="00090B27" w:rsidRPr="001B60B3" w:rsidRDefault="00090B27" w:rsidP="00090B27">
      <w:pPr>
        <w:spacing w:before="163"/>
        <w:ind w:firstLine="480"/>
        <w:rPr>
          <w:rFonts w:eastAsia="KaiTi_GB2312"/>
        </w:rPr>
      </w:pPr>
      <w:r w:rsidRPr="001B60B3">
        <w:rPr>
          <w:rFonts w:eastAsia="KaiTi_GB2312"/>
        </w:rPr>
        <w:t>简介：</w:t>
      </w:r>
    </w:p>
    <w:p w14:paraId="446203C3" w14:textId="77777777" w:rsidR="008C2BB8" w:rsidRPr="008C2BB8" w:rsidRDefault="008C2BB8" w:rsidP="008C2BB8">
      <w:pPr>
        <w:spacing w:before="163"/>
        <w:ind w:firstLine="480"/>
        <w:rPr>
          <w:rFonts w:eastAsia="KaiTi_GB2312"/>
        </w:rPr>
      </w:pPr>
      <w:r w:rsidRPr="008C2BB8">
        <w:rPr>
          <w:rFonts w:eastAsia="KaiTi_GB2312"/>
        </w:rPr>
        <w:t>苏州银行股份有限公司</w:t>
      </w:r>
      <w:r w:rsidR="006B2318">
        <w:rPr>
          <w:rFonts w:eastAsia="KaiTi_GB2312" w:hint="eastAsia"/>
        </w:rPr>
        <w:t>（以下简称“苏州银行”）</w:t>
      </w:r>
      <w:r w:rsidRPr="008C2BB8">
        <w:rPr>
          <w:rFonts w:eastAsia="KaiTi_GB2312"/>
        </w:rPr>
        <w:t>在不断深化金融改革的过程中，依托苏州经济强大后盾应运而生，经中国银行业监督管理委员会批准，于</w:t>
      </w:r>
      <w:r w:rsidRPr="008C2BB8">
        <w:rPr>
          <w:rFonts w:eastAsia="KaiTi_GB2312"/>
        </w:rPr>
        <w:t>2010</w:t>
      </w:r>
      <w:r w:rsidRPr="008C2BB8">
        <w:rPr>
          <w:rFonts w:eastAsia="KaiTi_GB2312"/>
        </w:rPr>
        <w:t>年</w:t>
      </w:r>
      <w:r w:rsidRPr="008C2BB8">
        <w:rPr>
          <w:rFonts w:eastAsia="KaiTi_GB2312"/>
        </w:rPr>
        <w:t>9</w:t>
      </w:r>
      <w:r w:rsidRPr="008C2BB8">
        <w:rPr>
          <w:rFonts w:eastAsia="KaiTi_GB2312"/>
        </w:rPr>
        <w:t>月</w:t>
      </w:r>
      <w:r w:rsidRPr="008C2BB8">
        <w:rPr>
          <w:rFonts w:eastAsia="KaiTi_GB2312"/>
        </w:rPr>
        <w:t>28</w:t>
      </w:r>
      <w:r w:rsidRPr="008C2BB8">
        <w:rPr>
          <w:rFonts w:eastAsia="KaiTi_GB2312"/>
        </w:rPr>
        <w:t>日正式挂牌开业，成为苏州地区唯一一家总部设在苏州的城市商业银行。经过五年多的发展，苏州银行下设苏州分行、宿迁分行、淮安分行、常州分行、南京分行、南通分行、无锡分行</w:t>
      </w:r>
      <w:r w:rsidRPr="008C2BB8">
        <w:rPr>
          <w:rFonts w:eastAsia="KaiTi_GB2312"/>
        </w:rPr>
        <w:t xml:space="preserve"> 7 </w:t>
      </w:r>
      <w:r w:rsidRPr="008C2BB8">
        <w:rPr>
          <w:rFonts w:eastAsia="KaiTi_GB2312"/>
        </w:rPr>
        <w:t>家分行</w:t>
      </w:r>
      <w:r w:rsidRPr="008C2BB8">
        <w:rPr>
          <w:rFonts w:eastAsia="KaiTi_GB2312"/>
        </w:rPr>
        <w:t xml:space="preserve">, </w:t>
      </w:r>
      <w:r w:rsidRPr="008C2BB8">
        <w:rPr>
          <w:rFonts w:eastAsia="KaiTi_GB2312"/>
        </w:rPr>
        <w:t>在盐城、连云港等地区共有</w:t>
      </w:r>
      <w:r w:rsidRPr="008C2BB8">
        <w:rPr>
          <w:rFonts w:eastAsia="KaiTi_GB2312"/>
        </w:rPr>
        <w:t xml:space="preserve"> 3 </w:t>
      </w:r>
      <w:r w:rsidRPr="008C2BB8">
        <w:rPr>
          <w:rFonts w:eastAsia="KaiTi_GB2312"/>
        </w:rPr>
        <w:t>家异地支行。在苏州地区设有</w:t>
      </w:r>
      <w:r w:rsidRPr="008C2BB8">
        <w:rPr>
          <w:rFonts w:eastAsia="KaiTi_GB2312"/>
        </w:rPr>
        <w:t xml:space="preserve"> 89 </w:t>
      </w:r>
      <w:r w:rsidRPr="008C2BB8">
        <w:rPr>
          <w:rFonts w:eastAsia="KaiTi_GB2312"/>
        </w:rPr>
        <w:t>家支行，</w:t>
      </w:r>
      <w:r w:rsidRPr="008C2BB8">
        <w:rPr>
          <w:rFonts w:eastAsia="KaiTi_GB2312"/>
        </w:rPr>
        <w:t xml:space="preserve">33 </w:t>
      </w:r>
      <w:r w:rsidRPr="008C2BB8">
        <w:rPr>
          <w:rFonts w:eastAsia="KaiTi_GB2312"/>
        </w:rPr>
        <w:t>家分理处，</w:t>
      </w:r>
      <w:r w:rsidRPr="008C2BB8">
        <w:rPr>
          <w:rFonts w:eastAsia="KaiTi_GB2312"/>
        </w:rPr>
        <w:t>4</w:t>
      </w:r>
      <w:r w:rsidRPr="008C2BB8">
        <w:rPr>
          <w:rFonts w:eastAsia="KaiTi_GB2312"/>
        </w:rPr>
        <w:t>家社区支行，</w:t>
      </w:r>
      <w:r w:rsidRPr="008C2BB8">
        <w:rPr>
          <w:rFonts w:eastAsia="KaiTi_GB2312"/>
        </w:rPr>
        <w:t>6</w:t>
      </w:r>
      <w:r w:rsidRPr="008C2BB8">
        <w:rPr>
          <w:rFonts w:eastAsia="KaiTi_GB2312"/>
        </w:rPr>
        <w:t>家小微支行，机构覆盖苏州大市；同时发起设立</w:t>
      </w:r>
      <w:r w:rsidRPr="008C2BB8">
        <w:rPr>
          <w:rFonts w:eastAsia="KaiTi_GB2312"/>
        </w:rPr>
        <w:t>4</w:t>
      </w:r>
      <w:r w:rsidRPr="008C2BB8">
        <w:rPr>
          <w:rFonts w:eastAsia="KaiTi_GB2312"/>
        </w:rPr>
        <w:t>家村镇银行，入股</w:t>
      </w:r>
      <w:r w:rsidRPr="008C2BB8">
        <w:rPr>
          <w:rFonts w:eastAsia="KaiTi_GB2312"/>
        </w:rPr>
        <w:t>2</w:t>
      </w:r>
      <w:r w:rsidRPr="008C2BB8">
        <w:rPr>
          <w:rFonts w:eastAsia="KaiTi_GB2312"/>
        </w:rPr>
        <w:t>家农商行，成立苏州金融租赁股份有限公司。成立之时，注册资本</w:t>
      </w:r>
      <w:r w:rsidRPr="008C2BB8">
        <w:rPr>
          <w:rFonts w:eastAsia="KaiTi_GB2312"/>
        </w:rPr>
        <w:t xml:space="preserve"> 30 </w:t>
      </w:r>
      <w:r w:rsidRPr="008C2BB8">
        <w:rPr>
          <w:rFonts w:eastAsia="KaiTi_GB2312"/>
        </w:rPr>
        <w:t>亿元。截至</w:t>
      </w:r>
      <w:r w:rsidRPr="008C2BB8">
        <w:rPr>
          <w:rFonts w:eastAsia="KaiTi_GB2312"/>
        </w:rPr>
        <w:t xml:space="preserve"> 2015</w:t>
      </w:r>
      <w:r w:rsidRPr="008C2BB8">
        <w:rPr>
          <w:rFonts w:eastAsia="KaiTi_GB2312"/>
        </w:rPr>
        <w:t>年末，全行总资产达</w:t>
      </w:r>
      <w:r w:rsidRPr="008C2BB8">
        <w:rPr>
          <w:rFonts w:eastAsia="KaiTi_GB2312"/>
        </w:rPr>
        <w:t xml:space="preserve"> 2281.33 </w:t>
      </w:r>
      <w:r w:rsidRPr="008C2BB8">
        <w:rPr>
          <w:rFonts w:eastAsia="KaiTi_GB2312"/>
        </w:rPr>
        <w:t>亿元，本外币存款余额</w:t>
      </w:r>
      <w:r w:rsidRPr="008C2BB8">
        <w:rPr>
          <w:rFonts w:eastAsia="KaiTi_GB2312"/>
        </w:rPr>
        <w:t>1284.96</w:t>
      </w:r>
      <w:r w:rsidRPr="008C2BB8">
        <w:rPr>
          <w:rFonts w:eastAsia="KaiTi_GB2312"/>
        </w:rPr>
        <w:t>亿元，本外币贷款余额</w:t>
      </w:r>
      <w:r w:rsidRPr="008C2BB8">
        <w:rPr>
          <w:rFonts w:eastAsia="KaiTi_GB2312"/>
        </w:rPr>
        <w:t xml:space="preserve">855.84 </w:t>
      </w:r>
      <w:r w:rsidRPr="008C2BB8">
        <w:rPr>
          <w:rFonts w:eastAsia="KaiTi_GB2312"/>
        </w:rPr>
        <w:t>亿元。主要监管指标优良，发展态势良好，荣膺《江浙沪城商行竞争力排行榜》盈利最佳银行。</w:t>
      </w:r>
      <w:r w:rsidRPr="008C2BB8">
        <w:rPr>
          <w:rFonts w:eastAsia="KaiTi_GB2312"/>
        </w:rPr>
        <w:t xml:space="preserve"> </w:t>
      </w:r>
    </w:p>
    <w:p w14:paraId="7F373AAF" w14:textId="77777777" w:rsidR="008C2BB8" w:rsidRPr="008C2BB8" w:rsidRDefault="008C2BB8" w:rsidP="008C2BB8">
      <w:pPr>
        <w:spacing w:before="163"/>
        <w:ind w:firstLine="480"/>
        <w:rPr>
          <w:rFonts w:eastAsia="KaiTi_GB2312"/>
        </w:rPr>
      </w:pPr>
      <w:r w:rsidRPr="008C2BB8">
        <w:rPr>
          <w:rFonts w:eastAsia="KaiTi_GB2312" w:hint="eastAsia"/>
        </w:rPr>
        <w:t>苏州银行的</w:t>
      </w:r>
      <w:r w:rsidRPr="008C2BB8">
        <w:rPr>
          <w:rFonts w:eastAsia="KaiTi_GB2312"/>
        </w:rPr>
        <w:t>核心战略是</w:t>
      </w:r>
      <w:r w:rsidRPr="008C2BB8">
        <w:rPr>
          <w:rFonts w:eastAsia="KaiTi_GB2312" w:hint="eastAsia"/>
        </w:rPr>
        <w:t>：</w:t>
      </w:r>
      <w:r w:rsidRPr="008C2BB8">
        <w:rPr>
          <w:rFonts w:eastAsia="KaiTi_GB2312"/>
        </w:rPr>
        <w:t>坚持</w:t>
      </w:r>
      <w:r w:rsidRPr="008C2BB8">
        <w:rPr>
          <w:rFonts w:eastAsia="KaiTi_GB2312"/>
        </w:rPr>
        <w:t>“</w:t>
      </w:r>
      <w:r w:rsidRPr="008C2BB8">
        <w:rPr>
          <w:rFonts w:eastAsia="KaiTi_GB2312"/>
        </w:rPr>
        <w:t>立足苏州、面向江苏、辐射长三角</w:t>
      </w:r>
      <w:r w:rsidRPr="008C2BB8">
        <w:rPr>
          <w:rFonts w:eastAsia="KaiTi_GB2312"/>
        </w:rPr>
        <w:t>”</w:t>
      </w:r>
      <w:r w:rsidRPr="008C2BB8">
        <w:rPr>
          <w:rFonts w:eastAsia="KaiTi_GB2312"/>
        </w:rPr>
        <w:t>的中期发展战略，专注于</w:t>
      </w:r>
      <w:r w:rsidRPr="008C2BB8">
        <w:rPr>
          <w:rFonts w:eastAsia="KaiTi_GB2312"/>
        </w:rPr>
        <w:t>“</w:t>
      </w:r>
      <w:r w:rsidRPr="008C2BB8">
        <w:rPr>
          <w:rFonts w:eastAsia="KaiTi_GB2312"/>
        </w:rPr>
        <w:t>服务中小、服务市民、服务区域经济社会发展</w:t>
      </w:r>
      <w:r w:rsidRPr="008C2BB8">
        <w:rPr>
          <w:rFonts w:eastAsia="KaiTi_GB2312"/>
        </w:rPr>
        <w:t>”</w:t>
      </w:r>
      <w:r w:rsidRPr="008C2BB8">
        <w:rPr>
          <w:rFonts w:eastAsia="KaiTi_GB2312"/>
        </w:rPr>
        <w:t>的市场定位，用</w:t>
      </w:r>
      <w:r w:rsidRPr="008C2BB8">
        <w:rPr>
          <w:rFonts w:eastAsia="KaiTi_GB2312"/>
        </w:rPr>
        <w:t xml:space="preserve"> 3—5 </w:t>
      </w:r>
      <w:r w:rsidRPr="008C2BB8">
        <w:rPr>
          <w:rFonts w:eastAsia="KaiTi_GB2312"/>
        </w:rPr>
        <w:t>年的时间，在</w:t>
      </w:r>
      <w:r w:rsidRPr="008C2BB8">
        <w:rPr>
          <w:rFonts w:eastAsia="KaiTi_GB2312"/>
        </w:rPr>
        <w:t xml:space="preserve"> “</w:t>
      </w:r>
      <w:r w:rsidRPr="008C2BB8">
        <w:rPr>
          <w:rFonts w:eastAsia="KaiTi_GB2312"/>
        </w:rPr>
        <w:t>小微、三农、</w:t>
      </w:r>
      <w:r w:rsidRPr="008C2BB8">
        <w:rPr>
          <w:rFonts w:eastAsia="KaiTi_GB2312"/>
        </w:rPr>
        <w:t xml:space="preserve"> </w:t>
      </w:r>
      <w:r w:rsidRPr="008C2BB8">
        <w:rPr>
          <w:rFonts w:eastAsia="KaiTi_GB2312"/>
        </w:rPr>
        <w:t>零售、文化金融</w:t>
      </w:r>
      <w:r w:rsidRPr="008C2BB8">
        <w:rPr>
          <w:rFonts w:eastAsia="KaiTi_GB2312"/>
        </w:rPr>
        <w:t>”</w:t>
      </w:r>
      <w:r w:rsidRPr="008C2BB8">
        <w:rPr>
          <w:rFonts w:eastAsia="KaiTi_GB2312"/>
        </w:rPr>
        <w:t>等选定的领域精耕细作，机</w:t>
      </w:r>
      <w:r w:rsidRPr="008C2BB8">
        <w:rPr>
          <w:rFonts w:eastAsia="KaiTi_GB2312"/>
        </w:rPr>
        <w:lastRenderedPageBreak/>
        <w:t>构网点实现江苏省主要地级市和苏州市辖区主要建制乡镇的覆盖，坚定战略，不动摇，</w:t>
      </w:r>
      <w:r w:rsidRPr="008C2BB8">
        <w:rPr>
          <w:rFonts w:eastAsia="KaiTi_GB2312" w:hint="eastAsia"/>
        </w:rPr>
        <w:t>不</w:t>
      </w:r>
      <w:r w:rsidRPr="008C2BB8">
        <w:rPr>
          <w:rFonts w:eastAsia="KaiTi_GB2312"/>
        </w:rPr>
        <w:t>摇摆，咬牙坚持，加快形成核心竞争力，努力打造成</w:t>
      </w:r>
      <w:r w:rsidRPr="008C2BB8">
        <w:rPr>
          <w:rFonts w:eastAsia="KaiTi_GB2312"/>
        </w:rPr>
        <w:t>“</w:t>
      </w:r>
      <w:r w:rsidRPr="008C2BB8">
        <w:rPr>
          <w:rFonts w:eastAsia="KaiTi_GB2312"/>
        </w:rPr>
        <w:t>以小为美、以民唯美</w:t>
      </w:r>
      <w:r w:rsidRPr="008C2BB8">
        <w:rPr>
          <w:rFonts w:eastAsia="KaiTi_GB2312"/>
        </w:rPr>
        <w:t>”</w:t>
      </w:r>
      <w:r w:rsidRPr="008C2BB8">
        <w:rPr>
          <w:rFonts w:eastAsia="KaiTi_GB2312"/>
        </w:rPr>
        <w:t>、特色经营、效益优良、有品牌影响力的商业银行。</w:t>
      </w:r>
      <w:r w:rsidRPr="008C2BB8">
        <w:rPr>
          <w:rFonts w:eastAsia="KaiTi_GB2312"/>
        </w:rPr>
        <w:t xml:space="preserve"> </w:t>
      </w:r>
    </w:p>
    <w:p w14:paraId="04D34C88" w14:textId="77777777" w:rsidR="008C2BB8" w:rsidRPr="008C2BB8" w:rsidRDefault="008C2BB8" w:rsidP="008C2BB8">
      <w:pPr>
        <w:spacing w:before="163"/>
        <w:ind w:firstLine="480"/>
        <w:rPr>
          <w:rFonts w:eastAsia="KaiTi_GB2312"/>
        </w:rPr>
      </w:pPr>
      <w:r w:rsidRPr="008C2BB8">
        <w:rPr>
          <w:rFonts w:eastAsia="KaiTi_GB2312"/>
        </w:rPr>
        <w:t>2015</w:t>
      </w:r>
      <w:r w:rsidRPr="008C2BB8">
        <w:rPr>
          <w:rFonts w:eastAsia="KaiTi_GB2312"/>
        </w:rPr>
        <w:t>年</w:t>
      </w:r>
      <w:r w:rsidRPr="008C2BB8">
        <w:rPr>
          <w:rFonts w:eastAsia="KaiTi_GB2312" w:hint="eastAsia"/>
        </w:rPr>
        <w:t>，</w:t>
      </w:r>
      <w:r w:rsidRPr="008C2BB8">
        <w:rPr>
          <w:rFonts w:eastAsia="KaiTi_GB2312"/>
        </w:rPr>
        <w:t>本公司品牌资产不断提升，社会评价及美誉度不断。凭借稳健的营运表现、</w:t>
      </w:r>
      <w:r w:rsidRPr="008C2BB8">
        <w:rPr>
          <w:rFonts w:eastAsia="KaiTi_GB2312"/>
        </w:rPr>
        <w:t xml:space="preserve"> </w:t>
      </w:r>
      <w:r w:rsidRPr="008C2BB8">
        <w:rPr>
          <w:rFonts w:eastAsia="KaiTi_GB2312"/>
        </w:rPr>
        <w:t>良好的企业文化与管理能力，本公司</w:t>
      </w:r>
      <w:r w:rsidRPr="008C2BB8">
        <w:rPr>
          <w:rFonts w:eastAsia="KaiTi_GB2312" w:hint="eastAsia"/>
        </w:rPr>
        <w:t>荣膺“</w:t>
      </w:r>
      <w:r w:rsidRPr="008C2BB8">
        <w:rPr>
          <w:rFonts w:eastAsia="KaiTi_GB2312"/>
        </w:rPr>
        <w:t>最佳成长性城商行</w:t>
      </w:r>
      <w:r w:rsidRPr="008C2BB8">
        <w:rPr>
          <w:rFonts w:eastAsia="KaiTi_GB2312" w:hint="eastAsia"/>
        </w:rPr>
        <w:t>”、“</w:t>
      </w:r>
      <w:r w:rsidRPr="008C2BB8">
        <w:rPr>
          <w:rFonts w:eastAsia="KaiTi_GB2312"/>
        </w:rPr>
        <w:t>全国银行业金融机构小微企业金融服务优秀团队</w:t>
      </w:r>
      <w:r w:rsidRPr="008C2BB8">
        <w:rPr>
          <w:rFonts w:eastAsia="KaiTi_GB2312"/>
        </w:rPr>
        <w:t>”</w:t>
      </w:r>
      <w:r w:rsidRPr="008C2BB8">
        <w:rPr>
          <w:rFonts w:eastAsia="KaiTi_GB2312"/>
        </w:rPr>
        <w:t>、</w:t>
      </w:r>
      <w:r w:rsidRPr="008C2BB8">
        <w:rPr>
          <w:rFonts w:eastAsia="KaiTi_GB2312"/>
        </w:rPr>
        <w:t>“</w:t>
      </w:r>
      <w:r w:rsidRPr="008C2BB8">
        <w:rPr>
          <w:rFonts w:eastAsia="KaiTi_GB2312"/>
        </w:rPr>
        <w:t>全国实施用户满意工程先进单位</w:t>
      </w:r>
      <w:r w:rsidRPr="008C2BB8">
        <w:rPr>
          <w:rFonts w:eastAsia="KaiTi_GB2312"/>
        </w:rPr>
        <w:t>”</w:t>
      </w:r>
      <w:r w:rsidRPr="008C2BB8">
        <w:rPr>
          <w:rFonts w:eastAsia="KaiTi_GB2312"/>
        </w:rPr>
        <w:t>、</w:t>
      </w:r>
      <w:r w:rsidRPr="008C2BB8">
        <w:rPr>
          <w:rFonts w:eastAsia="KaiTi_GB2312"/>
        </w:rPr>
        <w:t>“</w:t>
      </w:r>
      <w:r w:rsidRPr="008C2BB8">
        <w:rPr>
          <w:rFonts w:eastAsia="KaiTi_GB2312"/>
        </w:rPr>
        <w:t>全国模范职工之家</w:t>
      </w:r>
      <w:r w:rsidRPr="008C2BB8">
        <w:rPr>
          <w:rFonts w:eastAsia="KaiTi_GB2312" w:hint="eastAsia"/>
        </w:rPr>
        <w:t>”、“</w:t>
      </w:r>
      <w:r w:rsidRPr="008C2BB8">
        <w:rPr>
          <w:rFonts w:eastAsia="KaiTi_GB2312"/>
        </w:rPr>
        <w:t>全国五一巾帼标兵岗</w:t>
      </w:r>
      <w:r w:rsidRPr="008C2BB8">
        <w:rPr>
          <w:rFonts w:eastAsia="KaiTi_GB2312"/>
        </w:rPr>
        <w:t>”</w:t>
      </w:r>
      <w:r w:rsidRPr="008C2BB8">
        <w:rPr>
          <w:rFonts w:eastAsia="KaiTi_GB2312"/>
        </w:rPr>
        <w:t>、</w:t>
      </w:r>
      <w:r w:rsidRPr="008C2BB8">
        <w:rPr>
          <w:rFonts w:eastAsia="KaiTi_GB2312"/>
        </w:rPr>
        <w:t>“</w:t>
      </w:r>
      <w:r w:rsidRPr="008C2BB8">
        <w:rPr>
          <w:rFonts w:eastAsia="KaiTi_GB2312"/>
        </w:rPr>
        <w:t>中国人民银行科技发展三等奖</w:t>
      </w:r>
      <w:r w:rsidRPr="008C2BB8">
        <w:rPr>
          <w:rFonts w:eastAsia="KaiTi_GB2312"/>
        </w:rPr>
        <w:t>”</w:t>
      </w:r>
      <w:r w:rsidRPr="008C2BB8">
        <w:rPr>
          <w:rFonts w:eastAsia="KaiTi_GB2312" w:hint="eastAsia"/>
        </w:rPr>
        <w:t>等。</w:t>
      </w:r>
    </w:p>
    <w:p w14:paraId="392BA1BF" w14:textId="77777777" w:rsidR="008C2BB8" w:rsidRPr="008C2BB8" w:rsidRDefault="008C2BB8" w:rsidP="008C2BB8">
      <w:pPr>
        <w:spacing w:before="163"/>
        <w:ind w:firstLine="480"/>
        <w:rPr>
          <w:rFonts w:eastAsia="KaiTi_GB2312"/>
        </w:rPr>
      </w:pPr>
      <w:r w:rsidRPr="008C2BB8">
        <w:rPr>
          <w:rFonts w:eastAsia="KaiTi_GB2312"/>
        </w:rPr>
        <w:t>截至</w:t>
      </w:r>
      <w:r w:rsidRPr="008C2BB8">
        <w:rPr>
          <w:rFonts w:eastAsia="KaiTi_GB2312"/>
        </w:rPr>
        <w:t>2015</w:t>
      </w:r>
      <w:r w:rsidRPr="008C2BB8">
        <w:rPr>
          <w:rFonts w:eastAsia="KaiTi_GB2312" w:hint="eastAsia"/>
        </w:rPr>
        <w:t>年末，</w:t>
      </w:r>
      <w:r w:rsidRPr="008C2BB8">
        <w:rPr>
          <w:rFonts w:eastAsia="KaiTi_GB2312"/>
        </w:rPr>
        <w:t>苏州银行集团资产总额达</w:t>
      </w:r>
      <w:r w:rsidRPr="008C2BB8">
        <w:rPr>
          <w:rFonts w:eastAsia="KaiTi_GB2312" w:hint="eastAsia"/>
        </w:rPr>
        <w:t>230,901</w:t>
      </w:r>
      <w:r w:rsidRPr="008C2BB8">
        <w:rPr>
          <w:rFonts w:eastAsia="KaiTi_GB2312"/>
        </w:rPr>
        <w:t>亿元，负债总额达</w:t>
      </w:r>
      <w:r w:rsidRPr="008C2BB8">
        <w:rPr>
          <w:rFonts w:eastAsia="KaiTi_GB2312" w:hint="eastAsia"/>
        </w:rPr>
        <w:t>211,277</w:t>
      </w:r>
      <w:r w:rsidRPr="008C2BB8">
        <w:rPr>
          <w:rFonts w:eastAsia="KaiTi_GB2312"/>
        </w:rPr>
        <w:t>亿元。</w:t>
      </w:r>
      <w:r w:rsidRPr="008C2BB8">
        <w:rPr>
          <w:rFonts w:eastAsia="KaiTi_GB2312"/>
        </w:rPr>
        <w:t>2015</w:t>
      </w:r>
      <w:r w:rsidRPr="008C2BB8">
        <w:rPr>
          <w:rFonts w:eastAsia="KaiTi_GB2312"/>
        </w:rPr>
        <w:t>年</w:t>
      </w:r>
      <w:r w:rsidRPr="008C2BB8">
        <w:rPr>
          <w:rFonts w:eastAsia="KaiTi_GB2312" w:hint="eastAsia"/>
        </w:rPr>
        <w:t>全年</w:t>
      </w:r>
      <w:r w:rsidRPr="008C2BB8">
        <w:rPr>
          <w:rFonts w:eastAsia="KaiTi_GB2312"/>
        </w:rPr>
        <w:t>，苏州银行集团实现营业收入</w:t>
      </w:r>
      <w:r w:rsidRPr="008C2BB8">
        <w:rPr>
          <w:rFonts w:eastAsia="KaiTi_GB2312" w:hint="eastAsia"/>
        </w:rPr>
        <w:t>6,918.17</w:t>
      </w:r>
      <w:r w:rsidRPr="008C2BB8">
        <w:rPr>
          <w:rFonts w:eastAsia="KaiTi_GB2312"/>
        </w:rPr>
        <w:t>亿元、净利润</w:t>
      </w:r>
      <w:r w:rsidRPr="008C2BB8">
        <w:rPr>
          <w:rFonts w:eastAsia="KaiTi_GB2312" w:hint="eastAsia"/>
        </w:rPr>
        <w:t>1,840.93</w:t>
      </w:r>
      <w:r w:rsidRPr="008C2BB8">
        <w:rPr>
          <w:rFonts w:eastAsia="KaiTi_GB2312"/>
        </w:rPr>
        <w:t>亿元。</w:t>
      </w:r>
    </w:p>
    <w:p w14:paraId="59E8F9E5" w14:textId="77777777" w:rsidR="00D879FB" w:rsidRDefault="008C2BB8" w:rsidP="008C2BB8">
      <w:pPr>
        <w:spacing w:before="163"/>
        <w:ind w:firstLine="480"/>
        <w:rPr>
          <w:rFonts w:eastAsia="KaiTi_GB2312"/>
          <w:spacing w:val="1"/>
        </w:rPr>
      </w:pPr>
      <w:r w:rsidRPr="008C2BB8">
        <w:rPr>
          <w:rFonts w:eastAsia="KaiTi_GB2312"/>
        </w:rPr>
        <w:t>苏州银行</w:t>
      </w:r>
      <w:r w:rsidRPr="008C2BB8">
        <w:rPr>
          <w:rFonts w:eastAsia="KaiTi_GB2312" w:hint="eastAsia"/>
        </w:rPr>
        <w:t>过往</w:t>
      </w:r>
      <w:r w:rsidRPr="008C2BB8">
        <w:rPr>
          <w:rFonts w:eastAsia="KaiTi_GB2312"/>
        </w:rPr>
        <w:t>三年</w:t>
      </w:r>
      <w:r w:rsidRPr="008C2BB8">
        <w:rPr>
          <w:rFonts w:eastAsia="KaiTi_GB2312"/>
          <w:spacing w:val="1"/>
        </w:rPr>
        <w:t>主要财务数据和经营指标</w:t>
      </w:r>
      <w:r w:rsidRPr="008C2BB8">
        <w:rPr>
          <w:rFonts w:eastAsia="KaiTi_GB2312" w:hint="eastAsia"/>
          <w:spacing w:val="1"/>
        </w:rPr>
        <w:t>如下表所示</w:t>
      </w:r>
    </w:p>
    <w:p w14:paraId="59C7BA67" w14:textId="77777777" w:rsidR="008C2BB8" w:rsidRPr="008C2BB8" w:rsidRDefault="008C2BB8" w:rsidP="00AB4132">
      <w:pPr>
        <w:spacing w:before="163"/>
        <w:ind w:firstLine="424"/>
        <w:jc w:val="right"/>
        <w:rPr>
          <w:rFonts w:eastAsia="KaiTi_GB2312"/>
          <w:spacing w:val="1"/>
        </w:rPr>
      </w:pPr>
      <w:r w:rsidRPr="00AB4132">
        <w:rPr>
          <w:rFonts w:eastAsia="KaiTi_GB2312"/>
          <w:spacing w:val="1"/>
          <w:sz w:val="21"/>
        </w:rPr>
        <w:t>（单位：人民币百万元）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945"/>
        <w:gridCol w:w="1705"/>
        <w:gridCol w:w="1586"/>
      </w:tblGrid>
      <w:tr w:rsidR="008C2BB8" w:rsidRPr="008C2BB8" w14:paraId="6EBCFB7A" w14:textId="77777777" w:rsidTr="00213210">
        <w:trPr>
          <w:trHeight w:val="325"/>
        </w:trPr>
        <w:tc>
          <w:tcPr>
            <w:tcW w:w="3510" w:type="dxa"/>
            <w:shd w:val="clear" w:color="auto" w:fill="auto"/>
            <w:vAlign w:val="center"/>
          </w:tcPr>
          <w:p w14:paraId="5E46F70E"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项目</w:t>
            </w:r>
          </w:p>
        </w:tc>
        <w:tc>
          <w:tcPr>
            <w:tcW w:w="2127" w:type="dxa"/>
            <w:shd w:val="clear" w:color="auto" w:fill="auto"/>
            <w:vAlign w:val="center"/>
          </w:tcPr>
          <w:p w14:paraId="6380B4AB"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2015</w:t>
            </w:r>
            <w:r w:rsidRPr="008C2BB8">
              <w:rPr>
                <w:rFonts w:eastAsia="KaiTi_GB2312"/>
                <w:b/>
                <w:bCs/>
                <w:color w:val="000000"/>
                <w:kern w:val="0"/>
                <w:sz w:val="21"/>
                <w:szCs w:val="21"/>
              </w:rPr>
              <w:t>年</w:t>
            </w:r>
          </w:p>
        </w:tc>
        <w:tc>
          <w:tcPr>
            <w:tcW w:w="1842" w:type="dxa"/>
            <w:shd w:val="clear" w:color="auto" w:fill="auto"/>
            <w:vAlign w:val="center"/>
          </w:tcPr>
          <w:p w14:paraId="5B9FE321" w14:textId="77777777" w:rsidR="008C2BB8" w:rsidRPr="008C2BB8" w:rsidRDefault="008C2BB8" w:rsidP="00213210">
            <w:pPr>
              <w:widowControl/>
              <w:spacing w:beforeLines="0" w:line="240" w:lineRule="auto"/>
              <w:ind w:firstLineChars="0" w:firstLine="0"/>
              <w:jc w:val="center"/>
              <w:rPr>
                <w:rFonts w:eastAsia="KaiTi_GB2312"/>
                <w:b/>
                <w:bCs/>
                <w:color w:val="000000"/>
                <w:kern w:val="0"/>
                <w:sz w:val="21"/>
                <w:szCs w:val="21"/>
              </w:rPr>
            </w:pPr>
            <w:r w:rsidRPr="008C2BB8">
              <w:rPr>
                <w:rFonts w:eastAsia="KaiTi_GB2312"/>
                <w:b/>
                <w:bCs/>
                <w:color w:val="000000"/>
                <w:kern w:val="0"/>
                <w:sz w:val="21"/>
                <w:szCs w:val="21"/>
              </w:rPr>
              <w:t>2014</w:t>
            </w:r>
            <w:r w:rsidRPr="008C2BB8">
              <w:rPr>
                <w:rFonts w:eastAsia="KaiTi_GB2312"/>
                <w:b/>
                <w:bCs/>
                <w:color w:val="000000"/>
                <w:kern w:val="0"/>
                <w:sz w:val="21"/>
                <w:szCs w:val="21"/>
              </w:rPr>
              <w:t>年</w:t>
            </w:r>
          </w:p>
        </w:tc>
        <w:tc>
          <w:tcPr>
            <w:tcW w:w="1701" w:type="dxa"/>
            <w:shd w:val="clear" w:color="auto" w:fill="auto"/>
            <w:vAlign w:val="center"/>
          </w:tcPr>
          <w:p w14:paraId="1FD94F1E" w14:textId="77777777" w:rsidR="008C2BB8" w:rsidRPr="008C2BB8" w:rsidRDefault="008C2BB8" w:rsidP="00213210">
            <w:pPr>
              <w:widowControl/>
              <w:spacing w:beforeLines="0" w:line="240" w:lineRule="auto"/>
              <w:ind w:firstLineChars="0"/>
              <w:jc w:val="center"/>
              <w:rPr>
                <w:rFonts w:eastAsia="KaiTi_GB2312"/>
                <w:b/>
                <w:bCs/>
                <w:color w:val="000000"/>
                <w:kern w:val="0"/>
                <w:sz w:val="21"/>
                <w:szCs w:val="21"/>
              </w:rPr>
            </w:pPr>
            <w:r w:rsidRPr="008C2BB8">
              <w:rPr>
                <w:rFonts w:eastAsia="KaiTi_GB2312"/>
                <w:b/>
                <w:bCs/>
                <w:color w:val="000000"/>
                <w:kern w:val="0"/>
                <w:sz w:val="21"/>
                <w:szCs w:val="21"/>
              </w:rPr>
              <w:t>2013</w:t>
            </w:r>
            <w:r w:rsidRPr="008C2BB8">
              <w:rPr>
                <w:rFonts w:eastAsia="KaiTi_GB2312"/>
                <w:b/>
                <w:bCs/>
                <w:color w:val="000000"/>
                <w:kern w:val="0"/>
                <w:sz w:val="21"/>
                <w:szCs w:val="21"/>
              </w:rPr>
              <w:t>年</w:t>
            </w:r>
          </w:p>
        </w:tc>
      </w:tr>
      <w:tr w:rsidR="008C2BB8" w:rsidRPr="008C2BB8" w14:paraId="5312388E" w14:textId="77777777" w:rsidTr="00213210">
        <w:tc>
          <w:tcPr>
            <w:tcW w:w="3510" w:type="dxa"/>
            <w:shd w:val="clear" w:color="auto" w:fill="auto"/>
            <w:vAlign w:val="center"/>
          </w:tcPr>
          <w:p w14:paraId="63085F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总资产</w:t>
            </w:r>
          </w:p>
        </w:tc>
        <w:tc>
          <w:tcPr>
            <w:tcW w:w="2127" w:type="dxa"/>
            <w:shd w:val="clear" w:color="auto" w:fill="auto"/>
            <w:vAlign w:val="center"/>
          </w:tcPr>
          <w:p w14:paraId="53408B1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230,901</w:t>
            </w:r>
          </w:p>
        </w:tc>
        <w:tc>
          <w:tcPr>
            <w:tcW w:w="1842" w:type="dxa"/>
            <w:shd w:val="clear" w:color="auto" w:fill="auto"/>
            <w:vAlign w:val="center"/>
          </w:tcPr>
          <w:p w14:paraId="6E240229"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204,250</w:t>
            </w:r>
          </w:p>
        </w:tc>
        <w:tc>
          <w:tcPr>
            <w:tcW w:w="1701" w:type="dxa"/>
            <w:shd w:val="clear" w:color="auto" w:fill="auto"/>
            <w:vAlign w:val="center"/>
          </w:tcPr>
          <w:p w14:paraId="7673C9D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163,960</w:t>
            </w:r>
          </w:p>
        </w:tc>
      </w:tr>
      <w:tr w:rsidR="008C2BB8" w:rsidRPr="008C2BB8" w14:paraId="56F6C3BF" w14:textId="77777777" w:rsidTr="00213210">
        <w:trPr>
          <w:trHeight w:val="298"/>
        </w:trPr>
        <w:tc>
          <w:tcPr>
            <w:tcW w:w="3510" w:type="dxa"/>
            <w:shd w:val="clear" w:color="auto" w:fill="auto"/>
            <w:vAlign w:val="center"/>
          </w:tcPr>
          <w:p w14:paraId="7D10937F"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归属于苏州银行股东权益</w:t>
            </w:r>
          </w:p>
        </w:tc>
        <w:tc>
          <w:tcPr>
            <w:tcW w:w="2127" w:type="dxa"/>
            <w:shd w:val="clear" w:color="auto" w:fill="auto"/>
            <w:vAlign w:val="center"/>
          </w:tcPr>
          <w:p w14:paraId="7FF76F4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18,668</w:t>
            </w:r>
          </w:p>
        </w:tc>
        <w:tc>
          <w:tcPr>
            <w:tcW w:w="1842" w:type="dxa"/>
            <w:shd w:val="clear" w:color="auto" w:fill="auto"/>
            <w:vAlign w:val="center"/>
          </w:tcPr>
          <w:p w14:paraId="52744E8E"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17,118</w:t>
            </w:r>
          </w:p>
        </w:tc>
        <w:tc>
          <w:tcPr>
            <w:tcW w:w="1701" w:type="dxa"/>
            <w:shd w:val="clear" w:color="auto" w:fill="auto"/>
            <w:vAlign w:val="center"/>
          </w:tcPr>
          <w:p w14:paraId="52F6891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15,441</w:t>
            </w:r>
          </w:p>
        </w:tc>
      </w:tr>
      <w:tr w:rsidR="008C2BB8" w:rsidRPr="008C2BB8" w14:paraId="65AF667D" w14:textId="77777777" w:rsidTr="00213210">
        <w:tc>
          <w:tcPr>
            <w:tcW w:w="3510" w:type="dxa"/>
            <w:shd w:val="clear" w:color="auto" w:fill="auto"/>
            <w:vAlign w:val="center"/>
          </w:tcPr>
          <w:p w14:paraId="53C068A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客户存款总额</w:t>
            </w:r>
          </w:p>
        </w:tc>
        <w:tc>
          <w:tcPr>
            <w:tcW w:w="2127" w:type="dxa"/>
            <w:shd w:val="clear" w:color="auto" w:fill="auto"/>
            <w:vAlign w:val="center"/>
          </w:tcPr>
          <w:p w14:paraId="177BA89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132</w:t>
            </w:r>
            <w:r w:rsidRPr="008C2BB8">
              <w:rPr>
                <w:rFonts w:eastAsia="KaiTi_GB2312" w:hint="eastAsia"/>
                <w:color w:val="000000"/>
                <w:kern w:val="0"/>
                <w:sz w:val="21"/>
                <w:szCs w:val="21"/>
              </w:rPr>
              <w:t>,</w:t>
            </w:r>
            <w:r w:rsidRPr="008C2BB8">
              <w:rPr>
                <w:rFonts w:eastAsia="KaiTi_GB2312"/>
                <w:color w:val="000000"/>
                <w:kern w:val="0"/>
                <w:sz w:val="21"/>
                <w:szCs w:val="21"/>
              </w:rPr>
              <w:t>214</w:t>
            </w:r>
          </w:p>
        </w:tc>
        <w:tc>
          <w:tcPr>
            <w:tcW w:w="1842" w:type="dxa"/>
            <w:shd w:val="clear" w:color="auto" w:fill="auto"/>
            <w:vAlign w:val="center"/>
          </w:tcPr>
          <w:p w14:paraId="7DFF34C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123,935</w:t>
            </w:r>
          </w:p>
        </w:tc>
        <w:tc>
          <w:tcPr>
            <w:tcW w:w="1701" w:type="dxa"/>
            <w:shd w:val="clear" w:color="auto" w:fill="auto"/>
            <w:vAlign w:val="center"/>
          </w:tcPr>
          <w:p w14:paraId="42983ED6"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96,349</w:t>
            </w:r>
          </w:p>
        </w:tc>
      </w:tr>
      <w:tr w:rsidR="008C2BB8" w:rsidRPr="008C2BB8" w14:paraId="0558D9CC" w14:textId="77777777" w:rsidTr="00213210">
        <w:tc>
          <w:tcPr>
            <w:tcW w:w="3510" w:type="dxa"/>
            <w:shd w:val="clear" w:color="auto" w:fill="auto"/>
            <w:vAlign w:val="center"/>
          </w:tcPr>
          <w:p w14:paraId="14FBC5F2"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贷款和垫款总额</w:t>
            </w:r>
          </w:p>
        </w:tc>
        <w:tc>
          <w:tcPr>
            <w:tcW w:w="2127" w:type="dxa"/>
            <w:shd w:val="clear" w:color="auto" w:fill="auto"/>
            <w:vAlign w:val="center"/>
          </w:tcPr>
          <w:p w14:paraId="19E5840C"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89,207</w:t>
            </w:r>
          </w:p>
        </w:tc>
        <w:tc>
          <w:tcPr>
            <w:tcW w:w="1842" w:type="dxa"/>
            <w:shd w:val="clear" w:color="auto" w:fill="auto"/>
            <w:vAlign w:val="center"/>
          </w:tcPr>
          <w:p w14:paraId="15077D8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72,079</w:t>
            </w:r>
          </w:p>
        </w:tc>
        <w:tc>
          <w:tcPr>
            <w:tcW w:w="1701" w:type="dxa"/>
            <w:shd w:val="clear" w:color="auto" w:fill="auto"/>
            <w:vAlign w:val="center"/>
          </w:tcPr>
          <w:p w14:paraId="5B6679B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54,611</w:t>
            </w:r>
          </w:p>
        </w:tc>
      </w:tr>
      <w:tr w:rsidR="008C2BB8" w:rsidRPr="008C2BB8" w14:paraId="6431DB0A" w14:textId="77777777" w:rsidTr="00213210">
        <w:tc>
          <w:tcPr>
            <w:tcW w:w="3510" w:type="dxa"/>
            <w:shd w:val="clear" w:color="auto" w:fill="auto"/>
            <w:vAlign w:val="center"/>
          </w:tcPr>
          <w:p w14:paraId="3CA818F0"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利润总额</w:t>
            </w:r>
          </w:p>
        </w:tc>
        <w:tc>
          <w:tcPr>
            <w:tcW w:w="2127" w:type="dxa"/>
            <w:shd w:val="clear" w:color="auto" w:fill="auto"/>
            <w:vAlign w:val="center"/>
          </w:tcPr>
          <w:p w14:paraId="17D1810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2,406</w:t>
            </w:r>
          </w:p>
        </w:tc>
        <w:tc>
          <w:tcPr>
            <w:tcW w:w="1842" w:type="dxa"/>
            <w:shd w:val="clear" w:color="auto" w:fill="auto"/>
            <w:vAlign w:val="center"/>
          </w:tcPr>
          <w:p w14:paraId="5B4F110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sz w:val="21"/>
                <w:szCs w:val="21"/>
              </w:rPr>
              <w:t>2,389</w:t>
            </w:r>
          </w:p>
        </w:tc>
        <w:tc>
          <w:tcPr>
            <w:tcW w:w="1701" w:type="dxa"/>
            <w:shd w:val="clear" w:color="auto" w:fill="auto"/>
            <w:vAlign w:val="center"/>
          </w:tcPr>
          <w:p w14:paraId="034E0C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2,096</w:t>
            </w:r>
          </w:p>
        </w:tc>
      </w:tr>
      <w:tr w:rsidR="008C2BB8" w:rsidRPr="008C2BB8" w14:paraId="7691DB93" w14:textId="77777777" w:rsidTr="00213210">
        <w:tc>
          <w:tcPr>
            <w:tcW w:w="3510" w:type="dxa"/>
            <w:shd w:val="clear" w:color="auto" w:fill="auto"/>
            <w:vAlign w:val="center"/>
          </w:tcPr>
          <w:p w14:paraId="67ACF9EE"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归属于苏州银行股东净利润</w:t>
            </w:r>
          </w:p>
        </w:tc>
        <w:tc>
          <w:tcPr>
            <w:tcW w:w="2127" w:type="dxa"/>
            <w:shd w:val="clear" w:color="auto" w:fill="auto"/>
            <w:vAlign w:val="center"/>
          </w:tcPr>
          <w:p w14:paraId="71FD147F"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1,815</w:t>
            </w:r>
          </w:p>
        </w:tc>
        <w:tc>
          <w:tcPr>
            <w:tcW w:w="1842" w:type="dxa"/>
            <w:shd w:val="clear" w:color="auto" w:fill="auto"/>
            <w:vAlign w:val="center"/>
          </w:tcPr>
          <w:p w14:paraId="150841B4"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1,759</w:t>
            </w:r>
          </w:p>
        </w:tc>
        <w:tc>
          <w:tcPr>
            <w:tcW w:w="1701" w:type="dxa"/>
            <w:shd w:val="clear" w:color="auto" w:fill="auto"/>
            <w:vAlign w:val="center"/>
          </w:tcPr>
          <w:p w14:paraId="78CD49B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1,598</w:t>
            </w:r>
          </w:p>
        </w:tc>
      </w:tr>
      <w:tr w:rsidR="008C2BB8" w:rsidRPr="008C2BB8" w14:paraId="195C6ED2" w14:textId="77777777" w:rsidTr="00213210">
        <w:tc>
          <w:tcPr>
            <w:tcW w:w="3510" w:type="dxa"/>
            <w:shd w:val="clear" w:color="auto" w:fill="auto"/>
            <w:vAlign w:val="center"/>
          </w:tcPr>
          <w:p w14:paraId="54A19E6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不良贷款率</w:t>
            </w:r>
          </w:p>
        </w:tc>
        <w:tc>
          <w:tcPr>
            <w:tcW w:w="2127" w:type="dxa"/>
            <w:shd w:val="clear" w:color="auto" w:fill="auto"/>
            <w:vAlign w:val="center"/>
          </w:tcPr>
          <w:p w14:paraId="57467C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1.42%</w:t>
            </w:r>
          </w:p>
        </w:tc>
        <w:tc>
          <w:tcPr>
            <w:tcW w:w="1842" w:type="dxa"/>
            <w:shd w:val="clear" w:color="auto" w:fill="auto"/>
            <w:vAlign w:val="center"/>
          </w:tcPr>
          <w:p w14:paraId="46272013"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1.31%</w:t>
            </w:r>
          </w:p>
        </w:tc>
        <w:tc>
          <w:tcPr>
            <w:tcW w:w="1701" w:type="dxa"/>
            <w:shd w:val="clear" w:color="auto" w:fill="auto"/>
            <w:vAlign w:val="center"/>
          </w:tcPr>
          <w:p w14:paraId="6606439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0.88%</w:t>
            </w:r>
          </w:p>
        </w:tc>
      </w:tr>
      <w:tr w:rsidR="008C2BB8" w:rsidRPr="008C2BB8" w14:paraId="0C01DD9A" w14:textId="77777777" w:rsidTr="00213210">
        <w:tc>
          <w:tcPr>
            <w:tcW w:w="3510" w:type="dxa"/>
            <w:shd w:val="clear" w:color="auto" w:fill="auto"/>
            <w:vAlign w:val="center"/>
          </w:tcPr>
          <w:p w14:paraId="0A143C25"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拨备覆盖率</w:t>
            </w:r>
          </w:p>
        </w:tc>
        <w:tc>
          <w:tcPr>
            <w:tcW w:w="2127" w:type="dxa"/>
            <w:shd w:val="clear" w:color="auto" w:fill="auto"/>
            <w:vAlign w:val="center"/>
          </w:tcPr>
          <w:p w14:paraId="4554005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212.70%</w:t>
            </w:r>
          </w:p>
        </w:tc>
        <w:tc>
          <w:tcPr>
            <w:tcW w:w="1842" w:type="dxa"/>
            <w:shd w:val="clear" w:color="auto" w:fill="auto"/>
            <w:vAlign w:val="center"/>
          </w:tcPr>
          <w:p w14:paraId="429E5D4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kern w:val="0"/>
                <w:sz w:val="21"/>
                <w:szCs w:val="21"/>
              </w:rPr>
              <w:t>212.38%</w:t>
            </w:r>
          </w:p>
        </w:tc>
        <w:tc>
          <w:tcPr>
            <w:tcW w:w="1701" w:type="dxa"/>
            <w:shd w:val="clear" w:color="auto" w:fill="auto"/>
            <w:vAlign w:val="center"/>
          </w:tcPr>
          <w:p w14:paraId="506D4BCD"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296.81%</w:t>
            </w:r>
          </w:p>
        </w:tc>
      </w:tr>
      <w:tr w:rsidR="008C2BB8" w:rsidRPr="008C2BB8" w14:paraId="46A458B9" w14:textId="77777777" w:rsidTr="00213210">
        <w:tc>
          <w:tcPr>
            <w:tcW w:w="3510" w:type="dxa"/>
            <w:shd w:val="clear" w:color="auto" w:fill="auto"/>
            <w:vAlign w:val="center"/>
          </w:tcPr>
          <w:p w14:paraId="3E9F2686"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A95CAC0"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14.45%</w:t>
            </w:r>
          </w:p>
        </w:tc>
        <w:tc>
          <w:tcPr>
            <w:tcW w:w="1842" w:type="dxa"/>
            <w:shd w:val="clear" w:color="auto" w:fill="auto"/>
            <w:vAlign w:val="center"/>
          </w:tcPr>
          <w:p w14:paraId="5F90336A"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12.44%</w:t>
            </w:r>
          </w:p>
        </w:tc>
        <w:tc>
          <w:tcPr>
            <w:tcW w:w="1701" w:type="dxa"/>
            <w:shd w:val="clear" w:color="auto" w:fill="auto"/>
            <w:vAlign w:val="center"/>
          </w:tcPr>
          <w:p w14:paraId="3A11598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14.56%</w:t>
            </w:r>
          </w:p>
        </w:tc>
      </w:tr>
      <w:tr w:rsidR="008C2BB8" w:rsidRPr="008C2BB8" w14:paraId="1778F988" w14:textId="77777777" w:rsidTr="00213210">
        <w:tc>
          <w:tcPr>
            <w:tcW w:w="3510" w:type="dxa"/>
            <w:shd w:val="clear" w:color="auto" w:fill="auto"/>
            <w:vAlign w:val="center"/>
          </w:tcPr>
          <w:p w14:paraId="29EC9264"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（合并口径）</w:t>
            </w:r>
          </w:p>
        </w:tc>
        <w:tc>
          <w:tcPr>
            <w:tcW w:w="2127" w:type="dxa"/>
            <w:shd w:val="clear" w:color="auto" w:fill="auto"/>
            <w:vAlign w:val="center"/>
          </w:tcPr>
          <w:p w14:paraId="73B8D05B"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10.98%</w:t>
            </w:r>
          </w:p>
        </w:tc>
        <w:tc>
          <w:tcPr>
            <w:tcW w:w="1842" w:type="dxa"/>
            <w:shd w:val="clear" w:color="auto" w:fill="auto"/>
            <w:vAlign w:val="center"/>
          </w:tcPr>
          <w:p w14:paraId="141E1E95"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shd w:val="clear" w:color="auto" w:fill="auto"/>
            <w:vAlign w:val="center"/>
          </w:tcPr>
          <w:p w14:paraId="628806C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r w:rsidR="008C2BB8" w:rsidRPr="008C2BB8" w14:paraId="3CEA606E"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70985D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03BC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w:t>
            </w:r>
            <w:r w:rsidRPr="008C2BB8">
              <w:rPr>
                <w:rFonts w:eastAsia="KaiTi_GB2312" w:hint="eastAsia"/>
                <w:color w:val="000000"/>
                <w:kern w:val="0"/>
                <w:sz w:val="21"/>
                <w:szCs w:val="21"/>
              </w:rPr>
              <w:t>45</w:t>
            </w:r>
            <w:r w:rsidRPr="008C2BB8">
              <w:rPr>
                <w:rFonts w:eastAsia="KaiTi_GB2312"/>
                <w:color w:val="000000"/>
                <w:kern w:val="0"/>
                <w:sz w:val="21"/>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DE15338"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12.</w:t>
            </w:r>
            <w:r w:rsidRPr="008C2BB8">
              <w:rPr>
                <w:rFonts w:eastAsia="KaiTi_GB2312" w:hint="eastAsia"/>
                <w:color w:val="000000"/>
                <w:kern w:val="0"/>
                <w:sz w:val="21"/>
                <w:szCs w:val="21"/>
              </w:rPr>
              <w:t>44</w:t>
            </w:r>
            <w:r w:rsidRPr="008C2BB8">
              <w:rPr>
                <w:rFonts w:eastAsia="KaiTi_GB2312"/>
                <w:color w:val="000000"/>
                <w:kern w:val="0"/>
                <w:sz w:val="21"/>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429211"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14.56%</w:t>
            </w:r>
          </w:p>
        </w:tc>
      </w:tr>
      <w:tr w:rsidR="008C2BB8" w:rsidRPr="008C2BB8" w14:paraId="404A3C2B" w14:textId="77777777" w:rsidTr="00213210">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6823607" w14:textId="77777777" w:rsidR="008C2BB8" w:rsidRPr="008C2BB8" w:rsidRDefault="008C2BB8" w:rsidP="008C2BB8">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核心资本充足率（</w:t>
            </w:r>
            <w:r w:rsidRPr="008C2BB8">
              <w:rPr>
                <w:rFonts w:eastAsia="KaiTi_GB2312" w:hint="eastAsia"/>
                <w:color w:val="000000"/>
                <w:kern w:val="0"/>
                <w:sz w:val="21"/>
                <w:szCs w:val="21"/>
              </w:rPr>
              <w:t>母公司</w:t>
            </w:r>
            <w:r w:rsidRPr="008C2BB8">
              <w:rPr>
                <w:rFonts w:eastAsia="KaiTi_GB2312"/>
                <w:color w:val="000000"/>
                <w:kern w:val="0"/>
                <w:sz w:val="21"/>
                <w:szCs w:val="21"/>
              </w:rPr>
              <w:t>口径）</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C5F6AC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color w:val="000000"/>
                <w:kern w:val="0"/>
                <w:sz w:val="21"/>
                <w:szCs w:val="21"/>
              </w:rPr>
              <w:t>10.98%</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38F6182"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11.70%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E9C6137" w14:textId="77777777" w:rsidR="008C2BB8" w:rsidRPr="008C2BB8" w:rsidRDefault="008C2BB8" w:rsidP="00213210">
            <w:pPr>
              <w:widowControl/>
              <w:spacing w:beforeLines="0" w:line="240" w:lineRule="auto"/>
              <w:ind w:firstLineChars="0" w:firstLine="0"/>
              <w:jc w:val="center"/>
              <w:rPr>
                <w:rFonts w:eastAsia="KaiTi_GB2312"/>
                <w:color w:val="000000"/>
                <w:kern w:val="0"/>
                <w:sz w:val="21"/>
                <w:szCs w:val="21"/>
              </w:rPr>
            </w:pPr>
            <w:r w:rsidRPr="008C2BB8">
              <w:rPr>
                <w:rFonts w:eastAsia="KaiTi_GB2312" w:hint="eastAsia"/>
                <w:color w:val="000000"/>
                <w:kern w:val="0"/>
                <w:sz w:val="21"/>
                <w:szCs w:val="21"/>
              </w:rPr>
              <w:t>13.68%</w:t>
            </w:r>
          </w:p>
        </w:tc>
      </w:tr>
    </w:tbl>
    <w:p w14:paraId="7AF31881" w14:textId="77777777" w:rsidR="00AB1167" w:rsidRPr="00E2307B" w:rsidRDefault="008C2BB8" w:rsidP="008C2BB8">
      <w:pPr>
        <w:spacing w:before="163"/>
        <w:ind w:firstLine="420"/>
        <w:rPr>
          <w:rFonts w:eastAsia="KaiTi_GB2312"/>
        </w:rPr>
      </w:pPr>
      <w:r w:rsidRPr="008C2BB8">
        <w:rPr>
          <w:rFonts w:eastAsia="KaiTi_GB2312"/>
          <w:sz w:val="21"/>
          <w:szCs w:val="21"/>
        </w:rPr>
        <w:t>数据来源：苏州银行</w:t>
      </w:r>
      <w:r w:rsidRPr="008C2BB8">
        <w:rPr>
          <w:rFonts w:eastAsia="KaiTi_GB2312"/>
          <w:sz w:val="21"/>
          <w:szCs w:val="21"/>
        </w:rPr>
        <w:t>2013</w:t>
      </w:r>
      <w:r w:rsidRPr="008C2BB8">
        <w:rPr>
          <w:rFonts w:eastAsia="KaiTi_GB2312"/>
          <w:sz w:val="21"/>
          <w:szCs w:val="21"/>
        </w:rPr>
        <w:t>年、</w:t>
      </w:r>
      <w:r w:rsidRPr="008C2BB8">
        <w:rPr>
          <w:rFonts w:eastAsia="KaiTi_GB2312"/>
          <w:sz w:val="21"/>
          <w:szCs w:val="21"/>
        </w:rPr>
        <w:t>2014</w:t>
      </w:r>
      <w:r w:rsidRPr="008C2BB8">
        <w:rPr>
          <w:rFonts w:eastAsia="KaiTi_GB2312"/>
          <w:sz w:val="21"/>
          <w:szCs w:val="21"/>
        </w:rPr>
        <w:t>年</w:t>
      </w:r>
      <w:r w:rsidRPr="008C2BB8">
        <w:rPr>
          <w:rFonts w:eastAsia="KaiTi_GB2312" w:hint="eastAsia"/>
          <w:sz w:val="21"/>
          <w:szCs w:val="21"/>
        </w:rPr>
        <w:t>及</w:t>
      </w:r>
      <w:r w:rsidRPr="008C2BB8">
        <w:rPr>
          <w:rFonts w:eastAsia="KaiTi_GB2312" w:hint="eastAsia"/>
          <w:sz w:val="21"/>
          <w:szCs w:val="21"/>
        </w:rPr>
        <w:t>2015</w:t>
      </w:r>
      <w:r w:rsidRPr="008C2BB8">
        <w:rPr>
          <w:rFonts w:eastAsia="KaiTi_GB2312" w:hint="eastAsia"/>
          <w:sz w:val="21"/>
          <w:szCs w:val="21"/>
        </w:rPr>
        <w:t>年</w:t>
      </w:r>
      <w:r w:rsidRPr="008C2BB8">
        <w:rPr>
          <w:rFonts w:eastAsia="KaiTi_GB2312"/>
          <w:sz w:val="21"/>
          <w:szCs w:val="21"/>
        </w:rPr>
        <w:t>年度报告</w:t>
      </w:r>
      <w:r w:rsidRPr="008C2BB8">
        <w:rPr>
          <w:rFonts w:eastAsia="KaiTi_GB2312" w:hint="eastAsia"/>
          <w:sz w:val="21"/>
          <w:szCs w:val="21"/>
        </w:rPr>
        <w:t>。</w:t>
      </w:r>
    </w:p>
    <w:p w14:paraId="5B0019BA" w14:textId="77777777" w:rsidR="00BA2F00" w:rsidRPr="00F6439F" w:rsidRDefault="00BA2F00" w:rsidP="001F4684">
      <w:pPr>
        <w:pStyle w:val="Heading3"/>
        <w:spacing w:before="163"/>
        <w:ind w:firstLine="482"/>
        <w:rPr>
          <w:rFonts w:eastAsia="KaiTi_GB2312"/>
        </w:rPr>
      </w:pPr>
      <w:bookmarkStart w:id="14" w:name="_Toc369467496"/>
      <w:bookmarkStart w:id="15" w:name="_Toc369107486"/>
      <w:bookmarkStart w:id="16" w:name="_Toc392025651"/>
      <w:bookmarkStart w:id="17" w:name="_Toc404032840"/>
      <w:bookmarkStart w:id="18" w:name="_Toc425785034"/>
      <w:r w:rsidRPr="00F6439F">
        <w:rPr>
          <w:rFonts w:eastAsia="KaiTi_GB2312"/>
          <w:bCs w:val="0"/>
        </w:rPr>
        <w:lastRenderedPageBreak/>
        <w:t>2</w:t>
      </w:r>
      <w:r w:rsidRPr="00F6439F">
        <w:rPr>
          <w:rFonts w:eastAsia="KaiTi_GB2312"/>
          <w:bCs w:val="0"/>
        </w:rPr>
        <w:t>、受托机构</w:t>
      </w:r>
      <w:r w:rsidRPr="00F6439F">
        <w:rPr>
          <w:rFonts w:eastAsia="KaiTi_GB2312"/>
          <w:bCs w:val="0"/>
        </w:rPr>
        <w:t>——</w:t>
      </w:r>
      <w:r w:rsidR="00D879FB">
        <w:rPr>
          <w:rFonts w:eastAsia="KaiTi_GB2312" w:hint="eastAsia"/>
          <w:bCs w:val="0"/>
          <w:lang w:eastAsia="zh-CN"/>
        </w:rPr>
        <w:t>交银</w:t>
      </w:r>
      <w:r w:rsidR="00D879FB">
        <w:rPr>
          <w:rFonts w:eastAsia="KaiTi_GB2312"/>
          <w:bCs w:val="0"/>
        </w:rPr>
        <w:t>国际</w:t>
      </w:r>
      <w:r w:rsidRPr="00F6439F">
        <w:rPr>
          <w:rFonts w:eastAsia="KaiTi_GB2312"/>
          <w:bCs w:val="0"/>
        </w:rPr>
        <w:t>信托有限公司</w:t>
      </w:r>
      <w:bookmarkEnd w:id="14"/>
      <w:bookmarkEnd w:id="15"/>
      <w:bookmarkEnd w:id="16"/>
      <w:bookmarkEnd w:id="17"/>
      <w:bookmarkEnd w:id="18"/>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BA2F00" w:rsidRPr="00F6439F" w14:paraId="65C6B733" w14:textId="77777777" w:rsidTr="00BA2F00">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DE7E0FE" w14:textId="62BCFD1A" w:rsidR="00BA2F00" w:rsidRPr="00F6439F" w:rsidRDefault="00BB0D9D" w:rsidP="00DA7F37">
            <w:pPr>
              <w:pStyle w:val="HeadBold"/>
              <w:spacing w:before="163" w:after="0" w:line="360" w:lineRule="auto"/>
              <w:jc w:val="both"/>
              <w:rPr>
                <w:rFonts w:ascii="Times New Roman" w:eastAsia="KaiTi_GB2312" w:hAnsi="Times New Roman" w:cs="Times New Roman"/>
                <w:b w:val="0"/>
                <w:bCs/>
                <w:sz w:val="24"/>
                <w:szCs w:val="24"/>
                <w:lang w:val="en-US" w:eastAsia="zh-CN"/>
              </w:rPr>
            </w:pPr>
            <w:r>
              <w:rPr>
                <w:rFonts w:ascii="Times New Roman" w:eastAsia="KaiTi_GB2312" w:hAnsi="Times New Roman" w:cs="Times New Roman"/>
                <w:b w:val="0"/>
                <w:bCs/>
                <w:noProof/>
                <w:snapToGrid/>
                <w:sz w:val="24"/>
                <w:szCs w:val="24"/>
                <w:lang w:val="en-US" w:eastAsia="zh-CN"/>
              </w:rPr>
              <w:drawing>
                <wp:anchor distT="0" distB="0" distL="114300" distR="114300" simplePos="0" relativeHeight="251657728" behindDoc="0" locked="0" layoutInCell="1" allowOverlap="1" wp14:anchorId="28D5BB12" wp14:editId="60B6E005">
                  <wp:simplePos x="0" y="0"/>
                  <wp:positionH relativeFrom="column">
                    <wp:posOffset>-1141095</wp:posOffset>
                  </wp:positionH>
                  <wp:positionV relativeFrom="paragraph">
                    <wp:posOffset>94615</wp:posOffset>
                  </wp:positionV>
                  <wp:extent cx="922020" cy="199390"/>
                  <wp:effectExtent l="0" t="0" r="0" b="0"/>
                  <wp:wrapTight wrapText="bothSides">
                    <wp:wrapPolygon edited="0">
                      <wp:start x="0" y="0"/>
                      <wp:lineTo x="0" y="15552"/>
                      <wp:lineTo x="20110" y="15552"/>
                      <wp:lineTo x="20110" y="0"/>
                      <wp:lineTo x="0" y="0"/>
                    </wp:wrapPolygon>
                  </wp:wrapTight>
                  <wp:docPr id="436" name="图片 5" descr="屏幕快照%202016-05-05%20上午10.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屏幕快照%202016-05-05%20上午10.47.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2020" cy="199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62" w:type="dxa"/>
            <w:tcBorders>
              <w:top w:val="single" w:sz="12" w:space="0" w:color="auto"/>
              <w:left w:val="nil"/>
              <w:bottom w:val="single" w:sz="12" w:space="0" w:color="auto"/>
              <w:right w:val="single" w:sz="12" w:space="0" w:color="auto"/>
            </w:tcBorders>
            <w:vAlign w:val="center"/>
          </w:tcPr>
          <w:p w14:paraId="33AF43BF"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交银国际</w:t>
            </w:r>
            <w:r w:rsidR="00BA2F00" w:rsidRPr="00F6439F">
              <w:rPr>
                <w:rFonts w:ascii="Times New Roman" w:eastAsia="KaiTi_GB2312" w:hAnsi="Times New Roman" w:cs="Times New Roman"/>
                <w:sz w:val="24"/>
                <w:szCs w:val="24"/>
                <w:lang w:eastAsia="zh-CN"/>
              </w:rPr>
              <w:t>信托有限公司</w:t>
            </w:r>
          </w:p>
        </w:tc>
      </w:tr>
      <w:tr w:rsidR="00BA2F00" w:rsidRPr="00F6439F" w14:paraId="2FF9F903"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136EFDF1" w14:textId="77777777" w:rsidR="00BA2F00" w:rsidRPr="00F6439F" w:rsidRDefault="00D879FB"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Pr>
                <w:rFonts w:ascii="Times New Roman" w:eastAsia="KaiTi_GB2312" w:hAnsi="Times New Roman" w:cs="Times New Roman" w:hint="eastAsia"/>
                <w:sz w:val="24"/>
                <w:szCs w:val="24"/>
                <w:lang w:eastAsia="zh-CN"/>
              </w:rPr>
              <w:t>交银</w:t>
            </w:r>
            <w:r>
              <w:rPr>
                <w:rFonts w:ascii="Times New Roman" w:eastAsia="KaiTi_GB2312" w:hAnsi="Times New Roman" w:cs="Times New Roman"/>
                <w:sz w:val="24"/>
                <w:szCs w:val="24"/>
                <w:lang w:eastAsia="zh-CN"/>
              </w:rPr>
              <w:t>国际</w:t>
            </w:r>
            <w:r w:rsidR="00BA2F00" w:rsidRPr="00F6439F">
              <w:rPr>
                <w:rFonts w:ascii="Times New Roman" w:eastAsia="KaiTi_GB2312" w:hAnsi="Times New Roman" w:cs="Times New Roman"/>
                <w:sz w:val="24"/>
                <w:szCs w:val="24"/>
                <w:lang w:eastAsia="zh-CN"/>
              </w:rPr>
              <w:t>信托有限公司</w:t>
            </w:r>
          </w:p>
          <w:p w14:paraId="2410B4EF" w14:textId="77777777" w:rsidR="00BA2F00" w:rsidRPr="00F6439F" w:rsidRDefault="00D879FB" w:rsidP="00BA2F00">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D879FB">
              <w:rPr>
                <w:rFonts w:ascii="Times New Roman" w:eastAsia="KaiTi_GB2312" w:hAnsi="Times New Roman" w:cs="Times New Roman" w:hint="eastAsia"/>
                <w:b w:val="0"/>
                <w:sz w:val="24"/>
                <w:szCs w:val="24"/>
                <w:lang w:val="en-US" w:eastAsia="zh-CN"/>
              </w:rPr>
              <w:t>湖北省武汉市江汉区建设大道</w:t>
            </w:r>
            <w:r w:rsidRPr="00D879FB">
              <w:rPr>
                <w:rFonts w:ascii="Times New Roman" w:eastAsia="KaiTi_GB2312" w:hAnsi="Times New Roman" w:cs="Times New Roman" w:hint="eastAsia"/>
                <w:b w:val="0"/>
                <w:sz w:val="24"/>
                <w:szCs w:val="24"/>
                <w:lang w:val="en-US" w:eastAsia="zh-CN"/>
              </w:rPr>
              <w:t>847</w:t>
            </w:r>
            <w:r w:rsidRPr="00D879FB">
              <w:rPr>
                <w:rFonts w:ascii="Times New Roman" w:eastAsia="KaiTi_GB2312" w:hAnsi="Times New Roman" w:cs="Times New Roman" w:hint="eastAsia"/>
                <w:b w:val="0"/>
                <w:sz w:val="24"/>
                <w:szCs w:val="24"/>
                <w:lang w:val="en-US" w:eastAsia="zh-CN"/>
              </w:rPr>
              <w:t>号瑞通广场</w:t>
            </w:r>
            <w:r w:rsidRPr="00D879FB">
              <w:rPr>
                <w:rFonts w:ascii="Times New Roman" w:eastAsia="KaiTi_GB2312" w:hAnsi="Times New Roman" w:cs="Times New Roman" w:hint="eastAsia"/>
                <w:b w:val="0"/>
                <w:sz w:val="24"/>
                <w:szCs w:val="24"/>
                <w:lang w:val="en-US" w:eastAsia="zh-CN"/>
              </w:rPr>
              <w:t>B</w:t>
            </w:r>
            <w:r w:rsidRPr="00D879FB">
              <w:rPr>
                <w:rFonts w:ascii="Times New Roman" w:eastAsia="KaiTi_GB2312" w:hAnsi="Times New Roman" w:cs="Times New Roman" w:hint="eastAsia"/>
                <w:b w:val="0"/>
                <w:sz w:val="24"/>
                <w:szCs w:val="24"/>
                <w:lang w:val="en-US" w:eastAsia="zh-CN"/>
              </w:rPr>
              <w:t>座</w:t>
            </w:r>
            <w:r w:rsidRPr="00D879FB">
              <w:rPr>
                <w:rFonts w:ascii="Times New Roman" w:eastAsia="KaiTi_GB2312" w:hAnsi="Times New Roman" w:cs="Times New Roman" w:hint="eastAsia"/>
                <w:b w:val="0"/>
                <w:sz w:val="24"/>
                <w:szCs w:val="24"/>
                <w:lang w:val="en-US" w:eastAsia="zh-CN"/>
              </w:rPr>
              <w:t>16-17</w:t>
            </w:r>
            <w:r w:rsidRPr="00D879FB">
              <w:rPr>
                <w:rFonts w:ascii="Times New Roman" w:eastAsia="KaiTi_GB2312" w:hAnsi="Times New Roman" w:cs="Times New Roman" w:hint="eastAsia"/>
                <w:b w:val="0"/>
                <w:sz w:val="24"/>
                <w:szCs w:val="24"/>
                <w:lang w:val="en-US" w:eastAsia="zh-CN"/>
              </w:rPr>
              <w:t>层</w:t>
            </w:r>
          </w:p>
        </w:tc>
      </w:tr>
    </w:tbl>
    <w:p w14:paraId="23D2A6CF" w14:textId="77777777" w:rsidR="00BA2F00" w:rsidRPr="00F6439F" w:rsidRDefault="00BA2F00" w:rsidP="00BA2F00">
      <w:pPr>
        <w:spacing w:before="163"/>
        <w:ind w:firstLine="480"/>
        <w:rPr>
          <w:rFonts w:eastAsia="KaiTi_GB2312"/>
        </w:rPr>
      </w:pPr>
      <w:r w:rsidRPr="00F6439F">
        <w:rPr>
          <w:rFonts w:eastAsia="KaiTi_GB2312"/>
        </w:rPr>
        <w:t>简介：</w:t>
      </w:r>
    </w:p>
    <w:p w14:paraId="635607F2" w14:textId="77777777" w:rsidR="00D879FB" w:rsidRPr="00D879FB" w:rsidRDefault="00D879FB" w:rsidP="00D879FB">
      <w:pPr>
        <w:spacing w:before="163"/>
        <w:ind w:firstLine="480"/>
        <w:rPr>
          <w:rFonts w:eastAsia="KaiTi_GB2312"/>
          <w:snapToGrid w:val="0"/>
          <w:kern w:val="28"/>
        </w:rPr>
      </w:pPr>
      <w:r w:rsidRPr="00D879FB">
        <w:rPr>
          <w:rFonts w:eastAsia="KaiTi_GB2312" w:hint="eastAsia"/>
          <w:snapToGrid w:val="0"/>
          <w:kern w:val="28"/>
        </w:rPr>
        <w:t>交银国际信托有限公司（以下简称</w:t>
      </w:r>
      <w:r w:rsidRPr="00D879FB">
        <w:rPr>
          <w:rFonts w:eastAsia="KaiTi_GB2312"/>
          <w:snapToGrid w:val="0"/>
          <w:kern w:val="28"/>
        </w:rPr>
        <w:t>“</w:t>
      </w:r>
      <w:r w:rsidRPr="00D879FB">
        <w:rPr>
          <w:rFonts w:eastAsia="KaiTi_GB2312" w:hint="eastAsia"/>
          <w:snapToGrid w:val="0"/>
          <w:kern w:val="28"/>
        </w:rPr>
        <w:t>交银国信</w:t>
      </w:r>
      <w:r w:rsidRPr="00D879FB">
        <w:rPr>
          <w:rFonts w:eastAsia="KaiTi_GB2312"/>
          <w:snapToGrid w:val="0"/>
          <w:kern w:val="28"/>
        </w:rPr>
        <w:t>”</w:t>
      </w:r>
      <w:r w:rsidRPr="00D879FB">
        <w:rPr>
          <w:rFonts w:eastAsia="KaiTi_GB2312" w:hint="eastAsia"/>
          <w:snapToGrid w:val="0"/>
          <w:kern w:val="28"/>
        </w:rPr>
        <w:t>）</w:t>
      </w:r>
      <w:r w:rsidRPr="00D879FB">
        <w:rPr>
          <w:rFonts w:eastAsia="KaiTi_GB2312"/>
          <w:snapToGrid w:val="0"/>
          <w:kern w:val="28"/>
        </w:rPr>
        <w:t>成立于</w:t>
      </w:r>
      <w:r w:rsidRPr="00D879FB">
        <w:rPr>
          <w:rFonts w:eastAsia="KaiTi_GB2312"/>
          <w:snapToGrid w:val="0"/>
          <w:kern w:val="28"/>
        </w:rPr>
        <w:t>1981</w:t>
      </w:r>
      <w:r w:rsidRPr="00D879FB">
        <w:rPr>
          <w:rFonts w:eastAsia="KaiTi_GB2312"/>
          <w:snapToGrid w:val="0"/>
          <w:kern w:val="28"/>
        </w:rPr>
        <w:t>年</w:t>
      </w:r>
      <w:r w:rsidRPr="00D879FB">
        <w:rPr>
          <w:rFonts w:eastAsia="KaiTi_GB2312"/>
          <w:snapToGrid w:val="0"/>
          <w:kern w:val="28"/>
        </w:rPr>
        <w:t>6</w:t>
      </w:r>
      <w:r w:rsidRPr="00D879FB">
        <w:rPr>
          <w:rFonts w:eastAsia="KaiTi_GB2312"/>
          <w:snapToGrid w:val="0"/>
          <w:kern w:val="28"/>
        </w:rPr>
        <w:t>月，原名为湖北省国际信托投资公司，注册资本</w:t>
      </w:r>
      <w:r w:rsidRPr="00D879FB">
        <w:rPr>
          <w:rFonts w:eastAsia="KaiTi_GB2312"/>
          <w:snapToGrid w:val="0"/>
          <w:kern w:val="28"/>
        </w:rPr>
        <w:t>1</w:t>
      </w:r>
      <w:r w:rsidRPr="00D879FB">
        <w:rPr>
          <w:rFonts w:eastAsia="KaiTi_GB2312"/>
          <w:snapToGrid w:val="0"/>
          <w:kern w:val="28"/>
        </w:rPr>
        <w:t>亿元人民币。</w:t>
      </w:r>
      <w:r w:rsidRPr="00D879FB">
        <w:rPr>
          <w:rFonts w:eastAsia="KaiTi_GB2312"/>
          <w:snapToGrid w:val="0"/>
          <w:kern w:val="28"/>
        </w:rPr>
        <w:t>2001</w:t>
      </w:r>
      <w:r w:rsidRPr="00D879FB">
        <w:rPr>
          <w:rFonts w:eastAsia="KaiTi_GB2312"/>
          <w:snapToGrid w:val="0"/>
          <w:kern w:val="28"/>
        </w:rPr>
        <w:t>年</w:t>
      </w:r>
      <w:r w:rsidRPr="00D879FB">
        <w:rPr>
          <w:rFonts w:eastAsia="KaiTi_GB2312"/>
          <w:snapToGrid w:val="0"/>
          <w:kern w:val="28"/>
        </w:rPr>
        <w:t>12</w:t>
      </w:r>
      <w:r w:rsidRPr="00D879FB">
        <w:rPr>
          <w:rFonts w:eastAsia="KaiTi_GB2312"/>
          <w:snapToGrid w:val="0"/>
          <w:kern w:val="28"/>
        </w:rPr>
        <w:t>月，按照中国人民银行关于信托投资公司清理整顿和重新登记的有关要求，改制并更名为湖北省国际信托投资有限公司，并于</w:t>
      </w:r>
      <w:r w:rsidRPr="00D879FB">
        <w:rPr>
          <w:rFonts w:eastAsia="KaiTi_GB2312"/>
          <w:snapToGrid w:val="0"/>
          <w:kern w:val="28"/>
        </w:rPr>
        <w:t>2003</w:t>
      </w:r>
      <w:r w:rsidRPr="00D879FB">
        <w:rPr>
          <w:rFonts w:eastAsia="KaiTi_GB2312"/>
          <w:snapToGrid w:val="0"/>
          <w:kern w:val="28"/>
        </w:rPr>
        <w:t>年</w:t>
      </w:r>
      <w:r w:rsidRPr="00D879FB">
        <w:rPr>
          <w:rFonts w:eastAsia="KaiTi_GB2312"/>
          <w:snapToGrid w:val="0"/>
          <w:kern w:val="28"/>
        </w:rPr>
        <w:t>1</w:t>
      </w:r>
      <w:r w:rsidRPr="00D879FB">
        <w:rPr>
          <w:rFonts w:eastAsia="KaiTi_GB2312"/>
          <w:snapToGrid w:val="0"/>
          <w:kern w:val="28"/>
        </w:rPr>
        <w:t>月经中国人民银行核准重新登记。</w:t>
      </w:r>
      <w:r w:rsidRPr="00D879FB">
        <w:rPr>
          <w:rFonts w:eastAsia="KaiTi_GB2312"/>
          <w:snapToGrid w:val="0"/>
          <w:kern w:val="28"/>
        </w:rPr>
        <w:t>2007</w:t>
      </w:r>
      <w:r w:rsidRPr="00D879FB">
        <w:rPr>
          <w:rFonts w:eastAsia="KaiTi_GB2312"/>
          <w:snapToGrid w:val="0"/>
          <w:kern w:val="28"/>
        </w:rPr>
        <w:t>年</w:t>
      </w:r>
      <w:r w:rsidRPr="00D879FB">
        <w:rPr>
          <w:rFonts w:eastAsia="KaiTi_GB2312"/>
          <w:snapToGrid w:val="0"/>
          <w:kern w:val="28"/>
        </w:rPr>
        <w:t>5</w:t>
      </w:r>
      <w:r w:rsidRPr="00D879FB">
        <w:rPr>
          <w:rFonts w:eastAsia="KaiTi_GB2312"/>
          <w:snapToGrid w:val="0"/>
          <w:kern w:val="28"/>
        </w:rPr>
        <w:t>月，经中国银监会批准，引进交通银行股份有限公司（以下简称</w:t>
      </w:r>
      <w:r w:rsidRPr="00D879FB">
        <w:rPr>
          <w:rFonts w:eastAsia="KaiTi_GB2312"/>
          <w:snapToGrid w:val="0"/>
          <w:kern w:val="28"/>
        </w:rPr>
        <w:t>“</w:t>
      </w:r>
      <w:r w:rsidRPr="00D879FB">
        <w:rPr>
          <w:rFonts w:eastAsia="KaiTi_GB2312"/>
          <w:snapToGrid w:val="0"/>
          <w:kern w:val="28"/>
        </w:rPr>
        <w:t>交通银行</w:t>
      </w:r>
      <w:r w:rsidRPr="00D879FB">
        <w:rPr>
          <w:rFonts w:eastAsia="KaiTi_GB2312"/>
          <w:snapToGrid w:val="0"/>
          <w:kern w:val="28"/>
        </w:rPr>
        <w:t>”</w:t>
      </w:r>
      <w:r w:rsidRPr="00D879FB">
        <w:rPr>
          <w:rFonts w:eastAsia="KaiTi_GB2312"/>
          <w:snapToGrid w:val="0"/>
          <w:kern w:val="28"/>
        </w:rPr>
        <w:t>）实施战略重组。</w:t>
      </w:r>
      <w:r w:rsidRPr="00D879FB">
        <w:rPr>
          <w:rFonts w:eastAsia="KaiTi_GB2312"/>
          <w:snapToGrid w:val="0"/>
          <w:kern w:val="28"/>
        </w:rPr>
        <w:t xml:space="preserve"> </w:t>
      </w:r>
      <w:r w:rsidRPr="00D879FB">
        <w:rPr>
          <w:rFonts w:eastAsia="KaiTi_GB2312"/>
          <w:snapToGrid w:val="0"/>
          <w:kern w:val="28"/>
        </w:rPr>
        <w:t>重组完成后，更名为</w:t>
      </w:r>
      <w:r w:rsidRPr="00D879FB">
        <w:rPr>
          <w:rFonts w:eastAsia="KaiTi_GB2312"/>
          <w:snapToGrid w:val="0"/>
          <w:kern w:val="28"/>
        </w:rPr>
        <w:t>“</w:t>
      </w:r>
      <w:r w:rsidRPr="00D879FB">
        <w:rPr>
          <w:rFonts w:eastAsia="KaiTi_GB2312"/>
          <w:snapToGrid w:val="0"/>
          <w:kern w:val="28"/>
        </w:rPr>
        <w:t>交银国际信托有限公司</w:t>
      </w:r>
      <w:r w:rsidRPr="00D879FB">
        <w:rPr>
          <w:rFonts w:eastAsia="KaiTi_GB2312"/>
          <w:snapToGrid w:val="0"/>
          <w:kern w:val="28"/>
        </w:rPr>
        <w:t>”</w:t>
      </w:r>
      <w:r w:rsidRPr="00D879FB">
        <w:rPr>
          <w:rFonts w:eastAsia="KaiTi_GB2312"/>
          <w:snapToGrid w:val="0"/>
          <w:kern w:val="28"/>
        </w:rPr>
        <w:t>，注册资本</w:t>
      </w:r>
      <w:r w:rsidRPr="00D879FB">
        <w:rPr>
          <w:rFonts w:eastAsia="KaiTi_GB2312"/>
          <w:snapToGrid w:val="0"/>
          <w:kern w:val="28"/>
        </w:rPr>
        <w:t>12</w:t>
      </w:r>
      <w:r w:rsidRPr="00D879FB">
        <w:rPr>
          <w:rFonts w:eastAsia="KaiTi_GB2312"/>
          <w:snapToGrid w:val="0"/>
          <w:kern w:val="28"/>
        </w:rPr>
        <w:t>亿元人民币，交通银行持有</w:t>
      </w:r>
      <w:r w:rsidRPr="00D879FB">
        <w:rPr>
          <w:rFonts w:eastAsia="KaiTi_GB2312"/>
          <w:snapToGrid w:val="0"/>
          <w:kern w:val="28"/>
        </w:rPr>
        <w:t>85%</w:t>
      </w:r>
      <w:r w:rsidRPr="00D879FB">
        <w:rPr>
          <w:rFonts w:eastAsia="KaiTi_GB2312"/>
          <w:snapToGrid w:val="0"/>
          <w:kern w:val="28"/>
        </w:rPr>
        <w:t>的股份</w:t>
      </w:r>
      <w:r w:rsidRPr="00D879FB">
        <w:rPr>
          <w:rFonts w:eastAsia="KaiTi_GB2312"/>
          <w:snapToGrid w:val="0"/>
          <w:kern w:val="28"/>
        </w:rPr>
        <w:t>,</w:t>
      </w:r>
      <w:r w:rsidRPr="00D879FB">
        <w:rPr>
          <w:rFonts w:eastAsia="KaiTi_GB2312"/>
          <w:snapToGrid w:val="0"/>
          <w:kern w:val="28"/>
        </w:rPr>
        <w:t>湖北省财政厅持有</w:t>
      </w:r>
      <w:r w:rsidRPr="00D879FB">
        <w:rPr>
          <w:rFonts w:eastAsia="KaiTi_GB2312"/>
          <w:snapToGrid w:val="0"/>
          <w:kern w:val="28"/>
        </w:rPr>
        <w:t>15%</w:t>
      </w:r>
      <w:r w:rsidRPr="00D879FB">
        <w:rPr>
          <w:rFonts w:eastAsia="KaiTi_GB2312"/>
          <w:snapToGrid w:val="0"/>
          <w:kern w:val="28"/>
        </w:rPr>
        <w:t>的股份。经中国银监会湖北监管局批准，交银国际信托有限公司注册资本分别于</w:t>
      </w:r>
      <w:r w:rsidRPr="00D879FB">
        <w:rPr>
          <w:rFonts w:eastAsia="KaiTi_GB2312"/>
          <w:snapToGrid w:val="0"/>
          <w:kern w:val="28"/>
        </w:rPr>
        <w:t>2011</w:t>
      </w:r>
      <w:r w:rsidRPr="00D879FB">
        <w:rPr>
          <w:rFonts w:eastAsia="KaiTi_GB2312"/>
          <w:snapToGrid w:val="0"/>
          <w:kern w:val="28"/>
        </w:rPr>
        <w:t>年</w:t>
      </w:r>
      <w:r w:rsidRPr="00D879FB">
        <w:rPr>
          <w:rFonts w:eastAsia="KaiTi_GB2312"/>
          <w:snapToGrid w:val="0"/>
          <w:kern w:val="28"/>
        </w:rPr>
        <w:t xml:space="preserve">12 </w:t>
      </w:r>
      <w:r w:rsidRPr="00D879FB">
        <w:rPr>
          <w:rFonts w:eastAsia="KaiTi_GB2312"/>
          <w:snapToGrid w:val="0"/>
          <w:kern w:val="28"/>
        </w:rPr>
        <w:t>月增加至</w:t>
      </w:r>
      <w:r w:rsidRPr="00D879FB">
        <w:rPr>
          <w:rFonts w:eastAsia="KaiTi_GB2312"/>
          <w:snapToGrid w:val="0"/>
          <w:kern w:val="28"/>
        </w:rPr>
        <w:t>20</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3</w:t>
      </w:r>
      <w:r w:rsidRPr="00D879FB">
        <w:rPr>
          <w:rFonts w:eastAsia="KaiTi_GB2312"/>
          <w:snapToGrid w:val="0"/>
          <w:kern w:val="28"/>
        </w:rPr>
        <w:t>月增加至</w:t>
      </w:r>
      <w:r w:rsidRPr="00D879FB">
        <w:rPr>
          <w:rFonts w:eastAsia="KaiTi_GB2312"/>
          <w:snapToGrid w:val="0"/>
          <w:kern w:val="28"/>
        </w:rPr>
        <w:t>31.76</w:t>
      </w:r>
      <w:r w:rsidRPr="00D879FB">
        <w:rPr>
          <w:rFonts w:eastAsia="KaiTi_GB2312"/>
          <w:snapToGrid w:val="0"/>
          <w:kern w:val="28"/>
        </w:rPr>
        <w:t>亿元人民币，</w:t>
      </w:r>
      <w:r w:rsidRPr="00D879FB">
        <w:rPr>
          <w:rFonts w:eastAsia="KaiTi_GB2312"/>
          <w:snapToGrid w:val="0"/>
          <w:kern w:val="28"/>
        </w:rPr>
        <w:t>2013</w:t>
      </w:r>
      <w:r w:rsidRPr="00D879FB">
        <w:rPr>
          <w:rFonts w:eastAsia="KaiTi_GB2312"/>
          <w:snapToGrid w:val="0"/>
          <w:kern w:val="28"/>
        </w:rPr>
        <w:t>年</w:t>
      </w:r>
      <w:r w:rsidRPr="00D879FB">
        <w:rPr>
          <w:rFonts w:eastAsia="KaiTi_GB2312"/>
          <w:snapToGrid w:val="0"/>
          <w:kern w:val="28"/>
        </w:rPr>
        <w:t>11</w:t>
      </w:r>
      <w:r w:rsidRPr="00D879FB">
        <w:rPr>
          <w:rFonts w:eastAsia="KaiTi_GB2312"/>
          <w:snapToGrid w:val="0"/>
          <w:kern w:val="28"/>
        </w:rPr>
        <w:t>月增加至</w:t>
      </w:r>
      <w:r w:rsidRPr="00D879FB">
        <w:rPr>
          <w:rFonts w:eastAsia="KaiTi_GB2312"/>
          <w:snapToGrid w:val="0"/>
          <w:kern w:val="28"/>
        </w:rPr>
        <w:t xml:space="preserve">37.65 </w:t>
      </w:r>
      <w:r w:rsidRPr="00D879FB">
        <w:rPr>
          <w:rFonts w:eastAsia="KaiTi_GB2312"/>
          <w:snapToGrid w:val="0"/>
          <w:kern w:val="28"/>
        </w:rPr>
        <w:t>亿元人民币，股东出资比例均不变。</w:t>
      </w:r>
      <w:r w:rsidRPr="00D879FB">
        <w:rPr>
          <w:rFonts w:eastAsia="KaiTi_GB2312"/>
          <w:snapToGrid w:val="0"/>
          <w:kern w:val="28"/>
        </w:rPr>
        <w:t>2014</w:t>
      </w:r>
      <w:r w:rsidRPr="00D879FB">
        <w:rPr>
          <w:rFonts w:eastAsia="KaiTi_GB2312"/>
          <w:snapToGrid w:val="0"/>
          <w:kern w:val="28"/>
        </w:rPr>
        <w:t>年</w:t>
      </w:r>
      <w:r w:rsidRPr="00D879FB">
        <w:rPr>
          <w:rFonts w:eastAsia="KaiTi_GB2312"/>
          <w:snapToGrid w:val="0"/>
          <w:kern w:val="28"/>
        </w:rPr>
        <w:t>10</w:t>
      </w:r>
      <w:r w:rsidRPr="00D879FB">
        <w:rPr>
          <w:rFonts w:eastAsia="KaiTi_GB2312"/>
          <w:snapToGrid w:val="0"/>
          <w:kern w:val="28"/>
        </w:rPr>
        <w:t>月，湖北省财政厅持有的本公司</w:t>
      </w:r>
      <w:r w:rsidRPr="00D879FB">
        <w:rPr>
          <w:rFonts w:eastAsia="KaiTi_GB2312"/>
          <w:snapToGrid w:val="0"/>
          <w:kern w:val="28"/>
        </w:rPr>
        <w:t>15%</w:t>
      </w:r>
      <w:r w:rsidRPr="00D879FB">
        <w:rPr>
          <w:rFonts w:eastAsia="KaiTi_GB2312"/>
          <w:snapToGrid w:val="0"/>
          <w:kern w:val="28"/>
        </w:rPr>
        <w:t>股权划转至湖北省交通投资有限公司持有。</w:t>
      </w:r>
    </w:p>
    <w:p w14:paraId="767BCA51" w14:textId="77777777" w:rsidR="00D879FB" w:rsidRPr="00D879FB" w:rsidRDefault="00D879FB" w:rsidP="00D879FB">
      <w:pPr>
        <w:spacing w:before="163"/>
        <w:ind w:firstLine="480"/>
        <w:rPr>
          <w:rFonts w:eastAsia="KaiTi_GB2312"/>
          <w:snapToGrid w:val="0"/>
          <w:kern w:val="28"/>
        </w:rPr>
      </w:pP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年末，交银国信合并报表总资产规模</w:t>
      </w:r>
      <w:r w:rsidRPr="00D879FB">
        <w:rPr>
          <w:rFonts w:eastAsia="KaiTi_GB2312" w:hint="eastAsia"/>
          <w:snapToGrid w:val="0"/>
          <w:kern w:val="28"/>
        </w:rPr>
        <w:t>65</w:t>
      </w:r>
      <w:r w:rsidRPr="00D879FB">
        <w:rPr>
          <w:rFonts w:eastAsia="KaiTi_GB2312"/>
          <w:snapToGrid w:val="0"/>
          <w:kern w:val="28"/>
        </w:rPr>
        <w:t>.</w:t>
      </w:r>
      <w:r w:rsidRPr="00D879FB">
        <w:rPr>
          <w:rFonts w:eastAsia="KaiTi_GB2312" w:hint="eastAsia"/>
          <w:snapToGrid w:val="0"/>
          <w:kern w:val="28"/>
        </w:rPr>
        <w:t>75</w:t>
      </w:r>
      <w:r w:rsidRPr="00D879FB">
        <w:rPr>
          <w:rFonts w:eastAsia="KaiTi_GB2312"/>
          <w:snapToGrid w:val="0"/>
          <w:kern w:val="28"/>
        </w:rPr>
        <w:t>亿元，净资产规模</w:t>
      </w:r>
      <w:r w:rsidRPr="00D879FB">
        <w:rPr>
          <w:rFonts w:eastAsia="KaiTi_GB2312" w:hint="eastAsia"/>
          <w:snapToGrid w:val="0"/>
          <w:kern w:val="28"/>
        </w:rPr>
        <w:t>62.84</w:t>
      </w:r>
      <w:r w:rsidRPr="00D879FB">
        <w:rPr>
          <w:rFonts w:eastAsia="KaiTi_GB2312"/>
          <w:snapToGrid w:val="0"/>
          <w:kern w:val="28"/>
        </w:rPr>
        <w:t>亿元。</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年全年，交银国信实现营业收入</w:t>
      </w:r>
      <w:r w:rsidRPr="00D879FB">
        <w:rPr>
          <w:rFonts w:eastAsia="KaiTi_GB2312"/>
          <w:snapToGrid w:val="0"/>
          <w:kern w:val="28"/>
        </w:rPr>
        <w:t>12.</w:t>
      </w:r>
      <w:r w:rsidRPr="00D879FB">
        <w:rPr>
          <w:rFonts w:eastAsia="KaiTi_GB2312" w:hint="eastAsia"/>
          <w:snapToGrid w:val="0"/>
          <w:kern w:val="28"/>
        </w:rPr>
        <w:t>90</w:t>
      </w:r>
      <w:r w:rsidRPr="00D879FB">
        <w:rPr>
          <w:rFonts w:eastAsia="KaiTi_GB2312"/>
          <w:snapToGrid w:val="0"/>
          <w:kern w:val="28"/>
        </w:rPr>
        <w:t>亿元，净利润</w:t>
      </w:r>
      <w:r w:rsidRPr="00D879FB">
        <w:rPr>
          <w:rFonts w:eastAsia="KaiTi_GB2312" w:hint="eastAsia"/>
          <w:snapToGrid w:val="0"/>
          <w:kern w:val="28"/>
        </w:rPr>
        <w:t>7</w:t>
      </w:r>
      <w:r w:rsidRPr="00D879FB">
        <w:rPr>
          <w:rFonts w:eastAsia="KaiTi_GB2312"/>
          <w:snapToGrid w:val="0"/>
          <w:kern w:val="28"/>
        </w:rPr>
        <w:t>.</w:t>
      </w:r>
      <w:r w:rsidRPr="00D879FB">
        <w:rPr>
          <w:rFonts w:eastAsia="KaiTi_GB2312" w:hint="eastAsia"/>
          <w:snapToGrid w:val="0"/>
          <w:kern w:val="28"/>
        </w:rPr>
        <w:t>12</w:t>
      </w:r>
      <w:r w:rsidRPr="00D879FB">
        <w:rPr>
          <w:rFonts w:eastAsia="KaiTi_GB2312"/>
          <w:snapToGrid w:val="0"/>
          <w:kern w:val="28"/>
        </w:rPr>
        <w:t>亿元，总资产收益率（</w:t>
      </w:r>
      <w:r w:rsidRPr="00D879FB">
        <w:rPr>
          <w:rFonts w:eastAsia="KaiTi_GB2312"/>
          <w:snapToGrid w:val="0"/>
          <w:kern w:val="28"/>
        </w:rPr>
        <w:t>ROA</w:t>
      </w:r>
      <w:r w:rsidRPr="00D879FB">
        <w:rPr>
          <w:rFonts w:eastAsia="KaiTi_GB2312"/>
          <w:snapToGrid w:val="0"/>
          <w:kern w:val="28"/>
        </w:rPr>
        <w:t>）</w:t>
      </w:r>
      <w:r w:rsidRPr="00D879FB">
        <w:rPr>
          <w:rFonts w:eastAsia="KaiTi_GB2312"/>
          <w:snapToGrid w:val="0"/>
          <w:kern w:val="28"/>
        </w:rPr>
        <w:t>10.</w:t>
      </w:r>
      <w:r w:rsidRPr="00D879FB">
        <w:rPr>
          <w:rFonts w:eastAsia="KaiTi_GB2312" w:hint="eastAsia"/>
          <w:snapToGrid w:val="0"/>
          <w:kern w:val="28"/>
        </w:rPr>
        <w:t>83</w:t>
      </w:r>
      <w:r w:rsidRPr="00D879FB">
        <w:rPr>
          <w:rFonts w:eastAsia="KaiTi_GB2312"/>
          <w:snapToGrid w:val="0"/>
          <w:kern w:val="28"/>
        </w:rPr>
        <w:t>%</w:t>
      </w:r>
      <w:r w:rsidRPr="00D879FB">
        <w:rPr>
          <w:rFonts w:eastAsia="KaiTi_GB2312"/>
          <w:snapToGrid w:val="0"/>
          <w:kern w:val="28"/>
        </w:rPr>
        <w:t>，净资产收益率（</w:t>
      </w:r>
      <w:r w:rsidRPr="00D879FB">
        <w:rPr>
          <w:rFonts w:eastAsia="KaiTi_GB2312"/>
          <w:snapToGrid w:val="0"/>
          <w:kern w:val="28"/>
        </w:rPr>
        <w:t>ROE</w:t>
      </w:r>
      <w:r w:rsidRPr="00D879FB">
        <w:rPr>
          <w:rFonts w:eastAsia="KaiTi_GB2312"/>
          <w:snapToGrid w:val="0"/>
          <w:kern w:val="28"/>
        </w:rPr>
        <w:t>）</w:t>
      </w:r>
      <w:r w:rsidRPr="00D879FB">
        <w:rPr>
          <w:rFonts w:eastAsia="KaiTi_GB2312"/>
          <w:snapToGrid w:val="0"/>
          <w:kern w:val="28"/>
        </w:rPr>
        <w:t>1</w:t>
      </w:r>
      <w:r w:rsidRPr="00D879FB">
        <w:rPr>
          <w:rFonts w:eastAsia="KaiTi_GB2312" w:hint="eastAsia"/>
          <w:snapToGrid w:val="0"/>
          <w:kern w:val="28"/>
        </w:rPr>
        <w:t>1.33</w:t>
      </w:r>
      <w:r w:rsidRPr="00D879FB">
        <w:rPr>
          <w:rFonts w:eastAsia="KaiTi_GB2312"/>
          <w:snapToGrid w:val="0"/>
          <w:kern w:val="28"/>
        </w:rPr>
        <w:t>%</w:t>
      </w:r>
      <w:r w:rsidRPr="00D879FB">
        <w:rPr>
          <w:rFonts w:eastAsia="KaiTi_GB2312"/>
          <w:snapToGrid w:val="0"/>
          <w:kern w:val="28"/>
        </w:rPr>
        <w:t>。至</w:t>
      </w:r>
      <w:r w:rsidRPr="00D879FB">
        <w:rPr>
          <w:rFonts w:eastAsia="KaiTi_GB2312"/>
          <w:snapToGrid w:val="0"/>
          <w:kern w:val="28"/>
        </w:rPr>
        <w:t>201</w:t>
      </w:r>
      <w:r w:rsidRPr="00D879FB">
        <w:rPr>
          <w:rFonts w:eastAsia="KaiTi_GB2312" w:hint="eastAsia"/>
          <w:snapToGrid w:val="0"/>
          <w:kern w:val="28"/>
        </w:rPr>
        <w:t>5</w:t>
      </w:r>
      <w:r w:rsidRPr="00D879FB">
        <w:rPr>
          <w:rFonts w:eastAsia="KaiTi_GB2312"/>
          <w:snapToGrid w:val="0"/>
          <w:kern w:val="28"/>
        </w:rPr>
        <w:t>年末，交银国信受托管理存续信托资产规模达到</w:t>
      </w:r>
      <w:r w:rsidRPr="00D879FB">
        <w:rPr>
          <w:rFonts w:eastAsia="KaiTi_GB2312" w:hint="eastAsia"/>
          <w:snapToGrid w:val="0"/>
          <w:kern w:val="28"/>
        </w:rPr>
        <w:t>4868</w:t>
      </w:r>
      <w:r w:rsidRPr="00D879FB">
        <w:rPr>
          <w:rFonts w:eastAsia="KaiTi_GB2312"/>
          <w:snapToGrid w:val="0"/>
          <w:kern w:val="28"/>
        </w:rPr>
        <w:t>亿元。</w:t>
      </w:r>
      <w:r w:rsidRPr="00D879FB">
        <w:rPr>
          <w:rFonts w:eastAsia="KaiTi_GB2312"/>
          <w:snapToGrid w:val="0"/>
          <w:kern w:val="28"/>
        </w:rPr>
        <w:t>20</w:t>
      </w:r>
      <w:r w:rsidRPr="00D879FB">
        <w:rPr>
          <w:rFonts w:eastAsia="KaiTi_GB2312" w:hint="eastAsia"/>
          <w:snapToGrid w:val="0"/>
          <w:kern w:val="28"/>
        </w:rPr>
        <w:t>15</w:t>
      </w:r>
      <w:r w:rsidRPr="00D879FB">
        <w:rPr>
          <w:rFonts w:eastAsia="KaiTi_GB2312"/>
          <w:snapToGrid w:val="0"/>
          <w:kern w:val="28"/>
        </w:rPr>
        <w:t>年全年，交银国信清算信托项目</w:t>
      </w:r>
      <w:r w:rsidRPr="00D879FB">
        <w:rPr>
          <w:rFonts w:eastAsia="KaiTi_GB2312" w:hint="eastAsia"/>
          <w:snapToGrid w:val="0"/>
          <w:kern w:val="28"/>
        </w:rPr>
        <w:t>446</w:t>
      </w:r>
      <w:r w:rsidRPr="00D879FB">
        <w:rPr>
          <w:rFonts w:eastAsia="KaiTi_GB2312"/>
          <w:snapToGrid w:val="0"/>
          <w:kern w:val="28"/>
        </w:rPr>
        <w:t>个，清算规模</w:t>
      </w:r>
      <w:r w:rsidRPr="00D879FB">
        <w:rPr>
          <w:rFonts w:eastAsia="KaiTi_GB2312"/>
          <w:snapToGrid w:val="0"/>
          <w:kern w:val="28"/>
        </w:rPr>
        <w:t>1</w:t>
      </w:r>
      <w:r w:rsidRPr="00D879FB">
        <w:rPr>
          <w:rFonts w:eastAsia="KaiTi_GB2312" w:hint="eastAsia"/>
          <w:snapToGrid w:val="0"/>
          <w:kern w:val="28"/>
        </w:rPr>
        <w:t>739</w:t>
      </w:r>
      <w:r w:rsidRPr="00D879FB">
        <w:rPr>
          <w:rFonts w:eastAsia="KaiTi_GB2312"/>
          <w:snapToGrid w:val="0"/>
          <w:kern w:val="28"/>
        </w:rPr>
        <w:t>亿元，全部实现到期安全兑付。自交银国信成立以来，资产不良率和信托业务赔付率持续双为零，各项业务实现安全平稳运行。</w:t>
      </w:r>
    </w:p>
    <w:p w14:paraId="060D8BDA" w14:textId="77777777" w:rsidR="00FF2A70" w:rsidRPr="00D879FB" w:rsidRDefault="00FF2A70" w:rsidP="00B422D2">
      <w:pPr>
        <w:spacing w:before="163"/>
        <w:ind w:firstLine="480"/>
        <w:rPr>
          <w:rFonts w:eastAsia="KaiTi_GB2312"/>
          <w:bCs/>
        </w:rPr>
      </w:pPr>
    </w:p>
    <w:p w14:paraId="50BAD893" w14:textId="77777777" w:rsidR="00B17360" w:rsidRPr="00F6439F" w:rsidRDefault="00B17360" w:rsidP="001F4684">
      <w:pPr>
        <w:keepNext/>
        <w:keepLines/>
        <w:spacing w:before="163"/>
        <w:ind w:firstLine="482"/>
        <w:jc w:val="left"/>
        <w:outlineLvl w:val="2"/>
        <w:rPr>
          <w:rFonts w:eastAsia="KaiTi_GB2312"/>
          <w:b/>
          <w:szCs w:val="32"/>
        </w:rPr>
      </w:pPr>
      <w:bookmarkStart w:id="19" w:name="_Toc404032841"/>
      <w:bookmarkStart w:id="20" w:name="_Toc425785035"/>
      <w:bookmarkStart w:id="21" w:name="_Toc369107487"/>
      <w:bookmarkStart w:id="22" w:name="_Toc392025652"/>
      <w:bookmarkStart w:id="23" w:name="_Toc369467498"/>
      <w:bookmarkStart w:id="24" w:name="_Toc369107488"/>
      <w:r w:rsidRPr="00F6439F">
        <w:rPr>
          <w:rFonts w:eastAsia="KaiTi_GB2312"/>
          <w:b/>
          <w:szCs w:val="32"/>
        </w:rPr>
        <w:lastRenderedPageBreak/>
        <w:t>3</w:t>
      </w:r>
      <w:r w:rsidRPr="00F6439F">
        <w:rPr>
          <w:rFonts w:eastAsia="KaiTi_GB2312"/>
          <w:b/>
          <w:szCs w:val="32"/>
        </w:rPr>
        <w:t>、资金保管机构</w:t>
      </w:r>
      <w:r w:rsidRPr="00F6439F">
        <w:rPr>
          <w:rFonts w:eastAsia="KaiTi_GB2312"/>
          <w:b/>
          <w:szCs w:val="32"/>
        </w:rPr>
        <w:t>——</w:t>
      </w:r>
      <w:bookmarkEnd w:id="19"/>
      <w:r w:rsidR="006078C4">
        <w:rPr>
          <w:rFonts w:eastAsia="KaiTi_GB2312" w:hint="eastAsia"/>
          <w:b/>
          <w:szCs w:val="32"/>
        </w:rPr>
        <w:t>中国</w:t>
      </w:r>
      <w:r w:rsidR="006078C4">
        <w:rPr>
          <w:rFonts w:eastAsia="KaiTi_GB2312"/>
          <w:b/>
          <w:szCs w:val="32"/>
        </w:rPr>
        <w:t>民生</w:t>
      </w:r>
      <w:r w:rsidR="00195F41" w:rsidRPr="00F6439F">
        <w:rPr>
          <w:rFonts w:eastAsia="KaiTi_GB2312"/>
          <w:b/>
          <w:szCs w:val="32"/>
        </w:rPr>
        <w:t>银行股份有限公司</w:t>
      </w:r>
      <w:bookmarkEnd w:id="20"/>
    </w:p>
    <w:tbl>
      <w:tblPr>
        <w:tblW w:w="8220" w:type="dxa"/>
        <w:tblInd w:w="113" w:type="dxa"/>
        <w:tblLayout w:type="fixed"/>
        <w:tblCellMar>
          <w:left w:w="113" w:type="dxa"/>
          <w:right w:w="113" w:type="dxa"/>
        </w:tblCellMar>
        <w:tblLook w:val="04A0" w:firstRow="1" w:lastRow="0" w:firstColumn="1" w:lastColumn="0" w:noHBand="0" w:noVBand="1"/>
      </w:tblPr>
      <w:tblGrid>
        <w:gridCol w:w="3059"/>
        <w:gridCol w:w="5161"/>
      </w:tblGrid>
      <w:tr w:rsidR="00A532A5" w:rsidRPr="00F6439F" w14:paraId="4B80A22C" w14:textId="77777777" w:rsidTr="00A532A5">
        <w:trPr>
          <w:cantSplit/>
          <w:trHeight w:val="888"/>
          <w:tblHeader/>
        </w:trPr>
        <w:tc>
          <w:tcPr>
            <w:tcW w:w="3060" w:type="dxa"/>
            <w:tcBorders>
              <w:top w:val="single" w:sz="12" w:space="0" w:color="auto"/>
              <w:left w:val="single" w:sz="12" w:space="0" w:color="auto"/>
              <w:bottom w:val="single" w:sz="12" w:space="0" w:color="auto"/>
              <w:right w:val="nil"/>
            </w:tcBorders>
            <w:vAlign w:val="center"/>
          </w:tcPr>
          <w:p w14:paraId="2B1369F4" w14:textId="055484C7" w:rsidR="00A532A5" w:rsidRPr="00F6439F" w:rsidRDefault="00BB0D9D" w:rsidP="008D252A">
            <w:pPr>
              <w:pStyle w:val="HeadBold"/>
              <w:spacing w:before="163" w:after="0" w:line="360" w:lineRule="auto"/>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2A767263" wp14:editId="5AC6526A">
                  <wp:extent cx="1685925" cy="466725"/>
                  <wp:effectExtent l="0" t="0" r="9525" b="9525"/>
                  <wp:docPr id="2" name="Picture 2" descr="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B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466725"/>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22D4745C" w14:textId="77777777" w:rsidR="00A532A5" w:rsidRPr="00F6439F" w:rsidRDefault="006078C4" w:rsidP="00A532A5">
            <w:pPr>
              <w:pStyle w:val="HeadBold"/>
              <w:spacing w:before="163" w:after="0" w:line="360" w:lineRule="auto"/>
              <w:ind w:firstLine="480"/>
              <w:jc w:val="both"/>
              <w:rPr>
                <w:rFonts w:ascii="Times New Roman" w:eastAsia="KaiTi_GB2312" w:hAnsi="Times New Roman" w:cs="Times New Roman"/>
                <w:sz w:val="24"/>
                <w:szCs w:val="24"/>
                <w:lang w:eastAsia="zh-CN"/>
              </w:rPr>
            </w:pPr>
            <w:r>
              <w:rPr>
                <w:rFonts w:ascii="Times New Roman" w:eastAsia="KaiTi_GB2312" w:hAnsi="Times New Roman" w:cs="Times New Roman" w:hint="eastAsia"/>
                <w:sz w:val="24"/>
                <w:szCs w:val="24"/>
                <w:lang w:eastAsia="zh-CN"/>
              </w:rPr>
              <w:t>中国民生</w:t>
            </w:r>
            <w:r w:rsidR="002D1378" w:rsidRPr="00F6439F">
              <w:rPr>
                <w:rFonts w:ascii="Times New Roman" w:eastAsia="KaiTi_GB2312" w:hAnsi="Times New Roman" w:cs="Times New Roman"/>
                <w:sz w:val="24"/>
                <w:szCs w:val="24"/>
                <w:lang w:eastAsia="zh-CN"/>
              </w:rPr>
              <w:t>银行股份有限公司</w:t>
            </w:r>
          </w:p>
        </w:tc>
      </w:tr>
      <w:tr w:rsidR="00A532A5" w:rsidRPr="00F6439F" w14:paraId="6B076389" w14:textId="77777777" w:rsidTr="00A532A5">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20DA4708" w14:textId="77777777" w:rsidR="00195F41" w:rsidRPr="00F6439F" w:rsidRDefault="00244FC9" w:rsidP="00A532A5">
            <w:pPr>
              <w:pStyle w:val="HeadBold"/>
              <w:spacing w:before="163" w:after="0" w:line="360" w:lineRule="auto"/>
              <w:ind w:firstLine="482"/>
              <w:jc w:val="both"/>
              <w:rPr>
                <w:rFonts w:ascii="Times New Roman" w:eastAsia="KaiTi_GB2312" w:hAnsi="Times New Roman" w:cs="Times New Roman"/>
                <w:bCs/>
                <w:lang w:eastAsia="zh-CN"/>
              </w:rPr>
            </w:pPr>
            <w:r>
              <w:rPr>
                <w:rFonts w:ascii="Times New Roman" w:eastAsia="KaiTi_GB2312" w:hAnsi="Times New Roman" w:cs="Times New Roman"/>
                <w:bCs/>
                <w:lang w:eastAsia="zh-CN"/>
              </w:rPr>
              <w:t>中国民生</w:t>
            </w:r>
            <w:r w:rsidR="00195F41" w:rsidRPr="00F6439F">
              <w:rPr>
                <w:rFonts w:ascii="Times New Roman" w:eastAsia="KaiTi_GB2312" w:hAnsi="Times New Roman" w:cs="Times New Roman"/>
                <w:bCs/>
                <w:lang w:eastAsia="zh-CN"/>
              </w:rPr>
              <w:t>银行股份有限公司</w:t>
            </w:r>
          </w:p>
          <w:p w14:paraId="70E3B799" w14:textId="77777777" w:rsidR="00A532A5" w:rsidRPr="00F6439F" w:rsidRDefault="00937A98" w:rsidP="00A532A5">
            <w:pPr>
              <w:pStyle w:val="HeadBold"/>
              <w:spacing w:before="163" w:after="0" w:line="360" w:lineRule="auto"/>
              <w:ind w:firstLine="482"/>
              <w:jc w:val="both"/>
              <w:rPr>
                <w:rFonts w:ascii="Times New Roman" w:eastAsia="KaiTi_GB2312" w:hAnsi="Times New Roman" w:cs="Times New Roman"/>
                <w:b w:val="0"/>
                <w:sz w:val="24"/>
                <w:szCs w:val="24"/>
                <w:lang w:val="en-US" w:eastAsia="zh-CN"/>
              </w:rPr>
            </w:pPr>
            <w:r w:rsidRPr="00937A98">
              <w:rPr>
                <w:rFonts w:ascii="Times New Roman" w:eastAsia="KaiTi_GB2312" w:hAnsi="Times New Roman" w:cs="Times New Roman" w:hint="eastAsia"/>
                <w:b w:val="0"/>
                <w:sz w:val="24"/>
                <w:szCs w:val="24"/>
                <w:lang w:val="en-US" w:eastAsia="zh-CN"/>
              </w:rPr>
              <w:t>北京市西城区复兴门内大街</w:t>
            </w:r>
            <w:r w:rsidRPr="00937A98">
              <w:rPr>
                <w:rFonts w:ascii="Times New Roman" w:eastAsia="KaiTi_GB2312" w:hAnsi="Times New Roman" w:cs="Times New Roman" w:hint="eastAsia"/>
                <w:b w:val="0"/>
                <w:sz w:val="24"/>
                <w:szCs w:val="24"/>
                <w:lang w:val="en-US" w:eastAsia="zh-CN"/>
              </w:rPr>
              <w:t>2</w:t>
            </w:r>
            <w:r w:rsidRPr="00937A98">
              <w:rPr>
                <w:rFonts w:ascii="Times New Roman" w:eastAsia="KaiTi_GB2312" w:hAnsi="Times New Roman" w:cs="Times New Roman" w:hint="eastAsia"/>
                <w:b w:val="0"/>
                <w:sz w:val="24"/>
                <w:szCs w:val="24"/>
                <w:lang w:val="en-US" w:eastAsia="zh-CN"/>
              </w:rPr>
              <w:t>号</w:t>
            </w:r>
          </w:p>
        </w:tc>
      </w:tr>
    </w:tbl>
    <w:p w14:paraId="158281D2" w14:textId="77777777" w:rsidR="00B17360" w:rsidRPr="00F6439F" w:rsidRDefault="00B17360" w:rsidP="00B17360">
      <w:pPr>
        <w:spacing w:before="163"/>
        <w:ind w:firstLine="480"/>
        <w:rPr>
          <w:rFonts w:eastAsia="KaiTi_GB2312"/>
          <w:bCs/>
        </w:rPr>
      </w:pPr>
      <w:r w:rsidRPr="00F6439F">
        <w:rPr>
          <w:rFonts w:eastAsia="KaiTi_GB2312"/>
          <w:bCs/>
        </w:rPr>
        <w:t>简介：</w:t>
      </w:r>
    </w:p>
    <w:p w14:paraId="4ABB234A" w14:textId="77777777" w:rsidR="007E0ABE" w:rsidRPr="007E0ABE" w:rsidRDefault="007E0ABE" w:rsidP="007E0ABE">
      <w:pPr>
        <w:pStyle w:val="4c"/>
        <w:spacing w:before="156" w:after="163"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务。</w:t>
      </w:r>
      <w:r w:rsidRPr="007E0ABE">
        <w:rPr>
          <w:rFonts w:eastAsia="KaiTi_GB2312"/>
          <w:b w:val="0"/>
          <w:sz w:val="24"/>
        </w:rPr>
        <w:t xml:space="preserve"> </w:t>
      </w:r>
    </w:p>
    <w:p w14:paraId="0845AB19" w14:textId="77777777" w:rsidR="006B2318" w:rsidRPr="00F6439F" w:rsidRDefault="007E0ABE" w:rsidP="00195F41">
      <w:pPr>
        <w:pStyle w:val="4c"/>
        <w:spacing w:before="156" w:after="163"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3C1900E" w14:textId="77777777" w:rsidR="00BA2F00" w:rsidRPr="00F6439F" w:rsidRDefault="00BA2F00" w:rsidP="001F4684">
      <w:pPr>
        <w:pStyle w:val="Heading3"/>
        <w:spacing w:before="163"/>
        <w:ind w:firstLine="482"/>
        <w:rPr>
          <w:rFonts w:eastAsia="KaiTi_GB2312"/>
          <w:bCs w:val="0"/>
          <w:lang w:eastAsia="zh-CN"/>
        </w:rPr>
      </w:pPr>
      <w:bookmarkStart w:id="25" w:name="_Toc392025653"/>
      <w:bookmarkStart w:id="26" w:name="_Toc404032842"/>
      <w:bookmarkStart w:id="27" w:name="_Toc425785036"/>
      <w:bookmarkEnd w:id="21"/>
      <w:bookmarkEnd w:id="22"/>
      <w:r w:rsidRPr="00F6439F">
        <w:rPr>
          <w:rFonts w:eastAsia="KaiTi_GB2312"/>
          <w:bCs w:val="0"/>
        </w:rPr>
        <w:lastRenderedPageBreak/>
        <w:t>4</w:t>
      </w:r>
      <w:r w:rsidRPr="00F6439F">
        <w:rPr>
          <w:rFonts w:eastAsia="KaiTi_GB2312"/>
          <w:bCs w:val="0"/>
        </w:rPr>
        <w:t>、法律顾问</w:t>
      </w:r>
      <w:r w:rsidRPr="00F6439F">
        <w:rPr>
          <w:rFonts w:eastAsia="KaiTi_GB2312"/>
          <w:bCs w:val="0"/>
        </w:rPr>
        <w:t>——</w:t>
      </w:r>
      <w:bookmarkEnd w:id="23"/>
      <w:bookmarkEnd w:id="24"/>
      <w:bookmarkEnd w:id="25"/>
      <w:bookmarkEnd w:id="26"/>
      <w:bookmarkEnd w:id="27"/>
      <w:r w:rsidR="004F73B3" w:rsidRPr="004F73B3">
        <w:rPr>
          <w:rFonts w:eastAsia="KaiTi_GB2312" w:hint="eastAsia"/>
          <w:bCs w:val="0"/>
          <w:lang w:val="en-US"/>
        </w:rPr>
        <w:t>北京金诚同达（上海）律师事务所</w:t>
      </w:r>
    </w:p>
    <w:tbl>
      <w:tblPr>
        <w:tblW w:w="8220" w:type="dxa"/>
        <w:tblInd w:w="113" w:type="dxa"/>
        <w:tblLayout w:type="fixed"/>
        <w:tblCellMar>
          <w:left w:w="113" w:type="dxa"/>
          <w:right w:w="113" w:type="dxa"/>
        </w:tblCellMar>
        <w:tblLook w:val="04A0" w:firstRow="1" w:lastRow="0" w:firstColumn="1" w:lastColumn="0" w:noHBand="0" w:noVBand="1"/>
      </w:tblPr>
      <w:tblGrid>
        <w:gridCol w:w="2879"/>
        <w:gridCol w:w="5341"/>
      </w:tblGrid>
      <w:tr w:rsidR="00BA2F00" w:rsidRPr="00F6439F" w14:paraId="3D994714" w14:textId="77777777" w:rsidTr="00AB4132">
        <w:trPr>
          <w:cantSplit/>
          <w:trHeight w:val="890"/>
          <w:tblHeader/>
        </w:trPr>
        <w:tc>
          <w:tcPr>
            <w:tcW w:w="2880" w:type="dxa"/>
            <w:tcBorders>
              <w:top w:val="single" w:sz="12" w:space="0" w:color="auto"/>
              <w:left w:val="single" w:sz="12" w:space="0" w:color="auto"/>
              <w:bottom w:val="single" w:sz="12" w:space="0" w:color="auto"/>
              <w:right w:val="nil"/>
            </w:tcBorders>
          </w:tcPr>
          <w:p w14:paraId="63C06F35" w14:textId="03C4CBB6" w:rsidR="00BA2F00" w:rsidRPr="00F6439F" w:rsidRDefault="00BB0D9D" w:rsidP="00AB4132">
            <w:pPr>
              <w:pStyle w:val="HeadBold"/>
              <w:spacing w:before="163" w:after="0" w:line="360" w:lineRule="auto"/>
              <w:jc w:val="center"/>
              <w:rPr>
                <w:rFonts w:ascii="Times New Roman" w:eastAsia="KaiTi_GB2312" w:hAnsi="Times New Roman" w:cs="Times New Roman"/>
                <w:b w:val="0"/>
                <w:bCs/>
                <w:sz w:val="24"/>
                <w:szCs w:val="24"/>
                <w:lang w:val="en-US" w:eastAsia="zh-CN"/>
              </w:rPr>
            </w:pPr>
            <w:r w:rsidRPr="00EB599F">
              <w:rPr>
                <w:rFonts w:ascii="Times New Roman" w:eastAsia="KaiTi_GB2312" w:hAnsi="Times New Roman" w:cs="Times New Roman"/>
                <w:b w:val="0"/>
                <w:noProof/>
                <w:snapToGrid/>
                <w:sz w:val="24"/>
                <w:szCs w:val="24"/>
                <w:lang w:val="en-US" w:eastAsia="zh-CN"/>
              </w:rPr>
              <w:drawing>
                <wp:inline distT="0" distB="0" distL="0" distR="0" wp14:anchorId="1D0F196F" wp14:editId="02229543">
                  <wp:extent cx="1314450" cy="5905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590550"/>
                          </a:xfrm>
                          <a:prstGeom prst="rect">
                            <a:avLst/>
                          </a:prstGeom>
                          <a:noFill/>
                          <a:ln>
                            <a:noFill/>
                          </a:ln>
                        </pic:spPr>
                      </pic:pic>
                    </a:graphicData>
                  </a:graphic>
                </wp:inline>
              </w:drawing>
            </w:r>
          </w:p>
        </w:tc>
        <w:tc>
          <w:tcPr>
            <w:tcW w:w="5342" w:type="dxa"/>
            <w:tcBorders>
              <w:top w:val="single" w:sz="12" w:space="0" w:color="auto"/>
              <w:left w:val="nil"/>
              <w:bottom w:val="single" w:sz="12" w:space="0" w:color="auto"/>
              <w:right w:val="single" w:sz="12" w:space="0" w:color="auto"/>
            </w:tcBorders>
            <w:vAlign w:val="center"/>
          </w:tcPr>
          <w:p w14:paraId="6877237C" w14:textId="77777777" w:rsidR="00BA2F00" w:rsidRPr="00F6439F" w:rsidRDefault="004F73B3"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4F73B3">
              <w:rPr>
                <w:rFonts w:ascii="Times New Roman" w:eastAsia="KaiTi_GB2312" w:hAnsi="Times New Roman" w:cs="Times New Roman" w:hint="eastAsia"/>
                <w:sz w:val="24"/>
                <w:szCs w:val="24"/>
                <w:lang w:val="en-US" w:eastAsia="zh-CN"/>
              </w:rPr>
              <w:t>北京金诚同达（上海）律师事务所</w:t>
            </w:r>
          </w:p>
        </w:tc>
      </w:tr>
      <w:tr w:rsidR="00BA2F00" w:rsidRPr="00F6439F" w14:paraId="42EC1ADC" w14:textId="77777777" w:rsidTr="00BA2F00">
        <w:trPr>
          <w:cantSplit/>
          <w:trHeight w:val="1158"/>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C48ADD9" w14:textId="77777777" w:rsidR="004F73B3" w:rsidRDefault="004F73B3" w:rsidP="00BA2F00">
            <w:pPr>
              <w:pStyle w:val="HeadBold"/>
              <w:tabs>
                <w:tab w:val="left" w:pos="697"/>
              </w:tabs>
              <w:spacing w:before="163" w:after="0" w:line="360" w:lineRule="auto"/>
              <w:ind w:firstLine="482"/>
              <w:jc w:val="both"/>
              <w:rPr>
                <w:rFonts w:ascii="Times New Roman" w:eastAsia="KaiTi_GB2312" w:hAnsi="Times New Roman" w:cs="Times New Roman"/>
                <w:sz w:val="24"/>
                <w:szCs w:val="24"/>
                <w:lang w:val="en-US" w:eastAsia="zh-CN"/>
              </w:rPr>
            </w:pPr>
            <w:r w:rsidRPr="004F73B3">
              <w:rPr>
                <w:rFonts w:ascii="Times New Roman" w:eastAsia="KaiTi_GB2312" w:hAnsi="Times New Roman" w:cs="Times New Roman" w:hint="eastAsia"/>
                <w:sz w:val="24"/>
                <w:szCs w:val="24"/>
                <w:lang w:val="en-US" w:eastAsia="zh-CN"/>
              </w:rPr>
              <w:t>北京金诚同达（上海）律师事务所</w:t>
            </w:r>
          </w:p>
          <w:p w14:paraId="4B4220AB" w14:textId="77777777" w:rsidR="00BA2F00" w:rsidRPr="00F6439F" w:rsidRDefault="00EB599F" w:rsidP="00BA2F00">
            <w:pPr>
              <w:pStyle w:val="HeadBold"/>
              <w:tabs>
                <w:tab w:val="left" w:pos="697"/>
              </w:tabs>
              <w:spacing w:before="163" w:after="0" w:line="360" w:lineRule="auto"/>
              <w:ind w:firstLine="482"/>
              <w:jc w:val="both"/>
              <w:rPr>
                <w:rFonts w:ascii="Times New Roman" w:eastAsia="KaiTi_GB2312" w:hAnsi="Times New Roman" w:cs="Times New Roman"/>
                <w:b w:val="0"/>
                <w:bCs/>
                <w:sz w:val="24"/>
                <w:szCs w:val="24"/>
                <w:lang w:eastAsia="zh-CN"/>
              </w:rPr>
            </w:pPr>
            <w:r w:rsidRPr="004D47DF">
              <w:rPr>
                <w:rFonts w:eastAsia="KaiTi_GB2312" w:hint="eastAsia"/>
                <w:bCs/>
                <w:lang w:eastAsia="zh-CN"/>
              </w:rPr>
              <w:t>上海市浦东新区世纪大道</w:t>
            </w:r>
            <w:r w:rsidRPr="004D47DF">
              <w:rPr>
                <w:rFonts w:eastAsia="KaiTi_GB2312"/>
                <w:bCs/>
                <w:lang w:eastAsia="zh-CN"/>
              </w:rPr>
              <w:t>201</w:t>
            </w:r>
            <w:r w:rsidRPr="004D47DF">
              <w:rPr>
                <w:rFonts w:eastAsia="KaiTi_GB2312" w:hint="eastAsia"/>
                <w:bCs/>
                <w:lang w:eastAsia="zh-CN"/>
              </w:rPr>
              <w:t>号渣打银行大厦</w:t>
            </w:r>
            <w:r w:rsidRPr="004D47DF">
              <w:rPr>
                <w:rFonts w:eastAsia="KaiTi_GB2312"/>
                <w:bCs/>
                <w:lang w:eastAsia="zh-CN"/>
              </w:rPr>
              <w:t>7</w:t>
            </w:r>
            <w:r w:rsidRPr="004D47DF">
              <w:rPr>
                <w:rFonts w:eastAsia="KaiTi_GB2312" w:hint="eastAsia"/>
                <w:bCs/>
                <w:lang w:eastAsia="zh-CN"/>
              </w:rPr>
              <w:t>楼</w:t>
            </w:r>
          </w:p>
        </w:tc>
      </w:tr>
    </w:tbl>
    <w:p w14:paraId="76CF427C" w14:textId="77777777" w:rsidR="00BA2F00" w:rsidRPr="00F6439F" w:rsidRDefault="00BA2F00" w:rsidP="00972843">
      <w:pPr>
        <w:spacing w:before="163"/>
        <w:ind w:firstLineChars="245" w:firstLine="588"/>
        <w:rPr>
          <w:rFonts w:eastAsia="KaiTi_GB2312"/>
          <w:bCs/>
        </w:rPr>
      </w:pPr>
      <w:r w:rsidRPr="00F6439F">
        <w:rPr>
          <w:rFonts w:eastAsia="KaiTi_GB2312"/>
          <w:bCs/>
        </w:rPr>
        <w:t>简介：</w:t>
      </w:r>
    </w:p>
    <w:p w14:paraId="083683B7" w14:textId="77777777" w:rsidR="00EB599F" w:rsidRPr="004D47DF" w:rsidRDefault="00EB599F" w:rsidP="00EB599F">
      <w:pPr>
        <w:spacing w:before="163"/>
        <w:ind w:firstLine="480"/>
        <w:rPr>
          <w:rFonts w:eastAsia="KaiTi_GB2312"/>
          <w:bCs/>
        </w:rPr>
      </w:pPr>
      <w:r w:rsidRPr="004D47DF">
        <w:rPr>
          <w:rFonts w:eastAsia="KaiTi_GB2312" w:hint="eastAsia"/>
          <w:bCs/>
        </w:rPr>
        <w:t>北京金诚同达律师事务所创立于</w:t>
      </w:r>
      <w:r w:rsidRPr="004D47DF">
        <w:rPr>
          <w:rFonts w:eastAsia="KaiTi_GB2312" w:hint="eastAsia"/>
          <w:bCs/>
        </w:rPr>
        <w:t>1992</w:t>
      </w:r>
      <w:r w:rsidRPr="004D47DF">
        <w:rPr>
          <w:rFonts w:eastAsia="KaiTi_GB2312" w:hint="eastAsia"/>
          <w:bCs/>
        </w:rPr>
        <w:t>年年底，迄今已发展成为中国境内规模最大、最富活力的律师事务所之一。</w:t>
      </w:r>
    </w:p>
    <w:p w14:paraId="2E67AFEA" w14:textId="77777777" w:rsidR="00EB599F" w:rsidRPr="004D47DF" w:rsidRDefault="00EB599F" w:rsidP="00EB599F">
      <w:pPr>
        <w:spacing w:before="163"/>
        <w:ind w:firstLine="480"/>
        <w:rPr>
          <w:rFonts w:eastAsia="KaiTi_GB2312"/>
          <w:bCs/>
        </w:rPr>
      </w:pPr>
      <w:r w:rsidRPr="004D47DF">
        <w:rPr>
          <w:rFonts w:eastAsia="KaiTi_GB2312" w:hint="eastAsia"/>
          <w:bCs/>
        </w:rPr>
        <w:t>2000</w:t>
      </w:r>
      <w:r w:rsidRPr="004D47DF">
        <w:rPr>
          <w:rFonts w:eastAsia="KaiTi_GB2312" w:hint="eastAsia"/>
          <w:bCs/>
        </w:rPr>
        <w:t>年金诚同达被司法部命名为“部级文明律师事务所”，</w:t>
      </w:r>
      <w:r w:rsidRPr="004D47DF">
        <w:rPr>
          <w:rFonts w:eastAsia="KaiTi_GB2312" w:hint="eastAsia"/>
          <w:bCs/>
        </w:rPr>
        <w:t>2000</w:t>
      </w:r>
      <w:r w:rsidRPr="004D47DF">
        <w:rPr>
          <w:rFonts w:eastAsia="KaiTi_GB2312" w:hint="eastAsia"/>
          <w:bCs/>
        </w:rPr>
        <w:t>年、</w:t>
      </w:r>
      <w:r w:rsidRPr="004D47DF">
        <w:rPr>
          <w:rFonts w:eastAsia="KaiTi_GB2312" w:hint="eastAsia"/>
          <w:bCs/>
        </w:rPr>
        <w:t>2005</w:t>
      </w:r>
      <w:r w:rsidRPr="004D47DF">
        <w:rPr>
          <w:rFonts w:eastAsia="KaiTi_GB2312" w:hint="eastAsia"/>
          <w:bCs/>
        </w:rPr>
        <w:t>年、</w:t>
      </w:r>
      <w:r w:rsidRPr="004D47DF">
        <w:rPr>
          <w:rFonts w:eastAsia="KaiTi_GB2312" w:hint="eastAsia"/>
          <w:bCs/>
        </w:rPr>
        <w:t>2008-2010</w:t>
      </w:r>
      <w:r w:rsidRPr="004D47DF">
        <w:rPr>
          <w:rFonts w:eastAsia="KaiTi_GB2312" w:hint="eastAsia"/>
          <w:bCs/>
        </w:rPr>
        <w:t>年度，被中华全国律师协会评为“全国优秀律师事务所”；</w:t>
      </w:r>
      <w:r w:rsidRPr="004D47DF">
        <w:rPr>
          <w:rFonts w:eastAsia="KaiTi_GB2312" w:hint="eastAsia"/>
          <w:bCs/>
        </w:rPr>
        <w:t>2000</w:t>
      </w:r>
      <w:r w:rsidRPr="004D47DF">
        <w:rPr>
          <w:rFonts w:eastAsia="KaiTi_GB2312" w:hint="eastAsia"/>
          <w:bCs/>
        </w:rPr>
        <w:t>年以来，连续多次被北京市司法局、北京市律师协会评为“北京市司法行政系统先进集体”、“北京市优秀律师事务所”，获“北京市律师行业先锋奖”光荣称号。</w:t>
      </w:r>
    </w:p>
    <w:p w14:paraId="5AD472D5" w14:textId="77777777" w:rsidR="00EB599F" w:rsidRPr="004D47DF" w:rsidRDefault="00EB599F" w:rsidP="00EB599F">
      <w:pPr>
        <w:spacing w:before="163"/>
        <w:ind w:firstLine="480"/>
        <w:rPr>
          <w:rFonts w:eastAsia="KaiTi_GB2312"/>
          <w:bCs/>
        </w:rPr>
      </w:pPr>
      <w:r w:rsidRPr="004D47DF">
        <w:rPr>
          <w:rFonts w:eastAsia="KaiTi_GB2312" w:hint="eastAsia"/>
          <w:bCs/>
        </w:rPr>
        <w:t>多年来，金诚同达以其在中国各类的法律事务中的每个领域内能够提供客户化的、综合战略性的和专业性的法律咨询服务而赢得客户的赞誉。</w:t>
      </w:r>
      <w:r w:rsidRPr="004D47DF">
        <w:rPr>
          <w:rFonts w:eastAsia="KaiTi_GB2312" w:hint="eastAsia"/>
          <w:bCs/>
        </w:rPr>
        <w:t>2006</w:t>
      </w:r>
      <w:r w:rsidRPr="004D47DF">
        <w:rPr>
          <w:rFonts w:eastAsia="KaiTi_GB2312" w:hint="eastAsia"/>
          <w:bCs/>
        </w:rPr>
        <w:t>年，金诚同达被《亚洲法律事务》杂志（</w:t>
      </w:r>
      <w:r w:rsidRPr="004D47DF">
        <w:rPr>
          <w:rFonts w:eastAsia="KaiTi_GB2312" w:hint="eastAsia"/>
          <w:bCs/>
        </w:rPr>
        <w:t>ALB</w:t>
      </w:r>
      <w:r w:rsidRPr="004D47DF">
        <w:rPr>
          <w:rFonts w:eastAsia="KaiTi_GB2312" w:hint="eastAsia"/>
          <w:bCs/>
        </w:rPr>
        <w:t>）评选为“亚洲地区蓬勃发展中的</w:t>
      </w:r>
      <w:r w:rsidRPr="004D47DF">
        <w:rPr>
          <w:rFonts w:eastAsia="KaiTi_GB2312" w:hint="eastAsia"/>
          <w:bCs/>
        </w:rPr>
        <w:t>30</w:t>
      </w:r>
      <w:r w:rsidRPr="004D47DF">
        <w:rPr>
          <w:rFonts w:eastAsia="KaiTi_GB2312" w:hint="eastAsia"/>
          <w:bCs/>
        </w:rPr>
        <w:t>家律所”，成为中国大陆获得这一荣誉的</w:t>
      </w:r>
      <w:r w:rsidRPr="004D47DF">
        <w:rPr>
          <w:rFonts w:eastAsia="KaiTi_GB2312" w:hint="eastAsia"/>
          <w:bCs/>
        </w:rPr>
        <w:t>12</w:t>
      </w:r>
      <w:r w:rsidRPr="004D47DF">
        <w:rPr>
          <w:rFonts w:eastAsia="KaiTi_GB2312" w:hint="eastAsia"/>
          <w:bCs/>
        </w:rPr>
        <w:t>家律所之一；</w:t>
      </w:r>
      <w:r w:rsidRPr="004D47DF">
        <w:rPr>
          <w:rFonts w:eastAsia="KaiTi_GB2312" w:hint="eastAsia"/>
          <w:bCs/>
        </w:rPr>
        <w:t>2008</w:t>
      </w:r>
      <w:r w:rsidRPr="004D47DF">
        <w:rPr>
          <w:rFonts w:eastAsia="KaiTi_GB2312" w:hint="eastAsia"/>
          <w:bCs/>
        </w:rPr>
        <w:t>年至</w:t>
      </w:r>
      <w:r w:rsidRPr="004D47DF">
        <w:rPr>
          <w:rFonts w:eastAsia="KaiTi_GB2312" w:hint="eastAsia"/>
          <w:bCs/>
        </w:rPr>
        <w:t>2010</w:t>
      </w:r>
      <w:r w:rsidRPr="004D47DF">
        <w:rPr>
          <w:rFonts w:eastAsia="KaiTi_GB2312" w:hint="eastAsia"/>
          <w:bCs/>
        </w:rPr>
        <w:t>年，连续被</w:t>
      </w:r>
      <w:r w:rsidRPr="004D47DF">
        <w:rPr>
          <w:rFonts w:eastAsia="KaiTi_GB2312" w:hint="eastAsia"/>
          <w:bCs/>
        </w:rPr>
        <w:t>ALB</w:t>
      </w:r>
      <w:r w:rsidRPr="004D47DF">
        <w:rPr>
          <w:rFonts w:eastAsia="KaiTi_GB2312" w:hint="eastAsia"/>
          <w:bCs/>
        </w:rPr>
        <w:t>评为“中国律所</w:t>
      </w:r>
      <w:r w:rsidRPr="004D47DF">
        <w:rPr>
          <w:rFonts w:eastAsia="KaiTi_GB2312" w:hint="eastAsia"/>
          <w:bCs/>
        </w:rPr>
        <w:t>20</w:t>
      </w:r>
      <w:r w:rsidRPr="004D47DF">
        <w:rPr>
          <w:rFonts w:eastAsia="KaiTi_GB2312" w:hint="eastAsia"/>
          <w:bCs/>
        </w:rPr>
        <w:t>强”；</w:t>
      </w:r>
      <w:r w:rsidRPr="004D47DF">
        <w:rPr>
          <w:rFonts w:eastAsia="KaiTi_GB2312" w:hint="eastAsia"/>
          <w:bCs/>
        </w:rPr>
        <w:t>2008</w:t>
      </w:r>
      <w:r w:rsidRPr="004D47DF">
        <w:rPr>
          <w:rFonts w:eastAsia="KaiTi_GB2312" w:hint="eastAsia"/>
          <w:bCs/>
        </w:rPr>
        <w:t>年、</w:t>
      </w:r>
      <w:r w:rsidRPr="004D47DF">
        <w:rPr>
          <w:rFonts w:eastAsia="KaiTi_GB2312" w:hint="eastAsia"/>
          <w:bCs/>
        </w:rPr>
        <w:t>2010</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评为“中国成长最快的十家律所”；</w:t>
      </w:r>
      <w:r w:rsidRPr="004D47DF">
        <w:rPr>
          <w:rFonts w:eastAsia="KaiTi_GB2312" w:hint="eastAsia"/>
          <w:bCs/>
        </w:rPr>
        <w:t>2011</w:t>
      </w:r>
      <w:r w:rsidRPr="004D47DF">
        <w:rPr>
          <w:rFonts w:eastAsia="KaiTi_GB2312" w:hint="eastAsia"/>
          <w:bCs/>
        </w:rPr>
        <w:t>年被</w:t>
      </w:r>
      <w:r w:rsidRPr="004D47DF">
        <w:rPr>
          <w:rFonts w:eastAsia="KaiTi_GB2312" w:hint="eastAsia"/>
          <w:bCs/>
        </w:rPr>
        <w:t>ALB</w:t>
      </w:r>
      <w:r w:rsidRPr="004D47DF">
        <w:rPr>
          <w:rFonts w:eastAsia="KaiTi_GB2312" w:hint="eastAsia"/>
          <w:bCs/>
        </w:rPr>
        <w:t>评为“中国最佳雇主”；</w:t>
      </w:r>
      <w:r w:rsidRPr="004D47DF">
        <w:rPr>
          <w:rFonts w:eastAsia="KaiTi_GB2312" w:hint="eastAsia"/>
          <w:bCs/>
        </w:rPr>
        <w:t>2008</w:t>
      </w:r>
      <w:r w:rsidRPr="004D47DF">
        <w:rPr>
          <w:rFonts w:eastAsia="KaiTi_GB2312" w:hint="eastAsia"/>
          <w:bCs/>
        </w:rPr>
        <w:t>年，在</w:t>
      </w:r>
      <w:r w:rsidRPr="004D47DF">
        <w:rPr>
          <w:rFonts w:eastAsia="KaiTi_GB2312" w:hint="eastAsia"/>
          <w:bCs/>
        </w:rPr>
        <w:t>Chambers Asia</w:t>
      </w:r>
      <w:r w:rsidRPr="004D47DF">
        <w:rPr>
          <w:rFonts w:eastAsia="KaiTi_GB2312" w:hint="eastAsia"/>
          <w:bCs/>
        </w:rPr>
        <w:t>“中国最好的国际贸易律师团队”中排名第一；</w:t>
      </w:r>
      <w:r w:rsidRPr="004D47DF">
        <w:rPr>
          <w:rFonts w:eastAsia="KaiTi_GB2312" w:hint="eastAsia"/>
          <w:bCs/>
        </w:rPr>
        <w:t>2013</w:t>
      </w:r>
      <w:r w:rsidRPr="004D47DF">
        <w:rPr>
          <w:rFonts w:eastAsia="KaiTi_GB2312" w:hint="eastAsia"/>
          <w:bCs/>
        </w:rPr>
        <w:t>年，国际贸易</w:t>
      </w:r>
      <w:r w:rsidRPr="004D47DF">
        <w:rPr>
          <w:rFonts w:eastAsia="KaiTi_GB2312" w:hint="eastAsia"/>
          <w:bCs/>
        </w:rPr>
        <w:t>/WTO</w:t>
      </w:r>
      <w:r w:rsidRPr="004D47DF">
        <w:rPr>
          <w:rFonts w:eastAsia="KaiTi_GB2312" w:hint="eastAsia"/>
          <w:bCs/>
        </w:rPr>
        <w:t>、房地产、破产重组等多个领域列入《钱伯斯法律指南》，同年被</w:t>
      </w:r>
      <w:r w:rsidRPr="004D47DF">
        <w:rPr>
          <w:rFonts w:eastAsia="KaiTi_GB2312" w:hint="eastAsia"/>
          <w:bCs/>
        </w:rPr>
        <w:t>Acquisition International</w:t>
      </w:r>
      <w:r w:rsidRPr="004D47DF">
        <w:rPr>
          <w:rFonts w:eastAsia="KaiTi_GB2312" w:hint="eastAsia"/>
          <w:bCs/>
        </w:rPr>
        <w:t>评为“年度中国最佳制造业</w:t>
      </w:r>
      <w:r w:rsidRPr="004D47DF">
        <w:rPr>
          <w:rFonts w:eastAsia="KaiTi_GB2312" w:hint="eastAsia"/>
          <w:bCs/>
        </w:rPr>
        <w:t>M&amp;A</w:t>
      </w:r>
      <w:r w:rsidRPr="004D47DF">
        <w:rPr>
          <w:rFonts w:eastAsia="KaiTi_GB2312" w:hint="eastAsia"/>
          <w:bCs/>
        </w:rPr>
        <w:t>律所”；</w:t>
      </w:r>
      <w:r w:rsidRPr="004D47DF">
        <w:rPr>
          <w:rFonts w:eastAsia="KaiTi_GB2312" w:hint="eastAsia"/>
          <w:bCs/>
        </w:rPr>
        <w:t>2014</w:t>
      </w:r>
      <w:r w:rsidRPr="004D47DF">
        <w:rPr>
          <w:rFonts w:eastAsia="KaiTi_GB2312" w:hint="eastAsia"/>
          <w:bCs/>
        </w:rPr>
        <w:t>年，被</w:t>
      </w:r>
      <w:r w:rsidRPr="004D47DF">
        <w:rPr>
          <w:rFonts w:eastAsia="KaiTi_GB2312" w:hint="eastAsia"/>
          <w:bCs/>
        </w:rPr>
        <w:t>IFLR1000</w:t>
      </w:r>
      <w:r w:rsidRPr="004D47DF">
        <w:rPr>
          <w:rFonts w:eastAsia="KaiTi_GB2312" w:hint="eastAsia"/>
          <w:bCs/>
        </w:rPr>
        <w:t>评为“金融及及事务性工作最佳律所”；</w:t>
      </w:r>
      <w:r w:rsidRPr="004D47DF">
        <w:rPr>
          <w:rFonts w:eastAsia="KaiTi_GB2312" w:hint="eastAsia"/>
          <w:bCs/>
        </w:rPr>
        <w:t>2015</w:t>
      </w:r>
      <w:r w:rsidRPr="004D47DF">
        <w:rPr>
          <w:rFonts w:eastAsia="KaiTi_GB2312" w:hint="eastAsia"/>
          <w:bCs/>
        </w:rPr>
        <w:t>年，获</w:t>
      </w:r>
      <w:r w:rsidRPr="004D47DF">
        <w:rPr>
          <w:rFonts w:eastAsia="KaiTi_GB2312" w:hint="eastAsia"/>
          <w:bCs/>
        </w:rPr>
        <w:t>China Business Law</w:t>
      </w:r>
      <w:r w:rsidRPr="004D47DF">
        <w:rPr>
          <w:rFonts w:eastAsia="KaiTi_GB2312" w:hint="eastAsia"/>
          <w:bCs/>
        </w:rPr>
        <w:t>“</w:t>
      </w:r>
      <w:r w:rsidRPr="004D47DF">
        <w:rPr>
          <w:rFonts w:eastAsia="KaiTi_GB2312" w:hint="eastAsia"/>
          <w:bCs/>
        </w:rPr>
        <w:t>2014</w:t>
      </w:r>
      <w:r w:rsidRPr="004D47DF">
        <w:rPr>
          <w:rFonts w:eastAsia="KaiTi_GB2312" w:hint="eastAsia"/>
          <w:bCs/>
        </w:rPr>
        <w:t>商法卓越国际贸易大奖”，被</w:t>
      </w:r>
      <w:r w:rsidRPr="004D47DF">
        <w:rPr>
          <w:rFonts w:eastAsia="KaiTi_GB2312" w:hint="eastAsia"/>
          <w:bCs/>
        </w:rPr>
        <w:t>ALB</w:t>
      </w:r>
      <w:r w:rsidRPr="004D47DF">
        <w:rPr>
          <w:rFonts w:eastAsia="KaiTi_GB2312" w:hint="eastAsia"/>
          <w:bCs/>
        </w:rPr>
        <w:t>评为“</w:t>
      </w:r>
      <w:r w:rsidRPr="004D47DF">
        <w:rPr>
          <w:rFonts w:eastAsia="KaiTi_GB2312" w:hint="eastAsia"/>
          <w:bCs/>
        </w:rPr>
        <w:t>2015</w:t>
      </w:r>
      <w:r w:rsidRPr="004D47DF">
        <w:rPr>
          <w:rFonts w:eastAsia="KaiTi_GB2312" w:hint="eastAsia"/>
          <w:bCs/>
        </w:rPr>
        <w:t>年中国十佳成长律所”；</w:t>
      </w:r>
      <w:r w:rsidRPr="004D47DF">
        <w:rPr>
          <w:rFonts w:eastAsia="KaiTi_GB2312" w:hint="eastAsia"/>
          <w:bCs/>
        </w:rPr>
        <w:t>2016</w:t>
      </w:r>
      <w:r w:rsidRPr="004D47DF">
        <w:rPr>
          <w:rFonts w:eastAsia="KaiTi_GB2312" w:hint="eastAsia"/>
          <w:bCs/>
        </w:rPr>
        <w:t>年，获</w:t>
      </w:r>
      <w:r w:rsidRPr="004D47DF">
        <w:rPr>
          <w:rFonts w:eastAsia="KaiTi_GB2312" w:hint="eastAsia"/>
          <w:bCs/>
        </w:rPr>
        <w:t xml:space="preserve">Chambers Asia Pacific awards </w:t>
      </w:r>
      <w:r w:rsidRPr="004D47DF">
        <w:rPr>
          <w:rFonts w:eastAsia="KaiTi_GB2312" w:hint="eastAsia"/>
          <w:bCs/>
        </w:rPr>
        <w:t>“</w:t>
      </w:r>
      <w:r w:rsidRPr="004D47DF">
        <w:rPr>
          <w:rFonts w:eastAsia="KaiTi_GB2312" w:hint="eastAsia"/>
          <w:bCs/>
        </w:rPr>
        <w:t>2016</w:t>
      </w:r>
      <w:r w:rsidRPr="004D47DF">
        <w:rPr>
          <w:rFonts w:eastAsia="KaiTi_GB2312" w:hint="eastAsia"/>
          <w:bCs/>
        </w:rPr>
        <w:t>年度争议解决中国律师事务所”提名。</w:t>
      </w:r>
    </w:p>
    <w:p w14:paraId="23463284" w14:textId="77777777" w:rsidR="00397EC1" w:rsidRPr="00EB599F" w:rsidRDefault="00EB599F" w:rsidP="00535A72">
      <w:pPr>
        <w:spacing w:before="163"/>
        <w:ind w:firstLine="480"/>
        <w:rPr>
          <w:rFonts w:eastAsia="KaiTi_GB2312"/>
          <w:bCs/>
        </w:rPr>
      </w:pPr>
      <w:r w:rsidRPr="004D47DF">
        <w:rPr>
          <w:rFonts w:eastAsia="KaiTi_GB2312" w:hint="eastAsia"/>
          <w:bCs/>
        </w:rPr>
        <w:lastRenderedPageBreak/>
        <w:t>金诚同达在银行和金融业务方面的代表性客户包括国家开发银行、中国银行、中国农业银行、中国建设银行、民生银行、华夏银行、交通银行、北京银行、平安银行、苏州银行、大连银行等境内大中型股份制银行，以及平安信托、北国投信托、外贸信托、国元信托、万向信托、中建投信托等多家信托公司，承办了大量有重要影响的金融创新法律服务项目。在国内资产证券化方面，先后为大型国有银行、非银行金融机构及上市公司提供专业的资产证券化法律服务。</w:t>
      </w:r>
    </w:p>
    <w:p w14:paraId="570CC353" w14:textId="77777777" w:rsidR="00BA2F00" w:rsidRPr="00F6439F" w:rsidRDefault="00244FC9" w:rsidP="001F4684">
      <w:pPr>
        <w:pStyle w:val="Heading3"/>
        <w:spacing w:before="163"/>
        <w:ind w:firstLine="482"/>
        <w:rPr>
          <w:rFonts w:eastAsia="KaiTi_GB2312"/>
          <w:bCs w:val="0"/>
        </w:rPr>
      </w:pPr>
      <w:bookmarkStart w:id="28" w:name="_Toc369467500"/>
      <w:bookmarkStart w:id="29" w:name="_Toc369107490"/>
      <w:bookmarkStart w:id="30" w:name="_Toc392025655"/>
      <w:bookmarkStart w:id="31" w:name="_Toc404032844"/>
      <w:bookmarkStart w:id="32" w:name="_Toc425785038"/>
      <w:r>
        <w:rPr>
          <w:rFonts w:eastAsia="KaiTi_GB2312"/>
          <w:bCs w:val="0"/>
          <w:lang w:val="en-US"/>
        </w:rPr>
        <w:t>5</w:t>
      </w:r>
      <w:r w:rsidR="00BA2F00" w:rsidRPr="00F6439F">
        <w:rPr>
          <w:rFonts w:eastAsia="KaiTi_GB2312"/>
          <w:bCs w:val="0"/>
        </w:rPr>
        <w:t>、信用评级机构</w:t>
      </w:r>
      <w:r w:rsidR="00BA2F00" w:rsidRPr="00F6439F">
        <w:rPr>
          <w:rFonts w:eastAsia="KaiTi_GB2312"/>
          <w:bCs w:val="0"/>
        </w:rPr>
        <w:t>——</w:t>
      </w:r>
      <w:r w:rsidR="00BA2F00" w:rsidRPr="00F6439F">
        <w:rPr>
          <w:rFonts w:eastAsia="KaiTi_GB2312"/>
          <w:bCs w:val="0"/>
        </w:rPr>
        <w:t>中债资信评估有限责任公司</w:t>
      </w:r>
      <w:bookmarkEnd w:id="28"/>
      <w:bookmarkEnd w:id="29"/>
      <w:bookmarkEnd w:id="30"/>
      <w:bookmarkEnd w:id="31"/>
      <w:bookmarkEnd w:id="32"/>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E029F1" w:rsidRPr="00F6439F" w14:paraId="104567A8" w14:textId="77777777" w:rsidTr="00AC3E7B">
        <w:trPr>
          <w:cantSplit/>
          <w:trHeight w:val="848"/>
          <w:tblHeader/>
        </w:trPr>
        <w:tc>
          <w:tcPr>
            <w:tcW w:w="3402" w:type="dxa"/>
            <w:tcBorders>
              <w:top w:val="single" w:sz="12" w:space="0" w:color="auto"/>
              <w:left w:val="single" w:sz="12" w:space="0" w:color="auto"/>
              <w:bottom w:val="single" w:sz="12" w:space="0" w:color="auto"/>
              <w:right w:val="nil"/>
            </w:tcBorders>
            <w:vAlign w:val="center"/>
          </w:tcPr>
          <w:p w14:paraId="1FAE2B09" w14:textId="34584C45" w:rsidR="00E029F1" w:rsidRPr="00F6439F" w:rsidRDefault="00BB0D9D" w:rsidP="00A94868">
            <w:pPr>
              <w:pStyle w:val="HeadBold"/>
              <w:spacing w:before="163" w:after="0" w:line="360" w:lineRule="auto"/>
              <w:ind w:firstLineChars="100" w:firstLine="241"/>
              <w:jc w:val="both"/>
              <w:rPr>
                <w:rFonts w:ascii="Times New Roman" w:eastAsia="KaiTi_GB2312" w:hAnsi="Times New Roman" w:cs="Times New Roman"/>
                <w:sz w:val="24"/>
                <w:szCs w:val="24"/>
              </w:rPr>
            </w:pPr>
            <w:r w:rsidRPr="00F6439F">
              <w:rPr>
                <w:rFonts w:ascii="Times New Roman" w:eastAsia="KaiTi_GB2312" w:hAnsi="Times New Roman" w:cs="Times New Roman"/>
                <w:noProof/>
                <w:snapToGrid/>
                <w:sz w:val="24"/>
                <w:szCs w:val="24"/>
                <w:lang w:val="en-US" w:eastAsia="zh-CN"/>
              </w:rPr>
              <w:drawing>
                <wp:inline distT="0" distB="0" distL="0" distR="0" wp14:anchorId="674F6627" wp14:editId="3AE66909">
                  <wp:extent cx="1809750" cy="504825"/>
                  <wp:effectExtent l="0" t="0" r="0" b="952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504825"/>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77B5B09D" w14:textId="77777777" w:rsidR="00E029F1" w:rsidRPr="00F6439F" w:rsidRDefault="00E029F1" w:rsidP="00713949">
            <w:pPr>
              <w:pStyle w:val="HeadBold"/>
              <w:spacing w:before="163" w:after="0" w:line="360" w:lineRule="auto"/>
              <w:ind w:firstLineChars="249" w:firstLine="60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tc>
      </w:tr>
      <w:tr w:rsidR="00E029F1" w:rsidRPr="00F6439F" w14:paraId="503C7782" w14:textId="77777777" w:rsidTr="00AC3E7B">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1A64BCE" w14:textId="77777777" w:rsidR="00E029F1" w:rsidRPr="00F6439F" w:rsidRDefault="00E029F1" w:rsidP="00AC3E7B">
            <w:pPr>
              <w:pStyle w:val="HeadBold"/>
              <w:tabs>
                <w:tab w:val="left" w:pos="697"/>
              </w:tabs>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中债资信评估有限责任公司</w:t>
            </w:r>
          </w:p>
          <w:p w14:paraId="73B70B61" w14:textId="77777777" w:rsidR="00E029F1" w:rsidRPr="00F6439F" w:rsidRDefault="00E029F1" w:rsidP="00AC3E7B">
            <w:pPr>
              <w:pStyle w:val="HeadBold"/>
              <w:tabs>
                <w:tab w:val="left" w:pos="697"/>
              </w:tabs>
              <w:spacing w:before="163" w:after="0" w:line="360" w:lineRule="auto"/>
              <w:ind w:firstLineChars="200" w:firstLine="480"/>
              <w:jc w:val="both"/>
              <w:rPr>
                <w:rFonts w:ascii="Times New Roman" w:eastAsia="KaiTi_GB2312" w:hAnsi="Times New Roman" w:cs="Times New Roman"/>
                <w:b w:val="0"/>
                <w:bCs/>
                <w:sz w:val="24"/>
                <w:szCs w:val="24"/>
                <w:lang w:eastAsia="zh-CN"/>
              </w:rPr>
            </w:pPr>
            <w:r w:rsidRPr="00F6439F">
              <w:rPr>
                <w:rFonts w:ascii="Times New Roman" w:eastAsia="KaiTi_GB2312" w:hAnsi="Times New Roman" w:cs="Times New Roman"/>
                <w:b w:val="0"/>
                <w:bCs/>
                <w:sz w:val="24"/>
                <w:szCs w:val="24"/>
                <w:lang w:eastAsia="zh-CN"/>
              </w:rPr>
              <w:t>北京市西城区金融大街</w:t>
            </w:r>
            <w:r w:rsidRPr="00F6439F">
              <w:rPr>
                <w:rFonts w:ascii="Times New Roman" w:eastAsia="KaiTi_GB2312" w:hAnsi="Times New Roman" w:cs="Times New Roman"/>
                <w:b w:val="0"/>
                <w:bCs/>
                <w:sz w:val="24"/>
                <w:szCs w:val="24"/>
                <w:lang w:eastAsia="zh-CN"/>
              </w:rPr>
              <w:t>28</w:t>
            </w:r>
            <w:r w:rsidRPr="00F6439F">
              <w:rPr>
                <w:rFonts w:ascii="Times New Roman" w:eastAsia="KaiTi_GB2312" w:hAnsi="Times New Roman" w:cs="Times New Roman"/>
                <w:b w:val="0"/>
                <w:bCs/>
                <w:sz w:val="24"/>
                <w:szCs w:val="24"/>
                <w:lang w:eastAsia="zh-CN"/>
              </w:rPr>
              <w:t>号院盈泰中心</w:t>
            </w:r>
            <w:r w:rsidRPr="00F6439F">
              <w:rPr>
                <w:rFonts w:ascii="Times New Roman" w:eastAsia="KaiTi_GB2312" w:hAnsi="Times New Roman" w:cs="Times New Roman"/>
                <w:b w:val="0"/>
                <w:bCs/>
                <w:sz w:val="24"/>
                <w:szCs w:val="24"/>
                <w:lang w:eastAsia="zh-CN"/>
              </w:rPr>
              <w:t>2</w:t>
            </w:r>
            <w:r w:rsidRPr="00F6439F">
              <w:rPr>
                <w:rFonts w:ascii="Times New Roman" w:eastAsia="KaiTi_GB2312" w:hAnsi="Times New Roman" w:cs="Times New Roman"/>
                <w:b w:val="0"/>
                <w:bCs/>
                <w:sz w:val="24"/>
                <w:szCs w:val="24"/>
                <w:lang w:eastAsia="zh-CN"/>
              </w:rPr>
              <w:t>号楼</w:t>
            </w:r>
            <w:r w:rsidRPr="00F6439F">
              <w:rPr>
                <w:rFonts w:ascii="Times New Roman" w:eastAsia="KaiTi_GB2312" w:hAnsi="Times New Roman" w:cs="Times New Roman"/>
                <w:b w:val="0"/>
                <w:bCs/>
                <w:sz w:val="24"/>
                <w:szCs w:val="24"/>
                <w:lang w:eastAsia="zh-CN"/>
              </w:rPr>
              <w:t>6</w:t>
            </w:r>
            <w:r w:rsidRPr="00F6439F">
              <w:rPr>
                <w:rFonts w:ascii="Times New Roman" w:eastAsia="KaiTi_GB2312" w:hAnsi="Times New Roman" w:cs="Times New Roman"/>
                <w:b w:val="0"/>
                <w:bCs/>
                <w:sz w:val="24"/>
                <w:szCs w:val="24"/>
                <w:lang w:eastAsia="zh-CN"/>
              </w:rPr>
              <w:t>层</w:t>
            </w:r>
          </w:p>
        </w:tc>
      </w:tr>
    </w:tbl>
    <w:p w14:paraId="3AC18607" w14:textId="77777777" w:rsidR="00BA2F00" w:rsidRPr="00F6439F" w:rsidRDefault="00BA2F00" w:rsidP="00BA2F00">
      <w:pPr>
        <w:spacing w:before="163"/>
        <w:ind w:firstLine="480"/>
        <w:rPr>
          <w:rFonts w:eastAsia="KaiTi_GB2312"/>
          <w:bCs/>
        </w:rPr>
      </w:pPr>
      <w:r w:rsidRPr="00F6439F">
        <w:rPr>
          <w:rFonts w:eastAsia="KaiTi_GB2312"/>
          <w:bCs/>
        </w:rPr>
        <w:t>简介：</w:t>
      </w:r>
    </w:p>
    <w:p w14:paraId="2D3F7F2E" w14:textId="77777777" w:rsidR="002A58CE" w:rsidRPr="00F6439F" w:rsidRDefault="002A58CE" w:rsidP="002A58CE">
      <w:pPr>
        <w:spacing w:before="163"/>
        <w:ind w:firstLine="480"/>
        <w:rPr>
          <w:rFonts w:eastAsia="KaiTi_GB2312"/>
          <w:bCs/>
        </w:rPr>
      </w:pPr>
      <w:r w:rsidRPr="00F6439F">
        <w:rPr>
          <w:rFonts w:eastAsia="KaiTi_GB2312"/>
          <w:bCs/>
        </w:rPr>
        <w:t>中债资信评估有限责任公司（以下简称</w:t>
      </w:r>
      <w:r w:rsidRPr="00F6439F">
        <w:rPr>
          <w:rFonts w:eastAsia="KaiTi_GB2312"/>
          <w:bCs/>
        </w:rPr>
        <w:t>“</w:t>
      </w:r>
      <w:r w:rsidRPr="00F6439F">
        <w:rPr>
          <w:rFonts w:eastAsia="KaiTi_GB2312"/>
          <w:bCs/>
        </w:rPr>
        <w:t>中债资信</w:t>
      </w:r>
      <w:r w:rsidRPr="00F6439F">
        <w:rPr>
          <w:rFonts w:eastAsia="KaiTi_GB2312"/>
          <w:bCs/>
        </w:rPr>
        <w:t>”</w:t>
      </w:r>
      <w:r w:rsidRPr="00F6439F">
        <w:rPr>
          <w:rFonts w:eastAsia="KaiTi_GB2312"/>
          <w:bCs/>
        </w:rPr>
        <w:t>），成立于</w:t>
      </w:r>
      <w:r w:rsidRPr="00F6439F">
        <w:rPr>
          <w:rFonts w:eastAsia="KaiTi_GB2312"/>
          <w:bCs/>
        </w:rPr>
        <w:t>2010</w:t>
      </w:r>
      <w:r w:rsidRPr="00F6439F">
        <w:rPr>
          <w:rFonts w:eastAsia="KaiTi_GB2312"/>
          <w:bCs/>
        </w:rPr>
        <w:t>年</w:t>
      </w:r>
      <w:r w:rsidRPr="00F6439F">
        <w:rPr>
          <w:rFonts w:eastAsia="KaiTi_GB2312"/>
          <w:bCs/>
        </w:rPr>
        <w:t>9</w:t>
      </w:r>
      <w:r w:rsidRPr="00F6439F">
        <w:rPr>
          <w:rFonts w:eastAsia="KaiTi_GB2312"/>
          <w:bCs/>
        </w:rPr>
        <w:t>月，由中国银行间市场交易商协会代表全体会员出资设立，注册资本</w:t>
      </w:r>
      <w:r w:rsidRPr="00F6439F">
        <w:rPr>
          <w:rFonts w:eastAsia="KaiTi_GB2312"/>
          <w:bCs/>
        </w:rPr>
        <w:t>5000</w:t>
      </w:r>
      <w:r w:rsidRPr="00F6439F">
        <w:rPr>
          <w:rFonts w:eastAsia="KaiTi_GB2312"/>
          <w:bCs/>
        </w:rPr>
        <w:t>万元，是国内首家采用投资人付费营运模式的新型信用评级公司，也是国内唯一一家经人民银行认可的投资人付费模式的信用评级机构。中债资信将按照独立、客观、公正的原则为投资人提供债券再评级、双评级等服务。</w:t>
      </w:r>
    </w:p>
    <w:p w14:paraId="77FEC9DF" w14:textId="77777777" w:rsidR="002A58CE" w:rsidRPr="00F6439F" w:rsidRDefault="002A58CE" w:rsidP="002A58CE">
      <w:pPr>
        <w:spacing w:before="163"/>
        <w:ind w:firstLine="480"/>
        <w:rPr>
          <w:rFonts w:eastAsia="KaiTi_GB2312"/>
          <w:bCs/>
        </w:rPr>
      </w:pPr>
      <w:r w:rsidRPr="00F6439F">
        <w:rPr>
          <w:rFonts w:eastAsia="KaiTi_GB2312"/>
          <w:bCs/>
        </w:rPr>
        <w:t>中债资信成立之初招募了一批具有丰富信用评级、行业研究经验的分析师。同时，通过从国内外知名高校中遴选了高层次人才作为中债资信的后备技术力量。目前，中债资信已按照行业细分建立起</w:t>
      </w:r>
      <w:r w:rsidRPr="00F6439F">
        <w:rPr>
          <w:rFonts w:eastAsia="KaiTi_GB2312"/>
          <w:bCs/>
        </w:rPr>
        <w:t>4</w:t>
      </w:r>
      <w:r w:rsidRPr="00F6439F">
        <w:rPr>
          <w:rFonts w:eastAsia="KaiTi_GB2312"/>
          <w:bCs/>
        </w:rPr>
        <w:t>部门，</w:t>
      </w:r>
      <w:r w:rsidRPr="00F6439F">
        <w:rPr>
          <w:rFonts w:eastAsia="KaiTi_GB2312"/>
          <w:bCs/>
        </w:rPr>
        <w:t>38</w:t>
      </w:r>
      <w:r w:rsidRPr="00F6439F">
        <w:rPr>
          <w:rFonts w:eastAsia="KaiTi_GB2312"/>
          <w:bCs/>
        </w:rPr>
        <w:t>个行业的专业分析研究团队。从人员结构上看，中债资信已经形成了一支以具有丰富评级行业经验的资深分析师为骨干力量，以具有经济、财务、金融、法律等相关专业背景，综合素质优秀的毕业生为后备人才的结构合理、梯度层次分明的评级业务人员队伍。从人员规模上看，中债资信已经拥有一支超过</w:t>
      </w:r>
      <w:r w:rsidRPr="00F6439F">
        <w:rPr>
          <w:rFonts w:eastAsia="KaiTi_GB2312"/>
          <w:bCs/>
        </w:rPr>
        <w:t>190</w:t>
      </w:r>
      <w:r w:rsidRPr="00F6439F">
        <w:rPr>
          <w:rFonts w:eastAsia="KaiTi_GB2312"/>
          <w:bCs/>
        </w:rPr>
        <w:t>人的专业分析师队伍，成为债券市场分析师队伍规模最大的专业评级公司之一。</w:t>
      </w:r>
    </w:p>
    <w:p w14:paraId="049358C4" w14:textId="77777777" w:rsidR="002A58CE" w:rsidRPr="00F6439F" w:rsidRDefault="002A58CE" w:rsidP="002A58CE">
      <w:pPr>
        <w:spacing w:before="163"/>
        <w:ind w:firstLine="480"/>
        <w:rPr>
          <w:rFonts w:eastAsia="KaiTi_GB2312"/>
          <w:bCs/>
        </w:rPr>
      </w:pPr>
      <w:r w:rsidRPr="00F6439F">
        <w:rPr>
          <w:rFonts w:eastAsia="KaiTi_GB2312"/>
          <w:bCs/>
        </w:rPr>
        <w:lastRenderedPageBreak/>
        <w:t>中债资信十分重视公司评级业务体系建设，在深入研究国内外评级机构业务体系建设现状的基础上，组织高级人员历时</w:t>
      </w:r>
      <w:r w:rsidRPr="00F6439F">
        <w:rPr>
          <w:rFonts w:eastAsia="KaiTi_GB2312"/>
          <w:bCs/>
        </w:rPr>
        <w:t>4</w:t>
      </w:r>
      <w:r w:rsidRPr="00F6439F">
        <w:rPr>
          <w:rFonts w:eastAsia="KaiTi_GB2312"/>
          <w:bCs/>
        </w:rPr>
        <w:t>个月开展并完成了评级定义、评级原则、评级符号体系、评级思路、信用政策制定、评级模型建设、评级报告风格、评级质量管理模式等八个专题的研究工作，提出了有针对性的建议方案，并组织外部专家进行专题认证，初步明确了公司评级技术规范、管理规范和信息系统建设的方向。在此基础上，中债资信完成评级方法总论、行业评级方法、债项评级方法及有关创新产品评级模型与方法的研究制定工作。目前，中债资信已经形成了一套较为先进的、适合中国国情的评级技术体系和方法。</w:t>
      </w:r>
    </w:p>
    <w:p w14:paraId="23C10849" w14:textId="77777777" w:rsidR="002A58CE" w:rsidRPr="00F6439F" w:rsidRDefault="002A58CE" w:rsidP="002A58CE">
      <w:pPr>
        <w:spacing w:before="163"/>
        <w:ind w:firstLine="480"/>
        <w:rPr>
          <w:rFonts w:eastAsia="KaiTi_GB2312"/>
          <w:bCs/>
        </w:rPr>
      </w:pPr>
      <w:r w:rsidRPr="00F6439F">
        <w:rPr>
          <w:rFonts w:eastAsia="KaiTi_GB2312"/>
          <w:bCs/>
        </w:rPr>
        <w:t>中债资信成立后，经过多次招聘、遴选，选取了多位具有</w:t>
      </w:r>
      <w:r w:rsidRPr="00F6439F">
        <w:rPr>
          <w:rFonts w:eastAsia="KaiTi_GB2312"/>
          <w:bCs/>
        </w:rPr>
        <w:t>5</w:t>
      </w:r>
      <w:r w:rsidRPr="00F6439F">
        <w:rPr>
          <w:rFonts w:eastAsia="KaiTi_GB2312"/>
          <w:bCs/>
        </w:rPr>
        <w:t>年以上金融创新产品研究、开发经验的资深分析师组建了创新产品分析师团队。人才队伍建设完毕后，利用将近</w:t>
      </w:r>
      <w:r w:rsidRPr="00F6439F">
        <w:rPr>
          <w:rFonts w:eastAsia="KaiTi_GB2312"/>
          <w:bCs/>
        </w:rPr>
        <w:t>1</w:t>
      </w:r>
      <w:r w:rsidRPr="00F6439F">
        <w:rPr>
          <w:rFonts w:eastAsia="KaiTi_GB2312"/>
          <w:bCs/>
        </w:rPr>
        <w:t>年的时间着手进行创新产品评级模型的开发、评级体系的建设以及评级方法的制定。中债资信目前已完成资产证券化评级技术体系的搭建工作，自主开发了适用于我国资产证券化各种产品的评级模型和技术体系。</w:t>
      </w:r>
    </w:p>
    <w:p w14:paraId="3F678B06" w14:textId="77777777" w:rsidR="00D35DEC" w:rsidRPr="00F6439F" w:rsidRDefault="002A58CE" w:rsidP="002A58CE">
      <w:pPr>
        <w:spacing w:before="163"/>
        <w:ind w:firstLine="480"/>
        <w:rPr>
          <w:rFonts w:eastAsia="KaiTi_GB2312"/>
          <w:bCs/>
        </w:rPr>
      </w:pPr>
      <w:r w:rsidRPr="00F6439F">
        <w:rPr>
          <w:rFonts w:eastAsia="KaiTi_GB2312"/>
          <w:bCs/>
        </w:rPr>
        <w:t>资产证券化扩大试点以来，中债资信参与了在银行间市场成功发行的所有项目，积累立项</w:t>
      </w:r>
      <w:r w:rsidRPr="00F6439F">
        <w:rPr>
          <w:rFonts w:eastAsia="KaiTi_GB2312"/>
          <w:bCs/>
        </w:rPr>
        <w:t>250</w:t>
      </w:r>
      <w:r w:rsidRPr="00F6439F">
        <w:rPr>
          <w:rFonts w:eastAsia="KaiTi_GB2312"/>
          <w:bCs/>
        </w:rPr>
        <w:t>余个，覆盖银行间全部基础资产债券品种，具有丰富的资产证券化项目评级经验并打造了一支成熟的分析师队伍。中债资信用一致的标准客观揭示信用风险，为市场投资人提供全面、持续、可比的信用评级信息服务。</w:t>
      </w:r>
    </w:p>
    <w:p w14:paraId="024D28FE" w14:textId="77777777" w:rsidR="00244FC9" w:rsidRPr="00634CAD" w:rsidRDefault="00244FC9" w:rsidP="00244FC9">
      <w:pPr>
        <w:pStyle w:val="Heading3"/>
        <w:spacing w:before="163"/>
        <w:ind w:firstLine="482"/>
        <w:rPr>
          <w:rFonts w:eastAsia="KaiTi_GB2312"/>
          <w:bCs w:val="0"/>
        </w:rPr>
      </w:pPr>
      <w:r>
        <w:rPr>
          <w:rFonts w:eastAsia="KaiTi_GB2312"/>
          <w:bCs w:val="0"/>
          <w:lang w:val="en-US" w:eastAsia="zh-CN"/>
        </w:rPr>
        <w:t>6</w:t>
      </w:r>
      <w:r w:rsidRPr="00634CAD">
        <w:rPr>
          <w:rFonts w:eastAsia="KaiTi_GB2312" w:hint="eastAsia"/>
          <w:bCs w:val="0"/>
          <w:lang w:eastAsia="zh-CN"/>
        </w:rPr>
        <w:t>、</w:t>
      </w:r>
      <w:r w:rsidRPr="00634CAD">
        <w:rPr>
          <w:rFonts w:eastAsia="KaiTi_GB2312"/>
          <w:bCs w:val="0"/>
        </w:rPr>
        <w:t>信用评级机构</w:t>
      </w:r>
      <w:r w:rsidRPr="00634CAD">
        <w:rPr>
          <w:rFonts w:eastAsia="KaiTi_GB2312"/>
          <w:bCs w:val="0"/>
        </w:rPr>
        <w:t>——</w:t>
      </w:r>
      <w:r w:rsidRPr="00634CAD">
        <w:rPr>
          <w:rFonts w:eastAsia="KaiTi_GB2312" w:hint="eastAsia"/>
          <w:bCs w:val="0"/>
        </w:rPr>
        <w:t>中诚信国际信用评级有限公司</w:t>
      </w:r>
    </w:p>
    <w:tbl>
      <w:tblPr>
        <w:tblW w:w="8220" w:type="dxa"/>
        <w:tblInd w:w="113" w:type="dxa"/>
        <w:tblLayout w:type="fixed"/>
        <w:tblCellMar>
          <w:left w:w="113" w:type="dxa"/>
          <w:right w:w="113" w:type="dxa"/>
        </w:tblCellMar>
        <w:tblLook w:val="00A0" w:firstRow="1" w:lastRow="0" w:firstColumn="1" w:lastColumn="0" w:noHBand="0" w:noVBand="0"/>
      </w:tblPr>
      <w:tblGrid>
        <w:gridCol w:w="3402"/>
        <w:gridCol w:w="4818"/>
      </w:tblGrid>
      <w:tr w:rsidR="00244FC9" w:rsidRPr="00634CAD" w14:paraId="1E665A17" w14:textId="77777777" w:rsidTr="00C94A90">
        <w:trPr>
          <w:cantSplit/>
          <w:trHeight w:val="1197"/>
          <w:tblHeader/>
        </w:trPr>
        <w:tc>
          <w:tcPr>
            <w:tcW w:w="3402" w:type="dxa"/>
            <w:tcBorders>
              <w:top w:val="single" w:sz="12" w:space="0" w:color="auto"/>
              <w:left w:val="single" w:sz="12" w:space="0" w:color="auto"/>
              <w:bottom w:val="single" w:sz="12" w:space="0" w:color="auto"/>
              <w:right w:val="nil"/>
            </w:tcBorders>
            <w:vAlign w:val="center"/>
          </w:tcPr>
          <w:p w14:paraId="652A5A82" w14:textId="66DBED3D" w:rsidR="00244FC9" w:rsidRPr="00634CAD" w:rsidRDefault="00BB0D9D" w:rsidP="00C94A90">
            <w:pPr>
              <w:pStyle w:val="HeadBold"/>
              <w:spacing w:before="50" w:after="0" w:line="360" w:lineRule="auto"/>
              <w:ind w:firstLineChars="100" w:firstLine="211"/>
              <w:jc w:val="both"/>
              <w:rPr>
                <w:rFonts w:ascii="Times New Roman" w:eastAsia="KaiTi_GB2312" w:hAnsi="Times New Roman" w:cs="Times New Roman"/>
                <w:sz w:val="24"/>
                <w:szCs w:val="24"/>
              </w:rPr>
            </w:pPr>
            <w:r w:rsidRPr="00634CAD">
              <w:rPr>
                <w:rFonts w:ascii="Times New Roman" w:eastAsia="KaiTi_GB2312" w:hAnsi="Times New Roman" w:cs="Times New Roman"/>
                <w:noProof/>
                <w:snapToGrid/>
                <w:sz w:val="21"/>
                <w:lang w:val="en-US" w:eastAsia="zh-CN"/>
              </w:rPr>
              <w:drawing>
                <wp:inline distT="0" distB="0" distL="0" distR="0" wp14:anchorId="6C0ED429" wp14:editId="2B7FF4B7">
                  <wp:extent cx="1981200" cy="285750"/>
                  <wp:effectExtent l="0" t="0" r="0" b="0"/>
                  <wp:docPr id="5" name="Picture 5" descr="中诚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诚信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1200" cy="285750"/>
                          </a:xfrm>
                          <a:prstGeom prst="rect">
                            <a:avLst/>
                          </a:prstGeom>
                          <a:noFill/>
                          <a:ln>
                            <a:noFill/>
                          </a:ln>
                        </pic:spPr>
                      </pic:pic>
                    </a:graphicData>
                  </a:graphic>
                </wp:inline>
              </w:drawing>
            </w:r>
          </w:p>
        </w:tc>
        <w:tc>
          <w:tcPr>
            <w:tcW w:w="4818" w:type="dxa"/>
            <w:tcBorders>
              <w:top w:val="single" w:sz="12" w:space="0" w:color="auto"/>
              <w:left w:val="nil"/>
              <w:bottom w:val="single" w:sz="12" w:space="0" w:color="auto"/>
              <w:right w:val="single" w:sz="12" w:space="0" w:color="auto"/>
            </w:tcBorders>
            <w:vAlign w:val="center"/>
          </w:tcPr>
          <w:p w14:paraId="24DF1CF3" w14:textId="77777777" w:rsidR="00244FC9" w:rsidRPr="00634CAD" w:rsidRDefault="00244FC9" w:rsidP="00C94A90">
            <w:pPr>
              <w:pStyle w:val="HeadBold"/>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tc>
      </w:tr>
      <w:tr w:rsidR="00244FC9" w:rsidRPr="00634CAD" w14:paraId="7CDAC092" w14:textId="77777777" w:rsidTr="00C94A90">
        <w:trPr>
          <w:cantSplit/>
          <w:trHeight w:val="1146"/>
          <w:tblHeader/>
        </w:trPr>
        <w:tc>
          <w:tcPr>
            <w:tcW w:w="8220"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579AE697" w14:textId="77777777" w:rsidR="00244FC9" w:rsidRPr="00634CAD" w:rsidRDefault="00244FC9" w:rsidP="00C94A90">
            <w:pPr>
              <w:pStyle w:val="HeadBold"/>
              <w:tabs>
                <w:tab w:val="left" w:pos="697"/>
              </w:tabs>
              <w:spacing w:before="50" w:after="0" w:line="360" w:lineRule="auto"/>
              <w:ind w:firstLineChars="200" w:firstLine="482"/>
              <w:jc w:val="both"/>
              <w:rPr>
                <w:rFonts w:ascii="Times New Roman" w:eastAsia="KaiTi_GB2312" w:hAnsi="Times New Roman" w:cs="Times New Roman"/>
                <w:sz w:val="24"/>
                <w:szCs w:val="24"/>
                <w:lang w:eastAsia="zh-CN"/>
              </w:rPr>
            </w:pPr>
            <w:r w:rsidRPr="00634CAD">
              <w:rPr>
                <w:rFonts w:ascii="Times New Roman" w:eastAsia="KaiTi_GB2312" w:hAnsi="Times New Roman" w:cs="Times New Roman" w:hint="eastAsia"/>
                <w:sz w:val="24"/>
                <w:szCs w:val="24"/>
                <w:lang w:eastAsia="zh-CN"/>
              </w:rPr>
              <w:t>中诚信国际信用评级有限公司</w:t>
            </w:r>
          </w:p>
          <w:p w14:paraId="6C8D1E92" w14:textId="77777777" w:rsidR="00244FC9" w:rsidRPr="00634CAD" w:rsidRDefault="00244FC9" w:rsidP="00C94A90">
            <w:pPr>
              <w:pStyle w:val="HeadBold"/>
              <w:tabs>
                <w:tab w:val="left" w:pos="697"/>
              </w:tabs>
              <w:spacing w:before="50" w:after="0" w:line="360" w:lineRule="auto"/>
              <w:ind w:firstLineChars="200" w:firstLine="480"/>
              <w:jc w:val="both"/>
              <w:rPr>
                <w:rFonts w:ascii="Times New Roman" w:eastAsia="KaiTi_GB2312" w:hAnsi="Times New Roman" w:cs="Times New Roman"/>
                <w:b w:val="0"/>
                <w:bCs/>
                <w:sz w:val="24"/>
                <w:szCs w:val="24"/>
                <w:lang w:eastAsia="zh-CN"/>
              </w:rPr>
            </w:pPr>
            <w:r w:rsidRPr="00634CAD">
              <w:rPr>
                <w:rFonts w:ascii="Times New Roman" w:eastAsia="KaiTi_GB2312" w:hAnsi="Times New Roman" w:cs="Times New Roman" w:hint="eastAsia"/>
                <w:b w:val="0"/>
                <w:bCs/>
                <w:sz w:val="24"/>
                <w:szCs w:val="24"/>
                <w:lang w:eastAsia="zh-CN"/>
              </w:rPr>
              <w:t>北京市复兴门内大街</w:t>
            </w:r>
            <w:r w:rsidRPr="00634CAD">
              <w:rPr>
                <w:rFonts w:ascii="Times New Roman" w:eastAsia="KaiTi_GB2312" w:hAnsi="Times New Roman" w:cs="Times New Roman" w:hint="eastAsia"/>
                <w:b w:val="0"/>
                <w:bCs/>
                <w:sz w:val="24"/>
                <w:szCs w:val="24"/>
                <w:lang w:eastAsia="zh-CN"/>
              </w:rPr>
              <w:t>156</w:t>
            </w:r>
            <w:r w:rsidRPr="00634CAD">
              <w:rPr>
                <w:rFonts w:ascii="Times New Roman" w:eastAsia="KaiTi_GB2312" w:hAnsi="Times New Roman" w:cs="Times New Roman" w:hint="eastAsia"/>
                <w:b w:val="0"/>
                <w:bCs/>
                <w:sz w:val="24"/>
                <w:szCs w:val="24"/>
                <w:lang w:eastAsia="zh-CN"/>
              </w:rPr>
              <w:t>号北京招商国际金融中心</w:t>
            </w:r>
            <w:r w:rsidRPr="00634CAD">
              <w:rPr>
                <w:rFonts w:ascii="Times New Roman" w:eastAsia="KaiTi_GB2312" w:hAnsi="Times New Roman" w:cs="Times New Roman" w:hint="eastAsia"/>
                <w:b w:val="0"/>
                <w:bCs/>
                <w:sz w:val="24"/>
                <w:szCs w:val="24"/>
                <w:lang w:eastAsia="zh-CN"/>
              </w:rPr>
              <w:t>D</w:t>
            </w:r>
            <w:r w:rsidRPr="00634CAD">
              <w:rPr>
                <w:rFonts w:ascii="Times New Roman" w:eastAsia="KaiTi_GB2312" w:hAnsi="Times New Roman" w:cs="Times New Roman" w:hint="eastAsia"/>
                <w:b w:val="0"/>
                <w:bCs/>
                <w:sz w:val="24"/>
                <w:szCs w:val="24"/>
                <w:lang w:eastAsia="zh-CN"/>
              </w:rPr>
              <w:t>座</w:t>
            </w:r>
            <w:r w:rsidRPr="00634CAD">
              <w:rPr>
                <w:rFonts w:ascii="Times New Roman" w:eastAsia="KaiTi_GB2312" w:hAnsi="Times New Roman" w:cs="Times New Roman" w:hint="eastAsia"/>
                <w:b w:val="0"/>
                <w:bCs/>
                <w:sz w:val="24"/>
                <w:szCs w:val="24"/>
                <w:lang w:eastAsia="zh-CN"/>
              </w:rPr>
              <w:t>7</w:t>
            </w:r>
            <w:r w:rsidRPr="00634CAD">
              <w:rPr>
                <w:rFonts w:ascii="Times New Roman" w:eastAsia="KaiTi_GB2312" w:hAnsi="Times New Roman" w:cs="Times New Roman" w:hint="eastAsia"/>
                <w:b w:val="0"/>
                <w:bCs/>
                <w:sz w:val="24"/>
                <w:szCs w:val="24"/>
                <w:lang w:eastAsia="zh-CN"/>
              </w:rPr>
              <w:t>层</w:t>
            </w:r>
          </w:p>
        </w:tc>
      </w:tr>
    </w:tbl>
    <w:p w14:paraId="6F1A92DA"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color w:val="000000"/>
          <w:spacing w:val="6"/>
          <w:szCs w:val="24"/>
        </w:rPr>
        <w:t>简介：</w:t>
      </w:r>
    </w:p>
    <w:p w14:paraId="6980B219" w14:textId="77777777" w:rsidR="00244FC9" w:rsidRPr="00634CAD" w:rsidRDefault="00244FC9" w:rsidP="00244FC9">
      <w:pPr>
        <w:adjustRightInd w:val="0"/>
        <w:snapToGrid w:val="0"/>
        <w:spacing w:before="163"/>
        <w:ind w:firstLine="504"/>
        <w:textAlignment w:val="baseline"/>
        <w:rPr>
          <w:rFonts w:eastAsia="KaiTi_GB2312" w:cs="Calibri"/>
          <w:color w:val="000000"/>
          <w:spacing w:val="6"/>
          <w:szCs w:val="24"/>
        </w:rPr>
      </w:pPr>
      <w:r w:rsidRPr="00634CAD">
        <w:rPr>
          <w:rFonts w:eastAsia="KaiTi_GB2312" w:cs="Calibri" w:hint="eastAsia"/>
          <w:color w:val="000000"/>
          <w:spacing w:val="6"/>
          <w:szCs w:val="24"/>
        </w:rPr>
        <w:t>中诚信国际信用评级有限公司（简称“中诚信国际”，英文简称“</w:t>
      </w:r>
      <w:r w:rsidRPr="00634CAD">
        <w:rPr>
          <w:rFonts w:eastAsia="KaiTi_GB2312" w:cs="Calibri" w:hint="eastAsia"/>
          <w:color w:val="000000"/>
          <w:spacing w:val="6"/>
          <w:szCs w:val="24"/>
        </w:rPr>
        <w:t>CCXI</w:t>
      </w:r>
      <w:r w:rsidRPr="00634CAD">
        <w:rPr>
          <w:rFonts w:eastAsia="KaiTi_GB2312" w:cs="Calibri" w:hint="eastAsia"/>
          <w:color w:val="000000"/>
          <w:spacing w:val="6"/>
          <w:szCs w:val="24"/>
        </w:rPr>
        <w:t>”）是经中国人民银行总行、中华人民共和</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国商务部批准设立，在中国国家工商</w:t>
      </w:r>
      <w:r w:rsidRPr="00634CAD">
        <w:rPr>
          <w:rFonts w:eastAsia="KaiTi_GB2312" w:cs="Calibri" w:hint="eastAsia"/>
          <w:color w:val="000000"/>
          <w:spacing w:val="6"/>
          <w:szCs w:val="24"/>
        </w:rPr>
        <w:lastRenderedPageBreak/>
        <w:t>行政管理总局登记注册的中外合资信用评级机构。</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4</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13</w:t>
      </w:r>
      <w:r w:rsidRPr="00634CAD">
        <w:rPr>
          <w:rFonts w:eastAsia="KaiTi_GB2312" w:cs="Calibri" w:hint="eastAsia"/>
          <w:color w:val="000000"/>
          <w:spacing w:val="6"/>
          <w:szCs w:val="24"/>
        </w:rPr>
        <w:t>日，中国诚信信用管理有限公司（简称“中国诚信”，英文简称“</w:t>
      </w:r>
      <w:r w:rsidRPr="00634CAD">
        <w:rPr>
          <w:rFonts w:eastAsia="KaiTi_GB2312" w:cs="Calibri" w:hint="eastAsia"/>
          <w:color w:val="000000"/>
          <w:spacing w:val="6"/>
          <w:szCs w:val="24"/>
        </w:rPr>
        <w:t>CCX</w:t>
      </w:r>
      <w:r w:rsidRPr="00634CAD">
        <w:rPr>
          <w:rFonts w:eastAsia="KaiTi_GB2312" w:cs="Calibri" w:hint="eastAsia"/>
          <w:color w:val="000000"/>
          <w:spacing w:val="6"/>
          <w:szCs w:val="24"/>
        </w:rPr>
        <w:t>”）与全球著名评级机构穆迪投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资者服务公司（简称穆迪，</w:t>
      </w:r>
      <w:r w:rsidRPr="00634CAD">
        <w:rPr>
          <w:rFonts w:eastAsia="KaiTi_GB2312" w:cs="Calibri" w:hint="eastAsia"/>
          <w:color w:val="000000"/>
          <w:spacing w:val="6"/>
          <w:szCs w:val="24"/>
        </w:rPr>
        <w:t>Moody's</w:t>
      </w:r>
      <w:r w:rsidRPr="00634CAD">
        <w:rPr>
          <w:rFonts w:eastAsia="KaiTi_GB2312" w:cs="Calibri" w:hint="eastAsia"/>
          <w:color w:val="000000"/>
          <w:spacing w:val="6"/>
          <w:szCs w:val="24"/>
        </w:rPr>
        <w:t>）签订协议，出让中诚信国际信用评级有限公司</w:t>
      </w:r>
      <w:r w:rsidRPr="00634CAD">
        <w:rPr>
          <w:rFonts w:eastAsia="KaiTi_GB2312" w:cs="Calibri" w:hint="eastAsia"/>
          <w:color w:val="000000"/>
          <w:spacing w:val="6"/>
          <w:szCs w:val="24"/>
        </w:rPr>
        <w:t>49%</w:t>
      </w:r>
      <w:r w:rsidRPr="00634CAD">
        <w:rPr>
          <w:rFonts w:eastAsia="KaiTi_GB2312" w:cs="Calibri" w:hint="eastAsia"/>
          <w:color w:val="000000"/>
          <w:spacing w:val="6"/>
          <w:szCs w:val="24"/>
        </w:rPr>
        <w:t>的股权；</w:t>
      </w:r>
      <w:r w:rsidRPr="00634CAD">
        <w:rPr>
          <w:rFonts w:eastAsia="KaiTi_GB2312" w:cs="Calibri" w:hint="eastAsia"/>
          <w:color w:val="000000"/>
          <w:spacing w:val="6"/>
          <w:szCs w:val="24"/>
        </w:rPr>
        <w:t xml:space="preserve"> 2006</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8</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15</w:t>
      </w:r>
      <w:r w:rsidRPr="00634CAD">
        <w:rPr>
          <w:rFonts w:eastAsia="KaiTi_GB2312" w:cs="Calibri" w:hint="eastAsia"/>
          <w:color w:val="000000"/>
          <w:spacing w:val="6"/>
          <w:szCs w:val="24"/>
        </w:rPr>
        <w:t>日中国商</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务部正式批准股权收购协议，中诚信国际正式成为穆迪投资者服务公司成员。</w:t>
      </w:r>
      <w:r w:rsidRPr="00634CAD">
        <w:rPr>
          <w:rFonts w:eastAsia="KaiTi_GB2312" w:cs="Calibri" w:hint="eastAsia"/>
          <w:color w:val="000000"/>
          <w:spacing w:val="6"/>
          <w:szCs w:val="24"/>
        </w:rPr>
        <w:t xml:space="preserve"> </w:t>
      </w:r>
    </w:p>
    <w:p w14:paraId="093D617F" w14:textId="77777777" w:rsidR="00195F41" w:rsidRPr="00F6439F" w:rsidRDefault="00244FC9" w:rsidP="00244FC9">
      <w:pPr>
        <w:spacing w:before="163"/>
        <w:ind w:firstLine="504"/>
        <w:rPr>
          <w:rFonts w:eastAsia="KaiTi_GB2312"/>
          <w:bCs/>
        </w:rPr>
      </w:pPr>
      <w:r w:rsidRPr="00634CAD">
        <w:rPr>
          <w:rFonts w:eastAsia="KaiTi_GB2312" w:cs="Calibri" w:hint="eastAsia"/>
          <w:color w:val="000000"/>
          <w:spacing w:val="6"/>
          <w:szCs w:val="24"/>
        </w:rPr>
        <w:t>作为中国本土评级事业的开拓者，中国诚信（中诚信国际前身）自</w:t>
      </w:r>
      <w:r w:rsidRPr="00634CAD">
        <w:rPr>
          <w:rFonts w:eastAsia="KaiTi_GB2312" w:cs="Calibri" w:hint="eastAsia"/>
          <w:color w:val="000000"/>
          <w:spacing w:val="6"/>
          <w:szCs w:val="24"/>
        </w:rPr>
        <w:t>1992</w:t>
      </w:r>
      <w:r w:rsidRPr="00634CAD">
        <w:rPr>
          <w:rFonts w:eastAsia="KaiTi_GB2312" w:cs="Calibri" w:hint="eastAsia"/>
          <w:color w:val="000000"/>
          <w:spacing w:val="6"/>
          <w:szCs w:val="24"/>
        </w:rPr>
        <w:t>年成立以来，一直引领着我国信用评级行业</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的发展，创新开发了数十项信用评级业务，包括企业债券评级、短期融资券评级、中期票据评级、可转换债券评级、信</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贷企业评级、保险公司评级、信托产品评级、货币市场基金评级、资产证券化评级、公司治理评级等。近年来中诚信国</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际在信用评级业务方面完成了数项开创性评级业务和技术，新的评级业务和技术创新极大推动了中国评级市场的发展，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提高了中国信用评级业的技术水平。</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中诚信国际是国家发展与改革委员会认可的企业债券评级机构；也是中国人民银行认可的银行间债券市场信用评级</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机构；中国保监会于</w:t>
      </w:r>
      <w:r w:rsidRPr="00634CAD">
        <w:rPr>
          <w:rFonts w:eastAsia="KaiTi_GB2312" w:cs="Calibri" w:hint="eastAsia"/>
          <w:color w:val="000000"/>
          <w:spacing w:val="6"/>
          <w:szCs w:val="24"/>
        </w:rPr>
        <w:t>2003</w:t>
      </w:r>
      <w:r w:rsidRPr="00634CAD">
        <w:rPr>
          <w:rFonts w:eastAsia="KaiTi_GB2312" w:cs="Calibri" w:hint="eastAsia"/>
          <w:color w:val="000000"/>
          <w:spacing w:val="6"/>
          <w:szCs w:val="24"/>
        </w:rPr>
        <w:t>年</w:t>
      </w:r>
      <w:r w:rsidRPr="00634CAD">
        <w:rPr>
          <w:rFonts w:eastAsia="KaiTi_GB2312" w:cs="Calibri" w:hint="eastAsia"/>
          <w:color w:val="000000"/>
          <w:spacing w:val="6"/>
          <w:szCs w:val="24"/>
        </w:rPr>
        <w:t>5</w:t>
      </w:r>
      <w:r w:rsidRPr="00634CAD">
        <w:rPr>
          <w:rFonts w:eastAsia="KaiTi_GB2312" w:cs="Calibri" w:hint="eastAsia"/>
          <w:color w:val="000000"/>
          <w:spacing w:val="6"/>
          <w:szCs w:val="24"/>
        </w:rPr>
        <w:t>月</w:t>
      </w:r>
      <w:r w:rsidRPr="00634CAD">
        <w:rPr>
          <w:rFonts w:eastAsia="KaiTi_GB2312" w:cs="Calibri" w:hint="eastAsia"/>
          <w:color w:val="000000"/>
          <w:spacing w:val="6"/>
          <w:szCs w:val="24"/>
        </w:rPr>
        <w:t>30</w:t>
      </w:r>
      <w:r w:rsidRPr="00634CAD">
        <w:rPr>
          <w:rFonts w:eastAsia="KaiTi_GB2312" w:cs="Calibri" w:hint="eastAsia"/>
          <w:color w:val="000000"/>
          <w:spacing w:val="6"/>
          <w:szCs w:val="24"/>
        </w:rPr>
        <w:t>日发布的《保险公司投资企业债券管理办法》</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中将中诚信国际列为首位认可的信用评</w:t>
      </w:r>
      <w:r w:rsidRPr="00634CAD">
        <w:rPr>
          <w:rFonts w:eastAsia="KaiTi_GB2312" w:cs="Calibri" w:hint="eastAsia"/>
          <w:color w:val="000000"/>
          <w:spacing w:val="6"/>
          <w:szCs w:val="24"/>
        </w:rPr>
        <w:t xml:space="preserve"> </w:t>
      </w:r>
      <w:r w:rsidRPr="00634CAD">
        <w:rPr>
          <w:rFonts w:eastAsia="KaiTi_GB2312" w:cs="Calibri" w:hint="eastAsia"/>
          <w:color w:val="000000"/>
          <w:spacing w:val="6"/>
          <w:szCs w:val="24"/>
        </w:rPr>
        <w:t>级机构。中诚信国际是评级机构在中国银行间交易商市场协会第一届常务理事单位。全国银行间同业拆借中心于</w:t>
      </w:r>
      <w:r w:rsidRPr="00634CAD">
        <w:rPr>
          <w:rFonts w:eastAsia="KaiTi_GB2312" w:cs="Calibri" w:hint="eastAsia"/>
          <w:color w:val="000000"/>
          <w:spacing w:val="6"/>
          <w:szCs w:val="24"/>
        </w:rPr>
        <w:t>2006</w:t>
      </w:r>
      <w:r w:rsidRPr="00634CAD">
        <w:rPr>
          <w:rFonts w:eastAsia="KaiTi_GB2312" w:cs="Calibri" w:hint="eastAsia"/>
          <w:color w:val="000000"/>
          <w:spacing w:val="6"/>
          <w:szCs w:val="24"/>
        </w:rPr>
        <w:t>、</w:t>
      </w:r>
      <w:r w:rsidRPr="00634CAD">
        <w:rPr>
          <w:rFonts w:eastAsia="KaiTi_GB2312" w:cs="Calibri" w:hint="eastAsia"/>
          <w:color w:val="000000"/>
          <w:spacing w:val="6"/>
          <w:szCs w:val="24"/>
        </w:rPr>
        <w:t xml:space="preserve"> 2007</w:t>
      </w:r>
      <w:r w:rsidRPr="00634CAD">
        <w:rPr>
          <w:rFonts w:eastAsia="KaiTi_GB2312" w:cs="Calibri" w:hint="eastAsia"/>
          <w:color w:val="000000"/>
          <w:spacing w:val="6"/>
          <w:szCs w:val="24"/>
        </w:rPr>
        <w:t>年在银行间债券市场举行了由银行间市场投资者投票的五家评级机构评比，中诚信国际连续两年名列第一名。</w:t>
      </w:r>
    </w:p>
    <w:p w14:paraId="12D1F4A5" w14:textId="77777777" w:rsidR="00BA2F00" w:rsidRPr="00F6439F" w:rsidRDefault="00BA2F00" w:rsidP="001F4684">
      <w:pPr>
        <w:pStyle w:val="Heading3"/>
        <w:spacing w:before="163"/>
        <w:ind w:firstLine="482"/>
        <w:rPr>
          <w:rFonts w:eastAsia="KaiTi_GB2312"/>
          <w:bCs w:val="0"/>
        </w:rPr>
      </w:pPr>
      <w:bookmarkStart w:id="33" w:name="_Toc369467501"/>
      <w:bookmarkStart w:id="34" w:name="_Toc369107491"/>
      <w:bookmarkStart w:id="35" w:name="_Toc392025656"/>
      <w:bookmarkStart w:id="36" w:name="_Toc404032845"/>
      <w:bookmarkStart w:id="37" w:name="_Toc425785039"/>
      <w:r w:rsidRPr="00F6439F">
        <w:rPr>
          <w:rFonts w:eastAsia="KaiTi_GB2312"/>
          <w:bCs w:val="0"/>
        </w:rPr>
        <w:t>7</w:t>
      </w:r>
      <w:r w:rsidRPr="00F6439F">
        <w:rPr>
          <w:rFonts w:eastAsia="KaiTi_GB2312"/>
          <w:bCs w:val="0"/>
        </w:rPr>
        <w:t>、会计</w:t>
      </w:r>
      <w:r w:rsidRPr="00F6439F">
        <w:rPr>
          <w:rFonts w:eastAsia="KaiTi_GB2312"/>
          <w:bCs w:val="0"/>
        </w:rPr>
        <w:t>/</w:t>
      </w:r>
      <w:r w:rsidRPr="00F6439F">
        <w:rPr>
          <w:rFonts w:eastAsia="KaiTi_GB2312"/>
          <w:bCs w:val="0"/>
        </w:rPr>
        <w:t>税务顾问</w:t>
      </w:r>
      <w:r w:rsidRPr="00F6439F">
        <w:rPr>
          <w:rFonts w:eastAsia="KaiTi_GB2312"/>
          <w:bCs w:val="0"/>
        </w:rPr>
        <w:t>——</w:t>
      </w:r>
      <w:r w:rsidR="00244FC9" w:rsidRPr="00244FC9">
        <w:rPr>
          <w:rFonts w:eastAsia="KaiTi_GB2312" w:hint="eastAsia"/>
          <w:bCs w:val="0"/>
        </w:rPr>
        <w:t>安永华明会计师事务所</w:t>
      </w:r>
      <w:r w:rsidRPr="00F6439F">
        <w:rPr>
          <w:rFonts w:eastAsia="KaiTi_GB2312"/>
          <w:bCs w:val="0"/>
        </w:rPr>
        <w:t>（特殊普通合伙）</w:t>
      </w:r>
      <w:bookmarkEnd w:id="33"/>
      <w:bookmarkEnd w:id="34"/>
      <w:bookmarkEnd w:id="35"/>
      <w:bookmarkEnd w:id="36"/>
      <w:bookmarkEnd w:id="37"/>
    </w:p>
    <w:tbl>
      <w:tblPr>
        <w:tblW w:w="8220" w:type="dxa"/>
        <w:tblInd w:w="113" w:type="dxa"/>
        <w:tblLayout w:type="fixed"/>
        <w:tblCellMar>
          <w:left w:w="113" w:type="dxa"/>
          <w:right w:w="113" w:type="dxa"/>
        </w:tblCellMar>
        <w:tblLook w:val="04A0" w:firstRow="1" w:lastRow="0" w:firstColumn="1" w:lastColumn="0" w:noHBand="0" w:noVBand="1"/>
      </w:tblPr>
      <w:tblGrid>
        <w:gridCol w:w="2409"/>
        <w:gridCol w:w="5811"/>
      </w:tblGrid>
      <w:tr w:rsidR="00BA2F00" w:rsidRPr="00F6439F" w14:paraId="551C23EB" w14:textId="77777777" w:rsidTr="00BA2F00">
        <w:trPr>
          <w:cantSplit/>
          <w:trHeight w:val="888"/>
          <w:tblHeader/>
        </w:trPr>
        <w:tc>
          <w:tcPr>
            <w:tcW w:w="2410" w:type="dxa"/>
            <w:tcBorders>
              <w:top w:val="single" w:sz="12" w:space="0" w:color="auto"/>
              <w:left w:val="single" w:sz="12" w:space="0" w:color="auto"/>
              <w:bottom w:val="single" w:sz="12" w:space="0" w:color="auto"/>
              <w:right w:val="nil"/>
            </w:tcBorders>
            <w:vAlign w:val="center"/>
          </w:tcPr>
          <w:p w14:paraId="1BA31790" w14:textId="595F7E49" w:rsidR="00BA2F00" w:rsidRPr="00F6439F" w:rsidRDefault="00BB0D9D" w:rsidP="00BA2F00">
            <w:pPr>
              <w:pStyle w:val="HeadBold"/>
              <w:spacing w:before="163" w:after="0" w:line="360" w:lineRule="auto"/>
              <w:ind w:firstLine="440"/>
              <w:jc w:val="both"/>
              <w:rPr>
                <w:rFonts w:ascii="Times New Roman" w:eastAsia="KaiTi_GB2312" w:hAnsi="Times New Roman" w:cs="Times New Roman"/>
                <w:b w:val="0"/>
                <w:bCs/>
                <w:sz w:val="24"/>
                <w:szCs w:val="24"/>
                <w:lang w:val="en-US" w:eastAsia="zh-CN"/>
              </w:rPr>
            </w:pPr>
            <w:r>
              <w:rPr>
                <w:noProof/>
                <w:lang w:val="en-US" w:eastAsia="zh-CN"/>
              </w:rPr>
              <w:drawing>
                <wp:inline distT="0" distB="0" distL="0" distR="0" wp14:anchorId="0FEE1B9D" wp14:editId="3FF29C35">
                  <wp:extent cx="1524000" cy="495300"/>
                  <wp:effectExtent l="0" t="0" r="0" b="0"/>
                  <wp:docPr id="6" name="Picture 6" descr="A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tc>
        <w:tc>
          <w:tcPr>
            <w:tcW w:w="5812" w:type="dxa"/>
            <w:tcBorders>
              <w:top w:val="single" w:sz="12" w:space="0" w:color="auto"/>
              <w:left w:val="nil"/>
              <w:bottom w:val="single" w:sz="12" w:space="0" w:color="auto"/>
              <w:right w:val="single" w:sz="12" w:space="0" w:color="auto"/>
            </w:tcBorders>
            <w:vAlign w:val="center"/>
          </w:tcPr>
          <w:p w14:paraId="5ACBBCF0" w14:textId="77777777" w:rsidR="00BA2F00" w:rsidRPr="00F6439F" w:rsidRDefault="00244FC9" w:rsidP="00BA2F00">
            <w:pPr>
              <w:pStyle w:val="HeadBold"/>
              <w:spacing w:before="163" w:after="0" w:line="360" w:lineRule="auto"/>
              <w:ind w:firstLine="480"/>
              <w:rPr>
                <w:rFonts w:ascii="Times New Roman" w:eastAsia="KaiTi_GB2312" w:hAnsi="Times New Roman" w:cs="Times New Roman"/>
                <w:sz w:val="24"/>
                <w:szCs w:val="24"/>
                <w:lang w:val="en-US" w:eastAsia="zh-CN"/>
              </w:rPr>
            </w:pPr>
            <w:r w:rsidRPr="00244FC9">
              <w:rPr>
                <w:rFonts w:ascii="Times New Roman" w:eastAsia="KaiTi_GB2312" w:hAnsi="Times New Roman" w:cs="Times New Roman" w:hint="eastAsia"/>
                <w:sz w:val="24"/>
                <w:szCs w:val="24"/>
                <w:lang w:eastAsia="zh-CN"/>
              </w:rPr>
              <w:t>安永华明会计师事务所</w:t>
            </w:r>
            <w:r w:rsidR="00BA2F00" w:rsidRPr="00F6439F">
              <w:rPr>
                <w:rFonts w:ascii="Times New Roman" w:eastAsia="KaiTi_GB2312" w:hAnsi="Times New Roman" w:cs="Times New Roman"/>
                <w:sz w:val="24"/>
                <w:szCs w:val="24"/>
                <w:lang w:eastAsia="zh-CN"/>
              </w:rPr>
              <w:t>（特殊普通合伙）</w:t>
            </w:r>
          </w:p>
        </w:tc>
      </w:tr>
      <w:tr w:rsidR="00BA2F00" w:rsidRPr="00F6439F" w14:paraId="66991764" w14:textId="77777777" w:rsidTr="00BA2F00">
        <w:trPr>
          <w:cantSplit/>
          <w:trHeight w:val="105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339ADB51" w14:textId="77777777" w:rsidR="00BA2F00" w:rsidRPr="00F6439F" w:rsidRDefault="008A1A0F"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8A1A0F">
              <w:rPr>
                <w:rFonts w:ascii="Times New Roman" w:eastAsia="KaiTi_GB2312" w:hAnsi="Times New Roman" w:cs="Times New Roman" w:hint="eastAsia"/>
                <w:sz w:val="24"/>
                <w:szCs w:val="24"/>
                <w:lang w:val="en-US" w:eastAsia="zh-CN"/>
              </w:rPr>
              <w:t>安永华明会计师事务所</w:t>
            </w:r>
            <w:r w:rsidR="00BA2F00" w:rsidRPr="00F6439F">
              <w:rPr>
                <w:rFonts w:ascii="Times New Roman" w:eastAsia="KaiTi_GB2312" w:hAnsi="Times New Roman" w:cs="Times New Roman"/>
                <w:sz w:val="24"/>
                <w:szCs w:val="24"/>
                <w:lang w:val="en-US" w:eastAsia="zh-CN"/>
              </w:rPr>
              <w:t>（特殊普通合伙）</w:t>
            </w:r>
          </w:p>
          <w:p w14:paraId="56DC904F" w14:textId="77777777" w:rsidR="00BA2F00" w:rsidRPr="00F6439F" w:rsidRDefault="00E44999" w:rsidP="00E44999">
            <w:pPr>
              <w:pStyle w:val="HeadBold"/>
              <w:ind w:firstLine="482"/>
              <w:rPr>
                <w:rFonts w:ascii="Times New Roman" w:eastAsia="KaiTi_GB2312" w:hAnsi="Times New Roman" w:cs="Times New Roman"/>
                <w:sz w:val="24"/>
                <w:szCs w:val="24"/>
                <w:lang w:val="en-US" w:eastAsia="zh-CN"/>
              </w:rPr>
            </w:pPr>
            <w:r w:rsidRPr="00E44999">
              <w:rPr>
                <w:rFonts w:ascii="Times New Roman" w:eastAsia="KaiTi_GB2312" w:hAnsi="Times New Roman" w:cs="Times New Roman" w:hint="eastAsia"/>
                <w:b w:val="0"/>
                <w:sz w:val="24"/>
                <w:szCs w:val="24"/>
                <w:lang w:val="en-US" w:eastAsia="zh-CN"/>
              </w:rPr>
              <w:t>北京市东城区东长安街</w:t>
            </w:r>
            <w:r w:rsidRPr="00E44999">
              <w:rPr>
                <w:rFonts w:ascii="Times New Roman" w:eastAsia="KaiTi_GB2312" w:hAnsi="Times New Roman" w:cs="Times New Roman" w:hint="eastAsia"/>
                <w:b w:val="0"/>
                <w:sz w:val="24"/>
                <w:szCs w:val="24"/>
                <w:lang w:val="en-US" w:eastAsia="zh-CN"/>
              </w:rPr>
              <w:t xml:space="preserve">1 </w:t>
            </w:r>
            <w:r w:rsidRPr="00E44999">
              <w:rPr>
                <w:rFonts w:ascii="Times New Roman" w:eastAsia="KaiTi_GB2312" w:hAnsi="Times New Roman" w:cs="Times New Roman" w:hint="eastAsia"/>
                <w:b w:val="0"/>
                <w:sz w:val="24"/>
                <w:szCs w:val="24"/>
                <w:lang w:val="en-US" w:eastAsia="zh-CN"/>
              </w:rPr>
              <w:t>号东方广场安永大楼</w:t>
            </w:r>
            <w:r w:rsidRPr="00E44999">
              <w:rPr>
                <w:rFonts w:ascii="Times New Roman" w:eastAsia="KaiTi_GB2312" w:hAnsi="Times New Roman" w:cs="Times New Roman" w:hint="eastAsia"/>
                <w:b w:val="0"/>
                <w:sz w:val="24"/>
                <w:szCs w:val="24"/>
                <w:lang w:val="en-US" w:eastAsia="zh-CN"/>
              </w:rPr>
              <w:t>17</w:t>
            </w:r>
            <w:r w:rsidRPr="00E44999">
              <w:rPr>
                <w:rFonts w:ascii="Times New Roman" w:eastAsia="KaiTi_GB2312" w:hAnsi="Times New Roman" w:cs="Times New Roman" w:hint="eastAsia"/>
                <w:b w:val="0"/>
                <w:sz w:val="24"/>
                <w:szCs w:val="24"/>
                <w:lang w:val="en-US" w:eastAsia="zh-CN"/>
              </w:rPr>
              <w:t>层</w:t>
            </w:r>
            <w:r w:rsidRPr="00E44999">
              <w:rPr>
                <w:rFonts w:ascii="Times New Roman" w:eastAsia="KaiTi_GB2312" w:hAnsi="Times New Roman" w:cs="Times New Roman" w:hint="eastAsia"/>
                <w:b w:val="0"/>
                <w:sz w:val="24"/>
                <w:szCs w:val="24"/>
                <w:lang w:val="en-US" w:eastAsia="zh-CN"/>
              </w:rPr>
              <w:t xml:space="preserve">01-12 </w:t>
            </w:r>
            <w:r w:rsidRPr="00E44999">
              <w:rPr>
                <w:rFonts w:ascii="Times New Roman" w:eastAsia="KaiTi_GB2312" w:hAnsi="Times New Roman" w:cs="Times New Roman" w:hint="eastAsia"/>
                <w:b w:val="0"/>
                <w:sz w:val="24"/>
                <w:szCs w:val="24"/>
                <w:lang w:val="en-US" w:eastAsia="zh-CN"/>
              </w:rPr>
              <w:t>室</w:t>
            </w:r>
          </w:p>
        </w:tc>
      </w:tr>
    </w:tbl>
    <w:p w14:paraId="1A23385D" w14:textId="77777777" w:rsidR="00BA2F00" w:rsidRPr="00F6439F" w:rsidRDefault="00BA2F00" w:rsidP="00BA2F00">
      <w:pPr>
        <w:spacing w:before="163"/>
        <w:ind w:firstLine="480"/>
        <w:rPr>
          <w:rFonts w:eastAsia="KaiTi_GB2312"/>
          <w:bCs/>
        </w:rPr>
      </w:pPr>
      <w:r w:rsidRPr="00F6439F">
        <w:rPr>
          <w:rFonts w:eastAsia="KaiTi_GB2312"/>
          <w:bCs/>
        </w:rPr>
        <w:t>简介：</w:t>
      </w:r>
    </w:p>
    <w:p w14:paraId="543603E0" w14:textId="77777777" w:rsidR="00D35DEC" w:rsidRDefault="00E44999" w:rsidP="00E44999">
      <w:pPr>
        <w:spacing w:before="163"/>
        <w:ind w:firstLine="480"/>
        <w:rPr>
          <w:rFonts w:eastAsia="KaiTi_GB2312"/>
          <w:bCs/>
        </w:rPr>
      </w:pPr>
      <w:r w:rsidRPr="00E44999">
        <w:rPr>
          <w:rFonts w:eastAsia="KaiTi_GB2312" w:hint="eastAsia"/>
          <w:bCs/>
        </w:rPr>
        <w:lastRenderedPageBreak/>
        <w:t>安永于</w:t>
      </w:r>
      <w:r w:rsidRPr="00E44999">
        <w:rPr>
          <w:rFonts w:eastAsia="KaiTi_GB2312"/>
          <w:bCs/>
        </w:rPr>
        <w:t xml:space="preserve">1968 </w:t>
      </w:r>
      <w:r w:rsidRPr="00E44999">
        <w:rPr>
          <w:rFonts w:eastAsia="KaiTi_GB2312" w:hint="eastAsia"/>
          <w:bCs/>
        </w:rPr>
        <w:t>年在香港成立办事处，并于</w:t>
      </w:r>
      <w:r w:rsidRPr="00E44999">
        <w:rPr>
          <w:rFonts w:eastAsia="KaiTi_GB2312"/>
          <w:bCs/>
        </w:rPr>
        <w:t xml:space="preserve">1981 </w:t>
      </w:r>
      <w:r w:rsidRPr="00E44999">
        <w:rPr>
          <w:rFonts w:eastAsia="KaiTi_GB2312" w:hint="eastAsia"/>
          <w:bCs/>
        </w:rPr>
        <w:t>年在中国内地设立办事处。在</w:t>
      </w:r>
      <w:r w:rsidRPr="00E44999">
        <w:rPr>
          <w:rFonts w:eastAsia="KaiTi_GB2312"/>
          <w:bCs/>
        </w:rPr>
        <w:t xml:space="preserve">1992 </w:t>
      </w:r>
      <w:r w:rsidRPr="00E44999">
        <w:rPr>
          <w:rFonts w:eastAsia="KaiTi_GB2312" w:hint="eastAsia"/>
          <w:bCs/>
        </w:rPr>
        <w:t>年，安永获中国财政部批准在国内设立合作事务所─安永华明会计师事务所，是安永在中国的牵头法人代表。</w:t>
      </w:r>
      <w:r w:rsidRPr="00E44999">
        <w:rPr>
          <w:rFonts w:eastAsia="KaiTi_GB2312"/>
          <w:bCs/>
        </w:rPr>
        <w:t xml:space="preserve">2012 </w:t>
      </w:r>
      <w:r w:rsidRPr="00E44999">
        <w:rPr>
          <w:rFonts w:eastAsia="KaiTi_GB2312" w:hint="eastAsia"/>
          <w:bCs/>
        </w:rPr>
        <w:t>年</w:t>
      </w:r>
      <w:r w:rsidRPr="00E44999">
        <w:rPr>
          <w:rFonts w:eastAsia="KaiTi_GB2312"/>
          <w:bCs/>
        </w:rPr>
        <w:t xml:space="preserve">7 </w:t>
      </w:r>
      <w:r w:rsidRPr="00E44999">
        <w:rPr>
          <w:rFonts w:eastAsia="KaiTi_GB2312" w:hint="eastAsia"/>
          <w:bCs/>
        </w:rPr>
        <w:t>月，中国财政部批准安永华明由一家中外合作事务所，转制成为一家</w:t>
      </w:r>
      <w:r w:rsidRPr="00E44999">
        <w:rPr>
          <w:rFonts w:eastAsia="KaiTi_GB2312"/>
          <w:bCs/>
        </w:rPr>
        <w:t>“</w:t>
      </w:r>
      <w:r w:rsidRPr="00E44999">
        <w:rPr>
          <w:rFonts w:eastAsia="KaiTi_GB2312" w:hint="eastAsia"/>
          <w:bCs/>
        </w:rPr>
        <w:t>特殊普通合伙</w:t>
      </w:r>
      <w:r w:rsidRPr="00E44999">
        <w:rPr>
          <w:rFonts w:eastAsia="KaiTi_GB2312"/>
          <w:bCs/>
        </w:rPr>
        <w:t>”</w:t>
      </w:r>
      <w:r w:rsidRPr="00E44999">
        <w:rPr>
          <w:rFonts w:eastAsia="KaiTi_GB2312" w:hint="eastAsia"/>
          <w:bCs/>
        </w:rPr>
        <w:t>会计师事务所，为中国及大型跨国企业提供全面专业服务。除了会计和审计服务外，安永还提供重组上市、内部控制、内部审计、风险管理、税务、收购合并、信息科技安全以及公司治理方案等增值服务。</w:t>
      </w:r>
    </w:p>
    <w:p w14:paraId="373F9C24" w14:textId="77777777" w:rsidR="00BA2F00" w:rsidRPr="00F6439F" w:rsidRDefault="00BA2F00" w:rsidP="001F4684">
      <w:pPr>
        <w:pStyle w:val="Heading3"/>
        <w:spacing w:before="163"/>
        <w:ind w:firstLine="482"/>
        <w:rPr>
          <w:rFonts w:eastAsia="KaiTi_GB2312"/>
          <w:bCs w:val="0"/>
        </w:rPr>
      </w:pPr>
      <w:bookmarkStart w:id="38" w:name="_Toc369467502"/>
      <w:bookmarkStart w:id="39" w:name="_Toc369107494"/>
      <w:bookmarkStart w:id="40" w:name="_Toc392025657"/>
      <w:bookmarkStart w:id="41" w:name="_Toc404032846"/>
      <w:bookmarkStart w:id="42" w:name="_Toc425785040"/>
      <w:bookmarkStart w:id="43" w:name="_Toc369107492"/>
      <w:r w:rsidRPr="00F6439F">
        <w:rPr>
          <w:rFonts w:eastAsia="KaiTi_GB2312"/>
          <w:bCs w:val="0"/>
        </w:rPr>
        <w:t>8</w:t>
      </w:r>
      <w:r w:rsidR="008F4B40" w:rsidRPr="00F6439F">
        <w:rPr>
          <w:rFonts w:eastAsia="KaiTi_GB2312"/>
          <w:bCs w:val="0"/>
        </w:rPr>
        <w:t>、</w:t>
      </w:r>
      <w:r w:rsidRPr="00F6439F">
        <w:rPr>
          <w:rFonts w:eastAsia="KaiTi_GB2312"/>
          <w:bCs w:val="0"/>
        </w:rPr>
        <w:t>主承销商</w:t>
      </w:r>
      <w:r w:rsidRPr="00F6439F">
        <w:rPr>
          <w:rFonts w:eastAsia="KaiTi_GB2312"/>
          <w:bCs w:val="0"/>
        </w:rPr>
        <w:t>——</w:t>
      </w:r>
      <w:r w:rsidRPr="00F6439F">
        <w:rPr>
          <w:rFonts w:eastAsia="KaiTi_GB2312"/>
          <w:bCs w:val="0"/>
        </w:rPr>
        <w:t>招商证券股份有限公司</w:t>
      </w:r>
      <w:bookmarkEnd w:id="38"/>
      <w:bookmarkEnd w:id="39"/>
      <w:bookmarkEnd w:id="40"/>
      <w:bookmarkEnd w:id="41"/>
      <w:bookmarkEnd w:id="42"/>
    </w:p>
    <w:tbl>
      <w:tblPr>
        <w:tblW w:w="0" w:type="auto"/>
        <w:tblInd w:w="113" w:type="dxa"/>
        <w:tblLayout w:type="fixed"/>
        <w:tblCellMar>
          <w:left w:w="113" w:type="dxa"/>
          <w:right w:w="113" w:type="dxa"/>
        </w:tblCellMar>
        <w:tblLook w:val="04A0" w:firstRow="1" w:lastRow="0" w:firstColumn="1" w:lastColumn="0" w:noHBand="0" w:noVBand="1"/>
      </w:tblPr>
      <w:tblGrid>
        <w:gridCol w:w="3060"/>
        <w:gridCol w:w="5162"/>
      </w:tblGrid>
      <w:tr w:rsidR="00BA2F00" w:rsidRPr="00F6439F" w14:paraId="649F24D4" w14:textId="77777777" w:rsidTr="00BA2F00">
        <w:trPr>
          <w:cantSplit/>
          <w:trHeight w:val="815"/>
          <w:tblHeader/>
        </w:trPr>
        <w:tc>
          <w:tcPr>
            <w:tcW w:w="3060" w:type="dxa"/>
            <w:tcBorders>
              <w:top w:val="single" w:sz="12" w:space="0" w:color="auto"/>
              <w:left w:val="single" w:sz="12" w:space="0" w:color="auto"/>
              <w:bottom w:val="single" w:sz="12" w:space="0" w:color="auto"/>
              <w:right w:val="nil"/>
            </w:tcBorders>
            <w:vAlign w:val="center"/>
          </w:tcPr>
          <w:p w14:paraId="1E55DCE8" w14:textId="3AE6C849" w:rsidR="00BA2F00" w:rsidRPr="00F6439F" w:rsidRDefault="00BB0D9D" w:rsidP="00D35DEC">
            <w:pPr>
              <w:pStyle w:val="HeadBold"/>
              <w:spacing w:before="163" w:after="0" w:line="360" w:lineRule="auto"/>
              <w:jc w:val="both"/>
              <w:rPr>
                <w:rFonts w:ascii="Times New Roman" w:eastAsia="KaiTi_GB2312" w:hAnsi="Times New Roman" w:cs="Times New Roman"/>
                <w:b w:val="0"/>
                <w:bCs/>
                <w:sz w:val="24"/>
                <w:szCs w:val="24"/>
                <w:lang w:val="en-US" w:eastAsia="zh-CN"/>
              </w:rPr>
            </w:pPr>
            <w:r w:rsidRPr="00F6439F">
              <w:rPr>
                <w:rFonts w:ascii="Times New Roman" w:eastAsia="KaiTi_GB2312" w:hAnsi="Times New Roman" w:cs="Times New Roman"/>
                <w:b w:val="0"/>
                <w:noProof/>
                <w:snapToGrid/>
                <w:sz w:val="24"/>
                <w:szCs w:val="24"/>
                <w:lang w:val="en-US" w:eastAsia="zh-CN"/>
              </w:rPr>
              <w:drawing>
                <wp:inline distT="0" distB="0" distL="0" distR="0" wp14:anchorId="3CA60D1C" wp14:editId="5D91BC04">
                  <wp:extent cx="1790700" cy="32385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323850"/>
                          </a:xfrm>
                          <a:prstGeom prst="rect">
                            <a:avLst/>
                          </a:prstGeom>
                          <a:noFill/>
                          <a:ln>
                            <a:noFill/>
                          </a:ln>
                        </pic:spPr>
                      </pic:pic>
                    </a:graphicData>
                  </a:graphic>
                </wp:inline>
              </w:drawing>
            </w:r>
          </w:p>
        </w:tc>
        <w:tc>
          <w:tcPr>
            <w:tcW w:w="5162" w:type="dxa"/>
            <w:tcBorders>
              <w:top w:val="single" w:sz="12" w:space="0" w:color="auto"/>
              <w:left w:val="nil"/>
              <w:bottom w:val="single" w:sz="12" w:space="0" w:color="auto"/>
              <w:right w:val="single" w:sz="12" w:space="0" w:color="auto"/>
            </w:tcBorders>
            <w:vAlign w:val="center"/>
          </w:tcPr>
          <w:p w14:paraId="5F08833A" w14:textId="77777777" w:rsidR="00BA2F00" w:rsidRPr="00F6439F" w:rsidRDefault="00BA2F00" w:rsidP="00BA2F00">
            <w:pPr>
              <w:pStyle w:val="HeadBold"/>
              <w:spacing w:before="163" w:after="0" w:line="360" w:lineRule="auto"/>
              <w:ind w:firstLine="480"/>
              <w:jc w:val="both"/>
              <w:rPr>
                <w:rFonts w:ascii="Times New Roman" w:eastAsia="KaiTi_GB2312" w:hAnsi="Times New Roman" w:cs="Times New Roman"/>
                <w:sz w:val="24"/>
                <w:szCs w:val="24"/>
                <w:lang w:eastAsia="zh-CN"/>
              </w:rPr>
            </w:pPr>
            <w:r w:rsidRPr="00F6439F">
              <w:rPr>
                <w:rFonts w:ascii="Times New Roman" w:eastAsia="KaiTi_GB2312" w:hAnsi="Times New Roman" w:cs="Times New Roman"/>
                <w:sz w:val="24"/>
                <w:szCs w:val="24"/>
                <w:lang w:eastAsia="zh-CN"/>
              </w:rPr>
              <w:t>招商证券股份有限公司</w:t>
            </w:r>
          </w:p>
        </w:tc>
      </w:tr>
      <w:tr w:rsidR="00D35DEC" w:rsidRPr="00F6439F" w14:paraId="7F72250E" w14:textId="77777777" w:rsidTr="00BF0B46">
        <w:trPr>
          <w:cantSplit/>
          <w:trHeight w:val="1110"/>
          <w:tblHeader/>
        </w:trPr>
        <w:tc>
          <w:tcPr>
            <w:tcW w:w="8222" w:type="dxa"/>
            <w:gridSpan w:val="2"/>
            <w:tcBorders>
              <w:top w:val="single" w:sz="12" w:space="0" w:color="auto"/>
              <w:left w:val="single" w:sz="12" w:space="0" w:color="auto"/>
              <w:bottom w:val="single" w:sz="12" w:space="0" w:color="auto"/>
              <w:right w:val="single" w:sz="12" w:space="0" w:color="auto"/>
            </w:tcBorders>
            <w:shd w:val="pct20" w:color="auto" w:fill="auto"/>
            <w:vAlign w:val="center"/>
          </w:tcPr>
          <w:p w14:paraId="4854D446" w14:textId="77777777" w:rsidR="00D35DEC" w:rsidRPr="00F6439F" w:rsidRDefault="00D35DEC" w:rsidP="00BA2F00">
            <w:pPr>
              <w:pStyle w:val="HeadBold"/>
              <w:spacing w:before="163" w:after="0" w:line="360" w:lineRule="auto"/>
              <w:ind w:firstLine="480"/>
              <w:jc w:val="both"/>
              <w:rPr>
                <w:rFonts w:ascii="Times New Roman" w:eastAsia="KaiTi_GB2312" w:hAnsi="Times New Roman" w:cs="Times New Roman"/>
                <w:sz w:val="24"/>
                <w:szCs w:val="24"/>
                <w:lang w:val="en-US" w:eastAsia="zh-CN"/>
              </w:rPr>
            </w:pPr>
            <w:r w:rsidRPr="00F6439F">
              <w:rPr>
                <w:rFonts w:ascii="Times New Roman" w:eastAsia="KaiTi_GB2312" w:hAnsi="Times New Roman" w:cs="Times New Roman"/>
                <w:sz w:val="24"/>
                <w:szCs w:val="24"/>
                <w:lang w:val="en-US" w:eastAsia="zh-CN"/>
              </w:rPr>
              <w:t>招商证券股份有限公司</w:t>
            </w:r>
          </w:p>
          <w:p w14:paraId="7960538C" w14:textId="77777777" w:rsidR="00D35DEC" w:rsidRPr="00F6439F" w:rsidRDefault="00D35DEC" w:rsidP="00BA2F00">
            <w:pPr>
              <w:pStyle w:val="HeadBold"/>
              <w:tabs>
                <w:tab w:val="left" w:pos="697"/>
              </w:tabs>
              <w:spacing w:before="163" w:after="0" w:line="360" w:lineRule="auto"/>
              <w:ind w:firstLine="480"/>
              <w:jc w:val="both"/>
              <w:rPr>
                <w:rFonts w:ascii="Times New Roman" w:eastAsia="KaiTi_GB2312" w:hAnsi="Times New Roman" w:cs="Times New Roman"/>
                <w:b w:val="0"/>
                <w:sz w:val="24"/>
                <w:szCs w:val="24"/>
                <w:lang w:eastAsia="zh-CN"/>
              </w:rPr>
            </w:pPr>
            <w:r w:rsidRPr="00F6439F">
              <w:rPr>
                <w:rFonts w:ascii="Times New Roman" w:eastAsia="KaiTi_GB2312" w:hAnsi="Times New Roman" w:cs="Times New Roman"/>
                <w:b w:val="0"/>
                <w:sz w:val="24"/>
                <w:szCs w:val="24"/>
                <w:lang w:eastAsia="zh-CN"/>
              </w:rPr>
              <w:t>深圳市福田区益田路江苏大厦</w:t>
            </w:r>
            <w:r w:rsidRPr="00F6439F">
              <w:rPr>
                <w:rFonts w:ascii="Times New Roman" w:eastAsia="KaiTi_GB2312" w:hAnsi="Times New Roman" w:cs="Times New Roman"/>
                <w:b w:val="0"/>
                <w:sz w:val="24"/>
                <w:szCs w:val="24"/>
                <w:lang w:eastAsia="zh-CN"/>
              </w:rPr>
              <w:t>A</w:t>
            </w:r>
            <w:r w:rsidRPr="00F6439F">
              <w:rPr>
                <w:rFonts w:ascii="Times New Roman" w:eastAsia="KaiTi_GB2312" w:hAnsi="Times New Roman" w:cs="Times New Roman"/>
                <w:b w:val="0"/>
                <w:sz w:val="24"/>
                <w:szCs w:val="24"/>
                <w:lang w:eastAsia="zh-CN"/>
              </w:rPr>
              <w:t>座</w:t>
            </w:r>
            <w:r w:rsidRPr="00F6439F">
              <w:rPr>
                <w:rFonts w:ascii="Times New Roman" w:eastAsia="KaiTi_GB2312" w:hAnsi="Times New Roman" w:cs="Times New Roman"/>
                <w:b w:val="0"/>
                <w:sz w:val="24"/>
                <w:szCs w:val="24"/>
                <w:lang w:eastAsia="zh-CN"/>
              </w:rPr>
              <w:t>38-45</w:t>
            </w:r>
            <w:r w:rsidRPr="00F6439F">
              <w:rPr>
                <w:rFonts w:ascii="Times New Roman" w:eastAsia="KaiTi_GB2312" w:hAnsi="Times New Roman" w:cs="Times New Roman"/>
                <w:b w:val="0"/>
                <w:sz w:val="24"/>
                <w:szCs w:val="24"/>
                <w:lang w:eastAsia="zh-CN"/>
              </w:rPr>
              <w:t>层</w:t>
            </w:r>
          </w:p>
        </w:tc>
      </w:tr>
    </w:tbl>
    <w:bookmarkEnd w:id="43"/>
    <w:p w14:paraId="59048C63" w14:textId="77777777" w:rsidR="00090B27" w:rsidRPr="001B60B3" w:rsidRDefault="00090B27" w:rsidP="00090B27">
      <w:pPr>
        <w:spacing w:before="163"/>
        <w:ind w:firstLine="480"/>
        <w:rPr>
          <w:rFonts w:eastAsia="KaiTi_GB2312"/>
          <w:bCs/>
        </w:rPr>
      </w:pPr>
      <w:r w:rsidRPr="001B60B3">
        <w:rPr>
          <w:rFonts w:eastAsia="KaiTi_GB2312"/>
          <w:bCs/>
        </w:rPr>
        <w:t>简介：</w:t>
      </w:r>
    </w:p>
    <w:p w14:paraId="1E8A8703" w14:textId="77777777" w:rsidR="00090B27" w:rsidRPr="00FE2B27" w:rsidRDefault="00090B27" w:rsidP="00090B27">
      <w:pPr>
        <w:spacing w:before="163"/>
        <w:ind w:firstLine="480"/>
        <w:rPr>
          <w:rFonts w:eastAsia="KaiTi_GB2312"/>
          <w:bCs/>
        </w:rPr>
      </w:pPr>
      <w:r w:rsidRPr="00FE2B27">
        <w:rPr>
          <w:rFonts w:eastAsia="KaiTi_GB2312" w:hint="eastAsia"/>
          <w:bCs/>
        </w:rPr>
        <w:t>招商证券股份有限公司（以下简称“招商证券”或“公司”）创立于</w:t>
      </w:r>
      <w:r w:rsidRPr="00FE2B27">
        <w:rPr>
          <w:rFonts w:eastAsia="KaiTi_GB2312" w:hint="eastAsia"/>
          <w:bCs/>
        </w:rPr>
        <w:t>1991</w:t>
      </w:r>
      <w:r w:rsidRPr="00FE2B27">
        <w:rPr>
          <w:rFonts w:eastAsia="KaiTi_GB2312" w:hint="eastAsia"/>
          <w:bCs/>
        </w:rPr>
        <w:t>年，是中国证券交易所第一批会员、中国第一批经核准的综合类券商、第一批主承销商和第一批创新试点券商。目前公司为行业中评级最高的</w:t>
      </w:r>
      <w:r w:rsidRPr="00FE2B27">
        <w:rPr>
          <w:rFonts w:eastAsia="KaiTi_GB2312" w:hint="eastAsia"/>
          <w:bCs/>
        </w:rPr>
        <w:t>A</w:t>
      </w:r>
      <w:r w:rsidRPr="00FE2B27">
        <w:rPr>
          <w:rFonts w:eastAsia="KaiTi_GB2312" w:hint="eastAsia"/>
          <w:bCs/>
        </w:rPr>
        <w:t>类</w:t>
      </w:r>
      <w:r w:rsidRPr="00FE2B27">
        <w:rPr>
          <w:rFonts w:eastAsia="KaiTi_GB2312" w:hint="eastAsia"/>
          <w:bCs/>
        </w:rPr>
        <w:t>AA</w:t>
      </w:r>
      <w:r w:rsidRPr="00FE2B27">
        <w:rPr>
          <w:rFonts w:eastAsia="KaiTi_GB2312" w:hint="eastAsia"/>
          <w:bCs/>
        </w:rPr>
        <w:t>级券商，且在</w:t>
      </w:r>
      <w:r w:rsidRPr="00FE2B27">
        <w:rPr>
          <w:rFonts w:eastAsia="KaiTi_GB2312" w:hint="eastAsia"/>
          <w:bCs/>
        </w:rPr>
        <w:t>2010</w:t>
      </w:r>
      <w:r w:rsidRPr="00FE2B27">
        <w:rPr>
          <w:rFonts w:eastAsia="KaiTi_GB2312" w:hint="eastAsia"/>
          <w:bCs/>
        </w:rPr>
        <w:t>年被评为最佳保荐机构（全国仅两家）。</w:t>
      </w:r>
    </w:p>
    <w:p w14:paraId="436A37C9" w14:textId="77777777" w:rsidR="00090B27" w:rsidRPr="00FE2B27" w:rsidRDefault="00090B27" w:rsidP="00090B27">
      <w:pPr>
        <w:spacing w:before="163"/>
        <w:ind w:firstLine="480"/>
        <w:rPr>
          <w:rFonts w:eastAsia="KaiTi_GB2312"/>
          <w:bCs/>
        </w:rPr>
      </w:pPr>
      <w:r w:rsidRPr="00FE2B27">
        <w:rPr>
          <w:rFonts w:eastAsia="KaiTi_GB2312" w:hint="eastAsia"/>
          <w:bCs/>
        </w:rPr>
        <w:t>招商证券的实际控制人为招商局集团有限公司，招商局集团是国务院国资委直属的大型中央企业，经过百年深耕，业务及资产遍布全球。招商局旗下的金融集团拥有银行、证券、保险、基金等各全方位的金融实体，主要公司包括招商银行、招商证券、招商信诺、招商基金和博时基金等。依托强大的股东背景和招商系全方位的金融平台，招商证券能充分利用集团整体资源，为客户提供政府攻关、资源整合、强强联合等全方位独特服务。</w:t>
      </w:r>
    </w:p>
    <w:p w14:paraId="5CEAEE9D" w14:textId="77777777" w:rsidR="00090B27" w:rsidRPr="00FE2B27" w:rsidRDefault="00090B27" w:rsidP="00090B27">
      <w:pPr>
        <w:spacing w:before="163"/>
        <w:ind w:firstLine="480"/>
        <w:rPr>
          <w:rFonts w:eastAsia="KaiTi_GB2312"/>
          <w:bCs/>
        </w:rPr>
      </w:pPr>
      <w:r w:rsidRPr="00FE2B27">
        <w:rPr>
          <w:rFonts w:eastAsia="KaiTi_GB2312" w:hint="eastAsia"/>
          <w:bCs/>
        </w:rPr>
        <w:t>招商证券是国内最早从事资产证券化业务的投资银行之一，在企业资产证券化领域一直处于国内领先地位：招商证券于</w:t>
      </w:r>
      <w:r w:rsidRPr="00FE2B27">
        <w:rPr>
          <w:rFonts w:eastAsia="KaiTi_GB2312" w:hint="eastAsia"/>
          <w:bCs/>
        </w:rPr>
        <w:t>2006</w:t>
      </w:r>
      <w:r w:rsidRPr="00FE2B27">
        <w:rPr>
          <w:rFonts w:eastAsia="KaiTi_GB2312" w:hint="eastAsia"/>
          <w:bCs/>
        </w:rPr>
        <w:t>年发行了华能澜沧江水电收益</w:t>
      </w:r>
      <w:r w:rsidRPr="00FE2B27">
        <w:rPr>
          <w:rFonts w:eastAsia="KaiTi_GB2312" w:hint="eastAsia"/>
          <w:bCs/>
        </w:rPr>
        <w:lastRenderedPageBreak/>
        <w:t>专项资产管理计划，发行规模</w:t>
      </w:r>
      <w:r w:rsidRPr="00FE2B27">
        <w:rPr>
          <w:rFonts w:eastAsia="KaiTi_GB2312" w:hint="eastAsia"/>
          <w:bCs/>
        </w:rPr>
        <w:t>20</w:t>
      </w:r>
      <w:r w:rsidRPr="00FE2B27">
        <w:rPr>
          <w:rFonts w:eastAsia="KaiTi_GB2312" w:hint="eastAsia"/>
          <w:bCs/>
        </w:rPr>
        <w:t>亿元，开创我国能源行业第一只资产证券化产品；招商证券于</w:t>
      </w:r>
      <w:r w:rsidRPr="00FE2B27">
        <w:rPr>
          <w:rFonts w:eastAsia="KaiTi_GB2312" w:hint="eastAsia"/>
          <w:bCs/>
        </w:rPr>
        <w:t>2013</w:t>
      </w:r>
      <w:r w:rsidRPr="00FE2B27">
        <w:rPr>
          <w:rFonts w:eastAsia="KaiTi_GB2312" w:hint="eastAsia"/>
          <w:bCs/>
        </w:rPr>
        <w:t>年发行了华能澜沧江第二期水电上网收费权专项资产管理计划，发行规模</w:t>
      </w:r>
      <w:r w:rsidRPr="00FE2B27">
        <w:rPr>
          <w:rFonts w:eastAsia="KaiTi_GB2312" w:hint="eastAsia"/>
          <w:bCs/>
        </w:rPr>
        <w:t>33</w:t>
      </w:r>
      <w:r w:rsidRPr="00FE2B27">
        <w:rPr>
          <w:rFonts w:eastAsia="KaiTi_GB2312" w:hint="eastAsia"/>
          <w:bCs/>
        </w:rPr>
        <w:t>亿元，为</w:t>
      </w:r>
      <w:r w:rsidRPr="00FE2B27">
        <w:rPr>
          <w:rFonts w:eastAsia="KaiTi_GB2312" w:hint="eastAsia"/>
          <w:bCs/>
        </w:rPr>
        <w:t>2007</w:t>
      </w:r>
      <w:r w:rsidRPr="00FE2B27">
        <w:rPr>
          <w:rFonts w:eastAsia="KaiTi_GB2312" w:hint="eastAsia"/>
          <w:bCs/>
        </w:rPr>
        <w:t>年以来，单笔规模最大的企业资产证券化产品；在信贷资产证券化领域，招商证券于</w:t>
      </w:r>
      <w:r w:rsidRPr="00FE2B27">
        <w:rPr>
          <w:rFonts w:eastAsia="KaiTi_GB2312" w:hint="eastAsia"/>
          <w:bCs/>
        </w:rPr>
        <w:t>2014</w:t>
      </w:r>
      <w:r w:rsidRPr="00FE2B27">
        <w:rPr>
          <w:rFonts w:eastAsia="KaiTi_GB2312" w:hint="eastAsia"/>
          <w:bCs/>
        </w:rPr>
        <w:t>年</w:t>
      </w:r>
      <w:r w:rsidRPr="00FE2B27">
        <w:rPr>
          <w:rFonts w:eastAsia="KaiTi_GB2312" w:hint="eastAsia"/>
          <w:bCs/>
        </w:rPr>
        <w:t>3</w:t>
      </w:r>
      <w:r w:rsidRPr="00FE2B27">
        <w:rPr>
          <w:rFonts w:eastAsia="KaiTi_GB2312" w:hint="eastAsia"/>
          <w:bCs/>
        </w:rPr>
        <w:t>月</w:t>
      </w:r>
      <w:r>
        <w:rPr>
          <w:rFonts w:eastAsia="KaiTi_GB2312" w:hint="eastAsia"/>
          <w:bCs/>
        </w:rPr>
        <w:t>和</w:t>
      </w:r>
      <w:r>
        <w:rPr>
          <w:rFonts w:eastAsia="KaiTi_GB2312" w:hint="eastAsia"/>
          <w:bCs/>
        </w:rPr>
        <w:t>9</w:t>
      </w:r>
      <w:r>
        <w:rPr>
          <w:rFonts w:eastAsia="KaiTi_GB2312" w:hint="eastAsia"/>
          <w:bCs/>
        </w:rPr>
        <w:t>月承销</w:t>
      </w:r>
      <w:r w:rsidRPr="00FE2B27">
        <w:rPr>
          <w:rFonts w:eastAsia="KaiTi_GB2312" w:hint="eastAsia"/>
          <w:bCs/>
        </w:rPr>
        <w:t>了招商银行</w:t>
      </w:r>
      <w:r>
        <w:rPr>
          <w:rFonts w:eastAsia="KaiTi_GB2312" w:hint="eastAsia"/>
          <w:bCs/>
        </w:rPr>
        <w:t>招商</w:t>
      </w:r>
      <w:r w:rsidRPr="00FE2B27">
        <w:rPr>
          <w:rFonts w:eastAsia="KaiTi_GB2312" w:hint="eastAsia"/>
          <w:bCs/>
        </w:rPr>
        <w:t>2014</w:t>
      </w:r>
      <w:r w:rsidRPr="00FE2B27">
        <w:rPr>
          <w:rFonts w:eastAsia="KaiTi_GB2312" w:hint="eastAsia"/>
          <w:bCs/>
        </w:rPr>
        <w:t>年第一期</w:t>
      </w:r>
      <w:r>
        <w:rPr>
          <w:rFonts w:eastAsia="KaiTi_GB2312" w:hint="eastAsia"/>
          <w:bCs/>
        </w:rPr>
        <w:t>、</w:t>
      </w:r>
      <w:r w:rsidRPr="00FE2B27">
        <w:rPr>
          <w:rFonts w:eastAsia="KaiTi_GB2312" w:hint="eastAsia"/>
          <w:bCs/>
        </w:rPr>
        <w:t>第二期</w:t>
      </w:r>
      <w:r>
        <w:rPr>
          <w:rFonts w:eastAsia="KaiTi_GB2312" w:hint="eastAsia"/>
          <w:bCs/>
        </w:rPr>
        <w:t>和第三期</w:t>
      </w:r>
      <w:r w:rsidRPr="00FE2B27">
        <w:rPr>
          <w:rFonts w:eastAsia="KaiTi_GB2312" w:hint="eastAsia"/>
          <w:bCs/>
        </w:rPr>
        <w:t>信贷资产支持证券，合计发行总额</w:t>
      </w:r>
      <w:r>
        <w:rPr>
          <w:rFonts w:eastAsia="KaiTi_GB2312"/>
          <w:bCs/>
        </w:rPr>
        <w:t>245.445</w:t>
      </w:r>
      <w:r w:rsidRPr="00FE2B27">
        <w:rPr>
          <w:rFonts w:eastAsia="KaiTi_GB2312" w:hint="eastAsia"/>
          <w:bCs/>
        </w:rPr>
        <w:t>亿元人民币，其中第一期产品也是我国首单以信用卡为基础资产的资产支持证券；</w:t>
      </w:r>
      <w:r>
        <w:rPr>
          <w:rFonts w:eastAsia="KaiTi_GB2312" w:hint="eastAsia"/>
          <w:bCs/>
        </w:rPr>
        <w:t>招商证券于</w:t>
      </w:r>
      <w:r>
        <w:rPr>
          <w:rFonts w:eastAsia="KaiTi_GB2312" w:hint="eastAsia"/>
          <w:bCs/>
        </w:rPr>
        <w:t>2014</w:t>
      </w:r>
      <w:r>
        <w:rPr>
          <w:rFonts w:eastAsia="KaiTi_GB2312" w:hint="eastAsia"/>
          <w:bCs/>
        </w:rPr>
        <w:t>年</w:t>
      </w:r>
      <w:r>
        <w:rPr>
          <w:rFonts w:eastAsia="KaiTi_GB2312" w:hint="eastAsia"/>
          <w:bCs/>
        </w:rPr>
        <w:t>9</w:t>
      </w:r>
      <w:r w:rsidRPr="00FE2B27">
        <w:rPr>
          <w:rFonts w:eastAsia="KaiTi_GB2312" w:hint="eastAsia"/>
          <w:bCs/>
        </w:rPr>
        <w:t>月</w:t>
      </w:r>
      <w:r>
        <w:rPr>
          <w:rFonts w:eastAsia="KaiTi_GB2312" w:hint="eastAsia"/>
          <w:bCs/>
        </w:rPr>
        <w:t>和</w:t>
      </w:r>
      <w:r>
        <w:rPr>
          <w:rFonts w:eastAsia="KaiTi_GB2312" w:hint="eastAsia"/>
          <w:bCs/>
        </w:rPr>
        <w:t>11</w:t>
      </w:r>
      <w:r>
        <w:rPr>
          <w:rFonts w:eastAsia="KaiTi_GB2312" w:hint="eastAsia"/>
          <w:bCs/>
        </w:rPr>
        <w:t>月承销</w:t>
      </w:r>
      <w:r w:rsidRPr="00FE2B27">
        <w:rPr>
          <w:rFonts w:eastAsia="KaiTi_GB2312" w:hint="eastAsia"/>
          <w:bCs/>
        </w:rPr>
        <w:t>了</w:t>
      </w:r>
      <w:r>
        <w:rPr>
          <w:rFonts w:eastAsia="KaiTi_GB2312" w:hint="eastAsia"/>
          <w:bCs/>
        </w:rPr>
        <w:t>兴业银行</w:t>
      </w:r>
      <w:r w:rsidRPr="00FE2B27">
        <w:rPr>
          <w:rFonts w:eastAsia="KaiTi_GB2312" w:hint="eastAsia"/>
          <w:bCs/>
        </w:rPr>
        <w:t>兴元</w:t>
      </w:r>
      <w:r w:rsidRPr="00FE2B27">
        <w:rPr>
          <w:rFonts w:eastAsia="KaiTi_GB2312" w:hint="eastAsia"/>
          <w:bCs/>
        </w:rPr>
        <w:t>2014</w:t>
      </w:r>
      <w:r w:rsidRPr="00FE2B27">
        <w:rPr>
          <w:rFonts w:eastAsia="KaiTi_GB2312" w:hint="eastAsia"/>
          <w:bCs/>
        </w:rPr>
        <w:t>年第二期绿色金融信贷资产支持证券</w:t>
      </w:r>
      <w:r>
        <w:rPr>
          <w:rFonts w:eastAsia="KaiTi_GB2312" w:hint="eastAsia"/>
          <w:bCs/>
        </w:rPr>
        <w:t>和兴元</w:t>
      </w:r>
      <w:r>
        <w:rPr>
          <w:rFonts w:eastAsia="KaiTi_GB2312" w:hint="eastAsia"/>
          <w:bCs/>
        </w:rPr>
        <w:t>2014</w:t>
      </w:r>
      <w:r>
        <w:rPr>
          <w:rFonts w:eastAsia="KaiTi_GB2312" w:hint="eastAsia"/>
          <w:bCs/>
        </w:rPr>
        <w:t>年第三期信贷资产支持证券</w:t>
      </w:r>
      <w:r w:rsidRPr="00FE2B27">
        <w:rPr>
          <w:rFonts w:eastAsia="KaiTi_GB2312" w:hint="eastAsia"/>
          <w:bCs/>
        </w:rPr>
        <w:t>，规模</w:t>
      </w:r>
      <w:r>
        <w:rPr>
          <w:rFonts w:eastAsia="KaiTi_GB2312" w:hint="eastAsia"/>
          <w:bCs/>
        </w:rPr>
        <w:t>98.645</w:t>
      </w:r>
      <w:r w:rsidRPr="00FE2B27">
        <w:rPr>
          <w:rFonts w:eastAsia="KaiTi_GB2312" w:hint="eastAsia"/>
          <w:bCs/>
        </w:rPr>
        <w:t>亿元人民币</w:t>
      </w:r>
      <w:r>
        <w:rPr>
          <w:rFonts w:eastAsia="KaiTi_GB2312" w:hint="eastAsia"/>
          <w:bCs/>
        </w:rPr>
        <w:t>。</w:t>
      </w:r>
      <w:r>
        <w:rPr>
          <w:rFonts w:eastAsia="KaiTi_GB2312" w:hint="eastAsia"/>
          <w:bCs/>
        </w:rPr>
        <w:t>2015</w:t>
      </w:r>
      <w:r>
        <w:rPr>
          <w:rFonts w:eastAsia="KaiTi_GB2312" w:hint="eastAsia"/>
          <w:bCs/>
        </w:rPr>
        <w:t>年至今，招商证券担任了多单信贷资产证券化项目的牵头主承销商，包括招元</w:t>
      </w:r>
      <w:r>
        <w:rPr>
          <w:rFonts w:eastAsia="KaiTi_GB2312" w:hint="eastAsia"/>
          <w:bCs/>
        </w:rPr>
        <w:t>2015</w:t>
      </w:r>
      <w:r>
        <w:rPr>
          <w:rFonts w:eastAsia="KaiTi_GB2312" w:hint="eastAsia"/>
          <w:bCs/>
        </w:rPr>
        <w:t>年第一期个人住房抵押贷款资产支持证券，招元</w:t>
      </w:r>
      <w:r>
        <w:rPr>
          <w:rFonts w:eastAsia="KaiTi_GB2312" w:hint="eastAsia"/>
          <w:bCs/>
        </w:rPr>
        <w:t>2015</w:t>
      </w:r>
      <w:r>
        <w:rPr>
          <w:rFonts w:eastAsia="KaiTi_GB2312" w:hint="eastAsia"/>
          <w:bCs/>
        </w:rPr>
        <w:t>年第二期信贷资产支持证券；威海银行威元</w:t>
      </w:r>
      <w:r>
        <w:rPr>
          <w:rFonts w:eastAsia="KaiTi_GB2312" w:hint="eastAsia"/>
          <w:bCs/>
        </w:rPr>
        <w:t>2015</w:t>
      </w:r>
      <w:r>
        <w:rPr>
          <w:rFonts w:eastAsia="KaiTi_GB2312" w:hint="eastAsia"/>
          <w:bCs/>
        </w:rPr>
        <w:t>年第一期信贷资产支持证券，盛京银行盛世</w:t>
      </w:r>
      <w:r>
        <w:rPr>
          <w:rFonts w:eastAsia="KaiTi_GB2312" w:hint="eastAsia"/>
          <w:bCs/>
        </w:rPr>
        <w:t>2015</w:t>
      </w:r>
      <w:r>
        <w:rPr>
          <w:rFonts w:eastAsia="KaiTi_GB2312" w:hint="eastAsia"/>
          <w:bCs/>
        </w:rPr>
        <w:t>年第一期信贷资产支持证券，长安银行长银</w:t>
      </w:r>
      <w:r>
        <w:rPr>
          <w:rFonts w:eastAsia="KaiTi_GB2312" w:hint="eastAsia"/>
          <w:bCs/>
        </w:rPr>
        <w:t>2015</w:t>
      </w:r>
      <w:r>
        <w:rPr>
          <w:rFonts w:eastAsia="KaiTi_GB2312" w:hint="eastAsia"/>
          <w:bCs/>
        </w:rPr>
        <w:t>年第一期信贷资产支持证券，招银金融租赁招金</w:t>
      </w:r>
      <w:r>
        <w:rPr>
          <w:rFonts w:eastAsia="KaiTi_GB2312" w:hint="eastAsia"/>
          <w:bCs/>
        </w:rPr>
        <w:t>2015</w:t>
      </w:r>
      <w:r>
        <w:rPr>
          <w:rFonts w:eastAsia="KaiTi_GB2312" w:hint="eastAsia"/>
          <w:bCs/>
        </w:rPr>
        <w:t>年第一期租赁资产支持证券，以及担任了兴业银行兴银</w:t>
      </w:r>
      <w:r>
        <w:rPr>
          <w:rFonts w:eastAsia="KaiTi_GB2312" w:hint="eastAsia"/>
          <w:bCs/>
        </w:rPr>
        <w:t>2015</w:t>
      </w:r>
      <w:r>
        <w:rPr>
          <w:rFonts w:eastAsia="KaiTi_GB2312" w:hint="eastAsia"/>
          <w:bCs/>
        </w:rPr>
        <w:t>年第一期、第二期信贷资产支持证券的联席主承销商，兴银</w:t>
      </w:r>
      <w:r>
        <w:rPr>
          <w:rFonts w:eastAsia="KaiTi_GB2312" w:hint="eastAsia"/>
          <w:bCs/>
        </w:rPr>
        <w:t>2015</w:t>
      </w:r>
      <w:r>
        <w:rPr>
          <w:rFonts w:eastAsia="KaiTi_GB2312" w:hint="eastAsia"/>
          <w:bCs/>
        </w:rPr>
        <w:t>年第三期</w:t>
      </w:r>
      <w:r w:rsidR="00AD1402" w:rsidRPr="00DB61DA">
        <w:rPr>
          <w:rFonts w:eastAsia="KaiTi_GB2312" w:hint="eastAsia"/>
          <w:bCs/>
        </w:rPr>
        <w:t>、第四期信贷资产支持证券的簿记管理人。</w:t>
      </w:r>
      <w:r w:rsidR="00AD1402" w:rsidRPr="00DB61DA">
        <w:rPr>
          <w:rFonts w:eastAsia="KaiTi_GB2312"/>
          <w:bCs/>
        </w:rPr>
        <w:t>2016</w:t>
      </w:r>
      <w:r w:rsidR="00AD1402" w:rsidRPr="00DB61DA">
        <w:rPr>
          <w:rFonts w:eastAsia="KaiTi_GB2312" w:hint="eastAsia"/>
          <w:bCs/>
        </w:rPr>
        <w:t>年</w:t>
      </w:r>
      <w:r w:rsidR="00AD1402" w:rsidRPr="00DB61DA">
        <w:rPr>
          <w:rFonts w:eastAsia="KaiTi_GB2312"/>
          <w:bCs/>
        </w:rPr>
        <w:t>4</w:t>
      </w:r>
      <w:r w:rsidR="00AD1402" w:rsidRPr="00DB61DA">
        <w:rPr>
          <w:rFonts w:eastAsia="KaiTi_GB2312" w:hint="eastAsia"/>
          <w:bCs/>
        </w:rPr>
        <w:t>月，招商银行发起了和享</w:t>
      </w:r>
      <w:r w:rsidR="00AD1402" w:rsidRPr="00DB61DA">
        <w:rPr>
          <w:rFonts w:eastAsia="KaiTi_GB2312"/>
          <w:bCs/>
        </w:rPr>
        <w:t>2016</w:t>
      </w:r>
      <w:r w:rsidR="00AD1402" w:rsidRPr="00DB61DA">
        <w:rPr>
          <w:rFonts w:eastAsia="KaiTi_GB2312" w:hint="eastAsia"/>
          <w:bCs/>
        </w:rPr>
        <w:t>年第一期个人消费贷款资产证券化项目</w:t>
      </w:r>
      <w:r w:rsidR="00AD1402">
        <w:rPr>
          <w:rFonts w:eastAsia="KaiTi_GB2312" w:hint="eastAsia"/>
          <w:bCs/>
        </w:rPr>
        <w:t>、国内首单零售不良资产证券化项目——和萃</w:t>
      </w:r>
      <w:r w:rsidR="00AD1402">
        <w:rPr>
          <w:rFonts w:eastAsia="KaiTi_GB2312" w:hint="eastAsia"/>
          <w:bCs/>
        </w:rPr>
        <w:t>2016</w:t>
      </w:r>
      <w:r w:rsidR="00AD1402">
        <w:rPr>
          <w:rFonts w:eastAsia="KaiTi_GB2312" w:hint="eastAsia"/>
          <w:bCs/>
        </w:rPr>
        <w:t>年第一期不良资产证券化项目</w:t>
      </w:r>
      <w:r w:rsidR="00AD1402" w:rsidRPr="00AA0FFC">
        <w:rPr>
          <w:rFonts w:eastAsia="KaiTi_GB2312" w:hint="eastAsia"/>
          <w:bCs/>
        </w:rPr>
        <w:t>。</w:t>
      </w:r>
    </w:p>
    <w:p w14:paraId="3BD0D9A6" w14:textId="77777777" w:rsidR="00090B27" w:rsidRPr="001B60B3" w:rsidRDefault="00090B27" w:rsidP="00090B27">
      <w:pPr>
        <w:spacing w:before="163"/>
        <w:ind w:firstLine="480"/>
        <w:rPr>
          <w:rFonts w:eastAsia="KaiTi_GB2312"/>
          <w:bCs/>
        </w:rPr>
      </w:pPr>
      <w:r w:rsidRPr="00FE2B27">
        <w:rPr>
          <w:rFonts w:eastAsia="KaiTi_GB2312" w:hint="eastAsia"/>
          <w:bCs/>
        </w:rPr>
        <w:t>招商证券拥有国内最强大的债券销售团队，被新财富授予“最佳销售服务团队”称号，创造了良好的销售业绩并积累了丰富的销售经验；招商证券债券定价能力与其他券商相比，有着较为明显的优势。与同业相比，招商证券所承销的公司债券的发行票面利率也低于其他证券公司承销的公司债券。目前，招商证券债券销售网络已全面覆盖</w:t>
      </w:r>
      <w:r w:rsidRPr="00FE2B27">
        <w:rPr>
          <w:rFonts w:eastAsia="KaiTi_GB2312" w:hint="eastAsia"/>
          <w:bCs/>
        </w:rPr>
        <w:t>1,000</w:t>
      </w:r>
      <w:r w:rsidRPr="00FE2B27">
        <w:rPr>
          <w:rFonts w:eastAsia="KaiTi_GB2312" w:hint="eastAsia"/>
          <w:bCs/>
        </w:rPr>
        <w:t>余家商业银行、农联社、保险公司、基金公司、信托公司和财务公司等机构。</w:t>
      </w:r>
    </w:p>
    <w:p w14:paraId="563A7C43" w14:textId="77777777" w:rsidR="00BA2F00" w:rsidRPr="00F6439F" w:rsidRDefault="00BA2F00" w:rsidP="00BA2F00">
      <w:pPr>
        <w:pStyle w:val="Heading2"/>
        <w:spacing w:before="163"/>
        <w:rPr>
          <w:rFonts w:eastAsia="KaiTi_GB2312"/>
        </w:rPr>
      </w:pPr>
      <w:bookmarkStart w:id="44" w:name="_Toc452736062"/>
      <w:r w:rsidRPr="00F6439F">
        <w:rPr>
          <w:rFonts w:eastAsia="KaiTi_GB2312"/>
          <w:bCs w:val="0"/>
        </w:rPr>
        <w:t>（二）关联关系说明</w:t>
      </w:r>
      <w:bookmarkEnd w:id="44"/>
    </w:p>
    <w:p w14:paraId="1CBDF0B5" w14:textId="77777777" w:rsidR="00BA2F00" w:rsidRPr="00F6439F" w:rsidRDefault="00BA2F00" w:rsidP="00BA2F00">
      <w:pPr>
        <w:spacing w:before="163"/>
        <w:ind w:firstLine="480"/>
        <w:rPr>
          <w:rFonts w:eastAsia="KaiTi_GB2312"/>
        </w:rPr>
      </w:pPr>
      <w:r w:rsidRPr="00F6439F">
        <w:rPr>
          <w:rFonts w:eastAsia="KaiTi_GB2312"/>
        </w:rPr>
        <w:t>发起机构同时兼任贷款服务机构。</w:t>
      </w:r>
    </w:p>
    <w:p w14:paraId="3DC8057A" w14:textId="77777777" w:rsidR="00BA2F00" w:rsidRPr="00F6439F" w:rsidRDefault="00BA2F00" w:rsidP="00BA2F00">
      <w:pPr>
        <w:spacing w:before="163"/>
        <w:ind w:firstLine="480"/>
        <w:rPr>
          <w:rFonts w:eastAsia="KaiTi_GB2312"/>
        </w:rPr>
      </w:pPr>
      <w:r w:rsidRPr="00F6439F">
        <w:rPr>
          <w:rFonts w:eastAsia="KaiTi_GB2312"/>
        </w:rPr>
        <w:t>除上述关联关系以外，发起机构、受托机构、</w:t>
      </w:r>
      <w:r w:rsidR="001A3A3C" w:rsidRPr="00F6439F">
        <w:rPr>
          <w:rFonts w:eastAsia="KaiTi_GB2312"/>
        </w:rPr>
        <w:t>主承销商</w:t>
      </w:r>
      <w:r w:rsidRPr="00F6439F">
        <w:rPr>
          <w:rFonts w:eastAsia="KaiTi_GB2312"/>
        </w:rPr>
        <w:t>以及证券登记托管机</w:t>
      </w:r>
      <w:r w:rsidRPr="00F6439F">
        <w:rPr>
          <w:rFonts w:eastAsia="KaiTi_GB2312"/>
        </w:rPr>
        <w:lastRenderedPageBreak/>
        <w:t>构之间无股权关联关系。</w:t>
      </w:r>
    </w:p>
    <w:p w14:paraId="3D86FC3A" w14:textId="77777777" w:rsidR="004B38BC" w:rsidRPr="00F6439F" w:rsidRDefault="004B38BC" w:rsidP="004B38BC">
      <w:pPr>
        <w:spacing w:before="163"/>
        <w:ind w:firstLine="480"/>
        <w:rPr>
          <w:rFonts w:eastAsia="KaiTi_GB2312"/>
        </w:rPr>
        <w:sectPr w:rsidR="004B38BC" w:rsidRPr="00F6439F" w:rsidSect="007F7491">
          <w:footerReference w:type="first" r:id="rId26"/>
          <w:pgSz w:w="11906" w:h="16838"/>
          <w:pgMar w:top="1440" w:right="1800" w:bottom="1440" w:left="1800" w:header="851" w:footer="992" w:gutter="0"/>
          <w:pgNumType w:start="1"/>
          <w:cols w:space="425"/>
          <w:docGrid w:type="lines" w:linePitch="326"/>
        </w:sectPr>
      </w:pPr>
    </w:p>
    <w:p w14:paraId="7E870DEA" w14:textId="77777777" w:rsidR="00BA2F00" w:rsidRPr="00F6439F" w:rsidRDefault="00BA2F00" w:rsidP="001B60B3">
      <w:pPr>
        <w:pStyle w:val="Heading1"/>
        <w:spacing w:before="156"/>
        <w:rPr>
          <w:rFonts w:eastAsia="KaiTi_GB2312"/>
          <w:b/>
        </w:rPr>
      </w:pPr>
      <w:bookmarkStart w:id="45" w:name="_Toc353111487"/>
      <w:bookmarkStart w:id="46" w:name="_Toc353098015"/>
      <w:bookmarkStart w:id="47" w:name="_Toc353097988"/>
      <w:bookmarkStart w:id="48" w:name="_Toc353097107"/>
      <w:bookmarkStart w:id="49" w:name="_Toc343857363"/>
      <w:bookmarkStart w:id="50" w:name="_Toc452736063"/>
      <w:r w:rsidRPr="00F6439F">
        <w:rPr>
          <w:rFonts w:eastAsia="KaiTi_GB2312"/>
          <w:b/>
        </w:rPr>
        <w:lastRenderedPageBreak/>
        <w:t>二、发起机构、受托机构、贷款服务机构和资金保管机构在以往证券化交易中的经验及违约记录说明</w:t>
      </w:r>
      <w:bookmarkEnd w:id="45"/>
      <w:bookmarkEnd w:id="46"/>
      <w:bookmarkEnd w:id="47"/>
      <w:bookmarkEnd w:id="48"/>
      <w:bookmarkEnd w:id="49"/>
      <w:bookmarkEnd w:id="50"/>
    </w:p>
    <w:p w14:paraId="1E2DC9D6" w14:textId="77777777" w:rsidR="00BA2F00" w:rsidRPr="00F6439F" w:rsidRDefault="00BA2F00" w:rsidP="00BA2F00">
      <w:pPr>
        <w:pStyle w:val="Heading2"/>
        <w:spacing w:before="156"/>
        <w:rPr>
          <w:rFonts w:eastAsia="KaiTi_GB2312"/>
        </w:rPr>
      </w:pPr>
      <w:bookmarkStart w:id="51" w:name="_Toc452736064"/>
      <w:r w:rsidRPr="00F6439F">
        <w:rPr>
          <w:rFonts w:eastAsia="KaiTi_GB2312"/>
          <w:bCs w:val="0"/>
        </w:rPr>
        <w:t>（一）以往证券化交易中的经验</w:t>
      </w:r>
      <w:bookmarkEnd w:id="51"/>
    </w:p>
    <w:p w14:paraId="5DA4EC16" w14:textId="77777777" w:rsidR="00BA2F00" w:rsidRPr="00F6439F" w:rsidRDefault="00090B27" w:rsidP="00090B27">
      <w:pPr>
        <w:pStyle w:val="Heading3"/>
        <w:spacing w:before="156"/>
        <w:ind w:left="852" w:firstLineChars="0" w:hanging="370"/>
        <w:rPr>
          <w:rFonts w:eastAsia="KaiTi_GB2312"/>
          <w:bCs w:val="0"/>
        </w:rPr>
      </w:pPr>
      <w:bookmarkStart w:id="52" w:name="_Toc369467508"/>
      <w:bookmarkStart w:id="53" w:name="_Toc369429905"/>
      <w:bookmarkStart w:id="54" w:name="_Toc369107499"/>
      <w:bookmarkStart w:id="55" w:name="_Toc392025663"/>
      <w:bookmarkStart w:id="56" w:name="_Toc404032850"/>
      <w:bookmarkStart w:id="57" w:name="_Toc425785044"/>
      <w:r>
        <w:rPr>
          <w:rFonts w:eastAsia="KaiTi_GB2312" w:hint="eastAsia"/>
          <w:bCs w:val="0"/>
        </w:rPr>
        <w:t>1</w:t>
      </w:r>
      <w:r>
        <w:rPr>
          <w:rFonts w:eastAsia="KaiTi_GB2312" w:hint="eastAsia"/>
          <w:bCs w:val="0"/>
        </w:rPr>
        <w:t>、</w:t>
      </w:r>
      <w:r w:rsidR="00F55309">
        <w:rPr>
          <w:rFonts w:eastAsia="KaiTi_GB2312" w:hint="eastAsia"/>
          <w:bCs w:val="0"/>
          <w:lang w:eastAsia="zh-CN"/>
        </w:rPr>
        <w:t>苏州</w:t>
      </w:r>
      <w:r w:rsidR="00BA2F00" w:rsidRPr="00F6439F">
        <w:rPr>
          <w:rFonts w:eastAsia="KaiTi_GB2312"/>
          <w:bCs w:val="0"/>
        </w:rPr>
        <w:t>银行作为项目发起机构和贷款服务机构经验</w:t>
      </w:r>
      <w:bookmarkEnd w:id="52"/>
      <w:bookmarkEnd w:id="53"/>
      <w:bookmarkEnd w:id="54"/>
      <w:bookmarkEnd w:id="55"/>
      <w:bookmarkEnd w:id="56"/>
      <w:bookmarkEnd w:id="57"/>
    </w:p>
    <w:p w14:paraId="1B01DD90" w14:textId="77777777" w:rsidR="00090B27" w:rsidRPr="000C70F2" w:rsidRDefault="00F55309" w:rsidP="000C70F2">
      <w:pPr>
        <w:spacing w:before="156"/>
        <w:ind w:firstLine="480"/>
        <w:rPr>
          <w:rFonts w:eastAsia="KaiTi_GB2312"/>
        </w:rPr>
      </w:pPr>
      <w:bookmarkStart w:id="58" w:name="_Toc369467509"/>
      <w:bookmarkStart w:id="59" w:name="_Toc369429906"/>
      <w:bookmarkStart w:id="60" w:name="_Toc369107500"/>
      <w:bookmarkStart w:id="61" w:name="_Toc392025664"/>
      <w:bookmarkStart w:id="62" w:name="_Toc404032851"/>
      <w:bookmarkStart w:id="63" w:name="_Toc425785045"/>
      <w:r w:rsidRPr="00F55309">
        <w:rPr>
          <w:rFonts w:eastAsia="KaiTi_GB2312" w:hint="eastAsia"/>
        </w:rPr>
        <w:t>苏州银行一直密切关注资产证券化业务的发展，很早就着手研究和实践资产证券化业务。</w:t>
      </w:r>
      <w:r w:rsidRPr="00F55309">
        <w:rPr>
          <w:rFonts w:eastAsia="KaiTi_GB2312" w:hint="eastAsia"/>
        </w:rPr>
        <w:t>2012</w:t>
      </w:r>
      <w:r w:rsidRPr="00F55309">
        <w:rPr>
          <w:rFonts w:eastAsia="KaiTi_GB2312" w:hint="eastAsia"/>
        </w:rPr>
        <w:t>年人民银行、银监会、财政部联合下发通知，要求进一步推动信贷资产证券化的试点后，苏州银行就开始积极筹备，已积累了对公信贷资产证券化等相关业务经验。凭借科学的管理架构和先进的风控体系，以及不断扩大的业务规模和不断加强的经营实力，苏州银行具备发行本期</w:t>
      </w:r>
      <w:r>
        <w:rPr>
          <w:rFonts w:eastAsia="KaiTi_GB2312" w:hint="eastAsia"/>
        </w:rPr>
        <w:t>资产支持证券的条件和能力</w:t>
      </w:r>
      <w:r w:rsidR="00090B27" w:rsidRPr="000C70F2">
        <w:rPr>
          <w:rFonts w:eastAsia="KaiTi_GB2312"/>
        </w:rPr>
        <w:t>。</w:t>
      </w:r>
    </w:p>
    <w:p w14:paraId="319DA16C" w14:textId="77777777" w:rsidR="00BA2F00" w:rsidRPr="00F6439F" w:rsidRDefault="00090B27" w:rsidP="00090B27">
      <w:pPr>
        <w:pStyle w:val="Heading3"/>
        <w:spacing w:before="156"/>
        <w:ind w:left="482" w:firstLineChars="0" w:firstLine="0"/>
        <w:rPr>
          <w:rFonts w:eastAsia="KaiTi_GB2312"/>
          <w:bCs w:val="0"/>
          <w:lang w:eastAsia="zh-CN"/>
        </w:rPr>
      </w:pPr>
      <w:r>
        <w:rPr>
          <w:rFonts w:eastAsia="KaiTi_GB2312" w:hint="eastAsia"/>
          <w:bCs w:val="0"/>
          <w:lang w:eastAsia="zh-CN"/>
        </w:rPr>
        <w:t>2</w:t>
      </w:r>
      <w:r>
        <w:rPr>
          <w:rFonts w:eastAsia="KaiTi_GB2312" w:hint="eastAsia"/>
          <w:bCs w:val="0"/>
          <w:lang w:eastAsia="zh-CN"/>
        </w:rPr>
        <w:t>、</w:t>
      </w:r>
      <w:r w:rsidR="00F55309">
        <w:rPr>
          <w:rFonts w:eastAsia="KaiTi_GB2312" w:hint="eastAsia"/>
          <w:bCs w:val="0"/>
          <w:lang w:eastAsia="zh-CN"/>
        </w:rPr>
        <w:t>交银</w:t>
      </w:r>
      <w:r w:rsidR="00F55309">
        <w:rPr>
          <w:rFonts w:eastAsia="KaiTi_GB2312"/>
          <w:bCs w:val="0"/>
        </w:rPr>
        <w:t>国际</w:t>
      </w:r>
      <w:r w:rsidR="00BA2F00" w:rsidRPr="00F6439F">
        <w:rPr>
          <w:rFonts w:eastAsia="KaiTi_GB2312"/>
          <w:bCs w:val="0"/>
        </w:rPr>
        <w:t>信托作为项目受托机构经验</w:t>
      </w:r>
      <w:bookmarkEnd w:id="58"/>
      <w:bookmarkEnd w:id="59"/>
      <w:bookmarkEnd w:id="60"/>
      <w:bookmarkEnd w:id="61"/>
      <w:bookmarkEnd w:id="62"/>
      <w:bookmarkEnd w:id="63"/>
    </w:p>
    <w:p w14:paraId="07468A59" w14:textId="77777777" w:rsidR="00F55309" w:rsidRPr="00F55309" w:rsidRDefault="00F55309" w:rsidP="00F55309">
      <w:pPr>
        <w:adjustRightInd w:val="0"/>
        <w:snapToGrid w:val="0"/>
        <w:spacing w:before="156" w:afterLines="50" w:after="156"/>
        <w:ind w:firstLine="480"/>
        <w:rPr>
          <w:rFonts w:eastAsia="KaiTi_GB2312"/>
        </w:rPr>
      </w:pPr>
      <w:bookmarkStart w:id="64" w:name="_Toc369467510"/>
      <w:bookmarkStart w:id="65" w:name="_Toc369429907"/>
      <w:bookmarkStart w:id="66" w:name="_Toc369107501"/>
      <w:bookmarkStart w:id="67" w:name="_Toc392025665"/>
      <w:bookmarkStart w:id="68" w:name="_Toc404032852"/>
      <w:bookmarkStart w:id="69" w:name="_Toc425785046"/>
      <w:r w:rsidRPr="00F55309">
        <w:rPr>
          <w:rFonts w:eastAsia="KaiTi_GB2312" w:hint="eastAsia"/>
        </w:rPr>
        <w:t>交银国信于</w:t>
      </w:r>
      <w:r w:rsidRPr="00F55309">
        <w:rPr>
          <w:rFonts w:eastAsia="KaiTi_GB2312"/>
        </w:rPr>
        <w:t>2012</w:t>
      </w:r>
      <w:r w:rsidRPr="00F55309">
        <w:rPr>
          <w:rFonts w:eastAsia="KaiTi_GB2312" w:hint="eastAsia"/>
        </w:rPr>
        <w:t>年</w:t>
      </w:r>
      <w:r w:rsidRPr="00F55309">
        <w:rPr>
          <w:rFonts w:eastAsia="KaiTi_GB2312"/>
        </w:rPr>
        <w:t>10</w:t>
      </w:r>
      <w:r w:rsidRPr="00F55309">
        <w:rPr>
          <w:rFonts w:eastAsia="KaiTi_GB2312" w:hint="eastAsia"/>
        </w:rPr>
        <w:t>月向银监会申请该项创新业务，并于</w:t>
      </w:r>
      <w:r w:rsidRPr="00F55309">
        <w:rPr>
          <w:rFonts w:eastAsia="KaiTi_GB2312"/>
        </w:rPr>
        <w:t>2013</w:t>
      </w:r>
      <w:r w:rsidRPr="00F55309">
        <w:rPr>
          <w:rFonts w:eastAsia="KaiTi_GB2312" w:hint="eastAsia"/>
        </w:rPr>
        <w:t>年</w:t>
      </w:r>
      <w:r w:rsidRPr="00F55309">
        <w:rPr>
          <w:rFonts w:eastAsia="KaiTi_GB2312"/>
        </w:rPr>
        <w:t>1</w:t>
      </w:r>
      <w:r w:rsidRPr="00F55309">
        <w:rPr>
          <w:rFonts w:eastAsia="KaiTi_GB2312" w:hint="eastAsia"/>
        </w:rPr>
        <w:t>月正式获批</w:t>
      </w:r>
      <w:r w:rsidRPr="00F55309">
        <w:rPr>
          <w:rFonts w:eastAsia="KaiTi_GB2312"/>
        </w:rPr>
        <w:t>“</w:t>
      </w:r>
      <w:r w:rsidRPr="00F55309">
        <w:rPr>
          <w:rFonts w:eastAsia="KaiTi_GB2312" w:hint="eastAsia"/>
        </w:rPr>
        <w:t>特定目的信托受托机构资格</w:t>
      </w:r>
      <w:r w:rsidRPr="00F55309">
        <w:rPr>
          <w:rFonts w:eastAsia="KaiTi_GB2312"/>
        </w:rPr>
        <w:t>”</w:t>
      </w:r>
      <w:r w:rsidRPr="00F55309">
        <w:rPr>
          <w:rFonts w:eastAsia="KaiTi_GB2312" w:hint="eastAsia"/>
        </w:rPr>
        <w:t>。四年来，交银国信积累了丰富的资产证券化业务经验：</w:t>
      </w:r>
    </w:p>
    <w:p w14:paraId="38363134" w14:textId="77777777" w:rsidR="00F55309" w:rsidRPr="00F55309" w:rsidRDefault="00F55309" w:rsidP="00F55309">
      <w:pPr>
        <w:adjustRightInd w:val="0"/>
        <w:snapToGrid w:val="0"/>
        <w:spacing w:before="156" w:afterLines="50" w:after="156"/>
        <w:ind w:firstLine="480"/>
        <w:rPr>
          <w:rFonts w:eastAsia="KaiTi_GB2312"/>
        </w:rPr>
      </w:pPr>
      <w:r w:rsidRPr="00F55309">
        <w:rPr>
          <w:rFonts w:eastAsia="KaiTi_GB2312" w:hint="eastAsia"/>
        </w:rPr>
        <w:t>在信贷资产证券化业务领域，交银国信先后担任了</w:t>
      </w:r>
      <w:r w:rsidRPr="00F55309">
        <w:rPr>
          <w:rFonts w:eastAsia="KaiTi_GB2312"/>
        </w:rPr>
        <w:t>“</w:t>
      </w:r>
      <w:r w:rsidRPr="00F55309">
        <w:rPr>
          <w:rFonts w:eastAsia="KaiTi_GB2312" w:hint="eastAsia"/>
        </w:rPr>
        <w:t>邮元</w:t>
      </w:r>
      <w:r w:rsidRPr="00F55309">
        <w:rPr>
          <w:rFonts w:eastAsia="KaiTi_GB2312"/>
        </w:rPr>
        <w:t>2014</w:t>
      </w:r>
      <w:r w:rsidRPr="00F55309">
        <w:rPr>
          <w:rFonts w:eastAsia="KaiTi_GB2312" w:hint="eastAsia"/>
        </w:rPr>
        <w:t>年第一期个人住房贷款证券化信托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交银</w:t>
      </w:r>
      <w:r w:rsidRPr="00F55309">
        <w:rPr>
          <w:rFonts w:eastAsia="KaiTi_GB2312"/>
        </w:rPr>
        <w:t>2014</w:t>
      </w:r>
      <w:r w:rsidRPr="00F55309">
        <w:rPr>
          <w:rFonts w:eastAsia="KaiTi_GB2312" w:hint="eastAsia"/>
        </w:rPr>
        <w:t>年第二期信贷资产证券化信托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交融</w:t>
      </w:r>
      <w:r w:rsidRPr="00F55309">
        <w:rPr>
          <w:rFonts w:eastAsia="KaiTi_GB2312"/>
        </w:rPr>
        <w:t>2014</w:t>
      </w:r>
      <w:r w:rsidRPr="00F55309">
        <w:rPr>
          <w:rFonts w:eastAsia="KaiTi_GB2312" w:hint="eastAsia"/>
        </w:rPr>
        <w:t>年第一期租赁资产证券化信托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汇元</w:t>
      </w:r>
      <w:r w:rsidRPr="00F55309">
        <w:rPr>
          <w:rFonts w:eastAsia="KaiTi_GB2312"/>
        </w:rPr>
        <w:t>2015</w:t>
      </w:r>
      <w:r w:rsidRPr="00F55309">
        <w:rPr>
          <w:rFonts w:eastAsia="KaiTi_GB2312" w:hint="eastAsia"/>
        </w:rPr>
        <w:t>年第一期信贷资产证券化信托</w:t>
      </w:r>
      <w:r w:rsidRPr="00F55309">
        <w:rPr>
          <w:rFonts w:eastAsia="KaiTi_GB2312"/>
        </w:rPr>
        <w:t>”</w:t>
      </w:r>
      <w:r w:rsidRPr="00F55309">
        <w:rPr>
          <w:rFonts w:eastAsia="KaiTi_GB2312" w:hint="eastAsia"/>
        </w:rPr>
        <w:t>、</w:t>
      </w:r>
      <w:r w:rsidRPr="00F55309">
        <w:rPr>
          <w:rFonts w:eastAsia="KaiTi_GB2312"/>
        </w:rPr>
        <w:t>“</w:t>
      </w:r>
      <w:r w:rsidRPr="00F55309">
        <w:rPr>
          <w:rFonts w:eastAsia="KaiTi_GB2312" w:hint="eastAsia"/>
        </w:rPr>
        <w:t>交元</w:t>
      </w:r>
      <w:r w:rsidRPr="00F55309">
        <w:rPr>
          <w:rFonts w:eastAsia="KaiTi_GB2312"/>
        </w:rPr>
        <w:t>2015</w:t>
      </w:r>
      <w:r w:rsidRPr="00F55309">
        <w:rPr>
          <w:rFonts w:eastAsia="KaiTi_GB2312" w:hint="eastAsia"/>
        </w:rPr>
        <w:t>年第一期信用卡分期资产证券化信托</w:t>
      </w:r>
      <w:r w:rsidRPr="00F55309">
        <w:rPr>
          <w:rFonts w:eastAsia="KaiTi_GB2312"/>
        </w:rPr>
        <w:t>”</w:t>
      </w:r>
      <w:r w:rsidRPr="00F55309">
        <w:rPr>
          <w:rFonts w:eastAsia="KaiTi_GB2312" w:hint="eastAsia"/>
        </w:rPr>
        <w:t>的受托机构。开创了试点重启后首单个人住房贷款证券化、首单金融租赁资产证券化、首单外资银行信贷资产证券化、首单消费类信用卡分期资产证券化等多项创新，积累了丰富的经验。</w:t>
      </w:r>
    </w:p>
    <w:p w14:paraId="120A6C90" w14:textId="77777777" w:rsidR="00BA2F00" w:rsidRPr="00F6439F" w:rsidRDefault="00090B27" w:rsidP="00090B27">
      <w:pPr>
        <w:pStyle w:val="Heading3"/>
        <w:spacing w:before="156"/>
        <w:ind w:left="482" w:firstLineChars="0" w:firstLine="0"/>
        <w:rPr>
          <w:rFonts w:eastAsia="KaiTi_GB2312"/>
        </w:rPr>
      </w:pPr>
      <w:r>
        <w:rPr>
          <w:rFonts w:eastAsia="KaiTi_GB2312" w:hint="eastAsia"/>
          <w:bCs w:val="0"/>
          <w:lang w:eastAsia="zh-CN"/>
        </w:rPr>
        <w:t>3</w:t>
      </w:r>
      <w:r>
        <w:rPr>
          <w:rFonts w:eastAsia="KaiTi_GB2312" w:hint="eastAsia"/>
          <w:bCs w:val="0"/>
          <w:lang w:eastAsia="zh-CN"/>
        </w:rPr>
        <w:t>、</w:t>
      </w:r>
      <w:r w:rsidR="00F55309">
        <w:rPr>
          <w:rFonts w:eastAsia="KaiTi_GB2312" w:hint="eastAsia"/>
          <w:bCs w:val="0"/>
          <w:lang w:eastAsia="zh-CN"/>
        </w:rPr>
        <w:t>民生</w:t>
      </w:r>
      <w:r w:rsidR="00BF0B46" w:rsidRPr="00F6439F">
        <w:rPr>
          <w:rFonts w:eastAsia="KaiTi_GB2312"/>
          <w:bCs w:val="0"/>
        </w:rPr>
        <w:t>银行</w:t>
      </w:r>
      <w:r w:rsidR="00BA2F00" w:rsidRPr="00F6439F">
        <w:rPr>
          <w:rFonts w:eastAsia="KaiTi_GB2312"/>
          <w:bCs w:val="0"/>
        </w:rPr>
        <w:t>作为项目资金保管机构经验</w:t>
      </w:r>
      <w:bookmarkEnd w:id="64"/>
      <w:bookmarkEnd w:id="65"/>
      <w:bookmarkEnd w:id="66"/>
      <w:bookmarkEnd w:id="67"/>
      <w:bookmarkEnd w:id="68"/>
      <w:bookmarkEnd w:id="69"/>
    </w:p>
    <w:p w14:paraId="34F38D88" w14:textId="77777777" w:rsidR="001F59AF" w:rsidRPr="007E0ABE" w:rsidRDefault="001F59AF" w:rsidP="001F59AF">
      <w:pPr>
        <w:pStyle w:val="4c"/>
        <w:spacing w:before="156" w:after="156" w:line="360" w:lineRule="auto"/>
        <w:ind w:firstLineChars="200" w:firstLine="480"/>
        <w:rPr>
          <w:rFonts w:eastAsia="KaiTi_GB2312"/>
          <w:b w:val="0"/>
          <w:sz w:val="24"/>
        </w:rPr>
      </w:pPr>
      <w:r w:rsidRPr="007E0ABE">
        <w:rPr>
          <w:rFonts w:eastAsia="KaiTi_GB2312"/>
          <w:b w:val="0"/>
          <w:sz w:val="24"/>
        </w:rPr>
        <w:t>在资产证券化托管业务开展方面，中国民生银行作为国内最早获得证券投资基金托管资格的股份制商业银行，一直致力于加强与各家银行、信托公司、证券公司、基金公司及保险资产管理公司的合作，积极拓展资产证券化托管业</w:t>
      </w:r>
      <w:r w:rsidRPr="007E0ABE">
        <w:rPr>
          <w:rFonts w:eastAsia="KaiTi_GB2312"/>
          <w:b w:val="0"/>
          <w:sz w:val="24"/>
        </w:rPr>
        <w:lastRenderedPageBreak/>
        <w:t>务。</w:t>
      </w:r>
      <w:r w:rsidRPr="007E0ABE">
        <w:rPr>
          <w:rFonts w:eastAsia="KaiTi_GB2312"/>
          <w:b w:val="0"/>
          <w:sz w:val="24"/>
        </w:rPr>
        <w:t xml:space="preserve"> </w:t>
      </w:r>
    </w:p>
    <w:p w14:paraId="7E895D3D" w14:textId="77777777" w:rsidR="001F59AF" w:rsidRDefault="001F59AF" w:rsidP="001F59AF">
      <w:pPr>
        <w:pStyle w:val="4c"/>
        <w:spacing w:before="156" w:after="156" w:line="360" w:lineRule="auto"/>
        <w:ind w:firstLineChars="200" w:firstLine="480"/>
        <w:rPr>
          <w:rFonts w:eastAsia="KaiTi_GB2312"/>
          <w:b w:val="0"/>
          <w:sz w:val="24"/>
          <w:szCs w:val="22"/>
        </w:rPr>
      </w:pPr>
      <w:r w:rsidRPr="007E0ABE">
        <w:rPr>
          <w:rFonts w:eastAsia="KaiTi_GB2312"/>
          <w:b w:val="0"/>
          <w:sz w:val="24"/>
        </w:rPr>
        <w:t>2005</w:t>
      </w:r>
      <w:r w:rsidRPr="007E0ABE">
        <w:rPr>
          <w:rFonts w:eastAsia="KaiTi_GB2312" w:hint="eastAsia"/>
          <w:b w:val="0"/>
          <w:sz w:val="24"/>
        </w:rPr>
        <w:t>年以来，民生银行先后担任了信元</w:t>
      </w:r>
      <w:r w:rsidRPr="007E0ABE">
        <w:rPr>
          <w:rFonts w:eastAsia="KaiTi_GB2312"/>
          <w:b w:val="0"/>
          <w:sz w:val="24"/>
        </w:rPr>
        <w:t>2006-1</w:t>
      </w:r>
      <w:r w:rsidRPr="007E0ABE">
        <w:rPr>
          <w:rFonts w:eastAsia="KaiTi_GB2312" w:hint="eastAsia"/>
          <w:b w:val="0"/>
          <w:sz w:val="24"/>
        </w:rPr>
        <w:t>重整资产证券化项目、</w:t>
      </w:r>
      <w:r w:rsidRPr="007E0ABE">
        <w:rPr>
          <w:rFonts w:eastAsia="KaiTi_GB2312"/>
          <w:b w:val="0"/>
          <w:sz w:val="24"/>
        </w:rPr>
        <w:t>2007</w:t>
      </w:r>
      <w:r w:rsidRPr="007E0ABE">
        <w:rPr>
          <w:rFonts w:eastAsia="KaiTi_GB2312" w:hint="eastAsia"/>
          <w:b w:val="0"/>
          <w:sz w:val="24"/>
        </w:rPr>
        <w:t>年兴元一期信贷资产证券化项目、</w:t>
      </w:r>
      <w:r w:rsidRPr="007E0ABE">
        <w:rPr>
          <w:rFonts w:eastAsia="KaiTi_GB2312"/>
          <w:b w:val="0"/>
          <w:sz w:val="24"/>
        </w:rPr>
        <w:t>2012</w:t>
      </w:r>
      <w:r w:rsidRPr="007E0ABE">
        <w:rPr>
          <w:rFonts w:eastAsia="KaiTi_GB2312" w:hint="eastAsia"/>
          <w:b w:val="0"/>
          <w:sz w:val="24"/>
        </w:rPr>
        <w:t>年中银一期信贷资产证券化项目、</w:t>
      </w:r>
      <w:r w:rsidRPr="007E0ABE">
        <w:rPr>
          <w:rFonts w:eastAsia="KaiTi_GB2312"/>
          <w:b w:val="0"/>
          <w:sz w:val="24"/>
        </w:rPr>
        <w:t>2013</w:t>
      </w:r>
      <w:r w:rsidRPr="007E0ABE">
        <w:rPr>
          <w:rFonts w:eastAsia="KaiTi_GB2312" w:hint="eastAsia"/>
          <w:b w:val="0"/>
          <w:sz w:val="24"/>
        </w:rPr>
        <w:t>年第一期进元信贷资产证券化项目、</w:t>
      </w:r>
      <w:r w:rsidRPr="007E0ABE">
        <w:rPr>
          <w:rFonts w:eastAsia="KaiTi_GB2312"/>
          <w:b w:val="0"/>
          <w:sz w:val="24"/>
        </w:rPr>
        <w:t>2014</w:t>
      </w:r>
      <w:r w:rsidRPr="007E0ABE">
        <w:rPr>
          <w:rFonts w:eastAsia="KaiTi_GB2312" w:hint="eastAsia"/>
          <w:b w:val="0"/>
          <w:sz w:val="24"/>
        </w:rPr>
        <w:t>年兴元一期信贷资产证券化项目、</w:t>
      </w:r>
      <w:r w:rsidRPr="007E0ABE">
        <w:rPr>
          <w:rFonts w:eastAsia="KaiTi_GB2312"/>
          <w:b w:val="0"/>
          <w:sz w:val="24"/>
        </w:rPr>
        <w:t>2014</w:t>
      </w:r>
      <w:r w:rsidRPr="007E0ABE">
        <w:rPr>
          <w:rFonts w:eastAsia="KaiTi_GB2312" w:hint="eastAsia"/>
          <w:b w:val="0"/>
          <w:sz w:val="24"/>
        </w:rPr>
        <w:t>年第四期开元信贷资产证券化项目、顺德农商行</w:t>
      </w:r>
      <w:r w:rsidRPr="007E0ABE">
        <w:rPr>
          <w:rFonts w:eastAsia="KaiTi_GB2312"/>
          <w:b w:val="0"/>
          <w:sz w:val="24"/>
        </w:rPr>
        <w:t>2014</w:t>
      </w:r>
      <w:r w:rsidRPr="007E0ABE">
        <w:rPr>
          <w:rFonts w:eastAsia="KaiTi_GB2312" w:hint="eastAsia"/>
          <w:b w:val="0"/>
          <w:sz w:val="24"/>
        </w:rPr>
        <w:t>年第一期信贷资产证券化项目、九银</w:t>
      </w:r>
      <w:r w:rsidRPr="007E0ABE">
        <w:rPr>
          <w:rFonts w:eastAsia="KaiTi_GB2312"/>
          <w:b w:val="0"/>
          <w:sz w:val="24"/>
        </w:rPr>
        <w:t>2014</w:t>
      </w:r>
      <w:r w:rsidRPr="007E0ABE">
        <w:rPr>
          <w:rFonts w:eastAsia="KaiTi_GB2312" w:hint="eastAsia"/>
          <w:b w:val="0"/>
          <w:sz w:val="24"/>
        </w:rPr>
        <w:t>年第一期信贷资产证券化项目、江南农商行</w:t>
      </w:r>
      <w:r w:rsidRPr="007E0ABE">
        <w:rPr>
          <w:rFonts w:eastAsia="KaiTi_GB2312"/>
          <w:b w:val="0"/>
          <w:sz w:val="24"/>
        </w:rPr>
        <w:t>2014</w:t>
      </w:r>
      <w:r w:rsidRPr="007E0ABE">
        <w:rPr>
          <w:rFonts w:eastAsia="KaiTi_GB2312" w:hint="eastAsia"/>
          <w:b w:val="0"/>
          <w:sz w:val="24"/>
        </w:rPr>
        <w:t>年第一期信贷资产证券化项目、</w:t>
      </w:r>
      <w:r w:rsidRPr="007E0ABE">
        <w:rPr>
          <w:rFonts w:eastAsia="KaiTi_GB2312"/>
          <w:b w:val="0"/>
          <w:sz w:val="24"/>
        </w:rPr>
        <w:t>2014</w:t>
      </w:r>
      <w:r w:rsidRPr="007E0ABE">
        <w:rPr>
          <w:rFonts w:eastAsia="KaiTi_GB2312" w:hint="eastAsia"/>
          <w:b w:val="0"/>
          <w:sz w:val="24"/>
        </w:rPr>
        <w:t>年第六期开元信贷资产证券化项目、</w:t>
      </w:r>
      <w:r w:rsidRPr="007E0ABE">
        <w:rPr>
          <w:rFonts w:eastAsia="KaiTi_GB2312"/>
          <w:b w:val="0"/>
          <w:sz w:val="24"/>
        </w:rPr>
        <w:t>2014</w:t>
      </w:r>
      <w:r w:rsidRPr="007E0ABE">
        <w:rPr>
          <w:rFonts w:eastAsia="KaiTi_GB2312" w:hint="eastAsia"/>
          <w:b w:val="0"/>
          <w:sz w:val="24"/>
        </w:rPr>
        <w:t>年第七期开元信贷资产证券化项目、</w:t>
      </w:r>
      <w:r w:rsidRPr="007E0ABE">
        <w:rPr>
          <w:rFonts w:eastAsia="KaiTi_GB2312"/>
          <w:b w:val="0"/>
          <w:sz w:val="24"/>
        </w:rPr>
        <w:t>2014</w:t>
      </w:r>
      <w:r w:rsidRPr="007E0ABE">
        <w:rPr>
          <w:rFonts w:eastAsia="KaiTi_GB2312" w:hint="eastAsia"/>
          <w:b w:val="0"/>
          <w:sz w:val="24"/>
        </w:rPr>
        <w:t>年第九期开元铁路专项信贷资产证券化项</w:t>
      </w:r>
      <w:r w:rsidRPr="007E0ABE">
        <w:rPr>
          <w:rFonts w:eastAsia="KaiTi_GB2312"/>
          <w:b w:val="0"/>
          <w:sz w:val="24"/>
          <w:szCs w:val="22"/>
        </w:rPr>
        <w:t>目、江阴农商行</w:t>
      </w:r>
      <w:r w:rsidRPr="007E0ABE">
        <w:rPr>
          <w:rFonts w:eastAsia="KaiTi_GB2312"/>
          <w:b w:val="0"/>
          <w:sz w:val="24"/>
          <w:szCs w:val="22"/>
        </w:rPr>
        <w:t>2015</w:t>
      </w:r>
      <w:r w:rsidRPr="007E0ABE">
        <w:rPr>
          <w:rFonts w:eastAsia="KaiTi_GB2312" w:hint="eastAsia"/>
          <w:b w:val="0"/>
          <w:sz w:val="24"/>
          <w:szCs w:val="22"/>
        </w:rPr>
        <w:t>年第一期信贷资产证券化项目、</w:t>
      </w:r>
      <w:r w:rsidRPr="007E0ABE">
        <w:rPr>
          <w:rFonts w:eastAsia="KaiTi_GB2312"/>
          <w:b w:val="0"/>
          <w:sz w:val="24"/>
          <w:szCs w:val="22"/>
        </w:rPr>
        <w:t>2015</w:t>
      </w:r>
      <w:r w:rsidRPr="007E0ABE">
        <w:rPr>
          <w:rFonts w:eastAsia="KaiTi_GB2312" w:hint="eastAsia"/>
          <w:b w:val="0"/>
          <w:sz w:val="24"/>
          <w:szCs w:val="22"/>
        </w:rPr>
        <w:t>年第一期开元信贷资产证券化项目、</w:t>
      </w:r>
      <w:r w:rsidRPr="007E0ABE">
        <w:rPr>
          <w:rFonts w:eastAsia="KaiTi_GB2312"/>
          <w:b w:val="0"/>
          <w:sz w:val="24"/>
          <w:szCs w:val="22"/>
        </w:rPr>
        <w:t>2015</w:t>
      </w:r>
      <w:r w:rsidRPr="007E0ABE">
        <w:rPr>
          <w:rFonts w:eastAsia="KaiTi_GB2312" w:hint="eastAsia"/>
          <w:b w:val="0"/>
          <w:sz w:val="24"/>
          <w:szCs w:val="22"/>
        </w:rPr>
        <w:t>年第二期开元信贷资产证券化项目、恒金</w:t>
      </w:r>
      <w:r w:rsidRPr="007E0ABE">
        <w:rPr>
          <w:rFonts w:eastAsia="KaiTi_GB2312"/>
          <w:b w:val="0"/>
          <w:sz w:val="24"/>
          <w:szCs w:val="22"/>
        </w:rPr>
        <w:t>2015</w:t>
      </w:r>
      <w:r w:rsidRPr="007E0ABE">
        <w:rPr>
          <w:rFonts w:eastAsia="KaiTi_GB2312" w:hint="eastAsia"/>
          <w:b w:val="0"/>
          <w:sz w:val="24"/>
          <w:szCs w:val="22"/>
        </w:rPr>
        <w:t>年第一期信贷资产证券化项目、威元</w:t>
      </w:r>
      <w:r w:rsidRPr="007E0ABE">
        <w:rPr>
          <w:rFonts w:eastAsia="KaiTi_GB2312"/>
          <w:b w:val="0"/>
          <w:sz w:val="24"/>
          <w:szCs w:val="22"/>
        </w:rPr>
        <w:t>2015</w:t>
      </w:r>
      <w:r w:rsidRPr="007E0ABE">
        <w:rPr>
          <w:rFonts w:eastAsia="KaiTi_GB2312" w:hint="eastAsia"/>
          <w:b w:val="0"/>
          <w:sz w:val="24"/>
          <w:szCs w:val="22"/>
        </w:rPr>
        <w:t>年第一期信贷资产证券化项目、海元</w:t>
      </w:r>
      <w:r w:rsidRPr="007E0ABE">
        <w:rPr>
          <w:rFonts w:eastAsia="KaiTi_GB2312"/>
          <w:b w:val="0"/>
          <w:sz w:val="24"/>
          <w:szCs w:val="22"/>
        </w:rPr>
        <w:t>2015</w:t>
      </w:r>
      <w:r w:rsidRPr="007E0ABE">
        <w:rPr>
          <w:rFonts w:eastAsia="KaiTi_GB2312" w:hint="eastAsia"/>
          <w:b w:val="0"/>
          <w:sz w:val="24"/>
          <w:szCs w:val="22"/>
        </w:rPr>
        <w:t>年第一期开元信贷资产证券化项目、恒金</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年第六期开元信贷资产证券化项目、龙元</w:t>
      </w:r>
      <w:r w:rsidRPr="007E0ABE">
        <w:rPr>
          <w:rFonts w:eastAsia="KaiTi_GB2312"/>
          <w:b w:val="0"/>
          <w:sz w:val="24"/>
          <w:szCs w:val="22"/>
        </w:rPr>
        <w:t>2015</w:t>
      </w:r>
      <w:r w:rsidRPr="007E0ABE">
        <w:rPr>
          <w:rFonts w:eastAsia="KaiTi_GB2312" w:hint="eastAsia"/>
          <w:b w:val="0"/>
          <w:sz w:val="24"/>
          <w:szCs w:val="22"/>
        </w:rPr>
        <w:t>年第三期信贷资产证券化项目、</w:t>
      </w:r>
      <w:r w:rsidRPr="007E0ABE">
        <w:rPr>
          <w:rFonts w:eastAsia="KaiTi_GB2312"/>
          <w:b w:val="0"/>
          <w:sz w:val="24"/>
          <w:szCs w:val="22"/>
        </w:rPr>
        <w:t>2015</w:t>
      </w:r>
      <w:r w:rsidRPr="007E0ABE">
        <w:rPr>
          <w:rFonts w:eastAsia="KaiTi_GB2312" w:hint="eastAsia"/>
          <w:b w:val="0"/>
          <w:sz w:val="24"/>
          <w:szCs w:val="22"/>
        </w:rPr>
        <w:t>年第九期开元信贷资产证券化项目、</w:t>
      </w:r>
      <w:r w:rsidRPr="007E0ABE">
        <w:rPr>
          <w:rFonts w:eastAsia="KaiTi_GB2312"/>
          <w:b w:val="0"/>
          <w:sz w:val="24"/>
          <w:szCs w:val="22"/>
        </w:rPr>
        <w:t>2015</w:t>
      </w:r>
      <w:r w:rsidRPr="007E0ABE">
        <w:rPr>
          <w:rFonts w:eastAsia="KaiTi_GB2312" w:hint="eastAsia"/>
          <w:b w:val="0"/>
          <w:sz w:val="24"/>
          <w:szCs w:val="22"/>
        </w:rPr>
        <w:t>年第十一期开元信贷资产证券化项目的资金保管机构，是国内资产证券化资金保管领域表现最突出的托管银行之一。</w:t>
      </w:r>
    </w:p>
    <w:p w14:paraId="76CAEE42" w14:textId="77777777" w:rsidR="00BA2F00" w:rsidRPr="00F6439F" w:rsidRDefault="00BA2F00" w:rsidP="00BA2F00">
      <w:pPr>
        <w:pStyle w:val="Heading2"/>
        <w:spacing w:before="156"/>
        <w:rPr>
          <w:rFonts w:eastAsia="KaiTi_GB2312"/>
        </w:rPr>
      </w:pPr>
      <w:bookmarkStart w:id="70" w:name="_Toc452736065"/>
      <w:r w:rsidRPr="00F6439F">
        <w:rPr>
          <w:rFonts w:eastAsia="KaiTi_GB2312"/>
          <w:bCs w:val="0"/>
        </w:rPr>
        <w:t>（二）以往证券化交易中的违约纪录</w:t>
      </w:r>
      <w:bookmarkEnd w:id="70"/>
    </w:p>
    <w:p w14:paraId="622358FA" w14:textId="77777777" w:rsidR="00BA2F00" w:rsidRPr="00F6439F" w:rsidRDefault="00BA2F00" w:rsidP="00BA2F00">
      <w:pPr>
        <w:adjustRightInd w:val="0"/>
        <w:snapToGrid w:val="0"/>
        <w:spacing w:before="156"/>
        <w:ind w:firstLine="480"/>
        <w:rPr>
          <w:rFonts w:eastAsia="KaiTi_GB2312"/>
        </w:rPr>
      </w:pPr>
      <w:r w:rsidRPr="00F6439F">
        <w:rPr>
          <w:rFonts w:eastAsia="KaiTi_GB2312"/>
        </w:rPr>
        <w:t>本项目的发起机构、受托机构、贷款服务机构以及资金保管机构等全部参与机构在以往证券化等项目中均无违约纪录。</w:t>
      </w:r>
    </w:p>
    <w:p w14:paraId="01196A88" w14:textId="77777777" w:rsidR="007A296E" w:rsidRPr="00F6439F" w:rsidRDefault="007A296E" w:rsidP="007A296E">
      <w:pPr>
        <w:spacing w:before="156"/>
        <w:ind w:firstLineChars="0" w:firstLine="0"/>
        <w:rPr>
          <w:rFonts w:eastAsia="KaiTi_GB2312"/>
        </w:rPr>
        <w:sectPr w:rsidR="007A296E" w:rsidRPr="00F6439F" w:rsidSect="007F7491">
          <w:pgSz w:w="11906" w:h="16838"/>
          <w:pgMar w:top="1440" w:right="1800" w:bottom="1440" w:left="1800" w:header="851" w:footer="992" w:gutter="0"/>
          <w:cols w:space="425"/>
          <w:docGrid w:type="lines" w:linePitch="312"/>
        </w:sectPr>
      </w:pPr>
    </w:p>
    <w:p w14:paraId="4718929C" w14:textId="77777777" w:rsidR="007A296E" w:rsidRPr="00F6439F" w:rsidRDefault="007A296E" w:rsidP="007A296E">
      <w:pPr>
        <w:pStyle w:val="Heading1"/>
        <w:spacing w:before="163"/>
        <w:rPr>
          <w:rFonts w:eastAsia="KaiTi_GB2312"/>
          <w:b/>
          <w:lang w:eastAsia="zh-CN"/>
        </w:rPr>
      </w:pPr>
      <w:bookmarkStart w:id="71" w:name="_Toc353097108"/>
      <w:bookmarkStart w:id="72" w:name="_Toc353097989"/>
      <w:bookmarkStart w:id="73" w:name="_Toc353098016"/>
      <w:bookmarkStart w:id="74" w:name="_Toc353111488"/>
      <w:bookmarkStart w:id="75" w:name="_Toc452736066"/>
      <w:r w:rsidRPr="00F6439F">
        <w:rPr>
          <w:rFonts w:eastAsia="KaiTi_GB2312"/>
          <w:b/>
        </w:rPr>
        <w:lastRenderedPageBreak/>
        <w:t>三、设立特定目的信托的信贷资产选择标准、资产池情况说明及相关统计信息</w:t>
      </w:r>
      <w:bookmarkEnd w:id="71"/>
      <w:bookmarkEnd w:id="72"/>
      <w:bookmarkEnd w:id="73"/>
      <w:bookmarkEnd w:id="74"/>
      <w:bookmarkEnd w:id="75"/>
    </w:p>
    <w:p w14:paraId="14BD5526" w14:textId="77777777" w:rsidR="00F6439F" w:rsidRDefault="00F6439F" w:rsidP="00F6439F">
      <w:pPr>
        <w:pStyle w:val="Heading2"/>
        <w:spacing w:before="163"/>
        <w:rPr>
          <w:rFonts w:eastAsia="KaiTi_GB2312"/>
          <w:color w:val="000000"/>
          <w:lang w:eastAsia="zh-CN"/>
        </w:rPr>
      </w:pPr>
      <w:bookmarkStart w:id="76" w:name="_Toc452736067"/>
      <w:r w:rsidRPr="00F6439F">
        <w:rPr>
          <w:rFonts w:eastAsia="KaiTi_GB2312"/>
        </w:rPr>
        <w:t>（一）入池资产合格标准</w:t>
      </w:r>
      <w:r w:rsidRPr="00F6439F">
        <w:rPr>
          <w:rFonts w:eastAsia="KaiTi_GB2312"/>
          <w:color w:val="000000"/>
        </w:rPr>
        <w:t>（引自《主定义表》）</w:t>
      </w:r>
      <w:bookmarkEnd w:id="76"/>
    </w:p>
    <w:p w14:paraId="3E785604" w14:textId="77777777" w:rsidR="00AB3A06" w:rsidRDefault="00AB3A06" w:rsidP="0046590D">
      <w:pPr>
        <w:pStyle w:val="10"/>
        <w:spacing w:before="163"/>
        <w:ind w:firstLine="480"/>
        <w:rPr>
          <w:rFonts w:eastAsia="KaiTi_GB2312"/>
          <w:b w:val="0"/>
          <w:szCs w:val="24"/>
        </w:rPr>
      </w:pPr>
      <w:r w:rsidRPr="00AB3A06">
        <w:rPr>
          <w:rFonts w:eastAsia="KaiTi_GB2312"/>
          <w:b w:val="0"/>
          <w:bCs/>
          <w:szCs w:val="24"/>
        </w:rPr>
        <w:t>就</w:t>
      </w:r>
      <w:r w:rsidRPr="00AB3A06">
        <w:rPr>
          <w:rFonts w:eastAsia="KaiTi_GB2312"/>
          <w:b w:val="0"/>
          <w:szCs w:val="24"/>
        </w:rPr>
        <w:t>每一笔</w:t>
      </w:r>
      <w:r w:rsidRPr="00AB3A06">
        <w:rPr>
          <w:rFonts w:eastAsia="KaiTi_GB2312"/>
          <w:b w:val="0"/>
          <w:szCs w:val="24"/>
        </w:rPr>
        <w:t>“</w:t>
      </w:r>
      <w:r w:rsidRPr="00AB3A06">
        <w:rPr>
          <w:rFonts w:eastAsia="KaiTi_GB2312"/>
          <w:b w:val="0"/>
          <w:szCs w:val="24"/>
        </w:rPr>
        <w:t>住房贷款</w:t>
      </w:r>
      <w:r w:rsidRPr="00AB3A06">
        <w:rPr>
          <w:rFonts w:eastAsia="KaiTi_GB2312"/>
          <w:b w:val="0"/>
          <w:szCs w:val="24"/>
        </w:rPr>
        <w:t>”</w:t>
      </w:r>
      <w:r w:rsidRPr="00AB3A06">
        <w:rPr>
          <w:rFonts w:eastAsia="KaiTi_GB2312"/>
          <w:b w:val="0"/>
          <w:szCs w:val="24"/>
        </w:rPr>
        <w:t>及其</w:t>
      </w:r>
      <w:r w:rsidRPr="00AB3A06">
        <w:rPr>
          <w:rFonts w:eastAsia="KaiTi_GB2312"/>
          <w:b w:val="0"/>
          <w:szCs w:val="24"/>
        </w:rPr>
        <w:t>“</w:t>
      </w:r>
      <w:r w:rsidRPr="00AB3A06">
        <w:rPr>
          <w:rFonts w:eastAsia="KaiTi_GB2312"/>
          <w:b w:val="0"/>
          <w:szCs w:val="24"/>
        </w:rPr>
        <w:t>附属担保权益</w:t>
      </w:r>
      <w:r w:rsidRPr="00AB3A06">
        <w:rPr>
          <w:rFonts w:eastAsia="KaiTi_GB2312"/>
          <w:b w:val="0"/>
          <w:szCs w:val="24"/>
        </w:rPr>
        <w:t>”</w:t>
      </w:r>
      <w:r w:rsidRPr="00AB3A06">
        <w:rPr>
          <w:rFonts w:eastAsia="KaiTi_GB2312"/>
          <w:b w:val="0"/>
          <w:szCs w:val="24"/>
        </w:rPr>
        <w:t>而言，如无特别说明，系指在</w:t>
      </w:r>
      <w:r w:rsidRPr="00AB3A06">
        <w:rPr>
          <w:rFonts w:eastAsia="KaiTi_GB2312"/>
          <w:b w:val="0"/>
          <w:szCs w:val="24"/>
        </w:rPr>
        <w:t>“</w:t>
      </w:r>
      <w:r w:rsidRPr="00AB3A06">
        <w:rPr>
          <w:rFonts w:eastAsia="KaiTi_GB2312"/>
          <w:b w:val="0"/>
          <w:szCs w:val="24"/>
        </w:rPr>
        <w:t>初始起算日</w:t>
      </w:r>
      <w:r w:rsidRPr="00AB3A06">
        <w:rPr>
          <w:rFonts w:eastAsia="KaiTi_GB2312"/>
          <w:b w:val="0"/>
          <w:szCs w:val="24"/>
        </w:rPr>
        <w:t>”</w:t>
      </w:r>
      <w:r w:rsidRPr="00AB3A06">
        <w:rPr>
          <w:rFonts w:eastAsia="KaiTi_GB2312"/>
          <w:b w:val="0"/>
          <w:szCs w:val="24"/>
        </w:rPr>
        <w:t>和</w:t>
      </w:r>
      <w:r w:rsidRPr="00AB3A06">
        <w:rPr>
          <w:rFonts w:eastAsia="KaiTi_GB2312"/>
          <w:b w:val="0"/>
          <w:szCs w:val="24"/>
        </w:rPr>
        <w:t>“</w:t>
      </w:r>
      <w:r w:rsidRPr="00AB3A06">
        <w:rPr>
          <w:rFonts w:eastAsia="KaiTi_GB2312"/>
          <w:b w:val="0"/>
          <w:szCs w:val="24"/>
        </w:rPr>
        <w:t>信托财产交付日</w:t>
      </w:r>
      <w:r w:rsidRPr="00AB3A06">
        <w:rPr>
          <w:rFonts w:eastAsia="KaiTi_GB2312"/>
          <w:b w:val="0"/>
          <w:szCs w:val="24"/>
        </w:rPr>
        <w:t>”</w:t>
      </w:r>
      <w:r w:rsidRPr="00AB3A06">
        <w:rPr>
          <w:rFonts w:eastAsia="KaiTi_GB2312"/>
          <w:b w:val="0"/>
          <w:szCs w:val="24"/>
        </w:rPr>
        <w:t>：</w:t>
      </w:r>
    </w:p>
    <w:p w14:paraId="2988AEAC" w14:textId="77777777" w:rsidR="00AB3A06" w:rsidRPr="00AB3A06" w:rsidRDefault="00AB3A06" w:rsidP="003F5799">
      <w:pPr>
        <w:pStyle w:val="FWBCont2"/>
        <w:widowControl w:val="0"/>
        <w:numPr>
          <w:ilvl w:val="0"/>
          <w:numId w:val="3"/>
        </w:numPr>
        <w:spacing w:afterLines="50" w:after="163" w:line="360" w:lineRule="auto"/>
        <w:ind w:left="851" w:hanging="425"/>
        <w:rPr>
          <w:rFonts w:eastAsia="KaiTi_GB2312"/>
          <w:b/>
          <w:szCs w:val="24"/>
          <w:lang w:val="en-GB" w:eastAsia="zh-CN"/>
        </w:rPr>
      </w:pPr>
      <w:r w:rsidRPr="00AB3A06">
        <w:rPr>
          <w:rFonts w:eastAsia="KaiTi_GB2312"/>
          <w:b/>
          <w:szCs w:val="24"/>
          <w:lang w:val="en-GB" w:eastAsia="zh-CN"/>
        </w:rPr>
        <w:t>关于</w:t>
      </w:r>
      <w:r w:rsidRPr="00AB3A06">
        <w:rPr>
          <w:rFonts w:eastAsia="KaiTi_GB2312"/>
          <w:b/>
          <w:szCs w:val="24"/>
          <w:lang w:val="en-GB" w:eastAsia="zh-CN"/>
        </w:rPr>
        <w:t>“</w:t>
      </w:r>
      <w:r w:rsidRPr="00AB3A06">
        <w:rPr>
          <w:rFonts w:eastAsia="KaiTi_GB2312"/>
          <w:b/>
          <w:szCs w:val="24"/>
          <w:lang w:val="en-GB" w:eastAsia="zh-CN"/>
        </w:rPr>
        <w:t>借款人</w:t>
      </w:r>
      <w:r w:rsidRPr="00AB3A06">
        <w:rPr>
          <w:rFonts w:eastAsia="KaiTi_GB2312"/>
          <w:b/>
          <w:szCs w:val="24"/>
          <w:lang w:val="en-GB" w:eastAsia="zh-CN"/>
        </w:rPr>
        <w:t>”</w:t>
      </w:r>
      <w:r w:rsidRPr="00AB3A06">
        <w:rPr>
          <w:rFonts w:eastAsia="KaiTi_GB2312"/>
          <w:b/>
          <w:szCs w:val="24"/>
          <w:lang w:val="en-GB" w:eastAsia="zh-CN"/>
        </w:rPr>
        <w:t>的标准：（就每一笔</w:t>
      </w:r>
      <w:r w:rsidRPr="00AB3A06">
        <w:rPr>
          <w:rFonts w:eastAsia="KaiTi_GB2312"/>
          <w:b/>
          <w:szCs w:val="24"/>
          <w:lang w:val="en-GB" w:eastAsia="zh-CN"/>
        </w:rPr>
        <w:t>“</w:t>
      </w:r>
      <w:r w:rsidRPr="00AB3A06">
        <w:rPr>
          <w:rFonts w:eastAsia="KaiTi_GB2312"/>
          <w:b/>
          <w:szCs w:val="24"/>
          <w:lang w:val="en-GB" w:eastAsia="zh-CN"/>
        </w:rPr>
        <w:t>住房贷款</w:t>
      </w:r>
      <w:r w:rsidRPr="00AB3A06">
        <w:rPr>
          <w:rFonts w:eastAsia="KaiTi_GB2312"/>
          <w:b/>
          <w:szCs w:val="24"/>
          <w:lang w:val="en-GB" w:eastAsia="zh-CN"/>
        </w:rPr>
        <w:t>”</w:t>
      </w:r>
      <w:r w:rsidRPr="00AB3A06">
        <w:rPr>
          <w:rFonts w:eastAsia="KaiTi_GB2312"/>
          <w:b/>
          <w:szCs w:val="24"/>
          <w:lang w:val="en-GB" w:eastAsia="zh-CN"/>
        </w:rPr>
        <w:t>而言）</w:t>
      </w:r>
    </w:p>
    <w:p w14:paraId="7BA1C071"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为</w:t>
      </w:r>
      <w:r w:rsidRPr="00A14AAA">
        <w:rPr>
          <w:rFonts w:eastAsia="KaiTi_GB2312"/>
          <w:szCs w:val="24"/>
          <w:lang w:eastAsia="zh-CN"/>
        </w:rPr>
        <w:t>“</w:t>
      </w:r>
      <w:r w:rsidRPr="00A14AAA">
        <w:rPr>
          <w:rFonts w:eastAsia="KaiTi_GB2312"/>
          <w:szCs w:val="24"/>
          <w:lang w:eastAsia="zh-CN"/>
        </w:rPr>
        <w:t>中国</w:t>
      </w:r>
      <w:r w:rsidRPr="00A14AAA">
        <w:rPr>
          <w:rFonts w:eastAsia="KaiTi_GB2312"/>
          <w:szCs w:val="24"/>
          <w:lang w:eastAsia="zh-CN"/>
        </w:rPr>
        <w:t>”</w:t>
      </w:r>
      <w:r w:rsidRPr="00A14AAA">
        <w:rPr>
          <w:rFonts w:eastAsia="KaiTi_GB2312"/>
          <w:szCs w:val="24"/>
          <w:lang w:eastAsia="zh-CN"/>
        </w:rPr>
        <w:t>公民或永久居民，且在</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发放时至少为年满</w:t>
      </w:r>
      <w:r w:rsidRPr="00A14AAA">
        <w:rPr>
          <w:rFonts w:eastAsia="KaiTi_GB2312"/>
          <w:szCs w:val="24"/>
          <w:lang w:eastAsia="zh-CN"/>
        </w:rPr>
        <w:t xml:space="preserve">18 </w:t>
      </w:r>
      <w:r w:rsidRPr="00A14AAA">
        <w:rPr>
          <w:rFonts w:eastAsia="KaiTi_GB2312"/>
          <w:szCs w:val="24"/>
          <w:lang w:eastAsia="zh-CN"/>
        </w:rPr>
        <w:t>周岁，但不超过</w:t>
      </w:r>
      <w:r>
        <w:rPr>
          <w:rFonts w:eastAsia="KaiTi_GB2312" w:hint="eastAsia"/>
          <w:szCs w:val="24"/>
          <w:lang w:eastAsia="zh-CN"/>
        </w:rPr>
        <w:t>65</w:t>
      </w:r>
      <w:r w:rsidRPr="00A14AAA">
        <w:rPr>
          <w:rFonts w:eastAsia="KaiTi_GB2312"/>
          <w:szCs w:val="24"/>
          <w:lang w:eastAsia="zh-CN"/>
        </w:rPr>
        <w:t>周岁的自然人；</w:t>
      </w:r>
    </w:p>
    <w:p w14:paraId="0760A597" w14:textId="77777777" w:rsidR="00AB3A06" w:rsidRDefault="00AB3A06" w:rsidP="003F5799">
      <w:pPr>
        <w:pStyle w:val="FWBCont2"/>
        <w:widowControl w:val="0"/>
        <w:numPr>
          <w:ilvl w:val="0"/>
          <w:numId w:val="33"/>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的年龄与该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的剩余期限之和不超过</w:t>
      </w:r>
      <w:r>
        <w:rPr>
          <w:rFonts w:eastAsia="KaiTi_GB2312" w:hint="eastAsia"/>
          <w:szCs w:val="24"/>
          <w:lang w:eastAsia="zh-CN"/>
        </w:rPr>
        <w:t>65</w:t>
      </w:r>
      <w:r w:rsidRPr="00A14AAA">
        <w:rPr>
          <w:rFonts w:eastAsia="KaiTi_GB2312"/>
          <w:szCs w:val="24"/>
          <w:lang w:eastAsia="zh-CN"/>
        </w:rPr>
        <w:t>年；</w:t>
      </w:r>
      <w:r>
        <w:rPr>
          <w:rFonts w:eastAsia="KaiTi_GB2312" w:hint="eastAsia"/>
          <w:szCs w:val="24"/>
          <w:lang w:eastAsia="zh-CN"/>
        </w:rPr>
        <w:t xml:space="preserve"> </w:t>
      </w:r>
    </w:p>
    <w:p w14:paraId="21BD531F" w14:textId="77777777" w:rsidR="00AB3A06" w:rsidRDefault="00AB3A06" w:rsidP="003F5799">
      <w:pPr>
        <w:pStyle w:val="FWBCont2"/>
        <w:widowControl w:val="0"/>
        <w:numPr>
          <w:ilvl w:val="0"/>
          <w:numId w:val="33"/>
        </w:numPr>
        <w:spacing w:before="163"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有正当职业；</w:t>
      </w:r>
    </w:p>
    <w:p w14:paraId="772A87C0" w14:textId="77777777" w:rsidR="00AB3A06" w:rsidRPr="00AB3A06" w:rsidRDefault="00AB3A06" w:rsidP="003F5799">
      <w:pPr>
        <w:pStyle w:val="ListParagraph"/>
        <w:numPr>
          <w:ilvl w:val="0"/>
          <w:numId w:val="32"/>
        </w:numPr>
        <w:spacing w:beforeLines="0" w:before="163" w:afterLines="50" w:after="163"/>
        <w:ind w:left="851" w:firstLineChars="0" w:hanging="425"/>
        <w:rPr>
          <w:rFonts w:eastAsia="KaiTi_GB2312"/>
          <w:b/>
          <w:vanish/>
          <w:kern w:val="0"/>
          <w:szCs w:val="24"/>
        </w:rPr>
      </w:pPr>
    </w:p>
    <w:p w14:paraId="35A6D97F"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5CF2A3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当地</w:t>
      </w:r>
      <w:r>
        <w:rPr>
          <w:rFonts w:eastAsia="KaiTi_GB2312" w:hint="eastAsia"/>
          <w:szCs w:val="24"/>
          <w:lang w:eastAsia="zh-CN"/>
        </w:rPr>
        <w:t>区域中心除“资产池”内“住房贷款”外无其他</w:t>
      </w:r>
      <w:r w:rsidRPr="00A14AAA">
        <w:rPr>
          <w:rFonts w:eastAsia="KaiTi_GB2312"/>
          <w:szCs w:val="24"/>
          <w:lang w:eastAsia="zh-CN"/>
        </w:rPr>
        <w:t>住房贷款</w:t>
      </w:r>
      <w:r>
        <w:rPr>
          <w:rFonts w:eastAsia="KaiTi_GB2312" w:hint="eastAsia"/>
          <w:szCs w:val="24"/>
          <w:lang w:eastAsia="zh-CN"/>
        </w:rPr>
        <w:t>，</w:t>
      </w:r>
      <w:r w:rsidRPr="00C17B1F">
        <w:rPr>
          <w:rFonts w:eastAsia="KaiTi_GB2312" w:hint="eastAsia"/>
          <w:szCs w:val="24"/>
          <w:lang w:eastAsia="zh-CN"/>
        </w:rPr>
        <w:t>“封包时点”后新增住房贷款除外</w:t>
      </w:r>
      <w:r w:rsidRPr="00A14AAA">
        <w:rPr>
          <w:rFonts w:eastAsia="KaiTi_GB2312"/>
          <w:szCs w:val="24"/>
          <w:lang w:eastAsia="zh-CN"/>
        </w:rPr>
        <w:t>；</w:t>
      </w:r>
    </w:p>
    <w:p w14:paraId="637CC7D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已经存在并由</w:t>
      </w:r>
      <w:r w:rsidRPr="00A14AAA">
        <w:rPr>
          <w:rFonts w:eastAsia="KaiTi_GB2312"/>
          <w:szCs w:val="24"/>
          <w:lang w:eastAsia="zh-CN"/>
        </w:rPr>
        <w:t>“</w:t>
      </w:r>
      <w:r w:rsidRPr="00A14AAA">
        <w:rPr>
          <w:rFonts w:eastAsia="KaiTi_GB2312"/>
          <w:szCs w:val="24"/>
          <w:lang w:eastAsia="zh-CN"/>
        </w:rPr>
        <w:t>贷款服务机构</w:t>
      </w:r>
      <w:r w:rsidRPr="00A14AAA">
        <w:rPr>
          <w:rFonts w:eastAsia="KaiTi_GB2312"/>
          <w:szCs w:val="24"/>
          <w:lang w:eastAsia="zh-CN"/>
        </w:rPr>
        <w:t>”</w:t>
      </w:r>
      <w:r w:rsidRPr="00A14AAA">
        <w:rPr>
          <w:rFonts w:eastAsia="KaiTi_GB2312"/>
          <w:szCs w:val="24"/>
          <w:lang w:eastAsia="zh-CN"/>
        </w:rPr>
        <w:t>服务；</w:t>
      </w:r>
    </w:p>
    <w:p w14:paraId="450C115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的所有应付数额均以</w:t>
      </w:r>
      <w:r w:rsidRPr="00A14AAA">
        <w:rPr>
          <w:rFonts w:eastAsia="KaiTi_GB2312"/>
          <w:szCs w:val="24"/>
          <w:lang w:eastAsia="zh-CN"/>
        </w:rPr>
        <w:t>“</w:t>
      </w:r>
      <w:r w:rsidRPr="00A14AAA">
        <w:rPr>
          <w:rFonts w:eastAsia="KaiTi_GB2312"/>
          <w:szCs w:val="24"/>
          <w:lang w:eastAsia="zh-CN"/>
        </w:rPr>
        <w:t>人民币</w:t>
      </w:r>
      <w:r w:rsidRPr="00A14AAA">
        <w:rPr>
          <w:rFonts w:eastAsia="KaiTi_GB2312"/>
          <w:szCs w:val="24"/>
          <w:lang w:eastAsia="zh-CN"/>
        </w:rPr>
        <w:t>”</w:t>
      </w:r>
      <w:r w:rsidRPr="00A14AAA">
        <w:rPr>
          <w:rFonts w:eastAsia="KaiTi_GB2312"/>
          <w:szCs w:val="24"/>
          <w:lang w:eastAsia="zh-CN"/>
        </w:rPr>
        <w:t>为单位；</w:t>
      </w:r>
    </w:p>
    <w:p w14:paraId="7B034A2A"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未根据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的标准程序予以核销；</w:t>
      </w:r>
    </w:p>
    <w:p w14:paraId="4841399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和该合同项下约定的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w:t>
      </w:r>
      <w:r>
        <w:rPr>
          <w:rFonts w:eastAsia="KaiTi_GB2312" w:hint="eastAsia"/>
          <w:szCs w:val="24"/>
          <w:lang w:eastAsia="zh-CN"/>
        </w:rPr>
        <w:t>”</w:t>
      </w:r>
      <w:r w:rsidRPr="00A14AAA">
        <w:rPr>
          <w:rFonts w:eastAsia="KaiTi_GB2312"/>
          <w:szCs w:val="24"/>
          <w:lang w:eastAsia="zh-CN"/>
        </w:rPr>
        <w:t>权益</w:t>
      </w:r>
      <w:r>
        <w:rPr>
          <w:rFonts w:eastAsia="KaiTi_GB2312" w:hint="eastAsia"/>
          <w:szCs w:val="24"/>
          <w:lang w:eastAsia="zh-CN"/>
        </w:rPr>
        <w:t>（如有）</w:t>
      </w:r>
      <w:r w:rsidRPr="00A14AAA">
        <w:rPr>
          <w:rFonts w:eastAsia="KaiTi_GB2312"/>
          <w:szCs w:val="24"/>
          <w:lang w:eastAsia="zh-CN"/>
        </w:rPr>
        <w:t>、保证（如有）均合法有效，并构成相关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（如有）合法、有效和有约束力的义务，债权人</w:t>
      </w:r>
      <w:r w:rsidRPr="00A14AAA">
        <w:rPr>
          <w:rFonts w:eastAsia="KaiTi_GB2312"/>
          <w:szCs w:val="24"/>
          <w:lang w:eastAsia="zh-CN"/>
        </w:rPr>
        <w:t>/</w:t>
      </w:r>
      <w:r w:rsidRPr="00A14AAA">
        <w:rPr>
          <w:rFonts w:eastAsia="KaiTi_GB2312"/>
          <w:szCs w:val="24"/>
          <w:lang w:eastAsia="zh-CN"/>
        </w:rPr>
        <w:t>抵押权人可根据其条款向相关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抵押人</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保证人</w:t>
      </w:r>
      <w:r w:rsidRPr="00A14AAA">
        <w:rPr>
          <w:rFonts w:eastAsia="KaiTi_GB2312"/>
          <w:szCs w:val="24"/>
          <w:lang w:eastAsia="zh-CN"/>
        </w:rPr>
        <w:t>”</w:t>
      </w:r>
      <w:r w:rsidRPr="00A14AAA">
        <w:rPr>
          <w:rFonts w:eastAsia="KaiTi_GB2312"/>
          <w:szCs w:val="24"/>
          <w:lang w:eastAsia="zh-CN"/>
        </w:rPr>
        <w:t>（如有）主张权利</w:t>
      </w:r>
      <w:r>
        <w:rPr>
          <w:rFonts w:eastAsia="KaiTi_GB2312" w:hint="eastAsia"/>
          <w:szCs w:val="24"/>
          <w:lang w:eastAsia="zh-CN"/>
        </w:rPr>
        <w:t>;</w:t>
      </w:r>
    </w:p>
    <w:p w14:paraId="094B84A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lastRenderedPageBreak/>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w:t>
      </w:r>
      <w:r w:rsidRPr="00A14AAA">
        <w:rPr>
          <w:rFonts w:eastAsia="KaiTi_GB2312"/>
          <w:szCs w:val="24"/>
          <w:lang w:eastAsia="zh-CN"/>
        </w:rPr>
        <w:t>“</w:t>
      </w:r>
      <w:r w:rsidRPr="00A14AAA">
        <w:rPr>
          <w:rFonts w:eastAsia="KaiTi_GB2312"/>
          <w:szCs w:val="24"/>
          <w:lang w:eastAsia="zh-CN"/>
        </w:rPr>
        <w:t>附属担保权益</w:t>
      </w:r>
      <w:r w:rsidRPr="00A14AAA">
        <w:rPr>
          <w:rFonts w:eastAsia="KaiTi_GB2312"/>
          <w:szCs w:val="24"/>
          <w:lang w:eastAsia="zh-CN"/>
        </w:rPr>
        <w:t>”</w:t>
      </w:r>
      <w:r w:rsidRPr="00A14AAA">
        <w:rPr>
          <w:rFonts w:eastAsia="KaiTi_GB2312"/>
          <w:szCs w:val="24"/>
          <w:lang w:eastAsia="zh-CN"/>
        </w:rPr>
        <w:t>均不涉及最高额担保；</w:t>
      </w:r>
    </w:p>
    <w:p w14:paraId="312D3EAE"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迟延支付</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项下到期应付的金额未超过</w:t>
      </w:r>
      <w:r w:rsidRPr="00A14AAA">
        <w:rPr>
          <w:rFonts w:eastAsia="KaiTi_GB2312"/>
          <w:szCs w:val="24"/>
          <w:lang w:eastAsia="zh-CN"/>
        </w:rPr>
        <w:t>30</w:t>
      </w:r>
      <w:r w:rsidRPr="00A14AAA">
        <w:rPr>
          <w:rFonts w:eastAsia="KaiTi_GB2312"/>
          <w:szCs w:val="24"/>
          <w:lang w:eastAsia="zh-CN"/>
        </w:rPr>
        <w:t>天；</w:t>
      </w:r>
    </w:p>
    <w:p w14:paraId="2FCA79A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的质量应为</w:t>
      </w:r>
      <w:r w:rsidRPr="00A14AAA">
        <w:rPr>
          <w:rFonts w:eastAsia="KaiTi_GB2312"/>
          <w:szCs w:val="24"/>
          <w:lang w:eastAsia="zh-CN"/>
        </w:rPr>
        <w:t>“</w:t>
      </w:r>
      <w:r w:rsidRPr="00A14AAA">
        <w:rPr>
          <w:rFonts w:eastAsia="KaiTi_GB2312"/>
          <w:szCs w:val="24"/>
          <w:lang w:eastAsia="zh-CN"/>
        </w:rPr>
        <w:t>委托人</w:t>
      </w:r>
      <w:r w:rsidRPr="00A14AAA">
        <w:rPr>
          <w:rFonts w:eastAsia="KaiTi_GB2312"/>
          <w:szCs w:val="24"/>
          <w:lang w:eastAsia="zh-CN"/>
        </w:rPr>
        <w:t>”</w:t>
      </w:r>
      <w:r w:rsidRPr="00A14AAA">
        <w:rPr>
          <w:rFonts w:eastAsia="KaiTi_GB2312"/>
          <w:szCs w:val="24"/>
          <w:lang w:eastAsia="zh-CN"/>
        </w:rPr>
        <w:t>制定的信贷资产质量</w:t>
      </w:r>
      <w:r w:rsidRPr="00A14AAA">
        <w:rPr>
          <w:rFonts w:eastAsia="KaiTi_GB2312"/>
          <w:szCs w:val="24"/>
          <w:lang w:eastAsia="zh-CN"/>
        </w:rPr>
        <w:t>5</w:t>
      </w:r>
      <w:r w:rsidRPr="00A14AAA">
        <w:rPr>
          <w:rFonts w:eastAsia="KaiTi_GB2312"/>
          <w:szCs w:val="24"/>
          <w:lang w:eastAsia="zh-CN"/>
        </w:rPr>
        <w:t>级分类中的正常类资产，不存在逾期或欠息（但本款第</w:t>
      </w:r>
      <w:r w:rsidRPr="00A14AAA">
        <w:rPr>
          <w:rFonts w:eastAsia="KaiTi_GB2312"/>
          <w:szCs w:val="24"/>
          <w:lang w:eastAsia="zh-CN"/>
        </w:rPr>
        <w:t>(g)</w:t>
      </w:r>
      <w:r w:rsidRPr="00A14AAA">
        <w:rPr>
          <w:rFonts w:eastAsia="KaiTi_GB2312"/>
          <w:szCs w:val="24"/>
          <w:lang w:eastAsia="zh-CN"/>
        </w:rPr>
        <w:t>项约定的情形除外）；</w:t>
      </w:r>
    </w:p>
    <w:p w14:paraId="05A9800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已向相关的房地产登记机关办理完毕相关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设立登记或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，且该等</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均合法有效；</w:t>
      </w:r>
      <w:r>
        <w:rPr>
          <w:rFonts w:eastAsia="KaiTi_GB2312" w:hint="eastAsia"/>
          <w:szCs w:val="24"/>
          <w:lang w:eastAsia="zh-CN"/>
        </w:rPr>
        <w:t>因客观原因尚未办理“预登记”的“住房贷款”，已经签署抵押担保文件；</w:t>
      </w:r>
    </w:p>
    <w:p w14:paraId="52A0E175"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发放时，其本金金额至少为人民币</w:t>
      </w:r>
      <w:r>
        <w:rPr>
          <w:rFonts w:eastAsia="KaiTi_GB2312" w:hint="eastAsia"/>
          <w:szCs w:val="24"/>
          <w:lang w:eastAsia="zh-CN"/>
        </w:rPr>
        <w:t>5</w:t>
      </w:r>
      <w:r w:rsidRPr="00A14AAA">
        <w:rPr>
          <w:rFonts w:eastAsia="KaiTi_GB2312"/>
          <w:szCs w:val="24"/>
          <w:lang w:eastAsia="zh-CN"/>
        </w:rPr>
        <w:t>万元；</w:t>
      </w:r>
    </w:p>
    <w:p w14:paraId="00F634B4"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发放时，其本金最高额不超过人民币</w:t>
      </w:r>
      <w:r>
        <w:rPr>
          <w:rFonts w:eastAsia="KaiTi_GB2312" w:hint="eastAsia"/>
          <w:szCs w:val="24"/>
          <w:lang w:eastAsia="zh-CN"/>
        </w:rPr>
        <w:t>900</w:t>
      </w:r>
      <w:r w:rsidRPr="00A14AAA">
        <w:rPr>
          <w:rFonts w:eastAsia="KaiTi_GB2312"/>
          <w:szCs w:val="24"/>
          <w:lang w:eastAsia="zh-CN"/>
        </w:rPr>
        <w:t>万元；</w:t>
      </w:r>
    </w:p>
    <w:p w14:paraId="00507FC9"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w:t>
      </w:r>
      <w:r w:rsidRPr="00A14AAA">
        <w:rPr>
          <w:rFonts w:eastAsia="KaiTi_GB2312"/>
          <w:szCs w:val="24"/>
          <w:lang w:eastAsia="zh-CN"/>
        </w:rPr>
        <w:t>“</w:t>
      </w:r>
      <w:r w:rsidRPr="00A14AAA">
        <w:rPr>
          <w:rFonts w:eastAsia="KaiTi_GB2312"/>
          <w:szCs w:val="24"/>
          <w:lang w:eastAsia="zh-CN"/>
        </w:rPr>
        <w:t>初始起算日本金余额</w:t>
      </w:r>
      <w:r w:rsidRPr="00A14AAA">
        <w:rPr>
          <w:rFonts w:eastAsia="KaiTi_GB2312"/>
          <w:szCs w:val="24"/>
          <w:lang w:eastAsia="zh-CN"/>
        </w:rPr>
        <w:t>”</w:t>
      </w: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为超过人民币</w:t>
      </w:r>
      <w:r>
        <w:rPr>
          <w:rFonts w:eastAsia="KaiTi_GB2312" w:hint="eastAsia"/>
          <w:szCs w:val="24"/>
          <w:lang w:eastAsia="zh-CN"/>
        </w:rPr>
        <w:t>3</w:t>
      </w:r>
      <w:r w:rsidRPr="00A14AAA">
        <w:rPr>
          <w:rFonts w:eastAsia="KaiTi_GB2312"/>
          <w:szCs w:val="24"/>
          <w:lang w:eastAsia="zh-CN"/>
        </w:rPr>
        <w:t>万元但少于人民币</w:t>
      </w:r>
      <w:r>
        <w:rPr>
          <w:rFonts w:eastAsia="KaiTi_GB2312" w:hint="eastAsia"/>
          <w:szCs w:val="24"/>
          <w:lang w:eastAsia="zh-CN"/>
        </w:rPr>
        <w:t>700</w:t>
      </w:r>
      <w:r w:rsidRPr="00A14AAA">
        <w:rPr>
          <w:rFonts w:eastAsia="KaiTi_GB2312"/>
          <w:szCs w:val="24"/>
          <w:lang w:eastAsia="zh-CN"/>
        </w:rPr>
        <w:t>万元；</w:t>
      </w:r>
    </w:p>
    <w:p w14:paraId="2B4303CF"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发放时，其初始抵押率不超过</w:t>
      </w:r>
      <w:r>
        <w:rPr>
          <w:rFonts w:eastAsia="KaiTi_GB2312" w:hint="eastAsia"/>
          <w:szCs w:val="24"/>
          <w:lang w:eastAsia="zh-CN"/>
        </w:rPr>
        <w:t>75</w:t>
      </w:r>
      <w:r w:rsidRPr="00A14AAA">
        <w:rPr>
          <w:rFonts w:eastAsia="KaiTi_GB2312"/>
          <w:szCs w:val="24"/>
          <w:lang w:eastAsia="zh-CN"/>
        </w:rPr>
        <w:t>%</w:t>
      </w:r>
      <w:r w:rsidRPr="00A14AAA">
        <w:rPr>
          <w:rFonts w:eastAsia="KaiTi_GB2312"/>
          <w:szCs w:val="24"/>
          <w:lang w:eastAsia="zh-CN"/>
        </w:rPr>
        <w:t>（</w:t>
      </w:r>
      <w:r w:rsidRPr="00A14AAA">
        <w:rPr>
          <w:rFonts w:eastAsia="KaiTi_GB2312"/>
          <w:lang w:eastAsia="zh-CN"/>
        </w:rPr>
        <w:t>初始抵押率</w:t>
      </w:r>
      <w:r w:rsidRPr="00A14AAA">
        <w:rPr>
          <w:rFonts w:eastAsia="KaiTi_GB2312"/>
          <w:lang w:eastAsia="zh-CN"/>
        </w:rPr>
        <w:t>=“</w:t>
      </w:r>
      <w:r w:rsidRPr="00A14AAA">
        <w:rPr>
          <w:rFonts w:eastAsia="KaiTi_GB2312"/>
          <w:lang w:eastAsia="zh-CN"/>
        </w:rPr>
        <w:t>住房贷款合同</w:t>
      </w:r>
      <w:r w:rsidRPr="00A14AAA">
        <w:rPr>
          <w:rFonts w:eastAsia="KaiTi_GB2312"/>
          <w:lang w:eastAsia="zh-CN"/>
        </w:rPr>
        <w:t>”</w:t>
      </w:r>
      <w:r w:rsidRPr="00A14AAA">
        <w:rPr>
          <w:rFonts w:eastAsia="KaiTi_GB2312"/>
          <w:lang w:eastAsia="zh-CN"/>
        </w:rPr>
        <w:t>金额</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w:t>
      </w:r>
      <w:r w:rsidRPr="00A14AAA">
        <w:rPr>
          <w:rFonts w:eastAsia="KaiTi_GB2312"/>
          <w:lang w:eastAsia="zh-CN"/>
        </w:rPr>
        <w:t>×100%</w:t>
      </w:r>
      <w:r w:rsidRPr="00A14AAA">
        <w:rPr>
          <w:rFonts w:eastAsia="KaiTi_GB2312"/>
          <w:lang w:eastAsia="zh-CN"/>
        </w:rPr>
        <w:t>。其中，</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为一手房的，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为二手房的，</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价值为</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购房合同约定的价格与</w:t>
      </w:r>
      <w:r w:rsidRPr="00A14AAA">
        <w:rPr>
          <w:rFonts w:eastAsia="KaiTi_GB2312"/>
          <w:lang w:eastAsia="zh-CN"/>
        </w:rPr>
        <w:t>“</w:t>
      </w:r>
      <w:r w:rsidRPr="00A14AAA">
        <w:rPr>
          <w:rFonts w:eastAsia="KaiTi_GB2312"/>
          <w:lang w:eastAsia="zh-CN"/>
        </w:rPr>
        <w:t>抵押房产</w:t>
      </w:r>
      <w:r w:rsidRPr="00A14AAA">
        <w:rPr>
          <w:rFonts w:eastAsia="KaiTi_GB2312"/>
          <w:lang w:eastAsia="zh-CN"/>
        </w:rPr>
        <w:t>”</w:t>
      </w:r>
      <w:r w:rsidRPr="00A14AAA">
        <w:rPr>
          <w:rFonts w:eastAsia="KaiTi_GB2312"/>
          <w:lang w:eastAsia="zh-CN"/>
        </w:rPr>
        <w:t>经认可的评估价格两者较低值）</w:t>
      </w:r>
      <w:r w:rsidRPr="00A14AAA">
        <w:rPr>
          <w:rFonts w:eastAsia="KaiTi_GB2312"/>
          <w:szCs w:val="24"/>
          <w:lang w:eastAsia="zh-CN"/>
        </w:rPr>
        <w:t>；</w:t>
      </w:r>
    </w:p>
    <w:p w14:paraId="44F5ED9B"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为有息贷款；</w:t>
      </w:r>
    </w:p>
    <w:p w14:paraId="29A939BD" w14:textId="77777777" w:rsidR="00AB3A06" w:rsidRDefault="00AB3A06" w:rsidP="003F5799">
      <w:pPr>
        <w:pStyle w:val="FWBCont2"/>
        <w:widowControl w:val="0"/>
        <w:numPr>
          <w:ilvl w:val="0"/>
          <w:numId w:val="35"/>
        </w:numPr>
        <w:spacing w:before="120"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的发放日不早于</w:t>
      </w:r>
      <w:r>
        <w:rPr>
          <w:rFonts w:eastAsia="KaiTi_GB2312" w:hint="eastAsia"/>
          <w:szCs w:val="24"/>
          <w:lang w:eastAsia="zh-CN"/>
        </w:rPr>
        <w:t>2007</w:t>
      </w:r>
      <w:r w:rsidRPr="00A14AAA">
        <w:rPr>
          <w:rFonts w:eastAsia="KaiTi_GB2312"/>
          <w:szCs w:val="24"/>
          <w:lang w:eastAsia="zh-CN"/>
        </w:rPr>
        <w:t>年</w:t>
      </w:r>
      <w:r>
        <w:rPr>
          <w:rFonts w:eastAsia="KaiTi_GB2312" w:hint="eastAsia"/>
          <w:szCs w:val="24"/>
          <w:lang w:eastAsia="zh-CN"/>
        </w:rPr>
        <w:t>6</w:t>
      </w:r>
      <w:r w:rsidRPr="00A14AAA">
        <w:rPr>
          <w:rFonts w:eastAsia="KaiTi_GB2312"/>
          <w:szCs w:val="24"/>
          <w:lang w:eastAsia="zh-CN"/>
        </w:rPr>
        <w:t>月</w:t>
      </w:r>
      <w:r>
        <w:rPr>
          <w:rFonts w:eastAsia="KaiTi_GB2312" w:hint="eastAsia"/>
          <w:szCs w:val="24"/>
          <w:lang w:eastAsia="zh-CN"/>
        </w:rPr>
        <w:t>1</w:t>
      </w:r>
      <w:r w:rsidRPr="00A14AAA">
        <w:rPr>
          <w:rFonts w:eastAsia="KaiTi_GB2312"/>
          <w:szCs w:val="24"/>
          <w:lang w:eastAsia="zh-CN"/>
        </w:rPr>
        <w:t>且不晚于</w:t>
      </w:r>
      <w:r>
        <w:rPr>
          <w:rFonts w:eastAsia="KaiTi_GB2312" w:hint="eastAsia"/>
          <w:szCs w:val="24"/>
          <w:lang w:eastAsia="zh-CN"/>
        </w:rPr>
        <w:t>2016</w:t>
      </w:r>
      <w:r w:rsidRPr="00A14AAA">
        <w:rPr>
          <w:rFonts w:eastAsia="KaiTi_GB2312"/>
          <w:szCs w:val="24"/>
          <w:lang w:eastAsia="zh-CN"/>
        </w:rPr>
        <w:t>年</w:t>
      </w:r>
      <w:r>
        <w:rPr>
          <w:rFonts w:eastAsia="KaiTi_GB2312" w:hint="eastAsia"/>
          <w:szCs w:val="24"/>
          <w:lang w:eastAsia="zh-CN"/>
        </w:rPr>
        <w:t>2</w:t>
      </w:r>
      <w:r w:rsidRPr="00A14AAA">
        <w:rPr>
          <w:rFonts w:eastAsia="KaiTi_GB2312"/>
          <w:szCs w:val="24"/>
          <w:lang w:eastAsia="zh-CN"/>
        </w:rPr>
        <w:t>月</w:t>
      </w:r>
      <w:r>
        <w:rPr>
          <w:rFonts w:eastAsia="KaiTi_GB2312" w:hint="eastAsia"/>
          <w:szCs w:val="24"/>
          <w:lang w:eastAsia="zh-CN"/>
        </w:rPr>
        <w:t>29</w:t>
      </w:r>
      <w:r w:rsidRPr="00A14AAA">
        <w:rPr>
          <w:rFonts w:eastAsia="KaiTi_GB2312"/>
          <w:szCs w:val="24"/>
          <w:lang w:eastAsia="zh-CN"/>
        </w:rPr>
        <w:t>日，</w:t>
      </w:r>
      <w:r w:rsidRPr="004C4C44">
        <w:rPr>
          <w:rFonts w:eastAsia="KaiTi_GB2312"/>
          <w:szCs w:val="24"/>
          <w:lang w:eastAsia="zh-CN"/>
        </w:rPr>
        <w:t>“</w:t>
      </w:r>
      <w:r w:rsidRPr="004C4C44">
        <w:rPr>
          <w:rFonts w:eastAsia="KaiTi_GB2312" w:hint="eastAsia"/>
          <w:szCs w:val="24"/>
          <w:lang w:eastAsia="zh-CN"/>
        </w:rPr>
        <w:t>住房贷款</w:t>
      </w:r>
      <w:r w:rsidRPr="004C4C44">
        <w:rPr>
          <w:rFonts w:eastAsia="KaiTi_GB2312"/>
          <w:szCs w:val="24"/>
          <w:lang w:eastAsia="zh-CN"/>
        </w:rPr>
        <w:t>”</w:t>
      </w:r>
      <w:r w:rsidRPr="004C4C44">
        <w:rPr>
          <w:rFonts w:eastAsia="KaiTi_GB2312" w:hint="eastAsia"/>
          <w:szCs w:val="24"/>
          <w:lang w:eastAsia="zh-CN"/>
        </w:rPr>
        <w:t>的到期日均不晚于</w:t>
      </w:r>
      <w:r w:rsidRPr="004C4C44">
        <w:rPr>
          <w:rFonts w:eastAsia="KaiTi_GB2312"/>
          <w:szCs w:val="24"/>
          <w:lang w:eastAsia="zh-CN"/>
        </w:rPr>
        <w:t>“</w:t>
      </w:r>
      <w:r w:rsidRPr="004C4C44">
        <w:rPr>
          <w:rFonts w:eastAsia="KaiTi_GB2312" w:hint="eastAsia"/>
          <w:szCs w:val="24"/>
          <w:lang w:eastAsia="zh-CN"/>
        </w:rPr>
        <w:t>资产支持证券</w:t>
      </w:r>
      <w:r w:rsidRPr="004C4C44">
        <w:rPr>
          <w:rFonts w:eastAsia="KaiTi_GB2312"/>
          <w:szCs w:val="24"/>
          <w:lang w:eastAsia="zh-CN"/>
        </w:rPr>
        <w:t>”</w:t>
      </w:r>
      <w:r w:rsidRPr="004C4C44">
        <w:rPr>
          <w:rFonts w:eastAsia="KaiTi_GB2312" w:hint="eastAsia"/>
          <w:szCs w:val="24"/>
          <w:lang w:eastAsia="zh-CN"/>
        </w:rPr>
        <w:t>的</w:t>
      </w:r>
      <w:r w:rsidRPr="004C4C44">
        <w:rPr>
          <w:rFonts w:eastAsia="KaiTi_GB2312"/>
          <w:szCs w:val="24"/>
          <w:lang w:eastAsia="zh-CN"/>
        </w:rPr>
        <w:t>“</w:t>
      </w:r>
      <w:r w:rsidRPr="004C4C44">
        <w:rPr>
          <w:rFonts w:eastAsia="KaiTi_GB2312" w:hint="eastAsia"/>
          <w:szCs w:val="24"/>
          <w:lang w:eastAsia="zh-CN"/>
        </w:rPr>
        <w:t>法定到期日</w:t>
      </w:r>
      <w:r w:rsidRPr="004C4C44">
        <w:rPr>
          <w:rFonts w:eastAsia="KaiTi_GB2312"/>
          <w:szCs w:val="24"/>
          <w:lang w:eastAsia="zh-CN"/>
        </w:rPr>
        <w:t>”</w:t>
      </w:r>
      <w:r w:rsidRPr="004C4C44">
        <w:rPr>
          <w:rFonts w:eastAsia="KaiTi_GB2312" w:hint="eastAsia"/>
          <w:szCs w:val="24"/>
          <w:lang w:eastAsia="zh-CN"/>
        </w:rPr>
        <w:t>前</w:t>
      </w:r>
      <w:r>
        <w:rPr>
          <w:rFonts w:eastAsia="KaiTi_GB2312" w:hint="eastAsia"/>
          <w:szCs w:val="24"/>
          <w:lang w:eastAsia="zh-CN"/>
        </w:rPr>
        <w:t>24</w:t>
      </w:r>
      <w:r w:rsidRPr="004C4C44">
        <w:rPr>
          <w:rFonts w:eastAsia="KaiTi_GB2312" w:hint="eastAsia"/>
          <w:szCs w:val="24"/>
          <w:lang w:eastAsia="zh-CN"/>
        </w:rPr>
        <w:t>个月</w:t>
      </w:r>
      <w:r w:rsidRPr="00A14AAA">
        <w:rPr>
          <w:rFonts w:eastAsia="KaiTi_GB2312"/>
          <w:szCs w:val="24"/>
          <w:lang w:eastAsia="zh-CN"/>
        </w:rPr>
        <w:t>；</w:t>
      </w:r>
    </w:p>
    <w:p w14:paraId="5C18C6C0"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 xml:space="preserve"> “</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的初始贷款期限为</w:t>
      </w:r>
      <w:r>
        <w:rPr>
          <w:rFonts w:eastAsia="KaiTi_GB2312" w:hint="eastAsia"/>
          <w:szCs w:val="24"/>
          <w:lang w:eastAsia="zh-CN"/>
        </w:rPr>
        <w:t>2</w:t>
      </w:r>
      <w:r w:rsidRPr="00A14AAA">
        <w:rPr>
          <w:rFonts w:eastAsia="KaiTi_GB2312"/>
          <w:szCs w:val="24"/>
          <w:lang w:eastAsia="zh-CN"/>
        </w:rPr>
        <w:t>年（含）至</w:t>
      </w:r>
      <w:r>
        <w:rPr>
          <w:rFonts w:eastAsia="KaiTi_GB2312" w:hint="eastAsia"/>
          <w:szCs w:val="24"/>
          <w:lang w:eastAsia="zh-CN"/>
        </w:rPr>
        <w:t>21</w:t>
      </w:r>
      <w:r w:rsidRPr="00A14AAA">
        <w:rPr>
          <w:rFonts w:eastAsia="KaiTi_GB2312"/>
          <w:szCs w:val="24"/>
          <w:lang w:eastAsia="zh-CN"/>
        </w:rPr>
        <w:t>年（含）之间，于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封包时点</w:t>
      </w:r>
      <w:r w:rsidRPr="00A14AAA">
        <w:rPr>
          <w:rFonts w:eastAsia="KaiTi_GB2312"/>
          <w:szCs w:val="24"/>
          <w:lang w:eastAsia="zh-CN"/>
        </w:rPr>
        <w:t>”</w:t>
      </w:r>
      <w:r w:rsidRPr="00A14AAA">
        <w:rPr>
          <w:rFonts w:eastAsia="KaiTi_GB2312"/>
          <w:szCs w:val="24"/>
          <w:lang w:eastAsia="zh-CN"/>
        </w:rPr>
        <w:t>的剩余期限不超过</w:t>
      </w:r>
      <w:r>
        <w:rPr>
          <w:rFonts w:eastAsia="KaiTi_GB2312" w:hint="eastAsia"/>
          <w:szCs w:val="24"/>
          <w:lang w:eastAsia="zh-CN"/>
        </w:rPr>
        <w:t>19</w:t>
      </w:r>
      <w:r w:rsidRPr="00A14AAA">
        <w:rPr>
          <w:rFonts w:eastAsia="KaiTi_GB2312"/>
          <w:szCs w:val="24"/>
          <w:lang w:eastAsia="zh-CN"/>
        </w:rPr>
        <w:t>年但也不少于</w:t>
      </w:r>
      <w:r>
        <w:rPr>
          <w:rFonts w:eastAsia="KaiTi_GB2312" w:hint="eastAsia"/>
          <w:szCs w:val="24"/>
          <w:lang w:eastAsia="zh-CN"/>
        </w:rPr>
        <w:t>0.5</w:t>
      </w:r>
      <w:r w:rsidRPr="00A14AAA">
        <w:rPr>
          <w:rFonts w:eastAsia="KaiTi_GB2312"/>
          <w:szCs w:val="24"/>
          <w:lang w:eastAsia="zh-CN"/>
        </w:rPr>
        <w:t>年；</w:t>
      </w:r>
    </w:p>
    <w:p w14:paraId="3D8D8B5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需每月还本付息；</w:t>
      </w:r>
    </w:p>
    <w:p w14:paraId="7A276F67" w14:textId="77777777" w:rsidR="00AB3A06"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除非相关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（或其代表）全部提前偿还了所有的应付款项（包括</w:t>
      </w:r>
      <w:r w:rsidRPr="00A14AAA">
        <w:rPr>
          <w:rFonts w:eastAsia="KaiTi_GB2312"/>
          <w:szCs w:val="24"/>
          <w:lang w:eastAsia="zh-CN"/>
        </w:rPr>
        <w:lastRenderedPageBreak/>
        <w:t>现时的和将来的，已有的和或有的），任何</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均无权选择终止该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w:t>
      </w:r>
    </w:p>
    <w:p w14:paraId="55E9CAB6" w14:textId="77777777" w:rsid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A14AAA">
        <w:rPr>
          <w:rFonts w:eastAsia="KaiTi_GB2312"/>
          <w:szCs w:val="24"/>
          <w:lang w:eastAsia="zh-CN"/>
        </w:rPr>
        <w:t>针对该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而言，无论是就其应付金额、付款时间、付款方式或是其他方面，</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和相关的</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之间均无尚未解决的争议；相关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并未提出，或据</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所知相关</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并未启动司法或仲裁程序，主张该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、相关</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或</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w:t>
      </w:r>
      <w:r w:rsidRPr="00A14AAA">
        <w:rPr>
          <w:rFonts w:eastAsia="KaiTi_GB2312"/>
          <w:szCs w:val="24"/>
          <w:lang w:eastAsia="zh-CN"/>
        </w:rPr>
        <w:t>预登记权益</w:t>
      </w:r>
      <w:r w:rsidRPr="00A14AAA">
        <w:rPr>
          <w:rFonts w:eastAsia="KaiTi_GB2312"/>
          <w:szCs w:val="24"/>
          <w:lang w:eastAsia="zh-CN"/>
        </w:rPr>
        <w:t>”</w:t>
      </w:r>
      <w:r w:rsidRPr="00A14AAA">
        <w:rPr>
          <w:rFonts w:eastAsia="KaiTi_GB2312"/>
          <w:szCs w:val="24"/>
          <w:lang w:eastAsia="zh-CN"/>
        </w:rPr>
        <w:t>或保证（如有）为无效、可撤销、不可主张权利、可终止，并且该等司法或仲裁程序仍持续而未解决；</w:t>
      </w:r>
    </w:p>
    <w:p w14:paraId="0512918C" w14:textId="77777777" w:rsidR="00AB3A06" w:rsidRPr="003F5799" w:rsidRDefault="00AB3A06" w:rsidP="003F5799">
      <w:pPr>
        <w:pStyle w:val="FWBCont2"/>
        <w:widowControl w:val="0"/>
        <w:numPr>
          <w:ilvl w:val="0"/>
          <w:numId w:val="35"/>
        </w:numPr>
        <w:spacing w:afterLines="50" w:after="163" w:line="360" w:lineRule="auto"/>
        <w:ind w:left="851" w:hanging="425"/>
        <w:rPr>
          <w:rFonts w:eastAsia="KaiTi_GB2312"/>
          <w:szCs w:val="24"/>
          <w:lang w:eastAsia="zh-CN"/>
        </w:rPr>
      </w:pPr>
      <w:r w:rsidRPr="003F5799">
        <w:rPr>
          <w:rFonts w:eastAsia="KaiTi_GB2312"/>
          <w:szCs w:val="24"/>
          <w:lang w:eastAsia="zh-CN"/>
        </w:rPr>
        <w:t>“</w:t>
      </w:r>
      <w:r w:rsidRPr="003F5799">
        <w:rPr>
          <w:rFonts w:eastAsia="KaiTi_GB2312"/>
          <w:szCs w:val="24"/>
          <w:lang w:eastAsia="zh-CN"/>
        </w:rPr>
        <w:t>住房贷款</w:t>
      </w:r>
      <w:r w:rsidRPr="003F5799">
        <w:rPr>
          <w:rFonts w:eastAsia="KaiTi_GB2312"/>
          <w:szCs w:val="24"/>
          <w:lang w:eastAsia="zh-CN"/>
        </w:rPr>
        <w:t>”</w:t>
      </w:r>
      <w:r w:rsidRPr="003F5799">
        <w:rPr>
          <w:rFonts w:eastAsia="KaiTi_GB2312"/>
          <w:szCs w:val="24"/>
          <w:lang w:eastAsia="zh-CN"/>
        </w:rPr>
        <w:t>均为纯商业类贷款，不属于公积金组合类贷款；</w:t>
      </w:r>
    </w:p>
    <w:p w14:paraId="34664AC7" w14:textId="77777777" w:rsidR="00AB3A06" w:rsidRDefault="00AB3A06" w:rsidP="003F5799">
      <w:pPr>
        <w:pStyle w:val="FWBCont2"/>
        <w:widowControl w:val="0"/>
        <w:numPr>
          <w:ilvl w:val="0"/>
          <w:numId w:val="32"/>
        </w:numPr>
        <w:spacing w:before="163" w:afterLines="50" w:after="163" w:line="360" w:lineRule="auto"/>
        <w:ind w:left="851" w:hanging="425"/>
        <w:rPr>
          <w:rFonts w:eastAsia="KaiTi_GB2312"/>
          <w:b/>
          <w:szCs w:val="24"/>
          <w:lang w:eastAsia="zh-CN"/>
        </w:rPr>
      </w:pPr>
      <w:r w:rsidRPr="00A14AAA">
        <w:rPr>
          <w:rFonts w:eastAsia="KaiTi_GB2312"/>
          <w:b/>
          <w:szCs w:val="24"/>
          <w:lang w:eastAsia="zh-CN"/>
        </w:rPr>
        <w:t>关于</w:t>
      </w:r>
      <w:r w:rsidRPr="00A14AAA">
        <w:rPr>
          <w:rFonts w:eastAsia="KaiTi_GB2312"/>
          <w:b/>
          <w:szCs w:val="24"/>
          <w:lang w:eastAsia="zh-CN"/>
        </w:rPr>
        <w:t>“</w:t>
      </w:r>
      <w:r w:rsidRPr="00A14AAA">
        <w:rPr>
          <w:rFonts w:eastAsia="KaiTi_GB2312"/>
          <w:b/>
          <w:szCs w:val="24"/>
          <w:lang w:eastAsia="zh-CN"/>
        </w:rPr>
        <w:t>抵押房产</w:t>
      </w:r>
      <w:r w:rsidRPr="00A14AAA">
        <w:rPr>
          <w:rFonts w:eastAsia="KaiTi_GB2312"/>
          <w:b/>
          <w:szCs w:val="24"/>
          <w:lang w:eastAsia="zh-CN"/>
        </w:rPr>
        <w:t>”</w:t>
      </w:r>
      <w:r w:rsidRPr="00A14AAA">
        <w:rPr>
          <w:rFonts w:eastAsia="KaiTi_GB2312"/>
          <w:b/>
          <w:szCs w:val="24"/>
          <w:lang w:eastAsia="zh-CN"/>
        </w:rPr>
        <w:t>的标准：</w:t>
      </w:r>
    </w:p>
    <w:p w14:paraId="534F807F" w14:textId="77777777" w:rsidR="00AB3A06"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于</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约定</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均由房产抵押担保，</w:t>
      </w:r>
      <w:r>
        <w:rPr>
          <w:rFonts w:eastAsia="KaiTi_GB2312" w:hint="eastAsia"/>
          <w:szCs w:val="24"/>
          <w:lang w:eastAsia="zh-CN"/>
        </w:rPr>
        <w:t>部分</w:t>
      </w:r>
      <w:r w:rsidRPr="00A14AAA">
        <w:rPr>
          <w:rFonts w:eastAsia="KaiTi_GB2312"/>
          <w:szCs w:val="24"/>
          <w:lang w:eastAsia="zh-CN"/>
        </w:rPr>
        <w:t>抵押担保已在中国相关的房地产登记机关办理完第一顺位</w:t>
      </w:r>
      <w:r w:rsidRPr="00A14AAA">
        <w:rPr>
          <w:rFonts w:eastAsia="KaiTi_GB2312"/>
          <w:szCs w:val="24"/>
          <w:lang w:eastAsia="zh-CN"/>
        </w:rPr>
        <w:t>“</w:t>
      </w:r>
      <w:r w:rsidRPr="00A14AAA">
        <w:rPr>
          <w:rFonts w:eastAsia="KaiTi_GB2312"/>
          <w:szCs w:val="24"/>
          <w:lang w:eastAsia="zh-CN"/>
        </w:rPr>
        <w:t>抵押权</w:t>
      </w:r>
      <w:r w:rsidRPr="00A14AAA">
        <w:rPr>
          <w:rFonts w:eastAsia="KaiTi_GB2312"/>
          <w:szCs w:val="24"/>
          <w:lang w:eastAsia="zh-CN"/>
        </w:rPr>
        <w:t>”</w:t>
      </w:r>
      <w:r w:rsidRPr="00A14AAA">
        <w:rPr>
          <w:rFonts w:eastAsia="KaiTi_GB2312"/>
          <w:szCs w:val="24"/>
          <w:lang w:eastAsia="zh-CN"/>
        </w:rPr>
        <w:t>登记或</w:t>
      </w:r>
      <w:r w:rsidRPr="00A14AAA">
        <w:rPr>
          <w:rFonts w:eastAsia="KaiTi_GB2312"/>
          <w:szCs w:val="24"/>
          <w:lang w:eastAsia="zh-CN"/>
        </w:rPr>
        <w:t>“</w:t>
      </w:r>
      <w:r w:rsidRPr="00A14AAA">
        <w:rPr>
          <w:rFonts w:eastAsia="KaiTi_GB2312"/>
          <w:szCs w:val="24"/>
          <w:lang w:eastAsia="zh-CN"/>
        </w:rPr>
        <w:t>预登记</w:t>
      </w:r>
      <w:r w:rsidRPr="00A14AAA">
        <w:rPr>
          <w:rFonts w:eastAsia="KaiTi_GB2312"/>
          <w:szCs w:val="24"/>
          <w:lang w:eastAsia="zh-CN"/>
        </w:rPr>
        <w:t>”</w:t>
      </w:r>
      <w:r w:rsidRPr="00A14AAA">
        <w:rPr>
          <w:rFonts w:eastAsia="KaiTi_GB2312"/>
          <w:szCs w:val="24"/>
          <w:lang w:eastAsia="zh-CN"/>
        </w:rPr>
        <w:t>手续，</w:t>
      </w:r>
      <w:r w:rsidRPr="007A35FC">
        <w:rPr>
          <w:rFonts w:eastAsia="KaiTi_GB2312"/>
          <w:szCs w:val="24"/>
          <w:lang w:eastAsia="zh-CN"/>
        </w:rPr>
        <w:t>且登记的</w:t>
      </w:r>
      <w:r w:rsidRPr="009A1DC1">
        <w:rPr>
          <w:rFonts w:eastAsia="KaiTi_GB2312" w:hint="eastAsia"/>
          <w:szCs w:val="24"/>
          <w:lang w:eastAsia="zh-CN"/>
        </w:rPr>
        <w:t>唯一第一顺位抵押权人或唯一</w:t>
      </w:r>
      <w:r w:rsidRPr="009A1DC1">
        <w:rPr>
          <w:rFonts w:eastAsia="KaiTi_GB2312"/>
          <w:szCs w:val="24"/>
          <w:lang w:eastAsia="zh-CN"/>
        </w:rPr>
        <w:t>“</w:t>
      </w:r>
      <w:r w:rsidRPr="009A1DC1">
        <w:rPr>
          <w:rFonts w:eastAsia="KaiTi_GB2312" w:hint="eastAsia"/>
          <w:szCs w:val="24"/>
          <w:lang w:eastAsia="zh-CN"/>
        </w:rPr>
        <w:t>预登记</w:t>
      </w:r>
      <w:r w:rsidRPr="009A1DC1">
        <w:rPr>
          <w:rFonts w:eastAsia="KaiTi_GB2312"/>
          <w:szCs w:val="24"/>
          <w:lang w:eastAsia="zh-CN"/>
        </w:rPr>
        <w:t>”</w:t>
      </w:r>
      <w:r w:rsidRPr="007A35FC">
        <w:rPr>
          <w:rFonts w:eastAsia="KaiTi_GB2312"/>
          <w:szCs w:val="24"/>
          <w:lang w:eastAsia="zh-CN"/>
        </w:rPr>
        <w:t>权利人为</w:t>
      </w:r>
      <w:r w:rsidRPr="007A35FC">
        <w:rPr>
          <w:rFonts w:eastAsia="KaiTi_GB2312"/>
          <w:szCs w:val="24"/>
          <w:lang w:eastAsia="zh-CN"/>
        </w:rPr>
        <w:t>“</w:t>
      </w:r>
      <w:r>
        <w:rPr>
          <w:rFonts w:eastAsia="KaiTi_GB2312" w:hint="eastAsia"/>
          <w:szCs w:val="24"/>
          <w:lang w:eastAsia="zh-CN"/>
        </w:rPr>
        <w:t>苏州银行</w:t>
      </w:r>
      <w:r w:rsidRPr="007A35FC">
        <w:rPr>
          <w:rFonts w:eastAsia="KaiTi_GB2312"/>
          <w:szCs w:val="24"/>
          <w:lang w:eastAsia="zh-CN"/>
        </w:rPr>
        <w:t>”</w:t>
      </w:r>
      <w:r>
        <w:rPr>
          <w:rFonts w:eastAsia="KaiTi_GB2312" w:hint="eastAsia"/>
          <w:szCs w:val="24"/>
          <w:lang w:eastAsia="zh-CN"/>
        </w:rPr>
        <w:t>，部分抵押担保虽未办理上述第一顺位“抵押权”登记或“预登记”手续，但已经签署抵押担保文件，并计划在</w:t>
      </w:r>
      <w:r w:rsidRPr="002F174D">
        <w:rPr>
          <w:rFonts w:eastAsia="KaiTi_GB2312" w:hint="eastAsia"/>
          <w:szCs w:val="24"/>
          <w:lang w:eastAsia="zh-CN"/>
        </w:rPr>
        <w:t>根据《中华人民共和国物权法》、《房屋登记管理办法》及其他应适用的“中国”“法律”的规定，该</w:t>
      </w:r>
      <w:r w:rsidRPr="002F174D">
        <w:rPr>
          <w:rFonts w:eastAsia="KaiTi_GB2312" w:hint="eastAsia"/>
          <w:szCs w:val="24"/>
          <w:lang w:eastAsia="zh-CN"/>
        </w:rPr>
        <w:t xml:space="preserve"> </w:t>
      </w:r>
      <w:r>
        <w:rPr>
          <w:rFonts w:eastAsia="KaiTi_GB2312" w:hint="eastAsia"/>
          <w:szCs w:val="24"/>
          <w:lang w:eastAsia="zh-CN"/>
        </w:rPr>
        <w:t>“住房贷款”具备申请办理抵押权设立登记条件时</w:t>
      </w:r>
      <w:r w:rsidRPr="002F174D">
        <w:rPr>
          <w:rFonts w:eastAsia="KaiTi_GB2312" w:hint="eastAsia"/>
          <w:szCs w:val="24"/>
          <w:lang w:eastAsia="zh-CN"/>
        </w:rPr>
        <w:t>，</w:t>
      </w:r>
      <w:r>
        <w:rPr>
          <w:rFonts w:eastAsia="KaiTi_GB2312" w:hint="eastAsia"/>
          <w:szCs w:val="24"/>
          <w:lang w:eastAsia="zh-CN"/>
        </w:rPr>
        <w:t>办理“抵押权”登记手续</w:t>
      </w:r>
      <w:r w:rsidRPr="00A14AAA">
        <w:rPr>
          <w:rFonts w:eastAsia="KaiTi_GB2312"/>
          <w:szCs w:val="24"/>
          <w:lang w:eastAsia="zh-CN"/>
        </w:rPr>
        <w:t>；</w:t>
      </w:r>
    </w:p>
    <w:p w14:paraId="2C015790" w14:textId="77777777" w:rsidR="00AB3A06" w:rsidRPr="00204C1A" w:rsidRDefault="00AB3A06" w:rsidP="003F5799">
      <w:pPr>
        <w:pStyle w:val="FWBCont2"/>
        <w:widowControl w:val="0"/>
        <w:numPr>
          <w:ilvl w:val="0"/>
          <w:numId w:val="34"/>
        </w:numPr>
        <w:spacing w:afterLines="50" w:after="163" w:line="360" w:lineRule="auto"/>
        <w:ind w:left="851" w:hanging="425"/>
        <w:rPr>
          <w:rFonts w:eastAsia="KaiTi_GB2312"/>
          <w:szCs w:val="24"/>
          <w:lang w:eastAsia="zh-CN"/>
        </w:rPr>
      </w:pP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的相关</w:t>
      </w:r>
      <w:r w:rsidRPr="00A14AAA">
        <w:rPr>
          <w:rFonts w:eastAsia="KaiTi_GB2312"/>
          <w:szCs w:val="24"/>
          <w:lang w:eastAsia="zh-CN"/>
        </w:rPr>
        <w:t>“</w:t>
      </w:r>
      <w:r w:rsidRPr="00A14AAA">
        <w:rPr>
          <w:rFonts w:eastAsia="KaiTi_GB2312"/>
          <w:szCs w:val="24"/>
          <w:lang w:eastAsia="zh-CN"/>
        </w:rPr>
        <w:t>抵押房产</w:t>
      </w:r>
      <w:r w:rsidRPr="00A14AAA">
        <w:rPr>
          <w:rFonts w:eastAsia="KaiTi_GB2312"/>
          <w:szCs w:val="24"/>
          <w:lang w:eastAsia="zh-CN"/>
        </w:rPr>
        <w:t>”</w:t>
      </w:r>
      <w:r>
        <w:rPr>
          <w:rFonts w:eastAsia="KaiTi_GB2312" w:hint="eastAsia"/>
          <w:szCs w:val="24"/>
          <w:lang w:eastAsia="zh-CN"/>
        </w:rPr>
        <w:t>均属于商品房，</w:t>
      </w:r>
      <w:r w:rsidRPr="00A14AAA">
        <w:rPr>
          <w:rFonts w:eastAsia="KaiTi_GB2312"/>
          <w:szCs w:val="24"/>
          <w:lang w:eastAsia="zh-CN"/>
        </w:rPr>
        <w:t>不属于</w:t>
      </w:r>
      <w:r>
        <w:rPr>
          <w:rFonts w:eastAsia="KaiTi_GB2312" w:hint="eastAsia"/>
          <w:szCs w:val="24"/>
          <w:lang w:eastAsia="zh-CN"/>
        </w:rPr>
        <w:t>集体土地上的</w:t>
      </w:r>
      <w:r w:rsidRPr="00A14AAA">
        <w:rPr>
          <w:rFonts w:eastAsia="KaiTi_GB2312"/>
          <w:szCs w:val="24"/>
          <w:lang w:eastAsia="zh-CN"/>
        </w:rPr>
        <w:t>自建房屋；</w:t>
      </w:r>
    </w:p>
    <w:p w14:paraId="4A88F778" w14:textId="77777777" w:rsidR="00AB3A06" w:rsidRDefault="00AB3A06" w:rsidP="003F5799">
      <w:pPr>
        <w:pStyle w:val="FWBCont2"/>
        <w:widowControl w:val="0"/>
        <w:numPr>
          <w:ilvl w:val="0"/>
          <w:numId w:val="32"/>
        </w:numPr>
        <w:spacing w:afterLines="50" w:after="163" w:line="360" w:lineRule="auto"/>
        <w:ind w:left="851" w:hanging="425"/>
        <w:rPr>
          <w:rFonts w:eastAsia="KaiTi_GB2312"/>
          <w:b/>
          <w:szCs w:val="24"/>
          <w:lang w:eastAsia="zh-CN"/>
        </w:rPr>
      </w:pPr>
      <w:r w:rsidRPr="00A14AAA">
        <w:rPr>
          <w:rFonts w:eastAsia="KaiTi_GB2312"/>
          <w:b/>
          <w:szCs w:val="24"/>
          <w:lang w:eastAsia="zh-CN"/>
        </w:rPr>
        <w:t>关于发放和筛选</w:t>
      </w:r>
      <w:r w:rsidRPr="00A14AAA">
        <w:rPr>
          <w:rFonts w:eastAsia="KaiTi_GB2312"/>
          <w:b/>
          <w:szCs w:val="24"/>
          <w:lang w:eastAsia="zh-CN"/>
        </w:rPr>
        <w:t>“</w:t>
      </w:r>
      <w:r w:rsidRPr="00A14AAA">
        <w:rPr>
          <w:rFonts w:eastAsia="KaiTi_GB2312"/>
          <w:b/>
          <w:szCs w:val="24"/>
          <w:lang w:eastAsia="zh-CN"/>
        </w:rPr>
        <w:t>住房贷款</w:t>
      </w:r>
      <w:r w:rsidRPr="00A14AAA">
        <w:rPr>
          <w:rFonts w:eastAsia="KaiTi_GB2312"/>
          <w:b/>
          <w:szCs w:val="24"/>
          <w:lang w:eastAsia="zh-CN"/>
        </w:rPr>
        <w:t>”</w:t>
      </w:r>
      <w:r w:rsidRPr="00A14AAA">
        <w:rPr>
          <w:rFonts w:eastAsia="KaiTi_GB2312"/>
          <w:b/>
          <w:szCs w:val="24"/>
          <w:lang w:eastAsia="zh-CN"/>
        </w:rPr>
        <w:t>的标准：</w:t>
      </w:r>
    </w:p>
    <w:p w14:paraId="038A8D5D"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在</w:t>
      </w:r>
      <w:r w:rsidRPr="00A14AAA">
        <w:rPr>
          <w:rFonts w:eastAsia="KaiTi_GB2312"/>
          <w:szCs w:val="24"/>
          <w:lang w:eastAsia="zh-CN"/>
        </w:rPr>
        <w:t>“</w:t>
      </w:r>
      <w:r w:rsidRPr="00A14AAA">
        <w:rPr>
          <w:rFonts w:eastAsia="KaiTi_GB2312"/>
          <w:szCs w:val="24"/>
          <w:lang w:eastAsia="zh-CN"/>
        </w:rPr>
        <w:t>初始起算日</w:t>
      </w:r>
      <w:r w:rsidRPr="00A14AAA">
        <w:rPr>
          <w:rFonts w:eastAsia="KaiTi_GB2312"/>
          <w:szCs w:val="24"/>
          <w:lang w:eastAsia="zh-CN"/>
        </w:rPr>
        <w:t>”</w:t>
      </w:r>
      <w:r w:rsidRPr="00A14AAA">
        <w:rPr>
          <w:rFonts w:eastAsia="KaiTi_GB2312"/>
          <w:szCs w:val="24"/>
          <w:lang w:eastAsia="zh-CN"/>
        </w:rPr>
        <w:t>，每份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的文本在所有重要方面与</w:t>
      </w:r>
      <w:r w:rsidRPr="00A14AAA">
        <w:rPr>
          <w:rFonts w:eastAsia="KaiTi_GB2312"/>
          <w:szCs w:val="24"/>
          <w:lang w:eastAsia="zh-CN"/>
        </w:rPr>
        <w:t>“</w:t>
      </w:r>
      <w:r w:rsidRPr="00A14AAA">
        <w:rPr>
          <w:rFonts w:eastAsia="KaiTi_GB2312"/>
          <w:szCs w:val="24"/>
          <w:lang w:eastAsia="zh-CN"/>
        </w:rPr>
        <w:t>《信托合同》</w:t>
      </w:r>
      <w:r w:rsidRPr="00A14AAA">
        <w:rPr>
          <w:rFonts w:eastAsia="KaiTi_GB2312"/>
          <w:szCs w:val="24"/>
          <w:lang w:eastAsia="zh-CN"/>
        </w:rPr>
        <w:t>”</w:t>
      </w:r>
      <w:r w:rsidRPr="00A14AAA">
        <w:rPr>
          <w:rFonts w:eastAsia="KaiTi_GB2312"/>
          <w:szCs w:val="24"/>
          <w:lang w:eastAsia="zh-CN"/>
        </w:rPr>
        <w:t>附件十二所列的标准格式之一相同；</w:t>
      </w:r>
    </w:p>
    <w:p w14:paraId="755DE94C"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该</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由</w:t>
      </w:r>
      <w:r w:rsidRPr="00A14AAA">
        <w:rPr>
          <w:rFonts w:eastAsia="KaiTi_GB2312"/>
          <w:szCs w:val="24"/>
          <w:lang w:eastAsia="zh-CN"/>
        </w:rPr>
        <w:t>“</w:t>
      </w:r>
      <w:r w:rsidRPr="00A14AAA">
        <w:rPr>
          <w:rFonts w:eastAsia="KaiTi_GB2312"/>
          <w:szCs w:val="24"/>
          <w:lang w:eastAsia="zh-CN"/>
        </w:rPr>
        <w:t>发起机构</w:t>
      </w:r>
      <w:r w:rsidRPr="00A14AAA">
        <w:rPr>
          <w:rFonts w:eastAsia="KaiTi_GB2312"/>
          <w:szCs w:val="24"/>
          <w:lang w:eastAsia="zh-CN"/>
        </w:rPr>
        <w:t>”</w:t>
      </w:r>
      <w:r w:rsidRPr="00A14AAA">
        <w:rPr>
          <w:rFonts w:eastAsia="KaiTi_GB2312"/>
          <w:szCs w:val="24"/>
          <w:lang w:eastAsia="zh-CN"/>
        </w:rPr>
        <w:t>按照</w:t>
      </w:r>
      <w:r w:rsidRPr="00A14AAA">
        <w:rPr>
          <w:rFonts w:eastAsia="KaiTi_GB2312"/>
          <w:szCs w:val="24"/>
          <w:lang w:eastAsia="zh-CN"/>
        </w:rPr>
        <w:t>“</w:t>
      </w:r>
      <w:r w:rsidRPr="00A14AAA">
        <w:rPr>
          <w:rFonts w:eastAsia="KaiTi_GB2312"/>
          <w:szCs w:val="24"/>
          <w:lang w:eastAsia="zh-CN"/>
        </w:rPr>
        <w:t>合格标准</w:t>
      </w:r>
      <w:r w:rsidRPr="00A14AAA">
        <w:rPr>
          <w:rFonts w:eastAsia="KaiTi_GB2312"/>
          <w:szCs w:val="24"/>
          <w:lang w:eastAsia="zh-CN"/>
        </w:rPr>
        <w:t>”</w:t>
      </w:r>
      <w:r w:rsidRPr="00A14AAA">
        <w:rPr>
          <w:rFonts w:eastAsia="KaiTi_GB2312"/>
          <w:szCs w:val="24"/>
          <w:lang w:eastAsia="zh-CN"/>
        </w:rPr>
        <w:t>从各</w:t>
      </w:r>
      <w:r>
        <w:rPr>
          <w:rFonts w:eastAsia="KaiTi_GB2312" w:hint="eastAsia"/>
          <w:szCs w:val="24"/>
          <w:lang w:eastAsia="zh-CN"/>
        </w:rPr>
        <w:t>区域中心</w:t>
      </w:r>
      <w:r w:rsidRPr="00A14AAA">
        <w:rPr>
          <w:rFonts w:eastAsia="KaiTi_GB2312"/>
          <w:szCs w:val="24"/>
          <w:lang w:eastAsia="zh-CN"/>
        </w:rPr>
        <w:t>的贷款组合中选取，然后进一步选入</w:t>
      </w:r>
      <w:r w:rsidRPr="00A14AAA">
        <w:rPr>
          <w:rFonts w:eastAsia="KaiTi_GB2312"/>
          <w:szCs w:val="24"/>
          <w:lang w:eastAsia="zh-CN"/>
        </w:rPr>
        <w:t>“</w:t>
      </w:r>
      <w:r w:rsidRPr="00A14AAA">
        <w:rPr>
          <w:rFonts w:eastAsia="KaiTi_GB2312"/>
          <w:szCs w:val="24"/>
          <w:lang w:eastAsia="zh-CN"/>
        </w:rPr>
        <w:t>资产池</w:t>
      </w:r>
      <w:r w:rsidRPr="00A14AAA">
        <w:rPr>
          <w:rFonts w:eastAsia="KaiTi_GB2312"/>
          <w:szCs w:val="24"/>
          <w:lang w:eastAsia="zh-CN"/>
        </w:rPr>
        <w:t>”</w:t>
      </w:r>
      <w:r w:rsidRPr="00A14AAA">
        <w:rPr>
          <w:rFonts w:eastAsia="KaiTi_GB2312"/>
          <w:szCs w:val="24"/>
          <w:lang w:eastAsia="zh-CN"/>
        </w:rPr>
        <w:t>中，筛选过程</w:t>
      </w:r>
      <w:r>
        <w:rPr>
          <w:rFonts w:eastAsia="KaiTi_GB2312" w:hint="eastAsia"/>
          <w:szCs w:val="24"/>
          <w:lang w:eastAsia="zh-CN"/>
        </w:rPr>
        <w:t>和筛选程序不存在</w:t>
      </w:r>
      <w:r w:rsidRPr="00A14AAA">
        <w:rPr>
          <w:rFonts w:eastAsia="KaiTi_GB2312"/>
          <w:szCs w:val="24"/>
          <w:lang w:eastAsia="zh-CN"/>
        </w:rPr>
        <w:t>对</w:t>
      </w:r>
      <w:r w:rsidRPr="00A14AAA">
        <w:rPr>
          <w:rFonts w:eastAsia="KaiTi_GB2312"/>
          <w:szCs w:val="24"/>
          <w:lang w:eastAsia="zh-CN"/>
        </w:rPr>
        <w:t>“</w:t>
      </w:r>
      <w:r w:rsidRPr="00A14AAA">
        <w:rPr>
          <w:rFonts w:eastAsia="KaiTi_GB2312"/>
          <w:szCs w:val="24"/>
          <w:lang w:eastAsia="zh-CN"/>
        </w:rPr>
        <w:t>信托</w:t>
      </w:r>
      <w:r w:rsidRPr="00A14AAA">
        <w:rPr>
          <w:rFonts w:eastAsia="KaiTi_GB2312"/>
          <w:szCs w:val="24"/>
          <w:lang w:eastAsia="zh-CN"/>
        </w:rPr>
        <w:t>”</w:t>
      </w:r>
      <w:r w:rsidRPr="00A14AAA">
        <w:rPr>
          <w:rFonts w:eastAsia="KaiTi_GB2312"/>
          <w:szCs w:val="24"/>
          <w:lang w:eastAsia="zh-CN"/>
        </w:rPr>
        <w:lastRenderedPageBreak/>
        <w:t>不利</w:t>
      </w:r>
      <w:r>
        <w:rPr>
          <w:rFonts w:eastAsia="KaiTi_GB2312" w:hint="eastAsia"/>
          <w:szCs w:val="24"/>
          <w:lang w:eastAsia="zh-CN"/>
        </w:rPr>
        <w:t>的偏见</w:t>
      </w:r>
      <w:r w:rsidRPr="00A14AAA">
        <w:rPr>
          <w:rFonts w:eastAsia="KaiTi_GB2312"/>
          <w:szCs w:val="24"/>
          <w:lang w:eastAsia="zh-CN"/>
        </w:rPr>
        <w:t>；</w:t>
      </w:r>
    </w:p>
    <w:p w14:paraId="2ECBF183" w14:textId="77777777" w:rsidR="00AB3A06" w:rsidRDefault="00AB3A06" w:rsidP="003F5799">
      <w:pPr>
        <w:pStyle w:val="FWBCont2"/>
        <w:widowControl w:val="0"/>
        <w:numPr>
          <w:ilvl w:val="0"/>
          <w:numId w:val="36"/>
        </w:numPr>
        <w:spacing w:afterLines="50" w:after="163" w:line="360" w:lineRule="auto"/>
        <w:ind w:left="851" w:hanging="425"/>
        <w:rPr>
          <w:rFonts w:eastAsia="KaiTi_GB2312"/>
          <w:szCs w:val="24"/>
          <w:lang w:eastAsia="zh-CN"/>
        </w:rPr>
      </w:pPr>
      <w:r w:rsidRPr="00A14AAA">
        <w:rPr>
          <w:rFonts w:eastAsia="KaiTi_GB2312"/>
          <w:szCs w:val="24"/>
          <w:lang w:eastAsia="zh-CN"/>
        </w:rPr>
        <w:t>每笔</w:t>
      </w:r>
      <w:r w:rsidRPr="00A14AAA">
        <w:rPr>
          <w:rFonts w:eastAsia="KaiTi_GB2312"/>
          <w:szCs w:val="24"/>
          <w:lang w:eastAsia="zh-CN"/>
        </w:rPr>
        <w:t>“</w:t>
      </w:r>
      <w:r w:rsidRPr="00A14AAA">
        <w:rPr>
          <w:rFonts w:eastAsia="KaiTi_GB2312"/>
          <w:szCs w:val="24"/>
          <w:lang w:eastAsia="zh-CN"/>
        </w:rPr>
        <w:t>住房贷款</w:t>
      </w:r>
      <w:r w:rsidRPr="00A14AAA">
        <w:rPr>
          <w:rFonts w:eastAsia="KaiTi_GB2312"/>
          <w:szCs w:val="24"/>
          <w:lang w:eastAsia="zh-CN"/>
        </w:rPr>
        <w:t>”</w:t>
      </w:r>
      <w:r w:rsidRPr="00A14AAA">
        <w:rPr>
          <w:rFonts w:eastAsia="KaiTi_GB2312"/>
          <w:szCs w:val="24"/>
          <w:lang w:eastAsia="zh-CN"/>
        </w:rPr>
        <w:t>项下债权均可进行合法有效的转让；每份</w:t>
      </w:r>
      <w:r w:rsidRPr="00A14AAA">
        <w:rPr>
          <w:rFonts w:eastAsia="KaiTi_GB2312"/>
          <w:szCs w:val="24"/>
          <w:lang w:eastAsia="zh-CN"/>
        </w:rPr>
        <w:t>“</w:t>
      </w:r>
      <w:r w:rsidRPr="00A14AAA">
        <w:rPr>
          <w:rFonts w:eastAsia="KaiTi_GB2312"/>
          <w:szCs w:val="24"/>
          <w:lang w:eastAsia="zh-CN"/>
        </w:rPr>
        <w:t>住房贷款合同</w:t>
      </w:r>
      <w:r w:rsidRPr="00A14AAA">
        <w:rPr>
          <w:rFonts w:eastAsia="KaiTi_GB2312"/>
          <w:szCs w:val="24"/>
          <w:lang w:eastAsia="zh-CN"/>
        </w:rPr>
        <w:t>”</w:t>
      </w:r>
      <w:r w:rsidRPr="00A14AAA">
        <w:rPr>
          <w:rFonts w:eastAsia="KaiTi_GB2312"/>
          <w:szCs w:val="24"/>
          <w:lang w:eastAsia="zh-CN"/>
        </w:rPr>
        <w:t>中均无禁止转让或转让须征得</w:t>
      </w:r>
      <w:r w:rsidRPr="00A14AAA">
        <w:rPr>
          <w:rFonts w:eastAsia="KaiTi_GB2312"/>
          <w:szCs w:val="24"/>
          <w:lang w:eastAsia="zh-CN"/>
        </w:rPr>
        <w:t>“</w:t>
      </w:r>
      <w:r w:rsidRPr="00A14AAA">
        <w:rPr>
          <w:rFonts w:eastAsia="KaiTi_GB2312"/>
          <w:szCs w:val="24"/>
          <w:lang w:eastAsia="zh-CN"/>
        </w:rPr>
        <w:t>借款人</w:t>
      </w:r>
      <w:r w:rsidRPr="00A14AAA">
        <w:rPr>
          <w:rFonts w:eastAsia="KaiTi_GB2312"/>
          <w:szCs w:val="24"/>
          <w:lang w:eastAsia="zh-CN"/>
        </w:rPr>
        <w:t>”</w:t>
      </w:r>
      <w:r w:rsidRPr="00A14AAA">
        <w:rPr>
          <w:rFonts w:eastAsia="KaiTi_GB2312"/>
          <w:szCs w:val="24"/>
          <w:lang w:eastAsia="zh-CN"/>
        </w:rPr>
        <w:t>同意的约定。</w:t>
      </w:r>
    </w:p>
    <w:p w14:paraId="60FCED74" w14:textId="77777777" w:rsidR="00F6439F" w:rsidRPr="00F6439F" w:rsidRDefault="00F6439F" w:rsidP="00F6439F">
      <w:pPr>
        <w:pStyle w:val="Heading2"/>
        <w:spacing w:before="163"/>
        <w:rPr>
          <w:rFonts w:eastAsia="KaiTi_GB2312"/>
        </w:rPr>
      </w:pPr>
      <w:bookmarkStart w:id="77" w:name="_Toc452736068"/>
      <w:r w:rsidRPr="00F6439F">
        <w:rPr>
          <w:rFonts w:eastAsia="KaiTi_GB2312"/>
        </w:rPr>
        <w:t>（二）基础资产</w:t>
      </w:r>
      <w:r w:rsidRPr="00F6439F">
        <w:rPr>
          <w:rFonts w:eastAsia="KaiTi_GB2312"/>
          <w:lang w:eastAsia="zh-CN"/>
        </w:rPr>
        <w:t>总体</w:t>
      </w:r>
      <w:r w:rsidRPr="00F6439F">
        <w:rPr>
          <w:rFonts w:eastAsia="KaiTi_GB2312"/>
        </w:rPr>
        <w:t>信息</w:t>
      </w:r>
      <w:bookmarkEnd w:id="77"/>
    </w:p>
    <w:p w14:paraId="622E6430" w14:textId="77777777" w:rsidR="00F6439F" w:rsidRPr="00F6439F" w:rsidRDefault="00F6439F" w:rsidP="00F6439F">
      <w:pPr>
        <w:pStyle w:val="10"/>
        <w:spacing w:before="163"/>
        <w:ind w:firstLine="480"/>
        <w:jc w:val="both"/>
        <w:rPr>
          <w:rFonts w:eastAsia="KaiTi_GB2312"/>
          <w:b w:val="0"/>
          <w:lang w:val="x-none"/>
        </w:rPr>
      </w:pPr>
      <w:r w:rsidRPr="00F6439F">
        <w:rPr>
          <w:rFonts w:eastAsia="KaiTi_GB2312"/>
          <w:b w:val="0"/>
          <w:lang w:val="x-none"/>
        </w:rPr>
        <w:t>本期资产支持证券的基础资产涉及</w:t>
      </w:r>
      <w:r w:rsidR="00F86FCA">
        <w:rPr>
          <w:rFonts w:eastAsia="KaiTi_GB2312"/>
          <w:b w:val="0"/>
          <w:lang w:val="x-none"/>
        </w:rPr>
        <w:t>1283</w:t>
      </w:r>
      <w:r w:rsidRPr="00F6439F">
        <w:rPr>
          <w:rFonts w:eastAsia="KaiTi_GB2312"/>
          <w:b w:val="0"/>
          <w:lang w:val="x-none"/>
        </w:rPr>
        <w:t>户借款人，</w:t>
      </w:r>
      <w:r w:rsidR="00734724">
        <w:rPr>
          <w:rFonts w:eastAsia="KaiTi_GB2312"/>
          <w:b w:val="0"/>
          <w:lang w:val="x-none"/>
        </w:rPr>
        <w:t>1284</w:t>
      </w:r>
      <w:r w:rsidRPr="00F6439F">
        <w:rPr>
          <w:rFonts w:eastAsia="KaiTi_GB2312"/>
          <w:b w:val="0"/>
          <w:lang w:val="x-none"/>
        </w:rPr>
        <w:t>笔个人住房抵押贷款资产。用于发行本期资产支持证券的资产池中的抵押贷款信用状况良好。按照中国人民银行贷款质量</w:t>
      </w:r>
      <w:r w:rsidRPr="00F6439F">
        <w:rPr>
          <w:rFonts w:eastAsia="KaiTi_GB2312"/>
          <w:b w:val="0"/>
          <w:lang w:val="x-none"/>
        </w:rPr>
        <w:t>5</w:t>
      </w:r>
      <w:r w:rsidRPr="00F6439F">
        <w:rPr>
          <w:rFonts w:eastAsia="KaiTi_GB2312"/>
          <w:b w:val="0"/>
          <w:lang w:val="x-none"/>
        </w:rPr>
        <w:t>级分类法，所有贷款均为正常类。截至初始起算日（</w:t>
      </w:r>
      <w:r w:rsidR="00734724">
        <w:rPr>
          <w:rFonts w:eastAsia="KaiTi_GB2312"/>
          <w:b w:val="0"/>
          <w:lang w:val="x-none"/>
        </w:rPr>
        <w:t>2016</w:t>
      </w:r>
      <w:r w:rsidRPr="00F6439F">
        <w:rPr>
          <w:rFonts w:eastAsia="KaiTi_GB2312"/>
          <w:b w:val="0"/>
          <w:lang w:val="x-none"/>
        </w:rPr>
        <w:t>年</w:t>
      </w:r>
      <w:r w:rsidR="001276B8">
        <w:rPr>
          <w:rFonts w:eastAsia="KaiTi_GB2312" w:hint="eastAsia"/>
          <w:b w:val="0"/>
          <w:lang w:val="x-none"/>
        </w:rPr>
        <w:t>3</w:t>
      </w:r>
      <w:r w:rsidRPr="00F6439F">
        <w:rPr>
          <w:rFonts w:eastAsia="KaiTi_GB2312"/>
          <w:b w:val="0"/>
          <w:lang w:val="x-none"/>
        </w:rPr>
        <w:t>月</w:t>
      </w:r>
      <w:r w:rsidR="001276B8">
        <w:rPr>
          <w:rFonts w:eastAsia="KaiTi_GB2312" w:hint="eastAsia"/>
          <w:b w:val="0"/>
          <w:lang w:val="x-none"/>
        </w:rPr>
        <w:t>1</w:t>
      </w:r>
      <w:r w:rsidRPr="00F6439F">
        <w:rPr>
          <w:rFonts w:eastAsia="KaiTi_GB2312"/>
          <w:b w:val="0"/>
          <w:lang w:val="x-none"/>
        </w:rPr>
        <w:t>日）</w:t>
      </w:r>
      <w:r w:rsidRPr="00F6439F">
        <w:rPr>
          <w:rFonts w:eastAsia="KaiTi_GB2312"/>
          <w:b w:val="0"/>
          <w:lang w:val="x-none"/>
        </w:rPr>
        <w:t>00:00</w:t>
      </w:r>
      <w:r w:rsidRPr="00F6439F">
        <w:rPr>
          <w:rFonts w:eastAsia="KaiTi_GB2312"/>
          <w:b w:val="0"/>
          <w:lang w:val="x-none"/>
        </w:rPr>
        <w:t>，未偿贷款本金总额为</w:t>
      </w:r>
      <w:r w:rsidR="00734724">
        <w:rPr>
          <w:rFonts w:eastAsia="KaiTi_GB2312"/>
          <w:b w:val="0"/>
          <w:lang w:val="x-none"/>
        </w:rPr>
        <w:t>50</w:t>
      </w:r>
      <w:r w:rsidR="00734724">
        <w:rPr>
          <w:rFonts w:eastAsia="KaiTi_GB2312" w:hint="eastAsia"/>
          <w:b w:val="0"/>
          <w:lang w:val="x-none"/>
        </w:rPr>
        <w:t>,771.24</w:t>
      </w:r>
      <w:r w:rsidRPr="00F6439F">
        <w:rPr>
          <w:rFonts w:eastAsia="KaiTi_GB2312"/>
          <w:b w:val="0"/>
          <w:lang w:val="x-none"/>
        </w:rPr>
        <w:t>万元，各项总体特征数据如下表所示。</w:t>
      </w:r>
    </w:p>
    <w:p w14:paraId="28C6789B" w14:textId="77777777" w:rsidR="00F6439F" w:rsidRPr="00F6439F" w:rsidRDefault="00F6439F" w:rsidP="00B30BE8">
      <w:pPr>
        <w:pStyle w:val="Heading3"/>
        <w:numPr>
          <w:ilvl w:val="0"/>
          <w:numId w:val="70"/>
        </w:numPr>
        <w:spacing w:before="163"/>
        <w:ind w:firstLineChars="0"/>
        <w:rPr>
          <w:rFonts w:eastAsia="KaiTi_GB2312"/>
          <w:lang w:eastAsia="zh-CN"/>
        </w:rPr>
      </w:pPr>
      <w:bookmarkStart w:id="78" w:name="_Toc369107506"/>
      <w:bookmarkStart w:id="79" w:name="_Toc369429912"/>
      <w:bookmarkStart w:id="80" w:name="_Toc369467515"/>
      <w:bookmarkStart w:id="81" w:name="_Toc392025670"/>
      <w:bookmarkStart w:id="82" w:name="_Toc404032857"/>
      <w:bookmarkStart w:id="83" w:name="_Toc425785051"/>
      <w:r w:rsidRPr="00F6439F">
        <w:rPr>
          <w:rFonts w:eastAsia="KaiTi_GB2312"/>
        </w:rPr>
        <w:t>入池资产笔数与金额特征</w:t>
      </w:r>
      <w:bookmarkEnd w:id="78"/>
      <w:bookmarkEnd w:id="79"/>
      <w:bookmarkEnd w:id="80"/>
      <w:bookmarkEnd w:id="81"/>
      <w:bookmarkEnd w:id="82"/>
      <w:bookmarkEnd w:id="83"/>
    </w:p>
    <w:tbl>
      <w:tblPr>
        <w:tblW w:w="7960" w:type="dxa"/>
        <w:tblInd w:w="91" w:type="dxa"/>
        <w:tblLook w:val="04A0" w:firstRow="1" w:lastRow="0" w:firstColumn="1" w:lastColumn="0" w:noHBand="0" w:noVBand="1"/>
      </w:tblPr>
      <w:tblGrid>
        <w:gridCol w:w="4160"/>
        <w:gridCol w:w="3800"/>
      </w:tblGrid>
      <w:tr w:rsidR="00F6439F" w:rsidRPr="00F6439F" w14:paraId="52C37485"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10D8CC0"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5FDD95AA"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LoanTable"/>
          <w:tag w:val="PoolBasicLoanTable"/>
          <w:id w:val="103082942"/>
          <w15:repeatingSection/>
        </w:sdtPr>
        <w:sdtEndPr/>
        <w:sdtContent>
          <w:sdt>
            <w:sdtPr>
              <w:rPr>
                <w:rFonts w:eastAsia="KaiTi_GB2312"/>
                <w:sz w:val="21"/>
                <w:szCs w:val="21"/>
              </w:rPr>
              <w:id w:val="-225147015"/>
              <w:placeholder>
                <w:docPart w:val="DefaultPlaceholder_1081868578"/>
              </w:placeholder>
              <w15:repeatingSectionItem/>
            </w:sdtPr>
            <w:sdtEndPr/>
            <w:sdtContent>
              <w:tr w:rsidR="00F6439F" w:rsidRPr="00F6439F" w14:paraId="69E4BA62" w14:textId="77777777" w:rsidTr="005338F5">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933395867"/>
                      <w:placeholder>
                        <w:docPart w:val="DefaultPlaceholder_1081868574"/>
                      </w:placeholder>
                      <w:text/>
                    </w:sdtPr>
                    <w:sdtEndPr/>
                    <w:sdtContent>
                      <w:p w14:paraId="2F5A0362" w14:textId="4523A234" w:rsidR="00F6439F" w:rsidRPr="00F6439F" w:rsidRDefault="00F6439F" w:rsidP="005338F5">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519895221"/>
                      <w:placeholder>
                        <w:docPart w:val="DefaultPlaceholder_1081868574"/>
                      </w:placeholder>
                      <w:text/>
                    </w:sdtPr>
                    <w:sdtEndPr/>
                    <w:sdtContent>
                      <w:p w14:paraId="2B40A41D" w14:textId="4B7791DD" w:rsidR="00F6439F" w:rsidRPr="00F6439F" w:rsidRDefault="00734724" w:rsidP="005338F5">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43238BE4" w14:textId="77777777" w:rsidR="00F6439F" w:rsidRPr="00F6439F" w:rsidRDefault="00F6439F" w:rsidP="00B30BE8">
      <w:pPr>
        <w:pStyle w:val="Heading3"/>
        <w:numPr>
          <w:ilvl w:val="0"/>
          <w:numId w:val="70"/>
        </w:numPr>
        <w:spacing w:before="163"/>
        <w:ind w:firstLineChars="0"/>
        <w:rPr>
          <w:rFonts w:eastAsia="KaiTi_GB2312"/>
          <w:lang w:eastAsia="zh-CN"/>
        </w:rPr>
      </w:pPr>
      <w:bookmarkStart w:id="84" w:name="_Toc425785052"/>
      <w:r w:rsidRPr="00F6439F">
        <w:rPr>
          <w:rFonts w:eastAsia="KaiTi_GB2312"/>
        </w:rPr>
        <w:t>入池资产期限特征</w:t>
      </w:r>
      <w:bookmarkEnd w:id="84"/>
    </w:p>
    <w:tbl>
      <w:tblPr>
        <w:tblW w:w="7960" w:type="dxa"/>
        <w:tblInd w:w="91" w:type="dxa"/>
        <w:tblLook w:val="04A0" w:firstRow="1" w:lastRow="0" w:firstColumn="1" w:lastColumn="0" w:noHBand="0" w:noVBand="1"/>
      </w:tblPr>
      <w:tblGrid>
        <w:gridCol w:w="4160"/>
        <w:gridCol w:w="3800"/>
      </w:tblGrid>
      <w:tr w:rsidR="00F6439F" w:rsidRPr="00F6439F" w14:paraId="3658C589"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5BA8FBB"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2128D3F9"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TermTable"/>
          <w:tag w:val="PoolBasicTermTable"/>
          <w:id w:val="1933936252"/>
          <w15:repeatingSection/>
        </w:sdtPr>
        <w:sdtEndPr/>
        <w:sdtContent>
          <w:sdt>
            <w:sdtPr>
              <w:rPr>
                <w:rFonts w:eastAsia="KaiTi_GB2312"/>
                <w:sz w:val="21"/>
                <w:szCs w:val="21"/>
              </w:rPr>
              <w:id w:val="237909022"/>
              <w:placeholder>
                <w:docPart w:val="DefaultPlaceholder_1081868578"/>
              </w:placeholder>
              <w15:repeatingSectionItem/>
            </w:sdtPr>
            <w:sdtEndPr/>
            <w:sdtContent>
              <w:tr w:rsidR="008C18D3" w:rsidRPr="00F6439F" w14:paraId="5A62AB0F"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951971590"/>
                      <w:placeholder>
                        <w:docPart w:val="B0E0DF8E1F7A46A2B317023D62E44A8E"/>
                      </w:placeholder>
                      <w:text/>
                    </w:sdtPr>
                    <w:sdtEndPr/>
                    <w:sdtContent>
                      <w:p w14:paraId="5A9999AA" w14:textId="5E3BDD3C"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1996718428"/>
                      <w:placeholder>
                        <w:docPart w:val="B0E0DF8E1F7A46A2B317023D62E44A8E"/>
                      </w:placeholder>
                      <w:text/>
                    </w:sdtPr>
                    <w:sdtEndPr/>
                    <w:sdtContent>
                      <w:p w14:paraId="51A8F8EE" w14:textId="56DC587F"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42FEC3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加权平均贷款合同期限</w:t>
      </w:r>
      <w:r w:rsidRPr="00BC5990">
        <w:rPr>
          <w:rFonts w:eastAsia="KaiTi_GB2312"/>
          <w:sz w:val="18"/>
          <w:szCs w:val="21"/>
        </w:rPr>
        <w:t>=</w:t>
      </w:r>
      <w:r w:rsidRPr="00BC5990">
        <w:rPr>
          <w:rFonts w:eastAsia="KaiTi_GB2312"/>
          <w:position w:val="-28"/>
          <w:sz w:val="18"/>
          <w:szCs w:val="21"/>
        </w:rPr>
        <w:object w:dxaOrig="1480" w:dyaOrig="680" w14:anchorId="4951B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6pt" o:ole="">
            <v:imagedata r:id="rId27" o:title=""/>
          </v:shape>
          <o:OLEObject Type="Embed" ProgID="Equation.DSMT4" ShapeID="_x0000_i1025" DrawAspect="Content" ObjectID="_1537554557" r:id="rId28"/>
        </w:object>
      </w:r>
      <w:r w:rsidRPr="00BC5990">
        <w:rPr>
          <w:rFonts w:eastAsia="KaiTi_GB2312"/>
          <w:sz w:val="18"/>
          <w:szCs w:val="21"/>
        </w:rPr>
        <w:t>,</w:t>
      </w:r>
      <w:r w:rsidRPr="00BC5990">
        <w:rPr>
          <w:rFonts w:eastAsia="KaiTi_GB2312"/>
          <w:sz w:val="18"/>
          <w:szCs w:val="21"/>
        </w:rPr>
        <w:t>其中</w:t>
      </w:r>
      <w:r w:rsidRPr="00BC5990">
        <w:rPr>
          <w:rFonts w:eastAsia="KaiTi_GB2312"/>
          <w:position w:val="-12"/>
          <w:sz w:val="18"/>
          <w:szCs w:val="21"/>
        </w:rPr>
        <w:object w:dxaOrig="260" w:dyaOrig="360" w14:anchorId="5E28967B">
          <v:shape id="_x0000_i1026" type="#_x0000_t75" style="width:12pt;height:24pt" o:ole="">
            <v:imagedata r:id="rId29" o:title=""/>
          </v:shape>
          <o:OLEObject Type="Embed" ProgID="Equation.DSMT4" ShapeID="_x0000_i1026" DrawAspect="Content" ObjectID="_1537554558" r:id="rId30"/>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5621CCE4">
          <v:shape id="_x0000_i1027" type="#_x0000_t75" style="width:6pt;height:24pt" o:ole="">
            <v:imagedata r:id="rId31" o:title=""/>
          </v:shape>
          <o:OLEObject Type="Embed" ProgID="Equation.DSMT4" ShapeID="_x0000_i1027" DrawAspect="Content" ObjectID="_1537554559" r:id="rId32"/>
        </w:object>
      </w:r>
      <w:r w:rsidRPr="00BC5990">
        <w:rPr>
          <w:rFonts w:eastAsia="KaiTi_GB2312"/>
          <w:sz w:val="18"/>
          <w:szCs w:val="21"/>
        </w:rPr>
        <w:t>为每笔贷款合同期限；</w:t>
      </w:r>
    </w:p>
    <w:p w14:paraId="429E5D7D"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加权平均贷款剩余期限</w:t>
      </w:r>
      <w:r w:rsidRPr="00BC5990">
        <w:rPr>
          <w:rFonts w:eastAsia="KaiTi_GB2312"/>
          <w:sz w:val="18"/>
          <w:szCs w:val="21"/>
        </w:rPr>
        <w:t>=</w:t>
      </w:r>
      <w:r w:rsidRPr="00BC5990">
        <w:rPr>
          <w:rFonts w:eastAsia="KaiTi_GB2312"/>
          <w:position w:val="-28"/>
          <w:sz w:val="18"/>
          <w:szCs w:val="21"/>
        </w:rPr>
        <w:object w:dxaOrig="1520" w:dyaOrig="680" w14:anchorId="69BE295B">
          <v:shape id="_x0000_i1028" type="#_x0000_t75" style="width:1in;height:36pt" o:ole="">
            <v:imagedata r:id="rId33" o:title=""/>
          </v:shape>
          <o:OLEObject Type="Embed" ProgID="Equation.DSMT4" ShapeID="_x0000_i1028" DrawAspect="Content" ObjectID="_1537554560" r:id="rId34"/>
        </w:object>
      </w:r>
      <w:r w:rsidRPr="00BC5990">
        <w:rPr>
          <w:rFonts w:eastAsia="KaiTi_GB2312"/>
          <w:sz w:val="18"/>
          <w:szCs w:val="21"/>
        </w:rPr>
        <w:t>，其中</w:t>
      </w:r>
      <w:r w:rsidRPr="00BC5990">
        <w:rPr>
          <w:rFonts w:eastAsia="KaiTi_GB2312"/>
          <w:position w:val="-12"/>
          <w:sz w:val="18"/>
          <w:szCs w:val="21"/>
        </w:rPr>
        <w:object w:dxaOrig="260" w:dyaOrig="360" w14:anchorId="3F4582CB">
          <v:shape id="_x0000_i1029" type="#_x0000_t75" style="width:12pt;height:24pt" o:ole="">
            <v:imagedata r:id="rId29" o:title=""/>
          </v:shape>
          <o:OLEObject Type="Embed" ProgID="Equation.DSMT4" ShapeID="_x0000_i1029" DrawAspect="Content" ObjectID="_1537554561" r:id="rId35"/>
        </w:object>
      </w:r>
      <w:r w:rsidRPr="00BC5990">
        <w:rPr>
          <w:rFonts w:eastAsia="KaiTi_GB2312"/>
          <w:sz w:val="18"/>
          <w:szCs w:val="21"/>
        </w:rPr>
        <w:t>为每笔贷款未偿本金余额，</w:t>
      </w:r>
      <w:r w:rsidRPr="00BC5990">
        <w:rPr>
          <w:rFonts w:eastAsia="KaiTi_GB2312"/>
          <w:position w:val="-12"/>
          <w:sz w:val="18"/>
          <w:szCs w:val="21"/>
        </w:rPr>
        <w:object w:dxaOrig="220" w:dyaOrig="360" w14:anchorId="68B76D73">
          <v:shape id="_x0000_i1030" type="#_x0000_t75" style="width:12pt;height:24pt" o:ole="">
            <v:imagedata r:id="rId36" o:title=""/>
          </v:shape>
          <o:OLEObject Type="Embed" ProgID="Equation.DSMT4" ShapeID="_x0000_i1030" DrawAspect="Content" ObjectID="_1537554562" r:id="rId37"/>
        </w:object>
      </w:r>
      <w:r w:rsidRPr="00BC5990">
        <w:rPr>
          <w:rFonts w:eastAsia="KaiTi_GB2312"/>
          <w:sz w:val="18"/>
          <w:szCs w:val="21"/>
        </w:rPr>
        <w:t>为每笔贷款剩余期限；</w:t>
      </w:r>
    </w:p>
    <w:p w14:paraId="50755E66"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加权平均贷款账龄</w:t>
      </w:r>
      <w:r w:rsidRPr="00BC5990">
        <w:rPr>
          <w:rFonts w:eastAsia="KaiTi_GB2312"/>
          <w:sz w:val="18"/>
          <w:szCs w:val="21"/>
        </w:rPr>
        <w:t>=</w:t>
      </w:r>
      <w:r w:rsidRPr="00BC5990">
        <w:rPr>
          <w:rFonts w:eastAsia="KaiTi_GB2312"/>
          <w:position w:val="-28"/>
          <w:sz w:val="18"/>
          <w:szCs w:val="21"/>
        </w:rPr>
        <w:object w:dxaOrig="1480" w:dyaOrig="680" w14:anchorId="5FEECE76">
          <v:shape id="_x0000_i1031" type="#_x0000_t75" style="width:1in;height:36pt" o:ole="">
            <v:imagedata r:id="rId38" o:title=""/>
          </v:shape>
          <o:OLEObject Type="Embed" ProgID="Equation.DSMT4" ShapeID="_x0000_i1031" DrawAspect="Content" ObjectID="_1537554563" r:id="rId39"/>
        </w:object>
      </w:r>
      <w:r w:rsidRPr="00BC5990">
        <w:rPr>
          <w:rFonts w:eastAsia="KaiTi_GB2312"/>
          <w:sz w:val="18"/>
          <w:szCs w:val="21"/>
        </w:rPr>
        <w:t>，其中</w:t>
      </w:r>
      <w:r w:rsidRPr="00BC5990">
        <w:rPr>
          <w:rFonts w:eastAsia="KaiTi_GB2312"/>
          <w:position w:val="-12"/>
          <w:sz w:val="18"/>
          <w:szCs w:val="21"/>
        </w:rPr>
        <w:object w:dxaOrig="260" w:dyaOrig="360" w14:anchorId="67735E1B">
          <v:shape id="_x0000_i1032" type="#_x0000_t75" style="width:12pt;height:24pt" o:ole="">
            <v:imagedata r:id="rId29" o:title=""/>
          </v:shape>
          <o:OLEObject Type="Embed" ProgID="Equation.DSMT4" ShapeID="_x0000_i1032" DrawAspect="Content" ObjectID="_1537554564" r:id="rId40"/>
        </w:object>
      </w:r>
      <w:r w:rsidRPr="00BC5990">
        <w:rPr>
          <w:rFonts w:eastAsia="KaiTi_GB2312"/>
          <w:sz w:val="18"/>
          <w:szCs w:val="21"/>
        </w:rPr>
        <w:t>为每笔贷款未偿本金余额，</w:t>
      </w:r>
      <w:r w:rsidRPr="00BC5990">
        <w:rPr>
          <w:rFonts w:eastAsia="KaiTi_GB2312"/>
          <w:position w:val="-12"/>
          <w:sz w:val="18"/>
          <w:szCs w:val="21"/>
        </w:rPr>
        <w:object w:dxaOrig="180" w:dyaOrig="360" w14:anchorId="4FEE1876">
          <v:shape id="_x0000_i1033" type="#_x0000_t75" style="width:6pt;height:24pt" o:ole="">
            <v:imagedata r:id="rId41" o:title=""/>
          </v:shape>
          <o:OLEObject Type="Embed" ProgID="Equation.DSMT4" ShapeID="_x0000_i1033" DrawAspect="Content" ObjectID="_1537554565" r:id="rId42"/>
        </w:object>
      </w:r>
      <w:r w:rsidRPr="00BC5990">
        <w:rPr>
          <w:rFonts w:eastAsia="KaiTi_GB2312"/>
          <w:sz w:val="18"/>
          <w:szCs w:val="21"/>
        </w:rPr>
        <w:t>为每笔贷款账龄；</w:t>
      </w:r>
    </w:p>
    <w:p w14:paraId="41B34EAA" w14:textId="77777777" w:rsidR="00F6439F" w:rsidRPr="00BC5990" w:rsidRDefault="00F6439F" w:rsidP="0046590D">
      <w:pPr>
        <w:spacing w:beforeLines="0" w:line="240" w:lineRule="auto"/>
        <w:ind w:firstLineChars="182" w:firstLine="328"/>
        <w:rPr>
          <w:rFonts w:eastAsia="KaiTi_GB2312"/>
          <w:sz w:val="18"/>
          <w:szCs w:val="21"/>
        </w:rPr>
      </w:pPr>
      <w:r w:rsidRPr="00BC5990">
        <w:rPr>
          <w:rFonts w:eastAsia="KaiTi_GB2312"/>
          <w:sz w:val="18"/>
          <w:szCs w:val="21"/>
        </w:rPr>
        <w:t>单笔贷款账龄（年）</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贷款发放日）</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16DDA0E8" w14:textId="77777777" w:rsidR="00F6439F" w:rsidRPr="00F6439F" w:rsidRDefault="00F6439F" w:rsidP="00B30BE8">
      <w:pPr>
        <w:pStyle w:val="Heading3"/>
        <w:numPr>
          <w:ilvl w:val="0"/>
          <w:numId w:val="70"/>
        </w:numPr>
        <w:spacing w:before="163"/>
        <w:ind w:firstLineChars="0"/>
        <w:rPr>
          <w:rFonts w:eastAsia="KaiTi_GB2312"/>
          <w:lang w:eastAsia="zh-CN"/>
        </w:rPr>
      </w:pPr>
      <w:bookmarkStart w:id="85" w:name="_Toc425785053"/>
      <w:r w:rsidRPr="00F6439F">
        <w:rPr>
          <w:rFonts w:eastAsia="KaiTi_GB2312"/>
        </w:rPr>
        <w:lastRenderedPageBreak/>
        <w:t>入池资产利率特征</w:t>
      </w:r>
      <w:bookmarkEnd w:id="85"/>
    </w:p>
    <w:tbl>
      <w:tblPr>
        <w:tblW w:w="7960" w:type="dxa"/>
        <w:tblInd w:w="91" w:type="dxa"/>
        <w:tblLook w:val="04A0" w:firstRow="1" w:lastRow="0" w:firstColumn="1" w:lastColumn="0" w:noHBand="0" w:noVBand="1"/>
      </w:tblPr>
      <w:tblGrid>
        <w:gridCol w:w="4160"/>
        <w:gridCol w:w="3800"/>
      </w:tblGrid>
      <w:tr w:rsidR="00F6439F" w:rsidRPr="00F6439F" w14:paraId="6B87BC11"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4F72B341"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7E53AFAF"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RateTable"/>
          <w:tag w:val="PoolBasicRateTable"/>
          <w:id w:val="1199903240"/>
          <w15:repeatingSection/>
        </w:sdtPr>
        <w:sdtEndPr/>
        <w:sdtContent>
          <w:sdt>
            <w:sdtPr>
              <w:rPr>
                <w:rFonts w:eastAsia="KaiTi_GB2312"/>
                <w:sz w:val="21"/>
                <w:szCs w:val="21"/>
              </w:rPr>
              <w:id w:val="48892868"/>
              <w:placeholder>
                <w:docPart w:val="DefaultPlaceholder_1081868578"/>
              </w:placeholder>
              <w15:repeatingSectionItem/>
            </w:sdtPr>
            <w:sdtEndPr/>
            <w:sdtContent>
              <w:tr w:rsidR="008C18D3" w:rsidRPr="00F6439F" w14:paraId="374BBAE8"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891887196"/>
                      <w:placeholder>
                        <w:docPart w:val="3AE147185B41429D9FF12741FBD05831"/>
                      </w:placeholder>
                      <w:text/>
                    </w:sdtPr>
                    <w:sdtEndPr/>
                    <w:sdtContent>
                      <w:p w14:paraId="134C5BC7" w14:textId="48D4B8D1"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965816412"/>
                      <w:placeholder>
                        <w:docPart w:val="3AE147185B41429D9FF12741FBD05831"/>
                      </w:placeholder>
                      <w:text/>
                    </w:sdtPr>
                    <w:sdtEndPr/>
                    <w:sdtContent>
                      <w:p w14:paraId="7369A77F" w14:textId="52D17725"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3935A279"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加权平均贷款年利率</w:t>
      </w:r>
      <w:r w:rsidRPr="00BC5990">
        <w:rPr>
          <w:rFonts w:eastAsia="KaiTi_GB2312"/>
          <w:sz w:val="18"/>
          <w:szCs w:val="21"/>
        </w:rPr>
        <w:t>=</w:t>
      </w:r>
      <w:r w:rsidRPr="00BC5990">
        <w:rPr>
          <w:rFonts w:eastAsia="KaiTi_GB2312"/>
          <w:sz w:val="18"/>
          <w:szCs w:val="21"/>
        </w:rPr>
        <w:object w:dxaOrig="1480" w:dyaOrig="680" w14:anchorId="7C2D3ADC">
          <v:shape id="_x0000_i1034" type="#_x0000_t75" style="width:66pt;height:36pt" o:ole="">
            <v:imagedata r:id="rId43" o:title=""/>
          </v:shape>
          <o:OLEObject Type="Embed" ProgID="Equation.DSMT4" ShapeID="_x0000_i1034" DrawAspect="Content" ObjectID="_1537554566" r:id="rId44"/>
        </w:object>
      </w:r>
      <w:r w:rsidRPr="00BC5990">
        <w:rPr>
          <w:rFonts w:eastAsia="KaiTi_GB2312"/>
          <w:sz w:val="18"/>
          <w:szCs w:val="21"/>
        </w:rPr>
        <w:t>，其中</w:t>
      </w:r>
      <w:r w:rsidRPr="00BC5990">
        <w:rPr>
          <w:rFonts w:eastAsia="KaiTi_GB2312"/>
          <w:sz w:val="18"/>
          <w:szCs w:val="21"/>
        </w:rPr>
        <w:object w:dxaOrig="260" w:dyaOrig="360" w14:anchorId="6E37FB83">
          <v:shape id="_x0000_i1035" type="#_x0000_t75" style="width:12pt;height:24pt" o:ole="">
            <v:imagedata r:id="rId29" o:title=""/>
          </v:shape>
          <o:OLEObject Type="Embed" ProgID="Equation.DSMT4" ShapeID="_x0000_i1035" DrawAspect="Content" ObjectID="_1537554567" r:id="rId45"/>
        </w:object>
      </w:r>
      <w:r w:rsidRPr="00BC5990">
        <w:rPr>
          <w:rFonts w:eastAsia="KaiTi_GB2312"/>
          <w:sz w:val="18"/>
          <w:szCs w:val="21"/>
        </w:rPr>
        <w:t>为每笔贷款未偿本金余额，</w:t>
      </w:r>
      <w:r w:rsidRPr="00BC5990">
        <w:rPr>
          <w:rFonts w:eastAsia="KaiTi_GB2312"/>
          <w:sz w:val="18"/>
          <w:szCs w:val="21"/>
        </w:rPr>
        <w:object w:dxaOrig="180" w:dyaOrig="360" w14:anchorId="74B8B883">
          <v:shape id="_x0000_i1036" type="#_x0000_t75" style="width:6pt;height:24pt" o:ole="">
            <v:imagedata r:id="rId46" o:title=""/>
          </v:shape>
          <o:OLEObject Type="Embed" ProgID="Equation.DSMT4" ShapeID="_x0000_i1036" DrawAspect="Content" ObjectID="_1537554568" r:id="rId47"/>
        </w:object>
      </w:r>
      <w:r w:rsidRPr="00BC5990">
        <w:rPr>
          <w:rFonts w:eastAsia="KaiTi_GB2312"/>
          <w:sz w:val="18"/>
          <w:szCs w:val="21"/>
        </w:rPr>
        <w:t>为每笔贷款执行利率；</w:t>
      </w:r>
    </w:p>
    <w:p w14:paraId="59A6C636" w14:textId="77777777" w:rsidR="00F6439F" w:rsidRPr="00F86FCA" w:rsidRDefault="00F6439F" w:rsidP="00B30BE8">
      <w:pPr>
        <w:pStyle w:val="Heading3"/>
        <w:numPr>
          <w:ilvl w:val="0"/>
          <w:numId w:val="70"/>
        </w:numPr>
        <w:spacing w:before="163"/>
        <w:ind w:firstLineChars="0"/>
        <w:rPr>
          <w:rFonts w:eastAsia="KaiTi_GB2312"/>
        </w:rPr>
      </w:pPr>
      <w:bookmarkStart w:id="86" w:name="_Toc425785054"/>
      <w:r w:rsidRPr="00F86FCA">
        <w:rPr>
          <w:rFonts w:eastAsia="KaiTi_GB2312"/>
        </w:rPr>
        <w:t>入池资产抵押物特征</w:t>
      </w:r>
      <w:bookmarkEnd w:id="86"/>
    </w:p>
    <w:tbl>
      <w:tblPr>
        <w:tblW w:w="7960" w:type="dxa"/>
        <w:tblInd w:w="91" w:type="dxa"/>
        <w:tblLook w:val="04A0" w:firstRow="1" w:lastRow="0" w:firstColumn="1" w:lastColumn="0" w:noHBand="0" w:noVBand="1"/>
      </w:tblPr>
      <w:tblGrid>
        <w:gridCol w:w="4160"/>
        <w:gridCol w:w="3800"/>
      </w:tblGrid>
      <w:tr w:rsidR="00F6439F" w:rsidRPr="00F86FCA" w14:paraId="06999E7D"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6E0EDFAE" w14:textId="77777777" w:rsidR="00F6439F" w:rsidRPr="00F86FCA" w:rsidRDefault="00F6439F" w:rsidP="005338F5">
            <w:pPr>
              <w:spacing w:beforeLines="0" w:line="240" w:lineRule="auto"/>
              <w:ind w:firstLineChars="0" w:firstLine="0"/>
              <w:jc w:val="center"/>
              <w:rPr>
                <w:rFonts w:eastAsia="KaiTi_GB2312"/>
                <w:b/>
                <w:bCs/>
                <w:color w:val="000000"/>
                <w:sz w:val="21"/>
                <w:szCs w:val="21"/>
              </w:rPr>
            </w:pPr>
            <w:r w:rsidRPr="00F86FCA">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4BA7FCCA" w14:textId="77777777" w:rsidR="00F6439F" w:rsidRPr="00F86FCA" w:rsidRDefault="00F6439F" w:rsidP="005338F5">
            <w:pPr>
              <w:spacing w:beforeLines="0" w:line="240" w:lineRule="auto"/>
              <w:ind w:firstLineChars="0" w:firstLine="0"/>
              <w:jc w:val="center"/>
              <w:rPr>
                <w:rFonts w:eastAsia="KaiTi_GB2312"/>
                <w:b/>
                <w:bCs/>
                <w:color w:val="000000"/>
                <w:sz w:val="21"/>
                <w:szCs w:val="21"/>
              </w:rPr>
            </w:pPr>
            <w:r w:rsidRPr="00F86FCA">
              <w:rPr>
                <w:rFonts w:eastAsia="KaiTi_GB2312"/>
                <w:b/>
                <w:bCs/>
                <w:color w:val="000000"/>
                <w:sz w:val="21"/>
                <w:szCs w:val="21"/>
              </w:rPr>
              <w:t>数值</w:t>
            </w:r>
          </w:p>
        </w:tc>
      </w:tr>
      <w:sdt>
        <w:sdtPr>
          <w:rPr>
            <w:rFonts w:eastAsia="KaiTi_GB2312"/>
            <w:sz w:val="21"/>
            <w:szCs w:val="21"/>
          </w:rPr>
          <w:alias w:val="PoolBasicSecurityTable"/>
          <w:tag w:val="PoolBasicSecurityTable"/>
          <w:id w:val="-1232841885"/>
          <w15:repeatingSection/>
        </w:sdtPr>
        <w:sdtEndPr/>
        <w:sdtContent>
          <w:sdt>
            <w:sdtPr>
              <w:rPr>
                <w:rFonts w:eastAsia="KaiTi_GB2312"/>
                <w:sz w:val="21"/>
                <w:szCs w:val="21"/>
              </w:rPr>
              <w:id w:val="-898742169"/>
              <w:placeholder>
                <w:docPart w:val="DefaultPlaceholder_1081868578"/>
              </w:placeholder>
              <w15:repeatingSectionItem/>
            </w:sdtPr>
            <w:sdtEndPr/>
            <w:sdtContent>
              <w:tr w:rsidR="008C18D3" w:rsidRPr="00F6439F" w14:paraId="4278575B"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406339293"/>
                      <w:placeholder>
                        <w:docPart w:val="C43890BFCFFE4A86B0CD11D06BE5E90E"/>
                      </w:placeholder>
                      <w:text/>
                    </w:sdtPr>
                    <w:sdtEndPr/>
                    <w:sdtContent>
                      <w:p w14:paraId="1FF4E5FD" w14:textId="1CCF642C"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1196729052"/>
                      <w:placeholder>
                        <w:docPart w:val="C43890BFCFFE4A86B0CD11D06BE5E90E"/>
                      </w:placeholder>
                      <w:text/>
                    </w:sdtPr>
                    <w:sdtEndPr/>
                    <w:sdtContent>
                      <w:p w14:paraId="1127E491" w14:textId="6D2AC4DE"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765A3DCC"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加权平均初始贷款价值比</w:t>
      </w:r>
      <w:r w:rsidRPr="00BC5990">
        <w:rPr>
          <w:rFonts w:eastAsia="KaiTi_GB2312"/>
          <w:sz w:val="18"/>
          <w:szCs w:val="21"/>
        </w:rPr>
        <w:t>=</w:t>
      </w:r>
      <w:r w:rsidRPr="00BC5990">
        <w:rPr>
          <w:rFonts w:eastAsia="KaiTi_GB2312"/>
          <w:sz w:val="18"/>
          <w:szCs w:val="21"/>
        </w:rPr>
        <w:object w:dxaOrig="1540" w:dyaOrig="680" w14:anchorId="6D8B7764">
          <v:shape id="_x0000_i1037" type="#_x0000_t75" style="width:1in;height:36pt" o:ole="">
            <v:imagedata r:id="rId48" o:title=""/>
          </v:shape>
          <o:OLEObject Type="Embed" ProgID="Equation.DSMT4" ShapeID="_x0000_i1037" DrawAspect="Content" ObjectID="_1537554569" r:id="rId49"/>
        </w:object>
      </w:r>
      <w:r w:rsidRPr="00BC5990">
        <w:rPr>
          <w:rFonts w:eastAsia="KaiTi_GB2312"/>
          <w:sz w:val="18"/>
          <w:szCs w:val="21"/>
        </w:rPr>
        <w:t>，其中</w:t>
      </w:r>
      <w:r w:rsidRPr="00BC5990">
        <w:rPr>
          <w:rFonts w:eastAsia="KaiTi_GB2312"/>
          <w:sz w:val="18"/>
          <w:szCs w:val="21"/>
        </w:rPr>
        <w:object w:dxaOrig="260" w:dyaOrig="360" w14:anchorId="1A7036A2">
          <v:shape id="_x0000_i1038" type="#_x0000_t75" style="width:12pt;height:24pt" o:ole="">
            <v:imagedata r:id="rId29" o:title=""/>
          </v:shape>
          <o:OLEObject Type="Embed" ProgID="Equation.DSMT4" ShapeID="_x0000_i1038" DrawAspect="Content" ObjectID="_1537554570" r:id="rId50"/>
        </w:object>
      </w:r>
      <w:r w:rsidRPr="00BC5990">
        <w:rPr>
          <w:rFonts w:eastAsia="KaiTi_GB2312"/>
          <w:sz w:val="18"/>
          <w:szCs w:val="21"/>
        </w:rPr>
        <w:t>为每笔贷款未偿本金余额</w:t>
      </w:r>
      <w:r w:rsidRPr="00BC5990">
        <w:rPr>
          <w:rFonts w:eastAsia="KaiTi_GB2312"/>
          <w:sz w:val="18"/>
          <w:szCs w:val="21"/>
        </w:rPr>
        <w:t>,</w:t>
      </w:r>
      <w:r w:rsidRPr="00BC5990">
        <w:rPr>
          <w:rFonts w:eastAsia="KaiTi_GB2312"/>
          <w:sz w:val="18"/>
          <w:szCs w:val="21"/>
        </w:rPr>
        <w:object w:dxaOrig="240" w:dyaOrig="360" w14:anchorId="5DECAFB4">
          <v:shape id="_x0000_i1039" type="#_x0000_t75" style="width:12pt;height:24pt" o:ole="">
            <v:imagedata r:id="rId51" o:title=""/>
          </v:shape>
          <o:OLEObject Type="Embed" ProgID="Equation.DSMT4" ShapeID="_x0000_i1039" DrawAspect="Content" ObjectID="_1537554571" r:id="rId52"/>
        </w:object>
      </w:r>
      <w:r w:rsidRPr="00BC5990">
        <w:rPr>
          <w:rFonts w:eastAsia="KaiTi_GB2312"/>
          <w:sz w:val="18"/>
          <w:szCs w:val="21"/>
        </w:rPr>
        <w:t>为有抵押的各笔资产初始贷款价值比。</w:t>
      </w:r>
    </w:p>
    <w:p w14:paraId="7F01B431"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单笔资产初始贷款价值比</w:t>
      </w:r>
      <w:r w:rsidRPr="00BC5990">
        <w:rPr>
          <w:rFonts w:eastAsia="KaiTi_GB2312"/>
          <w:sz w:val="18"/>
          <w:szCs w:val="21"/>
        </w:rPr>
        <w:t>(</w:t>
      </w:r>
      <w:r w:rsidRPr="00BC5990">
        <w:rPr>
          <w:rFonts w:eastAsia="KaiTi_GB2312"/>
          <w:sz w:val="18"/>
          <w:szCs w:val="21"/>
        </w:rPr>
        <w:t>即</w:t>
      </w:r>
      <w:r w:rsidRPr="00BC5990">
        <w:rPr>
          <w:rFonts w:eastAsia="KaiTi_GB2312"/>
          <w:sz w:val="18"/>
          <w:szCs w:val="21"/>
        </w:rPr>
        <w:t>LTV)=</w:t>
      </w:r>
      <w:r w:rsidRPr="00BC5990">
        <w:rPr>
          <w:rFonts w:eastAsia="KaiTi_GB2312"/>
          <w:sz w:val="18"/>
          <w:szCs w:val="21"/>
        </w:rPr>
        <w:t>初始起算日贷款未偿本金余额</w:t>
      </w:r>
      <w:r w:rsidRPr="00BC5990">
        <w:rPr>
          <w:rFonts w:eastAsia="KaiTi_GB2312"/>
          <w:sz w:val="18"/>
          <w:szCs w:val="21"/>
        </w:rPr>
        <w:t>/</w:t>
      </w:r>
      <w:r w:rsidRPr="00BC5990">
        <w:rPr>
          <w:rFonts w:eastAsia="KaiTi_GB2312"/>
          <w:sz w:val="18"/>
          <w:szCs w:val="21"/>
        </w:rPr>
        <w:t>抵质押物初始评估价值。</w:t>
      </w:r>
    </w:p>
    <w:p w14:paraId="7F6AAA04" w14:textId="77777777" w:rsidR="00F6439F" w:rsidRPr="00EE7E3C" w:rsidRDefault="00F6439F" w:rsidP="00B30BE8">
      <w:pPr>
        <w:pStyle w:val="Heading3"/>
        <w:numPr>
          <w:ilvl w:val="0"/>
          <w:numId w:val="70"/>
        </w:numPr>
        <w:spacing w:before="163"/>
        <w:ind w:firstLineChars="0"/>
        <w:rPr>
          <w:rFonts w:eastAsia="KaiTi_GB2312"/>
        </w:rPr>
      </w:pPr>
      <w:bookmarkStart w:id="87" w:name="_Toc425785055"/>
      <w:r w:rsidRPr="00EE7E3C">
        <w:rPr>
          <w:rFonts w:eastAsia="KaiTi_GB2312"/>
        </w:rPr>
        <w:t>入池资产</w:t>
      </w:r>
      <w:r w:rsidRPr="00EE7E3C">
        <w:rPr>
          <w:rFonts w:eastAsia="KaiTi_GB2312"/>
          <w:lang w:eastAsia="zh-CN"/>
        </w:rPr>
        <w:t>借款</w:t>
      </w:r>
      <w:r w:rsidRPr="00EE7E3C">
        <w:rPr>
          <w:rFonts w:eastAsia="KaiTi_GB2312"/>
        </w:rPr>
        <w:t>人特征</w:t>
      </w:r>
      <w:bookmarkEnd w:id="87"/>
    </w:p>
    <w:tbl>
      <w:tblPr>
        <w:tblW w:w="7960" w:type="dxa"/>
        <w:tblInd w:w="91" w:type="dxa"/>
        <w:tblLook w:val="04A0" w:firstRow="1" w:lastRow="0" w:firstColumn="1" w:lastColumn="0" w:noHBand="0" w:noVBand="1"/>
      </w:tblPr>
      <w:tblGrid>
        <w:gridCol w:w="4160"/>
        <w:gridCol w:w="3800"/>
      </w:tblGrid>
      <w:tr w:rsidR="00F6439F" w:rsidRPr="00F6439F" w14:paraId="0DB4C8B8" w14:textId="77777777" w:rsidTr="005338F5">
        <w:trPr>
          <w:trHeight w:val="285"/>
          <w:tblHeader/>
        </w:trPr>
        <w:tc>
          <w:tcPr>
            <w:tcW w:w="4160" w:type="dxa"/>
            <w:tcBorders>
              <w:top w:val="single" w:sz="8" w:space="0" w:color="000000"/>
              <w:left w:val="single" w:sz="8" w:space="0" w:color="000000"/>
              <w:bottom w:val="single" w:sz="8" w:space="0" w:color="000000"/>
              <w:right w:val="single" w:sz="8" w:space="0" w:color="000000"/>
            </w:tcBorders>
            <w:shd w:val="clear" w:color="auto" w:fill="auto"/>
          </w:tcPr>
          <w:p w14:paraId="3A096326"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项目</w:t>
            </w:r>
          </w:p>
        </w:tc>
        <w:tc>
          <w:tcPr>
            <w:tcW w:w="3800" w:type="dxa"/>
            <w:tcBorders>
              <w:top w:val="single" w:sz="8" w:space="0" w:color="000000"/>
              <w:left w:val="nil"/>
              <w:bottom w:val="single" w:sz="8" w:space="0" w:color="000000"/>
              <w:right w:val="single" w:sz="8" w:space="0" w:color="000000"/>
            </w:tcBorders>
            <w:shd w:val="clear" w:color="auto" w:fill="auto"/>
          </w:tcPr>
          <w:p w14:paraId="152D80D9" w14:textId="77777777" w:rsidR="00F6439F" w:rsidRPr="00F6439F" w:rsidRDefault="00F6439F" w:rsidP="005338F5">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数值</w:t>
            </w:r>
          </w:p>
        </w:tc>
      </w:tr>
      <w:sdt>
        <w:sdtPr>
          <w:rPr>
            <w:rFonts w:eastAsia="KaiTi_GB2312"/>
            <w:sz w:val="21"/>
            <w:szCs w:val="21"/>
          </w:rPr>
          <w:alias w:val="PoolBasicCustomerTable"/>
          <w:tag w:val="PoolBasicCustomerTable"/>
          <w:id w:val="-2122827770"/>
          <w15:repeatingSection/>
        </w:sdtPr>
        <w:sdtEndPr/>
        <w:sdtContent>
          <w:sdt>
            <w:sdtPr>
              <w:rPr>
                <w:rFonts w:eastAsia="KaiTi_GB2312"/>
                <w:sz w:val="21"/>
                <w:szCs w:val="21"/>
              </w:rPr>
              <w:id w:val="-1183429857"/>
              <w:placeholder>
                <w:docPart w:val="DefaultPlaceholder_1081868578"/>
              </w:placeholder>
              <w15:repeatingSectionItem/>
            </w:sdtPr>
            <w:sdtEndPr/>
            <w:sdtContent>
              <w:tr w:rsidR="008C18D3" w:rsidRPr="00F6439F" w14:paraId="6561AE66" w14:textId="77777777" w:rsidTr="00AF5CFB">
                <w:trPr>
                  <w:trHeight w:val="285"/>
                </w:trPr>
                <w:tc>
                  <w:tcPr>
                    <w:tcW w:w="4160" w:type="dxa"/>
                    <w:tcBorders>
                      <w:top w:val="single" w:sz="8" w:space="0" w:color="000000"/>
                      <w:left w:val="single" w:sz="8" w:space="0" w:color="000000"/>
                      <w:bottom w:val="single" w:sz="8" w:space="0" w:color="000000"/>
                      <w:right w:val="single" w:sz="8" w:space="0" w:color="000000"/>
                    </w:tcBorders>
                    <w:shd w:val="clear" w:color="auto" w:fill="auto"/>
                  </w:tcPr>
                  <w:sdt>
                    <w:sdtPr>
                      <w:rPr>
                        <w:rFonts w:eastAsia="KaiTi_GB2312"/>
                        <w:sz w:val="21"/>
                        <w:szCs w:val="21"/>
                      </w:rPr>
                      <w:alias w:val="Name"/>
                      <w:tag w:val="Name"/>
                      <w:id w:val="1801493854"/>
                      <w:placeholder>
                        <w:docPart w:val="DCE1F17D3F0941A5BB1FF46085DC23D9"/>
                      </w:placeholder>
                      <w:text/>
                    </w:sdtPr>
                    <w:sdtEndPr/>
                    <w:sdtContent>
                      <w:p w14:paraId="73554493" w14:textId="79760C23" w:rsidR="008C18D3" w:rsidRPr="00F6439F" w:rsidRDefault="008C18D3" w:rsidP="00AF5CFB">
                        <w:pPr>
                          <w:spacing w:beforeLines="0" w:line="240" w:lineRule="auto"/>
                          <w:ind w:firstLineChars="0" w:firstLine="0"/>
                          <w:jc w:val="center"/>
                          <w:rPr>
                            <w:rFonts w:eastAsia="KaiTi_GB2312"/>
                            <w:sz w:val="21"/>
                            <w:szCs w:val="21"/>
                          </w:rPr>
                        </w:pPr>
                        <w:r w:rsidRPr="00F6439F">
                          <w:rPr>
                            <w:rFonts w:eastAsia="KaiTi_GB2312"/>
                            <w:sz w:val="21"/>
                            <w:szCs w:val="21"/>
                          </w:rPr>
                          <w:t>本金余额总额（万元）</w:t>
                        </w:r>
                      </w:p>
                    </w:sdtContent>
                  </w:sdt>
                </w:tc>
                <w:tc>
                  <w:tcPr>
                    <w:tcW w:w="3800" w:type="dxa"/>
                    <w:tcBorders>
                      <w:top w:val="single" w:sz="8" w:space="0" w:color="000000"/>
                      <w:left w:val="nil"/>
                      <w:bottom w:val="single" w:sz="8" w:space="0" w:color="000000"/>
                      <w:right w:val="single" w:sz="8" w:space="0" w:color="000000"/>
                    </w:tcBorders>
                    <w:shd w:val="clear" w:color="auto" w:fill="auto"/>
                  </w:tcPr>
                  <w:sdt>
                    <w:sdtPr>
                      <w:rPr>
                        <w:rFonts w:eastAsia="KaiTi_GB2312"/>
                        <w:sz w:val="21"/>
                        <w:szCs w:val="21"/>
                      </w:rPr>
                      <w:alias w:val="Value"/>
                      <w:tag w:val="Value"/>
                      <w:id w:val="-2086980603"/>
                      <w:placeholder>
                        <w:docPart w:val="DCE1F17D3F0941A5BB1FF46085DC23D9"/>
                      </w:placeholder>
                      <w:text/>
                    </w:sdtPr>
                    <w:sdtEndPr/>
                    <w:sdtContent>
                      <w:p w14:paraId="2934B071" w14:textId="22718E8A" w:rsidR="008C18D3" w:rsidRPr="00F6439F" w:rsidRDefault="008C18D3" w:rsidP="00AF5CFB">
                        <w:pPr>
                          <w:spacing w:beforeLines="0" w:line="240" w:lineRule="auto"/>
                          <w:ind w:firstLineChars="0" w:firstLine="0"/>
                          <w:jc w:val="center"/>
                          <w:rPr>
                            <w:rFonts w:eastAsia="KaiTi_GB2312"/>
                            <w:sz w:val="21"/>
                            <w:szCs w:val="21"/>
                          </w:rPr>
                        </w:pPr>
                        <w:r w:rsidRPr="00734724">
                          <w:rPr>
                            <w:rFonts w:eastAsia="KaiTi_GB2312"/>
                            <w:sz w:val="21"/>
                            <w:szCs w:val="21"/>
                          </w:rPr>
                          <w:t>50,771.24</w:t>
                        </w:r>
                      </w:p>
                    </w:sdtContent>
                  </w:sdt>
                </w:tc>
              </w:tr>
            </w:sdtContent>
          </w:sdt>
        </w:sdtContent>
      </w:sdt>
    </w:tbl>
    <w:p w14:paraId="19629DCA"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借款人加权平均年龄</w:t>
      </w:r>
      <w:r w:rsidRPr="00BC5990">
        <w:rPr>
          <w:rFonts w:eastAsia="KaiTi_GB2312"/>
          <w:sz w:val="18"/>
          <w:szCs w:val="21"/>
        </w:rPr>
        <w:t>=</w:t>
      </w:r>
      <w:r w:rsidRPr="00BC5990">
        <w:rPr>
          <w:rFonts w:eastAsia="KaiTi_GB2312"/>
          <w:sz w:val="18"/>
          <w:szCs w:val="21"/>
        </w:rPr>
        <w:object w:dxaOrig="1560" w:dyaOrig="680" w14:anchorId="5C1D77D6">
          <v:shape id="_x0000_i1040" type="#_x0000_t75" style="width:1in;height:36pt" o:ole="">
            <v:imagedata r:id="rId53" o:title=""/>
          </v:shape>
          <o:OLEObject Type="Embed" ProgID="Equation.DSMT4" ShapeID="_x0000_i1040" DrawAspect="Content" ObjectID="_1537554572" r:id="rId54"/>
        </w:object>
      </w:r>
      <w:r w:rsidRPr="00BC5990">
        <w:rPr>
          <w:rFonts w:eastAsia="KaiTi_GB2312"/>
          <w:sz w:val="18"/>
          <w:szCs w:val="21"/>
        </w:rPr>
        <w:t>，其中</w:t>
      </w:r>
      <w:r w:rsidRPr="00BC5990">
        <w:rPr>
          <w:rFonts w:eastAsia="KaiTi_GB2312"/>
          <w:sz w:val="18"/>
          <w:szCs w:val="21"/>
        </w:rPr>
        <w:object w:dxaOrig="260" w:dyaOrig="360" w14:anchorId="718B38B6">
          <v:shape id="_x0000_i1041" type="#_x0000_t75" style="width:12pt;height:24pt" o:ole="">
            <v:imagedata r:id="rId29" o:title=""/>
          </v:shape>
          <o:OLEObject Type="Embed" ProgID="Equation.DSMT4" ShapeID="_x0000_i1041" DrawAspect="Content" ObjectID="_1537554573" r:id="rId55"/>
        </w:object>
      </w:r>
      <w:r w:rsidRPr="00BC5990">
        <w:rPr>
          <w:rFonts w:eastAsia="KaiTi_GB2312"/>
          <w:sz w:val="18"/>
          <w:szCs w:val="21"/>
        </w:rPr>
        <w:t>为每笔贷款未偿本金余额，</w:t>
      </w:r>
      <w:r w:rsidRPr="00BC5990">
        <w:rPr>
          <w:rFonts w:eastAsia="KaiTi_GB2312"/>
          <w:sz w:val="18"/>
          <w:szCs w:val="21"/>
        </w:rPr>
        <w:object w:dxaOrig="260" w:dyaOrig="360" w14:anchorId="050B9482">
          <v:shape id="_x0000_i1042" type="#_x0000_t75" style="width:12pt;height:24pt" o:ole="">
            <v:imagedata r:id="rId56" o:title=""/>
          </v:shape>
          <o:OLEObject Type="Embed" ProgID="Equation.DSMT4" ShapeID="_x0000_i1042" DrawAspect="Content" ObjectID="_1537554574" r:id="rId57"/>
        </w:object>
      </w:r>
      <w:r w:rsidRPr="00BC5990">
        <w:rPr>
          <w:rFonts w:eastAsia="KaiTi_GB2312"/>
          <w:sz w:val="18"/>
          <w:szCs w:val="21"/>
        </w:rPr>
        <w:t>为每笔贷款借款人在初始起算日的年龄；</w:t>
      </w:r>
    </w:p>
    <w:p w14:paraId="774C00CE"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初始起算日借款人的年龄</w:t>
      </w:r>
      <w:r w:rsidRPr="00BC5990">
        <w:rPr>
          <w:rFonts w:eastAsia="KaiTi_GB2312"/>
          <w:sz w:val="18"/>
          <w:szCs w:val="21"/>
        </w:rPr>
        <w:t>=</w:t>
      </w:r>
      <w:r w:rsidRPr="00BC5990">
        <w:rPr>
          <w:rFonts w:eastAsia="KaiTi_GB2312"/>
          <w:sz w:val="18"/>
          <w:szCs w:val="21"/>
        </w:rPr>
        <w:t>（初始起算日</w:t>
      </w:r>
      <w:r w:rsidRPr="00BC5990">
        <w:rPr>
          <w:rFonts w:eastAsia="KaiTi_GB2312"/>
          <w:sz w:val="18"/>
          <w:szCs w:val="21"/>
        </w:rPr>
        <w:t>-</w:t>
      </w:r>
      <w:r w:rsidRPr="00BC5990">
        <w:rPr>
          <w:rFonts w:eastAsia="KaiTi_GB2312"/>
          <w:sz w:val="18"/>
          <w:szCs w:val="21"/>
        </w:rPr>
        <w:t>借款人出生日期）</w:t>
      </w:r>
      <w:r w:rsidRPr="00BC5990">
        <w:rPr>
          <w:rFonts w:eastAsia="KaiTi_GB2312"/>
          <w:sz w:val="18"/>
          <w:szCs w:val="21"/>
        </w:rPr>
        <w:t>/365</w:t>
      </w:r>
      <w:r w:rsidRPr="00BC5990">
        <w:rPr>
          <w:rFonts w:eastAsia="KaiTi_GB2312"/>
          <w:sz w:val="18"/>
          <w:szCs w:val="21"/>
        </w:rPr>
        <w:t>，每年按照</w:t>
      </w:r>
      <w:r w:rsidRPr="00BC5990">
        <w:rPr>
          <w:rFonts w:eastAsia="KaiTi_GB2312"/>
          <w:sz w:val="18"/>
          <w:szCs w:val="21"/>
        </w:rPr>
        <w:t>365</w:t>
      </w:r>
      <w:r w:rsidRPr="00BC5990">
        <w:rPr>
          <w:rFonts w:eastAsia="KaiTi_GB2312"/>
          <w:sz w:val="18"/>
          <w:szCs w:val="21"/>
        </w:rPr>
        <w:t>天计算。</w:t>
      </w:r>
    </w:p>
    <w:p w14:paraId="39C7E868"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借款人加权平均年收入</w:t>
      </w:r>
      <w:r w:rsidRPr="00BC5990">
        <w:rPr>
          <w:rFonts w:eastAsia="KaiTi_GB2312"/>
          <w:sz w:val="18"/>
          <w:szCs w:val="21"/>
        </w:rPr>
        <w:t>=</w:t>
      </w:r>
      <w:r w:rsidRPr="00BC5990">
        <w:rPr>
          <w:rFonts w:eastAsia="KaiTi_GB2312"/>
          <w:sz w:val="18"/>
          <w:szCs w:val="21"/>
        </w:rPr>
        <w:object w:dxaOrig="1540" w:dyaOrig="680" w14:anchorId="284CF268">
          <v:shape id="_x0000_i1043" type="#_x0000_t75" style="width:1in;height:36pt" o:ole="">
            <v:imagedata r:id="rId58" o:title=""/>
          </v:shape>
          <o:OLEObject Type="Embed" ProgID="Equation.DSMT4" ShapeID="_x0000_i1043" DrawAspect="Content" ObjectID="_1537554575" r:id="rId59"/>
        </w:object>
      </w:r>
      <w:r w:rsidRPr="00BC5990">
        <w:rPr>
          <w:rFonts w:eastAsia="KaiTi_GB2312"/>
          <w:sz w:val="18"/>
          <w:szCs w:val="21"/>
        </w:rPr>
        <w:t>，其中</w:t>
      </w:r>
      <w:r w:rsidRPr="00BC5990">
        <w:rPr>
          <w:rFonts w:eastAsia="KaiTi_GB2312"/>
          <w:sz w:val="18"/>
          <w:szCs w:val="21"/>
        </w:rPr>
        <w:object w:dxaOrig="260" w:dyaOrig="360" w14:anchorId="2AFC3595">
          <v:shape id="_x0000_i1044" type="#_x0000_t75" style="width:12pt;height:24pt" o:ole="">
            <v:imagedata r:id="rId29" o:title=""/>
          </v:shape>
          <o:OLEObject Type="Embed" ProgID="Equation.DSMT4" ShapeID="_x0000_i1044" DrawAspect="Content" ObjectID="_1537554576" r:id="rId60"/>
        </w:object>
      </w:r>
      <w:r w:rsidRPr="00BC5990">
        <w:rPr>
          <w:rFonts w:eastAsia="KaiTi_GB2312"/>
          <w:sz w:val="18"/>
          <w:szCs w:val="21"/>
        </w:rPr>
        <w:t xml:space="preserve"> </w:t>
      </w:r>
      <w:r w:rsidRPr="00BC5990">
        <w:rPr>
          <w:rFonts w:eastAsia="KaiTi_GB2312"/>
          <w:sz w:val="18"/>
          <w:szCs w:val="21"/>
        </w:rPr>
        <w:t>为每笔资产余额，</w:t>
      </w:r>
      <w:r w:rsidRPr="00BC5990">
        <w:rPr>
          <w:rFonts w:eastAsia="KaiTi_GB2312"/>
          <w:sz w:val="18"/>
          <w:szCs w:val="21"/>
        </w:rPr>
        <w:object w:dxaOrig="220" w:dyaOrig="360" w14:anchorId="28A058A4">
          <v:shape id="_x0000_i1045" type="#_x0000_t75" style="width:12pt;height:24pt" o:ole="">
            <v:imagedata r:id="rId61" o:title=""/>
          </v:shape>
          <o:OLEObject Type="Embed" ProgID="Equation.DSMT4" ShapeID="_x0000_i1045" DrawAspect="Content" ObjectID="_1537554577" r:id="rId62"/>
        </w:object>
      </w:r>
      <w:r w:rsidRPr="00BC5990">
        <w:rPr>
          <w:rFonts w:eastAsia="KaiTi_GB2312"/>
          <w:sz w:val="18"/>
          <w:szCs w:val="21"/>
        </w:rPr>
        <w:t>为每笔贷款借款人在申请贷款时填写的年收入</w:t>
      </w:r>
      <w:r w:rsidR="00C94808" w:rsidRPr="00BC5990">
        <w:rPr>
          <w:rFonts w:eastAsia="KaiTi_GB2312" w:hint="eastAsia"/>
          <w:sz w:val="18"/>
          <w:szCs w:val="21"/>
        </w:rPr>
        <w:t>（包含个人</w:t>
      </w:r>
      <w:r w:rsidR="00067BF2" w:rsidRPr="00BC5990">
        <w:rPr>
          <w:rFonts w:eastAsia="KaiTi_GB2312" w:hint="eastAsia"/>
          <w:sz w:val="18"/>
          <w:szCs w:val="21"/>
        </w:rPr>
        <w:t>或</w:t>
      </w:r>
      <w:r w:rsidR="00C94808" w:rsidRPr="00BC5990">
        <w:rPr>
          <w:rFonts w:eastAsia="KaiTi_GB2312" w:hint="eastAsia"/>
          <w:sz w:val="18"/>
          <w:szCs w:val="21"/>
        </w:rPr>
        <w:t>家庭</w:t>
      </w:r>
      <w:r w:rsidR="00067BF2" w:rsidRPr="00BC5990">
        <w:rPr>
          <w:rFonts w:eastAsia="KaiTi_GB2312" w:hint="eastAsia"/>
          <w:sz w:val="18"/>
          <w:szCs w:val="21"/>
        </w:rPr>
        <w:t>年</w:t>
      </w:r>
      <w:r w:rsidR="00C94808" w:rsidRPr="00BC5990">
        <w:rPr>
          <w:rFonts w:eastAsia="KaiTi_GB2312" w:hint="eastAsia"/>
          <w:sz w:val="18"/>
          <w:szCs w:val="21"/>
        </w:rPr>
        <w:t>收入）</w:t>
      </w:r>
      <w:r w:rsidRPr="00BC5990">
        <w:rPr>
          <w:rFonts w:eastAsia="KaiTi_GB2312"/>
          <w:sz w:val="18"/>
          <w:szCs w:val="21"/>
        </w:rPr>
        <w:t>。</w:t>
      </w:r>
    </w:p>
    <w:p w14:paraId="452BA424" w14:textId="77777777" w:rsidR="00F6439F" w:rsidRPr="00BC5990" w:rsidRDefault="00F6439F" w:rsidP="0046590D">
      <w:pPr>
        <w:spacing w:beforeLines="0" w:line="240" w:lineRule="auto"/>
        <w:ind w:firstLine="360"/>
        <w:rPr>
          <w:rFonts w:eastAsia="KaiTi_GB2312"/>
          <w:sz w:val="18"/>
          <w:szCs w:val="21"/>
        </w:rPr>
      </w:pPr>
      <w:r w:rsidRPr="00BC5990">
        <w:rPr>
          <w:rFonts w:eastAsia="KaiTi_GB2312"/>
          <w:sz w:val="18"/>
          <w:szCs w:val="21"/>
        </w:rPr>
        <w:t>借款人加权平均收入债务比</w:t>
      </w:r>
      <w:r w:rsidRPr="00BC5990">
        <w:rPr>
          <w:rFonts w:eastAsia="KaiTi_GB2312"/>
          <w:sz w:val="18"/>
          <w:szCs w:val="21"/>
        </w:rPr>
        <w:t>=</w:t>
      </w:r>
      <w:r w:rsidRPr="00BC5990">
        <w:rPr>
          <w:rFonts w:eastAsia="KaiTi_GB2312"/>
          <w:sz w:val="18"/>
          <w:szCs w:val="21"/>
        </w:rPr>
        <w:t>借款人在申请贷款时填写的年收入</w:t>
      </w:r>
      <w:r w:rsidRPr="00BC5990">
        <w:rPr>
          <w:rFonts w:eastAsia="KaiTi_GB2312"/>
          <w:sz w:val="18"/>
          <w:szCs w:val="21"/>
        </w:rPr>
        <w:t>/</w:t>
      </w:r>
      <w:r w:rsidRPr="00BC5990">
        <w:rPr>
          <w:rFonts w:eastAsia="KaiTi_GB2312"/>
          <w:sz w:val="18"/>
          <w:szCs w:val="21"/>
        </w:rPr>
        <w:t>初始起算日资产未偿本金余额。</w:t>
      </w:r>
      <w:r w:rsidRPr="00BC5990">
        <w:rPr>
          <w:rFonts w:eastAsia="KaiTi_GB2312"/>
          <w:sz w:val="18"/>
          <w:szCs w:val="21"/>
        </w:rPr>
        <w:t xml:space="preserve"> </w:t>
      </w:r>
    </w:p>
    <w:p w14:paraId="3644C20F" w14:textId="77777777" w:rsidR="00F6439F" w:rsidRPr="00F6439F" w:rsidRDefault="00F6439F" w:rsidP="00F6439F">
      <w:pPr>
        <w:pStyle w:val="Heading2"/>
        <w:spacing w:before="163"/>
        <w:rPr>
          <w:rFonts w:eastAsia="KaiTi_GB2312"/>
        </w:rPr>
      </w:pPr>
      <w:bookmarkStart w:id="88" w:name="_Toc452736069"/>
      <w:r w:rsidRPr="00F6439F">
        <w:rPr>
          <w:rFonts w:eastAsia="KaiTi_GB2312"/>
        </w:rPr>
        <w:lastRenderedPageBreak/>
        <w:t>（三）基础资产分布信息</w:t>
      </w:r>
      <w:bookmarkEnd w:id="88"/>
    </w:p>
    <w:p w14:paraId="06D59025" w14:textId="7308928C" w:rsidR="00F6439F" w:rsidRPr="00F6439F" w:rsidRDefault="00C3198C" w:rsidP="00F6439F">
      <w:pPr>
        <w:autoSpaceDE w:val="0"/>
        <w:autoSpaceDN w:val="0"/>
        <w:adjustRightInd w:val="0"/>
        <w:spacing w:beforeLines="0" w:afterLines="50" w:after="163"/>
        <w:ind w:firstLineChars="0" w:firstLine="420"/>
        <w:jc w:val="left"/>
        <w:rPr>
          <w:rFonts w:eastAsia="KaiTi_GB2312"/>
          <w:kern w:val="0"/>
          <w:szCs w:val="24"/>
        </w:rPr>
        <w:sectPr w:rsidR="00F6439F" w:rsidRPr="00F6439F" w:rsidSect="008667F4">
          <w:pgSz w:w="11906" w:h="16838"/>
          <w:pgMar w:top="1440" w:right="1800" w:bottom="1440" w:left="1800" w:header="851" w:footer="992" w:gutter="0"/>
          <w:cols w:space="425"/>
          <w:docGrid w:type="lines" w:linePitch="326"/>
        </w:sectPr>
      </w:pPr>
      <w:r w:rsidRPr="00C3198C">
        <w:rPr>
          <w:rFonts w:eastAsia="KaiTi_GB2312" w:hint="eastAsia"/>
          <w:kern w:val="0"/>
          <w:szCs w:val="24"/>
        </w:rPr>
        <w:t>下述各表展现了初始起算日基础资产池在不同维度上的总体分布情况，</w:t>
      </w:r>
      <w:r w:rsidRPr="00C3198C">
        <w:rPr>
          <w:rFonts w:eastAsia="KaiTi_GB2312" w:hint="eastAsia"/>
          <w:kern w:val="0"/>
          <w:szCs w:val="24"/>
        </w:rPr>
        <w:t xml:space="preserve"> </w:t>
      </w:r>
      <w:r w:rsidRPr="00C3198C">
        <w:rPr>
          <w:rFonts w:eastAsia="KaiTi_GB2312" w:hint="eastAsia"/>
          <w:kern w:val="0"/>
          <w:szCs w:val="24"/>
        </w:rPr>
        <w:t>其中的数值若出现总数与各分项数值之和尾数不符的情况，均为四舍五入原因造成。</w:t>
      </w:r>
      <w:r w:rsidRPr="00C3198C">
        <w:rPr>
          <w:rFonts w:eastAsia="KaiTi_GB2312" w:hint="eastAsia"/>
          <w:kern w:val="0"/>
          <w:szCs w:val="24"/>
        </w:rPr>
        <w:t xml:space="preserve"> </w:t>
      </w:r>
      <w:r w:rsidRPr="00C3198C">
        <w:rPr>
          <w:rFonts w:eastAsia="KaiTi_GB2312" w:hint="eastAsia"/>
          <w:kern w:val="0"/>
          <w:szCs w:val="24"/>
        </w:rPr>
        <w:t>对于持续购买入池资产的分布情况，</w:t>
      </w:r>
      <w:r w:rsidRPr="00C3198C">
        <w:rPr>
          <w:rFonts w:eastAsia="KaiTi_GB2312" w:hint="eastAsia"/>
          <w:kern w:val="0"/>
          <w:szCs w:val="24"/>
        </w:rPr>
        <w:t xml:space="preserve"> </w:t>
      </w:r>
      <w:r>
        <w:rPr>
          <w:rFonts w:eastAsia="KaiTi_GB2312" w:hint="eastAsia"/>
          <w:kern w:val="0"/>
          <w:szCs w:val="24"/>
        </w:rPr>
        <w:t>受托机构将根据相关监管要求在本期证券的存续期间于受托报告中披露</w:t>
      </w:r>
      <w:r w:rsidR="00F6439F" w:rsidRPr="00F6439F">
        <w:rPr>
          <w:rFonts w:eastAsia="KaiTi_GB2312"/>
          <w:kern w:val="0"/>
          <w:szCs w:val="24"/>
        </w:rPr>
        <w:t>。</w:t>
      </w:r>
      <w:bookmarkStart w:id="89" w:name="_Toc425785057"/>
    </w:p>
    <w:p w14:paraId="4A0794FC" w14:textId="77777777" w:rsidR="00F6439F" w:rsidRDefault="00605A01" w:rsidP="00605A01">
      <w:pPr>
        <w:pStyle w:val="Heading3"/>
        <w:spacing w:before="163"/>
        <w:ind w:left="482" w:firstLineChars="0" w:firstLine="0"/>
        <w:rPr>
          <w:rFonts w:eastAsia="KaiTi_GB2312"/>
        </w:rPr>
      </w:pPr>
      <w:r w:rsidRPr="00517D8F">
        <w:rPr>
          <w:rFonts w:eastAsia="KaiTi_GB2312" w:hint="eastAsia"/>
        </w:rPr>
        <w:lastRenderedPageBreak/>
        <w:t>1</w:t>
      </w:r>
      <w:r w:rsidRPr="00517D8F">
        <w:rPr>
          <w:rFonts w:eastAsia="KaiTi_GB2312" w:hint="eastAsia"/>
        </w:rPr>
        <w:t>、</w:t>
      </w:r>
      <w:r w:rsidR="00F6439F" w:rsidRPr="00517D8F">
        <w:rPr>
          <w:rFonts w:eastAsia="KaiTi_GB2312"/>
        </w:rPr>
        <w:t>基础资产分布信息</w:t>
      </w:r>
      <w:bookmarkEnd w:id="89"/>
    </w:p>
    <w:p w14:paraId="5A260ECE" w14:textId="452B5217" w:rsidR="00C723EA" w:rsidRDefault="00C723EA" w:rsidP="00C723EA">
      <w:pPr>
        <w:numPr>
          <w:ilvl w:val="0"/>
          <w:numId w:val="55"/>
        </w:numPr>
        <w:spacing w:before="163" w:after="120"/>
        <w:ind w:firstLineChars="0"/>
        <w:rPr>
          <w:rFonts w:eastAsia="KaiTi_GB2312"/>
          <w:b/>
          <w:szCs w:val="21"/>
        </w:rPr>
      </w:pPr>
      <w:r>
        <w:rPr>
          <w:rFonts w:eastAsia="KaiTi_GB2312"/>
          <w:b/>
          <w:szCs w:val="21"/>
        </w:rPr>
        <w:t>贷款种类</w:t>
      </w:r>
    </w:p>
    <w:tbl>
      <w:tblPr>
        <w:tblW w:w="13534" w:type="dxa"/>
        <w:tblInd w:w="91" w:type="dxa"/>
        <w:tblLook w:val="04A0" w:firstRow="1" w:lastRow="0" w:firstColumn="1" w:lastColumn="0" w:noHBand="0" w:noVBand="1"/>
      </w:tblPr>
      <w:tblGrid>
        <w:gridCol w:w="2711"/>
        <w:gridCol w:w="1275"/>
        <w:gridCol w:w="1418"/>
        <w:gridCol w:w="1550"/>
        <w:gridCol w:w="1004"/>
        <w:gridCol w:w="1096"/>
        <w:gridCol w:w="1456"/>
        <w:gridCol w:w="1456"/>
        <w:gridCol w:w="1568"/>
      </w:tblGrid>
      <w:tr w:rsidR="00514656" w:rsidRPr="00E41AFD" w14:paraId="45597B0A" w14:textId="77777777" w:rsidTr="00514656">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4304D" w14:textId="325289FE" w:rsidR="00514656" w:rsidRPr="00330A1A" w:rsidRDefault="00514656" w:rsidP="00514656">
            <w:pPr>
              <w:spacing w:beforeLines="0" w:line="240" w:lineRule="auto"/>
              <w:ind w:firstLineChars="0" w:firstLine="0"/>
              <w:jc w:val="center"/>
              <w:rPr>
                <w:rFonts w:eastAsia="KaiTi_GB2312"/>
                <w:b/>
                <w:sz w:val="21"/>
                <w:szCs w:val="21"/>
              </w:rPr>
            </w:pPr>
            <w:r>
              <w:rPr>
                <w:rFonts w:eastAsia="KaiTi_GB2312"/>
                <w:b/>
                <w:sz w:val="21"/>
                <w:szCs w:val="21"/>
              </w:rPr>
              <w:t>贷款种类</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BADE5CB"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9558545"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0E690D2"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84E7937"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58D2445" w14:textId="7777777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vAlign w:val="center"/>
          </w:tcPr>
          <w:p w14:paraId="68649B4D" w14:textId="25D36DE7"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4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55D7B" w14:textId="30F948F4" w:rsidR="00514656" w:rsidRPr="00330A1A" w:rsidRDefault="00514656" w:rsidP="00514656">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42D01F9C" w14:textId="68EDD3E8" w:rsidR="00514656" w:rsidRPr="00330A1A" w:rsidRDefault="00514656" w:rsidP="00514656">
            <w:pPr>
              <w:spacing w:beforeLines="0" w:line="240" w:lineRule="auto"/>
              <w:ind w:firstLineChars="0" w:firstLine="0"/>
              <w:jc w:val="center"/>
              <w:rPr>
                <w:rFonts w:eastAsia="KaiTi_GB2312"/>
                <w:b/>
                <w:bCs/>
                <w:sz w:val="21"/>
                <w:szCs w:val="21"/>
              </w:rPr>
            </w:pPr>
            <w:r w:rsidRPr="00514656">
              <w:rPr>
                <w:rFonts w:eastAsia="KaiTi_GB2312" w:hint="eastAsia"/>
                <w:b/>
                <w:bCs/>
                <w:sz w:val="21"/>
                <w:szCs w:val="21"/>
              </w:rPr>
              <w:t>加权平均初始抵押率</w:t>
            </w:r>
          </w:p>
        </w:tc>
        <w:bookmarkStart w:id="90" w:name="_GoBack"/>
        <w:bookmarkEnd w:id="90"/>
      </w:tr>
      <w:sdt>
        <w:sdtPr>
          <w:rPr>
            <w:rFonts w:eastAsia="KaiTi_GB2312"/>
            <w:bCs/>
            <w:color w:val="000000"/>
            <w:sz w:val="21"/>
            <w:szCs w:val="21"/>
          </w:rPr>
          <w:alias w:val="PaymentTypeTable"/>
          <w:tag w:val="PaymentTypeTable"/>
          <w:id w:val="981895632"/>
          <w15:repeatingSection/>
        </w:sdtPr>
        <w:sdtContent>
          <w:sdt>
            <w:sdtPr>
              <w:rPr>
                <w:rFonts w:eastAsia="KaiTi_GB2312"/>
                <w:bCs/>
                <w:color w:val="000000"/>
                <w:sz w:val="21"/>
                <w:szCs w:val="21"/>
              </w:rPr>
              <w:id w:val="1555972659"/>
              <w:placeholder>
                <w:docPart w:val="E45C6F375D6B44CC97383E642648F12A"/>
              </w:placeholder>
              <w15:repeatingSectionItem/>
            </w:sdtPr>
            <w:sdtContent>
              <w:tr w:rsidR="00514656" w:rsidRPr="00F47D16" w14:paraId="3FE209F4" w14:textId="77777777" w:rsidTr="00514656">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81028272"/>
                      <w:placeholder>
                        <w:docPart w:val="53E6A3A4B102407F830227A893829843"/>
                      </w:placeholder>
                      <w:text/>
                    </w:sdtPr>
                    <w:sdtContent>
                      <w:p w14:paraId="14D20088"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31849627"/>
                      <w:placeholder>
                        <w:docPart w:val="B3CBE1D22E2144ACBEA73B0D8772616A"/>
                      </w:placeholder>
                      <w:text/>
                    </w:sdtPr>
                    <w:sdtContent>
                      <w:p w14:paraId="576B2956"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396555794"/>
                      <w:placeholder>
                        <w:docPart w:val="B41F5EFDAAA54C96A57DE8412EDF735D"/>
                      </w:placeholder>
                      <w:text/>
                    </w:sdtPr>
                    <w:sdtContent>
                      <w:p w14:paraId="451DB078"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47321967"/>
                      <w:placeholder>
                        <w:docPart w:val="B546E84D38A843DFACCF16C7520953BA"/>
                      </w:placeholder>
                      <w:text/>
                    </w:sdtPr>
                    <w:sdtContent>
                      <w:p w14:paraId="1F07B879"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341467895"/>
                      <w:placeholder>
                        <w:docPart w:val="1E42EC65FE974604A9514B8E526E69B3"/>
                      </w:placeholder>
                      <w:text/>
                    </w:sdtPr>
                    <w:sdtContent>
                      <w:p w14:paraId="063CBB60"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456059809"/>
                      <w:placeholder>
                        <w:docPart w:val="1FA09304ECB448F383E1761B85834FDB"/>
                      </w:placeholder>
                      <w:text/>
                    </w:sdtPr>
                    <w:sdtContent>
                      <w:p w14:paraId="62ECF4F1"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tcPr>
                  <w:sdt>
                    <w:sdtPr>
                      <w:rPr>
                        <w:rFonts w:eastAsia="KaiTi_GB2312"/>
                        <w:bCs/>
                        <w:color w:val="000000"/>
                        <w:sz w:val="21"/>
                        <w:szCs w:val="21"/>
                      </w:rPr>
                      <w:alias w:val="笔数百分比"/>
                      <w:tag w:val="笔数百分比"/>
                      <w:id w:val="1985429410"/>
                      <w:placeholder>
                        <w:docPart w:val="8A75613FE2164F8B824585AD3B41F985"/>
                      </w:placeholder>
                      <w:text/>
                    </w:sdtPr>
                    <w:sdtContent>
                      <w:p w14:paraId="7A060398" w14:textId="44BECB3A" w:rsidR="0051465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56"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112709862"/>
                      <w:placeholder>
                        <w:docPart w:val="FD92BBB459AE4ACFA14149F8BFBAA82E"/>
                      </w:placeholder>
                      <w:text/>
                    </w:sdtPr>
                    <w:sdtContent>
                      <w:p w14:paraId="377D9BB1" w14:textId="76A6D9FF" w:rsidR="00514656" w:rsidRPr="00F47D16" w:rsidRDefault="00514656" w:rsidP="00514656">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加权平均初始抵押率"/>
                      <w:tag w:val="加权平均初始抵押率"/>
                      <w:id w:val="-761905501"/>
                      <w:placeholder>
                        <w:docPart w:val="4DE35C99A3C043A6AE5F3BAA38C098C1"/>
                      </w:placeholder>
                      <w:text/>
                    </w:sdtPr>
                    <w:sdtContent>
                      <w:p w14:paraId="68CA9C7B" w14:textId="77777777" w:rsidR="00514656" w:rsidRPr="00F47D16" w:rsidRDefault="00514656" w:rsidP="00514656">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7B8321CA" w14:textId="77777777" w:rsidR="00CA5203" w:rsidRDefault="00CA5203" w:rsidP="00CA5203">
      <w:pPr>
        <w:spacing w:before="163" w:after="120"/>
        <w:ind w:firstLineChars="0"/>
        <w:rPr>
          <w:rFonts w:eastAsia="KaiTi_GB2312"/>
          <w:b/>
          <w:szCs w:val="21"/>
        </w:rPr>
      </w:pPr>
    </w:p>
    <w:p w14:paraId="5C3A59D6" w14:textId="3DB1D028" w:rsidR="00BC3C5D" w:rsidRDefault="00C723EA" w:rsidP="00C3198C">
      <w:pPr>
        <w:numPr>
          <w:ilvl w:val="0"/>
          <w:numId w:val="55"/>
        </w:numPr>
        <w:spacing w:before="163" w:after="120"/>
        <w:ind w:firstLineChars="0"/>
        <w:rPr>
          <w:rFonts w:eastAsia="KaiTi_GB2312"/>
          <w:b/>
          <w:szCs w:val="21"/>
        </w:rPr>
      </w:pPr>
      <w:r>
        <w:rPr>
          <w:rFonts w:eastAsia="KaiTi_GB2312"/>
          <w:b/>
          <w:szCs w:val="21"/>
        </w:rPr>
        <w:t>贷款合同期限</w:t>
      </w:r>
    </w:p>
    <w:p w14:paraId="698B66DF" w14:textId="23F658C6" w:rsidR="00C723EA" w:rsidRPr="00BC3C5D" w:rsidRDefault="00BC3C5D" w:rsidP="00BC3C5D">
      <w:pPr>
        <w:tabs>
          <w:tab w:val="left" w:pos="11370"/>
        </w:tabs>
        <w:spacing w:before="163"/>
        <w:ind w:firstLine="480"/>
        <w:rPr>
          <w:rFonts w:eastAsia="KaiTi_GB2312"/>
          <w:szCs w:val="21"/>
        </w:rPr>
      </w:pPr>
      <w:r>
        <w:rPr>
          <w:rFonts w:eastAsia="KaiTi_GB2312"/>
          <w:szCs w:val="21"/>
        </w:rPr>
        <w:tab/>
      </w:r>
    </w:p>
    <w:tbl>
      <w:tblPr>
        <w:tblW w:w="12078" w:type="dxa"/>
        <w:tblInd w:w="91" w:type="dxa"/>
        <w:tblLook w:val="04A0" w:firstRow="1" w:lastRow="0" w:firstColumn="1" w:lastColumn="0" w:noHBand="0" w:noVBand="1"/>
      </w:tblPr>
      <w:tblGrid>
        <w:gridCol w:w="2852"/>
        <w:gridCol w:w="1418"/>
        <w:gridCol w:w="1276"/>
        <w:gridCol w:w="1408"/>
        <w:gridCol w:w="1143"/>
        <w:gridCol w:w="1134"/>
        <w:gridCol w:w="1418"/>
        <w:gridCol w:w="1429"/>
      </w:tblGrid>
      <w:tr w:rsidR="00C723EA" w:rsidRPr="00340138" w14:paraId="2E233097" w14:textId="77777777" w:rsidTr="00C723E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F31E5"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lastRenderedPageBreak/>
              <w:t>合同期限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019E034"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BBB05B4"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合同金额占比</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10D6A9ED"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1641B348"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本金余额占比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1877DE3"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5F55829"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资产笔数</w:t>
            </w:r>
            <w:r w:rsidRPr="00340138">
              <w:rPr>
                <w:rFonts w:eastAsia="KaiTi_GB2312"/>
                <w:b/>
                <w:bCs/>
                <w:color w:val="000000"/>
                <w:sz w:val="21"/>
                <w:szCs w:val="21"/>
              </w:rPr>
              <w:br/>
            </w:r>
            <w:r w:rsidRPr="00340138">
              <w:rPr>
                <w:rFonts w:eastAsia="KaiTi_GB2312"/>
                <w:b/>
                <w:bCs/>
                <w:color w:val="000000"/>
                <w:sz w:val="21"/>
                <w:szCs w:val="21"/>
              </w:rPr>
              <w:t>占比</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14:paraId="60440FE8" w14:textId="77777777" w:rsidR="00C723EA" w:rsidRPr="00340138" w:rsidRDefault="00C723EA" w:rsidP="00C723EA">
            <w:pPr>
              <w:spacing w:beforeLines="0" w:line="240" w:lineRule="auto"/>
              <w:ind w:firstLineChars="0" w:firstLine="0"/>
              <w:jc w:val="center"/>
              <w:rPr>
                <w:rFonts w:eastAsia="KaiTi_GB2312"/>
                <w:b/>
                <w:bCs/>
                <w:color w:val="000000"/>
                <w:sz w:val="21"/>
                <w:szCs w:val="21"/>
              </w:rPr>
            </w:pPr>
            <w:r w:rsidRPr="00340138">
              <w:rPr>
                <w:rFonts w:eastAsia="KaiTi_GB2312"/>
                <w:b/>
                <w:bCs/>
                <w:color w:val="000000"/>
                <w:sz w:val="21"/>
                <w:szCs w:val="21"/>
              </w:rPr>
              <w:t>平均每笔余额</w:t>
            </w:r>
            <w:r w:rsidRPr="00340138">
              <w:rPr>
                <w:rFonts w:eastAsia="KaiTi_GB2312"/>
                <w:b/>
                <w:bCs/>
                <w:color w:val="000000"/>
                <w:sz w:val="21"/>
                <w:szCs w:val="21"/>
              </w:rPr>
              <w:br/>
              <w:t>(</w:t>
            </w:r>
            <w:r w:rsidRPr="00340138">
              <w:rPr>
                <w:rFonts w:eastAsia="KaiTi_GB2312"/>
                <w:b/>
                <w:bCs/>
                <w:color w:val="000000"/>
                <w:sz w:val="21"/>
                <w:szCs w:val="21"/>
              </w:rPr>
              <w:t>万元</w:t>
            </w:r>
            <w:r w:rsidRPr="00340138">
              <w:rPr>
                <w:rFonts w:eastAsia="KaiTi_GB2312"/>
                <w:b/>
                <w:bCs/>
                <w:color w:val="000000"/>
                <w:sz w:val="21"/>
                <w:szCs w:val="21"/>
              </w:rPr>
              <w:t>)</w:t>
            </w:r>
          </w:p>
        </w:tc>
      </w:tr>
      <w:sdt>
        <w:sdtPr>
          <w:rPr>
            <w:rFonts w:eastAsia="KaiTi_GB2312"/>
            <w:bCs/>
            <w:color w:val="000000"/>
            <w:sz w:val="21"/>
            <w:szCs w:val="21"/>
          </w:rPr>
          <w:alias w:val="LoanTermTable"/>
          <w:tag w:val="LoanTermTable"/>
          <w:id w:val="-362588994"/>
          <w15:repeatingSection/>
        </w:sdtPr>
        <w:sdtEndPr/>
        <w:sdtContent>
          <w:sdt>
            <w:sdtPr>
              <w:rPr>
                <w:rFonts w:eastAsia="KaiTi_GB2312"/>
                <w:bCs/>
                <w:color w:val="000000"/>
                <w:sz w:val="21"/>
                <w:szCs w:val="21"/>
              </w:rPr>
              <w:id w:val="1151798704"/>
              <w:placeholder>
                <w:docPart w:val="0D8FB06E6BFB4FD38A129E3174CBF4D8"/>
              </w:placeholder>
              <w15:repeatingSectionItem/>
            </w:sdtPr>
            <w:sdtEndPr/>
            <w:sdtContent>
              <w:tr w:rsidR="00C723EA" w:rsidRPr="00340138" w14:paraId="5698907C" w14:textId="77777777" w:rsidTr="00C723E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1572936689"/>
                      <w:placeholder>
                        <w:docPart w:val="29AC74E807F743F2BF48DBFE36CDBAC7"/>
                      </w:placeholder>
                      <w:text/>
                    </w:sdtPr>
                    <w:sdtEndPr/>
                    <w:sdtContent>
                      <w:p w14:paraId="170BED9F"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037706400"/>
                      <w:placeholder>
                        <w:docPart w:val="8437C56C862A4784BE3C13D9CE366ABF"/>
                      </w:placeholder>
                      <w:text/>
                    </w:sdtPr>
                    <w:sdtEndPr/>
                    <w:sdtContent>
                      <w:p w14:paraId="3FA79B4B"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7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746910306"/>
                      <w:placeholder>
                        <w:docPart w:val="8B1B08BB63534DD4904E9A90EDBD00A8"/>
                      </w:placeholder>
                      <w:text/>
                    </w:sdtPr>
                    <w:sdtEndPr/>
                    <w:sdtContent>
                      <w:p w14:paraId="1BFD5E5F"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0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753612277"/>
                      <w:placeholder>
                        <w:docPart w:val="AEACC4B94262439DB0E21415D5F6008F"/>
                      </w:placeholder>
                      <w:text/>
                    </w:sdtPr>
                    <w:sdtEndPr/>
                    <w:sdtContent>
                      <w:p w14:paraId="621A18FC"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143"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941375350"/>
                      <w:placeholder>
                        <w:docPart w:val="CC8FFD1AB69040F09A0129A78383D55F"/>
                      </w:placeholder>
                      <w:text/>
                    </w:sdtPr>
                    <w:sdtEndPr/>
                    <w:sdtContent>
                      <w:p w14:paraId="1E3D5769"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986165863"/>
                      <w:placeholder>
                        <w:docPart w:val="5D67CF66763C4DF0AF786FE4A934F1D7"/>
                      </w:placeholder>
                      <w:text/>
                    </w:sdtPr>
                    <w:sdtEndPr/>
                    <w:sdtContent>
                      <w:p w14:paraId="324F2525"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211462019"/>
                      <w:placeholder>
                        <w:docPart w:val="167F9FE41821401597CA3440E9FE9F2A"/>
                      </w:placeholder>
                      <w:text/>
                    </w:sdtPr>
                    <w:sdtEndPr/>
                    <w:sdtContent>
                      <w:p w14:paraId="2150D9A8"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29"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20573668"/>
                      <w:placeholder>
                        <w:docPart w:val="5DC002CAFAFF41DA80F00E66C3847E6A"/>
                      </w:placeholder>
                      <w:text/>
                    </w:sdtPr>
                    <w:sdtEndPr/>
                    <w:sdtContent>
                      <w:p w14:paraId="35BAB402"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07EB9EA9" w14:textId="005331F2" w:rsidR="00C723EA" w:rsidRDefault="00C723EA" w:rsidP="00C3198C">
      <w:pPr>
        <w:numPr>
          <w:ilvl w:val="0"/>
          <w:numId w:val="55"/>
        </w:numPr>
        <w:spacing w:before="163" w:after="120"/>
        <w:ind w:firstLineChars="0"/>
        <w:rPr>
          <w:rFonts w:eastAsia="KaiTi_GB2312"/>
          <w:b/>
          <w:szCs w:val="21"/>
        </w:rPr>
      </w:pPr>
      <w:r>
        <w:rPr>
          <w:rFonts w:eastAsia="KaiTi_GB2312"/>
          <w:b/>
          <w:szCs w:val="21"/>
        </w:rPr>
        <w:t>贷款账龄</w:t>
      </w:r>
    </w:p>
    <w:tbl>
      <w:tblPr>
        <w:tblW w:w="11924" w:type="dxa"/>
        <w:tblInd w:w="91" w:type="dxa"/>
        <w:tblLook w:val="04A0" w:firstRow="1" w:lastRow="0" w:firstColumn="1" w:lastColumn="0" w:noHBand="0" w:noVBand="1"/>
      </w:tblPr>
      <w:tblGrid>
        <w:gridCol w:w="2777"/>
        <w:gridCol w:w="1246"/>
        <w:gridCol w:w="1097"/>
        <w:gridCol w:w="1418"/>
        <w:gridCol w:w="1417"/>
        <w:gridCol w:w="1134"/>
        <w:gridCol w:w="1276"/>
        <w:gridCol w:w="1559"/>
      </w:tblGrid>
      <w:tr w:rsidR="00C723EA" w:rsidRPr="00F6439F" w14:paraId="6187FAF1" w14:textId="77777777" w:rsidTr="00C723EA">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F910E"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lastRenderedPageBreak/>
              <w:t>账龄</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38DC87F3"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合同金额</w:t>
            </w:r>
          </w:p>
          <w:p w14:paraId="7F584226"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（万元）</w:t>
            </w:r>
          </w:p>
        </w:tc>
        <w:tc>
          <w:tcPr>
            <w:tcW w:w="1097" w:type="dxa"/>
            <w:tcBorders>
              <w:top w:val="single" w:sz="4" w:space="0" w:color="auto"/>
              <w:left w:val="nil"/>
              <w:bottom w:val="single" w:sz="4" w:space="0" w:color="auto"/>
              <w:right w:val="single" w:sz="4" w:space="0" w:color="auto"/>
            </w:tcBorders>
            <w:shd w:val="clear" w:color="auto" w:fill="auto"/>
            <w:noWrap/>
            <w:vAlign w:val="center"/>
            <w:hideMark/>
          </w:tcPr>
          <w:p w14:paraId="77EEB9F1"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合同金额</w:t>
            </w:r>
          </w:p>
          <w:p w14:paraId="1C60426C"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3E0E40E"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本金余额</w:t>
            </w:r>
          </w:p>
          <w:p w14:paraId="5599B71D"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（万元）</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512BF10"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余额</w:t>
            </w:r>
          </w:p>
          <w:p w14:paraId="3B386F07"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F082B71"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贷款笔数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7778E53"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笔数</w:t>
            </w:r>
          </w:p>
          <w:p w14:paraId="409C0528"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占比</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C7EA4E0" w14:textId="77777777" w:rsidR="00C723EA" w:rsidRPr="00F6439F" w:rsidRDefault="00C723EA" w:rsidP="00C723EA">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平均每笔余额</w:t>
            </w:r>
            <w:r w:rsidRPr="00F6439F">
              <w:rPr>
                <w:rFonts w:eastAsia="KaiTi_GB2312"/>
                <w:b/>
                <w:bCs/>
                <w:color w:val="000000"/>
                <w:sz w:val="21"/>
                <w:szCs w:val="21"/>
              </w:rPr>
              <w:t>(</w:t>
            </w:r>
            <w:r w:rsidRPr="00F6439F">
              <w:rPr>
                <w:rFonts w:eastAsia="KaiTi_GB2312"/>
                <w:b/>
                <w:bCs/>
                <w:color w:val="000000"/>
                <w:sz w:val="21"/>
                <w:szCs w:val="21"/>
              </w:rPr>
              <w:t>万元）</w:t>
            </w:r>
          </w:p>
        </w:tc>
      </w:tr>
      <w:sdt>
        <w:sdtPr>
          <w:rPr>
            <w:rFonts w:eastAsia="KaiTi_GB2312"/>
            <w:bCs/>
            <w:color w:val="000000"/>
            <w:sz w:val="21"/>
            <w:szCs w:val="21"/>
          </w:rPr>
          <w:alias w:val="SeasoningTable"/>
          <w:tag w:val="SeasoningTable"/>
          <w:id w:val="1653013912"/>
          <w15:repeatingSection/>
        </w:sdtPr>
        <w:sdtEndPr/>
        <w:sdtContent>
          <w:sdt>
            <w:sdtPr>
              <w:rPr>
                <w:rFonts w:eastAsia="KaiTi_GB2312"/>
                <w:bCs/>
                <w:color w:val="000000"/>
                <w:sz w:val="21"/>
                <w:szCs w:val="21"/>
              </w:rPr>
              <w:id w:val="259347024"/>
              <w:placeholder>
                <w:docPart w:val="21CA7E9EB1FB41B4B01B3CB01AE094EC"/>
              </w:placeholder>
              <w15:repeatingSectionItem/>
            </w:sdtPr>
            <w:sdtEndPr/>
            <w:sdtContent>
              <w:tr w:rsidR="00C723EA" w:rsidRPr="00340138" w14:paraId="30BB136F" w14:textId="77777777" w:rsidTr="00C723EA">
                <w:trPr>
                  <w:trHeight w:val="270"/>
                  <w:tblHeader/>
                </w:trPr>
                <w:tc>
                  <w:tcPr>
                    <w:tcW w:w="2777"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305589161"/>
                      <w:placeholder>
                        <w:docPart w:val="BAE11102FFA04277A9F4CDDD42F374D5"/>
                      </w:placeholder>
                      <w:text/>
                    </w:sdtPr>
                    <w:sdtEndPr/>
                    <w:sdtContent>
                      <w:p w14:paraId="38B2DA06"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246"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总金额"/>
                      <w:tag w:val="合同总金额"/>
                      <w:id w:val="838576249"/>
                      <w:placeholder>
                        <w:docPart w:val="BD8799320E274714BA231EB98736F904"/>
                      </w:placeholder>
                      <w:text/>
                    </w:sdtPr>
                    <w:sdtEndPr/>
                    <w:sdtContent>
                      <w:p w14:paraId="4062F64A"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097"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金额百分比"/>
                      <w:tag w:val="合同金额百分比"/>
                      <w:id w:val="-1921784753"/>
                      <w:placeholder>
                        <w:docPart w:val="9FF6C3481C1642A89722AE022F70DD6A"/>
                      </w:placeholder>
                      <w:text/>
                    </w:sdtPr>
                    <w:sdtEndPr/>
                    <w:sdtContent>
                      <w:p w14:paraId="2F8F541E"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418"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本金余额"/>
                      <w:tag w:val="本金余额"/>
                      <w:id w:val="651875662"/>
                      <w:placeholder>
                        <w:docPart w:val="FEE0013D470E4E3D8AD8DAA418348CE5"/>
                      </w:placeholder>
                      <w:text/>
                    </w:sdtPr>
                    <w:sdtEndPr/>
                    <w:sdtContent>
                      <w:p w14:paraId="289AD792"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417"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余额百分比"/>
                      <w:tag w:val="余额百分比"/>
                      <w:id w:val="1836723626"/>
                      <w:placeholder>
                        <w:docPart w:val="96ABAC1228F64ED1A1A097DB88330324"/>
                      </w:placeholder>
                      <w:text/>
                    </w:sdtPr>
                    <w:sdtEndPr/>
                    <w:sdtContent>
                      <w:p w14:paraId="574CB941"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34"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合同笔数"/>
                      <w:tag w:val="合同笔数"/>
                      <w:id w:val="620118060"/>
                      <w:placeholder>
                        <w:docPart w:val="5CADD6AF66D0452C82D974FE22E3B63B"/>
                      </w:placeholder>
                      <w:text/>
                    </w:sdtPr>
                    <w:sdtEndPr/>
                    <w:sdtContent>
                      <w:p w14:paraId="356BDBD0"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276" w:type="dxa"/>
                    <w:tcBorders>
                      <w:top w:val="single" w:sz="4" w:space="0" w:color="auto"/>
                      <w:left w:val="nil"/>
                      <w:bottom w:val="single" w:sz="4" w:space="0" w:color="auto"/>
                      <w:right w:val="single" w:sz="4" w:space="0" w:color="auto"/>
                    </w:tcBorders>
                    <w:shd w:val="clear" w:color="auto" w:fill="auto"/>
                    <w:noWrap/>
                  </w:tcPr>
                  <w:sdt>
                    <w:sdtPr>
                      <w:rPr>
                        <w:rFonts w:eastAsia="KaiTi_GB2312"/>
                        <w:bCs/>
                        <w:color w:val="000000"/>
                        <w:sz w:val="21"/>
                        <w:szCs w:val="21"/>
                      </w:rPr>
                      <w:alias w:val="笔数百分比"/>
                      <w:tag w:val="笔数百分比"/>
                      <w:id w:val="914596915"/>
                      <w:placeholder>
                        <w:docPart w:val="9AE231633C564CB292EC363285A54C71"/>
                      </w:placeholder>
                      <w:text/>
                    </w:sdtPr>
                    <w:sdtEndPr/>
                    <w:sdtContent>
                      <w:p w14:paraId="05DC954E"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9"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758207063"/>
                      <w:placeholder>
                        <w:docPart w:val="6363AF5803D54CB38F932040C9563A03"/>
                      </w:placeholder>
                      <w:text/>
                    </w:sdtPr>
                    <w:sdtEndPr/>
                    <w:sdtContent>
                      <w:p w14:paraId="7A588389"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798856B" w14:textId="28E01BC9" w:rsidR="00C723EA" w:rsidRDefault="00C723EA" w:rsidP="00C3198C">
      <w:pPr>
        <w:numPr>
          <w:ilvl w:val="0"/>
          <w:numId w:val="55"/>
        </w:numPr>
        <w:spacing w:before="163" w:after="120"/>
        <w:ind w:firstLineChars="0"/>
        <w:rPr>
          <w:rFonts w:eastAsia="KaiTi_GB2312"/>
          <w:b/>
          <w:szCs w:val="21"/>
        </w:rPr>
      </w:pPr>
      <w:r>
        <w:rPr>
          <w:rFonts w:eastAsia="KaiTi_GB2312"/>
          <w:b/>
          <w:szCs w:val="21"/>
        </w:rPr>
        <w:t>贷款剩余期限</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C723EA" w:rsidRPr="00E41AFD" w14:paraId="6B8A15E6" w14:textId="77777777" w:rsidTr="00C723E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A1AA"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剩余期限</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FA9AD02"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B5F03B0"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71D483C"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496902B5"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C99BC95"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E49060"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r w:rsidRPr="00E41AFD">
              <w:rPr>
                <w:rFonts w:eastAsia="KaiTi_GB2312"/>
                <w:b/>
                <w:bCs/>
                <w:color w:val="000000"/>
                <w:sz w:val="21"/>
                <w:szCs w:val="21"/>
              </w:rPr>
              <w:br/>
            </w:r>
            <w:r w:rsidRPr="00E41AFD">
              <w:rPr>
                <w:rFonts w:eastAsia="KaiTi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2B836A19" w14:textId="77777777" w:rsidR="00C723EA" w:rsidRPr="00E41AFD" w:rsidRDefault="00C723EA" w:rsidP="00C723EA">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平均每笔余额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r>
      <w:sdt>
        <w:sdtPr>
          <w:rPr>
            <w:rFonts w:eastAsia="KaiTi_GB2312"/>
            <w:bCs/>
            <w:color w:val="000000"/>
            <w:sz w:val="21"/>
            <w:szCs w:val="21"/>
          </w:rPr>
          <w:alias w:val="RemainingTermTable"/>
          <w:tag w:val="RemainingTermTable"/>
          <w:id w:val="-1320114102"/>
          <w15:repeatingSection/>
        </w:sdtPr>
        <w:sdtEndPr/>
        <w:sdtContent>
          <w:sdt>
            <w:sdtPr>
              <w:rPr>
                <w:rFonts w:eastAsia="KaiTi_GB2312"/>
                <w:bCs/>
                <w:color w:val="000000"/>
                <w:sz w:val="21"/>
                <w:szCs w:val="21"/>
              </w:rPr>
              <w:id w:val="2137212870"/>
              <w:placeholder>
                <w:docPart w:val="2D0606DC39564B9996CBEDDBC7A45B37"/>
              </w:placeholder>
              <w15:repeatingSectionItem/>
            </w:sdtPr>
            <w:sdtEndPr/>
            <w:sdtContent>
              <w:tr w:rsidR="00C723EA" w:rsidRPr="00340138" w14:paraId="7E36C2FA" w14:textId="77777777" w:rsidTr="00C723EA">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1112053133"/>
                      <w:placeholder>
                        <w:docPart w:val="77E4187DF7CF4C068790A2C30411591A"/>
                      </w:placeholder>
                      <w:text/>
                    </w:sdtPr>
                    <w:sdtEndPr/>
                    <w:sdtContent>
                      <w:p w14:paraId="2B770A13"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89881498"/>
                      <w:placeholder>
                        <w:docPart w:val="7A7E7E44D057414FBACE717331929DA2"/>
                      </w:placeholder>
                      <w:text/>
                    </w:sdtPr>
                    <w:sdtEndPr/>
                    <w:sdtContent>
                      <w:p w14:paraId="10CA3593"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551847118"/>
                      <w:placeholder>
                        <w:docPart w:val="CCD7673E303D43A4B3254AAD31E281E4"/>
                      </w:placeholder>
                      <w:text/>
                    </w:sdtPr>
                    <w:sdtEndPr/>
                    <w:sdtContent>
                      <w:p w14:paraId="3876047F"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762984332"/>
                      <w:placeholder>
                        <w:docPart w:val="EA15D6BC0E19491EA223448565A0D055"/>
                      </w:placeholder>
                      <w:text/>
                    </w:sdtPr>
                    <w:sdtEndPr/>
                    <w:sdtContent>
                      <w:p w14:paraId="2297498A"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421922080"/>
                      <w:placeholder>
                        <w:docPart w:val="1155632F637D47809A5D9D6B983DAE87"/>
                      </w:placeholder>
                      <w:text/>
                    </w:sdtPr>
                    <w:sdtEndPr/>
                    <w:sdtContent>
                      <w:p w14:paraId="20ECFEF6"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536193957"/>
                      <w:placeholder>
                        <w:docPart w:val="3F8ACAACB9484E3D9D7ED13AFF56FFE3"/>
                      </w:placeholder>
                      <w:text/>
                    </w:sdtPr>
                    <w:sdtEndPr/>
                    <w:sdtContent>
                      <w:p w14:paraId="3EFDF650"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2110182158"/>
                      <w:placeholder>
                        <w:docPart w:val="63FD28F747FD4E85A4E5FB3BC168C972"/>
                      </w:placeholder>
                      <w:text/>
                    </w:sdtPr>
                    <w:sdtEndPr/>
                    <w:sdtContent>
                      <w:p w14:paraId="2FDF37D3"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2125661741"/>
                      <w:placeholder>
                        <w:docPart w:val="A2BF54E0B06946408B0A69B8A0D35286"/>
                      </w:placeholder>
                      <w:text/>
                    </w:sdtPr>
                    <w:sdtEndPr/>
                    <w:sdtContent>
                      <w:p w14:paraId="216D6E8C" w14:textId="77777777" w:rsidR="00C723EA" w:rsidRPr="00340138" w:rsidRDefault="00C723EA" w:rsidP="00C723EA">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15D99EA9" w14:textId="31FD9F80" w:rsidR="00C723EA" w:rsidRDefault="00C723EA" w:rsidP="00C3198C">
      <w:pPr>
        <w:numPr>
          <w:ilvl w:val="0"/>
          <w:numId w:val="55"/>
        </w:numPr>
        <w:spacing w:before="163" w:after="120"/>
        <w:ind w:firstLineChars="0"/>
        <w:rPr>
          <w:rFonts w:eastAsia="KaiTi_GB2312"/>
          <w:b/>
          <w:szCs w:val="21"/>
        </w:rPr>
      </w:pPr>
      <w:r>
        <w:rPr>
          <w:rFonts w:eastAsia="KaiTi_GB2312"/>
          <w:b/>
          <w:szCs w:val="21"/>
        </w:rPr>
        <w:lastRenderedPageBreak/>
        <w:t>执行利率</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DB5274" w:rsidRPr="00E41AFD" w14:paraId="697962B7" w14:textId="77777777" w:rsidTr="00BA644D">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EEDE5"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F6439F">
              <w:rPr>
                <w:rFonts w:eastAsia="KaiTi_GB2312"/>
                <w:b/>
                <w:bCs/>
                <w:color w:val="000000"/>
                <w:sz w:val="21"/>
                <w:szCs w:val="21"/>
              </w:rPr>
              <w:t>执行利率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B59703E"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133AC5A"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4667CA84"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6D11148"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6D90BD23"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B4DA94"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r w:rsidRPr="00E41AFD">
              <w:rPr>
                <w:rFonts w:eastAsia="KaiTi_GB2312"/>
                <w:b/>
                <w:bCs/>
                <w:color w:val="000000"/>
                <w:sz w:val="21"/>
                <w:szCs w:val="21"/>
              </w:rPr>
              <w:br/>
            </w:r>
            <w:r w:rsidRPr="00E41AFD">
              <w:rPr>
                <w:rFonts w:eastAsia="KaiTi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09324B24" w14:textId="77777777" w:rsidR="00DB5274" w:rsidRPr="00E41AFD" w:rsidRDefault="00DB527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平均每笔余额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r>
      <w:sdt>
        <w:sdtPr>
          <w:rPr>
            <w:rFonts w:eastAsia="KaiTi_GB2312"/>
            <w:bCs/>
            <w:color w:val="000000"/>
            <w:sz w:val="21"/>
            <w:szCs w:val="21"/>
          </w:rPr>
          <w:alias w:val="CurrentRateTable"/>
          <w:tag w:val="CurrentRateTable"/>
          <w:id w:val="1447971436"/>
          <w15:repeatingSection/>
        </w:sdtPr>
        <w:sdtEndPr/>
        <w:sdtContent>
          <w:sdt>
            <w:sdtPr>
              <w:rPr>
                <w:rFonts w:eastAsia="KaiTi_GB2312"/>
                <w:bCs/>
                <w:color w:val="000000"/>
                <w:sz w:val="21"/>
                <w:szCs w:val="21"/>
              </w:rPr>
              <w:id w:val="1753548164"/>
              <w:placeholder>
                <w:docPart w:val="B1ADDF65B9834B38BF0F560D921FADBD"/>
              </w:placeholder>
              <w15:repeatingSectionItem/>
            </w:sdtPr>
            <w:sdtEndPr/>
            <w:sdtContent>
              <w:tr w:rsidR="00DB5274" w:rsidRPr="00340138" w14:paraId="2B99E719" w14:textId="77777777" w:rsidTr="00BA644D">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488937658"/>
                      <w:placeholder>
                        <w:docPart w:val="BA4AF89B9B9D486B802A1D7844E81AD9"/>
                      </w:placeholder>
                      <w:text/>
                    </w:sdtPr>
                    <w:sdtEndPr/>
                    <w:sdtContent>
                      <w:p w14:paraId="70CD00FC"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331793644"/>
                      <w:placeholder>
                        <w:docPart w:val="8D18A42C5A4C44D487DFD422CF0A48B3"/>
                      </w:placeholder>
                      <w:text/>
                    </w:sdtPr>
                    <w:sdtEndPr/>
                    <w:sdtContent>
                      <w:p w14:paraId="03ABC314"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582484608"/>
                      <w:placeholder>
                        <w:docPart w:val="8E06BC34FD6345E596558B2E7BB55584"/>
                      </w:placeholder>
                      <w:text/>
                    </w:sdtPr>
                    <w:sdtEndPr/>
                    <w:sdtContent>
                      <w:p w14:paraId="6F678FBC"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162146745"/>
                      <w:placeholder>
                        <w:docPart w:val="7B0C484F977D487E923820D6C73B5C44"/>
                      </w:placeholder>
                      <w:text/>
                    </w:sdtPr>
                    <w:sdtEndPr/>
                    <w:sdtContent>
                      <w:p w14:paraId="73020559"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476340606"/>
                      <w:placeholder>
                        <w:docPart w:val="609F3EEDE2614F1A9ECA044C51B505CB"/>
                      </w:placeholder>
                      <w:text/>
                    </w:sdtPr>
                    <w:sdtEndPr/>
                    <w:sdtContent>
                      <w:p w14:paraId="2F941075"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112280887"/>
                      <w:placeholder>
                        <w:docPart w:val="A11A78A82D784FD8A86E7BE1BCEC8C52"/>
                      </w:placeholder>
                      <w:text/>
                    </w:sdtPr>
                    <w:sdtEndPr/>
                    <w:sdtContent>
                      <w:p w14:paraId="5E482C59"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358264561"/>
                      <w:placeholder>
                        <w:docPart w:val="7B563F79A3BC4F60A5B46D0164E4D1A7"/>
                      </w:placeholder>
                      <w:text/>
                    </w:sdtPr>
                    <w:sdtEndPr/>
                    <w:sdtContent>
                      <w:p w14:paraId="11DA35FD"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323194785"/>
                      <w:placeholder>
                        <w:docPart w:val="5482443E5D00420CA4827C123119E58E"/>
                      </w:placeholder>
                      <w:text/>
                    </w:sdtPr>
                    <w:sdtEndPr/>
                    <w:sdtContent>
                      <w:p w14:paraId="7B55F4B6" w14:textId="77777777" w:rsidR="00DB5274" w:rsidRPr="00340138"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D546EB1" w14:textId="4D8335C6" w:rsidR="00DB5274" w:rsidRDefault="00DB5274" w:rsidP="00C3198C">
      <w:pPr>
        <w:numPr>
          <w:ilvl w:val="0"/>
          <w:numId w:val="55"/>
        </w:numPr>
        <w:spacing w:before="163" w:after="120"/>
        <w:ind w:firstLineChars="0"/>
        <w:rPr>
          <w:rFonts w:eastAsia="KaiTi_GB2312"/>
          <w:b/>
          <w:szCs w:val="21"/>
        </w:rPr>
      </w:pPr>
      <w:r>
        <w:rPr>
          <w:rFonts w:eastAsia="KaiTi_GB2312"/>
          <w:b/>
          <w:szCs w:val="21"/>
        </w:rPr>
        <w:t>浮动</w:t>
      </w:r>
      <w:r>
        <w:rPr>
          <w:rFonts w:eastAsia="KaiTi_GB2312"/>
          <w:b/>
          <w:szCs w:val="21"/>
        </w:rPr>
        <w:t>/</w:t>
      </w:r>
      <w:r>
        <w:rPr>
          <w:rFonts w:eastAsia="KaiTi_GB2312"/>
          <w:b/>
          <w:szCs w:val="21"/>
        </w:rPr>
        <w:t>固定利率</w:t>
      </w:r>
    </w:p>
    <w:tbl>
      <w:tblPr>
        <w:tblW w:w="12224" w:type="dxa"/>
        <w:tblInd w:w="91" w:type="dxa"/>
        <w:tblLook w:val="04A0" w:firstRow="1" w:lastRow="0" w:firstColumn="1" w:lastColumn="0" w:noHBand="0" w:noVBand="1"/>
      </w:tblPr>
      <w:tblGrid>
        <w:gridCol w:w="2852"/>
        <w:gridCol w:w="1418"/>
        <w:gridCol w:w="1280"/>
        <w:gridCol w:w="1550"/>
        <w:gridCol w:w="1004"/>
        <w:gridCol w:w="1096"/>
        <w:gridCol w:w="8"/>
        <w:gridCol w:w="1448"/>
        <w:gridCol w:w="1568"/>
      </w:tblGrid>
      <w:tr w:rsidR="003E27C4" w:rsidRPr="00E41AFD" w14:paraId="48203C3C" w14:textId="77777777" w:rsidTr="00BA644D">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D9D33" w14:textId="4B4851BE" w:rsidR="003E27C4" w:rsidRPr="00E41AFD" w:rsidRDefault="00080E2C" w:rsidP="00BA644D">
            <w:pPr>
              <w:spacing w:beforeLines="0" w:line="240" w:lineRule="auto"/>
              <w:ind w:firstLineChars="0" w:firstLine="0"/>
              <w:jc w:val="center"/>
              <w:rPr>
                <w:rFonts w:eastAsia="KaiTi_GB2312"/>
                <w:b/>
                <w:bCs/>
                <w:color w:val="000000"/>
                <w:sz w:val="21"/>
                <w:szCs w:val="21"/>
              </w:rPr>
            </w:pPr>
            <w:r>
              <w:rPr>
                <w:rFonts w:eastAsia="KaiTi_GB2312"/>
                <w:b/>
                <w:bCs/>
                <w:color w:val="000000"/>
                <w:sz w:val="21"/>
                <w:szCs w:val="21"/>
              </w:rPr>
              <w:lastRenderedPageBreak/>
              <w:t>浮动</w:t>
            </w:r>
            <w:r>
              <w:rPr>
                <w:rFonts w:eastAsia="KaiTi_GB2312"/>
                <w:b/>
                <w:bCs/>
                <w:color w:val="000000"/>
                <w:sz w:val="21"/>
                <w:szCs w:val="21"/>
              </w:rPr>
              <w:t>/</w:t>
            </w:r>
            <w:r>
              <w:rPr>
                <w:rFonts w:eastAsia="KaiTi_GB2312"/>
                <w:b/>
                <w:bCs/>
                <w:color w:val="000000"/>
                <w:sz w:val="21"/>
                <w:szCs w:val="21"/>
              </w:rPr>
              <w:t>固定</w:t>
            </w:r>
            <w:r w:rsidR="003E27C4" w:rsidRPr="00F6439F">
              <w:rPr>
                <w:rFonts w:eastAsia="KaiTi_GB2312"/>
                <w:b/>
                <w:bCs/>
                <w:color w:val="000000"/>
                <w:sz w:val="21"/>
                <w:szCs w:val="21"/>
              </w:rPr>
              <w:t>利率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85478E9" w14:textId="77777777" w:rsidR="003E27C4" w:rsidRPr="00E41AFD" w:rsidRDefault="003E27C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BAF2BC8" w14:textId="77777777" w:rsidR="003E27C4" w:rsidRPr="00E41AFD" w:rsidRDefault="003E27C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7A2F66C7" w14:textId="77777777" w:rsidR="003E27C4" w:rsidRPr="00E41AFD" w:rsidRDefault="003E27C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786D94E" w14:textId="77777777" w:rsidR="003E27C4" w:rsidRPr="00E41AFD" w:rsidRDefault="003E27C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B4B464C" w14:textId="77777777" w:rsidR="003E27C4" w:rsidRPr="00E41AFD" w:rsidRDefault="003E27C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p>
        </w:tc>
        <w:tc>
          <w:tcPr>
            <w:tcW w:w="14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D4BDF4" w14:textId="77777777" w:rsidR="003E27C4" w:rsidRPr="00E41AFD" w:rsidRDefault="003E27C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资产笔数</w:t>
            </w:r>
            <w:r w:rsidRPr="00E41AFD">
              <w:rPr>
                <w:rFonts w:eastAsia="KaiTi_GB2312"/>
                <w:b/>
                <w:bCs/>
                <w:color w:val="000000"/>
                <w:sz w:val="21"/>
                <w:szCs w:val="21"/>
              </w:rPr>
              <w:br/>
            </w:r>
            <w:r w:rsidRPr="00E41AFD">
              <w:rPr>
                <w:rFonts w:eastAsia="KaiTi_GB2312"/>
                <w:b/>
                <w:bCs/>
                <w:color w:val="000000"/>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09882C82" w14:textId="77777777" w:rsidR="003E27C4" w:rsidRPr="00E41AFD" w:rsidRDefault="003E27C4" w:rsidP="00BA644D">
            <w:pPr>
              <w:spacing w:beforeLines="0" w:line="240" w:lineRule="auto"/>
              <w:ind w:firstLineChars="0" w:firstLine="0"/>
              <w:jc w:val="center"/>
              <w:rPr>
                <w:rFonts w:eastAsia="KaiTi_GB2312"/>
                <w:b/>
                <w:bCs/>
                <w:color w:val="000000"/>
                <w:sz w:val="21"/>
                <w:szCs w:val="21"/>
              </w:rPr>
            </w:pPr>
            <w:r w:rsidRPr="00E41AFD">
              <w:rPr>
                <w:rFonts w:eastAsia="KaiTi_GB2312"/>
                <w:b/>
                <w:bCs/>
                <w:color w:val="000000"/>
                <w:sz w:val="21"/>
                <w:szCs w:val="21"/>
              </w:rPr>
              <w:t>平均每笔余额</w:t>
            </w:r>
            <w:r w:rsidRPr="00E41AFD">
              <w:rPr>
                <w:rFonts w:eastAsia="KaiTi_GB2312"/>
                <w:b/>
                <w:bCs/>
                <w:color w:val="000000"/>
                <w:sz w:val="21"/>
                <w:szCs w:val="21"/>
              </w:rPr>
              <w:br/>
              <w:t>(</w:t>
            </w:r>
            <w:r w:rsidRPr="00E41AFD">
              <w:rPr>
                <w:rFonts w:eastAsia="KaiTi_GB2312"/>
                <w:b/>
                <w:bCs/>
                <w:color w:val="000000"/>
                <w:sz w:val="21"/>
                <w:szCs w:val="21"/>
              </w:rPr>
              <w:t>万元</w:t>
            </w:r>
            <w:r w:rsidRPr="00E41AFD">
              <w:rPr>
                <w:rFonts w:eastAsia="KaiTi_GB2312"/>
                <w:b/>
                <w:bCs/>
                <w:color w:val="000000"/>
                <w:sz w:val="21"/>
                <w:szCs w:val="21"/>
              </w:rPr>
              <w:t>)</w:t>
            </w:r>
          </w:p>
        </w:tc>
      </w:tr>
      <w:sdt>
        <w:sdtPr>
          <w:rPr>
            <w:rFonts w:eastAsia="KaiTi_GB2312"/>
            <w:bCs/>
            <w:color w:val="000000"/>
            <w:sz w:val="21"/>
            <w:szCs w:val="21"/>
          </w:rPr>
          <w:alias w:val="InterestTypeTable"/>
          <w:tag w:val="InterestTypeTable"/>
          <w:id w:val="-833986069"/>
          <w15:repeatingSection/>
        </w:sdtPr>
        <w:sdtEndPr/>
        <w:sdtContent>
          <w:sdt>
            <w:sdtPr>
              <w:rPr>
                <w:rFonts w:eastAsia="KaiTi_GB2312"/>
                <w:bCs/>
                <w:color w:val="000000"/>
                <w:sz w:val="21"/>
                <w:szCs w:val="21"/>
              </w:rPr>
              <w:id w:val="-1092242067"/>
              <w:placeholder>
                <w:docPart w:val="62474EF8F94A45F5883981679E50AEC5"/>
              </w:placeholder>
              <w15:repeatingSectionItem/>
            </w:sdtPr>
            <w:sdtEndPr/>
            <w:sdtContent>
              <w:tr w:rsidR="003E27C4" w:rsidRPr="00340138" w14:paraId="36D8B5A1" w14:textId="77777777" w:rsidTr="00BA644D">
                <w:trPr>
                  <w:trHeight w:val="270"/>
                  <w:tblHeader/>
                </w:trPr>
                <w:tc>
                  <w:tcPr>
                    <w:tcW w:w="2852" w:type="dxa"/>
                    <w:tcBorders>
                      <w:top w:val="single" w:sz="4" w:space="0" w:color="auto"/>
                      <w:left w:val="single" w:sz="4" w:space="0" w:color="auto"/>
                      <w:bottom w:val="single" w:sz="4" w:space="0" w:color="auto"/>
                      <w:right w:val="single" w:sz="4" w:space="0" w:color="auto"/>
                    </w:tcBorders>
                    <w:shd w:val="clear" w:color="auto" w:fill="auto"/>
                    <w:noWrap/>
                    <w:hideMark/>
                  </w:tcPr>
                  <w:sdt>
                    <w:sdtPr>
                      <w:rPr>
                        <w:rFonts w:eastAsia="KaiTi_GB2312"/>
                        <w:bCs/>
                        <w:color w:val="000000"/>
                        <w:sz w:val="21"/>
                        <w:szCs w:val="21"/>
                      </w:rPr>
                      <w:alias w:val="DistributionName"/>
                      <w:tag w:val="DistributionName"/>
                      <w:id w:val="-2096545919"/>
                      <w:placeholder>
                        <w:docPart w:val="A39E487EB9AE4F64A34559E1BC731FAD"/>
                      </w:placeholder>
                      <w:text/>
                    </w:sdtPr>
                    <w:sdtEndPr/>
                    <w:sdtContent>
                      <w:p w14:paraId="17B3AECE"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分布名称</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128160170"/>
                      <w:placeholder>
                        <w:docPart w:val="572709486FA34CCD96E3FAF4CA8C1EDB"/>
                      </w:placeholder>
                      <w:text/>
                    </w:sdtPr>
                    <w:sdtEndPr/>
                    <w:sdtContent>
                      <w:p w14:paraId="6345C29E"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28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2130854694"/>
                      <w:placeholder>
                        <w:docPart w:val="0F27A2D279954144BB9775F89A09D716"/>
                      </w:placeholder>
                      <w:text/>
                    </w:sdtPr>
                    <w:sdtEndPr/>
                    <w:sdtContent>
                      <w:p w14:paraId="06480091"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297408720"/>
                      <w:placeholder>
                        <w:docPart w:val="9539F39587DD44968D29F2FDE4C75497"/>
                      </w:placeholder>
                      <w:text/>
                    </w:sdtPr>
                    <w:sdtEndPr/>
                    <w:sdtContent>
                      <w:p w14:paraId="134A7400"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576281856"/>
                      <w:placeholder>
                        <w:docPart w:val="A232D987C91845C69ADAFE8A0096411D"/>
                      </w:placeholder>
                      <w:text/>
                    </w:sdtPr>
                    <w:sdtEndPr/>
                    <w:sdtContent>
                      <w:p w14:paraId="2A50D5C1"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104" w:type="dxa"/>
                    <w:gridSpan w:val="2"/>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152487844"/>
                      <w:placeholder>
                        <w:docPart w:val="854EEE67FE3148868EC51FB65558215B"/>
                      </w:placeholder>
                      <w:text/>
                    </w:sdtPr>
                    <w:sdtEndPr/>
                    <w:sdtContent>
                      <w:p w14:paraId="7A2517F7"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4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896807884"/>
                      <w:placeholder>
                        <w:docPart w:val="45ABFAEA028F46A59B0D02AA6A5124A3"/>
                      </w:placeholder>
                      <w:text/>
                    </w:sdtPr>
                    <w:sdtEndPr/>
                    <w:sdtContent>
                      <w:p w14:paraId="7C154A2D"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单笔贷款平均本金余额"/>
                      <w:tag w:val="单笔贷款平均本金余额"/>
                      <w:id w:val="-1019922700"/>
                      <w:placeholder>
                        <w:docPart w:val="40BBD8FD847F471B8C3A807B8C166EB9"/>
                      </w:placeholder>
                      <w:text/>
                    </w:sdtPr>
                    <w:sdtEndPr/>
                    <w:sdtContent>
                      <w:p w14:paraId="57CB8C78" w14:textId="77777777" w:rsidR="003E27C4" w:rsidRPr="00340138"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39.54</w:t>
                        </w:r>
                      </w:p>
                    </w:sdtContent>
                  </w:sdt>
                </w:tc>
              </w:tr>
            </w:sdtContent>
          </w:sdt>
        </w:sdtContent>
      </w:sdt>
    </w:tbl>
    <w:p w14:paraId="7DA7CE41" w14:textId="1B3AD782" w:rsidR="00C3198C" w:rsidRDefault="00DB5274" w:rsidP="00C3198C">
      <w:pPr>
        <w:numPr>
          <w:ilvl w:val="0"/>
          <w:numId w:val="55"/>
        </w:numPr>
        <w:spacing w:before="163" w:after="120"/>
        <w:ind w:firstLineChars="0"/>
        <w:rPr>
          <w:rFonts w:eastAsia="KaiTi_GB2312"/>
          <w:b/>
          <w:szCs w:val="21"/>
        </w:rPr>
      </w:pPr>
      <w:r>
        <w:rPr>
          <w:rFonts w:eastAsia="KaiTi_GB2312"/>
          <w:b/>
          <w:szCs w:val="21"/>
        </w:rPr>
        <w:t>贷款合同金额</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DB5274" w:rsidRPr="00E41AFD" w14:paraId="593C3863"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595B0" w14:textId="5C147111" w:rsidR="00DB5274" w:rsidRPr="00330A1A" w:rsidRDefault="00080E2C" w:rsidP="00BA644D">
            <w:pPr>
              <w:spacing w:beforeLines="0" w:line="240" w:lineRule="auto"/>
              <w:ind w:firstLineChars="0" w:firstLine="0"/>
              <w:jc w:val="center"/>
              <w:rPr>
                <w:rFonts w:eastAsia="KaiTi_GB2312"/>
                <w:b/>
                <w:sz w:val="21"/>
                <w:szCs w:val="21"/>
              </w:rPr>
            </w:pPr>
            <w:r>
              <w:rPr>
                <w:rFonts w:eastAsia="KaiTi_GB2312"/>
                <w:b/>
                <w:bCs/>
                <w:sz w:val="21"/>
                <w:szCs w:val="21"/>
              </w:rPr>
              <w:t>贷款合同金额</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D2C5514"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8C8DFCC"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3D3E4E94"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A5969D2"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33D5FE6"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1494E6C1"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2F6538AE"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ApprovalAmountTable"/>
          <w:tag w:val="ApprovalAmountTable"/>
          <w:id w:val="906802326"/>
          <w15:repeatingSection/>
        </w:sdtPr>
        <w:sdtEndPr/>
        <w:sdtContent>
          <w:sdt>
            <w:sdtPr>
              <w:rPr>
                <w:rFonts w:eastAsia="KaiTi_GB2312"/>
                <w:bCs/>
                <w:color w:val="000000"/>
                <w:sz w:val="21"/>
                <w:szCs w:val="21"/>
              </w:rPr>
              <w:id w:val="1189107570"/>
              <w:placeholder>
                <w:docPart w:val="692394E0C00F4083991649AE45069F33"/>
              </w:placeholder>
              <w15:repeatingSectionItem/>
            </w:sdtPr>
            <w:sdtEndPr/>
            <w:sdtContent>
              <w:tr w:rsidR="00DB5274" w:rsidRPr="00F47D16" w14:paraId="7844F5ED"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35506841"/>
                      <w:placeholder>
                        <w:docPart w:val="902967AD10AD4BF59427E11C6C6631E2"/>
                      </w:placeholder>
                      <w:text/>
                    </w:sdtPr>
                    <w:sdtEndPr/>
                    <w:sdtContent>
                      <w:p w14:paraId="764C0B3F"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293599606"/>
                      <w:placeholder>
                        <w:docPart w:val="D791CA205013480EB339355918714996"/>
                      </w:placeholder>
                      <w:text/>
                    </w:sdtPr>
                    <w:sdtEndPr/>
                    <w:sdtContent>
                      <w:p w14:paraId="5E58758F"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390012658"/>
                      <w:placeholder>
                        <w:docPart w:val="71C6F5A2E3AA41D2BF7626244A670094"/>
                      </w:placeholder>
                      <w:text/>
                    </w:sdtPr>
                    <w:sdtEndPr/>
                    <w:sdtContent>
                      <w:p w14:paraId="02A2CA97"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913964348"/>
                      <w:placeholder>
                        <w:docPart w:val="855955F329264A9BB1F551C331C27C1A"/>
                      </w:placeholder>
                      <w:text/>
                    </w:sdtPr>
                    <w:sdtEndPr/>
                    <w:sdtContent>
                      <w:p w14:paraId="3A42BBF4"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225755554"/>
                      <w:placeholder>
                        <w:docPart w:val="A6C9039A9F2B4EB7A1C2158789F7BA8B"/>
                      </w:placeholder>
                      <w:text/>
                    </w:sdtPr>
                    <w:sdtEndPr/>
                    <w:sdtContent>
                      <w:p w14:paraId="2D3142DB"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768995346"/>
                      <w:placeholder>
                        <w:docPart w:val="2FBE8EDC68BC440DAC06F9A8988371F5"/>
                      </w:placeholder>
                      <w:text/>
                    </w:sdtPr>
                    <w:sdtEndPr/>
                    <w:sdtContent>
                      <w:p w14:paraId="55DE936A"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17683898"/>
                      <w:placeholder>
                        <w:docPart w:val="89A222FB143E4D6DBD54E85E68222D6A"/>
                      </w:placeholder>
                      <w:text/>
                    </w:sdtPr>
                    <w:sdtEndPr/>
                    <w:sdtContent>
                      <w:p w14:paraId="56CA2AC3"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2029327251"/>
                      <w:placeholder>
                        <w:docPart w:val="1520F5A041AE48A6982BC6D64B3DB083"/>
                      </w:placeholder>
                      <w:text/>
                    </w:sdtPr>
                    <w:sdtEndPr/>
                    <w:sdtContent>
                      <w:p w14:paraId="24D77234"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27FE944D" w14:textId="3E5E11FA" w:rsidR="00DB5274" w:rsidRDefault="00DB5274" w:rsidP="00C3198C">
      <w:pPr>
        <w:numPr>
          <w:ilvl w:val="0"/>
          <w:numId w:val="55"/>
        </w:numPr>
        <w:spacing w:before="163" w:after="120"/>
        <w:ind w:firstLineChars="0"/>
        <w:rPr>
          <w:rFonts w:eastAsia="KaiTi_GB2312"/>
          <w:b/>
          <w:szCs w:val="21"/>
        </w:rPr>
      </w:pPr>
      <w:r>
        <w:rPr>
          <w:rFonts w:eastAsia="KaiTi_GB2312"/>
          <w:b/>
          <w:szCs w:val="21"/>
        </w:rPr>
        <w:lastRenderedPageBreak/>
        <w:t>未偿本金余额</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DB5274" w:rsidRPr="00E41AFD" w14:paraId="4F364FBE"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363CD" w14:textId="77777777" w:rsidR="00DB5274" w:rsidRPr="00330A1A" w:rsidRDefault="00DB5274" w:rsidP="00BA644D">
            <w:pPr>
              <w:spacing w:beforeLines="0" w:line="240" w:lineRule="auto"/>
              <w:ind w:firstLineChars="0" w:firstLine="0"/>
              <w:jc w:val="center"/>
              <w:rPr>
                <w:rFonts w:eastAsia="KaiTi_GB2312"/>
                <w:b/>
                <w:sz w:val="21"/>
                <w:szCs w:val="21"/>
              </w:rPr>
            </w:pPr>
            <w:r w:rsidRPr="00F85FDE">
              <w:rPr>
                <w:rFonts w:eastAsia="KaiTi_GB2312"/>
                <w:b/>
                <w:sz w:val="21"/>
                <w:szCs w:val="21"/>
              </w:rPr>
              <w:t>未偿本金余额</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D58A497"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CAEE4BB"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C89DCC3"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FE6DE03"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6DFE344"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061EA12A"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60198CAA"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rrentPrincipalBalanceTable"/>
          <w:tag w:val="CurrentPrincipalBalanceTable"/>
          <w:id w:val="-820584315"/>
          <w15:repeatingSection/>
        </w:sdtPr>
        <w:sdtEndPr/>
        <w:sdtContent>
          <w:sdt>
            <w:sdtPr>
              <w:rPr>
                <w:rFonts w:eastAsia="KaiTi_GB2312"/>
                <w:bCs/>
                <w:color w:val="000000"/>
                <w:sz w:val="21"/>
                <w:szCs w:val="21"/>
              </w:rPr>
              <w:id w:val="-880324058"/>
              <w:placeholder>
                <w:docPart w:val="C36B276BDD2E48B5B3E1C5AA1C92F847"/>
              </w:placeholder>
              <w15:repeatingSectionItem/>
            </w:sdtPr>
            <w:sdtEndPr/>
            <w:sdtContent>
              <w:tr w:rsidR="00DB5274" w:rsidRPr="00F47D16" w14:paraId="64A892A4"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874078911"/>
                      <w:placeholder>
                        <w:docPart w:val="02DBA0AE424341A3B59549E5A075CB58"/>
                      </w:placeholder>
                      <w:text/>
                    </w:sdtPr>
                    <w:sdtEndPr/>
                    <w:sdtContent>
                      <w:p w14:paraId="719DFAC5"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920760893"/>
                      <w:placeholder>
                        <w:docPart w:val="8D1F800C7D934D42A5F2753090B76440"/>
                      </w:placeholder>
                      <w:text/>
                    </w:sdtPr>
                    <w:sdtEndPr/>
                    <w:sdtContent>
                      <w:p w14:paraId="54AA5419"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829492079"/>
                      <w:placeholder>
                        <w:docPart w:val="B76C899A284C4F69B34C6C558021630F"/>
                      </w:placeholder>
                      <w:text/>
                    </w:sdtPr>
                    <w:sdtEndPr/>
                    <w:sdtContent>
                      <w:p w14:paraId="256918BA"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374088057"/>
                      <w:placeholder>
                        <w:docPart w:val="D5838F69505B44E18E237D4B9351F730"/>
                      </w:placeholder>
                      <w:text/>
                    </w:sdtPr>
                    <w:sdtEndPr/>
                    <w:sdtContent>
                      <w:p w14:paraId="4BE662A6"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412892493"/>
                      <w:placeholder>
                        <w:docPart w:val="4DFF3C5ACBDD4E839484114CBEB97FE1"/>
                      </w:placeholder>
                      <w:text/>
                    </w:sdtPr>
                    <w:sdtEndPr/>
                    <w:sdtContent>
                      <w:p w14:paraId="6063544B"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472411416"/>
                      <w:placeholder>
                        <w:docPart w:val="50D884449C014573A02773EEC8248393"/>
                      </w:placeholder>
                      <w:text/>
                    </w:sdtPr>
                    <w:sdtEndPr/>
                    <w:sdtContent>
                      <w:p w14:paraId="5DA5A0DA"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644198797"/>
                      <w:placeholder>
                        <w:docPart w:val="DC3FE39ACCA043ED89A14096ED5F6E8D"/>
                      </w:placeholder>
                      <w:text/>
                    </w:sdtPr>
                    <w:sdtEndPr/>
                    <w:sdtContent>
                      <w:p w14:paraId="3618C2B5"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412624982"/>
                      <w:placeholder>
                        <w:docPart w:val="F656E59D54B14825B6C5FE76B1EE6E28"/>
                      </w:placeholder>
                      <w:text/>
                    </w:sdtPr>
                    <w:sdtEndPr/>
                    <w:sdtContent>
                      <w:p w14:paraId="6EF268BA"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03114C91" w14:textId="33DA3D39" w:rsidR="00DB5274" w:rsidRDefault="00DB5274" w:rsidP="00C3198C">
      <w:pPr>
        <w:numPr>
          <w:ilvl w:val="0"/>
          <w:numId w:val="55"/>
        </w:numPr>
        <w:spacing w:before="163" w:after="120"/>
        <w:ind w:firstLineChars="0"/>
        <w:rPr>
          <w:rFonts w:eastAsia="KaiTi_GB2312"/>
          <w:b/>
          <w:szCs w:val="21"/>
        </w:rPr>
      </w:pPr>
      <w:r>
        <w:rPr>
          <w:rFonts w:eastAsia="KaiTi_GB2312"/>
          <w:b/>
          <w:szCs w:val="21"/>
        </w:rPr>
        <w:t>五级分类</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DB5274" w:rsidRPr="00E41AFD" w14:paraId="12C978AF"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AC1C4" w14:textId="58F0FBF3" w:rsidR="00DB5274" w:rsidRPr="00330A1A" w:rsidRDefault="00080E2C" w:rsidP="00BA644D">
            <w:pPr>
              <w:spacing w:beforeLines="0" w:line="240" w:lineRule="auto"/>
              <w:ind w:firstLineChars="0" w:firstLine="0"/>
              <w:jc w:val="center"/>
              <w:rPr>
                <w:rFonts w:eastAsia="KaiTi_GB2312"/>
                <w:b/>
                <w:sz w:val="21"/>
                <w:szCs w:val="21"/>
              </w:rPr>
            </w:pPr>
            <w:r>
              <w:rPr>
                <w:rFonts w:eastAsia="KaiTi_GB2312"/>
                <w:b/>
                <w:bCs/>
                <w:color w:val="000000"/>
                <w:sz w:val="21"/>
                <w:szCs w:val="21"/>
              </w:rPr>
              <w:lastRenderedPageBreak/>
              <w:t>贷款五级分类</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2F83587"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72A2DCB"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082BB5F7"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0FF089D1"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19E3DC89"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559043CB"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A859C4A"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GradeLevelTable"/>
          <w:tag w:val="DistGradeLevelTable"/>
          <w:id w:val="-853263959"/>
          <w15:repeatingSection/>
        </w:sdtPr>
        <w:sdtEndPr/>
        <w:sdtContent>
          <w:sdt>
            <w:sdtPr>
              <w:rPr>
                <w:rFonts w:eastAsia="KaiTi_GB2312"/>
                <w:bCs/>
                <w:color w:val="000000"/>
                <w:sz w:val="21"/>
                <w:szCs w:val="21"/>
              </w:rPr>
              <w:id w:val="1580705897"/>
              <w:placeholder>
                <w:docPart w:val="8168CCEFFCF142C0B6AA93B1AC81936C"/>
              </w:placeholder>
              <w15:repeatingSectionItem/>
            </w:sdtPr>
            <w:sdtEndPr/>
            <w:sdtContent>
              <w:tr w:rsidR="00DB5274" w:rsidRPr="00F47D16" w14:paraId="2AA1D28A"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707305873"/>
                      <w:placeholder>
                        <w:docPart w:val="53464232254046FE8BD41635562A1E26"/>
                      </w:placeholder>
                      <w:text/>
                    </w:sdtPr>
                    <w:sdtEndPr/>
                    <w:sdtContent>
                      <w:p w14:paraId="56279515"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673559603"/>
                      <w:placeholder>
                        <w:docPart w:val="0F8608C19C664879BF33602A916777F2"/>
                      </w:placeholder>
                      <w:text/>
                    </w:sdtPr>
                    <w:sdtEndPr/>
                    <w:sdtContent>
                      <w:p w14:paraId="478F39B8"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40257971"/>
                      <w:placeholder>
                        <w:docPart w:val="75FC2E2FD8774BA782BED27B3717860E"/>
                      </w:placeholder>
                      <w:text/>
                    </w:sdtPr>
                    <w:sdtEndPr/>
                    <w:sdtContent>
                      <w:p w14:paraId="5CA621AE"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661300426"/>
                      <w:placeholder>
                        <w:docPart w:val="5C283E99B18E46408D5CE7B8C02A3F45"/>
                      </w:placeholder>
                      <w:text/>
                    </w:sdtPr>
                    <w:sdtEndPr/>
                    <w:sdtContent>
                      <w:p w14:paraId="6C67083E"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571004363"/>
                      <w:placeholder>
                        <w:docPart w:val="840E3F3F2BE840FFBC585F040B85FD9A"/>
                      </w:placeholder>
                      <w:text/>
                    </w:sdtPr>
                    <w:sdtEndPr/>
                    <w:sdtContent>
                      <w:p w14:paraId="47B43247"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828866248"/>
                      <w:placeholder>
                        <w:docPart w:val="5295623F0B56422ABDFBEE8593BB2F9E"/>
                      </w:placeholder>
                      <w:text/>
                    </w:sdtPr>
                    <w:sdtEndPr/>
                    <w:sdtContent>
                      <w:p w14:paraId="66F99C17"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62617700"/>
                      <w:placeholder>
                        <w:docPart w:val="4FE5DE451DD443E68F1FA84D85E3A74C"/>
                      </w:placeholder>
                      <w:text/>
                    </w:sdtPr>
                    <w:sdtEndPr/>
                    <w:sdtContent>
                      <w:p w14:paraId="10E61771"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77407753"/>
                      <w:placeholder>
                        <w:docPart w:val="BC478237447A4B1790CEEA5135512DFE"/>
                      </w:placeholder>
                      <w:text/>
                    </w:sdtPr>
                    <w:sdtEndPr/>
                    <w:sdtContent>
                      <w:p w14:paraId="661E11E8"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39E48826" w14:textId="6780E18B" w:rsidR="00DB5274" w:rsidRDefault="00DB5274" w:rsidP="00C3198C">
      <w:pPr>
        <w:numPr>
          <w:ilvl w:val="0"/>
          <w:numId w:val="55"/>
        </w:numPr>
        <w:spacing w:before="163" w:after="120"/>
        <w:ind w:firstLineChars="0"/>
        <w:rPr>
          <w:rFonts w:eastAsia="KaiTi_GB2312"/>
          <w:b/>
          <w:szCs w:val="21"/>
        </w:rPr>
      </w:pPr>
      <w:r>
        <w:rPr>
          <w:rFonts w:eastAsia="KaiTi_GB2312"/>
          <w:b/>
          <w:szCs w:val="21"/>
        </w:rPr>
        <w:t>还款方式</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DB5274" w:rsidRPr="00E41AFD" w14:paraId="5BB68C87"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09439" w14:textId="77777777" w:rsidR="00DB5274" w:rsidRPr="00330A1A" w:rsidRDefault="00DB5274" w:rsidP="00BA644D">
            <w:pPr>
              <w:spacing w:beforeLines="0" w:line="240" w:lineRule="auto"/>
              <w:ind w:firstLineChars="0" w:firstLine="0"/>
              <w:jc w:val="center"/>
              <w:rPr>
                <w:rFonts w:eastAsia="KaiTi_GB2312"/>
                <w:b/>
                <w:sz w:val="21"/>
                <w:szCs w:val="21"/>
              </w:rPr>
            </w:pPr>
            <w:r w:rsidRPr="00F6439F">
              <w:rPr>
                <w:rFonts w:eastAsia="KaiTi_GB2312"/>
                <w:b/>
                <w:sz w:val="21"/>
                <w:szCs w:val="21"/>
              </w:rPr>
              <w:t>还款方式</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8D349F7"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CC95AEC"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53B219E7"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2988AA8"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610C43C5"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2E90B668"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00B28575"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PaymentTypeTable"/>
          <w:tag w:val="PaymentTypeTable"/>
          <w:id w:val="-629008722"/>
          <w15:repeatingSection/>
        </w:sdtPr>
        <w:sdtEndPr/>
        <w:sdtContent>
          <w:sdt>
            <w:sdtPr>
              <w:rPr>
                <w:rFonts w:eastAsia="KaiTi_GB2312"/>
                <w:bCs/>
                <w:color w:val="000000"/>
                <w:sz w:val="21"/>
                <w:szCs w:val="21"/>
              </w:rPr>
              <w:id w:val="1666118108"/>
              <w:placeholder>
                <w:docPart w:val="7D5982BBCC174682B03B93C10F3A8AC2"/>
              </w:placeholder>
              <w15:repeatingSectionItem/>
            </w:sdtPr>
            <w:sdtEndPr/>
            <w:sdtContent>
              <w:tr w:rsidR="00DB5274" w:rsidRPr="00F47D16" w14:paraId="0D36C19F"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304932027"/>
                      <w:placeholder>
                        <w:docPart w:val="BE845594494F487C8AAE6A223E8BF5C2"/>
                      </w:placeholder>
                      <w:text/>
                    </w:sdtPr>
                    <w:sdtEndPr/>
                    <w:sdtContent>
                      <w:p w14:paraId="053A0BA3"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938551614"/>
                      <w:placeholder>
                        <w:docPart w:val="BA4F4DA6C0E74E20A3AC6AE6323FACA5"/>
                      </w:placeholder>
                      <w:text/>
                    </w:sdtPr>
                    <w:sdtEndPr/>
                    <w:sdtContent>
                      <w:p w14:paraId="1EDD1D12"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73138697"/>
                      <w:placeholder>
                        <w:docPart w:val="B38897AA19664D149257D968B85AD774"/>
                      </w:placeholder>
                      <w:text/>
                    </w:sdtPr>
                    <w:sdtEndPr/>
                    <w:sdtContent>
                      <w:p w14:paraId="23B0FF80"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314754282"/>
                      <w:placeholder>
                        <w:docPart w:val="92C1ED4CDB3744EF8E58A3DA73FD2B75"/>
                      </w:placeholder>
                      <w:text/>
                    </w:sdtPr>
                    <w:sdtEndPr/>
                    <w:sdtContent>
                      <w:p w14:paraId="5846A1AC"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301672334"/>
                      <w:placeholder>
                        <w:docPart w:val="085A0BE9E92E441CAA5BEA65A48A6260"/>
                      </w:placeholder>
                      <w:text/>
                    </w:sdtPr>
                    <w:sdtEndPr/>
                    <w:sdtContent>
                      <w:p w14:paraId="28B52AF6"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909924848"/>
                      <w:placeholder>
                        <w:docPart w:val="FC562F2B222C4882830A096CE3E36E00"/>
                      </w:placeholder>
                      <w:text/>
                    </w:sdtPr>
                    <w:sdtEndPr/>
                    <w:sdtContent>
                      <w:p w14:paraId="493DF349"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413588703"/>
                      <w:placeholder>
                        <w:docPart w:val="12469FB70187433EB0A71896F6B22FED"/>
                      </w:placeholder>
                      <w:text/>
                    </w:sdtPr>
                    <w:sdtEndPr/>
                    <w:sdtContent>
                      <w:p w14:paraId="68AB2224"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951315314"/>
                      <w:placeholder>
                        <w:docPart w:val="9211D4C370394EBA80CCF7600627B669"/>
                      </w:placeholder>
                      <w:text/>
                    </w:sdtPr>
                    <w:sdtEndPr/>
                    <w:sdtContent>
                      <w:p w14:paraId="0849AB21"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56597380" w14:textId="399D5D11" w:rsidR="00DB5274" w:rsidRDefault="00DB5274" w:rsidP="00C3198C">
      <w:pPr>
        <w:numPr>
          <w:ilvl w:val="0"/>
          <w:numId w:val="55"/>
        </w:numPr>
        <w:spacing w:before="163" w:after="120"/>
        <w:ind w:firstLineChars="0"/>
        <w:rPr>
          <w:rFonts w:eastAsia="KaiTi_GB2312"/>
          <w:b/>
          <w:szCs w:val="21"/>
        </w:rPr>
      </w:pPr>
      <w:r>
        <w:rPr>
          <w:rFonts w:eastAsia="KaiTi_GB2312"/>
          <w:b/>
          <w:szCs w:val="21"/>
        </w:rPr>
        <w:lastRenderedPageBreak/>
        <w:t>初始抵押率（按抵押贷款申请时抵押房产评估值计算的抵押率）</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3E27C4" w:rsidRPr="00E41AFD" w14:paraId="573FA3AC"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69740" w14:textId="6D2D613C" w:rsidR="003E27C4" w:rsidRPr="00330A1A" w:rsidRDefault="00080E2C" w:rsidP="00BA644D">
            <w:pPr>
              <w:spacing w:beforeLines="0" w:line="240" w:lineRule="auto"/>
              <w:ind w:firstLineChars="0" w:firstLine="0"/>
              <w:jc w:val="center"/>
              <w:rPr>
                <w:rFonts w:eastAsia="KaiTi_GB2312"/>
                <w:b/>
                <w:sz w:val="21"/>
                <w:szCs w:val="21"/>
              </w:rPr>
            </w:pPr>
            <w:r>
              <w:rPr>
                <w:rFonts w:eastAsia="KaiTi_GB2312"/>
                <w:b/>
                <w:sz w:val="21"/>
                <w:szCs w:val="21"/>
              </w:rPr>
              <w:t>初始抵押率</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353C21" w14:textId="77777777" w:rsidR="003E27C4" w:rsidRPr="00330A1A" w:rsidRDefault="003E27C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5509B93" w14:textId="77777777" w:rsidR="003E27C4" w:rsidRPr="00330A1A" w:rsidRDefault="003E27C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106D2B39" w14:textId="77777777" w:rsidR="003E27C4" w:rsidRPr="00330A1A" w:rsidRDefault="003E27C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471FF4DC" w14:textId="77777777" w:rsidR="003E27C4" w:rsidRPr="00330A1A" w:rsidRDefault="003E27C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30017CE1" w14:textId="77777777" w:rsidR="003E27C4" w:rsidRPr="00330A1A" w:rsidRDefault="003E27C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44209F3A" w14:textId="77777777" w:rsidR="003E27C4" w:rsidRPr="00330A1A" w:rsidRDefault="003E27C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2894598" w14:textId="77777777" w:rsidR="003E27C4" w:rsidRPr="00330A1A" w:rsidRDefault="003E27C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InitialLTVTable"/>
          <w:tag w:val="InitialLTVTable"/>
          <w:id w:val="1183557693"/>
          <w15:repeatingSection/>
        </w:sdtPr>
        <w:sdtEndPr/>
        <w:sdtContent>
          <w:sdt>
            <w:sdtPr>
              <w:rPr>
                <w:rFonts w:eastAsia="KaiTi_GB2312"/>
                <w:bCs/>
                <w:color w:val="000000"/>
                <w:sz w:val="21"/>
                <w:szCs w:val="21"/>
              </w:rPr>
              <w:id w:val="-1743089778"/>
              <w:placeholder>
                <w:docPart w:val="440D934E7B534AE48561CF88304699A8"/>
              </w:placeholder>
              <w15:repeatingSectionItem/>
            </w:sdtPr>
            <w:sdtEndPr/>
            <w:sdtContent>
              <w:tr w:rsidR="003E27C4" w:rsidRPr="00F47D16" w14:paraId="2C433C9D"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514755433"/>
                      <w:placeholder>
                        <w:docPart w:val="99326E6E51B846609016F846547278AB"/>
                      </w:placeholder>
                      <w:text/>
                    </w:sdtPr>
                    <w:sdtEndPr/>
                    <w:sdtContent>
                      <w:p w14:paraId="3F76D3F4"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728683601"/>
                      <w:placeholder>
                        <w:docPart w:val="CD65E95A9025413592E69D0069B8501F"/>
                      </w:placeholder>
                      <w:text/>
                    </w:sdtPr>
                    <w:sdtEndPr/>
                    <w:sdtContent>
                      <w:p w14:paraId="4CAE02A5"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450210318"/>
                      <w:placeholder>
                        <w:docPart w:val="88A018FF49624EC3A6315CEBF7CA32DB"/>
                      </w:placeholder>
                      <w:text/>
                    </w:sdtPr>
                    <w:sdtEndPr/>
                    <w:sdtContent>
                      <w:p w14:paraId="4AA846F6"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358316362"/>
                      <w:placeholder>
                        <w:docPart w:val="EC4942A1641349FD9137615C73F927FF"/>
                      </w:placeholder>
                      <w:text/>
                    </w:sdtPr>
                    <w:sdtEndPr/>
                    <w:sdtContent>
                      <w:p w14:paraId="34B72F19"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257670975"/>
                      <w:placeholder>
                        <w:docPart w:val="D18609D4B01D4EF0B9C6E9B90FAB1FE4"/>
                      </w:placeholder>
                      <w:text/>
                    </w:sdtPr>
                    <w:sdtEndPr/>
                    <w:sdtContent>
                      <w:p w14:paraId="7296A2DA"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826868353"/>
                      <w:placeholder>
                        <w:docPart w:val="5ECF085380DA471083262334BB597FF8"/>
                      </w:placeholder>
                      <w:text/>
                    </w:sdtPr>
                    <w:sdtEndPr/>
                    <w:sdtContent>
                      <w:p w14:paraId="17F27E0F"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705912522"/>
                      <w:placeholder>
                        <w:docPart w:val="71D0D917D2F447B1AB001EB2396A2A74"/>
                      </w:placeholder>
                      <w:text/>
                    </w:sdtPr>
                    <w:sdtEndPr/>
                    <w:sdtContent>
                      <w:p w14:paraId="4CDAB87A"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492219475"/>
                      <w:placeholder>
                        <w:docPart w:val="70E6FB008F024926BBD3D5F137B17360"/>
                      </w:placeholder>
                      <w:text/>
                    </w:sdtPr>
                    <w:sdtEndPr/>
                    <w:sdtContent>
                      <w:p w14:paraId="7DE3EE8B" w14:textId="77777777" w:rsidR="003E27C4" w:rsidRPr="00F47D16" w:rsidRDefault="003E27C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6508372E" w14:textId="63416E77" w:rsidR="00DB5274" w:rsidRDefault="00DB5274" w:rsidP="00C3198C">
      <w:pPr>
        <w:numPr>
          <w:ilvl w:val="0"/>
          <w:numId w:val="55"/>
        </w:numPr>
        <w:spacing w:before="163" w:after="120"/>
        <w:ind w:firstLineChars="0"/>
        <w:rPr>
          <w:rFonts w:eastAsia="KaiTi_GB2312"/>
          <w:b/>
          <w:szCs w:val="21"/>
        </w:rPr>
      </w:pPr>
      <w:r>
        <w:rPr>
          <w:rFonts w:eastAsia="KaiTi_GB2312"/>
          <w:b/>
          <w:szCs w:val="21"/>
        </w:rPr>
        <w:t>借款人年龄</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DB5274" w:rsidRPr="000E33C2" w14:paraId="5BDA1F2F"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11F60" w14:textId="77777777" w:rsidR="00DB5274" w:rsidRPr="000E33C2" w:rsidRDefault="00DB5274" w:rsidP="00BA644D">
            <w:pPr>
              <w:spacing w:beforeLines="0" w:line="240" w:lineRule="auto"/>
              <w:ind w:firstLineChars="0" w:firstLine="0"/>
              <w:jc w:val="center"/>
              <w:rPr>
                <w:rFonts w:eastAsia="KaiTi_GB2312"/>
                <w:b/>
                <w:bCs/>
                <w:sz w:val="21"/>
                <w:szCs w:val="21"/>
              </w:rPr>
            </w:pPr>
            <w:r w:rsidRPr="000E33C2">
              <w:rPr>
                <w:rFonts w:eastAsia="KaiTi_GB2312" w:hint="eastAsia"/>
                <w:b/>
                <w:bCs/>
                <w:sz w:val="21"/>
                <w:szCs w:val="21"/>
              </w:rPr>
              <w:lastRenderedPageBreak/>
              <w:t>借款人年龄</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6D6D772B"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B81AFE6"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5945C705"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64F0FB0F"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0BDC4C0A"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1D5DCA17"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321E9F82"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AgeTable"/>
          <w:tag w:val="CustomerAgeTable"/>
          <w:id w:val="1414117988"/>
          <w15:repeatingSection/>
        </w:sdtPr>
        <w:sdtEndPr/>
        <w:sdtContent>
          <w:sdt>
            <w:sdtPr>
              <w:rPr>
                <w:rFonts w:eastAsia="KaiTi_GB2312"/>
                <w:bCs/>
                <w:color w:val="000000"/>
                <w:sz w:val="21"/>
                <w:szCs w:val="21"/>
              </w:rPr>
              <w:id w:val="110481768"/>
              <w:placeholder>
                <w:docPart w:val="36052D30228C41C08FB363D67B7F730D"/>
              </w:placeholder>
              <w15:repeatingSectionItem/>
            </w:sdtPr>
            <w:sdtEndPr/>
            <w:sdtContent>
              <w:tr w:rsidR="00DB5274" w:rsidRPr="000E33C2" w14:paraId="363E5E58"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638191197"/>
                      <w:placeholder>
                        <w:docPart w:val="26C4996A785C41EFB2F7AECD0EA438BB"/>
                      </w:placeholder>
                      <w:text/>
                    </w:sdtPr>
                    <w:sdtEndPr/>
                    <w:sdtContent>
                      <w:p w14:paraId="59EB298F"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633742960"/>
                      <w:placeholder>
                        <w:docPart w:val="91FB2441981F47B6B3520BD49431AD27"/>
                      </w:placeholder>
                      <w:text/>
                    </w:sdtPr>
                    <w:sdtEndPr/>
                    <w:sdtContent>
                      <w:p w14:paraId="2DA64AD6"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586488395"/>
                      <w:placeholder>
                        <w:docPart w:val="5A7FB5F658AA41D1BA44616E04023BFC"/>
                      </w:placeholder>
                      <w:text/>
                    </w:sdtPr>
                    <w:sdtEndPr/>
                    <w:sdtContent>
                      <w:p w14:paraId="5F91BF32"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2069405699"/>
                      <w:placeholder>
                        <w:docPart w:val="2A5087C4F0A14EC1BAD46F09FEAFD560"/>
                      </w:placeholder>
                      <w:text/>
                    </w:sdtPr>
                    <w:sdtEndPr/>
                    <w:sdtContent>
                      <w:p w14:paraId="7560B7A1"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185587891"/>
                      <w:placeholder>
                        <w:docPart w:val="62C637DAF92C418C83BED3D3A9ACB69D"/>
                      </w:placeholder>
                      <w:text/>
                    </w:sdtPr>
                    <w:sdtEndPr/>
                    <w:sdtContent>
                      <w:p w14:paraId="1A718CDB"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519374930"/>
                      <w:placeholder>
                        <w:docPart w:val="6C17F73ECD084118983AB053A3E25A5B"/>
                      </w:placeholder>
                      <w:text/>
                    </w:sdtPr>
                    <w:sdtEndPr/>
                    <w:sdtContent>
                      <w:p w14:paraId="113580A8"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096096008"/>
                      <w:placeholder>
                        <w:docPart w:val="C55D9F9A36CE4F50818915F6E69BB184"/>
                      </w:placeholder>
                      <w:text/>
                    </w:sdtPr>
                    <w:sdtEndPr/>
                    <w:sdtContent>
                      <w:p w14:paraId="4C95715E"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339826281"/>
                      <w:placeholder>
                        <w:docPart w:val="A07F2ACB7E9D4740821EF0AD56E6D456"/>
                      </w:placeholder>
                      <w:text/>
                    </w:sdtPr>
                    <w:sdtEndPr/>
                    <w:sdtContent>
                      <w:p w14:paraId="1C2AEFCD"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39.54</w:t>
                        </w:r>
                      </w:p>
                    </w:sdtContent>
                  </w:sdt>
                </w:tc>
              </w:tr>
            </w:sdtContent>
          </w:sdt>
        </w:sdtContent>
      </w:sdt>
    </w:tbl>
    <w:p w14:paraId="6037A49E" w14:textId="3309AD4B" w:rsidR="00DB5274" w:rsidRDefault="00DB5274" w:rsidP="00C3198C">
      <w:pPr>
        <w:numPr>
          <w:ilvl w:val="0"/>
          <w:numId w:val="55"/>
        </w:numPr>
        <w:spacing w:before="163" w:after="120"/>
        <w:ind w:firstLineChars="0"/>
        <w:rPr>
          <w:rFonts w:eastAsia="KaiTi_GB2312"/>
          <w:b/>
          <w:szCs w:val="21"/>
        </w:rPr>
      </w:pPr>
      <w:r>
        <w:rPr>
          <w:rFonts w:eastAsia="KaiTi_GB2312"/>
          <w:b/>
          <w:szCs w:val="21"/>
        </w:rPr>
        <w:t>抵押担保情况</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DB5274" w:rsidRPr="00E41AFD" w14:paraId="5496592E"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F83AA" w14:textId="465AC5DE" w:rsidR="00DB5274" w:rsidRPr="00330A1A" w:rsidRDefault="00080E2C" w:rsidP="00BA644D">
            <w:pPr>
              <w:spacing w:beforeLines="0" w:line="240" w:lineRule="auto"/>
              <w:ind w:firstLineChars="0" w:firstLine="0"/>
              <w:jc w:val="center"/>
              <w:rPr>
                <w:rFonts w:eastAsia="KaiTi_GB2312"/>
                <w:b/>
                <w:sz w:val="21"/>
                <w:szCs w:val="21"/>
              </w:rPr>
            </w:pPr>
            <w:r>
              <w:rPr>
                <w:rFonts w:eastAsia="KaiTi_GB2312" w:hint="eastAsia"/>
                <w:b/>
                <w:sz w:val="21"/>
                <w:szCs w:val="21"/>
              </w:rPr>
              <w:t>抵押担保情况</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4AADCD0"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9E5D90D"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71C4981E"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1E0CB348"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684698B6"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775D69DC"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55B324C4"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DistGuaranteeTable"/>
          <w:tag w:val="DistGuaranteeTable"/>
          <w:id w:val="1937014697"/>
          <w15:repeatingSection/>
        </w:sdtPr>
        <w:sdtEndPr/>
        <w:sdtContent>
          <w:sdt>
            <w:sdtPr>
              <w:rPr>
                <w:rFonts w:eastAsia="KaiTi_GB2312"/>
                <w:bCs/>
                <w:color w:val="000000"/>
                <w:sz w:val="21"/>
                <w:szCs w:val="21"/>
              </w:rPr>
              <w:id w:val="-937755877"/>
              <w:placeholder>
                <w:docPart w:val="B107C0BFB74F4804BBC8F202E789C577"/>
              </w:placeholder>
              <w15:repeatingSectionItem/>
            </w:sdtPr>
            <w:sdtEndPr/>
            <w:sdtContent>
              <w:tr w:rsidR="00DB5274" w:rsidRPr="00F47D16" w14:paraId="7510E023"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199081957"/>
                      <w:placeholder>
                        <w:docPart w:val="C268984A62244A1198C1EAC6BD02393F"/>
                      </w:placeholder>
                      <w:text/>
                    </w:sdtPr>
                    <w:sdtEndPr/>
                    <w:sdtContent>
                      <w:p w14:paraId="26E81BB8"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1214859310"/>
                      <w:placeholder>
                        <w:docPart w:val="A9D9DE11A0FB4628AC4D829D720638BC"/>
                      </w:placeholder>
                      <w:text/>
                    </w:sdtPr>
                    <w:sdtEndPr/>
                    <w:sdtContent>
                      <w:p w14:paraId="317C2BCD"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1307360426"/>
                      <w:placeholder>
                        <w:docPart w:val="8B0BBDF205744D8099EF96C2C2E752C9"/>
                      </w:placeholder>
                      <w:text/>
                    </w:sdtPr>
                    <w:sdtEndPr/>
                    <w:sdtContent>
                      <w:p w14:paraId="03A915AB"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634068104"/>
                      <w:placeholder>
                        <w:docPart w:val="D301A33EB6EB40929DBD41B6D8E23CF2"/>
                      </w:placeholder>
                      <w:text/>
                    </w:sdtPr>
                    <w:sdtEndPr/>
                    <w:sdtContent>
                      <w:p w14:paraId="08B0EB76"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705794600"/>
                      <w:placeholder>
                        <w:docPart w:val="153E870299A6494988D3F54B6D03C381"/>
                      </w:placeholder>
                      <w:text/>
                    </w:sdtPr>
                    <w:sdtEndPr/>
                    <w:sdtContent>
                      <w:p w14:paraId="0645B309"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530066117"/>
                      <w:placeholder>
                        <w:docPart w:val="3927BF0F53664B8EB7489FA400F1F991"/>
                      </w:placeholder>
                      <w:text/>
                    </w:sdtPr>
                    <w:sdtEndPr/>
                    <w:sdtContent>
                      <w:p w14:paraId="3AF21758"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1806296712"/>
                      <w:placeholder>
                        <w:docPart w:val="DE0CF350123642EC9F1B2F8AE3AD2C34"/>
                      </w:placeholder>
                      <w:text/>
                    </w:sdtPr>
                    <w:sdtEndPr/>
                    <w:sdtContent>
                      <w:p w14:paraId="747651D9"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6439F">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460524505"/>
                      <w:placeholder>
                        <w:docPart w:val="08BFB2256EB84BD4953EFEE63D01002D"/>
                      </w:placeholder>
                      <w:text/>
                    </w:sdtPr>
                    <w:sdtEndPr/>
                    <w:sdtContent>
                      <w:p w14:paraId="7A2EEB96" w14:textId="77777777" w:rsidR="00DB5274" w:rsidRPr="00F47D16" w:rsidRDefault="00DB5274" w:rsidP="00BA644D">
                        <w:pPr>
                          <w:spacing w:beforeLines="0" w:line="240" w:lineRule="auto"/>
                          <w:ind w:firstLineChars="0" w:firstLine="0"/>
                          <w:jc w:val="center"/>
                          <w:rPr>
                            <w:rFonts w:eastAsia="KaiTi_GB2312"/>
                            <w:bCs/>
                            <w:color w:val="000000"/>
                            <w:sz w:val="21"/>
                            <w:szCs w:val="21"/>
                          </w:rPr>
                        </w:pPr>
                        <w:r w:rsidRPr="00F47D16">
                          <w:rPr>
                            <w:rFonts w:eastAsia="KaiTi_GB2312"/>
                            <w:bCs/>
                            <w:color w:val="000000"/>
                            <w:sz w:val="21"/>
                            <w:szCs w:val="21"/>
                          </w:rPr>
                          <w:t>39.54</w:t>
                        </w:r>
                      </w:p>
                    </w:sdtContent>
                  </w:sdt>
                </w:tc>
              </w:tr>
            </w:sdtContent>
          </w:sdt>
        </w:sdtContent>
      </w:sdt>
    </w:tbl>
    <w:p w14:paraId="1549E1DA" w14:textId="30569E22" w:rsidR="00DB5274" w:rsidRDefault="00DB5274" w:rsidP="00C3198C">
      <w:pPr>
        <w:numPr>
          <w:ilvl w:val="0"/>
          <w:numId w:val="55"/>
        </w:numPr>
        <w:spacing w:before="163" w:after="120"/>
        <w:ind w:firstLineChars="0"/>
        <w:rPr>
          <w:rFonts w:eastAsia="KaiTi_GB2312"/>
          <w:b/>
          <w:szCs w:val="21"/>
        </w:rPr>
      </w:pPr>
      <w:r>
        <w:rPr>
          <w:rFonts w:eastAsia="KaiTi_GB2312"/>
          <w:b/>
          <w:szCs w:val="21"/>
        </w:rPr>
        <w:lastRenderedPageBreak/>
        <w:t>地域分布</w:t>
      </w:r>
    </w:p>
    <w:tbl>
      <w:tblPr>
        <w:tblW w:w="12078" w:type="dxa"/>
        <w:tblInd w:w="91" w:type="dxa"/>
        <w:tblLook w:val="04A0" w:firstRow="1" w:lastRow="0" w:firstColumn="1" w:lastColumn="0" w:noHBand="0" w:noVBand="1"/>
      </w:tblPr>
      <w:tblGrid>
        <w:gridCol w:w="2711"/>
        <w:gridCol w:w="1275"/>
        <w:gridCol w:w="1418"/>
        <w:gridCol w:w="1550"/>
        <w:gridCol w:w="1004"/>
        <w:gridCol w:w="1096"/>
        <w:gridCol w:w="1456"/>
        <w:gridCol w:w="1568"/>
      </w:tblGrid>
      <w:tr w:rsidR="00DB5274" w:rsidRPr="000E33C2" w14:paraId="1BC42D50"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D119" w14:textId="01757500" w:rsidR="00DB5274" w:rsidRPr="000E33C2" w:rsidRDefault="00080E2C" w:rsidP="00BA644D">
            <w:pPr>
              <w:spacing w:beforeLines="0" w:line="240" w:lineRule="auto"/>
              <w:ind w:firstLineChars="0" w:firstLine="0"/>
              <w:jc w:val="center"/>
              <w:rPr>
                <w:rFonts w:eastAsia="KaiTi_GB2312"/>
                <w:b/>
                <w:bCs/>
                <w:sz w:val="21"/>
                <w:szCs w:val="21"/>
              </w:rPr>
            </w:pPr>
            <w:r>
              <w:rPr>
                <w:rFonts w:eastAsia="KaiTi_GB2312" w:hint="eastAsia"/>
                <w:b/>
                <w:bCs/>
                <w:sz w:val="21"/>
                <w:szCs w:val="21"/>
              </w:rPr>
              <w:t>抵押房屋所在地域</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3968360"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03AC4CF"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合同金额占比</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699CDEE3"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421F9251"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本金余额占比</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03D0C36"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p>
        </w:tc>
        <w:tc>
          <w:tcPr>
            <w:tcW w:w="1456" w:type="dxa"/>
            <w:tcBorders>
              <w:top w:val="single" w:sz="4" w:space="0" w:color="auto"/>
              <w:left w:val="nil"/>
              <w:bottom w:val="single" w:sz="4" w:space="0" w:color="auto"/>
              <w:right w:val="single" w:sz="4" w:space="0" w:color="auto"/>
            </w:tcBorders>
            <w:shd w:val="clear" w:color="auto" w:fill="auto"/>
            <w:noWrap/>
            <w:vAlign w:val="center"/>
            <w:hideMark/>
          </w:tcPr>
          <w:p w14:paraId="510A44D7"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资产笔数</w:t>
            </w:r>
            <w:r w:rsidRPr="00330A1A">
              <w:rPr>
                <w:rFonts w:eastAsia="KaiTi_GB2312"/>
                <w:b/>
                <w:bCs/>
                <w:sz w:val="21"/>
                <w:szCs w:val="21"/>
              </w:rPr>
              <w:br/>
            </w:r>
            <w:r w:rsidRPr="00330A1A">
              <w:rPr>
                <w:rFonts w:eastAsia="KaiTi_GB2312"/>
                <w:b/>
                <w:bCs/>
                <w:sz w:val="21"/>
                <w:szCs w:val="21"/>
              </w:rPr>
              <w:t>占比</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14:paraId="11FFC20D" w14:textId="77777777" w:rsidR="00DB5274" w:rsidRPr="00330A1A" w:rsidRDefault="00DB5274" w:rsidP="00BA644D">
            <w:pPr>
              <w:spacing w:beforeLines="0" w:line="240" w:lineRule="auto"/>
              <w:ind w:firstLineChars="0" w:firstLine="0"/>
              <w:jc w:val="center"/>
              <w:rPr>
                <w:rFonts w:eastAsia="KaiTi_GB2312"/>
                <w:b/>
                <w:bCs/>
                <w:sz w:val="21"/>
                <w:szCs w:val="21"/>
              </w:rPr>
            </w:pPr>
            <w:r w:rsidRPr="00330A1A">
              <w:rPr>
                <w:rFonts w:eastAsia="KaiTi_GB2312"/>
                <w:b/>
                <w:bCs/>
                <w:sz w:val="21"/>
                <w:szCs w:val="21"/>
              </w:rPr>
              <w:t>平均每笔余额</w:t>
            </w:r>
            <w:r w:rsidRPr="00330A1A">
              <w:rPr>
                <w:rFonts w:eastAsia="KaiTi_GB2312"/>
                <w:b/>
                <w:bCs/>
                <w:sz w:val="21"/>
                <w:szCs w:val="21"/>
              </w:rPr>
              <w:br/>
              <w:t>(</w:t>
            </w:r>
            <w:r w:rsidRPr="00330A1A">
              <w:rPr>
                <w:rFonts w:eastAsia="KaiTi_GB2312"/>
                <w:b/>
                <w:bCs/>
                <w:sz w:val="21"/>
                <w:szCs w:val="21"/>
              </w:rPr>
              <w:t>万元</w:t>
            </w:r>
            <w:r w:rsidRPr="00330A1A">
              <w:rPr>
                <w:rFonts w:eastAsia="KaiTi_GB2312"/>
                <w:b/>
                <w:bCs/>
                <w:sz w:val="21"/>
                <w:szCs w:val="21"/>
              </w:rPr>
              <w:t>)</w:t>
            </w:r>
          </w:p>
        </w:tc>
      </w:tr>
      <w:sdt>
        <w:sdtPr>
          <w:rPr>
            <w:rFonts w:eastAsia="KaiTi_GB2312"/>
            <w:bCs/>
            <w:color w:val="000000"/>
            <w:sz w:val="21"/>
            <w:szCs w:val="21"/>
          </w:rPr>
          <w:alias w:val="CustomerAddressTable"/>
          <w:tag w:val="CustomerAddressTable"/>
          <w:id w:val="1007330894"/>
          <w15:repeatingSection/>
        </w:sdtPr>
        <w:sdtEndPr/>
        <w:sdtContent>
          <w:sdt>
            <w:sdtPr>
              <w:rPr>
                <w:rFonts w:eastAsia="KaiTi_GB2312"/>
                <w:bCs/>
                <w:color w:val="000000"/>
                <w:sz w:val="21"/>
                <w:szCs w:val="21"/>
              </w:rPr>
              <w:id w:val="1903559601"/>
              <w:placeholder>
                <w:docPart w:val="587F8CFF054F47F5A2F845297F69C2B9"/>
              </w:placeholder>
              <w15:repeatingSectionItem/>
            </w:sdtPr>
            <w:sdtEndPr/>
            <w:sdtContent>
              <w:tr w:rsidR="00DB5274" w:rsidRPr="000E33C2" w14:paraId="16B21CC7" w14:textId="77777777" w:rsidTr="00BA644D">
                <w:trPr>
                  <w:trHeight w:val="270"/>
                  <w:tblHead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DistributionName"/>
                      <w:tag w:val="DistributionName"/>
                      <w:id w:val="-150064709"/>
                      <w:placeholder>
                        <w:docPart w:val="4B5AB6C3D1934CA8A57D977618ABB5B0"/>
                      </w:placeholder>
                      <w:text/>
                    </w:sdtPr>
                    <w:sdtEndPr/>
                    <w:sdtContent>
                      <w:p w14:paraId="500B1F91"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分布名称</w:t>
                        </w:r>
                      </w:p>
                    </w:sdtContent>
                  </w:sdt>
                </w:tc>
                <w:tc>
                  <w:tcPr>
                    <w:tcW w:w="1275"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总金额"/>
                      <w:tag w:val="合同总金额"/>
                      <w:id w:val="658348602"/>
                      <w:placeholder>
                        <w:docPart w:val="FDFD21202CF449BD8AD4B36A9B46EE36"/>
                      </w:placeholder>
                      <w:text/>
                    </w:sdtPr>
                    <w:sdtEndPr/>
                    <w:sdtContent>
                      <w:p w14:paraId="55C6DEC8"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57,958.45</w:t>
                        </w:r>
                      </w:p>
                    </w:sdtContent>
                  </w:sdt>
                </w:tc>
                <w:tc>
                  <w:tcPr>
                    <w:tcW w:w="1418"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金额百分比"/>
                      <w:tag w:val="合同金额百分比"/>
                      <w:id w:val="-80837516"/>
                      <w:placeholder>
                        <w:docPart w:val="7786442864AF416B905E008E020B60C5"/>
                      </w:placeholder>
                      <w:text/>
                    </w:sdtPr>
                    <w:sdtEndPr/>
                    <w:sdtContent>
                      <w:p w14:paraId="495D8815"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100.00%</w:t>
                        </w:r>
                      </w:p>
                    </w:sdtContent>
                  </w:sdt>
                </w:tc>
                <w:tc>
                  <w:tcPr>
                    <w:tcW w:w="1550"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本金余额"/>
                      <w:tag w:val="本金余额"/>
                      <w:id w:val="-1573882575"/>
                      <w:placeholder>
                        <w:docPart w:val="236DBA106D66481094265190A67A618B"/>
                      </w:placeholder>
                      <w:text/>
                    </w:sdtPr>
                    <w:sdtEndPr/>
                    <w:sdtContent>
                      <w:p w14:paraId="243A56E9"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50,771.24</w:t>
                        </w:r>
                      </w:p>
                    </w:sdtContent>
                  </w:sdt>
                </w:tc>
                <w:tc>
                  <w:tcPr>
                    <w:tcW w:w="1004"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余额百分比"/>
                      <w:tag w:val="余额百分比"/>
                      <w:id w:val="1060982553"/>
                      <w:placeholder>
                        <w:docPart w:val="2B35214F316248818F569AE41FD482FD"/>
                      </w:placeholder>
                      <w:text/>
                    </w:sdtPr>
                    <w:sdtEndPr/>
                    <w:sdtContent>
                      <w:p w14:paraId="6D24F4D8"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100.00%</w:t>
                        </w:r>
                      </w:p>
                    </w:sdtContent>
                  </w:sdt>
                </w:tc>
                <w:tc>
                  <w:tcPr>
                    <w:tcW w:w="109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合同笔数"/>
                      <w:tag w:val="合同笔数"/>
                      <w:id w:val="-1179111550"/>
                      <w:placeholder>
                        <w:docPart w:val="D055ED7D26784FF98D316A58378A994F"/>
                      </w:placeholder>
                      <w:text/>
                    </w:sdtPr>
                    <w:sdtEndPr/>
                    <w:sdtContent>
                      <w:p w14:paraId="3DD1F842"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1,284</w:t>
                        </w:r>
                      </w:p>
                    </w:sdtContent>
                  </w:sdt>
                </w:tc>
                <w:tc>
                  <w:tcPr>
                    <w:tcW w:w="1456" w:type="dxa"/>
                    <w:tcBorders>
                      <w:top w:val="single" w:sz="4" w:space="0" w:color="auto"/>
                      <w:left w:val="nil"/>
                      <w:bottom w:val="single" w:sz="4" w:space="0" w:color="auto"/>
                      <w:right w:val="single" w:sz="4" w:space="0" w:color="auto"/>
                    </w:tcBorders>
                    <w:shd w:val="clear" w:color="auto" w:fill="auto"/>
                    <w:noWrap/>
                    <w:hideMark/>
                  </w:tcPr>
                  <w:sdt>
                    <w:sdtPr>
                      <w:rPr>
                        <w:rFonts w:eastAsia="KaiTi_GB2312"/>
                        <w:bCs/>
                        <w:color w:val="000000"/>
                        <w:sz w:val="21"/>
                        <w:szCs w:val="21"/>
                      </w:rPr>
                      <w:alias w:val="笔数百分比"/>
                      <w:tag w:val="笔数百分比"/>
                      <w:id w:val="-355740072"/>
                      <w:placeholder>
                        <w:docPart w:val="AD16841BBEC744FFAA57F80CA88C3D95"/>
                      </w:placeholder>
                      <w:text/>
                    </w:sdtPr>
                    <w:sdtEndPr/>
                    <w:sdtContent>
                      <w:p w14:paraId="3B2DC422"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100.00%</w:t>
                        </w:r>
                      </w:p>
                    </w:sdtContent>
                  </w:sdt>
                </w:tc>
                <w:tc>
                  <w:tcPr>
                    <w:tcW w:w="1568" w:type="dxa"/>
                    <w:tcBorders>
                      <w:top w:val="single" w:sz="4" w:space="0" w:color="auto"/>
                      <w:left w:val="nil"/>
                      <w:bottom w:val="single" w:sz="4" w:space="0" w:color="auto"/>
                      <w:right w:val="single" w:sz="4" w:space="0" w:color="auto"/>
                    </w:tcBorders>
                    <w:shd w:val="clear" w:color="auto" w:fill="auto"/>
                    <w:noWrap/>
                    <w:vAlign w:val="center"/>
                    <w:hideMark/>
                  </w:tcPr>
                  <w:sdt>
                    <w:sdtPr>
                      <w:rPr>
                        <w:rFonts w:eastAsia="KaiTi_GB2312"/>
                        <w:bCs/>
                        <w:color w:val="000000"/>
                        <w:sz w:val="21"/>
                        <w:szCs w:val="21"/>
                      </w:rPr>
                      <w:alias w:val="单笔贷款平均本金余额"/>
                      <w:tag w:val="单笔贷款平均本金余额"/>
                      <w:id w:val="1620578206"/>
                      <w:placeholder>
                        <w:docPart w:val="BE51002161CF4D08BDFFA8074B2C67DE"/>
                      </w:placeholder>
                      <w:text/>
                    </w:sdtPr>
                    <w:sdtEndPr/>
                    <w:sdtContent>
                      <w:p w14:paraId="65CA231E" w14:textId="77777777" w:rsidR="00DB5274" w:rsidRPr="000E33C2" w:rsidRDefault="00DB5274" w:rsidP="00BA644D">
                        <w:pPr>
                          <w:spacing w:beforeLines="0" w:line="240" w:lineRule="auto"/>
                          <w:ind w:firstLineChars="0" w:firstLine="0"/>
                          <w:jc w:val="center"/>
                          <w:rPr>
                            <w:rFonts w:eastAsia="KaiTi_GB2312"/>
                            <w:bCs/>
                            <w:color w:val="000000"/>
                            <w:sz w:val="21"/>
                            <w:szCs w:val="21"/>
                          </w:rPr>
                        </w:pPr>
                        <w:r w:rsidRPr="000E33C2">
                          <w:rPr>
                            <w:rFonts w:eastAsia="KaiTi_GB2312"/>
                            <w:bCs/>
                            <w:color w:val="000000"/>
                            <w:sz w:val="21"/>
                            <w:szCs w:val="21"/>
                          </w:rPr>
                          <w:t>39.54</w:t>
                        </w:r>
                      </w:p>
                    </w:sdtContent>
                  </w:sdt>
                </w:tc>
              </w:tr>
            </w:sdtContent>
          </w:sdt>
        </w:sdtContent>
      </w:sdt>
    </w:tbl>
    <w:p w14:paraId="05FD3D85" w14:textId="3500CBE7" w:rsidR="00DB5274" w:rsidRDefault="00DB5274" w:rsidP="00C3198C">
      <w:pPr>
        <w:numPr>
          <w:ilvl w:val="0"/>
          <w:numId w:val="55"/>
        </w:numPr>
        <w:spacing w:before="163" w:after="120"/>
        <w:ind w:firstLineChars="0"/>
        <w:rPr>
          <w:rFonts w:eastAsia="KaiTi_GB2312"/>
          <w:b/>
          <w:szCs w:val="21"/>
        </w:rPr>
      </w:pPr>
      <w:r>
        <w:rPr>
          <w:rFonts w:eastAsia="KaiTi_GB2312"/>
          <w:b/>
          <w:szCs w:val="21"/>
        </w:rPr>
        <w:t>历史累计逾期天数</w:t>
      </w:r>
    </w:p>
    <w:p w14:paraId="7A9B20E0" w14:textId="77777777" w:rsidR="00DB5274" w:rsidRDefault="00DB5274" w:rsidP="00C3198C">
      <w:pPr>
        <w:numPr>
          <w:ilvl w:val="0"/>
          <w:numId w:val="55"/>
        </w:numPr>
        <w:spacing w:before="163" w:after="120"/>
        <w:ind w:firstLineChars="0"/>
        <w:rPr>
          <w:rFonts w:eastAsia="KaiTi_GB2312"/>
          <w:b/>
          <w:szCs w:val="21"/>
        </w:rPr>
      </w:pPr>
    </w:p>
    <w:p w14:paraId="25D58E3F" w14:textId="1E2F096F" w:rsidR="004E2B27" w:rsidRPr="004E2B27" w:rsidRDefault="00C3198C" w:rsidP="00BA0771">
      <w:pPr>
        <w:spacing w:before="163" w:after="120"/>
        <w:ind w:firstLineChars="0"/>
        <w:sectPr w:rsidR="004E2B27" w:rsidRPr="004E2B27" w:rsidSect="008667F4">
          <w:pgSz w:w="16838" w:h="11906" w:orient="landscape"/>
          <w:pgMar w:top="1800" w:right="1440" w:bottom="1800" w:left="1440" w:header="851" w:footer="992" w:gutter="0"/>
          <w:cols w:space="425"/>
          <w:docGrid w:type="lines" w:linePitch="326"/>
        </w:sectPr>
      </w:pPr>
      <w:r>
        <w:rPr>
          <w:rFonts w:eastAsia="KaiTi_GB2312"/>
          <w:b/>
          <w:szCs w:val="21"/>
        </w:rPr>
        <w:t xml:space="preserve">    </w:t>
      </w:r>
    </w:p>
    <w:p w14:paraId="123A5F85" w14:textId="166208D0" w:rsidR="006E73EB" w:rsidRDefault="006B7BFB" w:rsidP="006E73EB">
      <w:pPr>
        <w:pStyle w:val="Heading2"/>
        <w:spacing w:before="156"/>
        <w:rPr>
          <w:rFonts w:eastAsia="KaiTi_GB2312"/>
          <w:lang w:eastAsia="zh-CN"/>
        </w:rPr>
      </w:pPr>
      <w:bookmarkStart w:id="91" w:name="_Toc452736070"/>
      <w:r>
        <w:rPr>
          <w:rFonts w:eastAsia="KaiTi_GB2312"/>
          <w:lang w:eastAsia="zh-CN"/>
        </w:rPr>
        <w:lastRenderedPageBreak/>
        <w:t xml:space="preserve">     </w:t>
      </w:r>
      <w:r>
        <w:rPr>
          <w:rFonts w:eastAsia="KaiTi_GB2312" w:hint="eastAsia"/>
          <w:lang w:eastAsia="zh-CN"/>
        </w:rPr>
        <w:t>4</w:t>
      </w:r>
      <w:r>
        <w:rPr>
          <w:rFonts w:eastAsia="KaiTi_GB2312" w:hint="eastAsia"/>
          <w:lang w:eastAsia="zh-CN"/>
        </w:rPr>
        <w:t>、</w:t>
      </w:r>
      <w:r w:rsidR="006E73EB" w:rsidRPr="00AF6A9A">
        <w:rPr>
          <w:rFonts w:eastAsia="KaiTi_GB2312" w:hint="eastAsia"/>
          <w:lang w:eastAsia="zh-CN"/>
        </w:rPr>
        <w:t>现金流</w:t>
      </w:r>
      <w:r w:rsidR="006E73EB" w:rsidRPr="00AF6A9A">
        <w:rPr>
          <w:rFonts w:eastAsia="KaiTi_GB2312"/>
        </w:rPr>
        <w:t>归集表</w:t>
      </w:r>
      <w:bookmarkEnd w:id="91"/>
    </w:p>
    <w:p w14:paraId="646F210B" w14:textId="77777777" w:rsidR="006E73EB" w:rsidRPr="00E044BB" w:rsidRDefault="006E73EB" w:rsidP="006E73EB">
      <w:pPr>
        <w:autoSpaceDE w:val="0"/>
        <w:autoSpaceDN w:val="0"/>
        <w:adjustRightInd w:val="0"/>
        <w:spacing w:beforeLines="0" w:afterLines="50" w:after="156"/>
        <w:ind w:firstLineChars="0" w:firstLine="420"/>
        <w:jc w:val="left"/>
        <w:rPr>
          <w:lang w:val="x-none"/>
        </w:rPr>
      </w:pPr>
      <w:r w:rsidRPr="00E044BB">
        <w:rPr>
          <w:rFonts w:eastAsia="KaiTi_GB2312"/>
          <w:kern w:val="0"/>
          <w:szCs w:val="24"/>
        </w:rPr>
        <w:t>截止</w:t>
      </w:r>
      <w:r w:rsidRPr="00E044BB">
        <w:rPr>
          <w:rFonts w:eastAsia="KaiTi_GB2312"/>
          <w:kern w:val="0"/>
          <w:szCs w:val="24"/>
        </w:rPr>
        <w:t>201</w:t>
      </w:r>
      <w:r w:rsidR="001276B8">
        <w:rPr>
          <w:rFonts w:eastAsia="KaiTi_GB2312" w:hint="eastAsia"/>
          <w:kern w:val="0"/>
          <w:szCs w:val="24"/>
        </w:rPr>
        <w:t>6</w:t>
      </w:r>
      <w:r w:rsidRPr="00E044BB">
        <w:rPr>
          <w:rFonts w:eastAsia="KaiTi_GB2312"/>
          <w:kern w:val="0"/>
          <w:szCs w:val="24"/>
        </w:rPr>
        <w:t>年</w:t>
      </w:r>
      <w:r w:rsidR="001276B8">
        <w:rPr>
          <w:rFonts w:eastAsia="KaiTi_GB2312" w:hint="eastAsia"/>
          <w:kern w:val="0"/>
          <w:szCs w:val="24"/>
        </w:rPr>
        <w:t>3</w:t>
      </w:r>
      <w:r w:rsidRPr="00E044BB">
        <w:rPr>
          <w:rFonts w:eastAsia="KaiTi_GB2312"/>
          <w:kern w:val="0"/>
          <w:szCs w:val="24"/>
        </w:rPr>
        <w:t>月</w:t>
      </w:r>
      <w:r w:rsidR="007A4043">
        <w:rPr>
          <w:rFonts w:eastAsia="KaiTi_GB2312" w:hint="eastAsia"/>
          <w:kern w:val="0"/>
          <w:szCs w:val="24"/>
        </w:rPr>
        <w:t>1</w:t>
      </w:r>
      <w:r w:rsidRPr="00E044BB">
        <w:rPr>
          <w:rFonts w:eastAsia="KaiTi_GB2312"/>
          <w:kern w:val="0"/>
          <w:szCs w:val="24"/>
        </w:rPr>
        <w:t>日，不考虑早偿、拖欠、违约、回收等情况，正常情景下，基础资产池在每个收款期间的现金流归集如下表所示（单位：人民币万元）：</w:t>
      </w:r>
    </w:p>
    <w:tbl>
      <w:tblPr>
        <w:tblW w:w="9070" w:type="dxa"/>
        <w:tblLayout w:type="fixed"/>
        <w:tblLook w:val="04A0" w:firstRow="1" w:lastRow="0" w:firstColumn="1" w:lastColumn="0" w:noHBand="0" w:noVBand="1"/>
      </w:tblPr>
      <w:tblGrid>
        <w:gridCol w:w="1814"/>
        <w:gridCol w:w="1814"/>
        <w:gridCol w:w="1814"/>
        <w:gridCol w:w="1814"/>
        <w:gridCol w:w="1814"/>
      </w:tblGrid>
      <w:tr w:rsidR="00032E99" w:rsidRPr="00FE3039" w14:paraId="1FFC0859" w14:textId="77777777" w:rsidTr="00032E99">
        <w:trPr>
          <w:trHeight w:val="270"/>
          <w:tblHead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397E3" w14:textId="77777777" w:rsidR="006E73EB" w:rsidRPr="00761022" w:rsidRDefault="006E73EB" w:rsidP="00761022">
            <w:pPr>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计算日</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FF6A0B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期初本金总余额</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5380E16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本期应收本金</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1254F4FB"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本期应收利息</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6047079D" w14:textId="77777777" w:rsidR="006E73EB" w:rsidRPr="00761022" w:rsidRDefault="006E73EB" w:rsidP="001E1FC5">
            <w:pPr>
              <w:widowControl/>
              <w:spacing w:beforeLines="0" w:line="240" w:lineRule="auto"/>
              <w:ind w:firstLineChars="0" w:firstLine="0"/>
              <w:jc w:val="center"/>
              <w:rPr>
                <w:rFonts w:eastAsia="KaiTi_GB2312"/>
                <w:b/>
                <w:bCs/>
                <w:sz w:val="21"/>
                <w:szCs w:val="21"/>
              </w:rPr>
            </w:pPr>
            <w:r w:rsidRPr="00761022">
              <w:rPr>
                <w:rFonts w:eastAsia="KaiTi_GB2312" w:hint="eastAsia"/>
                <w:b/>
                <w:bCs/>
                <w:sz w:val="21"/>
                <w:szCs w:val="21"/>
              </w:rPr>
              <w:t>期末本金总余额</w:t>
            </w:r>
          </w:p>
        </w:tc>
      </w:tr>
      <w:sdt>
        <w:sdtPr>
          <w:rPr>
            <w:rFonts w:eastAsia="KaiTi_GB2312" w:hint="eastAsia"/>
            <w:bCs/>
            <w:color w:val="000000"/>
            <w:sz w:val="21"/>
            <w:szCs w:val="21"/>
          </w:rPr>
          <w:alias w:val="AmountTable"/>
          <w:tag w:val="AmountTable"/>
          <w:id w:val="1947809685"/>
          <w15:repeatingSection/>
        </w:sdtPr>
        <w:sdtEndPr/>
        <w:sdtContent>
          <w:sdt>
            <w:sdtPr>
              <w:rPr>
                <w:rFonts w:eastAsia="KaiTi_GB2312" w:hint="eastAsia"/>
                <w:bCs/>
                <w:color w:val="000000"/>
                <w:sz w:val="21"/>
                <w:szCs w:val="21"/>
              </w:rPr>
              <w:id w:val="2117872949"/>
              <w:placeholder>
                <w:docPart w:val="DefaultPlaceholder_1081868578"/>
              </w:placeholder>
              <w15:repeatingSectionItem/>
            </w:sdtPr>
            <w:sdtEndPr/>
            <w:sdtContent>
              <w:tr w:rsidR="00AF5CFB" w:rsidRPr="00761022" w14:paraId="4CDDF50C" w14:textId="77777777" w:rsidTr="00032E99">
                <w:trPr>
                  <w:trHeight w:val="270"/>
                  <w:tblHeader/>
                </w:trPr>
                <w:sdt>
                  <w:sdtPr>
                    <w:rPr>
                      <w:rFonts w:eastAsia="KaiTi_GB2312" w:hint="eastAsia"/>
                      <w:bCs/>
                      <w:color w:val="000000"/>
                      <w:sz w:val="21"/>
                      <w:szCs w:val="21"/>
                    </w:rPr>
                    <w:alias w:val="EndDate"/>
                    <w:tag w:val="EndDate"/>
                    <w:id w:val="915674154"/>
                    <w:placeholder>
                      <w:docPart w:val="1B6C727DA62B485A9E061D9BA6ADCE51"/>
                    </w:placeholder>
                    <w:showingPlcHdr/>
                    <w:text/>
                  </w:sdtPr>
                  <w:sdtEndPr/>
                  <w:sdtContent>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0B16" w14:textId="64C0BD15"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TotalAmount"/>
                    <w:tag w:val="TotalAmount"/>
                    <w:id w:val="-704871551"/>
                    <w:placeholder>
                      <w:docPart w:val="89D5D804336E4BFCADE6023713796AF4"/>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40113A7C" w14:textId="1FEAF95B"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9A342FBC7AEE41F095E134C1E47FFCB0"/>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FFD8BAC" w14:textId="483555D9"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D72AAC8691C44267BF5294BF27ECC7A5"/>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6CE44383" w14:textId="025ED82E" w:rsidR="00AF5CFB" w:rsidRPr="00761022" w:rsidRDefault="00E660FC"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Amount"/>
                    <w:tag w:val="EndAmount"/>
                    <w:id w:val="743607399"/>
                    <w:placeholder>
                      <w:docPart w:val="D88F06431B8E42BC8CD14610EA7EC4DB"/>
                    </w:placeholder>
                    <w:showingPlcHdr/>
                    <w:text/>
                  </w:sdtPr>
                  <w:sdtEndPr/>
                  <w:sdtContent>
                    <w:tc>
                      <w:tcPr>
                        <w:tcW w:w="1814" w:type="dxa"/>
                        <w:tcBorders>
                          <w:top w:val="single" w:sz="4" w:space="0" w:color="auto"/>
                          <w:left w:val="nil"/>
                          <w:bottom w:val="single" w:sz="4" w:space="0" w:color="auto"/>
                          <w:right w:val="single" w:sz="4" w:space="0" w:color="auto"/>
                        </w:tcBorders>
                        <w:shd w:val="clear" w:color="auto" w:fill="auto"/>
                        <w:noWrap/>
                        <w:vAlign w:val="center"/>
                      </w:tcPr>
                      <w:p w14:paraId="0BFEE683" w14:textId="5CC2F644" w:rsidR="00AF5CFB" w:rsidRPr="00761022" w:rsidRDefault="00D44C69" w:rsidP="00761022">
                        <w:pPr>
                          <w:spacing w:beforeLines="0" w:line="240" w:lineRule="auto"/>
                          <w:ind w:firstLineChars="0" w:firstLine="0"/>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14:paraId="73273F70" w14:textId="77777777" w:rsidR="007F7491" w:rsidRDefault="007F7491" w:rsidP="007F0AC1">
      <w:pPr>
        <w:pStyle w:val="Heading1"/>
        <w:spacing w:before="156"/>
        <w:rPr>
          <w:rFonts w:eastAsia="KaiTi_GB2312"/>
          <w:b/>
        </w:rPr>
      </w:pPr>
      <w:bookmarkStart w:id="92" w:name="_Toc197792867"/>
      <w:bookmarkStart w:id="93" w:name="_Toc212008889"/>
      <w:bookmarkStart w:id="94" w:name="_Toc353097109"/>
      <w:bookmarkStart w:id="95" w:name="_Toc353097990"/>
      <w:bookmarkStart w:id="96" w:name="_Toc353098017"/>
      <w:bookmarkStart w:id="97" w:name="_Toc353111489"/>
      <w:bookmarkStart w:id="98" w:name="_Toc452736071"/>
      <w:r w:rsidRPr="00F6439F">
        <w:rPr>
          <w:rFonts w:eastAsia="KaiTi_GB2312"/>
          <w:b/>
        </w:rPr>
        <w:t>四、贷款发放程序、审核标准、担保形式、管理方法、违约贷款处置程序及方法</w:t>
      </w:r>
      <w:bookmarkEnd w:id="92"/>
      <w:bookmarkEnd w:id="93"/>
      <w:bookmarkEnd w:id="94"/>
      <w:bookmarkEnd w:id="95"/>
      <w:bookmarkEnd w:id="96"/>
      <w:bookmarkEnd w:id="97"/>
      <w:bookmarkEnd w:id="98"/>
    </w:p>
    <w:p w14:paraId="43B998DC" w14:textId="77777777" w:rsidR="00BE0C6B" w:rsidRPr="00BE0C6B" w:rsidRDefault="00BE0C6B" w:rsidP="00BD0DB8">
      <w:pPr>
        <w:pStyle w:val="Heading2"/>
        <w:spacing w:before="156"/>
        <w:rPr>
          <w:rFonts w:eastAsia="KaiTi_GB2312"/>
          <w:bCs w:val="0"/>
        </w:rPr>
      </w:pPr>
      <w:bookmarkStart w:id="99" w:name="_Toc452736072"/>
      <w:r w:rsidRPr="00BE0C6B">
        <w:rPr>
          <w:rFonts w:eastAsia="KaiTi_GB2312" w:hint="eastAsia"/>
          <w:bCs w:val="0"/>
        </w:rPr>
        <w:t>（一）贷款发放程序</w:t>
      </w:r>
      <w:bookmarkEnd w:id="99"/>
    </w:p>
    <w:p w14:paraId="4229FC6D" w14:textId="77777777" w:rsidR="00BE0C6B" w:rsidRPr="00BE0C6B" w:rsidRDefault="00F72012" w:rsidP="00F72012">
      <w:pPr>
        <w:spacing w:before="156"/>
        <w:ind w:firstLine="480"/>
        <w:rPr>
          <w:rFonts w:eastAsia="KaiTi_GB2312"/>
          <w:kern w:val="0"/>
          <w:szCs w:val="32"/>
          <w:lang w:val="x-none" w:eastAsia="x-none"/>
        </w:rPr>
      </w:pPr>
      <w:r w:rsidRPr="00F72012">
        <w:rPr>
          <w:rFonts w:eastAsia="KaiTi_GB2312" w:hint="eastAsia"/>
          <w:kern w:val="0"/>
          <w:szCs w:val="32"/>
          <w:lang w:val="x-none" w:eastAsia="x-none"/>
        </w:rPr>
        <w:t>苏州银行个人住房抵押贷款的贷款服务方案的确定包括以下：贷款申请和受理、贷</w:t>
      </w:r>
      <w:r>
        <w:rPr>
          <w:rFonts w:eastAsia="KaiTi_GB2312" w:hint="eastAsia"/>
          <w:kern w:val="0"/>
          <w:szCs w:val="32"/>
          <w:lang w:val="x-none" w:eastAsia="x-none"/>
        </w:rPr>
        <w:t>款调查、贷款审查和审批、贷款合同签订、贷款发放</w:t>
      </w:r>
      <w:r w:rsidR="00BE0C6B" w:rsidRPr="00BE0C6B">
        <w:rPr>
          <w:rFonts w:eastAsia="KaiTi_GB2312" w:hint="eastAsia"/>
          <w:kern w:val="0"/>
          <w:szCs w:val="32"/>
          <w:lang w:val="x-none" w:eastAsia="x-none"/>
        </w:rPr>
        <w:t>。</w:t>
      </w:r>
    </w:p>
    <w:p w14:paraId="5FC5A688" w14:textId="77777777" w:rsidR="00D05780" w:rsidRDefault="00BE0C6B" w:rsidP="001E7F3D">
      <w:pPr>
        <w:spacing w:before="156"/>
        <w:ind w:firstLine="480"/>
        <w:rPr>
          <w:rFonts w:eastAsia="KaiTi_GB2312"/>
          <w:szCs w:val="32"/>
        </w:rPr>
      </w:pPr>
      <w:r w:rsidRPr="00BE0C6B">
        <w:rPr>
          <w:rFonts w:eastAsia="KaiTi_GB2312" w:hint="eastAsia"/>
          <w:kern w:val="0"/>
          <w:szCs w:val="32"/>
          <w:lang w:val="x-none" w:eastAsia="x-none"/>
        </w:rPr>
        <w:t>1.</w:t>
      </w:r>
      <w:r w:rsidR="001E7F3D" w:rsidRPr="001E7F3D">
        <w:rPr>
          <w:rFonts w:eastAsia="Times New Roman" w:hAnsi="SimSun" w:cs="SimSun"/>
          <w:szCs w:val="24"/>
        </w:rPr>
        <w:t xml:space="preserve"> </w:t>
      </w:r>
      <w:r w:rsidR="001E7F3D" w:rsidRPr="001E7F3D">
        <w:rPr>
          <w:rFonts w:eastAsia="KaiTi_GB2312" w:hint="eastAsia"/>
          <w:szCs w:val="32"/>
          <w:lang w:eastAsia="x-none"/>
        </w:rPr>
        <w:t>贷款申请和受理</w:t>
      </w:r>
    </w:p>
    <w:p w14:paraId="3C928D71"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借款人向苏州银行经营机构申请个人住房贷款，填写《个人借款申请表》，并提供相关材料。经营机构客户经理审核贷款相关人员主体资格、贷款用途和申请资料的真实性。</w:t>
      </w:r>
    </w:p>
    <w:p w14:paraId="5D490051"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2. </w:t>
      </w:r>
      <w:r w:rsidRPr="001E7F3D">
        <w:rPr>
          <w:rFonts w:eastAsia="KaiTi_GB2312" w:hint="eastAsia"/>
          <w:szCs w:val="32"/>
          <w:lang w:eastAsia="x-none"/>
        </w:rPr>
        <w:t>贷款调查</w:t>
      </w:r>
    </w:p>
    <w:p w14:paraId="549DFC37"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同意受理的个人住房抵押贷款，由客户经理进行贷前调查。贷前调查完成后，贷前调查人应撰写贷前调查报告，提出是否同意贷款的明确意见及贷款额度、贷款期限、贷款利率、担保方式、还款方式、划款方式等方面的建议，并形成对借款申请人偿还能力、还款意愿、担保情况以及其他情况等方面的调查意见。客户经理对调查报告内容的真实性、完整性和有效性负责。</w:t>
      </w:r>
    </w:p>
    <w:p w14:paraId="4BE1AD2F" w14:textId="77777777" w:rsidR="00D05780" w:rsidRDefault="001E7F3D" w:rsidP="001E7F3D">
      <w:pPr>
        <w:spacing w:before="156"/>
        <w:ind w:firstLine="480"/>
        <w:rPr>
          <w:rFonts w:eastAsia="KaiTi_GB2312"/>
          <w:szCs w:val="32"/>
        </w:rPr>
      </w:pPr>
      <w:r w:rsidRPr="001E7F3D">
        <w:rPr>
          <w:rFonts w:eastAsia="KaiTi_GB2312"/>
          <w:szCs w:val="32"/>
          <w:lang w:eastAsia="x-none"/>
        </w:rPr>
        <w:lastRenderedPageBreak/>
        <w:t xml:space="preserve">3. </w:t>
      </w:r>
      <w:r w:rsidRPr="001E7F3D">
        <w:rPr>
          <w:rFonts w:eastAsia="KaiTi_GB2312" w:hint="eastAsia"/>
          <w:szCs w:val="32"/>
          <w:lang w:eastAsia="x-none"/>
        </w:rPr>
        <w:t>贷款审查和审批</w:t>
      </w:r>
    </w:p>
    <w:p w14:paraId="2BBDD0CC"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由贷款审查人员核实申请资料的合理性、完整性和合规性，审查借款用途、还款来源等。根据调查核实结果进行综合分析和风险评估，形成审查意见。贷款审批人员在阅读审查申报材料的基础上，根据国家有关方针、政策、法规和苏州银行信贷政策，分析贷款的主要风险点及其风险规避和防范措施，依据该笔贷款预计带来的效益和风险作出审批决策。</w:t>
      </w:r>
    </w:p>
    <w:p w14:paraId="2BFFEB17" w14:textId="77777777" w:rsidR="00D05780" w:rsidRDefault="001E7F3D" w:rsidP="001E7F3D">
      <w:pPr>
        <w:spacing w:before="156"/>
        <w:ind w:firstLine="480"/>
        <w:rPr>
          <w:rFonts w:eastAsia="KaiTi_GB2312"/>
          <w:szCs w:val="32"/>
        </w:rPr>
      </w:pPr>
      <w:r w:rsidRPr="001E7F3D">
        <w:rPr>
          <w:rFonts w:eastAsia="KaiTi_GB2312"/>
          <w:szCs w:val="32"/>
          <w:lang w:eastAsia="x-none"/>
        </w:rPr>
        <w:t xml:space="preserve">4. </w:t>
      </w:r>
      <w:r w:rsidRPr="001E7F3D">
        <w:rPr>
          <w:rFonts w:eastAsia="KaiTi_GB2312" w:hint="eastAsia"/>
          <w:szCs w:val="32"/>
          <w:lang w:eastAsia="x-none"/>
        </w:rPr>
        <w:t>贷款合同签订</w:t>
      </w:r>
    </w:p>
    <w:p w14:paraId="13EAA80D" w14:textId="77777777" w:rsidR="001E7F3D" w:rsidRPr="001E7F3D" w:rsidRDefault="001E7F3D" w:rsidP="001E7F3D">
      <w:pPr>
        <w:spacing w:before="156"/>
        <w:ind w:firstLine="480"/>
        <w:rPr>
          <w:rFonts w:eastAsia="KaiTi_GB2312"/>
          <w:szCs w:val="32"/>
          <w:lang w:eastAsia="x-none"/>
        </w:rPr>
      </w:pPr>
      <w:r w:rsidRPr="001E7F3D">
        <w:rPr>
          <w:rFonts w:eastAsia="KaiTi_GB2312" w:hint="eastAsia"/>
          <w:szCs w:val="32"/>
          <w:lang w:eastAsia="x-none"/>
        </w:rPr>
        <w:t>对审批通过的个人住房贷款申请，经营机构根据贷款审批意见和要求，落实贷款发放条件，条件落实后及时通知借款人签订《个人购房借款合同》及其他相关协议，需担保的应同时与担保人签订书面担保合同，同时按规定手续或程序办理相关登记。</w:t>
      </w:r>
    </w:p>
    <w:p w14:paraId="2C3DB445" w14:textId="77777777" w:rsidR="00D05780" w:rsidRDefault="001E7F3D" w:rsidP="001E7F3D">
      <w:pPr>
        <w:spacing w:before="156"/>
        <w:ind w:firstLine="480"/>
        <w:rPr>
          <w:rFonts w:eastAsia="KaiTi_GB2312"/>
          <w:szCs w:val="32"/>
        </w:rPr>
      </w:pPr>
      <w:r w:rsidRPr="001E7F3D">
        <w:rPr>
          <w:rFonts w:eastAsia="KaiTi_GB2312"/>
          <w:szCs w:val="32"/>
          <w:lang w:eastAsia="x-none"/>
        </w:rPr>
        <w:t>5.</w:t>
      </w:r>
      <w:r w:rsidRPr="001E7F3D">
        <w:rPr>
          <w:rFonts w:eastAsia="KaiTi_GB2312" w:hint="eastAsia"/>
          <w:szCs w:val="32"/>
          <w:lang w:eastAsia="x-none"/>
        </w:rPr>
        <w:t>贷款发放</w:t>
      </w:r>
    </w:p>
    <w:p w14:paraId="563981B9" w14:textId="77777777" w:rsidR="00BE0C6B" w:rsidRPr="00BE0C6B" w:rsidRDefault="001E7F3D" w:rsidP="001E7F3D">
      <w:pPr>
        <w:spacing w:before="156"/>
        <w:ind w:firstLine="480"/>
        <w:rPr>
          <w:rFonts w:eastAsia="KaiTi_GB2312"/>
          <w:kern w:val="0"/>
          <w:szCs w:val="32"/>
          <w:lang w:val="x-none" w:eastAsia="x-none"/>
        </w:rPr>
      </w:pPr>
      <w:r w:rsidRPr="001E7F3D">
        <w:rPr>
          <w:rFonts w:eastAsia="KaiTi_GB2312" w:hint="eastAsia"/>
          <w:szCs w:val="32"/>
          <w:lang w:eastAsia="x-none"/>
        </w:rPr>
        <w:t>按照借款合同约定的用款计划和用途发放和支付个人住房贷款。个人一手住房贷款原则上采用受托支付方式。</w:t>
      </w:r>
    </w:p>
    <w:p w14:paraId="77327B0F" w14:textId="77777777" w:rsidR="00BE0C6B" w:rsidRPr="00BE0C6B" w:rsidRDefault="00BE0C6B" w:rsidP="00BD0DB8">
      <w:pPr>
        <w:pStyle w:val="Heading2"/>
        <w:spacing w:before="156"/>
        <w:rPr>
          <w:rFonts w:eastAsia="KaiTi_GB2312"/>
          <w:bCs w:val="0"/>
        </w:rPr>
      </w:pPr>
      <w:bookmarkStart w:id="100" w:name="_Toc452736073"/>
      <w:r w:rsidRPr="00BE0C6B">
        <w:rPr>
          <w:rFonts w:eastAsia="KaiTi_GB2312" w:hint="eastAsia"/>
          <w:bCs w:val="0"/>
        </w:rPr>
        <w:t>（二）贷款审核标准</w:t>
      </w:r>
      <w:bookmarkEnd w:id="100"/>
    </w:p>
    <w:p w14:paraId="66A7DB05" w14:textId="77777777" w:rsidR="001E7F3D" w:rsidRDefault="001E7F3D" w:rsidP="001E7F3D">
      <w:pPr>
        <w:spacing w:before="156"/>
        <w:ind w:firstLine="480"/>
        <w:rPr>
          <w:rFonts w:eastAsia="KaiTi_GB2312"/>
          <w:kern w:val="0"/>
          <w:szCs w:val="32"/>
          <w:lang w:val="x-none" w:eastAsia="x-none"/>
        </w:rPr>
      </w:pPr>
      <w:r>
        <w:rPr>
          <w:rFonts w:eastAsia="KaiTi_GB2312" w:hint="eastAsia"/>
          <w:kern w:val="0"/>
          <w:szCs w:val="32"/>
          <w:lang w:val="x-none" w:eastAsia="x-none"/>
        </w:rPr>
        <w:t xml:space="preserve">1. </w:t>
      </w:r>
      <w:r>
        <w:rPr>
          <w:rFonts w:eastAsia="KaiTi_GB2312" w:hint="eastAsia"/>
          <w:kern w:val="0"/>
          <w:szCs w:val="32"/>
          <w:lang w:val="x-none" w:eastAsia="x-none"/>
        </w:rPr>
        <w:t>贷款调查</w:t>
      </w:r>
    </w:p>
    <w:p w14:paraId="508A304C" w14:textId="77777777" w:rsidR="001E7F3D" w:rsidRPr="001E7F3D" w:rsidRDefault="001E7F3D" w:rsidP="001E7F3D">
      <w:pPr>
        <w:spacing w:before="156"/>
        <w:ind w:firstLine="480"/>
        <w:rPr>
          <w:rFonts w:eastAsia="KaiTi_GB2312"/>
          <w:kern w:val="0"/>
          <w:szCs w:val="32"/>
          <w:lang w:eastAsia="x-none"/>
        </w:rPr>
      </w:pPr>
      <w:r w:rsidRPr="001E7F3D">
        <w:rPr>
          <w:rFonts w:eastAsia="KaiTi_GB2312" w:hint="eastAsia"/>
          <w:kern w:val="0"/>
          <w:szCs w:val="32"/>
          <w:lang w:eastAsia="x-none"/>
        </w:rPr>
        <w:t>对同意受理的个人住房抵押贷款，由客户经理进行贷前调查，并形成书面调查报告。客户经理对调查报告内容的真实性、完整性和有效性负责。调查内容如下：</w:t>
      </w:r>
    </w:p>
    <w:p w14:paraId="606BB983"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rPr>
        <w:t>(</w:t>
      </w:r>
      <w:r w:rsidRPr="001E7F3D">
        <w:rPr>
          <w:rFonts w:eastAsia="KaiTi_GB2312"/>
          <w:kern w:val="0"/>
          <w:szCs w:val="32"/>
          <w:lang w:eastAsia="x-none"/>
        </w:rPr>
        <w:t>1</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调查核实借款申请人（含共同借款人）身份，是否符合贷款主体资格要求；</w:t>
      </w:r>
    </w:p>
    <w:p w14:paraId="1FB8B1A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2</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核实工作单位、家庭住址、联系方式等关键信息；</w:t>
      </w:r>
    </w:p>
    <w:p w14:paraId="0B833B91"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3</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调查家庭负债、还款能力和信用状况。通过调查借款人信用记录、职业及收入稳定性，了解借款人家庭名下的房产、存款、汽车、债券、股票、商业保险和银行借款等，综合判断其偿债能力和还款意愿；住房贷款的借款人家</w:t>
      </w:r>
      <w:r w:rsidRPr="001E7F3D">
        <w:rPr>
          <w:rFonts w:eastAsia="KaiTi_GB2312" w:hint="eastAsia"/>
          <w:kern w:val="0"/>
          <w:szCs w:val="32"/>
          <w:lang w:eastAsia="x-none"/>
        </w:rPr>
        <w:lastRenderedPageBreak/>
        <w:t>庭月债务支出不超过家庭收入的</w:t>
      </w:r>
      <w:r w:rsidRPr="001E7F3D">
        <w:rPr>
          <w:rFonts w:eastAsia="KaiTi_GB2312"/>
          <w:kern w:val="0"/>
          <w:szCs w:val="32"/>
          <w:lang w:eastAsia="x-none"/>
        </w:rPr>
        <w:t>55%</w:t>
      </w:r>
      <w:r w:rsidRPr="001E7F3D">
        <w:rPr>
          <w:rFonts w:eastAsia="KaiTi_GB2312" w:hint="eastAsia"/>
          <w:kern w:val="0"/>
          <w:szCs w:val="32"/>
          <w:lang w:eastAsia="x-none"/>
        </w:rPr>
        <w:t>，其中偿还住房贷款的月支出不超过其家庭月收入的</w:t>
      </w:r>
      <w:r w:rsidRPr="001E7F3D">
        <w:rPr>
          <w:rFonts w:eastAsia="KaiTi_GB2312"/>
          <w:kern w:val="0"/>
          <w:szCs w:val="32"/>
          <w:lang w:eastAsia="x-none"/>
        </w:rPr>
        <w:t>50%</w:t>
      </w:r>
      <w:r w:rsidRPr="001E7F3D">
        <w:rPr>
          <w:rFonts w:eastAsia="KaiTi_GB2312" w:hint="eastAsia"/>
          <w:kern w:val="0"/>
          <w:szCs w:val="32"/>
          <w:lang w:eastAsia="x-none"/>
        </w:rPr>
        <w:t>；</w:t>
      </w:r>
    </w:p>
    <w:p w14:paraId="4490E77E"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4</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购房交易的真实性调查，对比周边同等质量房屋的价格、核实首期款付款凭证和房屋销售合同，确认借款人购房动机以及交易背景的真实性，防范虚假按揭贷款；</w:t>
      </w:r>
    </w:p>
    <w:p w14:paraId="060DA0FF" w14:textId="77777777" w:rsidR="001E7F3D" w:rsidRPr="001E7F3D" w:rsidRDefault="001E7F3D" w:rsidP="001E7F3D">
      <w:pPr>
        <w:spacing w:before="156"/>
        <w:ind w:firstLine="480"/>
        <w:rPr>
          <w:rFonts w:eastAsia="KaiTi_GB2312"/>
          <w:kern w:val="0"/>
          <w:szCs w:val="32"/>
          <w:lang w:eastAsia="x-none"/>
        </w:rPr>
      </w:pPr>
      <w:r>
        <w:rPr>
          <w:rFonts w:eastAsia="KaiTi_GB2312"/>
          <w:kern w:val="0"/>
          <w:szCs w:val="32"/>
          <w:lang w:eastAsia="x-none"/>
        </w:rPr>
        <w:t>(</w:t>
      </w:r>
      <w:r w:rsidRPr="001E7F3D">
        <w:rPr>
          <w:rFonts w:eastAsia="KaiTi_GB2312"/>
          <w:kern w:val="0"/>
          <w:szCs w:val="32"/>
          <w:lang w:eastAsia="x-none"/>
        </w:rPr>
        <w:t>5</w:t>
      </w:r>
      <w:r>
        <w:rPr>
          <w:rFonts w:eastAsia="KaiTi_GB2312"/>
          <w:kern w:val="0"/>
          <w:szCs w:val="32"/>
          <w:lang w:eastAsia="x-none"/>
        </w:rPr>
        <w:t>)</w:t>
      </w:r>
      <w:r>
        <w:rPr>
          <w:rFonts w:eastAsia="KaiTi_GB2312" w:hint="eastAsia"/>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首付比例是否符合相关法律、法规、监管规定或国家政策对个人住房首付款支付比例的最新规定；</w:t>
      </w:r>
    </w:p>
    <w:p w14:paraId="53E61068" w14:textId="77777777" w:rsidR="00BE0C6B" w:rsidRDefault="001E7F3D" w:rsidP="001E7F3D">
      <w:pPr>
        <w:spacing w:before="156"/>
        <w:ind w:firstLine="480"/>
        <w:rPr>
          <w:rFonts w:eastAsia="KaiTi_GB2312"/>
          <w:kern w:val="0"/>
          <w:szCs w:val="32"/>
          <w:lang w:val="x-none" w:eastAsia="x-none"/>
        </w:rPr>
      </w:pPr>
      <w:r>
        <w:rPr>
          <w:rFonts w:eastAsia="KaiTi_GB2312"/>
          <w:kern w:val="0"/>
          <w:szCs w:val="32"/>
          <w:lang w:eastAsia="x-none"/>
        </w:rPr>
        <w:t>(</w:t>
      </w:r>
      <w:r w:rsidRPr="001E7F3D">
        <w:rPr>
          <w:rFonts w:eastAsia="KaiTi_GB2312"/>
          <w:kern w:val="0"/>
          <w:szCs w:val="32"/>
          <w:lang w:eastAsia="x-none"/>
        </w:rPr>
        <w:t>6</w:t>
      </w:r>
      <w:r>
        <w:rPr>
          <w:rFonts w:eastAsia="KaiTi_GB2312"/>
          <w:kern w:val="0"/>
          <w:szCs w:val="32"/>
          <w:lang w:eastAsia="x-none"/>
        </w:rPr>
        <w:t>)</w:t>
      </w:r>
      <w:r w:rsidRPr="001E7F3D">
        <w:rPr>
          <w:rFonts w:eastAsia="KaiTi_GB2312"/>
          <w:kern w:val="0"/>
          <w:szCs w:val="32"/>
          <w:lang w:eastAsia="x-none"/>
        </w:rPr>
        <w:t>.</w:t>
      </w:r>
      <w:r>
        <w:rPr>
          <w:rFonts w:eastAsia="KaiTi_GB2312"/>
          <w:kern w:val="0"/>
          <w:szCs w:val="32"/>
          <w:lang w:eastAsia="x-none"/>
        </w:rPr>
        <w:t xml:space="preserve"> </w:t>
      </w:r>
      <w:r w:rsidRPr="001E7F3D">
        <w:rPr>
          <w:rFonts w:eastAsia="KaiTi_GB2312" w:hint="eastAsia"/>
          <w:kern w:val="0"/>
          <w:szCs w:val="32"/>
          <w:lang w:eastAsia="x-none"/>
        </w:rPr>
        <w:t>核实担保情况。调查抵（质）押物的合法性，抵（质）押人对抵（质）押物占有的合法性，抵（质）押物价值是否真实与存续状况，变现能力等。调查保证人是否具备担保资格和代偿能力。</w:t>
      </w:r>
    </w:p>
    <w:p w14:paraId="3C104158" w14:textId="77777777" w:rsidR="001E7F3D" w:rsidRDefault="001E7F3D" w:rsidP="001E7F3D">
      <w:pPr>
        <w:spacing w:before="156"/>
        <w:ind w:firstLine="480"/>
        <w:rPr>
          <w:rFonts w:eastAsia="KaiTi_GB2312"/>
          <w:kern w:val="0"/>
          <w:szCs w:val="32"/>
          <w:lang w:val="x-none"/>
        </w:rPr>
      </w:pPr>
      <w:r>
        <w:rPr>
          <w:rFonts w:eastAsia="KaiTi_GB2312" w:hint="eastAsia"/>
          <w:kern w:val="0"/>
          <w:szCs w:val="32"/>
          <w:lang w:val="x-none"/>
        </w:rPr>
        <w:t xml:space="preserve">2. </w:t>
      </w:r>
      <w:r>
        <w:rPr>
          <w:rFonts w:eastAsia="KaiTi_GB2312" w:hint="eastAsia"/>
          <w:kern w:val="0"/>
          <w:szCs w:val="32"/>
          <w:lang w:val="x-none"/>
        </w:rPr>
        <w:t>信贷审查审批流程</w:t>
      </w:r>
    </w:p>
    <w:p w14:paraId="56A7A575" w14:textId="77777777" w:rsidR="001E7F3D" w:rsidRPr="001E7F3D" w:rsidRDefault="001E7F3D" w:rsidP="001E7F3D">
      <w:pPr>
        <w:spacing w:before="156"/>
        <w:ind w:firstLine="480"/>
        <w:rPr>
          <w:rFonts w:eastAsia="KaiTi_GB2312"/>
          <w:kern w:val="0"/>
          <w:szCs w:val="32"/>
        </w:rPr>
      </w:pPr>
      <w:r w:rsidRPr="001E7F3D">
        <w:rPr>
          <w:rFonts w:eastAsia="KaiTi_GB2312" w:hint="eastAsia"/>
          <w:kern w:val="0"/>
          <w:szCs w:val="32"/>
        </w:rPr>
        <w:t>苏州银行个人住房抵押贷款的审查审批流程实行集中模式，由集中录入岗录入个贷系统，苏州银行零售银行总部风险审查审批人员通过无纸化影像进行集中审批。审查审批的要点包括：</w:t>
      </w:r>
    </w:p>
    <w:p w14:paraId="78836732"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1</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判断借款人是否符合贷款资质要求，借款相关人员征信分类是否正确，偿债能力是否充足、是否具有持续性；</w:t>
      </w:r>
    </w:p>
    <w:p w14:paraId="641AE65E"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2</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贷款用途是否明确，抵押房产、保证人是否符合苏州银行规定标准，抵押房产购买价格是否合理；</w:t>
      </w:r>
    </w:p>
    <w:p w14:paraId="77049211" w14:textId="77777777" w:rsidR="001E7F3D" w:rsidRPr="001E7F3D" w:rsidRDefault="001E7F3D" w:rsidP="001E7F3D">
      <w:pPr>
        <w:spacing w:before="156"/>
        <w:ind w:firstLine="480"/>
        <w:rPr>
          <w:rFonts w:eastAsia="KaiTi_GB2312"/>
          <w:kern w:val="0"/>
          <w:szCs w:val="32"/>
        </w:rPr>
      </w:pPr>
      <w:r>
        <w:rPr>
          <w:rFonts w:eastAsia="KaiTi_GB2312"/>
          <w:kern w:val="0"/>
          <w:szCs w:val="32"/>
        </w:rPr>
        <w:t>(</w:t>
      </w:r>
      <w:r w:rsidRPr="001E7F3D">
        <w:rPr>
          <w:rFonts w:eastAsia="KaiTi_GB2312"/>
          <w:kern w:val="0"/>
          <w:szCs w:val="32"/>
        </w:rPr>
        <w:t>3</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调查人员建议的贷款金额、期限、利率、还款方式、放款模式和最终收款人是否符合苏州银行规定。</w:t>
      </w:r>
    </w:p>
    <w:p w14:paraId="056481ED" w14:textId="77777777" w:rsidR="00BE0C6B" w:rsidRPr="00BE0C6B" w:rsidRDefault="001E7F3D" w:rsidP="00BD0DB8">
      <w:pPr>
        <w:spacing w:before="156"/>
        <w:ind w:firstLine="480"/>
        <w:rPr>
          <w:rFonts w:eastAsia="KaiTi_GB2312"/>
          <w:kern w:val="0"/>
          <w:szCs w:val="32"/>
          <w:lang w:val="x-none"/>
        </w:rPr>
      </w:pPr>
      <w:r>
        <w:rPr>
          <w:rFonts w:eastAsia="KaiTi_GB2312"/>
          <w:kern w:val="0"/>
          <w:szCs w:val="32"/>
        </w:rPr>
        <w:t>(</w:t>
      </w:r>
      <w:r w:rsidRPr="001E7F3D">
        <w:rPr>
          <w:rFonts w:eastAsia="KaiTi_GB2312"/>
          <w:kern w:val="0"/>
          <w:szCs w:val="32"/>
        </w:rPr>
        <w:t>4</w:t>
      </w:r>
      <w:r>
        <w:rPr>
          <w:rFonts w:eastAsia="KaiTi_GB2312"/>
          <w:kern w:val="0"/>
          <w:szCs w:val="32"/>
        </w:rPr>
        <w:t>)</w:t>
      </w:r>
      <w:r w:rsidRPr="001E7F3D">
        <w:rPr>
          <w:rFonts w:eastAsia="KaiTi_GB2312"/>
          <w:kern w:val="0"/>
          <w:szCs w:val="32"/>
        </w:rPr>
        <w:t xml:space="preserve">. </w:t>
      </w:r>
      <w:r w:rsidRPr="001E7F3D">
        <w:rPr>
          <w:rFonts w:eastAsia="KaiTi_GB2312" w:hint="eastAsia"/>
          <w:kern w:val="0"/>
          <w:szCs w:val="32"/>
        </w:rPr>
        <w:t>审定授信风险是否可控，风险控制措施是否得当。对于审批通过的，明确落实放款条件，由客户经理落实放款条件后进入合同签订环节；对于审批没有通过的，中止贷款程序，由客户经理及时通知借款人不予贷款的原因。</w:t>
      </w:r>
    </w:p>
    <w:p w14:paraId="7BD91C5D" w14:textId="77777777" w:rsidR="00BE0C6B" w:rsidRPr="00BE0C6B" w:rsidRDefault="00BE0C6B" w:rsidP="00BD0DB8">
      <w:pPr>
        <w:pStyle w:val="Heading2"/>
        <w:spacing w:before="156"/>
        <w:rPr>
          <w:rFonts w:eastAsia="KaiTi_GB2312"/>
          <w:bCs w:val="0"/>
          <w:lang w:eastAsia="zh-CN"/>
        </w:rPr>
      </w:pPr>
      <w:bookmarkStart w:id="101" w:name="_Toc452736074"/>
      <w:r w:rsidRPr="00BE0C6B">
        <w:rPr>
          <w:rFonts w:eastAsia="KaiTi_GB2312" w:hint="eastAsia"/>
          <w:bCs w:val="0"/>
        </w:rPr>
        <w:t>（三）贷款担保</w:t>
      </w:r>
      <w:r w:rsidR="007827F8">
        <w:rPr>
          <w:rFonts w:eastAsia="KaiTi_GB2312" w:hint="eastAsia"/>
          <w:bCs w:val="0"/>
          <w:lang w:eastAsia="zh-CN"/>
        </w:rPr>
        <w:t>审核</w:t>
      </w:r>
      <w:bookmarkEnd w:id="101"/>
    </w:p>
    <w:p w14:paraId="53220FA0"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个人住房抵押贷款必须以所购房屋作为抵押物，贷款人可根据贷款风险缓</w:t>
      </w:r>
      <w:r w:rsidRPr="007827F8">
        <w:rPr>
          <w:rFonts w:eastAsia="KaiTi_GB2312" w:hint="eastAsia"/>
          <w:kern w:val="0"/>
          <w:szCs w:val="32"/>
          <w:lang w:eastAsia="x-none"/>
        </w:rPr>
        <w:lastRenderedPageBreak/>
        <w:t>释需要决定是否追加抵（质）押担保、自然人连带责任保证担保或当地经贷款人认可的担保公司的连带责任保证担保。</w:t>
      </w:r>
    </w:p>
    <w:p w14:paraId="5CBE4012"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1.</w:t>
      </w:r>
      <w:r w:rsidRPr="007827F8">
        <w:rPr>
          <w:rFonts w:eastAsia="KaiTi_GB2312" w:hint="eastAsia"/>
          <w:kern w:val="0"/>
          <w:szCs w:val="32"/>
          <w:lang w:eastAsia="x-none"/>
        </w:rPr>
        <w:t>以期房抵押的，建筑工程进度以及期房贷款条件必须符合法律法规、监管规定及相关政策，对商品房所属行政区域的房地产登记机关已开始办理预购商品房预告登记和预购商品房抵押权预告登记合并登记工作的，抵押人和抵押权人应持依法生效的预售房屋合同到期房座落的房地产登记机关办理销售备案，并落实期房的预告抵押登记手续；</w:t>
      </w:r>
    </w:p>
    <w:p w14:paraId="09ACCF4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以现房抵押的，抵押人和抵押权人应到房屋所在地的房地产登记机关办理抵押登记，以取得房屋他项权证明文件或其他相关权利证明；</w:t>
      </w:r>
    </w:p>
    <w:p w14:paraId="459991DE"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抵押贷款本息未清偿前，未经抵押权人同意，抵押人不得将抵押物再次抵押、变卖、赠予或以其他方式处置，应保证抵押物的安全、完整，并随时接受抵押权人的监督检查；</w:t>
      </w:r>
    </w:p>
    <w:p w14:paraId="2F7DC3C5" w14:textId="77777777" w:rsid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抵押物发生继承、遗赠的，继承人和受遗赠人必须提供有关法律文件并与贷款人签订有关补充文件，承担原合同一切未履行的责任。</w:t>
      </w:r>
    </w:p>
    <w:p w14:paraId="06CC3968"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hint="eastAsia"/>
          <w:kern w:val="0"/>
          <w:szCs w:val="32"/>
          <w:lang w:eastAsia="x-none"/>
        </w:rPr>
        <w:t>在抵押登记手续正式办妥之前已放款的，原则上须设定阶段性担保。开发商提供阶段性担保的，相关要求按苏州银行按揭项目准入指引相关要求执行；对于以抵（质）押或保证方式落实阶段性担保或追加担保的，抵（质）押率及对担保人的要求应参照苏州银行相关规定执行</w:t>
      </w:r>
      <w:r w:rsidR="00BE0C6B" w:rsidRPr="00BE0C6B">
        <w:rPr>
          <w:rFonts w:eastAsia="KaiTi_GB2312" w:hint="eastAsia"/>
          <w:kern w:val="0"/>
          <w:szCs w:val="32"/>
          <w:lang w:val="x-none" w:eastAsia="x-none"/>
        </w:rPr>
        <w:t>。</w:t>
      </w:r>
    </w:p>
    <w:p w14:paraId="63C30047" w14:textId="77777777" w:rsidR="00BE0C6B" w:rsidRPr="00BE0C6B" w:rsidRDefault="00BE0C6B" w:rsidP="00BD0DB8">
      <w:pPr>
        <w:pStyle w:val="Heading2"/>
        <w:spacing w:before="156"/>
        <w:rPr>
          <w:rFonts w:eastAsia="KaiTi_GB2312"/>
          <w:bCs w:val="0"/>
        </w:rPr>
      </w:pPr>
      <w:bookmarkStart w:id="102" w:name="_Toc452736075"/>
      <w:r w:rsidRPr="00BE0C6B">
        <w:rPr>
          <w:rFonts w:eastAsia="KaiTi_GB2312" w:hint="eastAsia"/>
          <w:bCs w:val="0"/>
        </w:rPr>
        <w:t>（四）贷款管理方法</w:t>
      </w:r>
      <w:bookmarkEnd w:id="102"/>
    </w:p>
    <w:p w14:paraId="4AEE9828" w14:textId="77777777" w:rsidR="006D718E" w:rsidRDefault="006D718E" w:rsidP="006D718E">
      <w:pPr>
        <w:spacing w:before="156"/>
        <w:ind w:firstLine="480"/>
        <w:rPr>
          <w:rFonts w:eastAsia="KaiTi_GB2312"/>
          <w:kern w:val="0"/>
          <w:szCs w:val="32"/>
        </w:rPr>
      </w:pPr>
      <w:r>
        <w:rPr>
          <w:rFonts w:eastAsia="KaiTi_GB2312" w:hint="eastAsia"/>
          <w:kern w:val="0"/>
          <w:szCs w:val="32"/>
        </w:rPr>
        <w:t xml:space="preserve">A. </w:t>
      </w:r>
      <w:r>
        <w:rPr>
          <w:rFonts w:ascii="KaiTi_GB2312" w:eastAsia="KaiTi_GB2312" w:hAnsi="Calibri" w:cs="KaiTi_GB2312" w:hint="eastAsia"/>
          <w:kern w:val="0"/>
          <w:szCs w:val="24"/>
        </w:rPr>
        <w:t>贷款服务管理的内容</w:t>
      </w:r>
    </w:p>
    <w:p w14:paraId="3E501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苏州银行贷款服务管理内容主要涉及贷款本息回收、合同变更管理、档案管理等环节。</w:t>
      </w:r>
    </w:p>
    <w:p w14:paraId="2112385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1.</w:t>
      </w:r>
      <w:r w:rsidRPr="006D718E">
        <w:rPr>
          <w:rFonts w:eastAsia="KaiTi_GB2312" w:hint="eastAsia"/>
          <w:kern w:val="0"/>
          <w:szCs w:val="32"/>
          <w:lang w:eastAsia="x-none"/>
        </w:rPr>
        <w:t>贷款本息回收</w:t>
      </w:r>
    </w:p>
    <w:p w14:paraId="5309278B"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正常还款。按照贷款合同中明确约定还款方式和还本付息计划，借款人授权贷款人可在约定的还款日主动从借款人指定的账户中扣收贷款本息；</w:t>
      </w:r>
    </w:p>
    <w:p w14:paraId="213EDE95"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lastRenderedPageBreak/>
        <w:t>提前还款。借款人在贷款合同生效后，若有足够的资金来源，经贷款人同意后可以提前部分或全部还款，贷款人可根据合同约定按提前还款金额收取一定比例的补偿金；</w:t>
      </w:r>
    </w:p>
    <w:p w14:paraId="03EDC0D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贷款结清。贷款结清分为提前结清和正常结清两种。贷款结清后，经办行应出具结清证明，并配合抵质押人办理解除抵质押登记手续，返还相关权利证书。</w:t>
      </w:r>
    </w:p>
    <w:p w14:paraId="530CA3BE"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对于证券化入池资产，经营机构按照苏州银行自营贷款的管理办法完成对本息回收的各项操作，并在每期的《贷款服务机构报告》中正确体现贷款的还款情况。</w:t>
      </w:r>
    </w:p>
    <w:p w14:paraId="26F2987A"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 xml:space="preserve">2. </w:t>
      </w:r>
      <w:r w:rsidRPr="006D718E">
        <w:rPr>
          <w:rFonts w:eastAsia="KaiTi_GB2312" w:hint="eastAsia"/>
          <w:kern w:val="0"/>
          <w:szCs w:val="32"/>
          <w:lang w:eastAsia="x-none"/>
        </w:rPr>
        <w:t>合同变更管理</w:t>
      </w:r>
    </w:p>
    <w:p w14:paraId="43D03BBD" w14:textId="77777777" w:rsidR="006D718E" w:rsidRP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苏州银行合同内容变更主要包括贷款期限变更、还款计划调整、还款方式变更、还款账号变更等，在客户提出书面变更申请后，苏州银行需按照管理办法对变更内容进行审批，并签订相关书面协议。</w:t>
      </w:r>
    </w:p>
    <w:p w14:paraId="26909D13" w14:textId="77777777" w:rsidR="006D718E" w:rsidRPr="006D718E" w:rsidRDefault="006D718E" w:rsidP="006D718E">
      <w:pPr>
        <w:spacing w:before="156"/>
        <w:ind w:firstLine="480"/>
        <w:rPr>
          <w:rFonts w:eastAsia="KaiTi_GB2312"/>
          <w:kern w:val="0"/>
          <w:szCs w:val="32"/>
          <w:lang w:eastAsia="x-none"/>
        </w:rPr>
      </w:pPr>
      <w:r w:rsidRPr="006D718E">
        <w:rPr>
          <w:rFonts w:eastAsia="KaiTi_GB2312"/>
          <w:kern w:val="0"/>
          <w:szCs w:val="32"/>
          <w:lang w:eastAsia="x-none"/>
        </w:rPr>
        <w:t>3.</w:t>
      </w:r>
      <w:r w:rsidRPr="006D718E">
        <w:rPr>
          <w:rFonts w:eastAsia="KaiTi_GB2312" w:hint="eastAsia"/>
          <w:kern w:val="0"/>
          <w:szCs w:val="32"/>
          <w:lang w:eastAsia="x-none"/>
        </w:rPr>
        <w:t>档案管理</w:t>
      </w:r>
    </w:p>
    <w:p w14:paraId="14E6AC75" w14:textId="77777777" w:rsidR="006D718E" w:rsidRDefault="006D718E" w:rsidP="006D718E">
      <w:pPr>
        <w:spacing w:before="156"/>
        <w:ind w:firstLine="480"/>
        <w:rPr>
          <w:rFonts w:eastAsia="KaiTi_GB2312"/>
          <w:kern w:val="0"/>
          <w:szCs w:val="32"/>
          <w:lang w:eastAsia="x-none"/>
        </w:rPr>
      </w:pPr>
      <w:r w:rsidRPr="006D718E">
        <w:rPr>
          <w:rFonts w:eastAsia="KaiTi_GB2312" w:hint="eastAsia"/>
          <w:kern w:val="0"/>
          <w:szCs w:val="32"/>
          <w:lang w:eastAsia="x-none"/>
        </w:rPr>
        <w:t>证券化贷款档案是指在信托设立前由发起机构、或在信托设立后由贷款服务机构持有</w:t>
      </w:r>
      <w:r w:rsidRPr="006D718E">
        <w:rPr>
          <w:rFonts w:eastAsia="KaiTi_GB2312"/>
          <w:kern w:val="0"/>
          <w:szCs w:val="32"/>
          <w:lang w:eastAsia="x-none"/>
        </w:rPr>
        <w:t>/</w:t>
      </w:r>
      <w:r w:rsidRPr="006D718E">
        <w:rPr>
          <w:rFonts w:eastAsia="KaiTi_GB2312" w:hint="eastAsia"/>
          <w:kern w:val="0"/>
          <w:szCs w:val="32"/>
          <w:lang w:eastAsia="x-none"/>
        </w:rPr>
        <w:t>维护的、为保证贷款偿付或与该证券化有关的、以纸质或电子形式存在的、具有凭证作用和参考利用价值的所有文档、表单、凭证、协议和记录，主要包括贷款纸质信贷档案、会计档案和与贷款有关的电子记录等文件资料。证券化档案被苏州储银行自营贷款进行档案管理，要求对贷款档案进行规范管理，以保证档案资料的安全、完整及有效利用。</w:t>
      </w:r>
    </w:p>
    <w:p w14:paraId="7072D413" w14:textId="77777777" w:rsidR="006D718E" w:rsidRPr="006D718E" w:rsidRDefault="006D718E" w:rsidP="006D718E">
      <w:pPr>
        <w:spacing w:before="156"/>
        <w:ind w:firstLine="480"/>
        <w:rPr>
          <w:rFonts w:eastAsia="KaiTi_GB2312"/>
          <w:kern w:val="0"/>
          <w:szCs w:val="32"/>
        </w:rPr>
      </w:pPr>
      <w:r>
        <w:rPr>
          <w:rFonts w:eastAsia="KaiTi_GB2312" w:hint="eastAsia"/>
          <w:kern w:val="0"/>
          <w:szCs w:val="32"/>
        </w:rPr>
        <w:t xml:space="preserve">B. </w:t>
      </w:r>
      <w:r>
        <w:rPr>
          <w:rFonts w:ascii="KaiTi_GB2312" w:eastAsia="KaiTi_GB2312" w:hAnsi="Calibri" w:cs="KaiTi_GB2312" w:hint="eastAsia"/>
          <w:kern w:val="0"/>
          <w:szCs w:val="24"/>
        </w:rPr>
        <w:t>个人住房按揭贷款贷后管理方法</w:t>
      </w:r>
    </w:p>
    <w:p w14:paraId="003ED95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个人住房按揭贷款的贷后管理主要方法包括：非现场检查。总部根据系统提取数据及其他手段取得的信息进行筛选、分析，对全行的资产质量进行监测。电话检查。对监测中存在疑异的，通过与客户电话联系的方式进行确认、核实。现场检查。对风险较大、抵押物状况及项目建设等情况需进行现场监测、检查。</w:t>
      </w:r>
    </w:p>
    <w:p w14:paraId="06256D07"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lastRenderedPageBreak/>
        <w:t>个人住房按揭贷款的贷后检查程序：贷款存续期间，在每月还款日前由系统自动发短信给客户提醒还款。若客户在还款日无法按时还款，客户经理应在还款日次日查明原因并在</w:t>
      </w:r>
      <w:r w:rsidRPr="007827F8">
        <w:rPr>
          <w:rFonts w:eastAsia="KaiTi_GB2312"/>
          <w:kern w:val="0"/>
          <w:szCs w:val="32"/>
          <w:lang w:eastAsia="x-none"/>
        </w:rPr>
        <w:t xml:space="preserve">3 </w:t>
      </w:r>
      <w:r w:rsidRPr="007827F8">
        <w:rPr>
          <w:rFonts w:eastAsia="KaiTi_GB2312" w:hint="eastAsia"/>
          <w:kern w:val="0"/>
          <w:szCs w:val="32"/>
          <w:lang w:eastAsia="x-none"/>
        </w:rPr>
        <w:t>个工作日内将逐笔情况上报区域中心；区域中心可对每月还款情况进行分析，对长期出现的客户应加强后续的跟踪督促工作，出现预警及时上报总行。</w:t>
      </w:r>
    </w:p>
    <w:p w14:paraId="64D4476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住房及商用房按揭贷款抵押物检查：现房或二手房贷款需在放款</w:t>
      </w:r>
      <w:r w:rsidRPr="007827F8">
        <w:rPr>
          <w:rFonts w:eastAsia="KaiTi_GB2312"/>
          <w:kern w:val="0"/>
          <w:szCs w:val="32"/>
          <w:lang w:eastAsia="x-none"/>
        </w:rPr>
        <w:t xml:space="preserve">1 </w:t>
      </w:r>
      <w:r w:rsidRPr="007827F8">
        <w:rPr>
          <w:rFonts w:eastAsia="KaiTi_GB2312" w:hint="eastAsia"/>
          <w:kern w:val="0"/>
          <w:szCs w:val="32"/>
          <w:lang w:eastAsia="x-none"/>
        </w:rPr>
        <w:t>个月内对权证办理情况予以跟踪检查；期房需在房屋竣工交付时及时对权证办理情况予以跟踪检查。对检查当中发现未及时办理的，客户经理要及时催促开发商及客户，并将存在的问题及时向区域中心报备。</w:t>
      </w:r>
    </w:p>
    <w:p w14:paraId="3EC47341"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对于贷款余额在</w:t>
      </w:r>
      <w:r w:rsidRPr="007827F8">
        <w:rPr>
          <w:rFonts w:eastAsia="KaiTi_GB2312"/>
          <w:kern w:val="0"/>
          <w:szCs w:val="32"/>
          <w:lang w:eastAsia="x-none"/>
        </w:rPr>
        <w:t xml:space="preserve"> 300 </w:t>
      </w:r>
      <w:r w:rsidRPr="007827F8">
        <w:rPr>
          <w:rFonts w:eastAsia="KaiTi_GB2312" w:hint="eastAsia"/>
          <w:kern w:val="0"/>
          <w:szCs w:val="32"/>
          <w:lang w:eastAsia="x-none"/>
        </w:rPr>
        <w:t>万元（含）以上且客户为自主经营的，应半年对客户情况进行检查并填写个人按揭贷款贷后检查表。</w:t>
      </w:r>
    </w:p>
    <w:p w14:paraId="11864BB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hint="eastAsia"/>
          <w:kern w:val="0"/>
          <w:szCs w:val="32"/>
          <w:lang w:eastAsia="x-none"/>
        </w:rPr>
        <w:t>按揭准入项目出现以下情况，需特别关注检查：</w:t>
      </w:r>
    </w:p>
    <w:p w14:paraId="6813BA24"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1.</w:t>
      </w:r>
      <w:r w:rsidRPr="007827F8">
        <w:rPr>
          <w:rFonts w:eastAsia="KaiTi_GB2312" w:hint="eastAsia"/>
          <w:kern w:val="0"/>
          <w:szCs w:val="32"/>
          <w:lang w:eastAsia="x-none"/>
        </w:rPr>
        <w:t>项目建设情况（完工风险）：项目资金来源及到位未落实，有无建设费用超支情况；项目建设进度与计划进度是否存在脱幅，有无烂尾或纠纷情况；项目建设中途是否存在停建及质量问题；其他因素：政府干预、建筑承包商主观原因造成的延期等情况。</w:t>
      </w:r>
    </w:p>
    <w:p w14:paraId="57D8F14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2.</w:t>
      </w:r>
      <w:r w:rsidRPr="007827F8">
        <w:rPr>
          <w:rFonts w:eastAsia="KaiTi_GB2312" w:hint="eastAsia"/>
          <w:kern w:val="0"/>
          <w:szCs w:val="32"/>
          <w:lang w:eastAsia="x-none"/>
        </w:rPr>
        <w:t>项目销售欠佳，存在滞销或大量非正常退房情况；</w:t>
      </w:r>
    </w:p>
    <w:p w14:paraId="38AD612D"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3.</w:t>
      </w:r>
      <w:r w:rsidRPr="007827F8">
        <w:rPr>
          <w:rFonts w:eastAsia="KaiTi_GB2312" w:hint="eastAsia"/>
          <w:kern w:val="0"/>
          <w:szCs w:val="32"/>
          <w:lang w:eastAsia="x-none"/>
        </w:rPr>
        <w:t>已销售房屋的产权及抵押登记办理不及时；</w:t>
      </w:r>
    </w:p>
    <w:p w14:paraId="6E75C526"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4.</w:t>
      </w:r>
      <w:r w:rsidRPr="007827F8">
        <w:rPr>
          <w:rFonts w:eastAsia="KaiTi_GB2312" w:hint="eastAsia"/>
          <w:kern w:val="0"/>
          <w:szCs w:val="32"/>
          <w:lang w:eastAsia="x-none"/>
        </w:rPr>
        <w:t>按揭项目借款人的整体违约率变化情况；</w:t>
      </w:r>
    </w:p>
    <w:p w14:paraId="37193FC9" w14:textId="77777777" w:rsidR="007827F8" w:rsidRPr="007827F8" w:rsidRDefault="007827F8" w:rsidP="007827F8">
      <w:pPr>
        <w:spacing w:before="156"/>
        <w:ind w:firstLine="480"/>
        <w:rPr>
          <w:rFonts w:eastAsia="KaiTi_GB2312"/>
          <w:kern w:val="0"/>
          <w:szCs w:val="32"/>
          <w:lang w:eastAsia="x-none"/>
        </w:rPr>
      </w:pPr>
      <w:r w:rsidRPr="007827F8">
        <w:rPr>
          <w:rFonts w:eastAsia="KaiTi_GB2312"/>
          <w:kern w:val="0"/>
          <w:szCs w:val="32"/>
          <w:lang w:eastAsia="x-none"/>
        </w:rPr>
        <w:t>5.</w:t>
      </w:r>
      <w:r w:rsidRPr="007827F8">
        <w:rPr>
          <w:rFonts w:eastAsia="KaiTi_GB2312" w:hint="eastAsia"/>
          <w:kern w:val="0"/>
          <w:szCs w:val="32"/>
          <w:lang w:eastAsia="x-none"/>
        </w:rPr>
        <w:t>存在多笔贷款的金额、期限相同、放款时间相近或存在批量违约和垫款现象；</w:t>
      </w:r>
    </w:p>
    <w:p w14:paraId="5EB0DAF5" w14:textId="77777777" w:rsidR="00BE0C6B" w:rsidRPr="00BE0C6B" w:rsidRDefault="007827F8" w:rsidP="007827F8">
      <w:pPr>
        <w:spacing w:before="156"/>
        <w:ind w:firstLine="480"/>
        <w:rPr>
          <w:rFonts w:eastAsia="KaiTi_GB2312"/>
          <w:kern w:val="0"/>
          <w:szCs w:val="32"/>
          <w:lang w:val="x-none" w:eastAsia="x-none"/>
        </w:rPr>
      </w:pPr>
      <w:r w:rsidRPr="007827F8">
        <w:rPr>
          <w:rFonts w:eastAsia="KaiTi_GB2312"/>
          <w:kern w:val="0"/>
          <w:szCs w:val="32"/>
          <w:lang w:eastAsia="x-none"/>
        </w:rPr>
        <w:t>6.</w:t>
      </w:r>
      <w:r w:rsidRPr="007827F8">
        <w:rPr>
          <w:rFonts w:eastAsia="KaiTi_GB2312" w:hint="eastAsia"/>
          <w:kern w:val="0"/>
          <w:szCs w:val="32"/>
          <w:lang w:eastAsia="x-none"/>
        </w:rPr>
        <w:t>存在多名借款人的还款资金均来自同一帐户。</w:t>
      </w:r>
    </w:p>
    <w:p w14:paraId="41CCDA25" w14:textId="77777777" w:rsidR="00BE0C6B" w:rsidRPr="00BE0C6B" w:rsidRDefault="00BE0C6B" w:rsidP="00BD0DB8">
      <w:pPr>
        <w:pStyle w:val="Heading2"/>
        <w:spacing w:before="156"/>
        <w:rPr>
          <w:rFonts w:eastAsia="KaiTi_GB2312"/>
          <w:bCs w:val="0"/>
        </w:rPr>
      </w:pPr>
      <w:bookmarkStart w:id="103" w:name="_Toc452736076"/>
      <w:r>
        <w:rPr>
          <w:rFonts w:eastAsia="KaiTi_GB2312" w:hint="eastAsia"/>
          <w:bCs w:val="0"/>
          <w:lang w:eastAsia="zh-CN"/>
        </w:rPr>
        <w:t>（</w:t>
      </w:r>
      <w:r w:rsidRPr="00BE0C6B">
        <w:rPr>
          <w:rFonts w:eastAsia="KaiTi_GB2312" w:hint="eastAsia"/>
          <w:bCs w:val="0"/>
        </w:rPr>
        <w:t>五</w:t>
      </w:r>
      <w:r>
        <w:rPr>
          <w:rFonts w:eastAsia="KaiTi_GB2312" w:hint="eastAsia"/>
          <w:bCs w:val="0"/>
          <w:lang w:eastAsia="zh-CN"/>
        </w:rPr>
        <w:t>）</w:t>
      </w:r>
      <w:r w:rsidRPr="00BE0C6B">
        <w:rPr>
          <w:rFonts w:eastAsia="KaiTi_GB2312" w:hint="eastAsia"/>
          <w:bCs w:val="0"/>
        </w:rPr>
        <w:t>逾期贷款催收管理及不良贷款处置</w:t>
      </w:r>
      <w:bookmarkEnd w:id="103"/>
    </w:p>
    <w:p w14:paraId="6AD9A1EB" w14:textId="77777777" w:rsidR="005A5977" w:rsidRPr="005A5977" w:rsidRDefault="005A5977" w:rsidP="005A5977">
      <w:pPr>
        <w:spacing w:before="156"/>
        <w:ind w:firstLine="480"/>
        <w:rPr>
          <w:rFonts w:eastAsia="KaiTi_GB2312"/>
          <w:kern w:val="0"/>
          <w:szCs w:val="32"/>
          <w:lang w:eastAsia="x-none"/>
        </w:rPr>
      </w:pPr>
      <w:r w:rsidRPr="005A5977">
        <w:rPr>
          <w:rFonts w:eastAsia="KaiTi_GB2312" w:hint="eastAsia"/>
          <w:kern w:val="0"/>
          <w:szCs w:val="32"/>
          <w:lang w:eastAsia="x-none"/>
        </w:rPr>
        <w:t>个人住房按揭贷款由经办机构的客户经理按照下述程序进行催收处理：</w:t>
      </w:r>
    </w:p>
    <w:p w14:paraId="3A25A477"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1.</w:t>
      </w:r>
      <w:r w:rsidRPr="005A5977">
        <w:rPr>
          <w:rFonts w:eastAsia="KaiTi_GB2312" w:hint="eastAsia"/>
          <w:kern w:val="0"/>
          <w:szCs w:val="32"/>
          <w:lang w:eastAsia="x-none"/>
        </w:rPr>
        <w:t>借款人首期未按合同约定时间归还贷款本息时，客户经理在</w:t>
      </w:r>
      <w:r w:rsidRPr="005A5977">
        <w:rPr>
          <w:rFonts w:eastAsia="KaiTi_GB2312"/>
          <w:kern w:val="0"/>
          <w:szCs w:val="32"/>
          <w:lang w:eastAsia="x-none"/>
        </w:rPr>
        <w:t xml:space="preserve"> 3 </w:t>
      </w:r>
      <w:r w:rsidRPr="005A5977">
        <w:rPr>
          <w:rFonts w:eastAsia="KaiTi_GB2312" w:hint="eastAsia"/>
          <w:kern w:val="0"/>
          <w:szCs w:val="32"/>
          <w:lang w:eastAsia="x-none"/>
        </w:rPr>
        <w:t>个工作日</w:t>
      </w:r>
      <w:r w:rsidRPr="005A5977">
        <w:rPr>
          <w:rFonts w:eastAsia="KaiTi_GB2312" w:hint="eastAsia"/>
          <w:kern w:val="0"/>
          <w:szCs w:val="32"/>
          <w:lang w:eastAsia="x-none"/>
        </w:rPr>
        <w:lastRenderedPageBreak/>
        <w:t>内对客户进行电话提示；</w:t>
      </w:r>
    </w:p>
    <w:p w14:paraId="512338E1"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2.</w:t>
      </w:r>
      <w:r w:rsidRPr="005A5977">
        <w:rPr>
          <w:rFonts w:eastAsia="KaiTi_GB2312" w:hint="eastAsia"/>
          <w:kern w:val="0"/>
          <w:szCs w:val="32"/>
          <w:lang w:eastAsia="x-none"/>
        </w:rPr>
        <w:t>借款人</w:t>
      </w:r>
      <w:r w:rsidRPr="005A5977">
        <w:rPr>
          <w:rFonts w:eastAsia="KaiTi_GB2312"/>
          <w:kern w:val="0"/>
          <w:szCs w:val="32"/>
          <w:lang w:eastAsia="x-none"/>
        </w:rPr>
        <w:t xml:space="preserve">2 </w:t>
      </w:r>
      <w:r w:rsidRPr="005A5977">
        <w:rPr>
          <w:rFonts w:eastAsia="KaiTi_GB2312" w:hint="eastAsia"/>
          <w:kern w:val="0"/>
          <w:szCs w:val="32"/>
          <w:lang w:eastAsia="x-none"/>
        </w:rPr>
        <w:t>次未按合同约定时间归还贷款本息时，客户经理向客户发出催收通知</w:t>
      </w:r>
      <w:r>
        <w:rPr>
          <w:rFonts w:eastAsia="KaiTi_GB2312" w:hint="eastAsia"/>
          <w:kern w:val="0"/>
          <w:szCs w:val="32"/>
          <w:lang w:eastAsia="x-none"/>
        </w:rPr>
        <w:t>书</w:t>
      </w:r>
      <w:r w:rsidRPr="005A5977">
        <w:rPr>
          <w:rFonts w:eastAsia="KaiTi_GB2312" w:hint="eastAsia"/>
          <w:kern w:val="0"/>
          <w:szCs w:val="32"/>
          <w:lang w:eastAsia="x-none"/>
        </w:rPr>
        <w:t>；</w:t>
      </w:r>
    </w:p>
    <w:p w14:paraId="4F49ECCC"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3.</w:t>
      </w:r>
      <w:r w:rsidRPr="005A5977">
        <w:rPr>
          <w:rFonts w:eastAsia="KaiTi_GB2312" w:hint="eastAsia"/>
          <w:kern w:val="0"/>
          <w:szCs w:val="32"/>
          <w:lang w:eastAsia="x-none"/>
        </w:rPr>
        <w:t>借款人</w:t>
      </w:r>
      <w:r w:rsidRPr="005A5977">
        <w:rPr>
          <w:rFonts w:eastAsia="KaiTi_GB2312"/>
          <w:kern w:val="0"/>
          <w:szCs w:val="32"/>
          <w:lang w:eastAsia="x-none"/>
        </w:rPr>
        <w:t xml:space="preserve">3 </w:t>
      </w:r>
      <w:r w:rsidRPr="005A5977">
        <w:rPr>
          <w:rFonts w:eastAsia="KaiTi_GB2312" w:hint="eastAsia"/>
          <w:kern w:val="0"/>
          <w:szCs w:val="32"/>
          <w:lang w:eastAsia="x-none"/>
        </w:rPr>
        <w:t>次未按合同约定时间归还贷款本息时，客户经理要约见客户或上门催收，督促客户落实可行的还款计划；</w:t>
      </w:r>
    </w:p>
    <w:p w14:paraId="620E3EE0" w14:textId="77777777" w:rsidR="005A5977" w:rsidRPr="005A5977" w:rsidRDefault="005A5977" w:rsidP="005A5977">
      <w:pPr>
        <w:spacing w:before="156"/>
        <w:ind w:firstLine="480"/>
        <w:rPr>
          <w:rFonts w:eastAsia="KaiTi_GB2312"/>
          <w:kern w:val="0"/>
          <w:szCs w:val="32"/>
          <w:lang w:eastAsia="x-none"/>
        </w:rPr>
      </w:pPr>
      <w:r w:rsidRPr="005A5977">
        <w:rPr>
          <w:rFonts w:eastAsia="KaiTi_GB2312"/>
          <w:kern w:val="0"/>
          <w:szCs w:val="32"/>
          <w:lang w:eastAsia="x-none"/>
        </w:rPr>
        <w:t>4.</w:t>
      </w:r>
      <w:r w:rsidRPr="005A5977">
        <w:rPr>
          <w:rFonts w:eastAsia="KaiTi_GB2312" w:hint="eastAsia"/>
          <w:kern w:val="0"/>
          <w:szCs w:val="32"/>
          <w:lang w:eastAsia="x-none"/>
        </w:rPr>
        <w:t>借款人</w:t>
      </w:r>
      <w:r w:rsidRPr="005A5977">
        <w:rPr>
          <w:rFonts w:eastAsia="KaiTi_GB2312"/>
          <w:kern w:val="0"/>
          <w:szCs w:val="32"/>
          <w:lang w:eastAsia="x-none"/>
        </w:rPr>
        <w:t xml:space="preserve">4 </w:t>
      </w:r>
      <w:r w:rsidRPr="005A5977">
        <w:rPr>
          <w:rFonts w:eastAsia="KaiTi_GB2312" w:hint="eastAsia"/>
          <w:kern w:val="0"/>
          <w:szCs w:val="32"/>
          <w:lang w:eastAsia="x-none"/>
        </w:rPr>
        <w:t>次未按合同约定时间归还贷款本息时，客户经理要向客户发律师催收函。</w:t>
      </w:r>
    </w:p>
    <w:p w14:paraId="578EFF60" w14:textId="77777777" w:rsidR="00682A3F" w:rsidRPr="007F0AC1" w:rsidRDefault="005A5977" w:rsidP="005A5977">
      <w:pPr>
        <w:spacing w:before="156"/>
        <w:ind w:firstLine="480"/>
        <w:rPr>
          <w:rFonts w:ascii="KaiTi_GB2312" w:eastAsia="KaiTi_GB2312"/>
          <w:lang w:val="x-none" w:eastAsia="x-none"/>
        </w:rPr>
      </w:pPr>
      <w:r w:rsidRPr="005A5977">
        <w:rPr>
          <w:rFonts w:eastAsia="KaiTi_GB2312" w:hint="eastAsia"/>
          <w:kern w:val="0"/>
          <w:szCs w:val="32"/>
          <w:lang w:eastAsia="x-none"/>
        </w:rPr>
        <w:t>对于进入司法诉讼阶段的案件管理，按照《苏州银行信贷类诉讼仲裁案件管理办法（试行）文件要求进行管理。</w:t>
      </w:r>
      <w:r w:rsidR="00BE0C6B" w:rsidRPr="00BE0C6B">
        <w:rPr>
          <w:rFonts w:eastAsia="KaiTi_GB2312" w:hint="eastAsia"/>
          <w:kern w:val="0"/>
          <w:szCs w:val="32"/>
          <w:lang w:val="x-none" w:eastAsia="x-none"/>
        </w:rPr>
        <w:t>。</w:t>
      </w:r>
    </w:p>
    <w:p w14:paraId="23E7E436" w14:textId="77777777" w:rsidR="00BE0C6B" w:rsidRDefault="00BE0C6B" w:rsidP="00BD0DB8">
      <w:pPr>
        <w:spacing w:before="156"/>
        <w:ind w:firstLine="480"/>
        <w:rPr>
          <w:lang w:val="x-none" w:eastAsia="x-none"/>
        </w:rPr>
      </w:pPr>
    </w:p>
    <w:p w14:paraId="122AB965" w14:textId="77777777" w:rsidR="00A03D28" w:rsidRPr="00F6439F" w:rsidRDefault="00035428" w:rsidP="005712BB">
      <w:pPr>
        <w:pStyle w:val="Heading1"/>
        <w:spacing w:before="156"/>
        <w:ind w:firstLine="142"/>
        <w:rPr>
          <w:rFonts w:eastAsia="KaiTi_GB2312"/>
          <w:b/>
        </w:rPr>
      </w:pPr>
      <w:bookmarkStart w:id="104" w:name="_Toc369107537"/>
      <w:bookmarkStart w:id="105" w:name="_Toc353111490"/>
      <w:bookmarkStart w:id="106" w:name="_Toc353098018"/>
      <w:bookmarkStart w:id="107" w:name="_Toc353097991"/>
      <w:bookmarkStart w:id="108" w:name="_Toc353097110"/>
      <w:bookmarkStart w:id="109" w:name="_Toc343857366"/>
      <w:bookmarkStart w:id="110" w:name="_Toc452736077"/>
      <w:r w:rsidRPr="00F6439F">
        <w:rPr>
          <w:rFonts w:eastAsia="KaiTi_GB2312"/>
          <w:b/>
        </w:rPr>
        <w:t>五、交易结构几个参与方的主要权利与义务（引自《信托合同》）</w:t>
      </w:r>
      <w:bookmarkEnd w:id="104"/>
      <w:bookmarkEnd w:id="105"/>
      <w:bookmarkEnd w:id="106"/>
      <w:bookmarkEnd w:id="107"/>
      <w:bookmarkEnd w:id="108"/>
      <w:bookmarkEnd w:id="109"/>
      <w:bookmarkEnd w:id="110"/>
    </w:p>
    <w:p w14:paraId="0C172000" w14:textId="77777777" w:rsidR="00035428" w:rsidRPr="00F6439F" w:rsidRDefault="00035428" w:rsidP="002113D1">
      <w:pPr>
        <w:pStyle w:val="Heading2"/>
        <w:spacing w:before="156"/>
        <w:rPr>
          <w:rFonts w:eastAsia="KaiTi_GB2312"/>
        </w:rPr>
      </w:pPr>
      <w:bookmarkStart w:id="111" w:name="_Toc369107538"/>
      <w:bookmarkStart w:id="112" w:name="_Toc452736078"/>
      <w:r w:rsidRPr="00F6439F">
        <w:rPr>
          <w:rFonts w:eastAsia="KaiTi_GB2312"/>
          <w:bCs w:val="0"/>
        </w:rPr>
        <w:t>（一）发起机构</w:t>
      </w:r>
      <w:bookmarkEnd w:id="111"/>
      <w:r w:rsidR="000A2645" w:rsidRPr="00F6439F">
        <w:rPr>
          <w:rFonts w:eastAsia="KaiTi_GB2312"/>
          <w:bCs w:val="0"/>
        </w:rPr>
        <w:t>/</w:t>
      </w:r>
      <w:r w:rsidR="000A2645" w:rsidRPr="00F6439F">
        <w:rPr>
          <w:rFonts w:eastAsia="KaiTi_GB2312"/>
          <w:bCs w:val="0"/>
        </w:rPr>
        <w:t>委托人</w:t>
      </w:r>
      <w:bookmarkEnd w:id="112"/>
    </w:p>
    <w:p w14:paraId="6E335E56" w14:textId="77777777" w:rsidR="00DA6A8C" w:rsidRDefault="00DA6A8C" w:rsidP="00DA6A8C">
      <w:pPr>
        <w:spacing w:before="156"/>
        <w:ind w:firstLine="480"/>
        <w:rPr>
          <w:rFonts w:eastAsia="KaiTi_GB2312"/>
          <w:lang w:bidi="bn-IN"/>
        </w:rPr>
      </w:pPr>
      <w:r w:rsidRPr="00DA6A8C">
        <w:rPr>
          <w:rFonts w:eastAsia="KaiTi_GB2312"/>
          <w:lang w:bidi="bn-IN"/>
        </w:rPr>
        <w:t>“</w:t>
      </w:r>
      <w:r w:rsidRPr="00DA6A8C">
        <w:rPr>
          <w:rFonts w:eastAsia="KaiTi_GB2312" w:hint="eastAsia"/>
          <w:lang w:bidi="bn-IN"/>
        </w:rPr>
        <w:t>委托人</w:t>
      </w:r>
      <w:r w:rsidRPr="00DA6A8C">
        <w:rPr>
          <w:rFonts w:eastAsia="KaiTi_GB2312"/>
          <w:lang w:bidi="bn-IN"/>
        </w:rPr>
        <w:t>”</w:t>
      </w:r>
      <w:r w:rsidRPr="00DA6A8C">
        <w:rPr>
          <w:rFonts w:eastAsia="KaiTi_GB2312" w:hint="eastAsia"/>
          <w:lang w:bidi="bn-IN"/>
        </w:rPr>
        <w:t>享有如下权利：</w:t>
      </w:r>
      <w:r w:rsidRPr="00DA6A8C">
        <w:rPr>
          <w:rFonts w:eastAsia="KaiTi_GB2312"/>
          <w:lang w:bidi="bn-IN"/>
        </w:rPr>
        <w:t xml:space="preserve"> </w:t>
      </w:r>
    </w:p>
    <w:p w14:paraId="43B70E3D"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有权获得</w:t>
      </w:r>
      <w:r w:rsidRPr="009A7DAF">
        <w:rPr>
          <w:rFonts w:eastAsia="KaiTi_GB2312"/>
        </w:rPr>
        <w:t>“</w:t>
      </w:r>
      <w:r w:rsidRPr="009A7DAF">
        <w:rPr>
          <w:rFonts w:eastAsia="KaiTi_GB2312" w:hint="eastAsia"/>
        </w:rPr>
        <w:t>资产支持证券募集资金净额</w:t>
      </w:r>
      <w:r w:rsidRPr="009A7DAF">
        <w:rPr>
          <w:rFonts w:eastAsia="KaiTi_GB2312"/>
        </w:rPr>
        <w:t>”</w:t>
      </w:r>
      <w:r w:rsidRPr="009A7DAF">
        <w:rPr>
          <w:rFonts w:eastAsia="KaiTi_GB2312" w:hint="eastAsia"/>
        </w:rPr>
        <w:t>。</w:t>
      </w:r>
    </w:p>
    <w:p w14:paraId="60AA23E2"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可以向</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的管理、处分及收支情况，并可以要求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做出相应说明。</w:t>
      </w:r>
    </w:p>
    <w:p w14:paraId="7A2F7A40" w14:textId="77777777" w:rsidR="005E36DD" w:rsidRPr="009A7DAF" w:rsidRDefault="005E36DD" w:rsidP="005E36DD">
      <w:pPr>
        <w:numPr>
          <w:ilvl w:val="0"/>
          <w:numId w:val="61"/>
        </w:numPr>
        <w:tabs>
          <w:tab w:val="clear" w:pos="1333"/>
          <w:tab w:val="num" w:pos="567"/>
        </w:tabs>
        <w:spacing w:before="156" w:afterLines="50" w:after="156"/>
        <w:ind w:left="851" w:firstLineChars="0" w:hanging="425"/>
        <w:rPr>
          <w:rFonts w:eastAsia="KaiTi_GB2312"/>
        </w:rPr>
      </w:pPr>
      <w:r w:rsidRPr="009A7DAF">
        <w:rPr>
          <w:rFonts w:eastAsia="KaiTi_GB2312" w:hint="eastAsia"/>
        </w:rPr>
        <w:t>可以查阅、抄录或者复制与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有关的信托账目以及处理信托事务的其他文件。</w:t>
      </w:r>
    </w:p>
    <w:p w14:paraId="0A71F1B3" w14:textId="77777777" w:rsidR="005E36DD" w:rsidRPr="005E36DD" w:rsidRDefault="00D02166" w:rsidP="005E36DD">
      <w:pPr>
        <w:numPr>
          <w:ilvl w:val="0"/>
          <w:numId w:val="61"/>
        </w:numPr>
        <w:tabs>
          <w:tab w:val="clear" w:pos="1333"/>
          <w:tab w:val="num" w:pos="567"/>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50520AA9" w14:textId="77777777" w:rsidR="009C6B6B" w:rsidRPr="00DA6A8C" w:rsidRDefault="009C6B6B" w:rsidP="00DA6A8C">
      <w:pPr>
        <w:spacing w:before="156"/>
        <w:ind w:firstLine="480"/>
        <w:rPr>
          <w:rFonts w:eastAsia="KaiTi_GB2312"/>
          <w:lang w:bidi="bn-IN"/>
        </w:rPr>
      </w:pPr>
    </w:p>
    <w:p w14:paraId="766FDCCB" w14:textId="77777777" w:rsidR="00B02E15" w:rsidRDefault="00B02E15" w:rsidP="00B02E15">
      <w:pPr>
        <w:spacing w:before="156"/>
        <w:ind w:firstLineChars="132" w:firstLine="317"/>
        <w:rPr>
          <w:rFonts w:eastAsia="KaiTi_GB2312"/>
          <w:lang w:bidi="bn-IN"/>
        </w:rPr>
      </w:pPr>
      <w:bookmarkStart w:id="113" w:name="_Toc369107539"/>
      <w:r w:rsidRPr="00F6439F">
        <w:rPr>
          <w:rFonts w:eastAsia="KaiTi_GB2312"/>
          <w:lang w:bidi="bn-IN"/>
        </w:rPr>
        <w:t>“</w:t>
      </w:r>
      <w:r w:rsidRPr="00F6439F">
        <w:rPr>
          <w:rFonts w:eastAsia="KaiTi_GB2312"/>
          <w:lang w:bidi="bn-IN"/>
        </w:rPr>
        <w:t>委托人</w:t>
      </w:r>
      <w:r w:rsidRPr="00F6439F">
        <w:rPr>
          <w:rFonts w:eastAsia="KaiTi_GB2312"/>
          <w:lang w:bidi="bn-IN"/>
        </w:rPr>
        <w:t>”</w:t>
      </w:r>
      <w:r w:rsidRPr="00F6439F">
        <w:rPr>
          <w:rFonts w:eastAsia="KaiTi_GB2312"/>
          <w:lang w:bidi="bn-IN"/>
        </w:rPr>
        <w:t>负有如下义务：</w:t>
      </w:r>
    </w:p>
    <w:p w14:paraId="3C764B1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按</w:t>
      </w:r>
      <w:r w:rsidR="00D02166">
        <w:rPr>
          <w:rFonts w:eastAsia="KaiTi_GB2312" w:hint="eastAsia"/>
        </w:rPr>
        <w:t>《信托合同》</w:t>
      </w:r>
      <w:r w:rsidRPr="009A7DAF">
        <w:rPr>
          <w:rFonts w:eastAsia="KaiTi_GB2312" w:hint="eastAsia"/>
        </w:rPr>
        <w:t>约定的方式管理、运用、处分</w:t>
      </w:r>
      <w:r w:rsidRPr="009A7DAF">
        <w:rPr>
          <w:rFonts w:eastAsia="KaiTi_GB2312"/>
        </w:rPr>
        <w:t>“</w:t>
      </w:r>
      <w:r w:rsidRPr="009A7DAF">
        <w:rPr>
          <w:rFonts w:eastAsia="KaiTi_GB2312" w:hint="eastAsia"/>
        </w:rPr>
        <w:t>信</w:t>
      </w:r>
      <w:r w:rsidRPr="009A7DAF">
        <w:rPr>
          <w:rFonts w:eastAsia="KaiTi_GB2312" w:hint="eastAsia"/>
        </w:rPr>
        <w:lastRenderedPageBreak/>
        <w:t>托财产</w:t>
      </w:r>
      <w:r w:rsidRPr="009A7DAF">
        <w:rPr>
          <w:rFonts w:eastAsia="KaiTi_GB2312"/>
        </w:rPr>
        <w:t>”</w:t>
      </w:r>
      <w:r w:rsidRPr="009A7DAF">
        <w:rPr>
          <w:rFonts w:eastAsia="KaiTi_GB2312" w:hint="eastAsia"/>
        </w:rPr>
        <w:t>。</w:t>
      </w:r>
    </w:p>
    <w:p w14:paraId="212A6D4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应按照</w:t>
      </w:r>
      <w:r w:rsidR="00D02166">
        <w:rPr>
          <w:rFonts w:eastAsia="KaiTi_GB2312" w:hint="eastAsia"/>
        </w:rPr>
        <w:t>《信托合同》</w:t>
      </w:r>
      <w:r w:rsidRPr="009A7DAF">
        <w:rPr>
          <w:rFonts w:eastAsia="KaiTi_GB2312" w:hint="eastAsia"/>
        </w:rPr>
        <w:t>的规定赎回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w:t>
      </w:r>
    </w:p>
    <w:p w14:paraId="73AEBC57"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应根据</w:t>
      </w:r>
      <w:r w:rsidR="00D02166">
        <w:rPr>
          <w:rFonts w:eastAsia="KaiTi_GB2312" w:hint="eastAsia"/>
        </w:rPr>
        <w:t>《信托合同》</w:t>
      </w:r>
      <w:r w:rsidRPr="009A7DAF">
        <w:rPr>
          <w:rFonts w:eastAsia="KaiTi_GB2312" w:hint="eastAsia"/>
        </w:rPr>
        <w:t>的规定配合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的相关转移登记手续。</w:t>
      </w:r>
    </w:p>
    <w:p w14:paraId="117C525D"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就截至</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只办理完毕</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同时作为</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的约定代表</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持有</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，且应根据</w:t>
      </w:r>
      <w:r w:rsidR="00D02166">
        <w:rPr>
          <w:rFonts w:eastAsia="KaiTi_GB2312" w:hint="eastAsia"/>
        </w:rPr>
        <w:t>《信托合同》</w:t>
      </w:r>
      <w:r w:rsidRPr="009A7DAF">
        <w:rPr>
          <w:rFonts w:eastAsia="KaiTi_GB2312" w:hint="eastAsia"/>
        </w:rPr>
        <w:t>的约定办理</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的相关转移登记手续，并在抵押权设立登记的法定条件成就的情形下及时办理抵押设立登记手续以避免</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失去法律效力。</w:t>
      </w:r>
    </w:p>
    <w:p w14:paraId="69707DE5"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在发生</w:t>
      </w:r>
      <w:r w:rsidRPr="009A7DAF">
        <w:rPr>
          <w:rFonts w:eastAsia="KaiTi_GB2312"/>
        </w:rPr>
        <w:t>“</w:t>
      </w:r>
      <w:r w:rsidRPr="009A7DAF">
        <w:rPr>
          <w:rFonts w:eastAsia="KaiTi_GB2312" w:hint="eastAsia"/>
        </w:rPr>
        <w:t>权利完善事件</w:t>
      </w:r>
      <w:r w:rsidRPr="009A7DAF">
        <w:rPr>
          <w:rFonts w:eastAsia="KaiTi_GB2312"/>
        </w:rPr>
        <w:t>”</w:t>
      </w:r>
      <w:r w:rsidRPr="009A7DAF">
        <w:rPr>
          <w:rFonts w:eastAsia="KaiTi_GB2312" w:hint="eastAsia"/>
        </w:rPr>
        <w:t>时，</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有义务根据</w:t>
      </w:r>
      <w:r w:rsidR="00D02166">
        <w:rPr>
          <w:rFonts w:eastAsia="KaiTi_GB2312" w:hint="eastAsia"/>
        </w:rPr>
        <w:t>《信托合同》</w:t>
      </w:r>
      <w:r w:rsidRPr="009A7DAF">
        <w:rPr>
          <w:rFonts w:eastAsia="KaiTi_GB2312" w:hint="eastAsia"/>
        </w:rPr>
        <w:t>的约定就</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已经设立为</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的相关事宜通知相关</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保证人</w:t>
      </w:r>
      <w:r w:rsidRPr="009A7DAF">
        <w:rPr>
          <w:rFonts w:eastAsia="KaiTi_GB2312"/>
        </w:rPr>
        <w:t>”</w:t>
      </w:r>
      <w:r w:rsidRPr="009A7DAF">
        <w:rPr>
          <w:rFonts w:eastAsia="KaiTi_GB2312" w:hint="eastAsia"/>
        </w:rPr>
        <w:t>（如有）。</w:t>
      </w:r>
    </w:p>
    <w:p w14:paraId="1B9A984E"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履行信托义务应当予以必要配合。</w:t>
      </w:r>
    </w:p>
    <w:p w14:paraId="14D1A136"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生效后，如果</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收到</w:t>
      </w:r>
      <w:r w:rsidRPr="009A7DAF">
        <w:rPr>
          <w:rFonts w:eastAsia="KaiTi_GB2312"/>
        </w:rPr>
        <w:t>“</w:t>
      </w:r>
      <w:r w:rsidRPr="009A7DAF">
        <w:rPr>
          <w:rFonts w:eastAsia="KaiTi_GB2312" w:hint="eastAsia"/>
        </w:rPr>
        <w:t>借款人</w:t>
      </w:r>
      <w:r w:rsidRPr="009A7DAF">
        <w:rPr>
          <w:rFonts w:eastAsia="KaiTi_GB2312"/>
        </w:rPr>
        <w:t>”</w:t>
      </w:r>
      <w:r w:rsidRPr="009A7DAF">
        <w:rPr>
          <w:rFonts w:eastAsia="KaiTi_GB2312" w:hint="eastAsia"/>
        </w:rPr>
        <w:t>支付的属于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的资金，则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应立即将该资金无时滞地交付给届时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指定的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492242EC"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信托予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外，</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出售、质押、抵押、转让或转移给任何其他主体，不得采取其他行动损害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的</w:t>
      </w:r>
      <w:r>
        <w:rPr>
          <w:rFonts w:eastAsia="KaiTi_GB2312" w:hint="eastAsia"/>
        </w:rPr>
        <w:t>财产权</w:t>
      </w:r>
      <w:r w:rsidRPr="009A7DAF">
        <w:rPr>
          <w:rFonts w:eastAsia="KaiTi_GB2312" w:hint="eastAsia"/>
        </w:rPr>
        <w:t>，不得在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上设立或允许存在任何担保。</w:t>
      </w:r>
    </w:p>
    <w:p w14:paraId="426E3B50"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除本款明确约定的例外情形之外，未经</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事先书面同意，</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不得就</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进行以下行为：</w:t>
      </w:r>
      <w:r w:rsidRPr="009A7DAF">
        <w:rPr>
          <w:rFonts w:eastAsia="KaiTi_GB2312"/>
        </w:rPr>
        <w:t>(a)“</w:t>
      </w:r>
      <w:r w:rsidRPr="009A7DAF">
        <w:rPr>
          <w:rFonts w:eastAsia="KaiTi_GB2312" w:hint="eastAsia"/>
        </w:rPr>
        <w:t>委托人</w:t>
      </w:r>
      <w:r w:rsidRPr="009A7DAF">
        <w:rPr>
          <w:rFonts w:eastAsia="KaiTi_GB2312"/>
        </w:rPr>
        <w:t>”</w:t>
      </w:r>
      <w:r w:rsidRPr="009A7DAF">
        <w:rPr>
          <w:rFonts w:eastAsia="KaiTi_GB2312" w:hint="eastAsia"/>
        </w:rPr>
        <w:t>不得办理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的变更登记（因</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离婚、死亡</w:t>
      </w:r>
      <w:r w:rsidRPr="009A7DAF">
        <w:rPr>
          <w:rFonts w:eastAsia="KaiTi_GB2312"/>
        </w:rPr>
        <w:t>/</w:t>
      </w:r>
      <w:r w:rsidRPr="009A7DAF">
        <w:rPr>
          <w:rFonts w:eastAsia="KaiTi_GB2312" w:hint="eastAsia"/>
        </w:rPr>
        <w:t>宣告死亡、继承而办理的变更登记、因房屋要素变化导致的抵押登记变更、因登记主管部门管理要求变化导致的抵押登记变更、或其他在不减损抵押物价值且权属人继续以原抵押物按原合同约定继续提供担保的情形下的抵押</w:t>
      </w:r>
      <w:r w:rsidRPr="009A7DAF">
        <w:rPr>
          <w:rFonts w:eastAsia="KaiTi_GB2312" w:hint="eastAsia"/>
        </w:rPr>
        <w:lastRenderedPageBreak/>
        <w:t>登记变更除外）或转移登记（根据</w:t>
      </w:r>
      <w:r w:rsidRPr="009A7DAF">
        <w:rPr>
          <w:rFonts w:eastAsia="KaiTi_GB2312"/>
        </w:rPr>
        <w:t>“</w:t>
      </w:r>
      <w:r w:rsidRPr="009A7DAF">
        <w:rPr>
          <w:rFonts w:eastAsia="KaiTi_GB2312" w:hint="eastAsia"/>
        </w:rPr>
        <w:t>《信托合同》</w:t>
      </w:r>
      <w:r w:rsidRPr="009A7DAF">
        <w:rPr>
          <w:rFonts w:eastAsia="KaiTi_GB2312"/>
        </w:rPr>
        <w:t>”</w:t>
      </w:r>
      <w:r w:rsidRPr="009A7DAF">
        <w:rPr>
          <w:rFonts w:eastAsia="KaiTi_GB2312" w:hint="eastAsia"/>
        </w:rPr>
        <w:t>第</w:t>
      </w:r>
      <w:r w:rsidRPr="005E36DD">
        <w:rPr>
          <w:rFonts w:eastAsia="KaiTi_GB2312"/>
        </w:rPr>
        <w:fldChar w:fldCharType="begin"/>
      </w:r>
      <w:r w:rsidRPr="005E36DD">
        <w:rPr>
          <w:rFonts w:eastAsia="KaiTi_GB2312"/>
        </w:rPr>
        <w:instrText xml:space="preserve"> REF _Ref389048920 \r \h  \* MERGEFORMAT </w:instrText>
      </w:r>
      <w:r w:rsidRPr="005E36DD">
        <w:rPr>
          <w:rFonts w:eastAsia="KaiTi_GB2312"/>
        </w:rPr>
      </w:r>
      <w:r w:rsidRPr="005E36DD">
        <w:rPr>
          <w:rFonts w:eastAsia="KaiTi_GB2312"/>
        </w:rPr>
        <w:fldChar w:fldCharType="separate"/>
      </w:r>
      <w:r w:rsidRPr="009A7DAF">
        <w:rPr>
          <w:rFonts w:eastAsia="KaiTi_GB2312"/>
        </w:rPr>
        <w:t>3.5</w:t>
      </w:r>
      <w:r w:rsidRPr="005E36DD">
        <w:rPr>
          <w:rFonts w:eastAsia="KaiTi_GB2312"/>
        </w:rPr>
        <w:fldChar w:fldCharType="end"/>
      </w:r>
      <w:r w:rsidRPr="009A7DAF">
        <w:rPr>
          <w:rFonts w:eastAsia="KaiTi_GB2312" w:hint="eastAsia"/>
        </w:rPr>
        <w:t>条的约定将</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转移登记至</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名下除外）、注销登记（因</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清偿完毕而办理的注销登记除外），</w:t>
      </w:r>
      <w:r w:rsidRPr="009A7DAF">
        <w:rPr>
          <w:rFonts w:eastAsia="KaiTi_GB2312"/>
        </w:rPr>
        <w:t>(b)</w:t>
      </w:r>
      <w:r w:rsidRPr="009A7DAF">
        <w:rPr>
          <w:rFonts w:eastAsia="KaiTi_GB2312" w:hint="eastAsia"/>
        </w:rPr>
        <w:t>不得同意</w:t>
      </w:r>
      <w:r w:rsidRPr="009A7DAF">
        <w:rPr>
          <w:rFonts w:eastAsia="KaiTi_GB2312"/>
        </w:rPr>
        <w:t>“</w:t>
      </w:r>
      <w:r w:rsidRPr="009A7DAF">
        <w:rPr>
          <w:rFonts w:eastAsia="KaiTi_GB2312" w:hint="eastAsia"/>
        </w:rPr>
        <w:t>抵押人</w:t>
      </w:r>
      <w:r w:rsidRPr="009A7DAF">
        <w:rPr>
          <w:rFonts w:eastAsia="KaiTi_GB2312"/>
        </w:rPr>
        <w:t>”</w:t>
      </w:r>
      <w:r w:rsidRPr="009A7DAF">
        <w:rPr>
          <w:rFonts w:eastAsia="KaiTi_GB2312" w:hint="eastAsia"/>
        </w:rPr>
        <w:t>处分</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或在</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上设定其他抵押担保（以</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为</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且受偿顺序劣后于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的抵押担保除外），</w:t>
      </w:r>
      <w:r w:rsidRPr="009A7DAF">
        <w:rPr>
          <w:rFonts w:eastAsia="KaiTi_GB2312"/>
        </w:rPr>
        <w:t>(c)</w:t>
      </w:r>
      <w:r w:rsidRPr="009A7DAF">
        <w:rPr>
          <w:rFonts w:eastAsia="KaiTi_GB2312" w:hint="eastAsia"/>
        </w:rPr>
        <w:t>也不得放弃</w:t>
      </w:r>
      <w:r w:rsidRPr="009A7DAF">
        <w:rPr>
          <w:rFonts w:eastAsia="KaiTi_GB2312"/>
        </w:rPr>
        <w:t>“</w:t>
      </w:r>
      <w:r w:rsidRPr="009A7DAF">
        <w:rPr>
          <w:rFonts w:eastAsia="KaiTi_GB2312" w:hint="eastAsia"/>
        </w:rPr>
        <w:t>抵押权</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预登记权益</w:t>
      </w:r>
      <w:r w:rsidRPr="009A7DAF">
        <w:rPr>
          <w:rFonts w:eastAsia="KaiTi_GB2312"/>
        </w:rPr>
        <w:t>”</w:t>
      </w:r>
      <w:r w:rsidRPr="009A7DAF">
        <w:rPr>
          <w:rFonts w:eastAsia="KaiTi_GB2312" w:hint="eastAsia"/>
        </w:rPr>
        <w:t>。</w:t>
      </w:r>
    </w:p>
    <w:p w14:paraId="19E6554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sidRPr="009A7DAF">
        <w:rPr>
          <w:rFonts w:eastAsia="KaiTi_GB2312" w:hint="eastAsia"/>
        </w:rPr>
        <w:t>若</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项下的</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被人民法院查封、扣押或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提起关于</w:t>
      </w:r>
      <w:r w:rsidRPr="009A7DAF">
        <w:rPr>
          <w:rFonts w:eastAsia="KaiTi_GB2312"/>
        </w:rPr>
        <w:t>“</w:t>
      </w:r>
      <w:r w:rsidRPr="009A7DAF">
        <w:rPr>
          <w:rFonts w:eastAsia="KaiTi_GB2312" w:hint="eastAsia"/>
        </w:rPr>
        <w:t>抵押房产</w:t>
      </w:r>
      <w:r w:rsidRPr="009A7DAF">
        <w:rPr>
          <w:rFonts w:eastAsia="KaiTi_GB2312"/>
        </w:rPr>
        <w:t>”</w:t>
      </w:r>
      <w:r w:rsidRPr="009A7DAF">
        <w:rPr>
          <w:rFonts w:eastAsia="KaiTi_GB2312" w:hint="eastAsia"/>
        </w:rPr>
        <w:t>的诉讼，</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应积极配合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，证明</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及</w:t>
      </w:r>
      <w:r w:rsidRPr="009A7DAF">
        <w:rPr>
          <w:rFonts w:eastAsia="KaiTi_GB2312"/>
        </w:rPr>
        <w:t>“</w:t>
      </w:r>
      <w:r w:rsidRPr="009A7DAF">
        <w:rPr>
          <w:rFonts w:eastAsia="KaiTi_GB2312" w:hint="eastAsia"/>
        </w:rPr>
        <w:t>附属担保权益</w:t>
      </w:r>
      <w:r w:rsidRPr="009A7DAF">
        <w:rPr>
          <w:rFonts w:eastAsia="KaiTi_GB2312"/>
        </w:rPr>
        <w:t>”</w:t>
      </w:r>
      <w:r w:rsidRPr="009A7DAF">
        <w:rPr>
          <w:rFonts w:eastAsia="KaiTi_GB2312" w:hint="eastAsia"/>
        </w:rPr>
        <w:t>已经合法转让给</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w:t>
      </w:r>
    </w:p>
    <w:p w14:paraId="3461C614" w14:textId="77777777" w:rsidR="005E36DD" w:rsidRPr="009A7DAF" w:rsidRDefault="005E36DD" w:rsidP="005E36DD">
      <w:pPr>
        <w:numPr>
          <w:ilvl w:val="0"/>
          <w:numId w:val="62"/>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Pr="009A7DAF">
        <w:rPr>
          <w:rFonts w:eastAsia="KaiTi_GB2312" w:hint="eastAsia"/>
        </w:rPr>
        <w:t>约定的其他义务。</w:t>
      </w:r>
    </w:p>
    <w:p w14:paraId="25F8C5D5" w14:textId="77777777" w:rsidR="00035428" w:rsidRPr="00F6439F" w:rsidRDefault="00C41A31" w:rsidP="00035428">
      <w:pPr>
        <w:pStyle w:val="Heading2"/>
        <w:spacing w:before="156"/>
        <w:rPr>
          <w:rFonts w:eastAsia="KaiTi_GB2312"/>
          <w:lang w:eastAsia="zh-CN"/>
        </w:rPr>
      </w:pPr>
      <w:bookmarkStart w:id="114" w:name="_Toc452736079"/>
      <w:bookmarkEnd w:id="113"/>
      <w:r w:rsidRPr="00F6439F">
        <w:rPr>
          <w:rFonts w:eastAsia="KaiTi_GB2312"/>
          <w:bCs w:val="0"/>
        </w:rPr>
        <w:t>（二）受托人</w:t>
      </w:r>
      <w:bookmarkEnd w:id="114"/>
    </w:p>
    <w:p w14:paraId="53CA4AAE" w14:textId="77777777" w:rsidR="00B02E15" w:rsidRDefault="00B02E15" w:rsidP="00B02E15">
      <w:pPr>
        <w:spacing w:before="156"/>
        <w:ind w:firstLineChars="132" w:firstLine="317"/>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享有如下权利：</w:t>
      </w:r>
    </w:p>
    <w:p w14:paraId="129FC7E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有权发行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w:t>
      </w:r>
    </w:p>
    <w:p w14:paraId="16C5E3AF"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有权依据</w:t>
      </w:r>
      <w:r w:rsidR="00D02166">
        <w:rPr>
          <w:rFonts w:eastAsia="KaiTi_GB2312" w:hint="eastAsia"/>
        </w:rPr>
        <w:t>《信托合同》</w:t>
      </w:r>
      <w:r w:rsidRPr="009A7DAF">
        <w:rPr>
          <w:rFonts w:eastAsia="KaiTi_GB2312" w:hint="eastAsia"/>
        </w:rPr>
        <w:t>的约定获得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w:t>
      </w:r>
    </w:p>
    <w:p w14:paraId="40BC6B7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有权代表</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登记为</w:t>
      </w:r>
      <w:r w:rsidRPr="009A7DAF">
        <w:rPr>
          <w:rFonts w:eastAsia="KaiTi_GB2312"/>
        </w:rPr>
        <w:t>“</w:t>
      </w:r>
      <w:r w:rsidRPr="009A7DAF">
        <w:rPr>
          <w:rFonts w:eastAsia="KaiTi_GB2312" w:hint="eastAsia"/>
        </w:rPr>
        <w:t>住房贷款</w:t>
      </w:r>
      <w:r w:rsidRPr="009A7DAF">
        <w:rPr>
          <w:rFonts w:eastAsia="KaiTi_GB2312"/>
        </w:rPr>
        <w:t>”</w:t>
      </w:r>
      <w:r w:rsidRPr="009A7DAF">
        <w:rPr>
          <w:rFonts w:eastAsia="KaiTi_GB2312" w:hint="eastAsia"/>
        </w:rPr>
        <w:t>相应的</w:t>
      </w:r>
      <w:r w:rsidRPr="009A7DAF">
        <w:rPr>
          <w:rFonts w:eastAsia="KaiTi_GB2312"/>
        </w:rPr>
        <w:t>“</w:t>
      </w:r>
      <w:r w:rsidRPr="009A7DAF">
        <w:rPr>
          <w:rFonts w:eastAsia="KaiTi_GB2312" w:hint="eastAsia"/>
        </w:rPr>
        <w:t>抵押权人</w:t>
      </w:r>
      <w:r w:rsidRPr="009A7DAF">
        <w:rPr>
          <w:rFonts w:eastAsia="KaiTi_GB2312"/>
        </w:rPr>
        <w:t>”</w:t>
      </w:r>
      <w:r w:rsidRPr="009A7DAF">
        <w:rPr>
          <w:rFonts w:eastAsia="KaiTi_GB2312" w:hint="eastAsia"/>
        </w:rPr>
        <w:t>或</w:t>
      </w:r>
      <w:r w:rsidRPr="009A7DAF">
        <w:rPr>
          <w:rFonts w:eastAsia="KaiTi_GB2312"/>
        </w:rPr>
        <w:t>“</w:t>
      </w:r>
      <w:r w:rsidRPr="009A7DAF">
        <w:rPr>
          <w:rFonts w:eastAsia="KaiTi_GB2312" w:hint="eastAsia"/>
        </w:rPr>
        <w:t>预登记</w:t>
      </w:r>
      <w:r w:rsidRPr="009A7DAF">
        <w:rPr>
          <w:rFonts w:eastAsia="KaiTi_GB2312"/>
        </w:rPr>
        <w:t>”</w:t>
      </w:r>
      <w:r w:rsidRPr="009A7DAF">
        <w:rPr>
          <w:rFonts w:eastAsia="KaiTi_GB2312" w:hint="eastAsia"/>
        </w:rPr>
        <w:t>权利人；</w:t>
      </w:r>
    </w:p>
    <w:p w14:paraId="1773AB9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在其认为必要时，有权提议召开</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，对涉及信托事务的重大事项进行表决并按照表决结果处理信托事务。</w:t>
      </w:r>
    </w:p>
    <w:p w14:paraId="4B8AA742"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依据</w:t>
      </w:r>
      <w:r w:rsidR="00D02166">
        <w:rPr>
          <w:rFonts w:eastAsia="KaiTi_GB2312" w:hint="eastAsia"/>
        </w:rPr>
        <w:t>《信托合同》</w:t>
      </w:r>
      <w:r w:rsidRPr="009A7DAF">
        <w:rPr>
          <w:rFonts w:eastAsia="KaiTi_GB2312" w:hint="eastAsia"/>
        </w:rPr>
        <w:t>约定的方式，有权管理、运用、处分</w:t>
      </w:r>
      <w:r w:rsidR="00D02166">
        <w:rPr>
          <w:rFonts w:eastAsia="KaiTi_GB2312" w:hint="eastAsia"/>
        </w:rPr>
        <w:t>《信托合同》</w:t>
      </w:r>
      <w:r w:rsidRPr="009A7DAF">
        <w:rPr>
          <w:rFonts w:eastAsia="KaiTi_GB2312" w:hint="eastAsia"/>
        </w:rPr>
        <w:t>约定的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213F5BE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在有利于信托目的实现的前提下，有权根据</w:t>
      </w:r>
      <w:r w:rsidR="00D02166">
        <w:rPr>
          <w:rFonts w:eastAsia="KaiTi_GB2312" w:hint="eastAsia"/>
        </w:rPr>
        <w:t>《信托合同》</w:t>
      </w:r>
      <w:r w:rsidRPr="009A7DAF">
        <w:rPr>
          <w:rFonts w:eastAsia="KaiTi_GB2312" w:hint="eastAsia"/>
        </w:rPr>
        <w:t>的约定委托</w:t>
      </w:r>
      <w:r w:rsidRPr="009A7DAF">
        <w:rPr>
          <w:rFonts w:eastAsia="KaiTi_GB2312"/>
        </w:rPr>
        <w:t>“</w:t>
      </w:r>
      <w:r w:rsidRPr="009A7DAF">
        <w:rPr>
          <w:rFonts w:eastAsia="KaiTi_GB2312" w:hint="eastAsia"/>
        </w:rPr>
        <w:t>贷款服务机构</w:t>
      </w:r>
      <w:r w:rsidRPr="009A7DAF">
        <w:rPr>
          <w:rFonts w:eastAsia="KaiTi_GB2312"/>
        </w:rPr>
        <w:t>”</w:t>
      </w:r>
      <w:r w:rsidRPr="00D05780">
        <w:rPr>
          <w:rFonts w:eastAsia="KaiTi_GB2312" w:hint="eastAsia"/>
        </w:rPr>
        <w:t>、</w:t>
      </w:r>
      <w:r w:rsidRPr="00D05780">
        <w:rPr>
          <w:rFonts w:eastAsia="KaiTi_GB2312"/>
        </w:rPr>
        <w:t>“</w:t>
      </w:r>
      <w:r w:rsidRPr="00D05780">
        <w:rPr>
          <w:rFonts w:eastAsia="KaiTi_GB2312" w:hint="eastAsia"/>
        </w:rPr>
        <w:t>资金保管机构</w:t>
      </w:r>
      <w:r w:rsidRPr="00D05780">
        <w:rPr>
          <w:rFonts w:eastAsia="KaiTi_GB2312"/>
        </w:rPr>
        <w:t>”</w:t>
      </w:r>
      <w:r w:rsidRPr="00D05780">
        <w:rPr>
          <w:rFonts w:eastAsia="KaiTi_GB2312" w:hint="eastAsia"/>
        </w:rPr>
        <w:t>、</w:t>
      </w:r>
      <w:r w:rsidRPr="009A7DAF">
        <w:rPr>
          <w:rFonts w:eastAsia="KaiTi_GB2312"/>
        </w:rPr>
        <w:t xml:space="preserve"> “</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D05780">
        <w:rPr>
          <w:rFonts w:eastAsia="KaiTi_GB2312" w:hint="eastAsia"/>
        </w:rPr>
        <w:t>、</w:t>
      </w:r>
      <w:r w:rsidRPr="00D05780">
        <w:rPr>
          <w:rFonts w:eastAsia="KaiTi_GB2312"/>
        </w:rPr>
        <w:t>“</w:t>
      </w:r>
      <w:r w:rsidRPr="00D05780">
        <w:rPr>
          <w:rFonts w:eastAsia="KaiTi_GB2312" w:hint="eastAsia"/>
        </w:rPr>
        <w:t>中债资信</w:t>
      </w:r>
      <w:r w:rsidRPr="00D05780">
        <w:rPr>
          <w:rFonts w:eastAsia="KaiTi_GB2312"/>
        </w:rPr>
        <w:t>”</w:t>
      </w:r>
      <w:r w:rsidRPr="00D05780">
        <w:rPr>
          <w:rFonts w:eastAsia="KaiTi_GB2312" w:hint="eastAsia"/>
        </w:rPr>
        <w:t>、</w:t>
      </w:r>
      <w:r w:rsidRPr="00D05780">
        <w:rPr>
          <w:rFonts w:eastAsia="KaiTi_GB2312"/>
        </w:rPr>
        <w:t>“</w:t>
      </w:r>
      <w:r w:rsidRPr="00D05780">
        <w:rPr>
          <w:rFonts w:eastAsia="KaiTi_GB2312" w:hint="eastAsia"/>
        </w:rPr>
        <w:t>审计师</w:t>
      </w:r>
      <w:r w:rsidRPr="00D05780">
        <w:rPr>
          <w:rFonts w:eastAsia="KaiTi_GB2312"/>
        </w:rPr>
        <w:t>”</w:t>
      </w:r>
      <w:r w:rsidRPr="00D05780">
        <w:rPr>
          <w:rFonts w:eastAsia="KaiTi_GB2312"/>
        </w:rPr>
        <w:t>、</w:t>
      </w:r>
      <w:r w:rsidRPr="00D05780">
        <w:rPr>
          <w:rFonts w:eastAsia="KaiTi_GB2312" w:hint="eastAsia"/>
        </w:rPr>
        <w:t>律师</w:t>
      </w:r>
      <w:r w:rsidRPr="00D05780">
        <w:rPr>
          <w:rFonts w:eastAsia="KaiTi_GB2312"/>
        </w:rPr>
        <w:t>事务所</w:t>
      </w:r>
      <w:r w:rsidRPr="00D05780">
        <w:rPr>
          <w:rFonts w:eastAsia="KaiTi_GB2312" w:hint="eastAsia"/>
        </w:rPr>
        <w:t>等机构</w:t>
      </w:r>
      <w:r w:rsidRPr="009A7DAF">
        <w:rPr>
          <w:rFonts w:eastAsia="KaiTi_GB2312" w:hint="eastAsia"/>
        </w:rPr>
        <w:t>代为处理相关的信托事务。</w:t>
      </w:r>
    </w:p>
    <w:p w14:paraId="16B681D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w:t>
      </w:r>
      <w:r w:rsidRPr="003E536A">
        <w:rPr>
          <w:rFonts w:eastAsia="KaiTi_GB2312" w:hint="eastAsia"/>
        </w:rPr>
        <w:t>根据</w:t>
      </w:r>
      <w:r w:rsidR="00D02166">
        <w:rPr>
          <w:rFonts w:eastAsia="KaiTi_GB2312" w:hint="eastAsia"/>
        </w:rPr>
        <w:t>《信托合同》</w:t>
      </w:r>
      <w:r w:rsidRPr="003E536A">
        <w:rPr>
          <w:rFonts w:eastAsia="KaiTi_GB2312" w:hint="eastAsia"/>
        </w:rPr>
        <w:t>的约定</w:t>
      </w:r>
      <w:r w:rsidRPr="009A7DAF">
        <w:rPr>
          <w:rFonts w:eastAsia="KaiTi_GB2312" w:hint="eastAsia"/>
        </w:rPr>
        <w:t>委托</w:t>
      </w:r>
      <w:r w:rsidRPr="009A7DAF">
        <w:rPr>
          <w:rFonts w:eastAsia="KaiTi_GB2312"/>
        </w:rPr>
        <w:t>“</w:t>
      </w:r>
      <w:r w:rsidRPr="009A7DAF">
        <w:rPr>
          <w:rFonts w:eastAsia="KaiTi_GB2312" w:hint="eastAsia"/>
        </w:rPr>
        <w:t>登记托管机构</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支付代理机构</w:t>
      </w:r>
      <w:r w:rsidRPr="009A7DAF">
        <w:rPr>
          <w:rFonts w:eastAsia="KaiTi_GB2312"/>
        </w:rPr>
        <w:t>”</w:t>
      </w:r>
      <w:r w:rsidRPr="009A7DAF">
        <w:rPr>
          <w:rFonts w:eastAsia="KaiTi_GB2312" w:hint="eastAsia"/>
        </w:rPr>
        <w:t>提供</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的登记托管和本息兑付服务。</w:t>
      </w:r>
    </w:p>
    <w:p w14:paraId="72A000C6"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有权享有</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约定的其他与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相关的权利。</w:t>
      </w:r>
    </w:p>
    <w:p w14:paraId="7F4AACCE"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中国法律</w:t>
      </w:r>
      <w:r w:rsidRPr="009A7DAF">
        <w:rPr>
          <w:rFonts w:eastAsia="KaiTi_GB2312"/>
        </w:rPr>
        <w:t>”</w:t>
      </w:r>
      <w:r w:rsidRPr="009A7DAF">
        <w:rPr>
          <w:rFonts w:eastAsia="KaiTi_GB2312" w:hint="eastAsia"/>
        </w:rPr>
        <w:t>的规定和</w:t>
      </w:r>
      <w:r w:rsidR="00D02166">
        <w:rPr>
          <w:rFonts w:eastAsia="KaiTi_GB2312" w:hint="eastAsia"/>
        </w:rPr>
        <w:t>《信托合同》</w:t>
      </w:r>
      <w:r w:rsidRPr="009A7DAF">
        <w:rPr>
          <w:rFonts w:eastAsia="KaiTi_GB2312" w:hint="eastAsia"/>
        </w:rPr>
        <w:t>的约定有权参与和了解</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筛选、确定、证券化方案的制定等</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设立前期全部过程，有权获取相关资料和信息。</w:t>
      </w:r>
    </w:p>
    <w:p w14:paraId="6ED444D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及其他相关机构提供关于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的信息资料，用于但不限于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的一般管理、会计处理及对外信息披露等。</w:t>
      </w:r>
    </w:p>
    <w:p w14:paraId="606286A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委任的</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方面的审计工作。</w:t>
      </w:r>
    </w:p>
    <w:p w14:paraId="3ED4DA09"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有权要求</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及其他相关机构配合</w:t>
      </w:r>
      <w:r w:rsidRPr="009A7DAF">
        <w:rPr>
          <w:rFonts w:eastAsia="KaiTi_GB2312"/>
        </w:rPr>
        <w:t>“</w:t>
      </w:r>
      <w:r w:rsidRPr="009A7DAF">
        <w:rPr>
          <w:rFonts w:eastAsia="KaiTi_GB2312" w:hint="eastAsia"/>
        </w:rPr>
        <w:t>中诚信</w:t>
      </w:r>
      <w:r w:rsidRPr="009A7DAF">
        <w:rPr>
          <w:rFonts w:eastAsia="KaiTi_GB2312"/>
        </w:rPr>
        <w:t>”</w:t>
      </w:r>
      <w:r w:rsidRPr="009A7DAF">
        <w:rPr>
          <w:rFonts w:eastAsia="KaiTi_GB2312" w:hint="eastAsia"/>
        </w:rPr>
        <w:t>（如发生更换则指更换后的评级公司）、</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进行关于</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的持续跟踪评级工作。</w:t>
      </w:r>
    </w:p>
    <w:p w14:paraId="06BD608B"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应当自己处理信托事务，但</w:t>
      </w:r>
      <w:r w:rsidR="00D02166">
        <w:rPr>
          <w:rFonts w:eastAsia="KaiTi_GB2312" w:hint="eastAsia"/>
        </w:rPr>
        <w:t>《信托合同》</w:t>
      </w:r>
      <w:r w:rsidRPr="009A7DAF">
        <w:rPr>
          <w:rFonts w:eastAsia="KaiTi_GB2312" w:hint="eastAsia"/>
        </w:rPr>
        <w:t>另有约定或者有不得已事由的，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可以委托他人代为处理。</w:t>
      </w:r>
    </w:p>
    <w:p w14:paraId="2A2D5CBC"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因处理信托事务所支出的费用、对第三人所负债务，以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承担。</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以其固有财产垫付的，就垫付的金额，按照</w:t>
      </w:r>
      <w:r w:rsidR="00D02166">
        <w:rPr>
          <w:rFonts w:eastAsia="KaiTi_GB2312" w:hint="eastAsia"/>
        </w:rPr>
        <w:t>《信托合同》</w:t>
      </w:r>
      <w:r w:rsidRPr="009A7DAF">
        <w:rPr>
          <w:rFonts w:eastAsia="KaiTi_GB2312" w:hint="eastAsia"/>
        </w:rPr>
        <w:t>的约定由</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予以偿还。</w:t>
      </w:r>
    </w:p>
    <w:p w14:paraId="294B6088"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有权根据</w:t>
      </w:r>
      <w:r w:rsidR="00D02166">
        <w:rPr>
          <w:rFonts w:eastAsia="KaiTi_GB2312" w:hint="eastAsia"/>
        </w:rPr>
        <w:t>《信托合同》</w:t>
      </w:r>
      <w:r w:rsidRPr="009A7DAF">
        <w:rPr>
          <w:rFonts w:eastAsia="KaiTi_GB2312" w:hint="eastAsia"/>
        </w:rPr>
        <w:t>的约定提起相应的司法程序。</w:t>
      </w:r>
    </w:p>
    <w:p w14:paraId="4BC2F8C7" w14:textId="77777777" w:rsidR="005E36DD" w:rsidRPr="009A7DAF" w:rsidRDefault="005E36DD" w:rsidP="005E36DD">
      <w:pPr>
        <w:numPr>
          <w:ilvl w:val="0"/>
          <w:numId w:val="64"/>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有权基于自身合理的判断自主选择和委托</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以及</w:t>
      </w:r>
      <w:r w:rsidRPr="009A7DAF">
        <w:rPr>
          <w:rFonts w:eastAsia="KaiTi_GB2312"/>
        </w:rPr>
        <w:t xml:space="preserve"> “</w:t>
      </w:r>
      <w:r w:rsidRPr="009A7DAF">
        <w:rPr>
          <w:rFonts w:eastAsia="KaiTi_GB2312" w:hint="eastAsia"/>
        </w:rPr>
        <w:t>信托</w:t>
      </w:r>
      <w:r w:rsidRPr="009A7DAF">
        <w:rPr>
          <w:rFonts w:eastAsia="KaiTi_GB2312"/>
        </w:rPr>
        <w:t>”</w:t>
      </w:r>
      <w:r w:rsidRPr="009A7DAF">
        <w:rPr>
          <w:rFonts w:eastAsia="KaiTi_GB2312" w:hint="eastAsia"/>
        </w:rPr>
        <w:t>清算时必要的其他中介机构，其中支付给</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的报酬的不得超过</w:t>
      </w:r>
      <w:r>
        <w:rPr>
          <w:rFonts w:eastAsia="KaiTi_GB2312" w:hint="eastAsia"/>
        </w:rPr>
        <w:t>【</w:t>
      </w:r>
      <w:r>
        <w:rPr>
          <w:rFonts w:eastAsia="KaiTi_GB2312" w:hint="eastAsia"/>
        </w:rPr>
        <w:t xml:space="preserve">  </w:t>
      </w:r>
      <w:r>
        <w:rPr>
          <w:rFonts w:eastAsia="KaiTi_GB2312" w:hint="eastAsia"/>
        </w:rPr>
        <w:t>】</w:t>
      </w:r>
      <w:r w:rsidRPr="009A7DAF">
        <w:rPr>
          <w:rFonts w:eastAsia="KaiTi_GB2312" w:hint="eastAsia"/>
        </w:rPr>
        <w:t>万元（如预计报酬超过该金额，则应由</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审计师</w:t>
      </w:r>
      <w:r w:rsidRPr="009A7DAF">
        <w:rPr>
          <w:rFonts w:eastAsia="KaiTi_GB2312"/>
        </w:rPr>
        <w:t>”</w:t>
      </w:r>
      <w:r w:rsidRPr="009A7DAF">
        <w:rPr>
          <w:rFonts w:eastAsia="KaiTi_GB2312" w:hint="eastAsia"/>
        </w:rPr>
        <w:t>的聘任事宜提交</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大会决定）。</w:t>
      </w:r>
    </w:p>
    <w:p w14:paraId="11CECD0D" w14:textId="77777777" w:rsidR="005E36DD" w:rsidRPr="009A7DAF" w:rsidRDefault="00D02166" w:rsidP="005E36DD">
      <w:pPr>
        <w:numPr>
          <w:ilvl w:val="0"/>
          <w:numId w:val="64"/>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5E36DD" w:rsidRPr="009A7DAF">
        <w:rPr>
          <w:rFonts w:eastAsia="KaiTi_GB2312" w:hint="eastAsia"/>
        </w:rPr>
        <w:t>约定的其他权利。</w:t>
      </w:r>
    </w:p>
    <w:p w14:paraId="459D2EA2" w14:textId="77777777" w:rsidR="00B02E15" w:rsidRDefault="00B02E15" w:rsidP="00B02E15">
      <w:pPr>
        <w:spacing w:before="156"/>
        <w:ind w:firstLine="480"/>
        <w:rPr>
          <w:rFonts w:eastAsia="KaiTi_GB2312"/>
          <w:lang w:bidi="bn-IN"/>
        </w:rPr>
      </w:pP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负有如下义务：</w:t>
      </w:r>
    </w:p>
    <w:p w14:paraId="3A12DE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将按照</w:t>
      </w:r>
      <w:r w:rsidR="00D02166">
        <w:rPr>
          <w:rFonts w:eastAsia="KaiTi_GB2312" w:hint="eastAsia"/>
        </w:rPr>
        <w:t>《信托合同》</w:t>
      </w:r>
      <w:r w:rsidRPr="009A7DAF">
        <w:rPr>
          <w:rFonts w:eastAsia="KaiTi_GB2312" w:hint="eastAsia"/>
        </w:rPr>
        <w:t>约定将</w:t>
      </w:r>
      <w:r w:rsidRPr="009A7DAF">
        <w:rPr>
          <w:rFonts w:eastAsia="KaiTi_GB2312"/>
        </w:rPr>
        <w:t>“</w:t>
      </w:r>
      <w:r w:rsidRPr="009A7DAF">
        <w:rPr>
          <w:rFonts w:eastAsia="KaiTi_GB2312" w:hint="eastAsia"/>
        </w:rPr>
        <w:t>资产支持证券募集资金</w:t>
      </w:r>
      <w:r>
        <w:rPr>
          <w:rFonts w:eastAsia="KaiTi_GB2312" w:hint="eastAsia"/>
        </w:rPr>
        <w:t>净额</w:t>
      </w:r>
      <w:r w:rsidRPr="009A7DAF">
        <w:rPr>
          <w:rFonts w:eastAsia="KaiTi_GB2312"/>
        </w:rPr>
        <w:t>”</w:t>
      </w:r>
      <w:r w:rsidRPr="009A7DAF">
        <w:rPr>
          <w:rFonts w:eastAsia="KaiTi_GB2312" w:hint="eastAsia"/>
        </w:rPr>
        <w:t>支付给</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w:t>
      </w:r>
    </w:p>
    <w:p w14:paraId="00F0E86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根据</w:t>
      </w:r>
      <w:r w:rsidR="00D02166">
        <w:rPr>
          <w:rFonts w:eastAsia="KaiTi_GB2312" w:hint="eastAsia"/>
        </w:rPr>
        <w:t>《信托合同》</w:t>
      </w:r>
      <w:r w:rsidRPr="009A7DAF">
        <w:rPr>
          <w:rFonts w:eastAsia="KaiTi_GB2312" w:hint="eastAsia"/>
        </w:rPr>
        <w:t>的约定，</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应妥善保存</w:t>
      </w:r>
      <w:r w:rsidRPr="009A7DAF">
        <w:rPr>
          <w:rFonts w:eastAsia="KaiTi_GB2312"/>
        </w:rPr>
        <w:t>“</w:t>
      </w:r>
      <w:r w:rsidRPr="009A7DAF">
        <w:rPr>
          <w:rFonts w:eastAsia="KaiTi_GB2312" w:hint="eastAsia"/>
        </w:rPr>
        <w:t>资产支持证券持有人</w:t>
      </w:r>
      <w:r w:rsidRPr="009A7DAF">
        <w:rPr>
          <w:rFonts w:eastAsia="KaiTi_GB2312"/>
        </w:rPr>
        <w:t>”</w:t>
      </w:r>
      <w:r w:rsidRPr="009A7DAF">
        <w:rPr>
          <w:rFonts w:eastAsia="KaiTi_GB2312" w:hint="eastAsia"/>
        </w:rPr>
        <w:t>名单。</w:t>
      </w:r>
    </w:p>
    <w:p w14:paraId="3510395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应根据有关规定，对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进行会计核算和报告。</w:t>
      </w:r>
    </w:p>
    <w:p w14:paraId="4A759A5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应聘请</w:t>
      </w:r>
      <w:r w:rsidRPr="009A7DAF">
        <w:rPr>
          <w:rFonts w:eastAsia="KaiTi_GB2312"/>
        </w:rPr>
        <w:t>“</w:t>
      </w:r>
      <w:r w:rsidRPr="009A7DAF">
        <w:rPr>
          <w:rFonts w:eastAsia="KaiTi_GB2312" w:hint="eastAsia"/>
        </w:rPr>
        <w:t>中债资信</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优先档资产支持证券</w:t>
      </w:r>
      <w:r w:rsidRPr="009A7DAF">
        <w:rPr>
          <w:rFonts w:eastAsia="KaiTi_GB2312"/>
        </w:rPr>
        <w:t>”</w:t>
      </w:r>
      <w:r w:rsidRPr="009A7DAF">
        <w:rPr>
          <w:rFonts w:eastAsia="KaiTi_GB2312" w:hint="eastAsia"/>
        </w:rPr>
        <w:t>进行跟踪评级。</w:t>
      </w:r>
    </w:p>
    <w:p w14:paraId="1CAF2D73"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应委托有资质的商业银行担任</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，并依照</w:t>
      </w:r>
      <w:r w:rsidR="00D02166">
        <w:rPr>
          <w:rFonts w:eastAsia="KaiTi_GB2312" w:hint="eastAsia"/>
        </w:rPr>
        <w:t>《信托合同》</w:t>
      </w:r>
      <w:r w:rsidRPr="009A7DAF">
        <w:rPr>
          <w:rFonts w:eastAsia="KaiTi_GB2312" w:hint="eastAsia"/>
        </w:rPr>
        <w:t>分别委托其他有业务资格的机构履行</w:t>
      </w:r>
      <w:r w:rsidRPr="009A7DAF">
        <w:rPr>
          <w:rFonts w:eastAsia="KaiTi_GB2312"/>
        </w:rPr>
        <w:t>“</w:t>
      </w:r>
      <w:r w:rsidRPr="009A7DAF">
        <w:rPr>
          <w:rFonts w:eastAsia="KaiTi_GB2312" w:hint="eastAsia"/>
        </w:rPr>
        <w:t>基础资产</w:t>
      </w:r>
      <w:r w:rsidRPr="009A7DAF">
        <w:rPr>
          <w:rFonts w:eastAsia="KaiTi_GB2312"/>
        </w:rPr>
        <w:t>”</w:t>
      </w:r>
      <w:r w:rsidRPr="009A7DAF">
        <w:rPr>
          <w:rFonts w:eastAsia="KaiTi_GB2312" w:hint="eastAsia"/>
        </w:rPr>
        <w:t>管理等其他受托职责。</w:t>
      </w:r>
    </w:p>
    <w:p w14:paraId="076F602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w:t>
      </w:r>
      <w:r w:rsidR="00D02166">
        <w:rPr>
          <w:rFonts w:eastAsia="KaiTi_GB2312" w:hint="eastAsia"/>
        </w:rPr>
        <w:t>《信托合同》</w:t>
      </w:r>
      <w:r w:rsidRPr="009A7DAF">
        <w:rPr>
          <w:rFonts w:eastAsia="KaiTi_GB2312" w:hint="eastAsia"/>
        </w:rPr>
        <w:t>另有约定外，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应亲自处理信托事务，非经</w:t>
      </w:r>
      <w:r w:rsidR="00D02166">
        <w:rPr>
          <w:rFonts w:eastAsia="KaiTi_GB2312" w:hint="eastAsia"/>
        </w:rPr>
        <w:t>《信托合同》</w:t>
      </w:r>
      <w:r w:rsidRPr="009A7DAF">
        <w:rPr>
          <w:rFonts w:eastAsia="KaiTi_GB2312" w:hint="eastAsia"/>
        </w:rPr>
        <w:t>约定或</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的同意，不得变更</w:t>
      </w:r>
      <w:r w:rsidR="00D02166">
        <w:rPr>
          <w:rFonts w:eastAsia="KaiTi_GB2312" w:hint="eastAsia"/>
        </w:rPr>
        <w:t>《信托合同》</w:t>
      </w:r>
      <w:r w:rsidRPr="009A7DAF">
        <w:rPr>
          <w:rFonts w:eastAsia="KaiTi_GB2312" w:hint="eastAsia"/>
        </w:rPr>
        <w:t>项下所确定的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w:t>
      </w:r>
    </w:p>
    <w:p w14:paraId="56C8AE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从事信托活动，应当遵守</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和</w:t>
      </w:r>
      <w:r w:rsidR="00D02166">
        <w:rPr>
          <w:rFonts w:eastAsia="KaiTi_GB2312" w:hint="eastAsia"/>
        </w:rPr>
        <w:t>《信托合同》</w:t>
      </w:r>
      <w:r w:rsidRPr="009A7DAF">
        <w:rPr>
          <w:rFonts w:eastAsia="KaiTi_GB2312" w:hint="eastAsia"/>
        </w:rPr>
        <w:t>的约定，不得损害国家利益、社会公众利益和他人的合法权益。</w:t>
      </w:r>
    </w:p>
    <w:p w14:paraId="6BC9380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所产生的债权，不得与</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固有财产产生的债务相抵销；</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管理、处分不同信托的</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所产生的债权债务，不得相互抵销。</w:t>
      </w:r>
    </w:p>
    <w:p w14:paraId="21775D8E"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在管理、处分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时，不得违反信托目的或者违背管理职责。因</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违背管理职责或处理信托事务不当（仅在</w:t>
      </w:r>
      <w:r w:rsidRPr="009A7DAF">
        <w:rPr>
          <w:rFonts w:eastAsia="KaiTi_GB2312"/>
        </w:rPr>
        <w:t>欺诈、</w:t>
      </w:r>
      <w:r w:rsidRPr="009A7DAF">
        <w:rPr>
          <w:rFonts w:eastAsia="KaiTi_GB2312" w:hint="eastAsia"/>
        </w:rPr>
        <w:t>重大</w:t>
      </w:r>
      <w:r w:rsidRPr="009A7DAF">
        <w:rPr>
          <w:rFonts w:eastAsia="KaiTi_GB2312"/>
        </w:rPr>
        <w:t>过失、故意</w:t>
      </w:r>
      <w:r w:rsidRPr="009A7DAF">
        <w:rPr>
          <w:rFonts w:eastAsia="KaiTi_GB2312" w:hint="eastAsia"/>
        </w:rPr>
        <w:t>或</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违反</w:t>
      </w:r>
      <w:r w:rsidR="00D02166">
        <w:rPr>
          <w:rFonts w:eastAsia="KaiTi_GB2312" w:hint="eastAsia"/>
        </w:rPr>
        <w:t>《信托合同》</w:t>
      </w:r>
      <w:r w:rsidRPr="009A7DAF">
        <w:rPr>
          <w:rFonts w:eastAsia="KaiTi_GB2312" w:hint="eastAsia"/>
        </w:rPr>
        <w:t>情形下），</w:t>
      </w:r>
      <w:r w:rsidRPr="00C27487">
        <w:rPr>
          <w:rFonts w:eastAsia="KaiTi_GB2312" w:hint="eastAsia"/>
        </w:rPr>
        <w:t>导致</w:t>
      </w:r>
      <w:r w:rsidRPr="00C27487">
        <w:rPr>
          <w:rFonts w:eastAsia="KaiTi_GB2312"/>
        </w:rPr>
        <w:t>“</w:t>
      </w:r>
      <w:r w:rsidRPr="00C27487">
        <w:rPr>
          <w:rFonts w:eastAsia="KaiTi_GB2312" w:hint="eastAsia"/>
        </w:rPr>
        <w:t>信托财产</w:t>
      </w:r>
      <w:r w:rsidRPr="00C27487">
        <w:rPr>
          <w:rFonts w:eastAsia="KaiTi_GB2312"/>
        </w:rPr>
        <w:t>”</w:t>
      </w:r>
      <w:r w:rsidRPr="00C27487">
        <w:rPr>
          <w:rFonts w:eastAsia="KaiTi_GB2312" w:hint="eastAsia"/>
        </w:rPr>
        <w:t>损失的，</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以其固有财产承担赔偿责任；因</w:t>
      </w:r>
      <w:r w:rsidRPr="00C27487">
        <w:rPr>
          <w:rFonts w:eastAsia="KaiTi_GB2312"/>
        </w:rPr>
        <w:t>“</w:t>
      </w:r>
      <w:r w:rsidRPr="00C27487">
        <w:rPr>
          <w:rFonts w:eastAsia="KaiTi_GB2312" w:hint="eastAsia"/>
        </w:rPr>
        <w:t>受托人</w:t>
      </w:r>
      <w:r w:rsidRPr="00C27487">
        <w:rPr>
          <w:rFonts w:eastAsia="KaiTi_GB2312"/>
        </w:rPr>
        <w:t>”</w:t>
      </w:r>
      <w:r w:rsidRPr="00C27487">
        <w:rPr>
          <w:rFonts w:eastAsia="KaiTi_GB2312" w:hint="eastAsia"/>
        </w:rPr>
        <w:t>违背管理职责或处理信托事务不当而</w:t>
      </w:r>
      <w:r w:rsidRPr="009A7DAF">
        <w:rPr>
          <w:rFonts w:eastAsia="KaiTi_GB2312" w:hint="eastAsia"/>
        </w:rPr>
        <w:t>对第三人所负债务应当以固有财产承担。</w:t>
      </w:r>
    </w:p>
    <w:p w14:paraId="7B4CD18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应当遵守</w:t>
      </w:r>
      <w:r w:rsidR="00D02166">
        <w:rPr>
          <w:rFonts w:eastAsia="KaiTi_GB2312" w:hint="eastAsia"/>
        </w:rPr>
        <w:t>《信托合同》</w:t>
      </w:r>
      <w:r w:rsidRPr="009A7DAF">
        <w:rPr>
          <w:rFonts w:eastAsia="KaiTi_GB2312" w:hint="eastAsia"/>
        </w:rPr>
        <w:t>的约定，本着忠实于</w:t>
      </w:r>
      <w:r w:rsidRPr="009A7DAF">
        <w:rPr>
          <w:rFonts w:eastAsia="KaiTi_GB2312"/>
        </w:rPr>
        <w:t>“</w:t>
      </w:r>
      <w:r w:rsidRPr="009A7DAF">
        <w:rPr>
          <w:rFonts w:eastAsia="KaiTi_GB2312" w:hint="eastAsia"/>
        </w:rPr>
        <w:t>受益人</w:t>
      </w:r>
      <w:r w:rsidRPr="009A7DAF">
        <w:rPr>
          <w:rFonts w:eastAsia="KaiTi_GB2312"/>
        </w:rPr>
        <w:t>”</w:t>
      </w:r>
      <w:r w:rsidRPr="009A7DAF">
        <w:rPr>
          <w:rFonts w:eastAsia="KaiTi_GB2312" w:hint="eastAsia"/>
        </w:rPr>
        <w:t>最大利益的原则处理信托事务；</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管理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，必须恪尽职守，履行诚实、信用、谨慎管理的义务。</w:t>
      </w:r>
    </w:p>
    <w:p w14:paraId="4D0FD435"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不得将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转为其固有财产；</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转为其固有财产的，必须恢复该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的原状；造成</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损失的，应当承担赔偿责任。</w:t>
      </w:r>
    </w:p>
    <w:p w14:paraId="734CC1E7"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除依照</w:t>
      </w:r>
      <w:r w:rsidR="00D02166">
        <w:rPr>
          <w:rFonts w:eastAsia="KaiTi_GB2312" w:hint="eastAsia"/>
        </w:rPr>
        <w:t>《信托合同》</w:t>
      </w:r>
      <w:r w:rsidRPr="009A7DAF">
        <w:rPr>
          <w:rFonts w:eastAsia="KaiTi_GB2312" w:hint="eastAsia"/>
        </w:rPr>
        <w:t>的约定取得</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服务报酬外，不得利用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利用</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为自己谋取利益的，所得利益归入</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62B7B426"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bookmarkStart w:id="115" w:name="OLE_LINK7"/>
      <w:r w:rsidRPr="009A7DAF">
        <w:rPr>
          <w:rFonts w:eastAsia="KaiTi_GB2312" w:hint="eastAsia"/>
        </w:rPr>
        <w:t>除非在</w:t>
      </w:r>
      <w:r w:rsidRPr="009A7DAF">
        <w:rPr>
          <w:rFonts w:eastAsia="KaiTi_GB2312"/>
        </w:rPr>
        <w:t>“</w:t>
      </w:r>
      <w:r w:rsidRPr="009A7DAF">
        <w:rPr>
          <w:rFonts w:eastAsia="KaiTi_GB2312" w:hint="eastAsia"/>
        </w:rPr>
        <w:t>违约事件</w:t>
      </w:r>
      <w:r w:rsidRPr="009A7DAF">
        <w:rPr>
          <w:rFonts w:eastAsia="KaiTi_GB2312"/>
        </w:rPr>
        <w:t>”</w:t>
      </w:r>
      <w:r w:rsidRPr="009A7DAF">
        <w:rPr>
          <w:rFonts w:eastAsia="KaiTi_GB2312" w:hint="eastAsia"/>
        </w:rPr>
        <w:t>发生后或取得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的批准，不得出售、转让全部或部分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Pr>
          <w:rFonts w:eastAsia="KaiTi_GB2312" w:hint="eastAsia"/>
        </w:rPr>
        <w:t>或</w:t>
      </w:r>
      <w:r w:rsidRPr="003731C6">
        <w:rPr>
          <w:rFonts w:eastAsia="KaiTi_GB2312" w:hint="eastAsia"/>
        </w:rPr>
        <w:t>“受托人”根据“《服务合同》”附件一第</w:t>
      </w:r>
      <w:r w:rsidRPr="003731C6">
        <w:rPr>
          <w:rFonts w:eastAsia="KaiTi_GB2312"/>
        </w:rPr>
        <w:t>(16)</w:t>
      </w:r>
      <w:r w:rsidRPr="003731C6">
        <w:rPr>
          <w:rFonts w:eastAsia="KaiTi_GB2312" w:hint="eastAsia"/>
        </w:rPr>
        <w:t>项进行“信贷资产”处置的除外</w:t>
      </w:r>
      <w:r w:rsidRPr="009A7DAF">
        <w:rPr>
          <w:rFonts w:eastAsia="KaiTi_GB2312" w:hint="eastAsia"/>
        </w:rPr>
        <w:t>），</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根据</w:t>
      </w:r>
      <w:r w:rsidRPr="009A7DAF">
        <w:rPr>
          <w:rFonts w:eastAsia="KaiTi_GB2312"/>
        </w:rPr>
        <w:t>“</w:t>
      </w:r>
      <w:r w:rsidRPr="009A7DAF">
        <w:rPr>
          <w:rFonts w:eastAsia="KaiTi_GB2312" w:hint="eastAsia"/>
        </w:rPr>
        <w:t>交易文件</w:t>
      </w:r>
      <w:r w:rsidRPr="009A7DAF">
        <w:rPr>
          <w:rFonts w:eastAsia="KaiTi_GB2312"/>
        </w:rPr>
        <w:t>”</w:t>
      </w:r>
      <w:r w:rsidRPr="009A7DAF">
        <w:rPr>
          <w:rFonts w:eastAsia="KaiTi_GB2312" w:hint="eastAsia"/>
        </w:rPr>
        <w:t>的约定出售、转让全部或部分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（根据</w:t>
      </w:r>
      <w:r w:rsidR="00D02166">
        <w:rPr>
          <w:rFonts w:eastAsia="KaiTi_GB2312" w:hint="eastAsia"/>
        </w:rPr>
        <w:t>《信托合同》</w:t>
      </w:r>
      <w:r w:rsidRPr="009A7DAF">
        <w:rPr>
          <w:rFonts w:eastAsia="KaiTi_GB2312" w:hint="eastAsia"/>
        </w:rPr>
        <w:t>第</w:t>
      </w:r>
      <w:r w:rsidRPr="00063891">
        <w:rPr>
          <w:rFonts w:eastAsia="KaiTi_GB2312"/>
        </w:rPr>
        <w:fldChar w:fldCharType="begin"/>
      </w:r>
      <w:r w:rsidRPr="00063891">
        <w:rPr>
          <w:rFonts w:eastAsia="KaiTi_GB2312"/>
        </w:rPr>
        <w:instrText xml:space="preserve"> REF _Ref332299735 \r \h  \* MERGEFORMAT </w:instrText>
      </w:r>
      <w:r w:rsidRPr="00063891">
        <w:rPr>
          <w:rFonts w:eastAsia="KaiTi_GB2312"/>
        </w:rPr>
      </w:r>
      <w:r w:rsidRPr="00063891">
        <w:rPr>
          <w:rFonts w:eastAsia="KaiTi_GB2312"/>
        </w:rPr>
        <w:fldChar w:fldCharType="separate"/>
      </w:r>
      <w:r w:rsidRPr="00063891">
        <w:rPr>
          <w:rFonts w:eastAsia="KaiTi_GB2312"/>
        </w:rPr>
        <w:t>4</w:t>
      </w:r>
      <w:r w:rsidRPr="00063891">
        <w:rPr>
          <w:rFonts w:eastAsia="KaiTi_GB2312"/>
        </w:rPr>
        <w:fldChar w:fldCharType="end"/>
      </w:r>
      <w:r w:rsidRPr="009A7DAF">
        <w:rPr>
          <w:rFonts w:eastAsia="KaiTi_GB2312" w:hint="eastAsia"/>
        </w:rPr>
        <w:t>条和第</w:t>
      </w:r>
      <w:r w:rsidRPr="00063891">
        <w:rPr>
          <w:rFonts w:eastAsia="KaiTi_GB2312"/>
        </w:rPr>
        <w:fldChar w:fldCharType="begin"/>
      </w:r>
      <w:r w:rsidRPr="00063891">
        <w:rPr>
          <w:rFonts w:eastAsia="KaiTi_GB2312"/>
        </w:rPr>
        <w:instrText xml:space="preserve"> REF _Ref201647090 \r \h  \* MERGEFORMAT </w:instrText>
      </w:r>
      <w:r w:rsidRPr="00063891">
        <w:rPr>
          <w:rFonts w:eastAsia="KaiTi_GB2312"/>
        </w:rPr>
      </w:r>
      <w:r w:rsidRPr="00063891">
        <w:rPr>
          <w:rFonts w:eastAsia="KaiTi_GB2312"/>
        </w:rPr>
        <w:fldChar w:fldCharType="separate"/>
      </w:r>
      <w:r w:rsidRPr="00063891">
        <w:rPr>
          <w:rFonts w:eastAsia="KaiTi_GB2312"/>
        </w:rPr>
        <w:t>5</w:t>
      </w:r>
      <w:r w:rsidRPr="00063891">
        <w:rPr>
          <w:rFonts w:eastAsia="KaiTi_GB2312"/>
        </w:rPr>
        <w:fldChar w:fldCharType="end"/>
      </w:r>
      <w:r w:rsidRPr="009A7DAF">
        <w:rPr>
          <w:rFonts w:eastAsia="KaiTi_GB2312" w:hint="eastAsia"/>
        </w:rPr>
        <w:t>条要求</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赎回</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和接受</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清仓回购</w:t>
      </w:r>
      <w:r w:rsidRPr="009A7DAF">
        <w:rPr>
          <w:rFonts w:eastAsia="KaiTi_GB2312"/>
        </w:rPr>
        <w:t>”</w:t>
      </w:r>
      <w:r w:rsidRPr="009A7DAF">
        <w:rPr>
          <w:rFonts w:eastAsia="KaiTi_GB2312" w:hint="eastAsia"/>
        </w:rPr>
        <w:t>或根据</w:t>
      </w:r>
      <w:r w:rsidR="00D02166">
        <w:rPr>
          <w:rFonts w:eastAsia="KaiTi_GB2312" w:hint="eastAsia"/>
        </w:rPr>
        <w:t>《信托合同》</w:t>
      </w:r>
      <w:r w:rsidRPr="00063891">
        <w:rPr>
          <w:rFonts w:eastAsia="KaiTi_GB2312"/>
        </w:rPr>
        <w:fldChar w:fldCharType="begin"/>
      </w:r>
      <w:r w:rsidRPr="00063891">
        <w:rPr>
          <w:rFonts w:eastAsia="KaiTi_GB2312"/>
        </w:rPr>
        <w:instrText xml:space="preserve"> REF _Ref201650603 \r \h  \* MERGEFORMAT </w:instrText>
      </w:r>
      <w:r w:rsidRPr="00063891">
        <w:rPr>
          <w:rFonts w:eastAsia="KaiTi_GB2312"/>
        </w:rPr>
      </w:r>
      <w:r w:rsidRPr="00063891">
        <w:rPr>
          <w:rFonts w:eastAsia="KaiTi_GB2312"/>
        </w:rPr>
        <w:fldChar w:fldCharType="separate"/>
      </w:r>
      <w:r w:rsidRPr="009A7DAF">
        <w:rPr>
          <w:rFonts w:eastAsia="KaiTi_GB2312"/>
        </w:rPr>
        <w:t>10</w:t>
      </w:r>
      <w:r w:rsidRPr="00063891">
        <w:rPr>
          <w:rFonts w:eastAsia="KaiTi_GB2312"/>
        </w:rPr>
        <w:fldChar w:fldCharType="end"/>
      </w:r>
      <w:r w:rsidRPr="009A7DAF">
        <w:rPr>
          <w:rFonts w:eastAsia="KaiTi_GB2312" w:hint="eastAsia"/>
        </w:rPr>
        <w:t>条对</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进行清算的除外</w:t>
      </w:r>
      <w:r w:rsidRPr="00A24BFA">
        <w:rPr>
          <w:rFonts w:eastAsia="KaiTi_GB2312" w:hint="eastAsia"/>
        </w:rPr>
        <w:t>或“受托人”根据“《服务合同》”附件一第</w:t>
      </w:r>
      <w:r w:rsidRPr="00A24BFA">
        <w:rPr>
          <w:rFonts w:eastAsia="KaiTi_GB2312"/>
        </w:rPr>
        <w:t>(16)</w:t>
      </w:r>
      <w:r w:rsidRPr="00A24BFA">
        <w:rPr>
          <w:rFonts w:eastAsia="KaiTi_GB2312" w:hint="eastAsia"/>
        </w:rPr>
        <w:t>项进行“信贷资产”处置的除外</w:t>
      </w:r>
      <w:r w:rsidRPr="009A7DAF">
        <w:rPr>
          <w:rFonts w:eastAsia="KaiTi_GB2312" w:hint="eastAsia"/>
        </w:rPr>
        <w:t>）的，应及时通知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w:t>
      </w:r>
    </w:p>
    <w:bookmarkEnd w:id="115"/>
    <w:p w14:paraId="3C87121C"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除非在</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后取得</w:t>
      </w:r>
      <w:r w:rsidRPr="009A7DAF">
        <w:rPr>
          <w:rFonts w:eastAsia="KaiTi_GB2312"/>
        </w:rPr>
        <w:t>“</w:t>
      </w:r>
      <w:r w:rsidRPr="009A7DAF">
        <w:rPr>
          <w:rFonts w:eastAsia="KaiTi_GB2312" w:hint="eastAsia"/>
        </w:rPr>
        <w:t>资产支持证券持有人大会</w:t>
      </w:r>
      <w:r w:rsidRPr="009A7DAF">
        <w:rPr>
          <w:rFonts w:eastAsia="KaiTi_GB2312"/>
        </w:rPr>
        <w:t>”</w:t>
      </w:r>
      <w:r w:rsidRPr="009A7DAF">
        <w:rPr>
          <w:rFonts w:eastAsia="KaiTi_GB2312" w:hint="eastAsia"/>
        </w:rPr>
        <w:t>的批准并通知</w:t>
      </w:r>
      <w:r w:rsidRPr="009A7DAF">
        <w:rPr>
          <w:rFonts w:eastAsia="KaiTi_GB2312"/>
        </w:rPr>
        <w:t>“</w:t>
      </w:r>
      <w:r w:rsidRPr="009A7DAF">
        <w:rPr>
          <w:rFonts w:eastAsia="KaiTi_GB2312" w:hint="eastAsia"/>
        </w:rPr>
        <w:t>评级机构</w:t>
      </w:r>
      <w:r w:rsidRPr="009A7DAF">
        <w:rPr>
          <w:rFonts w:eastAsia="KaiTi_GB2312"/>
        </w:rPr>
        <w:t>”</w:t>
      </w:r>
      <w:r w:rsidRPr="009A7DAF">
        <w:rPr>
          <w:rFonts w:eastAsia="KaiTi_GB2312" w:hint="eastAsia"/>
        </w:rPr>
        <w:t>，并且以公平的市场价格进行交易，</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不得将其固有财产与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进行交易或者将不同信托的信托财产与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相互交易。</w:t>
      </w:r>
    </w:p>
    <w:p w14:paraId="24CEA320"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不得以</w:t>
      </w:r>
      <w:r w:rsidRPr="009A7DAF">
        <w:rPr>
          <w:rFonts w:eastAsia="KaiTi_GB2312"/>
        </w:rPr>
        <w:t>“</w:t>
      </w:r>
      <w:r w:rsidRPr="009A7DAF">
        <w:rPr>
          <w:rFonts w:eastAsia="KaiTi_GB2312" w:hint="eastAsia"/>
        </w:rPr>
        <w:t>信托账户</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或相关</w:t>
      </w:r>
      <w:r w:rsidRPr="009A7DAF">
        <w:rPr>
          <w:rFonts w:eastAsia="KaiTi_GB2312"/>
        </w:rPr>
        <w:t>“</w:t>
      </w:r>
      <w:r w:rsidRPr="009A7DAF">
        <w:rPr>
          <w:rFonts w:eastAsia="KaiTi_GB2312" w:hint="eastAsia"/>
        </w:rPr>
        <w:t>账户记录</w:t>
      </w:r>
      <w:r w:rsidRPr="009A7DAF">
        <w:rPr>
          <w:rFonts w:eastAsia="KaiTi_GB2312"/>
        </w:rPr>
        <w:t>”</w:t>
      </w:r>
      <w:r w:rsidRPr="009A7DAF">
        <w:rPr>
          <w:rFonts w:eastAsia="KaiTi_GB2312" w:hint="eastAsia"/>
        </w:rPr>
        <w:t>提供任何形式的担保。</w:t>
      </w:r>
    </w:p>
    <w:p w14:paraId="2654CC22"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应将</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与其固有财产分开管理，并将不同信托的财产分别记账。</w:t>
      </w:r>
    </w:p>
    <w:p w14:paraId="1E27EF19"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应妥为保存处理信托事务的完整记录，保存期限自</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起不得少于十五年。</w:t>
      </w:r>
    </w:p>
    <w:p w14:paraId="7D0C5524"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lastRenderedPageBreak/>
        <w:t>“</w:t>
      </w:r>
      <w:r w:rsidRPr="009A7DAF">
        <w:rPr>
          <w:rFonts w:eastAsia="KaiTi_GB2312" w:hint="eastAsia"/>
        </w:rPr>
        <w:t>受托人</w:t>
      </w:r>
      <w:r w:rsidRPr="009A7DAF">
        <w:rPr>
          <w:rFonts w:eastAsia="KaiTi_GB2312"/>
        </w:rPr>
        <w:t>”</w:t>
      </w:r>
      <w:r w:rsidRPr="009A7DAF">
        <w:rPr>
          <w:rFonts w:eastAsia="KaiTi_GB2312" w:hint="eastAsia"/>
        </w:rPr>
        <w:t>应当按照</w:t>
      </w:r>
      <w:r w:rsidRPr="009A7DAF">
        <w:rPr>
          <w:rFonts w:eastAsia="KaiTi_GB2312"/>
        </w:rPr>
        <w:t>“</w:t>
      </w:r>
      <w:r w:rsidRPr="009A7DAF">
        <w:rPr>
          <w:rFonts w:eastAsia="KaiTi_GB2312" w:hint="eastAsia"/>
        </w:rPr>
        <w:t>中国</w:t>
      </w:r>
      <w:r w:rsidRPr="009A7DAF">
        <w:rPr>
          <w:rFonts w:eastAsia="KaiTi_GB2312"/>
        </w:rPr>
        <w:t>”“</w:t>
      </w:r>
      <w:r w:rsidRPr="009A7DAF">
        <w:rPr>
          <w:rFonts w:eastAsia="KaiTi_GB2312" w:hint="eastAsia"/>
        </w:rPr>
        <w:t>法律</w:t>
      </w:r>
      <w:r w:rsidRPr="009A7DAF">
        <w:rPr>
          <w:rFonts w:eastAsia="KaiTi_GB2312"/>
        </w:rPr>
        <w:t>”</w:t>
      </w:r>
      <w:r w:rsidRPr="009A7DAF">
        <w:rPr>
          <w:rFonts w:eastAsia="KaiTi_GB2312" w:hint="eastAsia"/>
        </w:rPr>
        <w:t>的相关规定和</w:t>
      </w:r>
      <w:r w:rsidR="00D02166">
        <w:rPr>
          <w:rFonts w:eastAsia="KaiTi_GB2312" w:hint="eastAsia"/>
        </w:rPr>
        <w:t>《信托合同》</w:t>
      </w:r>
      <w:r w:rsidRPr="009A7DAF">
        <w:rPr>
          <w:rFonts w:eastAsia="KaiTi_GB2312" w:hint="eastAsia"/>
        </w:rPr>
        <w:t>的约定持续披露有关</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和</w:t>
      </w:r>
      <w:r w:rsidRPr="009A7DAF">
        <w:rPr>
          <w:rFonts w:eastAsia="KaiTi_GB2312"/>
        </w:rPr>
        <w:t>“</w:t>
      </w:r>
      <w:r w:rsidRPr="009A7DAF">
        <w:rPr>
          <w:rFonts w:eastAsia="KaiTi_GB2312" w:hint="eastAsia"/>
        </w:rPr>
        <w:t>资产支持证券</w:t>
      </w:r>
      <w:r w:rsidRPr="009A7DAF">
        <w:rPr>
          <w:rFonts w:eastAsia="KaiTi_GB2312"/>
        </w:rPr>
        <w:t>”</w:t>
      </w:r>
      <w:r w:rsidRPr="009A7DAF">
        <w:rPr>
          <w:rFonts w:eastAsia="KaiTi_GB2312" w:hint="eastAsia"/>
        </w:rPr>
        <w:t>的信息；在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依</w:t>
      </w:r>
      <w:r w:rsidR="00D02166">
        <w:rPr>
          <w:rFonts w:eastAsia="KaiTi_GB2312" w:hint="eastAsia"/>
        </w:rPr>
        <w:t>《信托合同》</w:t>
      </w:r>
      <w:r w:rsidRPr="009A7DAF">
        <w:rPr>
          <w:rFonts w:eastAsia="KaiTi_GB2312" w:hint="eastAsia"/>
        </w:rPr>
        <w:t>的约定向其了解</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的相关情况时，</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应积极配合并做出相应的说明。</w:t>
      </w:r>
    </w:p>
    <w:p w14:paraId="5D2B35B8"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应监督和督促其委托或聘请的</w:t>
      </w:r>
      <w:r w:rsidRPr="009A7DAF">
        <w:rPr>
          <w:rFonts w:eastAsia="KaiTi_GB2312"/>
        </w:rPr>
        <w:t>“</w:t>
      </w:r>
      <w:r w:rsidRPr="009A7DAF">
        <w:rPr>
          <w:rFonts w:eastAsia="KaiTi_GB2312" w:hint="eastAsia"/>
        </w:rPr>
        <w:t>贷款服务机构</w:t>
      </w:r>
      <w:r w:rsidRPr="009A7DAF">
        <w:rPr>
          <w:rFonts w:eastAsia="KaiTi_GB2312"/>
        </w:rPr>
        <w:t>”</w:t>
      </w:r>
      <w:r w:rsidRPr="009A7DAF">
        <w:rPr>
          <w:rFonts w:eastAsia="KaiTi_GB2312" w:hint="eastAsia"/>
        </w:rPr>
        <w:t>、</w:t>
      </w:r>
      <w:r w:rsidRPr="009A7DAF">
        <w:rPr>
          <w:rFonts w:eastAsia="KaiTi_GB2312"/>
        </w:rPr>
        <w:t>“</w:t>
      </w:r>
      <w:r w:rsidRPr="009A7DAF">
        <w:rPr>
          <w:rFonts w:eastAsia="KaiTi_GB2312" w:hint="eastAsia"/>
        </w:rPr>
        <w:t>资金保管机构</w:t>
      </w:r>
      <w:r w:rsidRPr="009A7DAF">
        <w:rPr>
          <w:rFonts w:eastAsia="KaiTi_GB2312"/>
        </w:rPr>
        <w:t>”</w:t>
      </w:r>
      <w:r w:rsidRPr="009A7DAF">
        <w:rPr>
          <w:rFonts w:eastAsia="KaiTi_GB2312" w:hint="eastAsia"/>
        </w:rPr>
        <w:t>及其他中介服务机构恪尽职守地履行其各自的职能和义务。</w:t>
      </w:r>
    </w:p>
    <w:p w14:paraId="5DB8C68F" w14:textId="77777777" w:rsidR="00063891" w:rsidRPr="009A7DAF" w:rsidRDefault="00063891" w:rsidP="00063891">
      <w:pPr>
        <w:numPr>
          <w:ilvl w:val="0"/>
          <w:numId w:val="66"/>
        </w:numPr>
        <w:tabs>
          <w:tab w:val="clear" w:pos="1333"/>
          <w:tab w:val="num" w:pos="851"/>
        </w:tabs>
        <w:spacing w:before="156" w:afterLines="50" w:after="156"/>
        <w:ind w:left="851" w:firstLineChars="0" w:hanging="425"/>
        <w:rPr>
          <w:rFonts w:eastAsia="KaiTi_GB2312"/>
        </w:rPr>
      </w:pPr>
      <w:r w:rsidRPr="009A7DAF">
        <w:rPr>
          <w:rFonts w:eastAsia="KaiTi_GB2312" w:hint="eastAsia"/>
        </w:rPr>
        <w:t>如</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职责终止，</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应妥善保管与</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相关的全部资料，并及时向新的</w:t>
      </w:r>
      <w:r w:rsidRPr="009A7DAF">
        <w:rPr>
          <w:rFonts w:eastAsia="KaiTi_GB2312"/>
        </w:rPr>
        <w:t>“</w:t>
      </w:r>
      <w:r w:rsidRPr="009A7DAF">
        <w:rPr>
          <w:rFonts w:eastAsia="KaiTi_GB2312" w:hint="eastAsia"/>
        </w:rPr>
        <w:t>受托人</w:t>
      </w:r>
      <w:r w:rsidRPr="009A7DAF">
        <w:rPr>
          <w:rFonts w:eastAsia="KaiTi_GB2312"/>
        </w:rPr>
        <w:t>”</w:t>
      </w:r>
      <w:r w:rsidRPr="009A7DAF">
        <w:rPr>
          <w:rFonts w:eastAsia="KaiTi_GB2312" w:hint="eastAsia"/>
        </w:rPr>
        <w:t>办理移交手续。</w:t>
      </w:r>
    </w:p>
    <w:p w14:paraId="14A63950" w14:textId="77777777" w:rsidR="00063891" w:rsidRPr="009A7DAF" w:rsidRDefault="00D02166" w:rsidP="00063891">
      <w:pPr>
        <w:numPr>
          <w:ilvl w:val="0"/>
          <w:numId w:val="66"/>
        </w:numPr>
        <w:tabs>
          <w:tab w:val="clear" w:pos="1333"/>
          <w:tab w:val="num" w:pos="851"/>
        </w:tabs>
        <w:spacing w:before="156" w:afterLines="50" w:after="156"/>
        <w:ind w:left="851" w:firstLineChars="0" w:hanging="425"/>
        <w:rPr>
          <w:rFonts w:eastAsia="KaiTi_GB2312"/>
        </w:rPr>
      </w:pPr>
      <w:r>
        <w:rPr>
          <w:rFonts w:eastAsia="KaiTi_GB2312" w:hint="eastAsia"/>
        </w:rPr>
        <w:t>《信托合同》</w:t>
      </w:r>
      <w:r w:rsidR="00063891" w:rsidRPr="009A7DAF">
        <w:rPr>
          <w:rFonts w:eastAsia="KaiTi_GB2312" w:hint="eastAsia"/>
        </w:rPr>
        <w:t>约定的其他义务。</w:t>
      </w:r>
    </w:p>
    <w:p w14:paraId="47F171FA" w14:textId="77777777" w:rsidR="00063891" w:rsidRPr="00063891" w:rsidRDefault="00063891" w:rsidP="00B02E15">
      <w:pPr>
        <w:spacing w:before="156"/>
        <w:ind w:firstLine="480"/>
        <w:rPr>
          <w:rFonts w:eastAsia="KaiTi_GB2312"/>
          <w:lang w:bidi="bn-IN"/>
        </w:rPr>
      </w:pPr>
    </w:p>
    <w:p w14:paraId="14AE5B57" w14:textId="77777777" w:rsidR="00035428" w:rsidRPr="00F6439F" w:rsidRDefault="00035428" w:rsidP="00035428">
      <w:pPr>
        <w:pStyle w:val="Heading2"/>
        <w:spacing w:before="156"/>
        <w:rPr>
          <w:rFonts w:eastAsia="KaiTi_GB2312"/>
        </w:rPr>
      </w:pPr>
      <w:bookmarkStart w:id="116" w:name="_Toc369107540"/>
      <w:bookmarkStart w:id="117" w:name="_Toc452736080"/>
      <w:r w:rsidRPr="00F6439F">
        <w:rPr>
          <w:rFonts w:eastAsia="KaiTi_GB2312"/>
          <w:bCs w:val="0"/>
        </w:rPr>
        <w:t>（三）贷款服务机构</w:t>
      </w:r>
      <w:bookmarkEnd w:id="116"/>
      <w:bookmarkEnd w:id="117"/>
    </w:p>
    <w:p w14:paraId="7FF2D212" w14:textId="77777777" w:rsidR="00035428" w:rsidRPr="00F6439F" w:rsidRDefault="00035428" w:rsidP="00035428">
      <w:pPr>
        <w:spacing w:before="156"/>
        <w:ind w:firstLine="480"/>
        <w:rPr>
          <w:rFonts w:eastAsia="KaiTi_GB2312"/>
          <w:lang w:bidi="bn-IN"/>
        </w:rPr>
      </w:pPr>
      <w:bookmarkStart w:id="118" w:name="OLE_LINK2"/>
      <w:bookmarkStart w:id="119" w:name="OLE_LINK1"/>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有权依据</w:t>
      </w:r>
      <w:bookmarkEnd w:id="118"/>
      <w:bookmarkEnd w:id="119"/>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收取一定的服务报酬，有权按照《服务合同》约定收回为提供贷款管理服务而垫付的</w:t>
      </w:r>
      <w:r w:rsidRPr="00F6439F">
        <w:rPr>
          <w:rFonts w:eastAsia="KaiTi_GB2312"/>
          <w:lang w:bidi="bn-IN"/>
        </w:rPr>
        <w:t>“</w:t>
      </w:r>
      <w:r w:rsidRPr="00F6439F">
        <w:rPr>
          <w:rFonts w:eastAsia="KaiTi_GB2312"/>
          <w:lang w:bidi="bn-IN"/>
        </w:rPr>
        <w:t>执行费用</w:t>
      </w:r>
      <w:r w:rsidRPr="00F6439F">
        <w:rPr>
          <w:rFonts w:eastAsia="KaiTi_GB2312"/>
          <w:lang w:bidi="bn-IN"/>
        </w:rPr>
        <w:t>”</w:t>
      </w:r>
      <w:r w:rsidRPr="00F6439F">
        <w:rPr>
          <w:rFonts w:eastAsia="KaiTi_GB2312"/>
          <w:lang w:bidi="bn-IN"/>
        </w:rPr>
        <w:t>和</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217208F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贷款服务机构</w:t>
      </w:r>
      <w:r w:rsidRPr="00F6439F">
        <w:rPr>
          <w:rFonts w:eastAsia="KaiTi_GB2312"/>
          <w:lang w:bidi="bn-IN"/>
        </w:rPr>
        <w:t>”</w:t>
      </w:r>
      <w:r w:rsidRPr="00F6439F">
        <w:rPr>
          <w:rFonts w:eastAsia="KaiTi_GB2312"/>
          <w:lang w:bidi="bn-IN"/>
        </w:rPr>
        <w:t>须根据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《服务合同》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有关的各项回收与管理服务，包括但不限于回收信贷</w:t>
      </w:r>
      <w:r w:rsidRPr="00F6439F">
        <w:rPr>
          <w:rFonts w:eastAsia="KaiTi_GB2312"/>
          <w:lang w:bidi="bn-IN"/>
        </w:rPr>
        <w:t>“</w:t>
      </w:r>
      <w:r w:rsidRPr="00F6439F">
        <w:rPr>
          <w:rFonts w:eastAsia="KaiTi_GB2312"/>
          <w:lang w:bidi="bn-IN"/>
        </w:rPr>
        <w:t>资产</w:t>
      </w:r>
      <w:r w:rsidRPr="00F6439F">
        <w:rPr>
          <w:rFonts w:eastAsia="KaiTi_GB2312"/>
          <w:lang w:bidi="bn-IN"/>
        </w:rPr>
        <w:t>”</w:t>
      </w:r>
      <w:r w:rsidRPr="00F6439F">
        <w:rPr>
          <w:rFonts w:eastAsia="KaiTi_GB2312"/>
          <w:lang w:bidi="bn-IN"/>
        </w:rPr>
        <w:t>，定期编制</w:t>
      </w:r>
      <w:r w:rsidRPr="00F6439F">
        <w:rPr>
          <w:rFonts w:eastAsia="KaiTi_GB2312"/>
          <w:lang w:bidi="bn-IN"/>
        </w:rPr>
        <w:t>“</w:t>
      </w:r>
      <w:r w:rsidRPr="00F6439F">
        <w:rPr>
          <w:rFonts w:eastAsia="KaiTi_GB2312"/>
          <w:lang w:bidi="bn-IN"/>
        </w:rPr>
        <w:t>贷款服务机构报告</w:t>
      </w:r>
      <w:r w:rsidRPr="00F6439F">
        <w:rPr>
          <w:rFonts w:eastAsia="KaiTi_GB2312"/>
          <w:lang w:bidi="bn-IN"/>
        </w:rPr>
        <w:t>”</w:t>
      </w:r>
      <w:r w:rsidRPr="00F6439F">
        <w:rPr>
          <w:rFonts w:eastAsia="KaiTi_GB2312"/>
          <w:lang w:bidi="bn-IN"/>
        </w:rPr>
        <w:t>，妥善保管与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有关的文件等。</w:t>
      </w:r>
    </w:p>
    <w:p w14:paraId="2ECE61C4" w14:textId="77777777" w:rsidR="00035428" w:rsidRPr="00F6439F" w:rsidRDefault="00035428" w:rsidP="00035428">
      <w:pPr>
        <w:pStyle w:val="Heading2"/>
        <w:spacing w:before="156"/>
        <w:rPr>
          <w:rFonts w:eastAsia="KaiTi_GB2312"/>
        </w:rPr>
      </w:pPr>
      <w:bookmarkStart w:id="120" w:name="_Toc369107541"/>
      <w:bookmarkStart w:id="121" w:name="_Toc452736081"/>
      <w:r w:rsidRPr="00F6439F">
        <w:rPr>
          <w:rFonts w:eastAsia="KaiTi_GB2312"/>
          <w:bCs w:val="0"/>
        </w:rPr>
        <w:t>（四）资金保管机构</w:t>
      </w:r>
      <w:bookmarkEnd w:id="120"/>
      <w:bookmarkEnd w:id="121"/>
    </w:p>
    <w:p w14:paraId="3E896FF9"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有权依据</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收取一定的报酬，并可要求</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以</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支付其需支付的</w:t>
      </w:r>
      <w:r w:rsidRPr="00F6439F">
        <w:rPr>
          <w:rFonts w:eastAsia="KaiTi_GB2312"/>
          <w:lang w:bidi="bn-IN"/>
        </w:rPr>
        <w:t>“</w:t>
      </w:r>
      <w:r w:rsidRPr="00F6439F">
        <w:rPr>
          <w:rFonts w:eastAsia="KaiTi_GB2312"/>
          <w:lang w:bidi="bn-IN"/>
        </w:rPr>
        <w:t>费用支出</w:t>
      </w:r>
      <w:r w:rsidRPr="00F6439F">
        <w:rPr>
          <w:rFonts w:eastAsia="KaiTi_GB2312"/>
          <w:lang w:bidi="bn-IN"/>
        </w:rPr>
        <w:t>”</w:t>
      </w:r>
      <w:r w:rsidRPr="00F6439F">
        <w:rPr>
          <w:rFonts w:eastAsia="KaiTi_GB2312"/>
          <w:lang w:bidi="bn-IN"/>
        </w:rPr>
        <w:t>。</w:t>
      </w:r>
    </w:p>
    <w:p w14:paraId="39998025"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资金保管机构</w:t>
      </w:r>
      <w:r w:rsidRPr="00F6439F">
        <w:rPr>
          <w:rFonts w:eastAsia="KaiTi_GB2312"/>
          <w:lang w:bidi="bn-IN"/>
        </w:rPr>
        <w:t>”</w:t>
      </w:r>
      <w:r w:rsidRPr="00F6439F">
        <w:rPr>
          <w:rFonts w:eastAsia="KaiTi_GB2312"/>
          <w:lang w:bidi="bn-IN"/>
        </w:rPr>
        <w:t>应根据</w:t>
      </w:r>
      <w:r w:rsidRPr="00F6439F">
        <w:rPr>
          <w:rFonts w:eastAsia="KaiTi_GB2312"/>
          <w:lang w:bidi="bn-IN"/>
        </w:rPr>
        <w:t>“</w:t>
      </w:r>
      <w:r w:rsidRPr="00F6439F">
        <w:rPr>
          <w:rFonts w:eastAsia="KaiTi_GB2312"/>
          <w:lang w:bidi="bn-IN"/>
        </w:rPr>
        <w:t>中国</w:t>
      </w:r>
      <w:r w:rsidRPr="00F6439F">
        <w:rPr>
          <w:rFonts w:eastAsia="KaiTi_GB2312"/>
          <w:lang w:bidi="bn-IN"/>
        </w:rPr>
        <w:t>”“</w:t>
      </w:r>
      <w:r w:rsidRPr="00F6439F">
        <w:rPr>
          <w:rFonts w:eastAsia="KaiTi_GB2312"/>
          <w:lang w:bidi="bn-IN"/>
        </w:rPr>
        <w:t>法律</w:t>
      </w:r>
      <w:r w:rsidRPr="00F6439F">
        <w:rPr>
          <w:rFonts w:eastAsia="KaiTi_GB2312"/>
          <w:lang w:bidi="bn-IN"/>
        </w:rPr>
        <w:t>”</w:t>
      </w:r>
      <w:r w:rsidRPr="00F6439F">
        <w:rPr>
          <w:rFonts w:eastAsia="KaiTi_GB2312"/>
          <w:lang w:bidi="bn-IN"/>
        </w:rPr>
        <w:t>的规定和</w:t>
      </w:r>
      <w:r w:rsidRPr="00F6439F">
        <w:rPr>
          <w:rFonts w:eastAsia="KaiTi_GB2312"/>
          <w:lang w:bidi="bn-IN"/>
        </w:rPr>
        <w:t>“</w:t>
      </w:r>
      <w:r w:rsidRPr="00F6439F">
        <w:rPr>
          <w:rFonts w:eastAsia="KaiTi_GB2312"/>
          <w:lang w:bidi="bn-IN"/>
        </w:rPr>
        <w:t>《资金保管合同》</w:t>
      </w:r>
      <w:r w:rsidRPr="00F6439F">
        <w:rPr>
          <w:rFonts w:eastAsia="KaiTi_GB2312"/>
          <w:lang w:bidi="bn-IN"/>
        </w:rPr>
        <w:t>”</w:t>
      </w:r>
      <w:r w:rsidRPr="00F6439F">
        <w:rPr>
          <w:rFonts w:eastAsia="KaiTi_GB2312"/>
          <w:lang w:bidi="bn-IN"/>
        </w:rPr>
        <w:t>的约定，提供与</w:t>
      </w:r>
      <w:r w:rsidRPr="00F6439F">
        <w:rPr>
          <w:rFonts w:eastAsia="KaiTi_GB2312"/>
          <w:lang w:bidi="bn-IN"/>
        </w:rPr>
        <w:t>“</w:t>
      </w:r>
      <w:r w:rsidRPr="00F6439F">
        <w:rPr>
          <w:rFonts w:eastAsia="KaiTi_GB2312"/>
          <w:lang w:bidi="bn-IN"/>
        </w:rPr>
        <w:t>信托财产</w:t>
      </w:r>
      <w:r w:rsidRPr="00F6439F">
        <w:rPr>
          <w:rFonts w:eastAsia="KaiTi_GB2312"/>
          <w:lang w:bidi="bn-IN"/>
        </w:rPr>
        <w:t>”</w:t>
      </w:r>
      <w:r w:rsidRPr="00F6439F">
        <w:rPr>
          <w:rFonts w:eastAsia="KaiTi_GB2312"/>
          <w:lang w:bidi="bn-IN"/>
        </w:rPr>
        <w:t>有关的资金保管服务，包括但不限于开立</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，执行</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的资金划拨指令，监督</w:t>
      </w:r>
      <w:r w:rsidRPr="00F6439F">
        <w:rPr>
          <w:rFonts w:eastAsia="KaiTi_GB2312"/>
          <w:lang w:bidi="bn-IN"/>
        </w:rPr>
        <w:t>“</w:t>
      </w:r>
      <w:r w:rsidRPr="00F6439F">
        <w:rPr>
          <w:rFonts w:eastAsia="KaiTi_GB2312"/>
          <w:lang w:bidi="bn-IN"/>
        </w:rPr>
        <w:t>受托人</w:t>
      </w:r>
      <w:r w:rsidRPr="00F6439F">
        <w:rPr>
          <w:rFonts w:eastAsia="KaiTi_GB2312"/>
          <w:lang w:bidi="bn-IN"/>
        </w:rPr>
        <w:t>”</w:t>
      </w:r>
      <w:r w:rsidRPr="00F6439F">
        <w:rPr>
          <w:rFonts w:eastAsia="KaiTi_GB2312"/>
          <w:lang w:bidi="bn-IN"/>
        </w:rPr>
        <w:t>对</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中资金的投资管理，定期提供</w:t>
      </w:r>
      <w:r w:rsidRPr="00F6439F">
        <w:rPr>
          <w:rFonts w:eastAsia="KaiTi_GB2312"/>
          <w:lang w:bidi="bn-IN"/>
        </w:rPr>
        <w:t>“</w:t>
      </w:r>
      <w:r w:rsidRPr="00F6439F">
        <w:rPr>
          <w:rFonts w:eastAsia="KaiTi_GB2312"/>
          <w:lang w:bidi="bn-IN"/>
        </w:rPr>
        <w:t>信托账户</w:t>
      </w:r>
      <w:r w:rsidRPr="00F6439F">
        <w:rPr>
          <w:rFonts w:eastAsia="KaiTi_GB2312"/>
          <w:lang w:bidi="bn-IN"/>
        </w:rPr>
        <w:t>”</w:t>
      </w:r>
      <w:r w:rsidRPr="00F6439F">
        <w:rPr>
          <w:rFonts w:eastAsia="KaiTi_GB2312"/>
          <w:lang w:bidi="bn-IN"/>
        </w:rPr>
        <w:t>信息、</w:t>
      </w:r>
      <w:r w:rsidRPr="00F6439F">
        <w:rPr>
          <w:rFonts w:eastAsia="KaiTi_GB2312"/>
          <w:lang w:bidi="bn-IN"/>
        </w:rPr>
        <w:t>“</w:t>
      </w:r>
      <w:r w:rsidRPr="00F6439F">
        <w:rPr>
          <w:rFonts w:eastAsia="KaiTi_GB2312"/>
          <w:lang w:bidi="bn-IN"/>
        </w:rPr>
        <w:t>资金保管报告</w:t>
      </w:r>
      <w:r w:rsidRPr="00F6439F">
        <w:rPr>
          <w:rFonts w:eastAsia="KaiTi_GB2312"/>
          <w:lang w:bidi="bn-IN"/>
        </w:rPr>
        <w:t>”</w:t>
      </w:r>
      <w:r w:rsidRPr="00F6439F">
        <w:rPr>
          <w:rFonts w:eastAsia="KaiTi_GB2312"/>
          <w:lang w:bidi="bn-IN"/>
        </w:rPr>
        <w:t>和年度资金保管报告。</w:t>
      </w:r>
    </w:p>
    <w:p w14:paraId="50D5D95E" w14:textId="77777777" w:rsidR="00035428" w:rsidRPr="00F6439F" w:rsidRDefault="00035428" w:rsidP="00035428">
      <w:pPr>
        <w:pStyle w:val="Heading2"/>
        <w:spacing w:before="156"/>
        <w:rPr>
          <w:rFonts w:eastAsia="KaiTi_GB2312"/>
        </w:rPr>
      </w:pPr>
      <w:bookmarkStart w:id="122" w:name="_Toc369107542"/>
      <w:bookmarkStart w:id="123" w:name="_Toc452736082"/>
      <w:r w:rsidRPr="00F6439F">
        <w:rPr>
          <w:rFonts w:eastAsia="KaiTi_GB2312"/>
          <w:bCs w:val="0"/>
        </w:rPr>
        <w:t>（五）</w:t>
      </w:r>
      <w:r w:rsidR="001A3A3C" w:rsidRPr="00F6439F">
        <w:rPr>
          <w:rFonts w:eastAsia="KaiTi_GB2312"/>
          <w:bCs w:val="0"/>
        </w:rPr>
        <w:t>主承销商</w:t>
      </w:r>
      <w:bookmarkEnd w:id="122"/>
      <w:bookmarkEnd w:id="123"/>
    </w:p>
    <w:p w14:paraId="3700C164" w14:textId="77777777" w:rsidR="00035428" w:rsidRPr="00F6439F" w:rsidRDefault="00035428" w:rsidP="00035428">
      <w:pPr>
        <w:spacing w:before="156"/>
        <w:ind w:firstLine="480"/>
        <w:rPr>
          <w:rFonts w:eastAsia="KaiTi_GB2312"/>
          <w:lang w:bidi="bn-IN"/>
        </w:rPr>
      </w:pPr>
      <w:r w:rsidRPr="00F6439F">
        <w:rPr>
          <w:rFonts w:eastAsia="KaiTi_GB2312"/>
          <w:lang w:bidi="bn-IN"/>
        </w:rPr>
        <w:t>根据《承销协议》，</w:t>
      </w: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负责完成</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的承销工作，并有权</w:t>
      </w:r>
      <w:r w:rsidRPr="00F6439F">
        <w:rPr>
          <w:rFonts w:eastAsia="KaiTi_GB2312"/>
          <w:lang w:bidi="bn-IN"/>
        </w:rPr>
        <w:lastRenderedPageBreak/>
        <w:t>收取一定的</w:t>
      </w:r>
      <w:r w:rsidRPr="00F6439F">
        <w:rPr>
          <w:rFonts w:eastAsia="KaiTi_GB2312"/>
          <w:lang w:bidi="bn-IN"/>
        </w:rPr>
        <w:t>“</w:t>
      </w:r>
      <w:r w:rsidRPr="00F6439F">
        <w:rPr>
          <w:rFonts w:eastAsia="KaiTi_GB2312"/>
          <w:lang w:bidi="bn-IN"/>
        </w:rPr>
        <w:t>承销报酬</w:t>
      </w:r>
      <w:r w:rsidRPr="00F6439F">
        <w:rPr>
          <w:rFonts w:eastAsia="KaiTi_GB2312"/>
          <w:lang w:bidi="bn-IN"/>
        </w:rPr>
        <w:t>”</w:t>
      </w:r>
      <w:r w:rsidRPr="00F6439F">
        <w:rPr>
          <w:rFonts w:eastAsia="KaiTi_GB2312"/>
          <w:lang w:bidi="bn-IN"/>
        </w:rPr>
        <w:t>。</w:t>
      </w:r>
    </w:p>
    <w:p w14:paraId="3307F5CA" w14:textId="77777777" w:rsidR="00035428" w:rsidRPr="00F6439F" w:rsidRDefault="00035428" w:rsidP="00035428">
      <w:pPr>
        <w:pStyle w:val="Heading2"/>
        <w:spacing w:before="156"/>
        <w:rPr>
          <w:rFonts w:eastAsia="KaiTi_GB2312"/>
        </w:rPr>
      </w:pPr>
      <w:bookmarkStart w:id="124" w:name="_Toc369107543"/>
      <w:bookmarkStart w:id="125" w:name="_Toc452736083"/>
      <w:r w:rsidRPr="00F6439F">
        <w:rPr>
          <w:rFonts w:eastAsia="KaiTi_GB2312"/>
        </w:rPr>
        <w:t>（六）登记机构及支付代理机构</w:t>
      </w:r>
      <w:bookmarkEnd w:id="124"/>
      <w:bookmarkEnd w:id="125"/>
    </w:p>
    <w:p w14:paraId="536D25C4" w14:textId="77777777" w:rsidR="00035428" w:rsidRPr="00F6439F" w:rsidRDefault="00035428" w:rsidP="00035428">
      <w:pPr>
        <w:spacing w:before="156"/>
        <w:ind w:firstLine="480"/>
        <w:rPr>
          <w:rFonts w:eastAsia="KaiTi_GB2312"/>
          <w:lang w:bidi="bn-IN"/>
        </w:rPr>
      </w:pP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的</w:t>
      </w:r>
      <w:r w:rsidRPr="00F6439F">
        <w:rPr>
          <w:rFonts w:eastAsia="KaiTi_GB2312"/>
          <w:lang w:bidi="bn-IN"/>
        </w:rPr>
        <w:t>“</w:t>
      </w:r>
      <w:r w:rsidRPr="00F6439F">
        <w:rPr>
          <w:rFonts w:eastAsia="KaiTi_GB2312"/>
          <w:lang w:bidi="bn-IN"/>
        </w:rPr>
        <w:t>登记托管机构</w:t>
      </w:r>
      <w:r w:rsidRPr="00F6439F">
        <w:rPr>
          <w:rFonts w:eastAsia="KaiTi_GB2312"/>
          <w:lang w:bidi="bn-IN"/>
        </w:rPr>
        <w:t>”</w:t>
      </w:r>
      <w:r w:rsidRPr="00F6439F">
        <w:rPr>
          <w:rFonts w:eastAsia="KaiTi_GB2312"/>
          <w:lang w:bidi="bn-IN"/>
        </w:rPr>
        <w:t>及</w:t>
      </w:r>
      <w:r w:rsidRPr="00F6439F">
        <w:rPr>
          <w:rFonts w:eastAsia="KaiTi_GB2312"/>
          <w:lang w:bidi="bn-IN"/>
        </w:rPr>
        <w:t>“</w:t>
      </w:r>
      <w:r w:rsidRPr="00F6439F">
        <w:rPr>
          <w:rFonts w:eastAsia="KaiTi_GB2312"/>
          <w:lang w:bidi="bn-IN"/>
        </w:rPr>
        <w:t>支付代理机构</w:t>
      </w:r>
      <w:r w:rsidRPr="00F6439F">
        <w:rPr>
          <w:rFonts w:eastAsia="KaiTi_GB2312"/>
          <w:lang w:bidi="bn-IN"/>
        </w:rPr>
        <w:t>”</w:t>
      </w:r>
      <w:r w:rsidRPr="00F6439F">
        <w:rPr>
          <w:rFonts w:eastAsia="KaiTi_GB2312"/>
          <w:lang w:bidi="bn-IN"/>
        </w:rPr>
        <w:t>，根据</w:t>
      </w:r>
      <w:r w:rsidRPr="00F6439F">
        <w:rPr>
          <w:rFonts w:eastAsia="KaiTi_GB2312"/>
          <w:lang w:bidi="bn-IN"/>
        </w:rPr>
        <w:t>“</w:t>
      </w:r>
      <w:r w:rsidRPr="00F6439F">
        <w:rPr>
          <w:rFonts w:eastAsia="KaiTi_GB2312"/>
          <w:lang w:bidi="bn-IN"/>
        </w:rPr>
        <w:t>《发行人服务协议》</w:t>
      </w:r>
      <w:r w:rsidRPr="00F6439F">
        <w:rPr>
          <w:rFonts w:eastAsia="KaiTi_GB2312"/>
          <w:lang w:bidi="bn-IN"/>
        </w:rPr>
        <w:t>”</w:t>
      </w:r>
      <w:r w:rsidRPr="00F6439F">
        <w:rPr>
          <w:rFonts w:eastAsia="KaiTi_GB2312"/>
          <w:lang w:bidi="bn-IN"/>
        </w:rPr>
        <w:t>的约定，为</w:t>
      </w:r>
      <w:r w:rsidRPr="00F6439F">
        <w:rPr>
          <w:rFonts w:eastAsia="KaiTi_GB2312"/>
          <w:lang w:bidi="bn-IN"/>
        </w:rPr>
        <w:t>“</w:t>
      </w:r>
      <w:r w:rsidRPr="00F6439F">
        <w:rPr>
          <w:rFonts w:eastAsia="KaiTi_GB2312"/>
          <w:lang w:bidi="bn-IN"/>
        </w:rPr>
        <w:t>资产支持证券</w:t>
      </w:r>
      <w:r w:rsidRPr="00F6439F">
        <w:rPr>
          <w:rFonts w:eastAsia="KaiTi_GB2312"/>
          <w:lang w:bidi="bn-IN"/>
        </w:rPr>
        <w:t>”</w:t>
      </w:r>
      <w:r w:rsidRPr="00F6439F">
        <w:rPr>
          <w:rFonts w:eastAsia="KaiTi_GB2312"/>
          <w:lang w:bidi="bn-IN"/>
        </w:rPr>
        <w:t>提供登记托管、代理本息兑付服务，并有权收取一定的报酬。</w:t>
      </w:r>
    </w:p>
    <w:p w14:paraId="1D4EB2D0" w14:textId="77777777" w:rsidR="00035428" w:rsidRPr="00F6439F" w:rsidRDefault="00035428" w:rsidP="00035428">
      <w:pPr>
        <w:pStyle w:val="Heading2"/>
        <w:spacing w:before="156"/>
        <w:rPr>
          <w:rFonts w:eastAsia="KaiTi_GB2312"/>
        </w:rPr>
      </w:pPr>
      <w:bookmarkStart w:id="126" w:name="_Toc369107544"/>
      <w:bookmarkStart w:id="127" w:name="_Toc452736084"/>
      <w:r w:rsidRPr="00F6439F">
        <w:rPr>
          <w:rFonts w:eastAsia="KaiTi_GB2312"/>
        </w:rPr>
        <w:t>（七）承销团成员</w:t>
      </w:r>
      <w:bookmarkEnd w:id="126"/>
      <w:bookmarkEnd w:id="127"/>
    </w:p>
    <w:p w14:paraId="6F2E8A89" w14:textId="77777777" w:rsidR="00035428" w:rsidRPr="00F6439F" w:rsidRDefault="00035428" w:rsidP="00E064D7">
      <w:pPr>
        <w:spacing w:before="156"/>
        <w:ind w:firstLine="480"/>
        <w:rPr>
          <w:rFonts w:eastAsia="KaiTi_GB2312"/>
          <w:lang w:bidi="bn-IN"/>
        </w:rPr>
      </w:pPr>
      <w:r w:rsidRPr="00F6439F">
        <w:rPr>
          <w:rFonts w:eastAsia="KaiTi_GB2312"/>
          <w:lang w:bidi="bn-IN"/>
        </w:rPr>
        <w:t>“</w:t>
      </w:r>
      <w:r w:rsidR="001A3A3C" w:rsidRPr="00F6439F">
        <w:rPr>
          <w:rFonts w:eastAsia="KaiTi_GB2312"/>
          <w:lang w:bidi="bn-IN"/>
        </w:rPr>
        <w:t>主承销商</w:t>
      </w:r>
      <w:r w:rsidRPr="00F6439F">
        <w:rPr>
          <w:rFonts w:eastAsia="KaiTi_GB2312"/>
          <w:lang w:bidi="bn-IN"/>
        </w:rPr>
        <w:t>”</w:t>
      </w:r>
      <w:r w:rsidRPr="00F6439F">
        <w:rPr>
          <w:rFonts w:eastAsia="KaiTi_GB2312"/>
          <w:lang w:bidi="bn-IN"/>
        </w:rPr>
        <w:t>与</w:t>
      </w:r>
      <w:r w:rsidRPr="00F6439F">
        <w:rPr>
          <w:rFonts w:eastAsia="KaiTi_GB2312"/>
          <w:lang w:bidi="bn-IN"/>
        </w:rPr>
        <w:t>“</w:t>
      </w:r>
      <w:r w:rsidRPr="00F6439F">
        <w:rPr>
          <w:rFonts w:eastAsia="KaiTi_GB2312"/>
          <w:lang w:bidi="bn-IN"/>
        </w:rPr>
        <w:t>承销商</w:t>
      </w:r>
      <w:r w:rsidRPr="00F6439F">
        <w:rPr>
          <w:rFonts w:eastAsia="KaiTi_GB2312"/>
          <w:lang w:bidi="bn-IN"/>
        </w:rPr>
        <w:t>”</w:t>
      </w:r>
      <w:r w:rsidRPr="00F6439F">
        <w:rPr>
          <w:rFonts w:eastAsia="KaiTi_GB2312"/>
          <w:lang w:bidi="bn-IN"/>
        </w:rPr>
        <w:t>签署</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，组建</w:t>
      </w:r>
      <w:r w:rsidRPr="00F6439F">
        <w:rPr>
          <w:rFonts w:eastAsia="KaiTi_GB2312"/>
          <w:lang w:bidi="bn-IN"/>
        </w:rPr>
        <w:t>“</w:t>
      </w:r>
      <w:r w:rsidRPr="00F6439F">
        <w:rPr>
          <w:rFonts w:eastAsia="KaiTi_GB2312"/>
          <w:lang w:bidi="bn-IN"/>
        </w:rPr>
        <w:t>承销团</w:t>
      </w:r>
      <w:r w:rsidRPr="00F6439F">
        <w:rPr>
          <w:rFonts w:eastAsia="KaiTi_GB2312"/>
          <w:lang w:bidi="bn-IN"/>
        </w:rPr>
        <w:t>”</w:t>
      </w:r>
      <w:r w:rsidRPr="00F6439F">
        <w:rPr>
          <w:rFonts w:eastAsia="KaiTi_GB2312"/>
          <w:lang w:bidi="bn-IN"/>
        </w:rPr>
        <w:t>在全国银行间债券市场承销</w:t>
      </w:r>
      <w:r w:rsidRPr="00F6439F">
        <w:rPr>
          <w:rFonts w:eastAsia="KaiTi_GB2312"/>
          <w:lang w:bidi="bn-IN"/>
        </w:rPr>
        <w:t>“</w:t>
      </w:r>
      <w:r w:rsidR="00810E1A" w:rsidRPr="00F6439F">
        <w:rPr>
          <w:rFonts w:eastAsia="KaiTi_GB2312"/>
          <w:lang w:bidi="bn-IN"/>
        </w:rPr>
        <w:t>优先档</w:t>
      </w:r>
      <w:r w:rsidRPr="00F6439F">
        <w:rPr>
          <w:rFonts w:eastAsia="KaiTi_GB2312"/>
          <w:lang w:bidi="bn-IN"/>
        </w:rPr>
        <w:t>资产支持证券</w:t>
      </w:r>
      <w:r w:rsidRPr="00F6439F">
        <w:rPr>
          <w:rFonts w:eastAsia="KaiTi_GB2312"/>
          <w:lang w:bidi="bn-IN"/>
        </w:rPr>
        <w:t>”</w:t>
      </w:r>
      <w:r w:rsidRPr="00F6439F">
        <w:rPr>
          <w:rFonts w:eastAsia="KaiTi_GB2312"/>
          <w:lang w:bidi="bn-IN"/>
        </w:rPr>
        <w:t>，</w:t>
      </w:r>
      <w:r w:rsidRPr="00F6439F">
        <w:rPr>
          <w:rFonts w:eastAsia="KaiTi_GB2312"/>
          <w:lang w:bidi="bn-IN"/>
        </w:rPr>
        <w:t>“</w:t>
      </w:r>
      <w:r w:rsidRPr="00F6439F">
        <w:rPr>
          <w:rFonts w:eastAsia="KaiTi_GB2312"/>
          <w:lang w:bidi="bn-IN"/>
        </w:rPr>
        <w:t>承销</w:t>
      </w:r>
      <w:r w:rsidR="007F6753" w:rsidRPr="00F6439F">
        <w:rPr>
          <w:rFonts w:eastAsia="KaiTi_GB2312"/>
          <w:lang w:bidi="bn-IN"/>
        </w:rPr>
        <w:t>团员</w:t>
      </w:r>
      <w:r w:rsidRPr="00F6439F">
        <w:rPr>
          <w:rFonts w:eastAsia="KaiTi_GB2312"/>
          <w:lang w:bidi="bn-IN"/>
        </w:rPr>
        <w:t>”</w:t>
      </w:r>
      <w:r w:rsidRPr="00F6439F">
        <w:rPr>
          <w:rFonts w:eastAsia="KaiTi_GB2312"/>
          <w:lang w:bidi="bn-IN"/>
        </w:rPr>
        <w:t>有权根据</w:t>
      </w:r>
      <w:r w:rsidRPr="00F6439F">
        <w:rPr>
          <w:rFonts w:eastAsia="KaiTi_GB2312"/>
          <w:lang w:bidi="bn-IN"/>
        </w:rPr>
        <w:t>“</w:t>
      </w:r>
      <w:r w:rsidRPr="00F6439F">
        <w:rPr>
          <w:rFonts w:eastAsia="KaiTi_GB2312"/>
          <w:lang w:bidi="bn-IN"/>
        </w:rPr>
        <w:t>《承销团协议》</w:t>
      </w:r>
      <w:r w:rsidRPr="00F6439F">
        <w:rPr>
          <w:rFonts w:eastAsia="KaiTi_GB2312"/>
          <w:lang w:bidi="bn-IN"/>
        </w:rPr>
        <w:t>”</w:t>
      </w:r>
      <w:r w:rsidRPr="00F6439F">
        <w:rPr>
          <w:rFonts w:eastAsia="KaiTi_GB2312"/>
          <w:lang w:bidi="bn-IN"/>
        </w:rPr>
        <w:t>收取一定的报酬</w:t>
      </w:r>
      <w:r w:rsidR="00E064D7" w:rsidRPr="00F6439F">
        <w:rPr>
          <w:rFonts w:eastAsia="KaiTi_GB2312"/>
          <w:lang w:bidi="bn-IN"/>
        </w:rPr>
        <w:t>。</w:t>
      </w:r>
    </w:p>
    <w:p w14:paraId="678593B7" w14:textId="77777777" w:rsidR="007F7491" w:rsidRPr="00F6439F" w:rsidRDefault="007F7491" w:rsidP="007F7491">
      <w:pPr>
        <w:spacing w:before="156"/>
        <w:ind w:firstLine="480"/>
        <w:rPr>
          <w:rFonts w:eastAsia="KaiTi_GB2312"/>
        </w:rPr>
        <w:sectPr w:rsidR="007F7491" w:rsidRPr="00F6439F" w:rsidSect="007F7491">
          <w:pgSz w:w="11906" w:h="16838"/>
          <w:pgMar w:top="1440" w:right="1800" w:bottom="1440" w:left="1800" w:header="851" w:footer="992" w:gutter="0"/>
          <w:cols w:space="425"/>
          <w:docGrid w:type="lines" w:linePitch="312"/>
        </w:sectPr>
      </w:pPr>
    </w:p>
    <w:p w14:paraId="0A80CDB1" w14:textId="77777777" w:rsidR="007F7491" w:rsidRPr="00F6439F" w:rsidRDefault="007F7491" w:rsidP="00DE1ACC">
      <w:pPr>
        <w:pStyle w:val="Heading1"/>
        <w:spacing w:before="156"/>
        <w:rPr>
          <w:rFonts w:eastAsia="KaiTi_GB2312"/>
          <w:b/>
        </w:rPr>
      </w:pPr>
      <w:bookmarkStart w:id="128" w:name="_Toc343857367"/>
      <w:bookmarkStart w:id="129" w:name="_Toc353097111"/>
      <w:bookmarkStart w:id="130" w:name="_Toc353097992"/>
      <w:bookmarkStart w:id="131" w:name="_Toc353098019"/>
      <w:bookmarkStart w:id="132" w:name="_Toc353111491"/>
      <w:bookmarkStart w:id="133" w:name="_Toc452736085"/>
      <w:r w:rsidRPr="00F6439F">
        <w:rPr>
          <w:rFonts w:eastAsia="KaiTi_GB2312"/>
          <w:b/>
        </w:rPr>
        <w:lastRenderedPageBreak/>
        <w:t>六、信托财产现金流需要支付的税费清单，各种税费支付来源、</w:t>
      </w:r>
      <w:commentRangeStart w:id="134"/>
      <w:r w:rsidRPr="00F6439F">
        <w:rPr>
          <w:rFonts w:eastAsia="KaiTi_GB2312"/>
          <w:b/>
        </w:rPr>
        <w:t>支付环节和支付优先顺序</w:t>
      </w:r>
      <w:bookmarkEnd w:id="128"/>
      <w:bookmarkEnd w:id="129"/>
      <w:bookmarkEnd w:id="130"/>
      <w:bookmarkEnd w:id="131"/>
      <w:bookmarkEnd w:id="132"/>
      <w:commentRangeEnd w:id="134"/>
      <w:r w:rsidR="00AF6A9A">
        <w:rPr>
          <w:rStyle w:val="CommentReference"/>
          <w:rFonts w:eastAsia="PMingLiU"/>
          <w:bCs w:val="0"/>
          <w:kern w:val="0"/>
          <w:lang w:eastAsia="zh-TW"/>
        </w:rPr>
        <w:commentReference w:id="134"/>
      </w:r>
      <w:bookmarkEnd w:id="133"/>
    </w:p>
    <w:p w14:paraId="0A5FBC99" w14:textId="77777777" w:rsidR="00A62CE8" w:rsidRPr="00F6439F" w:rsidRDefault="002A7320" w:rsidP="00A62CE8">
      <w:pPr>
        <w:autoSpaceDE w:val="0"/>
        <w:autoSpaceDN w:val="0"/>
        <w:adjustRightInd w:val="0"/>
        <w:spacing w:before="156"/>
        <w:ind w:firstLine="480"/>
        <w:jc w:val="left"/>
        <w:rPr>
          <w:rFonts w:eastAsia="KaiTi_GB2312"/>
          <w:kern w:val="0"/>
          <w:szCs w:val="24"/>
        </w:rPr>
      </w:pPr>
      <w:r>
        <w:rPr>
          <w:rFonts w:eastAsia="KaiTi_GB2312" w:hint="eastAsia"/>
          <w:kern w:val="0"/>
          <w:szCs w:val="24"/>
          <w:lang w:val="x-none"/>
        </w:rPr>
        <w:t>安永华明</w:t>
      </w:r>
      <w:r w:rsidR="0064264D" w:rsidRPr="00F6439F">
        <w:rPr>
          <w:rFonts w:eastAsia="KaiTi_GB2312"/>
          <w:kern w:val="0"/>
          <w:szCs w:val="24"/>
        </w:rPr>
        <w:t>就</w:t>
      </w:r>
      <w:r>
        <w:rPr>
          <w:rFonts w:eastAsia="KaiTi_GB2312" w:hint="eastAsia"/>
          <w:kern w:val="0"/>
          <w:szCs w:val="24"/>
        </w:rPr>
        <w:t>苏</w:t>
      </w:r>
      <w:r>
        <w:rPr>
          <w:rFonts w:eastAsia="KaiTi_GB2312"/>
          <w:kern w:val="0"/>
          <w:szCs w:val="24"/>
        </w:rPr>
        <w:t>福</w:t>
      </w:r>
      <w:r w:rsidR="003B3830" w:rsidRPr="00F6439F">
        <w:rPr>
          <w:rFonts w:eastAsia="KaiTi_GB2312"/>
          <w:kern w:val="0"/>
          <w:szCs w:val="24"/>
        </w:rPr>
        <w:t>个人住房抵押贷款</w:t>
      </w:r>
      <w:r>
        <w:rPr>
          <w:rFonts w:eastAsia="KaiTi_GB2312"/>
          <w:kern w:val="0"/>
          <w:szCs w:val="24"/>
        </w:rPr>
        <w:t>支持证券</w:t>
      </w:r>
      <w:r w:rsidR="0064264D" w:rsidRPr="00F6439F">
        <w:rPr>
          <w:rFonts w:eastAsia="KaiTi_GB2312"/>
          <w:kern w:val="0"/>
          <w:szCs w:val="24"/>
        </w:rPr>
        <w:t>项目提供税务分析，主要依据《财政部、国家税务总局关于信贷资产证券化有关税收政策问题的通知》（财税</w:t>
      </w:r>
      <w:r w:rsidR="0064264D" w:rsidRPr="00F6439F">
        <w:rPr>
          <w:rFonts w:eastAsia="KaiTi_GB2312"/>
          <w:kern w:val="0"/>
          <w:szCs w:val="24"/>
        </w:rPr>
        <w:t>[2006]5</w:t>
      </w:r>
      <w:r w:rsidR="0064264D" w:rsidRPr="00F6439F">
        <w:rPr>
          <w:rFonts w:eastAsia="KaiTi_GB2312"/>
          <w:kern w:val="0"/>
          <w:szCs w:val="24"/>
        </w:rPr>
        <w:t>号）以及现行有效的企业所得税、营业税、印花税有关法律法规作出</w:t>
      </w:r>
      <w:r w:rsidR="00A62CE8" w:rsidRPr="00F6439F">
        <w:rPr>
          <w:rFonts w:eastAsia="KaiTi_GB2312"/>
          <w:kern w:val="0"/>
          <w:szCs w:val="24"/>
        </w:rPr>
        <w:t>。</w:t>
      </w:r>
    </w:p>
    <w:p w14:paraId="15D2DD07" w14:textId="77777777" w:rsidR="00A62CE8" w:rsidRPr="00F6439F" w:rsidRDefault="00A62CE8" w:rsidP="0064264D">
      <w:pPr>
        <w:autoSpaceDE w:val="0"/>
        <w:autoSpaceDN w:val="0"/>
        <w:adjustRightInd w:val="0"/>
        <w:spacing w:before="156"/>
        <w:ind w:firstLine="480"/>
        <w:jc w:val="left"/>
        <w:rPr>
          <w:rFonts w:eastAsia="KaiTi_GB2312"/>
          <w:kern w:val="0"/>
          <w:szCs w:val="24"/>
        </w:rPr>
      </w:pPr>
    </w:p>
    <w:p w14:paraId="557605CC" w14:textId="77777777" w:rsidR="00A62CE8" w:rsidRPr="00F6439F" w:rsidRDefault="00A62CE8" w:rsidP="007F7491">
      <w:pPr>
        <w:spacing w:before="156"/>
        <w:ind w:firstLine="480"/>
        <w:rPr>
          <w:rFonts w:eastAsia="KaiTi_GB2312"/>
        </w:rPr>
        <w:sectPr w:rsidR="00A62CE8" w:rsidRPr="00F6439F" w:rsidSect="007F7491">
          <w:pgSz w:w="11906" w:h="16838"/>
          <w:pgMar w:top="1440" w:right="1800" w:bottom="1440" w:left="1800" w:header="851" w:footer="992" w:gutter="0"/>
          <w:cols w:space="425"/>
          <w:docGrid w:type="lines" w:linePitch="312"/>
        </w:sectPr>
      </w:pPr>
    </w:p>
    <w:p w14:paraId="2BC93C0D" w14:textId="77777777" w:rsidR="0088128A" w:rsidRPr="00F6439F" w:rsidRDefault="007F7491" w:rsidP="0088128A">
      <w:pPr>
        <w:pStyle w:val="Heading1"/>
        <w:spacing w:before="156"/>
        <w:rPr>
          <w:rFonts w:eastAsia="KaiTi_GB2312"/>
          <w:b/>
          <w:lang w:eastAsia="zh-CN"/>
        </w:rPr>
      </w:pPr>
      <w:bookmarkStart w:id="135" w:name="_Toc151346131"/>
      <w:bookmarkStart w:id="136" w:name="_Toc343857368"/>
      <w:bookmarkStart w:id="137" w:name="_Toc353097112"/>
      <w:bookmarkStart w:id="138" w:name="_Toc353097993"/>
      <w:bookmarkStart w:id="139" w:name="_Toc353098020"/>
      <w:bookmarkStart w:id="140" w:name="_Toc353111492"/>
      <w:bookmarkStart w:id="141" w:name="_Toc452736086"/>
      <w:bookmarkStart w:id="142" w:name="_Toc343857369"/>
      <w:r w:rsidRPr="00F6439F">
        <w:rPr>
          <w:rFonts w:eastAsia="KaiTi_GB2312"/>
          <w:b/>
        </w:rPr>
        <w:lastRenderedPageBreak/>
        <w:t>七、资产支持证券发行计划，包括资产支持证券的分档情况、各档次的本金数额、信用等级、票面利率、期限和本息偿付优先顺序</w:t>
      </w:r>
      <w:bookmarkEnd w:id="135"/>
      <w:bookmarkEnd w:id="136"/>
      <w:bookmarkEnd w:id="137"/>
      <w:bookmarkEnd w:id="138"/>
      <w:bookmarkEnd w:id="139"/>
      <w:bookmarkEnd w:id="140"/>
      <w:bookmarkEnd w:id="141"/>
    </w:p>
    <w:p w14:paraId="62118980"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43" w:name="_Toc452736087"/>
      <w:r w:rsidRPr="00F6439F">
        <w:rPr>
          <w:rFonts w:eastAsia="KaiTi_GB2312"/>
          <w:b/>
          <w:bCs/>
          <w:kern w:val="0"/>
          <w:szCs w:val="32"/>
          <w:lang w:val="x-none" w:eastAsia="x-none"/>
        </w:rPr>
        <w:t>（一）发行计划</w:t>
      </w:r>
      <w:bookmarkEnd w:id="143"/>
    </w:p>
    <w:p w14:paraId="55D4D7FA" w14:textId="77777777" w:rsidR="0088128A" w:rsidRPr="00F6439F" w:rsidRDefault="00B540CB" w:rsidP="0088128A">
      <w:pPr>
        <w:spacing w:before="156"/>
        <w:ind w:firstLine="480"/>
        <w:rPr>
          <w:rFonts w:eastAsia="KaiTi_GB2312"/>
          <w:bCs/>
        </w:rPr>
      </w:pPr>
      <w:r>
        <w:rPr>
          <w:rFonts w:eastAsia="KaiTi_GB2312"/>
          <w:bCs/>
        </w:rPr>
        <w:t>本次发行是苏州</w:t>
      </w:r>
      <w:r w:rsidR="0088128A" w:rsidRPr="00F6439F">
        <w:rPr>
          <w:rFonts w:eastAsia="KaiTi_GB2312"/>
          <w:bCs/>
        </w:rPr>
        <w:t>银行</w:t>
      </w:r>
      <w:r>
        <w:rPr>
          <w:rFonts w:eastAsia="KaiTi_GB2312" w:hint="eastAsia"/>
          <w:bCs/>
        </w:rPr>
        <w:t>首次</w:t>
      </w:r>
      <w:r w:rsidR="0088128A" w:rsidRPr="00F6439F">
        <w:rPr>
          <w:rFonts w:eastAsia="KaiTi_GB2312"/>
          <w:bCs/>
        </w:rPr>
        <w:t>作为发起机构发行资产支持证券，在相关法规指引的指导下，</w:t>
      </w:r>
      <w:r>
        <w:rPr>
          <w:rFonts w:eastAsia="KaiTi_GB2312" w:hint="eastAsia"/>
          <w:bCs/>
        </w:rPr>
        <w:t>苏州</w:t>
      </w:r>
      <w:r w:rsidR="0088128A" w:rsidRPr="00F6439F">
        <w:rPr>
          <w:rFonts w:eastAsia="KaiTi_GB2312"/>
          <w:bCs/>
        </w:rPr>
        <w:t>银行为本项目发行制定了适当的发行计划。本项目预计发行</w:t>
      </w:r>
      <w:r w:rsidR="00FD6FAD">
        <w:rPr>
          <w:rFonts w:eastAsia="KaiTi_GB2312" w:hint="eastAsia"/>
          <w:bCs/>
        </w:rPr>
        <w:t>三</w:t>
      </w:r>
      <w:r w:rsidR="0088128A" w:rsidRPr="00F6439F">
        <w:rPr>
          <w:rFonts w:eastAsia="KaiTi_GB2312"/>
          <w:bCs/>
        </w:rPr>
        <w:t>档资产支持证券，</w:t>
      </w:r>
      <w:r w:rsidR="00706E70">
        <w:rPr>
          <w:rFonts w:eastAsia="KaiTi_GB2312"/>
          <w:bCs/>
        </w:rPr>
        <w:t>优先</w:t>
      </w:r>
      <w:r w:rsidR="00FD6FAD">
        <w:rPr>
          <w:rFonts w:eastAsia="KaiTi_GB2312"/>
          <w:bCs/>
        </w:rPr>
        <w:t>A</w:t>
      </w:r>
      <w:r w:rsidR="00706E70">
        <w:rPr>
          <w:rFonts w:eastAsia="KaiTi_GB2312"/>
          <w:bCs/>
        </w:rPr>
        <w:t>档</w:t>
      </w:r>
      <w:r w:rsidR="0088128A" w:rsidRPr="00F6439F">
        <w:rPr>
          <w:rFonts w:eastAsia="KaiTi_GB2312"/>
          <w:bCs/>
        </w:rPr>
        <w:t>、优先</w:t>
      </w:r>
      <w:r w:rsidR="0088128A" w:rsidRPr="00F6439F">
        <w:rPr>
          <w:rFonts w:eastAsia="KaiTi_GB2312"/>
          <w:bCs/>
        </w:rPr>
        <w:t>B</w:t>
      </w:r>
      <w:r w:rsidR="0088128A" w:rsidRPr="00F6439F">
        <w:rPr>
          <w:rFonts w:eastAsia="KaiTi_GB2312"/>
          <w:bCs/>
        </w:rPr>
        <w:t>档和次级档。各档证券计划将以簿记建档方式在银行间债券市场进行公开发行。</w:t>
      </w:r>
    </w:p>
    <w:p w14:paraId="616E81E9"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4" w:name="_Toc369107551"/>
      <w:bookmarkStart w:id="145" w:name="_Toc369429957"/>
      <w:bookmarkStart w:id="146" w:name="_Toc369467560"/>
      <w:r w:rsidRPr="00F6439F">
        <w:rPr>
          <w:rFonts w:eastAsia="KaiTi_GB2312"/>
          <w:b/>
          <w:kern w:val="0"/>
          <w:szCs w:val="24"/>
        </w:rPr>
        <w:t>1</w:t>
      </w:r>
      <w:r w:rsidRPr="00F6439F">
        <w:rPr>
          <w:rFonts w:eastAsia="KaiTi_GB2312"/>
          <w:b/>
          <w:kern w:val="0"/>
          <w:szCs w:val="24"/>
        </w:rPr>
        <w:t>、高质量的</w:t>
      </w:r>
      <w:r w:rsidR="00067BF2">
        <w:rPr>
          <w:rFonts w:eastAsia="KaiTi_GB2312" w:hint="eastAsia"/>
          <w:b/>
          <w:kern w:val="0"/>
          <w:szCs w:val="24"/>
        </w:rPr>
        <w:t>个人住房</w:t>
      </w:r>
      <w:r w:rsidR="00067BF2">
        <w:rPr>
          <w:rFonts w:eastAsia="KaiTi_GB2312"/>
          <w:b/>
          <w:kern w:val="0"/>
          <w:szCs w:val="24"/>
        </w:rPr>
        <w:t>抵押贷款</w:t>
      </w:r>
      <w:r w:rsidRPr="00F6439F">
        <w:rPr>
          <w:rFonts w:eastAsia="KaiTi_GB2312"/>
          <w:b/>
          <w:kern w:val="0"/>
          <w:szCs w:val="24"/>
        </w:rPr>
        <w:t>资产为发行成功提供保障</w:t>
      </w:r>
      <w:bookmarkEnd w:id="144"/>
      <w:bookmarkEnd w:id="145"/>
      <w:bookmarkEnd w:id="146"/>
    </w:p>
    <w:p w14:paraId="677ABDA8" w14:textId="77777777" w:rsidR="0088128A" w:rsidRPr="00F6439F" w:rsidRDefault="00067BF2" w:rsidP="0088128A">
      <w:pPr>
        <w:spacing w:before="156"/>
        <w:ind w:firstLine="480"/>
        <w:rPr>
          <w:rFonts w:eastAsia="KaiTi_GB2312"/>
        </w:rPr>
      </w:pPr>
      <w:r>
        <w:rPr>
          <w:rFonts w:eastAsia="KaiTi_GB2312"/>
        </w:rPr>
        <w:t>个人住房抵押贷款资产</w:t>
      </w:r>
      <w:r w:rsidR="0088128A" w:rsidRPr="00F6439F">
        <w:rPr>
          <w:rFonts w:eastAsia="KaiTi_GB2312"/>
        </w:rPr>
        <w:t>质量直接决定了</w:t>
      </w:r>
      <w:r>
        <w:rPr>
          <w:rFonts w:eastAsia="KaiTi_GB2312"/>
        </w:rPr>
        <w:t>个人住房抵押贷款资产</w:t>
      </w:r>
      <w:r w:rsidR="0088128A" w:rsidRPr="00F6439F">
        <w:rPr>
          <w:rFonts w:eastAsia="KaiTi_GB2312"/>
        </w:rPr>
        <w:t>证券化项目的整体信用风险水平以及发行难度。为了保证</w:t>
      </w:r>
      <w:r w:rsidR="007157F3">
        <w:rPr>
          <w:rFonts w:eastAsia="KaiTi_GB2312" w:hint="eastAsia"/>
        </w:rPr>
        <w:t>苏州</w:t>
      </w:r>
      <w:r w:rsidR="0088128A" w:rsidRPr="00F6439F">
        <w:rPr>
          <w:rFonts w:eastAsia="KaiTi_GB2312"/>
        </w:rPr>
        <w:t>银行本次</w:t>
      </w:r>
      <w:r>
        <w:rPr>
          <w:rFonts w:eastAsia="KaiTi_GB2312"/>
        </w:rPr>
        <w:t>个人住房抵押贷款资产</w:t>
      </w:r>
      <w:r w:rsidR="0088128A" w:rsidRPr="00F6439F">
        <w:rPr>
          <w:rFonts w:eastAsia="KaiTi_GB2312"/>
        </w:rPr>
        <w:t>证券化项目发行的圆满成功，</w:t>
      </w:r>
      <w:r w:rsidR="007157F3">
        <w:rPr>
          <w:rFonts w:eastAsia="KaiTi_GB2312"/>
        </w:rPr>
        <w:t>苏州</w:t>
      </w:r>
      <w:r w:rsidR="0088128A" w:rsidRPr="00F6439F">
        <w:rPr>
          <w:rFonts w:eastAsia="KaiTi_GB2312"/>
        </w:rPr>
        <w:t>银行项目组在筛选资产池时即与拥有丰富经验的中介机构一起讨论制定了严格的合格资产入池标准，并据此挑选出优质个人住房抵押贷款组建资产池</w:t>
      </w:r>
      <w:r w:rsidR="006707C4">
        <w:rPr>
          <w:rFonts w:eastAsia="KaiTi_GB2312" w:hint="eastAsia"/>
        </w:rPr>
        <w:t>，入池个人住房抵押贷款的抵押房产主要集中在一二线城市</w:t>
      </w:r>
      <w:r w:rsidR="0088128A" w:rsidRPr="00F6439F">
        <w:rPr>
          <w:rFonts w:eastAsia="KaiTi_GB2312"/>
        </w:rPr>
        <w:t>。根据信用评级机构</w:t>
      </w:r>
      <w:r w:rsidR="007157F3">
        <w:rPr>
          <w:rFonts w:eastAsia="KaiTi_GB2312" w:hint="eastAsia"/>
        </w:rPr>
        <w:t>中债</w:t>
      </w:r>
      <w:r w:rsidR="007157F3">
        <w:rPr>
          <w:rFonts w:eastAsia="KaiTi_GB2312"/>
        </w:rPr>
        <w:t>资信和中诚信</w:t>
      </w:r>
      <w:r w:rsidR="0088128A" w:rsidRPr="00F6439F">
        <w:rPr>
          <w:rFonts w:eastAsia="KaiTi_GB2312"/>
        </w:rPr>
        <w:t>资信的严格评审，</w:t>
      </w:r>
      <w:r w:rsidR="007157F3">
        <w:rPr>
          <w:rFonts w:eastAsia="KaiTi_GB2312" w:hint="eastAsia"/>
        </w:rPr>
        <w:t>苏州</w:t>
      </w:r>
      <w:r w:rsidR="0088128A" w:rsidRPr="00F6439F">
        <w:rPr>
          <w:rFonts w:eastAsia="KaiTi_GB2312"/>
        </w:rPr>
        <w:t>银行资产池入池贷款的整体信用水平较高，资产池足够分散。另外，为了保证所有入池资产的合法合规性以及数据的准确性，</w:t>
      </w:r>
      <w:r w:rsidR="007157F3">
        <w:rPr>
          <w:rFonts w:eastAsia="KaiTi_GB2312" w:hint="eastAsia"/>
        </w:rPr>
        <w:t>苏州</w:t>
      </w:r>
      <w:r w:rsidR="0088128A" w:rsidRPr="00F6439F">
        <w:rPr>
          <w:rFonts w:eastAsia="KaiTi_GB2312"/>
        </w:rPr>
        <w:t>银行聘请了有丰富项目经验的法律顾问和会计顾问对资产池通过抽样方式进行尽职调查。高质量的入池</w:t>
      </w:r>
      <w:r>
        <w:rPr>
          <w:rFonts w:eastAsia="KaiTi_GB2312"/>
        </w:rPr>
        <w:t>个人住房抵押贷款资产</w:t>
      </w:r>
      <w:r w:rsidR="0088128A" w:rsidRPr="00F6439F">
        <w:rPr>
          <w:rFonts w:eastAsia="KaiTi_GB2312"/>
        </w:rPr>
        <w:t>为本项目的顺利发行提供了最直接的保障。</w:t>
      </w:r>
    </w:p>
    <w:p w14:paraId="6ACAB317"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47" w:name="_Toc369107552"/>
      <w:bookmarkStart w:id="148" w:name="_Toc369429958"/>
      <w:bookmarkStart w:id="149" w:name="_Toc369467561"/>
      <w:r w:rsidRPr="00F6439F">
        <w:rPr>
          <w:rFonts w:eastAsia="KaiTi_GB2312"/>
          <w:b/>
          <w:kern w:val="0"/>
          <w:szCs w:val="24"/>
        </w:rPr>
        <w:t>2</w:t>
      </w:r>
      <w:r w:rsidRPr="00F6439F">
        <w:rPr>
          <w:rFonts w:eastAsia="KaiTi_GB2312"/>
          <w:b/>
          <w:kern w:val="0"/>
          <w:szCs w:val="24"/>
        </w:rPr>
        <w:t>、结合投资者需求及现金流匹配情况，证券优先档以过手型</w:t>
      </w:r>
      <w:bookmarkEnd w:id="147"/>
      <w:bookmarkEnd w:id="148"/>
      <w:bookmarkEnd w:id="149"/>
      <w:r w:rsidRPr="00F6439F">
        <w:rPr>
          <w:rFonts w:eastAsia="KaiTi_GB2312"/>
          <w:b/>
          <w:kern w:val="0"/>
          <w:szCs w:val="24"/>
        </w:rPr>
        <w:t>为主，同时增设固定摊还型证券，以满足不同投资者偏好</w:t>
      </w:r>
    </w:p>
    <w:p w14:paraId="7D456A1E" w14:textId="77777777" w:rsidR="0088128A" w:rsidRPr="00F6439F" w:rsidRDefault="0088128A" w:rsidP="0088128A">
      <w:pPr>
        <w:spacing w:before="156"/>
        <w:ind w:firstLine="480"/>
        <w:rPr>
          <w:rFonts w:eastAsia="KaiTi_GB2312"/>
          <w:lang w:bidi="bn-IN"/>
        </w:rPr>
      </w:pPr>
      <w:r w:rsidRPr="00F6439F">
        <w:rPr>
          <w:rFonts w:eastAsia="KaiTi_GB2312"/>
        </w:rPr>
        <w:t>根据之前国内证券化试点项目的经验并结合目前国际资产证券化市场的发展趋势，</w:t>
      </w:r>
      <w:r w:rsidR="007157F3">
        <w:rPr>
          <w:rFonts w:eastAsia="KaiTi_GB2312" w:hint="eastAsia"/>
        </w:rPr>
        <w:t>苏州</w:t>
      </w:r>
      <w:r w:rsidRPr="00F6439F">
        <w:rPr>
          <w:rFonts w:eastAsia="KaiTi_GB2312"/>
        </w:rPr>
        <w:t>银行认为简单清晰的证券结构更有助于投资人充分了解项目可能面对的各类风险，做出正确的投资决策，也更容易为市场所接受。根据资产池现金流分布本期证券增设</w:t>
      </w:r>
      <w:r w:rsidR="00706E70">
        <w:rPr>
          <w:rFonts w:eastAsia="KaiTi_GB2312"/>
        </w:rPr>
        <w:t>优先</w:t>
      </w:r>
      <w:r w:rsidR="00706E70">
        <w:rPr>
          <w:rFonts w:eastAsia="KaiTi_GB2312"/>
        </w:rPr>
        <w:t>A1</w:t>
      </w:r>
      <w:r w:rsidR="00706E70">
        <w:rPr>
          <w:rFonts w:eastAsia="KaiTi_GB2312"/>
        </w:rPr>
        <w:t>档</w:t>
      </w:r>
      <w:r w:rsidRPr="00F6439F">
        <w:rPr>
          <w:rFonts w:eastAsia="KaiTi_GB2312"/>
        </w:rPr>
        <w:t>、</w:t>
      </w:r>
      <w:r w:rsidR="00706E70">
        <w:rPr>
          <w:rFonts w:eastAsia="KaiTi_GB2312"/>
        </w:rPr>
        <w:t>优先</w:t>
      </w:r>
      <w:r w:rsidR="00706E70">
        <w:rPr>
          <w:rFonts w:eastAsia="KaiTi_GB2312"/>
        </w:rPr>
        <w:t>A2</w:t>
      </w:r>
      <w:r w:rsidR="00706E70">
        <w:rPr>
          <w:rFonts w:eastAsia="KaiTi_GB2312"/>
        </w:rPr>
        <w:t>档</w:t>
      </w:r>
      <w:r w:rsidRPr="00F6439F">
        <w:rPr>
          <w:rFonts w:eastAsia="KaiTi_GB2312"/>
        </w:rPr>
        <w:t>为一次性还本的固定摊还型证券，</w:t>
      </w:r>
      <w:r w:rsidRPr="00F6439F">
        <w:rPr>
          <w:rFonts w:eastAsia="KaiTi_GB2312"/>
        </w:rPr>
        <w:lastRenderedPageBreak/>
        <w:t>一方面满足不同投资机构的投资偏好，另一方面也为降低资产支持证券发行成本进行有益尝试。</w:t>
      </w:r>
    </w:p>
    <w:p w14:paraId="6B050F5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50" w:name="_Toc369107553"/>
      <w:bookmarkStart w:id="151" w:name="_Toc369429959"/>
      <w:bookmarkStart w:id="152" w:name="_Toc369467562"/>
      <w:r w:rsidRPr="00F6439F">
        <w:rPr>
          <w:rFonts w:eastAsia="KaiTi_GB2312"/>
          <w:b/>
          <w:kern w:val="0"/>
          <w:szCs w:val="24"/>
        </w:rPr>
        <w:t>3</w:t>
      </w:r>
      <w:r w:rsidRPr="00F6439F">
        <w:rPr>
          <w:rFonts w:eastAsia="KaiTi_GB2312"/>
          <w:b/>
          <w:kern w:val="0"/>
          <w:szCs w:val="24"/>
        </w:rPr>
        <w:t>、强大的资源配备和详细的发行计划</w:t>
      </w:r>
      <w:bookmarkEnd w:id="150"/>
      <w:bookmarkEnd w:id="151"/>
      <w:bookmarkEnd w:id="152"/>
    </w:p>
    <w:p w14:paraId="3C2A3B9F"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银行为了保证项目的顺利发行，不仅从内部抽调业务骨干组成证券化业务专项小组，而且聘请了国内有丰富执行经验的证券公司作为本项目的主承销商。待项目获得监管部门批准之后，</w:t>
      </w:r>
      <w:r>
        <w:rPr>
          <w:rFonts w:eastAsia="KaiTi_GB2312" w:hint="eastAsia"/>
          <w:bCs/>
        </w:rPr>
        <w:t>苏州</w:t>
      </w:r>
      <w:r w:rsidR="0088128A" w:rsidRPr="00F6439F">
        <w:rPr>
          <w:rFonts w:eastAsia="KaiTi_GB2312"/>
          <w:bCs/>
        </w:rPr>
        <w:t>银行将与主承销商根据市场情况制定详细的产品推介计划，锁定主要投资人目标，针对不同投资人的特点展开多种形式的投资推介活动。</w:t>
      </w:r>
    </w:p>
    <w:p w14:paraId="3B3E1376" w14:textId="77777777" w:rsidR="0088128A" w:rsidRPr="00F6439F" w:rsidRDefault="0088128A" w:rsidP="0088128A">
      <w:pPr>
        <w:autoSpaceDE w:val="0"/>
        <w:autoSpaceDN w:val="0"/>
        <w:adjustRightInd w:val="0"/>
        <w:spacing w:before="156"/>
        <w:ind w:firstLine="482"/>
        <w:jc w:val="left"/>
        <w:rPr>
          <w:rFonts w:eastAsia="KaiTi_GB2312"/>
          <w:b/>
          <w:kern w:val="0"/>
          <w:szCs w:val="24"/>
        </w:rPr>
      </w:pPr>
      <w:bookmarkStart w:id="153" w:name="_Toc369107554"/>
      <w:bookmarkStart w:id="154" w:name="_Toc369429960"/>
      <w:bookmarkStart w:id="155" w:name="_Toc369467563"/>
      <w:r w:rsidRPr="00F6439F">
        <w:rPr>
          <w:rFonts w:eastAsia="KaiTi_GB2312"/>
          <w:b/>
          <w:kern w:val="0"/>
          <w:szCs w:val="24"/>
        </w:rPr>
        <w:t>4</w:t>
      </w:r>
      <w:r w:rsidRPr="00F6439F">
        <w:rPr>
          <w:rFonts w:eastAsia="KaiTi_GB2312"/>
          <w:b/>
          <w:kern w:val="0"/>
          <w:szCs w:val="24"/>
        </w:rPr>
        <w:t>、资产支持证券风险自留</w:t>
      </w:r>
      <w:bookmarkEnd w:id="153"/>
      <w:bookmarkEnd w:id="154"/>
      <w:bookmarkEnd w:id="155"/>
    </w:p>
    <w:p w14:paraId="577D6165" w14:textId="77777777" w:rsidR="0088128A" w:rsidRPr="00F6439F" w:rsidRDefault="0088128A" w:rsidP="0088128A">
      <w:pPr>
        <w:spacing w:before="156"/>
        <w:ind w:firstLine="480"/>
        <w:rPr>
          <w:rFonts w:eastAsia="KaiTi_GB2312"/>
          <w:bCs/>
        </w:rPr>
      </w:pPr>
      <w:r w:rsidRPr="00F6439F">
        <w:rPr>
          <w:rFonts w:eastAsia="KaiTi_GB2312"/>
          <w:bCs/>
        </w:rPr>
        <w:t>本次资产证券化发行后，</w:t>
      </w:r>
      <w:r w:rsidR="007157F3">
        <w:rPr>
          <w:rFonts w:eastAsia="KaiTi_GB2312" w:hint="eastAsia"/>
          <w:bCs/>
        </w:rPr>
        <w:t>苏州</w:t>
      </w:r>
      <w:r w:rsidRPr="00F6439F">
        <w:rPr>
          <w:rFonts w:eastAsia="KaiTi_GB2312"/>
          <w:bCs/>
        </w:rPr>
        <w:t>银行将持有不低于总发行规模</w:t>
      </w:r>
      <w:r w:rsidRPr="00F6439F">
        <w:rPr>
          <w:rFonts w:eastAsia="KaiTi_GB2312"/>
          <w:bCs/>
        </w:rPr>
        <w:t>5%</w:t>
      </w:r>
      <w:r w:rsidRPr="00F6439F">
        <w:rPr>
          <w:rFonts w:eastAsia="KaiTi_GB2312"/>
          <w:bCs/>
        </w:rPr>
        <w:t>的资产支持证券，对各档次资产支持证券的持有份额不低于其相应发行规模的</w:t>
      </w:r>
      <w:r w:rsidRPr="00F6439F">
        <w:rPr>
          <w:rFonts w:eastAsia="KaiTi_GB2312"/>
          <w:bCs/>
        </w:rPr>
        <w:t>5%</w:t>
      </w:r>
      <w:r w:rsidRPr="00F6439F">
        <w:rPr>
          <w:rFonts w:eastAsia="KaiTi_GB2312"/>
          <w:bCs/>
        </w:rPr>
        <w:t>，持有期限不低于各档次资产支持证券的存续期限。</w:t>
      </w:r>
      <w:r w:rsidR="007157F3">
        <w:rPr>
          <w:rFonts w:eastAsia="KaiTi_GB2312" w:hint="eastAsia"/>
          <w:bCs/>
        </w:rPr>
        <w:t>苏州</w:t>
      </w:r>
      <w:r w:rsidRPr="00F6439F">
        <w:rPr>
          <w:rFonts w:eastAsia="KaiTi_GB2312"/>
          <w:bCs/>
        </w:rPr>
        <w:t>银行将对自持的各档次资产支持证券的投资风险进行严格管理。</w:t>
      </w:r>
    </w:p>
    <w:p w14:paraId="000E3D22" w14:textId="77777777" w:rsidR="0088128A" w:rsidRPr="00F6439F" w:rsidRDefault="0088128A" w:rsidP="0088128A">
      <w:pPr>
        <w:spacing w:before="156"/>
        <w:ind w:firstLine="480"/>
        <w:rPr>
          <w:rFonts w:eastAsia="KaiTi_GB2312"/>
          <w:bCs/>
        </w:rPr>
      </w:pPr>
      <w:r w:rsidRPr="00F6439F">
        <w:rPr>
          <w:rFonts w:eastAsia="KaiTi_GB2312"/>
          <w:bCs/>
        </w:rPr>
        <w:t>自</w:t>
      </w:r>
      <w:r w:rsidRPr="00F6439F">
        <w:rPr>
          <w:rFonts w:eastAsia="KaiTi_GB2312"/>
          <w:bCs/>
        </w:rPr>
        <w:t>2008</w:t>
      </w:r>
      <w:r w:rsidRPr="00F6439F">
        <w:rPr>
          <w:rFonts w:eastAsia="KaiTi_GB2312"/>
          <w:bCs/>
        </w:rPr>
        <w:t>年次贷危机以来，</w:t>
      </w:r>
      <w:r w:rsidR="007157F3">
        <w:rPr>
          <w:rFonts w:eastAsia="KaiTi_GB2312" w:hint="eastAsia"/>
          <w:bCs/>
        </w:rPr>
        <w:t>苏州</w:t>
      </w:r>
      <w:r w:rsidRPr="00F6439F">
        <w:rPr>
          <w:rFonts w:eastAsia="KaiTi_GB2312"/>
          <w:bCs/>
        </w:rPr>
        <w:t>银行针对结构类债券投资业务进行了改革和规范。逐步修订和完善了相关的投资政策及管理办法；明确了投资人员的授权机制，完善了内部审批决策机制；加强了风险监控，升级了管理系统实现对结构类产品的风险覆盖；完善了产品的估值管理方法。对结构类产品的经营管理能力有了显著的提高。</w:t>
      </w:r>
    </w:p>
    <w:p w14:paraId="3D4BE1DF"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56" w:name="_Toc452736088"/>
      <w:r w:rsidRPr="00F6439F">
        <w:rPr>
          <w:rFonts w:eastAsia="KaiTi_GB2312"/>
          <w:b/>
          <w:bCs/>
          <w:kern w:val="0"/>
          <w:szCs w:val="32"/>
          <w:lang w:val="x-none" w:eastAsia="x-none"/>
        </w:rPr>
        <w:t>（二）交易结构和证券分档情况</w:t>
      </w:r>
      <w:bookmarkEnd w:id="156"/>
    </w:p>
    <w:p w14:paraId="2324FB69" w14:textId="77777777" w:rsidR="0088128A" w:rsidRPr="00F6439F" w:rsidRDefault="007157F3" w:rsidP="0088128A">
      <w:pPr>
        <w:spacing w:before="156"/>
        <w:ind w:firstLine="480"/>
        <w:rPr>
          <w:rFonts w:eastAsia="KaiTi_GB2312"/>
        </w:rPr>
      </w:pPr>
      <w:r>
        <w:rPr>
          <w:rFonts w:eastAsia="KaiTi_GB2312" w:hint="eastAsia"/>
          <w:bCs/>
        </w:rPr>
        <w:t>苏州</w:t>
      </w:r>
      <w:r w:rsidR="0088128A" w:rsidRPr="00F6439F">
        <w:rPr>
          <w:rFonts w:eastAsia="KaiTi_GB2312"/>
          <w:bCs/>
        </w:rPr>
        <w:t>银行作为发起机构，将信贷资产（个人住房抵押贷款）信托予</w:t>
      </w:r>
      <w:r>
        <w:rPr>
          <w:rFonts w:eastAsia="KaiTi_GB2312" w:hint="eastAsia"/>
          <w:bCs/>
        </w:rPr>
        <w:t>交银国信</w:t>
      </w:r>
      <w:r w:rsidR="0088128A" w:rsidRPr="00F6439F">
        <w:rPr>
          <w:rFonts w:eastAsia="KaiTi_GB2312"/>
          <w:bCs/>
        </w:rPr>
        <w:t>成立信贷资产证券化信托，由</w:t>
      </w:r>
      <w:r>
        <w:rPr>
          <w:rFonts w:eastAsia="KaiTi_GB2312" w:hint="eastAsia"/>
          <w:bCs/>
        </w:rPr>
        <w:t>交银国信</w:t>
      </w:r>
      <w:r w:rsidR="0088128A" w:rsidRPr="00F6439F">
        <w:rPr>
          <w:rFonts w:eastAsia="KaiTi_GB2312"/>
          <w:bCs/>
        </w:rPr>
        <w:t>作为项目发行人向银行间债券市场的合格投资机构发行不同档级的资产支持证券，本项目交易结构示意图如下：</w:t>
      </w:r>
    </w:p>
    <w:p w14:paraId="5CCDB2A0" w14:textId="77777777" w:rsidR="0088128A" w:rsidRPr="00F6439F" w:rsidRDefault="0088128A" w:rsidP="0088128A">
      <w:pPr>
        <w:keepNext/>
        <w:keepLines/>
        <w:numPr>
          <w:ilvl w:val="0"/>
          <w:numId w:val="30"/>
        </w:numPr>
        <w:spacing w:before="156"/>
        <w:ind w:firstLineChars="0"/>
        <w:jc w:val="left"/>
        <w:outlineLvl w:val="2"/>
        <w:rPr>
          <w:rFonts w:eastAsia="KaiTi_GB2312"/>
          <w:b/>
          <w:bCs/>
          <w:kern w:val="0"/>
          <w:szCs w:val="32"/>
          <w:lang w:val="x-none" w:eastAsia="x-none" w:bidi="bn-IN"/>
        </w:rPr>
      </w:pPr>
      <w:bookmarkStart w:id="157" w:name="_Toc369107556"/>
      <w:bookmarkStart w:id="158" w:name="_Toc369429962"/>
      <w:bookmarkStart w:id="159" w:name="_Toc369467565"/>
      <w:bookmarkStart w:id="160" w:name="_Toc392025712"/>
      <w:bookmarkStart w:id="161" w:name="_Toc404032887"/>
      <w:bookmarkStart w:id="162" w:name="_Toc425785089"/>
      <w:r w:rsidRPr="00F6439F">
        <w:rPr>
          <w:rFonts w:eastAsia="KaiTi_GB2312"/>
          <w:b/>
          <w:bCs/>
          <w:kern w:val="0"/>
          <w:szCs w:val="32"/>
          <w:lang w:val="x-none" w:eastAsia="x-none" w:bidi="bn-IN"/>
        </w:rPr>
        <w:lastRenderedPageBreak/>
        <w:t>交易结构图</w:t>
      </w:r>
      <w:bookmarkEnd w:id="157"/>
      <w:bookmarkEnd w:id="158"/>
      <w:bookmarkEnd w:id="159"/>
      <w:bookmarkEnd w:id="160"/>
      <w:bookmarkEnd w:id="161"/>
      <w:bookmarkEnd w:id="162"/>
    </w:p>
    <w:p w14:paraId="5A4A88E7" w14:textId="71D785A7" w:rsidR="0088128A" w:rsidRPr="00F6439F" w:rsidRDefault="00BB0D9D" w:rsidP="0088128A">
      <w:pPr>
        <w:spacing w:before="156"/>
        <w:ind w:firstLine="480"/>
        <w:jc w:val="left"/>
        <w:rPr>
          <w:lang w:bidi="bn-IN"/>
        </w:rPr>
      </w:pPr>
      <w:r w:rsidRPr="004C3977">
        <w:rPr>
          <w:noProof/>
        </w:rPr>
        <w:drawing>
          <wp:inline distT="0" distB="0" distL="0" distR="0" wp14:anchorId="2A75584E" wp14:editId="70687182">
            <wp:extent cx="5962650" cy="3514725"/>
            <wp:effectExtent l="0" t="0" r="0"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62650" cy="3514725"/>
                    </a:xfrm>
                    <a:prstGeom prst="rect">
                      <a:avLst/>
                    </a:prstGeom>
                    <a:noFill/>
                    <a:ln>
                      <a:noFill/>
                    </a:ln>
                  </pic:spPr>
                </pic:pic>
              </a:graphicData>
            </a:graphic>
          </wp:inline>
        </w:drawing>
      </w:r>
    </w:p>
    <w:p w14:paraId="7872EB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63" w:name="_Toc369107557"/>
      <w:bookmarkStart w:id="164" w:name="_Toc369429963"/>
      <w:bookmarkStart w:id="165" w:name="_Toc369467566"/>
      <w:bookmarkStart w:id="166" w:name="_Toc392025713"/>
      <w:bookmarkStart w:id="167" w:name="_Toc404032888"/>
      <w:bookmarkStart w:id="168" w:name="_Toc425785090"/>
      <w:r w:rsidRPr="00F6439F">
        <w:rPr>
          <w:rFonts w:eastAsia="KaiTi_GB2312"/>
          <w:b/>
          <w:bCs/>
          <w:kern w:val="0"/>
          <w:szCs w:val="32"/>
          <w:lang w:val="x-none" w:eastAsia="x-none" w:bidi="bn-IN"/>
        </w:rPr>
        <w:t>2</w:t>
      </w:r>
      <w:r w:rsidRPr="00F6439F">
        <w:rPr>
          <w:rFonts w:eastAsia="KaiTi_GB2312"/>
          <w:b/>
          <w:bCs/>
          <w:kern w:val="0"/>
          <w:szCs w:val="32"/>
          <w:lang w:val="x-none" w:eastAsia="x-none" w:bidi="bn-IN"/>
        </w:rPr>
        <w:t>、资产支持证券交易结构说明</w:t>
      </w:r>
      <w:bookmarkEnd w:id="163"/>
      <w:bookmarkEnd w:id="164"/>
      <w:bookmarkEnd w:id="165"/>
      <w:bookmarkEnd w:id="166"/>
      <w:bookmarkEnd w:id="167"/>
      <w:bookmarkEnd w:id="168"/>
    </w:p>
    <w:p w14:paraId="6BC232D8" w14:textId="77777777" w:rsidR="0088128A" w:rsidRPr="00F6439F" w:rsidRDefault="007157F3" w:rsidP="0088128A">
      <w:pPr>
        <w:spacing w:before="156"/>
        <w:ind w:firstLine="480"/>
        <w:rPr>
          <w:rFonts w:eastAsia="KaiTi_GB2312"/>
          <w:bCs/>
        </w:rPr>
      </w:pPr>
      <w:r>
        <w:rPr>
          <w:rFonts w:eastAsia="KaiTi_GB2312" w:hint="eastAsia"/>
          <w:bCs/>
        </w:rPr>
        <w:t>苏州</w:t>
      </w:r>
      <w:r w:rsidR="0088128A" w:rsidRPr="00F6439F">
        <w:rPr>
          <w:rFonts w:eastAsia="KaiTi_GB2312"/>
          <w:bCs/>
        </w:rPr>
        <w:t>银行作为发起机构与</w:t>
      </w:r>
      <w:r>
        <w:rPr>
          <w:rFonts w:eastAsia="KaiTi_GB2312" w:hint="eastAsia"/>
          <w:bCs/>
        </w:rPr>
        <w:t>交银</w:t>
      </w:r>
      <w:r>
        <w:rPr>
          <w:rFonts w:eastAsia="KaiTi_GB2312"/>
          <w:bCs/>
        </w:rPr>
        <w:t>国信</w:t>
      </w:r>
      <w:r w:rsidR="0088128A" w:rsidRPr="00F6439F">
        <w:rPr>
          <w:rFonts w:eastAsia="KaiTi_GB2312"/>
          <w:bCs/>
        </w:rPr>
        <w:t>签订信托合同，将</w:t>
      </w:r>
      <w:r>
        <w:rPr>
          <w:rFonts w:eastAsia="KaiTi_GB2312" w:hint="eastAsia"/>
          <w:bCs/>
        </w:rPr>
        <w:t>苏州</w:t>
      </w:r>
      <w:r w:rsidR="0088128A" w:rsidRPr="00F6439F">
        <w:rPr>
          <w:rFonts w:eastAsia="KaiTi_GB2312"/>
          <w:bCs/>
        </w:rPr>
        <w:t>银行发放的信贷资产委托给</w:t>
      </w:r>
      <w:r>
        <w:rPr>
          <w:rFonts w:eastAsia="KaiTi_GB2312" w:hint="eastAsia"/>
          <w:bCs/>
        </w:rPr>
        <w:t>交银国信</w:t>
      </w:r>
      <w:r w:rsidR="0088128A" w:rsidRPr="00F6439F">
        <w:rPr>
          <w:rFonts w:eastAsia="KaiTi_GB2312"/>
          <w:bCs/>
        </w:rPr>
        <w:t>成立资产证券化信托；</w:t>
      </w:r>
    </w:p>
    <w:p w14:paraId="1425671B" w14:textId="77777777" w:rsidR="0088128A" w:rsidRPr="00F6439F" w:rsidRDefault="0088128A" w:rsidP="0088128A">
      <w:pPr>
        <w:spacing w:before="156"/>
        <w:ind w:firstLine="480"/>
        <w:rPr>
          <w:rFonts w:eastAsia="KaiTi_GB2312"/>
          <w:bCs/>
        </w:rPr>
      </w:pPr>
      <w:r w:rsidRPr="00F6439F">
        <w:rPr>
          <w:rFonts w:eastAsia="KaiTi_GB2312"/>
          <w:bCs/>
        </w:rPr>
        <w:t>发起机构（</w:t>
      </w:r>
      <w:r w:rsidR="007157F3">
        <w:rPr>
          <w:rFonts w:eastAsia="KaiTi_GB2312" w:hint="eastAsia"/>
          <w:bCs/>
        </w:rPr>
        <w:t>苏州</w:t>
      </w:r>
      <w:r w:rsidRPr="00F6439F">
        <w:rPr>
          <w:rFonts w:eastAsia="KaiTi_GB2312"/>
          <w:bCs/>
        </w:rPr>
        <w:t>银行）、受托机构（</w:t>
      </w:r>
      <w:r w:rsidR="007157F3">
        <w:rPr>
          <w:rFonts w:eastAsia="KaiTi_GB2312" w:hint="eastAsia"/>
          <w:bCs/>
        </w:rPr>
        <w:t>交银国信</w:t>
      </w:r>
      <w:r w:rsidRPr="00F6439F">
        <w:rPr>
          <w:rFonts w:eastAsia="KaiTi_GB2312"/>
          <w:bCs/>
        </w:rPr>
        <w:t>）和主承销商签订《承销协议》，由</w:t>
      </w:r>
      <w:r w:rsidR="007157F3">
        <w:rPr>
          <w:rFonts w:eastAsia="KaiTi_GB2312" w:hint="eastAsia"/>
          <w:bCs/>
        </w:rPr>
        <w:t>交银国信</w:t>
      </w:r>
      <w:r w:rsidRPr="00F6439F">
        <w:rPr>
          <w:rFonts w:eastAsia="KaiTi_GB2312"/>
          <w:bCs/>
        </w:rPr>
        <w:t>担任发行人在银行间债券市场公开发行资产支持证券；</w:t>
      </w:r>
    </w:p>
    <w:p w14:paraId="79F13A2A" w14:textId="77777777" w:rsidR="0088128A" w:rsidRPr="00F6439F" w:rsidRDefault="007157F3" w:rsidP="0088128A">
      <w:pPr>
        <w:spacing w:before="156"/>
        <w:ind w:firstLine="480"/>
        <w:rPr>
          <w:rFonts w:eastAsia="KaiTi_GB2312"/>
          <w:bCs/>
        </w:rPr>
      </w:pPr>
      <w:r>
        <w:rPr>
          <w:rFonts w:eastAsia="KaiTi_GB2312" w:hint="eastAsia"/>
          <w:bCs/>
        </w:rPr>
        <w:t>交银国信</w:t>
      </w:r>
      <w:r w:rsidR="0088128A" w:rsidRPr="00F6439F">
        <w:rPr>
          <w:rFonts w:eastAsia="KaiTi_GB2312"/>
          <w:bCs/>
        </w:rPr>
        <w:t>与贷款服务机构（</w:t>
      </w:r>
      <w:r>
        <w:rPr>
          <w:rFonts w:eastAsia="KaiTi_GB2312" w:hint="eastAsia"/>
          <w:bCs/>
        </w:rPr>
        <w:t>苏州</w:t>
      </w:r>
      <w:r w:rsidR="0088128A" w:rsidRPr="00F6439F">
        <w:rPr>
          <w:rFonts w:eastAsia="KaiTi_GB2312"/>
          <w:bCs/>
        </w:rPr>
        <w:t>银行）以及资金保管机构（</w:t>
      </w:r>
      <w:r>
        <w:rPr>
          <w:rFonts w:eastAsia="KaiTi_GB2312" w:hint="eastAsia"/>
          <w:bCs/>
        </w:rPr>
        <w:t>民生</w:t>
      </w:r>
      <w:r w:rsidR="0088128A" w:rsidRPr="00F6439F">
        <w:rPr>
          <w:rFonts w:eastAsia="KaiTi_GB2312"/>
          <w:bCs/>
        </w:rPr>
        <w:t>银行）分别签订服务合同和资金保管合同，委任</w:t>
      </w:r>
      <w:r>
        <w:rPr>
          <w:rFonts w:eastAsia="KaiTi_GB2312" w:hint="eastAsia"/>
          <w:bCs/>
        </w:rPr>
        <w:t>苏州</w:t>
      </w:r>
      <w:r w:rsidR="0088128A" w:rsidRPr="00F6439F">
        <w:rPr>
          <w:rFonts w:eastAsia="KaiTi_GB2312"/>
          <w:bCs/>
        </w:rPr>
        <w:t>银行和</w:t>
      </w:r>
      <w:r>
        <w:rPr>
          <w:rFonts w:eastAsia="KaiTi_GB2312" w:hint="eastAsia"/>
          <w:bCs/>
        </w:rPr>
        <w:t>民生</w:t>
      </w:r>
      <w:r w:rsidR="0088128A" w:rsidRPr="00F6439F">
        <w:rPr>
          <w:rFonts w:eastAsia="KaiTi_GB2312"/>
          <w:bCs/>
        </w:rPr>
        <w:t>银行分别担任本项目的贷款服务机构和资金保管机构；</w:t>
      </w:r>
    </w:p>
    <w:p w14:paraId="365168C6" w14:textId="77777777" w:rsidR="0088128A" w:rsidRDefault="0088128A" w:rsidP="0088128A">
      <w:pPr>
        <w:spacing w:before="156"/>
        <w:ind w:firstLineChars="0" w:firstLine="420"/>
        <w:rPr>
          <w:rFonts w:eastAsia="KaiTi_GB2312"/>
          <w:bCs/>
        </w:rPr>
      </w:pPr>
      <w:r w:rsidRPr="00F6439F">
        <w:rPr>
          <w:rFonts w:eastAsia="KaiTi_GB2312"/>
          <w:bCs/>
        </w:rPr>
        <w:t>主承销商将证券发行收入交付给受托机构</w:t>
      </w:r>
      <w:r w:rsidR="00E327B3">
        <w:rPr>
          <w:rFonts w:eastAsia="KaiTi_GB2312" w:hint="eastAsia"/>
          <w:bCs/>
        </w:rPr>
        <w:t>。</w:t>
      </w:r>
      <w:bookmarkStart w:id="169" w:name="_Toc369107558"/>
      <w:bookmarkStart w:id="170" w:name="_Toc369429964"/>
      <w:r w:rsidR="00E327B3" w:rsidRPr="00F6439F">
        <w:rPr>
          <w:rFonts w:eastAsia="KaiTi_GB2312"/>
          <w:bCs/>
        </w:rPr>
        <w:t>受托机构</w:t>
      </w:r>
      <w:r w:rsidR="00E327B3">
        <w:rPr>
          <w:rFonts w:eastAsia="KaiTi_GB2312" w:hint="eastAsia"/>
          <w:bCs/>
        </w:rPr>
        <w:t>按照交易文件的约定将信托对价支付给</w:t>
      </w:r>
      <w:r w:rsidR="00E327B3" w:rsidRPr="00F6439F">
        <w:rPr>
          <w:rFonts w:eastAsia="KaiTi_GB2312"/>
          <w:bCs/>
        </w:rPr>
        <w:t>发起机构（</w:t>
      </w:r>
      <w:r w:rsidR="007157F3">
        <w:rPr>
          <w:rFonts w:eastAsia="KaiTi_GB2312" w:hint="eastAsia"/>
          <w:bCs/>
        </w:rPr>
        <w:t>苏州</w:t>
      </w:r>
      <w:r w:rsidR="00E327B3" w:rsidRPr="00F6439F">
        <w:rPr>
          <w:rFonts w:eastAsia="KaiTi_GB2312"/>
          <w:bCs/>
        </w:rPr>
        <w:t>银行）。</w:t>
      </w:r>
    </w:p>
    <w:p w14:paraId="6C2D5629" w14:textId="77777777" w:rsidR="00E327B3" w:rsidRPr="00F6439F" w:rsidRDefault="00E327B3" w:rsidP="0088128A">
      <w:pPr>
        <w:spacing w:before="156"/>
        <w:ind w:firstLineChars="0" w:firstLine="420"/>
        <w:rPr>
          <w:rFonts w:eastAsia="KaiTi_GB2312"/>
          <w:bCs/>
        </w:rPr>
      </w:pPr>
    </w:p>
    <w:p w14:paraId="224F41C2" w14:textId="77777777" w:rsidR="0088128A" w:rsidRPr="00F6439F" w:rsidRDefault="0088128A" w:rsidP="0088128A">
      <w:pPr>
        <w:spacing w:before="156"/>
        <w:ind w:firstLineChars="0" w:firstLine="0"/>
        <w:rPr>
          <w:rFonts w:eastAsia="KaiTi_GB2312"/>
          <w:bCs/>
        </w:rPr>
      </w:pPr>
    </w:p>
    <w:p w14:paraId="559A6174"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71" w:name="_Toc369467567"/>
      <w:bookmarkStart w:id="172" w:name="_Toc392025714"/>
      <w:bookmarkStart w:id="173" w:name="_Toc404032889"/>
      <w:bookmarkStart w:id="174" w:name="_Toc425785091"/>
      <w:r w:rsidRPr="00F6439F">
        <w:rPr>
          <w:rFonts w:eastAsia="KaiTi_GB2312"/>
          <w:b/>
          <w:bCs/>
          <w:kern w:val="0"/>
          <w:szCs w:val="32"/>
          <w:lang w:val="x-none" w:eastAsia="x-none" w:bidi="bn-IN"/>
        </w:rPr>
        <w:lastRenderedPageBreak/>
        <w:t>3</w:t>
      </w:r>
      <w:r w:rsidRPr="00F6439F">
        <w:rPr>
          <w:rFonts w:eastAsia="KaiTi_GB2312"/>
          <w:b/>
          <w:bCs/>
          <w:kern w:val="0"/>
          <w:szCs w:val="32"/>
          <w:lang w:val="x-none" w:eastAsia="x-none" w:bidi="bn-IN"/>
        </w:rPr>
        <w:t>、资产支持证券发行后的现金流向说明</w:t>
      </w:r>
      <w:bookmarkEnd w:id="169"/>
      <w:bookmarkEnd w:id="170"/>
      <w:bookmarkEnd w:id="171"/>
      <w:bookmarkEnd w:id="172"/>
      <w:bookmarkEnd w:id="173"/>
      <w:bookmarkEnd w:id="174"/>
    </w:p>
    <w:p w14:paraId="1E997EE7" w14:textId="77777777" w:rsidR="0088128A" w:rsidRPr="00F6439F" w:rsidRDefault="0088128A" w:rsidP="0088128A">
      <w:pPr>
        <w:spacing w:before="156"/>
        <w:ind w:firstLine="480"/>
        <w:rPr>
          <w:rFonts w:eastAsia="KaiTi_GB2312"/>
        </w:rPr>
      </w:pPr>
      <w:r w:rsidRPr="00F6439F">
        <w:rPr>
          <w:rFonts w:eastAsia="KaiTi_GB2312"/>
        </w:rPr>
        <w:t>根据抵押贷款合同，债务人将贷款本金与利息按时交给贷款服务机构（</w:t>
      </w:r>
      <w:r w:rsidR="007157F3">
        <w:rPr>
          <w:rFonts w:eastAsia="KaiTi_GB2312" w:hint="eastAsia"/>
        </w:rPr>
        <w:t>苏州</w:t>
      </w:r>
      <w:r w:rsidRPr="00F6439F">
        <w:rPr>
          <w:rFonts w:eastAsia="KaiTi_GB2312"/>
        </w:rPr>
        <w:t>银行）；</w:t>
      </w:r>
    </w:p>
    <w:p w14:paraId="01A61CA5" w14:textId="77777777" w:rsidR="0088128A" w:rsidRPr="00F6439F" w:rsidRDefault="0088128A" w:rsidP="0088128A">
      <w:pPr>
        <w:spacing w:before="156"/>
        <w:ind w:firstLine="480"/>
        <w:rPr>
          <w:rFonts w:eastAsia="KaiTi_GB2312"/>
        </w:rPr>
      </w:pPr>
      <w:r w:rsidRPr="00F6439F">
        <w:rPr>
          <w:rFonts w:eastAsia="KaiTi_GB2312"/>
        </w:rPr>
        <w:t>贷款服务机构（</w:t>
      </w:r>
      <w:r w:rsidR="007157F3">
        <w:rPr>
          <w:rFonts w:eastAsia="KaiTi_GB2312" w:hint="eastAsia"/>
        </w:rPr>
        <w:t>苏州</w:t>
      </w:r>
      <w:r w:rsidRPr="00F6439F">
        <w:rPr>
          <w:rFonts w:eastAsia="KaiTi_GB2312"/>
        </w:rPr>
        <w:t>银行）按照服务合同，将贷款本金和利息移交给受托机构；</w:t>
      </w:r>
    </w:p>
    <w:p w14:paraId="5CA5864F" w14:textId="77777777" w:rsidR="0088128A" w:rsidRPr="00F6439F" w:rsidRDefault="0088128A" w:rsidP="0088128A">
      <w:pPr>
        <w:spacing w:before="156"/>
        <w:ind w:firstLine="480"/>
        <w:rPr>
          <w:rFonts w:eastAsia="KaiTi_GB2312"/>
        </w:rPr>
      </w:pPr>
      <w:r w:rsidRPr="00F6439F">
        <w:rPr>
          <w:rFonts w:eastAsia="KaiTi_GB2312"/>
        </w:rPr>
        <w:t>资金保管机构根据受托人指示，按时将信托收益支付给支付代理机构，并由支付代理机构支付给资产支持证券投资者。</w:t>
      </w:r>
    </w:p>
    <w:p w14:paraId="551E7085" w14:textId="77777777" w:rsidR="0088128A" w:rsidRPr="00F6439F" w:rsidRDefault="0088128A" w:rsidP="0088128A">
      <w:pPr>
        <w:keepNext/>
        <w:keepLines/>
        <w:spacing w:before="156"/>
        <w:ind w:firstLine="482"/>
        <w:jc w:val="left"/>
        <w:outlineLvl w:val="2"/>
        <w:rPr>
          <w:rFonts w:eastAsia="KaiTi_GB2312"/>
          <w:b/>
          <w:bCs/>
          <w:kern w:val="0"/>
          <w:szCs w:val="32"/>
          <w:lang w:val="x-none" w:eastAsia="x-none" w:bidi="bn-IN"/>
        </w:rPr>
      </w:pPr>
      <w:bookmarkStart w:id="175" w:name="_Toc369107559"/>
      <w:bookmarkStart w:id="176" w:name="_Toc369429965"/>
      <w:bookmarkStart w:id="177" w:name="_Toc369467568"/>
      <w:bookmarkStart w:id="178" w:name="_Toc392025715"/>
      <w:bookmarkStart w:id="179" w:name="_Toc404032890"/>
      <w:bookmarkStart w:id="180" w:name="_Toc425785092"/>
      <w:r w:rsidRPr="009D09E0">
        <w:rPr>
          <w:rFonts w:eastAsia="KaiTi_GB2312"/>
          <w:b/>
          <w:bCs/>
          <w:kern w:val="0"/>
          <w:szCs w:val="32"/>
          <w:lang w:val="x-none" w:eastAsia="x-none" w:bidi="bn-IN"/>
        </w:rPr>
        <w:t>4</w:t>
      </w:r>
      <w:r w:rsidRPr="009D09E0">
        <w:rPr>
          <w:rFonts w:eastAsia="KaiTi_GB2312"/>
          <w:b/>
          <w:bCs/>
          <w:kern w:val="0"/>
          <w:szCs w:val="32"/>
          <w:lang w:val="x-none" w:eastAsia="x-none" w:bidi="bn-IN"/>
        </w:rPr>
        <w:t>、</w:t>
      </w:r>
      <w:r w:rsidR="00D4222A" w:rsidRPr="009D09E0">
        <w:rPr>
          <w:rFonts w:eastAsia="KaiTi_GB2312" w:hint="eastAsia"/>
          <w:b/>
          <w:bCs/>
          <w:kern w:val="0"/>
          <w:szCs w:val="32"/>
          <w:lang w:val="x-none" w:bidi="bn-IN"/>
        </w:rPr>
        <w:t>苏</w:t>
      </w:r>
      <w:r w:rsidR="00D4222A" w:rsidRPr="009D09E0">
        <w:rPr>
          <w:rFonts w:eastAsia="KaiTi_GB2312"/>
          <w:b/>
          <w:bCs/>
          <w:kern w:val="0"/>
          <w:szCs w:val="32"/>
          <w:lang w:val="x-none" w:bidi="bn-IN"/>
        </w:rPr>
        <w:t>福</w:t>
      </w:r>
      <w:r w:rsidRPr="009D09E0">
        <w:rPr>
          <w:rFonts w:eastAsia="KaiTi_GB2312"/>
          <w:b/>
          <w:bCs/>
          <w:kern w:val="0"/>
          <w:szCs w:val="32"/>
          <w:lang w:val="x-none" w:eastAsia="x-none" w:bidi="bn-IN"/>
        </w:rPr>
        <w:t>201</w:t>
      </w:r>
      <w:r w:rsidR="00D4222A" w:rsidRPr="009D09E0">
        <w:rPr>
          <w:rFonts w:eastAsia="KaiTi_GB2312"/>
          <w:b/>
          <w:bCs/>
          <w:kern w:val="0"/>
          <w:szCs w:val="32"/>
          <w:lang w:val="x-none" w:bidi="bn-IN"/>
        </w:rPr>
        <w:t>6</w:t>
      </w:r>
      <w:r w:rsidRPr="009D09E0">
        <w:rPr>
          <w:rFonts w:eastAsia="KaiTi_GB2312"/>
          <w:b/>
          <w:bCs/>
          <w:kern w:val="0"/>
          <w:szCs w:val="32"/>
          <w:lang w:val="x-none" w:eastAsia="x-none" w:bidi="bn-IN"/>
        </w:rPr>
        <w:t>年</w:t>
      </w:r>
      <w:r w:rsidRPr="009D09E0">
        <w:rPr>
          <w:rFonts w:eastAsia="KaiTi_GB2312"/>
          <w:b/>
          <w:bCs/>
          <w:kern w:val="0"/>
          <w:szCs w:val="32"/>
          <w:lang w:val="x-none" w:bidi="bn-IN"/>
        </w:rPr>
        <w:t>第一期</w:t>
      </w:r>
      <w:r w:rsidRPr="009D09E0">
        <w:rPr>
          <w:rFonts w:eastAsia="KaiTi_GB2312"/>
          <w:b/>
          <w:bCs/>
          <w:kern w:val="0"/>
          <w:szCs w:val="32"/>
          <w:lang w:val="x-none" w:eastAsia="x-none" w:bidi="bn-IN"/>
        </w:rPr>
        <w:t>个人住房抵押贷款证券化分档情况</w:t>
      </w:r>
      <w:bookmarkEnd w:id="175"/>
      <w:bookmarkEnd w:id="176"/>
      <w:bookmarkEnd w:id="177"/>
      <w:bookmarkEnd w:id="178"/>
      <w:bookmarkEnd w:id="179"/>
      <w:bookmarkEnd w:id="180"/>
    </w:p>
    <w:p w14:paraId="0BCF923C" w14:textId="77777777" w:rsidR="0088128A" w:rsidRPr="00F6439F" w:rsidRDefault="00D4222A" w:rsidP="0088128A">
      <w:pPr>
        <w:spacing w:before="156"/>
        <w:ind w:firstLine="480"/>
        <w:rPr>
          <w:rFonts w:eastAsia="KaiTi_GB2312"/>
        </w:rPr>
      </w:pPr>
      <w:r>
        <w:rPr>
          <w:rFonts w:eastAsia="KaiTi_GB2312"/>
          <w:lang w:val="x-none"/>
        </w:rPr>
        <w:t>苏州</w:t>
      </w:r>
      <w:r w:rsidR="0088128A" w:rsidRPr="00F6439F">
        <w:rPr>
          <w:rFonts w:eastAsia="KaiTi_GB2312"/>
        </w:rPr>
        <w:t>银行本次信贷资产支持证券分为</w:t>
      </w:r>
      <w:r w:rsidR="00FD6FAD">
        <w:rPr>
          <w:rFonts w:eastAsia="KaiTi_GB2312" w:hint="eastAsia"/>
        </w:rPr>
        <w:t>三</w:t>
      </w:r>
      <w:r w:rsidR="0088128A" w:rsidRPr="00F6439F">
        <w:rPr>
          <w:rFonts w:eastAsia="KaiTi_GB2312"/>
        </w:rPr>
        <w:t>档，分别为</w:t>
      </w:r>
      <w:r w:rsidR="00706E70">
        <w:rPr>
          <w:rFonts w:eastAsia="KaiTi_GB2312"/>
        </w:rPr>
        <w:t>优先</w:t>
      </w:r>
      <w:r w:rsidR="00706E70">
        <w:rPr>
          <w:rFonts w:eastAsia="KaiTi_GB2312"/>
        </w:rPr>
        <w:t>A</w:t>
      </w:r>
      <w:r w:rsidR="00706E70">
        <w:rPr>
          <w:rFonts w:eastAsia="KaiTi_GB2312"/>
        </w:rPr>
        <w:t>档</w:t>
      </w:r>
      <w:r w:rsidR="0088128A" w:rsidRPr="00F6439F">
        <w:rPr>
          <w:rFonts w:eastAsia="KaiTi_GB2312"/>
        </w:rPr>
        <w:t>、优先</w:t>
      </w:r>
      <w:r w:rsidR="0088128A" w:rsidRPr="00F6439F">
        <w:rPr>
          <w:rFonts w:eastAsia="KaiTi_GB2312"/>
        </w:rPr>
        <w:t>B</w:t>
      </w:r>
      <w:r w:rsidR="0088128A" w:rsidRPr="00F6439F">
        <w:rPr>
          <w:rFonts w:eastAsia="KaiTi_GB2312"/>
        </w:rPr>
        <w:t>档和次级档证券。</w:t>
      </w:r>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4"/>
        <w:gridCol w:w="1958"/>
        <w:gridCol w:w="1402"/>
        <w:gridCol w:w="1988"/>
        <w:gridCol w:w="1596"/>
      </w:tblGrid>
      <w:tr w:rsidR="0088128A" w:rsidRPr="00F6439F" w14:paraId="01B379E8" w14:textId="77777777" w:rsidTr="007E6ACF">
        <w:trPr>
          <w:trHeight w:val="397"/>
          <w:jc w:val="center"/>
        </w:trPr>
        <w:tc>
          <w:tcPr>
            <w:tcW w:w="2094" w:type="dxa"/>
            <w:vAlign w:val="center"/>
          </w:tcPr>
          <w:p w14:paraId="3529BB3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证券</w:t>
            </w:r>
          </w:p>
        </w:tc>
        <w:tc>
          <w:tcPr>
            <w:tcW w:w="1958" w:type="dxa"/>
            <w:vAlign w:val="center"/>
          </w:tcPr>
          <w:p w14:paraId="1CFF5E3C"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预期发行额</w:t>
            </w:r>
          </w:p>
        </w:tc>
        <w:tc>
          <w:tcPr>
            <w:tcW w:w="1402" w:type="dxa"/>
            <w:vAlign w:val="center"/>
          </w:tcPr>
          <w:p w14:paraId="0BCEDAF3"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利率</w:t>
            </w:r>
          </w:p>
        </w:tc>
        <w:tc>
          <w:tcPr>
            <w:tcW w:w="1988" w:type="dxa"/>
            <w:vAlign w:val="center"/>
          </w:tcPr>
          <w:p w14:paraId="19B243C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预期评级</w:t>
            </w:r>
          </w:p>
        </w:tc>
        <w:tc>
          <w:tcPr>
            <w:tcW w:w="1596" w:type="dxa"/>
            <w:vAlign w:val="center"/>
          </w:tcPr>
          <w:p w14:paraId="66DE857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sz w:val="21"/>
                <w:szCs w:val="21"/>
              </w:rPr>
            </w:pPr>
            <w:r w:rsidRPr="00F6439F">
              <w:rPr>
                <w:rFonts w:eastAsia="KaiTi_GB2312"/>
                <w:b/>
                <w:sz w:val="21"/>
                <w:szCs w:val="21"/>
              </w:rPr>
              <w:t>本金偿付方式</w:t>
            </w:r>
          </w:p>
        </w:tc>
      </w:tr>
      <w:tr w:rsidR="0088128A" w:rsidRPr="00F6439F" w14:paraId="5A175821" w14:textId="77777777" w:rsidTr="007E6ACF">
        <w:trPr>
          <w:trHeight w:val="397"/>
          <w:jc w:val="center"/>
        </w:trPr>
        <w:tc>
          <w:tcPr>
            <w:tcW w:w="2094" w:type="dxa"/>
            <w:vAlign w:val="center"/>
          </w:tcPr>
          <w:p w14:paraId="5D5871ED" w14:textId="77777777" w:rsidR="0088128A" w:rsidRPr="00F6439F" w:rsidRDefault="00706E70"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Pr>
                <w:rFonts w:eastAsia="KaiTi_GB2312"/>
                <w:sz w:val="21"/>
                <w:szCs w:val="21"/>
              </w:rPr>
              <w:t>优先</w:t>
            </w:r>
            <w:r w:rsidR="00FD6FAD">
              <w:rPr>
                <w:rFonts w:eastAsia="KaiTi_GB2312"/>
                <w:sz w:val="21"/>
                <w:szCs w:val="21"/>
              </w:rPr>
              <w:t>A</w:t>
            </w:r>
            <w:r>
              <w:rPr>
                <w:rFonts w:eastAsia="KaiTi_GB2312"/>
                <w:sz w:val="21"/>
                <w:szCs w:val="21"/>
              </w:rPr>
              <w:t>档</w:t>
            </w:r>
            <w:r w:rsidR="0088128A" w:rsidRPr="00F6439F">
              <w:rPr>
                <w:rFonts w:eastAsia="KaiTi_GB2312"/>
                <w:sz w:val="21"/>
                <w:szCs w:val="21"/>
              </w:rPr>
              <w:t>证券</w:t>
            </w:r>
          </w:p>
        </w:tc>
        <w:tc>
          <w:tcPr>
            <w:tcW w:w="1958" w:type="dxa"/>
            <w:vAlign w:val="center"/>
          </w:tcPr>
          <w:p w14:paraId="2517773B"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bCs/>
                <w:sz w:val="21"/>
                <w:szCs w:val="16"/>
              </w:rPr>
              <w:t>41,700.00</w:t>
            </w:r>
            <w:r w:rsidR="0088128A" w:rsidRPr="00F6439F">
              <w:rPr>
                <w:rFonts w:eastAsia="KaiTi_GB2312"/>
                <w:sz w:val="21"/>
                <w:szCs w:val="21"/>
              </w:rPr>
              <w:t>万元</w:t>
            </w:r>
          </w:p>
        </w:tc>
        <w:tc>
          <w:tcPr>
            <w:tcW w:w="1402" w:type="dxa"/>
            <w:vAlign w:val="center"/>
          </w:tcPr>
          <w:p w14:paraId="1045CC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60C901AD" w14:textId="77777777" w:rsidR="0088128A" w:rsidRPr="00F6439F" w:rsidRDefault="0088128A" w:rsidP="0088128A">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sidRPr="00F6439F">
              <w:rPr>
                <w:rFonts w:eastAsia="KaiTi_GB2312"/>
                <w:sz w:val="21"/>
                <w:szCs w:val="21"/>
              </w:rPr>
              <w:t>AAA</w:t>
            </w:r>
            <w:r w:rsidRPr="00F6439F">
              <w:rPr>
                <w:rFonts w:eastAsia="KaiTi_GB2312"/>
                <w:sz w:val="21"/>
                <w:szCs w:val="21"/>
              </w:rPr>
              <w:t>（</w:t>
            </w:r>
            <w:r w:rsidR="00FD6FAD">
              <w:rPr>
                <w:rFonts w:eastAsia="KaiTi_GB2312" w:hint="eastAsia"/>
                <w:sz w:val="21"/>
                <w:szCs w:val="21"/>
              </w:rPr>
              <w:t>中</w:t>
            </w:r>
            <w:r w:rsidR="00FD6FAD">
              <w:rPr>
                <w:rFonts w:eastAsia="KaiTi_GB2312"/>
                <w:sz w:val="21"/>
                <w:szCs w:val="21"/>
              </w:rPr>
              <w:t>诚信</w:t>
            </w:r>
            <w:r w:rsidRPr="00F6439F">
              <w:rPr>
                <w:rFonts w:eastAsia="KaiTi_GB2312"/>
                <w:sz w:val="21"/>
                <w:szCs w:val="21"/>
              </w:rPr>
              <w:t>）</w:t>
            </w:r>
          </w:p>
          <w:p w14:paraId="1A522FFA" w14:textId="77777777" w:rsidR="0088128A" w:rsidRPr="00F6439F" w:rsidRDefault="0088128A" w:rsidP="00FD6FAD">
            <w:pPr>
              <w:tabs>
                <w:tab w:val="left" w:leader="dot" w:pos="2520"/>
              </w:tabs>
              <w:adjustRightInd w:val="0"/>
              <w:snapToGrid w:val="0"/>
              <w:spacing w:before="156" w:afterLines="50" w:after="156" w:line="240" w:lineRule="auto"/>
              <w:ind w:firstLineChars="99" w:firstLine="208"/>
              <w:rPr>
                <w:rFonts w:eastAsia="KaiTi_GB2312"/>
                <w:kern w:val="0"/>
                <w:sz w:val="21"/>
                <w:szCs w:val="21"/>
                <w:lang w:val="en-GB"/>
              </w:rPr>
            </w:pPr>
            <w:r w:rsidRPr="00F6439F">
              <w:rPr>
                <w:rFonts w:eastAsia="KaiTi_GB2312"/>
                <w:sz w:val="21"/>
                <w:szCs w:val="21"/>
              </w:rPr>
              <w:t>AAA</w:t>
            </w:r>
            <w:r w:rsidRPr="00F6439F">
              <w:rPr>
                <w:rFonts w:eastAsia="KaiTi_GB2312"/>
                <w:sz w:val="21"/>
                <w:szCs w:val="21"/>
              </w:rPr>
              <w:t>（中债）</w:t>
            </w:r>
          </w:p>
        </w:tc>
        <w:tc>
          <w:tcPr>
            <w:tcW w:w="1596" w:type="dxa"/>
            <w:vAlign w:val="center"/>
          </w:tcPr>
          <w:p w14:paraId="5E075366"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42C93FA8" w14:textId="77777777" w:rsidTr="007E6ACF">
        <w:trPr>
          <w:trHeight w:val="650"/>
          <w:jc w:val="center"/>
        </w:trPr>
        <w:tc>
          <w:tcPr>
            <w:tcW w:w="2094" w:type="dxa"/>
            <w:vAlign w:val="center"/>
          </w:tcPr>
          <w:p w14:paraId="4C9CCF4A"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优先</w:t>
            </w:r>
            <w:r w:rsidRPr="00F6439F">
              <w:rPr>
                <w:rFonts w:eastAsia="KaiTi_GB2312"/>
                <w:sz w:val="21"/>
                <w:szCs w:val="21"/>
              </w:rPr>
              <w:t>B</w:t>
            </w:r>
            <w:r w:rsidRPr="00F6439F">
              <w:rPr>
                <w:rFonts w:eastAsia="KaiTi_GB2312"/>
                <w:sz w:val="21"/>
                <w:szCs w:val="21"/>
              </w:rPr>
              <w:t>档证券</w:t>
            </w:r>
          </w:p>
        </w:tc>
        <w:tc>
          <w:tcPr>
            <w:tcW w:w="1958" w:type="dxa"/>
            <w:vAlign w:val="center"/>
          </w:tcPr>
          <w:p w14:paraId="36C939E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2,000.00</w:t>
            </w:r>
            <w:r w:rsidR="0088128A" w:rsidRPr="00F6439F">
              <w:rPr>
                <w:rFonts w:eastAsia="KaiTi_GB2312"/>
                <w:sz w:val="21"/>
                <w:szCs w:val="21"/>
              </w:rPr>
              <w:t>万元</w:t>
            </w:r>
          </w:p>
        </w:tc>
        <w:tc>
          <w:tcPr>
            <w:tcW w:w="1402" w:type="dxa"/>
            <w:vAlign w:val="center"/>
          </w:tcPr>
          <w:p w14:paraId="60BF1B9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eastAsia="en-US"/>
              </w:rPr>
              <w:t>浮动</w:t>
            </w:r>
            <w:r w:rsidRPr="00F6439F">
              <w:rPr>
                <w:rFonts w:eastAsia="KaiTi_GB2312"/>
                <w:kern w:val="0"/>
                <w:sz w:val="21"/>
                <w:szCs w:val="21"/>
                <w:lang w:val="en-GB"/>
              </w:rPr>
              <w:t>利率</w:t>
            </w:r>
          </w:p>
        </w:tc>
        <w:tc>
          <w:tcPr>
            <w:tcW w:w="1988" w:type="dxa"/>
            <w:vAlign w:val="center"/>
          </w:tcPr>
          <w:p w14:paraId="1E929DC4"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lang w:val="en-GB"/>
              </w:rPr>
            </w:pPr>
            <w:r>
              <w:rPr>
                <w:rFonts w:eastAsia="KaiTi_GB2312"/>
                <w:sz w:val="21"/>
                <w:szCs w:val="21"/>
                <w:lang w:val="en-GB"/>
              </w:rPr>
              <w:t xml:space="preserve"> </w:t>
            </w:r>
            <w:r>
              <w:rPr>
                <w:rFonts w:eastAsia="KaiTi_GB2312" w:hint="eastAsia"/>
                <w:sz w:val="21"/>
                <w:szCs w:val="21"/>
              </w:rPr>
              <w:t>AA+</w:t>
            </w:r>
            <w:r w:rsidR="0088128A" w:rsidRPr="00F6439F">
              <w:rPr>
                <w:rFonts w:eastAsia="KaiTi_GB2312"/>
                <w:sz w:val="21"/>
                <w:szCs w:val="21"/>
              </w:rPr>
              <w:t>（</w:t>
            </w:r>
            <w:r>
              <w:rPr>
                <w:rFonts w:eastAsia="KaiTi_GB2312" w:hint="eastAsia"/>
                <w:sz w:val="21"/>
                <w:szCs w:val="21"/>
              </w:rPr>
              <w:t>中诚信</w:t>
            </w:r>
            <w:r w:rsidR="0088128A" w:rsidRPr="00F6439F">
              <w:rPr>
                <w:rFonts w:eastAsia="KaiTi_GB2312"/>
                <w:sz w:val="21"/>
                <w:szCs w:val="21"/>
              </w:rPr>
              <w:t>）</w:t>
            </w:r>
          </w:p>
          <w:p w14:paraId="79BB323B" w14:textId="77777777" w:rsidR="0088128A" w:rsidRPr="00F6439F" w:rsidRDefault="00FD6FAD" w:rsidP="00FD6FAD">
            <w:pPr>
              <w:tabs>
                <w:tab w:val="left" w:leader="dot" w:pos="2520"/>
              </w:tabs>
              <w:adjustRightInd w:val="0"/>
              <w:snapToGrid w:val="0"/>
              <w:spacing w:before="156" w:afterLines="50" w:after="156" w:line="240" w:lineRule="auto"/>
              <w:ind w:firstLineChars="100" w:firstLine="210"/>
              <w:rPr>
                <w:rFonts w:eastAsia="KaiTi_GB2312"/>
                <w:sz w:val="21"/>
                <w:szCs w:val="21"/>
                <w:lang w:val="en-GB"/>
              </w:rPr>
            </w:pPr>
            <w:r>
              <w:rPr>
                <w:rFonts w:eastAsia="KaiTi_GB2312" w:hint="eastAsia"/>
                <w:sz w:val="21"/>
                <w:szCs w:val="21"/>
              </w:rPr>
              <w:t>AA</w:t>
            </w:r>
            <w:r w:rsidR="0088128A" w:rsidRPr="00F6439F">
              <w:rPr>
                <w:rFonts w:eastAsia="KaiTi_GB2312"/>
                <w:sz w:val="21"/>
                <w:szCs w:val="21"/>
              </w:rPr>
              <w:t>（中债）</w:t>
            </w:r>
          </w:p>
        </w:tc>
        <w:tc>
          <w:tcPr>
            <w:tcW w:w="1596" w:type="dxa"/>
            <w:vAlign w:val="center"/>
          </w:tcPr>
          <w:p w14:paraId="1D82ECF5"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过手摊还</w:t>
            </w:r>
          </w:p>
        </w:tc>
      </w:tr>
      <w:tr w:rsidR="0088128A" w:rsidRPr="00F6439F" w14:paraId="2DDEEE28" w14:textId="77777777" w:rsidTr="007E6ACF">
        <w:trPr>
          <w:trHeight w:val="397"/>
          <w:jc w:val="center"/>
        </w:trPr>
        <w:tc>
          <w:tcPr>
            <w:tcW w:w="2094" w:type="dxa"/>
            <w:vAlign w:val="center"/>
          </w:tcPr>
          <w:p w14:paraId="3D9BE2E7"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次级档证券</w:t>
            </w:r>
          </w:p>
        </w:tc>
        <w:tc>
          <w:tcPr>
            <w:tcW w:w="1958" w:type="dxa"/>
            <w:vAlign w:val="center"/>
          </w:tcPr>
          <w:p w14:paraId="205C8DB7" w14:textId="77777777" w:rsidR="0088128A" w:rsidRPr="00F6439F" w:rsidRDefault="00FD6FAD"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sidRPr="00FD6FAD">
              <w:rPr>
                <w:rFonts w:eastAsia="KaiTi_GB2312"/>
                <w:sz w:val="21"/>
                <w:szCs w:val="21"/>
              </w:rPr>
              <w:t>7,071.24</w:t>
            </w:r>
            <w:r w:rsidR="0088128A" w:rsidRPr="00F6439F">
              <w:rPr>
                <w:rFonts w:eastAsia="KaiTi_GB2312"/>
                <w:sz w:val="21"/>
                <w:szCs w:val="21"/>
              </w:rPr>
              <w:t>万元</w:t>
            </w:r>
          </w:p>
        </w:tc>
        <w:tc>
          <w:tcPr>
            <w:tcW w:w="1402" w:type="dxa"/>
            <w:vAlign w:val="center"/>
          </w:tcPr>
          <w:p w14:paraId="19B5582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kern w:val="0"/>
                <w:sz w:val="21"/>
                <w:szCs w:val="21"/>
                <w:lang w:val="en-GB"/>
              </w:rPr>
              <w:t>无票面利率</w:t>
            </w:r>
          </w:p>
        </w:tc>
        <w:tc>
          <w:tcPr>
            <w:tcW w:w="1988" w:type="dxa"/>
            <w:vAlign w:val="center"/>
          </w:tcPr>
          <w:p w14:paraId="5D02E219" w14:textId="77777777" w:rsidR="0088128A" w:rsidRPr="00F6439F" w:rsidRDefault="0088128A" w:rsidP="0088128A">
            <w:pPr>
              <w:tabs>
                <w:tab w:val="left" w:leader="dot" w:pos="2520"/>
              </w:tabs>
              <w:adjustRightInd w:val="0"/>
              <w:snapToGrid w:val="0"/>
              <w:spacing w:before="156" w:afterLines="50" w:after="156" w:line="240" w:lineRule="auto"/>
              <w:ind w:firstLineChars="250" w:firstLine="525"/>
              <w:rPr>
                <w:rFonts w:eastAsia="KaiTi_GB2312"/>
                <w:kern w:val="0"/>
                <w:sz w:val="21"/>
                <w:szCs w:val="21"/>
                <w:lang w:val="en-GB" w:eastAsia="en-US"/>
              </w:rPr>
            </w:pPr>
            <w:r w:rsidRPr="00F6439F">
              <w:rPr>
                <w:rFonts w:eastAsia="KaiTi_GB2312"/>
                <w:sz w:val="21"/>
                <w:szCs w:val="21"/>
              </w:rPr>
              <w:t>未评级</w:t>
            </w:r>
          </w:p>
        </w:tc>
        <w:tc>
          <w:tcPr>
            <w:tcW w:w="1596" w:type="dxa"/>
            <w:vAlign w:val="center"/>
          </w:tcPr>
          <w:p w14:paraId="52A8B970"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b/>
                <w:bCs/>
                <w:kern w:val="0"/>
                <w:sz w:val="21"/>
                <w:szCs w:val="21"/>
                <w:lang w:val="en-GB" w:eastAsia="en-US"/>
              </w:rPr>
            </w:pPr>
          </w:p>
        </w:tc>
      </w:tr>
      <w:tr w:rsidR="0088128A" w:rsidRPr="00F6439F" w14:paraId="30348679" w14:textId="77777777" w:rsidTr="007E6ACF">
        <w:trPr>
          <w:trHeight w:val="397"/>
          <w:jc w:val="center"/>
        </w:trPr>
        <w:tc>
          <w:tcPr>
            <w:tcW w:w="2094" w:type="dxa"/>
            <w:vAlign w:val="center"/>
          </w:tcPr>
          <w:p w14:paraId="5C6340A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信托生效日</w:t>
            </w:r>
          </w:p>
        </w:tc>
        <w:tc>
          <w:tcPr>
            <w:tcW w:w="6944" w:type="dxa"/>
            <w:gridSpan w:val="4"/>
            <w:vAlign w:val="center"/>
          </w:tcPr>
          <w:p w14:paraId="66B45BD9"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2016</w:t>
            </w:r>
            <w:r w:rsidR="0088128A" w:rsidRPr="00F6439F">
              <w:rPr>
                <w:rFonts w:eastAsia="KaiTi_GB2312"/>
                <w:sz w:val="21"/>
                <w:szCs w:val="21"/>
              </w:rPr>
              <w:t>年</w:t>
            </w:r>
            <w:r>
              <w:rPr>
                <w:rFonts w:eastAsia="KaiTi_GB2312" w:hint="eastAsia"/>
                <w:sz w:val="21"/>
                <w:szCs w:val="21"/>
              </w:rPr>
              <w:t>6</w:t>
            </w:r>
            <w:r w:rsidR="0088128A" w:rsidRPr="00F6439F">
              <w:rPr>
                <w:rFonts w:eastAsia="KaiTi_GB2312"/>
                <w:sz w:val="21"/>
                <w:szCs w:val="21"/>
              </w:rPr>
              <w:t>月</w:t>
            </w:r>
            <w:r>
              <w:rPr>
                <w:rFonts w:eastAsia="KaiTi_GB2312" w:hint="eastAsia"/>
                <w:sz w:val="21"/>
                <w:szCs w:val="21"/>
              </w:rPr>
              <w:t>30</w:t>
            </w:r>
            <w:r w:rsidR="0088128A" w:rsidRPr="00F6439F">
              <w:rPr>
                <w:rFonts w:eastAsia="KaiTi_GB2312"/>
                <w:sz w:val="21"/>
                <w:szCs w:val="21"/>
              </w:rPr>
              <w:t>日</w:t>
            </w:r>
          </w:p>
        </w:tc>
      </w:tr>
      <w:tr w:rsidR="0088128A" w:rsidRPr="00F6439F" w14:paraId="75517313" w14:textId="77777777" w:rsidTr="007E6ACF">
        <w:trPr>
          <w:trHeight w:val="397"/>
          <w:jc w:val="center"/>
        </w:trPr>
        <w:tc>
          <w:tcPr>
            <w:tcW w:w="2094" w:type="dxa"/>
            <w:vAlign w:val="center"/>
          </w:tcPr>
          <w:p w14:paraId="6A17A659"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法定到期日</w:t>
            </w:r>
          </w:p>
        </w:tc>
        <w:tc>
          <w:tcPr>
            <w:tcW w:w="6944" w:type="dxa"/>
            <w:gridSpan w:val="4"/>
            <w:vAlign w:val="center"/>
          </w:tcPr>
          <w:p w14:paraId="28558EBB" w14:textId="77777777" w:rsidR="0088128A" w:rsidRPr="00F6439F" w:rsidRDefault="00151685"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eastAsia="en-US"/>
              </w:rPr>
            </w:pPr>
            <w:r>
              <w:rPr>
                <w:rFonts w:eastAsia="KaiTi_GB2312"/>
                <w:sz w:val="21"/>
                <w:szCs w:val="21"/>
              </w:rPr>
              <w:t>2036</w:t>
            </w:r>
            <w:r w:rsidR="0088128A" w:rsidRPr="00F6439F">
              <w:rPr>
                <w:rFonts w:eastAsia="KaiTi_GB2312"/>
                <w:sz w:val="21"/>
                <w:szCs w:val="21"/>
              </w:rPr>
              <w:t>年</w:t>
            </w:r>
            <w:r>
              <w:rPr>
                <w:rFonts w:eastAsia="KaiTi_GB2312"/>
                <w:sz w:val="21"/>
                <w:szCs w:val="21"/>
              </w:rPr>
              <w:t>5</w:t>
            </w:r>
            <w:r w:rsidR="0088128A" w:rsidRPr="00F6439F">
              <w:rPr>
                <w:rFonts w:eastAsia="KaiTi_GB2312"/>
                <w:sz w:val="21"/>
                <w:szCs w:val="21"/>
              </w:rPr>
              <w:t>月</w:t>
            </w:r>
            <w:r w:rsidR="0088128A" w:rsidRPr="00F6439F">
              <w:rPr>
                <w:rFonts w:eastAsia="KaiTi_GB2312"/>
                <w:sz w:val="21"/>
                <w:szCs w:val="21"/>
              </w:rPr>
              <w:t>26</w:t>
            </w:r>
            <w:r w:rsidR="0088128A" w:rsidRPr="00F6439F">
              <w:rPr>
                <w:rFonts w:eastAsia="KaiTi_GB2312"/>
                <w:sz w:val="21"/>
                <w:szCs w:val="21"/>
              </w:rPr>
              <w:t>日</w:t>
            </w:r>
          </w:p>
        </w:tc>
      </w:tr>
      <w:tr w:rsidR="0088128A" w:rsidRPr="00F6439F" w14:paraId="2843B0E9" w14:textId="77777777" w:rsidTr="007E6ACF">
        <w:trPr>
          <w:trHeight w:val="397"/>
          <w:jc w:val="center"/>
        </w:trPr>
        <w:tc>
          <w:tcPr>
            <w:tcW w:w="2094" w:type="dxa"/>
            <w:vAlign w:val="center"/>
          </w:tcPr>
          <w:p w14:paraId="50B88342"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入池资产</w:t>
            </w:r>
          </w:p>
        </w:tc>
        <w:tc>
          <w:tcPr>
            <w:tcW w:w="6944" w:type="dxa"/>
            <w:gridSpan w:val="4"/>
            <w:vAlign w:val="center"/>
          </w:tcPr>
          <w:p w14:paraId="51904F6C"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银行发放的符合入池标准的个人住房抵押贷款</w:t>
            </w:r>
          </w:p>
        </w:tc>
      </w:tr>
      <w:tr w:rsidR="0088128A" w:rsidRPr="00F6439F" w14:paraId="06AD11C3" w14:textId="77777777" w:rsidTr="007E6ACF">
        <w:trPr>
          <w:trHeight w:val="397"/>
          <w:jc w:val="center"/>
        </w:trPr>
        <w:tc>
          <w:tcPr>
            <w:tcW w:w="2094" w:type="dxa"/>
            <w:vAlign w:val="center"/>
          </w:tcPr>
          <w:p w14:paraId="47E6A9D8"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本金余额</w:t>
            </w:r>
          </w:p>
        </w:tc>
        <w:tc>
          <w:tcPr>
            <w:tcW w:w="6944" w:type="dxa"/>
            <w:gridSpan w:val="4"/>
            <w:vAlign w:val="center"/>
          </w:tcPr>
          <w:p w14:paraId="770E9D14"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sidRPr="00F6439F">
              <w:rPr>
                <w:rFonts w:eastAsia="KaiTi_GB2312"/>
                <w:sz w:val="21"/>
                <w:szCs w:val="21"/>
              </w:rPr>
              <w:t>在初始起算日为人民币</w:t>
            </w:r>
            <w:r w:rsidR="00D4222A" w:rsidRPr="00D4222A">
              <w:rPr>
                <w:rFonts w:eastAsia="KaiTi_GB2312"/>
                <w:sz w:val="21"/>
                <w:szCs w:val="21"/>
              </w:rPr>
              <w:t>50,771.24</w:t>
            </w:r>
            <w:r w:rsidR="00937597">
              <w:rPr>
                <w:rFonts w:eastAsia="KaiTi_GB2312"/>
                <w:sz w:val="21"/>
                <w:szCs w:val="21"/>
              </w:rPr>
              <w:t>万</w:t>
            </w:r>
            <w:r w:rsidRPr="00F6439F">
              <w:rPr>
                <w:rFonts w:eastAsia="KaiTi_GB2312"/>
                <w:sz w:val="21"/>
                <w:szCs w:val="21"/>
              </w:rPr>
              <w:t>元</w:t>
            </w:r>
          </w:p>
        </w:tc>
      </w:tr>
      <w:tr w:rsidR="0088128A" w:rsidRPr="00F6439F" w14:paraId="485168FA" w14:textId="77777777" w:rsidTr="007E6ACF">
        <w:trPr>
          <w:trHeight w:val="397"/>
          <w:jc w:val="center"/>
        </w:trPr>
        <w:tc>
          <w:tcPr>
            <w:tcW w:w="2094" w:type="dxa"/>
            <w:vAlign w:val="center"/>
          </w:tcPr>
          <w:p w14:paraId="388F254E"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发起机构</w:t>
            </w:r>
            <w:r w:rsidRPr="00F6439F">
              <w:rPr>
                <w:rFonts w:eastAsia="KaiTi_GB2312"/>
                <w:sz w:val="21"/>
                <w:szCs w:val="21"/>
              </w:rPr>
              <w:t>/</w:t>
            </w:r>
            <w:r w:rsidRPr="00F6439F">
              <w:rPr>
                <w:rFonts w:eastAsia="KaiTi_GB2312"/>
                <w:sz w:val="21"/>
                <w:szCs w:val="21"/>
              </w:rPr>
              <w:t>服务机构</w:t>
            </w:r>
          </w:p>
        </w:tc>
        <w:tc>
          <w:tcPr>
            <w:tcW w:w="6944" w:type="dxa"/>
            <w:gridSpan w:val="4"/>
            <w:vAlign w:val="center"/>
          </w:tcPr>
          <w:p w14:paraId="6696F567"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苏州</w:t>
            </w:r>
            <w:r w:rsidR="0088128A" w:rsidRPr="00F6439F">
              <w:rPr>
                <w:rFonts w:eastAsia="KaiTi_GB2312"/>
                <w:sz w:val="21"/>
                <w:szCs w:val="21"/>
              </w:rPr>
              <w:t>银行股份有限公司</w:t>
            </w:r>
          </w:p>
        </w:tc>
      </w:tr>
      <w:tr w:rsidR="0088128A" w:rsidRPr="00F6439F" w14:paraId="5665B219" w14:textId="77777777" w:rsidTr="007E6ACF">
        <w:trPr>
          <w:trHeight w:val="397"/>
          <w:jc w:val="center"/>
        </w:trPr>
        <w:tc>
          <w:tcPr>
            <w:tcW w:w="2094" w:type="dxa"/>
            <w:vAlign w:val="center"/>
          </w:tcPr>
          <w:p w14:paraId="7635229F" w14:textId="77777777" w:rsidR="0088128A" w:rsidRPr="00F6439F" w:rsidRDefault="0088128A" w:rsidP="0088128A">
            <w:pPr>
              <w:tabs>
                <w:tab w:val="left" w:leader="dot" w:pos="2520"/>
              </w:tabs>
              <w:adjustRightInd w:val="0"/>
              <w:snapToGrid w:val="0"/>
              <w:spacing w:before="156" w:afterLines="50" w:after="156" w:line="240" w:lineRule="auto"/>
              <w:ind w:firstLineChars="0" w:firstLine="0"/>
              <w:jc w:val="center"/>
              <w:rPr>
                <w:rFonts w:eastAsia="KaiTi_GB2312"/>
                <w:sz w:val="21"/>
                <w:szCs w:val="21"/>
              </w:rPr>
            </w:pPr>
            <w:r w:rsidRPr="00F6439F">
              <w:rPr>
                <w:rFonts w:eastAsia="KaiTi_GB2312"/>
                <w:sz w:val="21"/>
                <w:szCs w:val="21"/>
              </w:rPr>
              <w:t>受托机构</w:t>
            </w:r>
          </w:p>
        </w:tc>
        <w:tc>
          <w:tcPr>
            <w:tcW w:w="6944" w:type="dxa"/>
            <w:gridSpan w:val="4"/>
            <w:vAlign w:val="center"/>
          </w:tcPr>
          <w:p w14:paraId="6F7E2BDD" w14:textId="77777777" w:rsidR="0088128A" w:rsidRPr="00F6439F" w:rsidRDefault="00D4222A" w:rsidP="0088128A">
            <w:pPr>
              <w:tabs>
                <w:tab w:val="left" w:leader="dot" w:pos="2520"/>
              </w:tabs>
              <w:adjustRightInd w:val="0"/>
              <w:snapToGrid w:val="0"/>
              <w:spacing w:before="156" w:afterLines="50" w:after="156" w:line="240" w:lineRule="auto"/>
              <w:ind w:firstLineChars="0" w:firstLine="0"/>
              <w:jc w:val="center"/>
              <w:rPr>
                <w:rFonts w:eastAsia="KaiTi_GB2312"/>
                <w:kern w:val="0"/>
                <w:sz w:val="21"/>
                <w:szCs w:val="21"/>
                <w:lang w:val="en-GB"/>
              </w:rPr>
            </w:pPr>
            <w:r>
              <w:rPr>
                <w:rFonts w:eastAsia="KaiTi_GB2312" w:hint="eastAsia"/>
                <w:sz w:val="21"/>
                <w:szCs w:val="21"/>
              </w:rPr>
              <w:t>交银</w:t>
            </w:r>
            <w:r>
              <w:rPr>
                <w:rFonts w:eastAsia="KaiTi_GB2312"/>
                <w:sz w:val="21"/>
                <w:szCs w:val="21"/>
              </w:rPr>
              <w:t>国际</w:t>
            </w:r>
            <w:r w:rsidR="0088128A" w:rsidRPr="00F6439F">
              <w:rPr>
                <w:rFonts w:eastAsia="KaiTi_GB2312"/>
                <w:sz w:val="21"/>
                <w:szCs w:val="21"/>
              </w:rPr>
              <w:t>信托有限公司</w:t>
            </w:r>
          </w:p>
        </w:tc>
      </w:tr>
    </w:tbl>
    <w:p w14:paraId="166E49D1"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信托财产收益支付顺序的确定原则是，正常情况下，优先</w:t>
      </w:r>
      <w:r w:rsidRPr="00F6439F">
        <w:rPr>
          <w:rFonts w:eastAsia="KaiTi_GB2312"/>
          <w:color w:val="000000"/>
        </w:rPr>
        <w:t>A</w:t>
      </w:r>
      <w:r w:rsidRPr="00F6439F">
        <w:rPr>
          <w:rFonts w:eastAsia="KaiTi_GB2312"/>
          <w:color w:val="000000"/>
        </w:rPr>
        <w:t>档和优先</w:t>
      </w:r>
      <w:r w:rsidRPr="00F6439F">
        <w:rPr>
          <w:rFonts w:eastAsia="KaiTi_GB2312"/>
          <w:color w:val="000000"/>
        </w:rPr>
        <w:t>B</w:t>
      </w:r>
      <w:r w:rsidRPr="00F6439F">
        <w:rPr>
          <w:rFonts w:eastAsia="KaiTi_GB2312"/>
          <w:color w:val="000000"/>
        </w:rPr>
        <w:t>档证券项下的当期利息依次清偿完毕之后，才开始支付优先</w:t>
      </w:r>
      <w:r w:rsidRPr="00F6439F">
        <w:rPr>
          <w:rFonts w:eastAsia="KaiTi_GB2312"/>
          <w:color w:val="000000"/>
        </w:rPr>
        <w:t>A</w:t>
      </w:r>
      <w:r w:rsidRPr="00F6439F">
        <w:rPr>
          <w:rFonts w:eastAsia="KaiTi_GB2312"/>
          <w:color w:val="000000"/>
        </w:rPr>
        <w:t>档证券项下的本金；</w:t>
      </w:r>
      <w:r w:rsidRPr="00F6439F">
        <w:rPr>
          <w:rFonts w:eastAsia="KaiTi_GB2312"/>
          <w:color w:val="000000"/>
        </w:rPr>
        <w:lastRenderedPageBreak/>
        <w:t>当优先</w:t>
      </w:r>
      <w:r w:rsidRPr="00F6439F">
        <w:rPr>
          <w:rFonts w:eastAsia="KaiTi_GB2312"/>
          <w:color w:val="000000"/>
        </w:rPr>
        <w:t>A</w:t>
      </w:r>
      <w:r w:rsidRPr="00F6439F">
        <w:rPr>
          <w:rFonts w:eastAsia="KaiTi_GB2312"/>
          <w:color w:val="000000"/>
        </w:rPr>
        <w:t>档证券项下的本金全部清偿完毕之后，才开始支付优先</w:t>
      </w:r>
      <w:r w:rsidRPr="00F6439F">
        <w:rPr>
          <w:rFonts w:eastAsia="KaiTi_GB2312"/>
          <w:color w:val="000000"/>
        </w:rPr>
        <w:t>B</w:t>
      </w:r>
      <w:r w:rsidRPr="00F6439F">
        <w:rPr>
          <w:rFonts w:eastAsia="KaiTi_GB2312"/>
          <w:color w:val="000000"/>
        </w:rPr>
        <w:t>档证券项下的本金；只有在优先</w:t>
      </w:r>
      <w:r w:rsidRPr="00F6439F">
        <w:rPr>
          <w:rFonts w:eastAsia="KaiTi_GB2312"/>
          <w:color w:val="000000"/>
        </w:rPr>
        <w:t>B</w:t>
      </w:r>
      <w:r w:rsidRPr="00F6439F">
        <w:rPr>
          <w:rFonts w:eastAsia="KaiTi_GB2312"/>
          <w:color w:val="000000"/>
        </w:rPr>
        <w:t>档证券项下的本金全部清偿完毕之后，剩余部分支付次级档证券。</w:t>
      </w:r>
    </w:p>
    <w:p w14:paraId="20129D83" w14:textId="77777777" w:rsidR="0088128A" w:rsidRPr="00F6439F" w:rsidRDefault="0088128A" w:rsidP="0088128A">
      <w:pPr>
        <w:adjustRightInd w:val="0"/>
        <w:snapToGrid w:val="0"/>
        <w:spacing w:before="156"/>
        <w:ind w:firstLine="480"/>
        <w:rPr>
          <w:rFonts w:eastAsia="KaiTi_GB2312"/>
          <w:color w:val="000000"/>
        </w:rPr>
      </w:pPr>
      <w:r w:rsidRPr="00F6439F">
        <w:rPr>
          <w:rFonts w:eastAsia="KaiTi_GB2312"/>
          <w:color w:val="000000"/>
        </w:rPr>
        <w:t>各档证券中，优先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档将在银行间债券市场上市交易（不含发起机构自持部分）。中央国债登记结算有限责任公司作为证券的证券登记托管机构，负责对所有资产支持证券（包括优先</w:t>
      </w:r>
      <w:r w:rsidRPr="00F6439F">
        <w:rPr>
          <w:rFonts w:eastAsia="KaiTi_GB2312"/>
          <w:color w:val="000000"/>
        </w:rPr>
        <w:t>A</w:t>
      </w:r>
      <w:r w:rsidRPr="00F6439F">
        <w:rPr>
          <w:rFonts w:eastAsia="KaiTi_GB2312"/>
          <w:color w:val="000000"/>
        </w:rPr>
        <w:t>档、优先</w:t>
      </w:r>
      <w:r w:rsidRPr="00F6439F">
        <w:rPr>
          <w:rFonts w:eastAsia="KaiTi_GB2312"/>
          <w:color w:val="000000"/>
        </w:rPr>
        <w:t>B</w:t>
      </w:r>
      <w:r w:rsidRPr="00F6439F">
        <w:rPr>
          <w:rFonts w:eastAsia="KaiTi_GB2312"/>
          <w:color w:val="000000"/>
        </w:rPr>
        <w:t>档以及次级档）进行登记托管，并向投资者转付由资金保管机构根据受托人的指令划入的到期应付信托利益。</w:t>
      </w:r>
    </w:p>
    <w:p w14:paraId="0531621E" w14:textId="77777777" w:rsidR="0088128A" w:rsidRPr="00F6439F" w:rsidRDefault="0088128A" w:rsidP="0088128A">
      <w:pPr>
        <w:spacing w:before="156"/>
        <w:ind w:firstLineChars="0" w:firstLine="0"/>
        <w:rPr>
          <w:rFonts w:eastAsia="KaiTi_GB2312"/>
        </w:rPr>
      </w:pPr>
    </w:p>
    <w:p w14:paraId="528DBCDD" w14:textId="77777777" w:rsidR="0088128A" w:rsidRPr="00F6439F" w:rsidRDefault="0088128A" w:rsidP="0088128A">
      <w:pPr>
        <w:keepNext/>
        <w:keepLines/>
        <w:spacing w:before="156"/>
        <w:ind w:firstLineChars="0" w:firstLine="0"/>
        <w:jc w:val="left"/>
        <w:outlineLvl w:val="1"/>
        <w:rPr>
          <w:rFonts w:eastAsia="KaiTi_GB2312"/>
          <w:b/>
          <w:bCs/>
          <w:kern w:val="0"/>
          <w:szCs w:val="32"/>
          <w:lang w:val="x-none" w:eastAsia="x-none"/>
        </w:rPr>
      </w:pPr>
      <w:bookmarkStart w:id="181" w:name="_Toc452736089"/>
      <w:r w:rsidRPr="00F6439F">
        <w:rPr>
          <w:rFonts w:eastAsia="KaiTi_GB2312"/>
          <w:b/>
          <w:bCs/>
          <w:kern w:val="0"/>
          <w:szCs w:val="32"/>
          <w:lang w:val="x-none" w:eastAsia="x-none"/>
        </w:rPr>
        <w:t>（三）本项目主要交易条款、证券本金、利息支付的优先顺序说明</w:t>
      </w:r>
      <w:bookmarkEnd w:id="181"/>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5872"/>
      </w:tblGrid>
      <w:tr w:rsidR="0088128A" w:rsidRPr="00F6439F" w14:paraId="03085F82" w14:textId="77777777" w:rsidTr="007E6ACF">
        <w:trPr>
          <w:trHeight w:val="454"/>
          <w:jc w:val="center"/>
        </w:trPr>
        <w:tc>
          <w:tcPr>
            <w:tcW w:w="2434" w:type="dxa"/>
            <w:vAlign w:val="center"/>
          </w:tcPr>
          <w:p w14:paraId="22934B5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本期证券名称：</w:t>
            </w:r>
          </w:p>
        </w:tc>
        <w:tc>
          <w:tcPr>
            <w:tcW w:w="5872" w:type="dxa"/>
            <w:vAlign w:val="center"/>
          </w:tcPr>
          <w:p w14:paraId="07BD44E3" w14:textId="77777777" w:rsidR="0088128A" w:rsidRPr="00F6439F" w:rsidRDefault="00D4222A" w:rsidP="0088128A">
            <w:pPr>
              <w:spacing w:beforeLines="0"/>
              <w:ind w:firstLineChars="0" w:firstLine="0"/>
              <w:rPr>
                <w:rFonts w:eastAsia="KaiTi_GB2312"/>
                <w:color w:val="000000"/>
                <w:sz w:val="21"/>
                <w:szCs w:val="21"/>
              </w:rPr>
            </w:pPr>
            <w:r>
              <w:rPr>
                <w:rFonts w:eastAsia="KaiTi_GB2312" w:hint="eastAsia"/>
                <w:color w:val="000000"/>
                <w:sz w:val="21"/>
                <w:szCs w:val="21"/>
              </w:rPr>
              <w:t>苏</w:t>
            </w:r>
            <w:r>
              <w:rPr>
                <w:rFonts w:eastAsia="KaiTi_GB2312"/>
                <w:color w:val="000000"/>
                <w:sz w:val="21"/>
                <w:szCs w:val="21"/>
              </w:rPr>
              <w:t>福</w:t>
            </w:r>
            <w:r>
              <w:rPr>
                <w:rFonts w:eastAsia="KaiTi_GB2312"/>
                <w:color w:val="000000"/>
                <w:sz w:val="21"/>
                <w:szCs w:val="21"/>
              </w:rPr>
              <w:t>2016</w:t>
            </w:r>
            <w:r w:rsidR="0088128A" w:rsidRPr="00F6439F">
              <w:rPr>
                <w:rFonts w:eastAsia="KaiTi_GB2312"/>
                <w:color w:val="000000"/>
                <w:sz w:val="21"/>
                <w:szCs w:val="21"/>
              </w:rPr>
              <w:t>年</w:t>
            </w:r>
            <w:r w:rsidR="00A2049B">
              <w:rPr>
                <w:rFonts w:eastAsia="KaiTi_GB2312"/>
                <w:color w:val="000000"/>
                <w:sz w:val="21"/>
                <w:szCs w:val="21"/>
              </w:rPr>
              <w:t>第一期</w:t>
            </w:r>
            <w:r w:rsidR="0088128A" w:rsidRPr="00F6439F">
              <w:rPr>
                <w:rFonts w:eastAsia="KaiTi_GB2312"/>
                <w:color w:val="000000"/>
                <w:sz w:val="21"/>
                <w:szCs w:val="21"/>
              </w:rPr>
              <w:t>个人住房抵押贷款资产支持证券</w:t>
            </w:r>
          </w:p>
        </w:tc>
      </w:tr>
      <w:tr w:rsidR="0088128A" w:rsidRPr="00F6439F" w14:paraId="19D2B4A7" w14:textId="77777777" w:rsidTr="007E6ACF">
        <w:trPr>
          <w:trHeight w:val="454"/>
          <w:jc w:val="center"/>
        </w:trPr>
        <w:tc>
          <w:tcPr>
            <w:tcW w:w="2434" w:type="dxa"/>
            <w:vAlign w:val="center"/>
          </w:tcPr>
          <w:p w14:paraId="7344A3B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发起机构：</w:t>
            </w:r>
          </w:p>
        </w:tc>
        <w:tc>
          <w:tcPr>
            <w:tcW w:w="5872" w:type="dxa"/>
            <w:vAlign w:val="center"/>
          </w:tcPr>
          <w:p w14:paraId="2B489040"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苏州</w:t>
            </w:r>
            <w:r w:rsidR="0088128A" w:rsidRPr="00F6439F">
              <w:rPr>
                <w:rFonts w:eastAsia="KaiTi_GB2312"/>
                <w:color w:val="000000"/>
                <w:sz w:val="21"/>
                <w:szCs w:val="21"/>
              </w:rPr>
              <w:t>银行股份有限公司</w:t>
            </w:r>
          </w:p>
        </w:tc>
      </w:tr>
      <w:tr w:rsidR="0088128A" w:rsidRPr="00F6439F" w14:paraId="149DF765" w14:textId="77777777" w:rsidTr="007E6ACF">
        <w:trPr>
          <w:trHeight w:val="454"/>
          <w:jc w:val="center"/>
        </w:trPr>
        <w:tc>
          <w:tcPr>
            <w:tcW w:w="2434" w:type="dxa"/>
            <w:vAlign w:val="center"/>
          </w:tcPr>
          <w:p w14:paraId="4369367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发行人</w:t>
            </w:r>
            <w:r w:rsidRPr="00F6439F">
              <w:rPr>
                <w:rFonts w:eastAsia="KaiTi_GB2312"/>
                <w:b/>
                <w:color w:val="000000"/>
                <w:sz w:val="21"/>
                <w:szCs w:val="21"/>
              </w:rPr>
              <w:t>/</w:t>
            </w:r>
            <w:r w:rsidRPr="00F6439F">
              <w:rPr>
                <w:rFonts w:eastAsia="KaiTi_GB2312"/>
                <w:b/>
                <w:color w:val="000000"/>
                <w:sz w:val="21"/>
                <w:szCs w:val="21"/>
              </w:rPr>
              <w:t>受托机构：</w:t>
            </w:r>
          </w:p>
        </w:tc>
        <w:tc>
          <w:tcPr>
            <w:tcW w:w="5872" w:type="dxa"/>
            <w:vAlign w:val="center"/>
          </w:tcPr>
          <w:p w14:paraId="365C7915" w14:textId="77777777" w:rsidR="0088128A" w:rsidRPr="00F6439F" w:rsidRDefault="00D4222A" w:rsidP="0088128A">
            <w:pPr>
              <w:spacing w:beforeLines="0"/>
              <w:ind w:firstLineChars="0" w:firstLine="0"/>
              <w:rPr>
                <w:rFonts w:eastAsia="KaiTi_GB2312"/>
                <w:color w:val="000000"/>
                <w:sz w:val="21"/>
                <w:szCs w:val="21"/>
              </w:rPr>
            </w:pPr>
            <w:r>
              <w:rPr>
                <w:rFonts w:eastAsia="KaiTi_GB2312"/>
                <w:color w:val="000000"/>
                <w:sz w:val="21"/>
                <w:szCs w:val="21"/>
              </w:rPr>
              <w:t>交银国际</w:t>
            </w:r>
            <w:r w:rsidR="0088128A" w:rsidRPr="00F6439F">
              <w:rPr>
                <w:rFonts w:eastAsia="KaiTi_GB2312"/>
                <w:color w:val="000000"/>
                <w:sz w:val="21"/>
                <w:szCs w:val="21"/>
              </w:rPr>
              <w:t>信托有限公司</w:t>
            </w:r>
          </w:p>
        </w:tc>
      </w:tr>
      <w:tr w:rsidR="0088128A" w:rsidRPr="00F6439F" w14:paraId="43C8F9DA" w14:textId="77777777" w:rsidTr="007E6ACF">
        <w:trPr>
          <w:trHeight w:val="454"/>
          <w:jc w:val="center"/>
        </w:trPr>
        <w:tc>
          <w:tcPr>
            <w:tcW w:w="2434" w:type="dxa"/>
            <w:vAlign w:val="center"/>
          </w:tcPr>
          <w:p w14:paraId="0B288C3A" w14:textId="77777777" w:rsidR="0088128A" w:rsidRPr="00F6439F" w:rsidRDefault="0088128A" w:rsidP="0088128A">
            <w:pPr>
              <w:tabs>
                <w:tab w:val="num" w:pos="0"/>
                <w:tab w:val="num" w:pos="2160"/>
              </w:tabs>
              <w:spacing w:beforeLines="0"/>
              <w:ind w:firstLineChars="0" w:firstLine="0"/>
              <w:rPr>
                <w:rFonts w:eastAsia="KaiTi_GB2312"/>
                <w:b/>
                <w:color w:val="000000"/>
                <w:sz w:val="21"/>
                <w:szCs w:val="21"/>
              </w:rPr>
            </w:pPr>
            <w:r w:rsidRPr="00F6439F">
              <w:rPr>
                <w:rFonts w:eastAsia="KaiTi_GB2312"/>
                <w:b/>
                <w:color w:val="000000"/>
                <w:sz w:val="21"/>
                <w:szCs w:val="21"/>
              </w:rPr>
              <w:t>贷款服务机构：</w:t>
            </w:r>
          </w:p>
        </w:tc>
        <w:tc>
          <w:tcPr>
            <w:tcW w:w="5872" w:type="dxa"/>
            <w:vAlign w:val="center"/>
          </w:tcPr>
          <w:p w14:paraId="2D9838D4" w14:textId="77777777" w:rsidR="0088128A" w:rsidRPr="00F6439F" w:rsidRDefault="00D006AE" w:rsidP="0088128A">
            <w:pPr>
              <w:tabs>
                <w:tab w:val="num" w:pos="0"/>
                <w:tab w:val="num" w:pos="2160"/>
              </w:tabs>
              <w:spacing w:beforeLines="0"/>
              <w:ind w:firstLineChars="0" w:firstLine="0"/>
              <w:rPr>
                <w:rFonts w:eastAsia="KaiTi_GB2312"/>
                <w:color w:val="000000"/>
                <w:sz w:val="21"/>
                <w:szCs w:val="21"/>
              </w:rPr>
            </w:pPr>
            <w:r>
              <w:rPr>
                <w:rFonts w:eastAsia="KaiTi_GB2312" w:hint="eastAsia"/>
                <w:color w:val="000000"/>
                <w:sz w:val="21"/>
                <w:szCs w:val="21"/>
              </w:rPr>
              <w:t>苏州</w:t>
            </w:r>
            <w:r w:rsidR="0088128A" w:rsidRPr="00F6439F">
              <w:rPr>
                <w:rFonts w:eastAsia="KaiTi_GB2312"/>
                <w:color w:val="000000"/>
                <w:sz w:val="21"/>
                <w:szCs w:val="21"/>
              </w:rPr>
              <w:t>银行股份有限公司</w:t>
            </w:r>
          </w:p>
        </w:tc>
      </w:tr>
      <w:tr w:rsidR="0088128A" w:rsidRPr="00F6439F" w14:paraId="6862ADFC" w14:textId="77777777" w:rsidTr="007E6ACF">
        <w:trPr>
          <w:trHeight w:val="235"/>
          <w:jc w:val="center"/>
        </w:trPr>
        <w:tc>
          <w:tcPr>
            <w:tcW w:w="2434" w:type="dxa"/>
            <w:vAlign w:val="center"/>
          </w:tcPr>
          <w:p w14:paraId="1025FC10"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币种：</w:t>
            </w:r>
          </w:p>
        </w:tc>
        <w:tc>
          <w:tcPr>
            <w:tcW w:w="5872" w:type="dxa"/>
            <w:vAlign w:val="center"/>
          </w:tcPr>
          <w:p w14:paraId="1C439974" w14:textId="77777777" w:rsidR="0088128A" w:rsidRPr="00F6439F" w:rsidRDefault="0088128A" w:rsidP="0088128A">
            <w:pPr>
              <w:spacing w:beforeLines="0"/>
              <w:ind w:firstLineChars="0" w:firstLine="0"/>
              <w:rPr>
                <w:rFonts w:eastAsia="KaiTi_GB2312"/>
                <w:sz w:val="21"/>
                <w:szCs w:val="21"/>
              </w:rPr>
            </w:pPr>
            <w:r w:rsidRPr="00F6439F">
              <w:rPr>
                <w:rFonts w:eastAsia="KaiTi_GB2312"/>
                <w:sz w:val="21"/>
                <w:szCs w:val="21"/>
              </w:rPr>
              <w:t>人民币</w:t>
            </w:r>
          </w:p>
        </w:tc>
      </w:tr>
      <w:tr w:rsidR="0088128A" w:rsidRPr="00F6439F" w14:paraId="120A19D0" w14:textId="77777777" w:rsidTr="007E6ACF">
        <w:trPr>
          <w:trHeight w:val="492"/>
          <w:jc w:val="center"/>
        </w:trPr>
        <w:tc>
          <w:tcPr>
            <w:tcW w:w="2434" w:type="dxa"/>
            <w:vAlign w:val="center"/>
          </w:tcPr>
          <w:p w14:paraId="2CB99B4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分档：</w:t>
            </w:r>
          </w:p>
        </w:tc>
        <w:tc>
          <w:tcPr>
            <w:tcW w:w="5872" w:type="dxa"/>
            <w:vAlign w:val="center"/>
          </w:tcPr>
          <w:p w14:paraId="6785C602"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本期证券分为</w:t>
            </w:r>
            <w:r w:rsidR="00A803A1">
              <w:rPr>
                <w:rFonts w:eastAsia="KaiTi_GB2312" w:hint="eastAsia"/>
                <w:color w:val="000000"/>
                <w:sz w:val="21"/>
                <w:szCs w:val="21"/>
              </w:rPr>
              <w:t>三</w:t>
            </w:r>
            <w:r w:rsidRPr="00F6439F">
              <w:rPr>
                <w:rFonts w:eastAsia="KaiTi_GB2312"/>
                <w:color w:val="000000"/>
                <w:sz w:val="21"/>
                <w:szCs w:val="21"/>
              </w:rPr>
              <w:t>档，分别为</w:t>
            </w:r>
            <w:r w:rsidR="00706E70">
              <w:rPr>
                <w:rFonts w:eastAsia="KaiTi_GB2312"/>
                <w:color w:val="000000"/>
                <w:sz w:val="21"/>
                <w:szCs w:val="21"/>
              </w:rPr>
              <w:t>优先</w:t>
            </w:r>
            <w:r w:rsidR="00706E70">
              <w:rPr>
                <w:rFonts w:eastAsia="KaiTi_GB2312"/>
                <w:color w:val="000000"/>
                <w:sz w:val="21"/>
                <w:szCs w:val="21"/>
              </w:rPr>
              <w:t>A</w:t>
            </w:r>
            <w:r w:rsidR="00706E70">
              <w:rPr>
                <w:rFonts w:eastAsia="KaiTi_GB2312"/>
                <w:color w:val="000000"/>
                <w:sz w:val="21"/>
                <w:szCs w:val="21"/>
              </w:rPr>
              <w:t>档</w:t>
            </w: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档和次级档证券</w:t>
            </w:r>
          </w:p>
        </w:tc>
      </w:tr>
      <w:tr w:rsidR="0088128A" w:rsidRPr="00F6439F" w14:paraId="2B7053E8" w14:textId="77777777" w:rsidTr="007E6ACF">
        <w:trPr>
          <w:trHeight w:val="699"/>
          <w:jc w:val="center"/>
        </w:trPr>
        <w:tc>
          <w:tcPr>
            <w:tcW w:w="2434" w:type="dxa"/>
            <w:vAlign w:val="center"/>
          </w:tcPr>
          <w:p w14:paraId="288D074C"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预期发行额：</w:t>
            </w:r>
          </w:p>
        </w:tc>
        <w:tc>
          <w:tcPr>
            <w:tcW w:w="5872" w:type="dxa"/>
            <w:vAlign w:val="center"/>
          </w:tcPr>
          <w:p w14:paraId="455DB411" w14:textId="77777777" w:rsidR="00A803A1" w:rsidRDefault="00706E70" w:rsidP="00A803A1">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kern w:val="0"/>
                <w:sz w:val="21"/>
                <w:szCs w:val="21"/>
              </w:rPr>
              <w:t>证券</w:t>
            </w:r>
            <w:r w:rsidR="00A803A1" w:rsidRPr="00A803A1">
              <w:rPr>
                <w:rFonts w:eastAsia="KaiTi_GB2312"/>
                <w:kern w:val="0"/>
                <w:sz w:val="21"/>
                <w:szCs w:val="21"/>
              </w:rPr>
              <w:t>41,700.00</w:t>
            </w:r>
            <w:r w:rsidR="009406E3" w:rsidRPr="00572FE4">
              <w:rPr>
                <w:rFonts w:eastAsia="KaiTi_GB2312" w:hint="eastAsia"/>
                <w:kern w:val="0"/>
                <w:sz w:val="21"/>
                <w:szCs w:val="21"/>
              </w:rPr>
              <w:t>万元</w:t>
            </w:r>
          </w:p>
          <w:p w14:paraId="36D1D8A0"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kern w:val="0"/>
                <w:sz w:val="21"/>
                <w:szCs w:val="21"/>
              </w:rPr>
              <w:t>优先</w:t>
            </w:r>
            <w:r w:rsidRPr="00F6439F">
              <w:rPr>
                <w:rFonts w:eastAsia="KaiTi_GB2312"/>
                <w:kern w:val="0"/>
                <w:sz w:val="21"/>
                <w:szCs w:val="21"/>
              </w:rPr>
              <w:t>B</w:t>
            </w:r>
            <w:r w:rsidRPr="00F6439F">
              <w:rPr>
                <w:rFonts w:eastAsia="KaiTi_GB2312"/>
                <w:kern w:val="0"/>
                <w:sz w:val="21"/>
                <w:szCs w:val="21"/>
              </w:rPr>
              <w:t>档证券</w:t>
            </w:r>
            <w:r w:rsidR="00A803A1" w:rsidRPr="00A803A1">
              <w:rPr>
                <w:rFonts w:eastAsia="KaiTi_GB2312"/>
                <w:kern w:val="0"/>
                <w:sz w:val="21"/>
                <w:szCs w:val="21"/>
              </w:rPr>
              <w:t>2,000.00</w:t>
            </w:r>
            <w:r w:rsidR="009406E3">
              <w:rPr>
                <w:rFonts w:eastAsia="KaiTi_GB2312" w:hint="eastAsia"/>
                <w:kern w:val="0"/>
                <w:sz w:val="21"/>
                <w:szCs w:val="21"/>
              </w:rPr>
              <w:t>万元</w:t>
            </w:r>
            <w:r w:rsidRPr="00F6439F">
              <w:rPr>
                <w:rFonts w:eastAsia="KaiTi_GB2312"/>
                <w:kern w:val="0"/>
                <w:sz w:val="21"/>
                <w:szCs w:val="21"/>
              </w:rPr>
              <w:br/>
            </w:r>
            <w:r w:rsidRPr="00F6439F">
              <w:rPr>
                <w:rFonts w:eastAsia="KaiTi_GB2312"/>
                <w:kern w:val="0"/>
                <w:sz w:val="21"/>
                <w:szCs w:val="21"/>
              </w:rPr>
              <w:t>次级档证券</w:t>
            </w:r>
            <w:r w:rsidR="00A803A1" w:rsidRPr="00A803A1">
              <w:rPr>
                <w:rFonts w:eastAsia="KaiTi_GB2312"/>
                <w:kern w:val="0"/>
                <w:sz w:val="21"/>
                <w:szCs w:val="21"/>
              </w:rPr>
              <w:t>7,071.24</w:t>
            </w:r>
            <w:r w:rsidR="009406E3">
              <w:rPr>
                <w:rFonts w:eastAsia="KaiTi_GB2312" w:hint="eastAsia"/>
                <w:kern w:val="0"/>
                <w:sz w:val="21"/>
                <w:szCs w:val="21"/>
              </w:rPr>
              <w:t>万元</w:t>
            </w:r>
          </w:p>
        </w:tc>
      </w:tr>
      <w:tr w:rsidR="0088128A" w:rsidRPr="00F6439F" w14:paraId="5F5577C2" w14:textId="77777777" w:rsidTr="007E6ACF">
        <w:trPr>
          <w:trHeight w:val="1134"/>
          <w:jc w:val="center"/>
        </w:trPr>
        <w:tc>
          <w:tcPr>
            <w:tcW w:w="2434" w:type="dxa"/>
            <w:vAlign w:val="center"/>
          </w:tcPr>
          <w:p w14:paraId="0F4FC6B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预期信用等级：</w:t>
            </w:r>
          </w:p>
        </w:tc>
        <w:tc>
          <w:tcPr>
            <w:tcW w:w="5872" w:type="dxa"/>
            <w:vAlign w:val="center"/>
          </w:tcPr>
          <w:p w14:paraId="02866539"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88128A" w:rsidRPr="00F6439F">
              <w:rPr>
                <w:rFonts w:eastAsia="KaiTi_GB2312"/>
                <w:color w:val="000000"/>
                <w:sz w:val="21"/>
                <w:szCs w:val="21"/>
              </w:rPr>
              <w:t>AAA</w:t>
            </w:r>
            <w:r w:rsidR="0088128A" w:rsidRPr="00F6439F">
              <w:rPr>
                <w:rFonts w:eastAsia="KaiTi_GB2312"/>
                <w:color w:val="000000"/>
                <w:sz w:val="21"/>
                <w:szCs w:val="21"/>
              </w:rPr>
              <w:t>级</w:t>
            </w:r>
            <w:r w:rsidR="0088128A" w:rsidRPr="00F6439F">
              <w:rPr>
                <w:rFonts w:eastAsia="KaiTi_GB2312"/>
                <w:color w:val="000000"/>
                <w:sz w:val="21"/>
                <w:szCs w:val="21"/>
              </w:rPr>
              <w:t>(</w:t>
            </w:r>
            <w:r w:rsidR="0088128A" w:rsidRPr="00F6439F">
              <w:rPr>
                <w:rFonts w:eastAsia="KaiTi_GB2312"/>
                <w:color w:val="000000"/>
                <w:sz w:val="21"/>
                <w:szCs w:val="21"/>
              </w:rPr>
              <w:t>联合、中债</w:t>
            </w:r>
            <w:r w:rsidR="0088128A" w:rsidRPr="00F6439F">
              <w:rPr>
                <w:rFonts w:eastAsia="KaiTi_GB2312"/>
                <w:color w:val="000000"/>
                <w:sz w:val="21"/>
                <w:szCs w:val="21"/>
              </w:rPr>
              <w:t>)</w:t>
            </w:r>
          </w:p>
          <w:p w14:paraId="78E5E4E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A803A1">
              <w:rPr>
                <w:rFonts w:eastAsia="KaiTi_GB2312" w:hint="eastAsia"/>
                <w:color w:val="000000"/>
                <w:sz w:val="21"/>
                <w:szCs w:val="21"/>
              </w:rPr>
              <w:t>AA+</w:t>
            </w:r>
            <w:r w:rsidRPr="00F6439F">
              <w:rPr>
                <w:rFonts w:eastAsia="KaiTi_GB2312"/>
                <w:color w:val="000000"/>
                <w:sz w:val="21"/>
                <w:szCs w:val="21"/>
              </w:rPr>
              <w:t>级（联合</w:t>
            </w:r>
            <w:r w:rsidR="00A803A1">
              <w:rPr>
                <w:rFonts w:eastAsia="KaiTi_GB2312" w:hint="eastAsia"/>
                <w:color w:val="000000"/>
                <w:sz w:val="21"/>
                <w:szCs w:val="21"/>
              </w:rPr>
              <w:t>）</w:t>
            </w:r>
            <w:r w:rsidRPr="00F6439F">
              <w:rPr>
                <w:rFonts w:eastAsia="KaiTi_GB2312"/>
                <w:color w:val="000000"/>
                <w:sz w:val="21"/>
                <w:szCs w:val="21"/>
              </w:rPr>
              <w:t>、</w:t>
            </w:r>
            <w:r w:rsidR="00A803A1">
              <w:rPr>
                <w:rFonts w:eastAsia="KaiTi_GB2312" w:hint="eastAsia"/>
                <w:color w:val="000000"/>
                <w:sz w:val="21"/>
                <w:szCs w:val="21"/>
              </w:rPr>
              <w:t>AA</w:t>
            </w:r>
            <w:r w:rsidR="00A803A1">
              <w:rPr>
                <w:rFonts w:eastAsia="KaiTi_GB2312" w:hint="eastAsia"/>
                <w:color w:val="000000"/>
                <w:sz w:val="21"/>
                <w:szCs w:val="21"/>
              </w:rPr>
              <w:t>（</w:t>
            </w:r>
            <w:r w:rsidRPr="00F6439F">
              <w:rPr>
                <w:rFonts w:eastAsia="KaiTi_GB2312"/>
                <w:color w:val="000000"/>
                <w:sz w:val="21"/>
                <w:szCs w:val="21"/>
              </w:rPr>
              <w:t>中债）</w:t>
            </w:r>
          </w:p>
          <w:p w14:paraId="268BE17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次级档证券：未予评级</w:t>
            </w:r>
          </w:p>
        </w:tc>
      </w:tr>
      <w:tr w:rsidR="0088128A" w:rsidRPr="00F6439F" w14:paraId="5C9D47A8" w14:textId="77777777" w:rsidTr="007E6ACF">
        <w:trPr>
          <w:trHeight w:val="416"/>
          <w:jc w:val="center"/>
        </w:trPr>
        <w:tc>
          <w:tcPr>
            <w:tcW w:w="2434" w:type="dxa"/>
            <w:vAlign w:val="center"/>
          </w:tcPr>
          <w:p w14:paraId="6CE02C0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发行方式：</w:t>
            </w:r>
          </w:p>
        </w:tc>
        <w:tc>
          <w:tcPr>
            <w:tcW w:w="5872" w:type="dxa"/>
            <w:vAlign w:val="center"/>
          </w:tcPr>
          <w:p w14:paraId="6F0637F3" w14:textId="77777777" w:rsidR="0088128A" w:rsidRPr="00F6439F" w:rsidRDefault="0005240E" w:rsidP="003839B0">
            <w:pPr>
              <w:spacing w:beforeLines="0"/>
              <w:ind w:firstLineChars="0" w:firstLine="0"/>
              <w:rPr>
                <w:rFonts w:eastAsia="KaiTi_GB2312"/>
                <w:color w:val="000000"/>
                <w:sz w:val="21"/>
                <w:szCs w:val="21"/>
              </w:rPr>
            </w:pPr>
            <w:r w:rsidRPr="00F6439F">
              <w:rPr>
                <w:rFonts w:eastAsia="KaiTi_GB2312"/>
                <w:color w:val="000000"/>
                <w:sz w:val="21"/>
                <w:szCs w:val="21"/>
              </w:rPr>
              <w:t>簿记建档发行</w:t>
            </w:r>
          </w:p>
        </w:tc>
      </w:tr>
      <w:tr w:rsidR="0088128A" w:rsidRPr="00F6439F" w14:paraId="5DDAEE5A" w14:textId="77777777" w:rsidTr="007E6ACF">
        <w:trPr>
          <w:trHeight w:val="1134"/>
          <w:jc w:val="center"/>
        </w:trPr>
        <w:tc>
          <w:tcPr>
            <w:tcW w:w="2434" w:type="dxa"/>
            <w:vAlign w:val="center"/>
          </w:tcPr>
          <w:p w14:paraId="18D2E4E8" w14:textId="77777777" w:rsidR="0088128A" w:rsidRPr="00F6439F" w:rsidRDefault="00A602A4" w:rsidP="0088128A">
            <w:pPr>
              <w:spacing w:beforeLines="0"/>
              <w:ind w:firstLineChars="0" w:firstLine="0"/>
              <w:rPr>
                <w:rFonts w:eastAsia="KaiTi_GB2312"/>
                <w:b/>
                <w:color w:val="000000"/>
                <w:sz w:val="21"/>
                <w:szCs w:val="21"/>
              </w:rPr>
            </w:pPr>
            <w:r>
              <w:rPr>
                <w:rFonts w:eastAsia="KaiTi_GB2312" w:hint="eastAsia"/>
                <w:b/>
                <w:color w:val="000000"/>
                <w:sz w:val="21"/>
                <w:szCs w:val="21"/>
              </w:rPr>
              <w:t>利率条款</w:t>
            </w:r>
            <w:r w:rsidR="0088128A" w:rsidRPr="00F6439F">
              <w:rPr>
                <w:rFonts w:eastAsia="KaiTi_GB2312"/>
                <w:b/>
                <w:color w:val="000000"/>
                <w:sz w:val="21"/>
                <w:szCs w:val="21"/>
              </w:rPr>
              <w:t>：</w:t>
            </w:r>
          </w:p>
        </w:tc>
        <w:tc>
          <w:tcPr>
            <w:tcW w:w="5872" w:type="dxa"/>
            <w:vAlign w:val="center"/>
          </w:tcPr>
          <w:p w14:paraId="6DA448D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528B083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255063" w:rsidRPr="00255063">
              <w:rPr>
                <w:rFonts w:eastAsia="KaiTi_GB2312" w:hint="eastAsia"/>
                <w:color w:val="000000"/>
                <w:sz w:val="21"/>
                <w:szCs w:val="21"/>
              </w:rPr>
              <w:t>浮动利率，基准利率</w:t>
            </w:r>
            <w:r w:rsidR="00255063" w:rsidRPr="00255063">
              <w:rPr>
                <w:rFonts w:eastAsia="KaiTi_GB2312" w:hint="eastAsia"/>
                <w:color w:val="000000"/>
                <w:sz w:val="21"/>
                <w:szCs w:val="21"/>
              </w:rPr>
              <w:t>+</w:t>
            </w:r>
            <w:r w:rsidR="00255063" w:rsidRPr="00255063">
              <w:rPr>
                <w:rFonts w:eastAsia="KaiTi_GB2312" w:hint="eastAsia"/>
                <w:color w:val="000000"/>
                <w:sz w:val="21"/>
                <w:szCs w:val="21"/>
              </w:rPr>
              <w:t>基本利差</w:t>
            </w:r>
          </w:p>
          <w:p w14:paraId="3AC62089" w14:textId="77777777" w:rsidR="0088128A" w:rsidRPr="00F6439F" w:rsidRDefault="009D09E0" w:rsidP="009D09E0">
            <w:pPr>
              <w:spacing w:beforeLines="0"/>
              <w:ind w:firstLineChars="0" w:firstLine="0"/>
              <w:rPr>
                <w:rFonts w:eastAsia="KaiTi_GB2312"/>
                <w:color w:val="000000"/>
                <w:sz w:val="21"/>
                <w:szCs w:val="21"/>
              </w:rPr>
            </w:pPr>
            <w:r>
              <w:rPr>
                <w:rFonts w:eastAsia="KaiTi_GB2312"/>
                <w:color w:val="000000"/>
                <w:sz w:val="21"/>
                <w:szCs w:val="21"/>
              </w:rPr>
              <w:t>次级档证券：无票面利率</w:t>
            </w:r>
            <w:r w:rsidR="00440642">
              <w:rPr>
                <w:rFonts w:eastAsia="KaiTi_GB2312" w:hint="eastAsia"/>
                <w:color w:val="000000"/>
                <w:sz w:val="21"/>
                <w:szCs w:val="21"/>
              </w:rPr>
              <w:t>，</w:t>
            </w:r>
            <w:r w:rsidR="00440642" w:rsidRPr="00440642">
              <w:rPr>
                <w:rFonts w:eastAsia="KaiTi_GB2312" w:hint="eastAsia"/>
                <w:color w:val="000000"/>
                <w:sz w:val="21"/>
                <w:szCs w:val="21"/>
              </w:rPr>
              <w:t>按不超过</w:t>
            </w:r>
            <w:r w:rsidR="00440642" w:rsidRPr="00440642">
              <w:rPr>
                <w:rFonts w:eastAsia="KaiTi_GB2312" w:hint="eastAsia"/>
                <w:color w:val="000000"/>
                <w:sz w:val="21"/>
                <w:szCs w:val="21"/>
              </w:rPr>
              <w:t>2%</w:t>
            </w:r>
            <w:r w:rsidR="00440642" w:rsidRPr="00440642">
              <w:rPr>
                <w:rFonts w:eastAsia="KaiTi_GB2312" w:hint="eastAsia"/>
                <w:color w:val="000000"/>
                <w:sz w:val="21"/>
                <w:szCs w:val="21"/>
              </w:rPr>
              <w:t>的年化收益率支付期间收益</w:t>
            </w:r>
          </w:p>
        </w:tc>
      </w:tr>
      <w:tr w:rsidR="0088128A" w:rsidRPr="00F6439F" w14:paraId="1BA9D779" w14:textId="77777777" w:rsidTr="003A0985">
        <w:trPr>
          <w:trHeight w:val="416"/>
          <w:jc w:val="center"/>
        </w:trPr>
        <w:tc>
          <w:tcPr>
            <w:tcW w:w="2434" w:type="dxa"/>
            <w:vAlign w:val="center"/>
          </w:tcPr>
          <w:p w14:paraId="32F6D095"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预期到期日：</w:t>
            </w:r>
          </w:p>
        </w:tc>
        <w:tc>
          <w:tcPr>
            <w:tcW w:w="5872" w:type="dxa"/>
            <w:vAlign w:val="center"/>
          </w:tcPr>
          <w:p w14:paraId="41ACAE75"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A803A1">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BC01F8">
              <w:rPr>
                <w:rFonts w:eastAsia="KaiTi_GB2312" w:hint="eastAsia"/>
                <w:color w:val="000000"/>
                <w:sz w:val="21"/>
                <w:szCs w:val="21"/>
              </w:rPr>
              <w:t>20</w:t>
            </w:r>
            <w:r w:rsidR="00A26165">
              <w:rPr>
                <w:rFonts w:eastAsia="KaiTi_GB2312"/>
                <w:color w:val="000000"/>
                <w:sz w:val="21"/>
                <w:szCs w:val="21"/>
              </w:rPr>
              <w:t>2</w:t>
            </w:r>
            <w:r w:rsidR="00A26165">
              <w:rPr>
                <w:rFonts w:eastAsia="KaiTi_GB2312" w:hint="eastAsia"/>
                <w:color w:val="000000"/>
                <w:sz w:val="21"/>
                <w:szCs w:val="21"/>
              </w:rPr>
              <w:t>3</w:t>
            </w:r>
            <w:r w:rsidR="0088128A" w:rsidRPr="00F6439F">
              <w:rPr>
                <w:rFonts w:eastAsia="KaiTi_GB2312"/>
                <w:color w:val="000000"/>
                <w:sz w:val="21"/>
                <w:szCs w:val="21"/>
              </w:rPr>
              <w:t>年</w:t>
            </w:r>
            <w:r w:rsidR="00A26165">
              <w:rPr>
                <w:rFonts w:eastAsia="KaiTi_GB2312" w:hint="eastAsia"/>
                <w:color w:val="000000"/>
                <w:sz w:val="21"/>
                <w:szCs w:val="21"/>
              </w:rPr>
              <w:t>5</w:t>
            </w:r>
            <w:r w:rsidR="0088128A" w:rsidRPr="00F6439F">
              <w:rPr>
                <w:rFonts w:eastAsia="KaiTi_GB2312"/>
                <w:color w:val="000000"/>
                <w:sz w:val="21"/>
                <w:szCs w:val="21"/>
              </w:rPr>
              <w:t>月</w:t>
            </w:r>
            <w:r w:rsidR="00BC01F8">
              <w:rPr>
                <w:rFonts w:eastAsia="KaiTi_GB2312" w:hint="eastAsia"/>
                <w:color w:val="000000"/>
                <w:sz w:val="21"/>
                <w:szCs w:val="21"/>
              </w:rPr>
              <w:t>26</w:t>
            </w:r>
            <w:r w:rsidR="0088128A" w:rsidRPr="00F6439F">
              <w:rPr>
                <w:rFonts w:eastAsia="KaiTi_GB2312"/>
                <w:color w:val="000000"/>
                <w:sz w:val="21"/>
                <w:szCs w:val="21"/>
              </w:rPr>
              <w:t>日</w:t>
            </w:r>
          </w:p>
          <w:p w14:paraId="18AD9F8A"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BC01F8">
              <w:rPr>
                <w:rFonts w:eastAsia="KaiTi_GB2312" w:hint="eastAsia"/>
                <w:color w:val="000000"/>
                <w:sz w:val="21"/>
                <w:szCs w:val="21"/>
              </w:rPr>
              <w:t>202</w:t>
            </w:r>
            <w:r w:rsidR="00A26165">
              <w:rPr>
                <w:rFonts w:eastAsia="KaiTi_GB2312" w:hint="eastAsia"/>
                <w:color w:val="000000"/>
                <w:sz w:val="21"/>
                <w:szCs w:val="21"/>
              </w:rPr>
              <w:t>3</w:t>
            </w:r>
            <w:r w:rsidRPr="00F6439F">
              <w:rPr>
                <w:rFonts w:eastAsia="KaiTi_GB2312"/>
                <w:color w:val="000000"/>
                <w:sz w:val="21"/>
                <w:szCs w:val="21"/>
              </w:rPr>
              <w:t>年</w:t>
            </w:r>
            <w:r w:rsidR="00BC01F8">
              <w:rPr>
                <w:rFonts w:eastAsia="KaiTi_GB2312" w:hint="eastAsia"/>
                <w:color w:val="000000"/>
                <w:sz w:val="21"/>
                <w:szCs w:val="21"/>
              </w:rPr>
              <w:t>1</w:t>
            </w:r>
            <w:r w:rsidR="00A26165">
              <w:rPr>
                <w:rFonts w:eastAsia="KaiTi_GB2312" w:hint="eastAsia"/>
                <w:color w:val="000000"/>
                <w:sz w:val="21"/>
                <w:szCs w:val="21"/>
              </w:rPr>
              <w:t>2</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p w14:paraId="57CE2D39" w14:textId="77777777" w:rsidR="0088128A" w:rsidRPr="00F6439F" w:rsidRDefault="0088128A" w:rsidP="00A803A1">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A26165">
              <w:rPr>
                <w:rFonts w:eastAsia="KaiTi_GB2312" w:hint="eastAsia"/>
                <w:color w:val="000000"/>
                <w:sz w:val="21"/>
                <w:szCs w:val="21"/>
              </w:rPr>
              <w:t>2034</w:t>
            </w:r>
            <w:r w:rsidRPr="00F6439F">
              <w:rPr>
                <w:rFonts w:eastAsia="KaiTi_GB2312"/>
                <w:color w:val="000000"/>
                <w:sz w:val="21"/>
                <w:szCs w:val="21"/>
              </w:rPr>
              <w:t>年</w:t>
            </w:r>
            <w:r w:rsidR="00A26165">
              <w:rPr>
                <w:rFonts w:eastAsia="KaiTi_GB2312" w:hint="eastAsia"/>
                <w:color w:val="000000"/>
                <w:sz w:val="21"/>
                <w:szCs w:val="21"/>
              </w:rPr>
              <w:t>5</w:t>
            </w:r>
            <w:r w:rsidRPr="00F6439F">
              <w:rPr>
                <w:rFonts w:eastAsia="KaiTi_GB2312"/>
                <w:color w:val="000000"/>
                <w:sz w:val="21"/>
                <w:szCs w:val="21"/>
              </w:rPr>
              <w:t>月</w:t>
            </w:r>
            <w:r w:rsidR="00BC01F8">
              <w:rPr>
                <w:rFonts w:eastAsia="KaiTi_GB2312" w:hint="eastAsia"/>
                <w:color w:val="000000"/>
                <w:sz w:val="21"/>
                <w:szCs w:val="21"/>
              </w:rPr>
              <w:t>26</w:t>
            </w:r>
            <w:r w:rsidRPr="00F6439F">
              <w:rPr>
                <w:rFonts w:eastAsia="KaiTi_GB2312"/>
                <w:color w:val="000000"/>
                <w:sz w:val="21"/>
                <w:szCs w:val="21"/>
              </w:rPr>
              <w:t>日</w:t>
            </w:r>
          </w:p>
        </w:tc>
      </w:tr>
      <w:tr w:rsidR="0088128A" w:rsidRPr="00F6439F" w14:paraId="5C11AD3E" w14:textId="77777777" w:rsidTr="007E6ACF">
        <w:trPr>
          <w:trHeight w:val="1134"/>
          <w:jc w:val="center"/>
        </w:trPr>
        <w:tc>
          <w:tcPr>
            <w:tcW w:w="2434" w:type="dxa"/>
            <w:vAlign w:val="center"/>
          </w:tcPr>
          <w:p w14:paraId="5DBC08C8" w14:textId="77777777" w:rsidR="0088128A" w:rsidRPr="00F6439F" w:rsidRDefault="0088128A" w:rsidP="0088128A">
            <w:pPr>
              <w:spacing w:beforeLines="0"/>
              <w:ind w:firstLineChars="0" w:firstLine="0"/>
              <w:rPr>
                <w:rFonts w:eastAsia="KaiTi_GB2312"/>
                <w:b/>
                <w:color w:val="000000"/>
                <w:sz w:val="21"/>
                <w:szCs w:val="21"/>
              </w:rPr>
            </w:pPr>
            <w:r w:rsidRPr="00AF6A9A">
              <w:rPr>
                <w:rFonts w:eastAsia="KaiTi_GB2312"/>
                <w:b/>
                <w:color w:val="000000"/>
                <w:sz w:val="21"/>
                <w:szCs w:val="21"/>
              </w:rPr>
              <w:t>加权平均期限：</w:t>
            </w:r>
          </w:p>
        </w:tc>
        <w:tc>
          <w:tcPr>
            <w:tcW w:w="5872" w:type="dxa"/>
            <w:vAlign w:val="center"/>
          </w:tcPr>
          <w:p w14:paraId="11A9D9F8" w14:textId="77777777" w:rsidR="0088128A" w:rsidRPr="00F6439F" w:rsidRDefault="00706E70" w:rsidP="0088128A">
            <w:pPr>
              <w:spacing w:beforeLines="0"/>
              <w:ind w:firstLineChars="0" w:firstLine="0"/>
              <w:rPr>
                <w:rFonts w:eastAsia="KaiTi_GB2312"/>
                <w:color w:val="000000"/>
                <w:sz w:val="21"/>
                <w:szCs w:val="21"/>
              </w:rPr>
            </w:pPr>
            <w:r>
              <w:rPr>
                <w:rFonts w:eastAsia="KaiTi_GB2312"/>
                <w:color w:val="000000"/>
                <w:sz w:val="21"/>
                <w:szCs w:val="21"/>
              </w:rPr>
              <w:t>优先</w:t>
            </w:r>
            <w:r w:rsidR="00C321B4">
              <w:rPr>
                <w:rFonts w:eastAsia="KaiTi_GB2312"/>
                <w:color w:val="000000"/>
                <w:sz w:val="21"/>
                <w:szCs w:val="21"/>
              </w:rPr>
              <w:t>A</w:t>
            </w:r>
            <w:r>
              <w:rPr>
                <w:rFonts w:eastAsia="KaiTi_GB2312"/>
                <w:color w:val="000000"/>
                <w:sz w:val="21"/>
                <w:szCs w:val="21"/>
              </w:rPr>
              <w:t>档</w:t>
            </w:r>
            <w:r w:rsidR="0088128A" w:rsidRPr="00F6439F">
              <w:rPr>
                <w:rFonts w:eastAsia="KaiTi_GB2312"/>
                <w:color w:val="000000"/>
                <w:sz w:val="21"/>
                <w:szCs w:val="21"/>
              </w:rPr>
              <w:t>证券：</w:t>
            </w:r>
            <w:r w:rsidR="00C321B4">
              <w:rPr>
                <w:rFonts w:eastAsia="KaiTi_GB2312" w:hint="eastAsia"/>
                <w:color w:val="000000"/>
                <w:sz w:val="21"/>
                <w:szCs w:val="21"/>
              </w:rPr>
              <w:t>2.61</w:t>
            </w:r>
            <w:r w:rsidR="0088128A" w:rsidRPr="00F6439F">
              <w:rPr>
                <w:rFonts w:eastAsia="KaiTi_GB2312"/>
                <w:color w:val="000000"/>
                <w:sz w:val="21"/>
                <w:szCs w:val="21"/>
              </w:rPr>
              <w:t>年</w:t>
            </w:r>
          </w:p>
          <w:p w14:paraId="3C1BB57E"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优先</w:t>
            </w:r>
            <w:r w:rsidRPr="00F6439F">
              <w:rPr>
                <w:rFonts w:eastAsia="KaiTi_GB2312"/>
                <w:color w:val="000000"/>
                <w:sz w:val="21"/>
                <w:szCs w:val="21"/>
              </w:rPr>
              <w:t>B</w:t>
            </w:r>
            <w:r w:rsidRPr="00F6439F">
              <w:rPr>
                <w:rFonts w:eastAsia="KaiTi_GB2312"/>
                <w:color w:val="000000"/>
                <w:sz w:val="21"/>
                <w:szCs w:val="21"/>
              </w:rPr>
              <w:t>档证券：</w:t>
            </w:r>
            <w:r w:rsidR="00C321B4">
              <w:rPr>
                <w:rFonts w:eastAsia="KaiTi_GB2312" w:hint="eastAsia"/>
                <w:color w:val="000000"/>
                <w:sz w:val="21"/>
                <w:szCs w:val="21"/>
              </w:rPr>
              <w:t>5.87</w:t>
            </w:r>
            <w:r w:rsidRPr="00F6439F">
              <w:rPr>
                <w:rFonts w:eastAsia="KaiTi_GB2312"/>
                <w:color w:val="000000"/>
                <w:sz w:val="21"/>
                <w:szCs w:val="21"/>
              </w:rPr>
              <w:t>年</w:t>
            </w:r>
          </w:p>
          <w:p w14:paraId="0E0E77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次级档证券：</w:t>
            </w:r>
            <w:r w:rsidR="00C321B4">
              <w:rPr>
                <w:rFonts w:eastAsia="KaiTi_GB2312" w:hint="eastAsia"/>
                <w:color w:val="000000"/>
                <w:sz w:val="21"/>
                <w:szCs w:val="21"/>
              </w:rPr>
              <w:t>8.85</w:t>
            </w:r>
            <w:r w:rsidRPr="00F6439F">
              <w:rPr>
                <w:rFonts w:eastAsia="KaiTi_GB2312"/>
                <w:color w:val="000000"/>
                <w:sz w:val="21"/>
                <w:szCs w:val="21"/>
              </w:rPr>
              <w:t>年</w:t>
            </w:r>
          </w:p>
        </w:tc>
      </w:tr>
      <w:tr w:rsidR="0088128A" w:rsidRPr="00F6439F" w14:paraId="52F3AF85" w14:textId="77777777" w:rsidTr="007E6ACF">
        <w:trPr>
          <w:trHeight w:val="492"/>
          <w:jc w:val="center"/>
        </w:trPr>
        <w:tc>
          <w:tcPr>
            <w:tcW w:w="2434" w:type="dxa"/>
            <w:vAlign w:val="center"/>
          </w:tcPr>
          <w:p w14:paraId="2D30005C" w14:textId="77777777" w:rsidR="0088128A" w:rsidRPr="00F6439F" w:rsidRDefault="005203B2" w:rsidP="0088128A">
            <w:pPr>
              <w:spacing w:beforeLines="0"/>
              <w:ind w:firstLineChars="0" w:firstLine="0"/>
              <w:rPr>
                <w:rFonts w:eastAsia="KaiTi_GB2312"/>
                <w:b/>
                <w:color w:val="000000"/>
                <w:sz w:val="21"/>
                <w:szCs w:val="21"/>
              </w:rPr>
            </w:pPr>
            <w:r>
              <w:rPr>
                <w:rFonts w:eastAsia="KaiTi_GB2312" w:hint="eastAsia"/>
                <w:b/>
                <w:color w:val="000000"/>
                <w:sz w:val="21"/>
                <w:szCs w:val="21"/>
              </w:rPr>
              <w:t>预计</w:t>
            </w:r>
            <w:r w:rsidR="0088128A" w:rsidRPr="00F6439F">
              <w:rPr>
                <w:rFonts w:eastAsia="KaiTi_GB2312"/>
                <w:b/>
                <w:color w:val="000000"/>
                <w:sz w:val="21"/>
                <w:szCs w:val="21"/>
              </w:rPr>
              <w:t>起息日：</w:t>
            </w:r>
          </w:p>
        </w:tc>
        <w:tc>
          <w:tcPr>
            <w:tcW w:w="5872" w:type="dxa"/>
            <w:vAlign w:val="center"/>
          </w:tcPr>
          <w:p w14:paraId="258AA549" w14:textId="77777777" w:rsidR="0088128A" w:rsidRPr="00F6439F" w:rsidRDefault="0088128A" w:rsidP="00F86FCA">
            <w:pPr>
              <w:spacing w:beforeLines="0"/>
              <w:ind w:firstLineChars="0" w:firstLine="0"/>
              <w:rPr>
                <w:rFonts w:eastAsia="KaiTi_GB2312"/>
                <w:color w:val="000000"/>
                <w:sz w:val="21"/>
                <w:szCs w:val="21"/>
              </w:rPr>
            </w:pPr>
            <w:r w:rsidRPr="00F6439F">
              <w:rPr>
                <w:rFonts w:eastAsia="KaiTi_GB2312"/>
                <w:color w:val="000000"/>
                <w:sz w:val="21"/>
                <w:szCs w:val="21"/>
              </w:rPr>
              <w:t>【</w:t>
            </w:r>
            <w:r w:rsidR="005203B2">
              <w:rPr>
                <w:rFonts w:eastAsia="KaiTi_GB2312" w:hint="eastAsia"/>
                <w:color w:val="000000"/>
                <w:sz w:val="21"/>
                <w:szCs w:val="21"/>
              </w:rPr>
              <w:t>201</w:t>
            </w:r>
            <w:r w:rsidR="00F86FCA">
              <w:rPr>
                <w:rFonts w:eastAsia="KaiTi_GB2312"/>
                <w:color w:val="000000"/>
                <w:sz w:val="21"/>
                <w:szCs w:val="21"/>
              </w:rPr>
              <w:t>6</w:t>
            </w:r>
            <w:r w:rsidRPr="00F6439F">
              <w:rPr>
                <w:rFonts w:eastAsia="KaiTi_GB2312"/>
                <w:color w:val="000000"/>
                <w:sz w:val="21"/>
                <w:szCs w:val="21"/>
              </w:rPr>
              <w:t>】年【</w:t>
            </w:r>
            <w:r w:rsidR="00F86FCA">
              <w:rPr>
                <w:rFonts w:eastAsia="KaiTi_GB2312"/>
                <w:color w:val="000000"/>
                <w:sz w:val="21"/>
                <w:szCs w:val="21"/>
              </w:rPr>
              <w:t>6</w:t>
            </w:r>
            <w:r w:rsidRPr="00F6439F">
              <w:rPr>
                <w:rFonts w:eastAsia="KaiTi_GB2312"/>
                <w:color w:val="000000"/>
                <w:sz w:val="21"/>
                <w:szCs w:val="21"/>
              </w:rPr>
              <w:t>】月【</w:t>
            </w:r>
            <w:r w:rsidR="00F86FCA">
              <w:rPr>
                <w:rFonts w:eastAsia="KaiTi_GB2312"/>
                <w:color w:val="000000"/>
                <w:sz w:val="21"/>
                <w:szCs w:val="21"/>
              </w:rPr>
              <w:t>30</w:t>
            </w:r>
            <w:r w:rsidRPr="00F6439F">
              <w:rPr>
                <w:rFonts w:eastAsia="KaiTi_GB2312"/>
                <w:color w:val="000000"/>
                <w:sz w:val="21"/>
                <w:szCs w:val="21"/>
              </w:rPr>
              <w:t>】日</w:t>
            </w:r>
          </w:p>
        </w:tc>
      </w:tr>
      <w:tr w:rsidR="0088128A" w:rsidRPr="00F6439F" w14:paraId="130A445D" w14:textId="77777777" w:rsidTr="007E6ACF">
        <w:trPr>
          <w:trHeight w:val="492"/>
          <w:jc w:val="center"/>
        </w:trPr>
        <w:tc>
          <w:tcPr>
            <w:tcW w:w="2434" w:type="dxa"/>
            <w:vAlign w:val="center"/>
          </w:tcPr>
          <w:p w14:paraId="69A15E8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本期证券面值：</w:t>
            </w:r>
          </w:p>
        </w:tc>
        <w:tc>
          <w:tcPr>
            <w:tcW w:w="5872" w:type="dxa"/>
            <w:vAlign w:val="center"/>
          </w:tcPr>
          <w:p w14:paraId="6EB43962"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人民币</w:t>
            </w:r>
            <w:r w:rsidRPr="00F6439F">
              <w:rPr>
                <w:rFonts w:eastAsia="KaiTi_GB2312"/>
                <w:color w:val="000000"/>
                <w:sz w:val="21"/>
                <w:szCs w:val="21"/>
              </w:rPr>
              <w:t>100</w:t>
            </w:r>
            <w:r w:rsidRPr="00F6439F">
              <w:rPr>
                <w:rFonts w:eastAsia="KaiTi_GB2312"/>
                <w:color w:val="000000"/>
                <w:sz w:val="21"/>
                <w:szCs w:val="21"/>
              </w:rPr>
              <w:t>元</w:t>
            </w:r>
          </w:p>
        </w:tc>
      </w:tr>
      <w:tr w:rsidR="0088128A" w:rsidRPr="00F6439F" w14:paraId="5A654F9B" w14:textId="77777777" w:rsidTr="007E6ACF">
        <w:trPr>
          <w:trHeight w:val="492"/>
          <w:jc w:val="center"/>
        </w:trPr>
        <w:tc>
          <w:tcPr>
            <w:tcW w:w="2434" w:type="dxa"/>
            <w:vAlign w:val="center"/>
          </w:tcPr>
          <w:p w14:paraId="0BED5CA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证券形式：</w:t>
            </w:r>
          </w:p>
        </w:tc>
        <w:tc>
          <w:tcPr>
            <w:tcW w:w="5872" w:type="dxa"/>
            <w:vAlign w:val="center"/>
          </w:tcPr>
          <w:p w14:paraId="2C086DB4"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采用实名记账方式，由证券登记托管机构统一托管</w:t>
            </w:r>
          </w:p>
        </w:tc>
      </w:tr>
      <w:tr w:rsidR="0088128A" w:rsidRPr="00F6439F" w14:paraId="6377C35E" w14:textId="77777777" w:rsidTr="007E6ACF">
        <w:trPr>
          <w:trHeight w:val="1361"/>
          <w:jc w:val="center"/>
        </w:trPr>
        <w:tc>
          <w:tcPr>
            <w:tcW w:w="2434" w:type="dxa"/>
            <w:vAlign w:val="center"/>
          </w:tcPr>
          <w:p w14:paraId="7BABD681"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合格投资者：</w:t>
            </w:r>
          </w:p>
        </w:tc>
        <w:tc>
          <w:tcPr>
            <w:tcW w:w="5872" w:type="dxa"/>
            <w:vAlign w:val="center"/>
          </w:tcPr>
          <w:p w14:paraId="0A5113F8"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经中国银监会、中国证监会、中国保监会批准的人民银行认可资格的可以投资资产支持证券的商业银行、保险公司、农村信用联社、证券公司和人民银行认可的并获准进入全国银行间债券市场上的其他机构</w:t>
            </w:r>
          </w:p>
        </w:tc>
      </w:tr>
      <w:tr w:rsidR="0088128A" w:rsidRPr="00F6439F" w14:paraId="00A71F36" w14:textId="77777777" w:rsidTr="007E6ACF">
        <w:trPr>
          <w:trHeight w:val="492"/>
          <w:jc w:val="center"/>
        </w:trPr>
        <w:tc>
          <w:tcPr>
            <w:tcW w:w="2434" w:type="dxa"/>
            <w:vAlign w:val="center"/>
          </w:tcPr>
          <w:p w14:paraId="048EE8C9"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交易市场：</w:t>
            </w:r>
          </w:p>
        </w:tc>
        <w:tc>
          <w:tcPr>
            <w:tcW w:w="5872" w:type="dxa"/>
            <w:vAlign w:val="center"/>
          </w:tcPr>
          <w:p w14:paraId="79850F41"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银行间债券市场</w:t>
            </w:r>
          </w:p>
        </w:tc>
      </w:tr>
      <w:tr w:rsidR="0088128A" w:rsidRPr="00F6439F" w14:paraId="78C9E388" w14:textId="77777777" w:rsidTr="007E6ACF">
        <w:trPr>
          <w:trHeight w:val="737"/>
          <w:jc w:val="center"/>
        </w:trPr>
        <w:tc>
          <w:tcPr>
            <w:tcW w:w="2434" w:type="dxa"/>
            <w:vAlign w:val="center"/>
          </w:tcPr>
          <w:p w14:paraId="266511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登记托管机构：</w:t>
            </w:r>
          </w:p>
        </w:tc>
        <w:tc>
          <w:tcPr>
            <w:tcW w:w="5872" w:type="dxa"/>
            <w:vAlign w:val="center"/>
          </w:tcPr>
          <w:p w14:paraId="0E6FF9A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中央国债登记结算有限责任公司</w:t>
            </w:r>
          </w:p>
        </w:tc>
      </w:tr>
      <w:tr w:rsidR="0088128A" w:rsidRPr="00F6439F" w14:paraId="3A9CBF7E" w14:textId="77777777" w:rsidTr="007E6ACF">
        <w:trPr>
          <w:trHeight w:val="492"/>
          <w:jc w:val="center"/>
        </w:trPr>
        <w:tc>
          <w:tcPr>
            <w:tcW w:w="2434" w:type="dxa"/>
            <w:vAlign w:val="center"/>
          </w:tcPr>
          <w:p w14:paraId="742AC8C2"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适用法律</w:t>
            </w:r>
            <w:r w:rsidRPr="00F6439F">
              <w:rPr>
                <w:rFonts w:eastAsia="KaiTi_GB2312"/>
                <w:b/>
                <w:color w:val="000000"/>
                <w:sz w:val="21"/>
                <w:szCs w:val="21"/>
              </w:rPr>
              <w:t>:</w:t>
            </w:r>
          </w:p>
        </w:tc>
        <w:tc>
          <w:tcPr>
            <w:tcW w:w="5872" w:type="dxa"/>
            <w:vAlign w:val="center"/>
          </w:tcPr>
          <w:p w14:paraId="2864B5BC" w14:textId="77777777" w:rsidR="0088128A" w:rsidRPr="00F6439F" w:rsidRDefault="0088128A" w:rsidP="0088128A">
            <w:pPr>
              <w:spacing w:beforeLines="0"/>
              <w:ind w:firstLineChars="0" w:firstLine="0"/>
              <w:rPr>
                <w:rFonts w:eastAsia="KaiTi_GB2312"/>
                <w:color w:val="000000"/>
                <w:sz w:val="21"/>
                <w:szCs w:val="21"/>
              </w:rPr>
            </w:pPr>
            <w:r w:rsidRPr="00F6439F">
              <w:rPr>
                <w:rFonts w:eastAsia="KaiTi_GB2312"/>
                <w:color w:val="000000"/>
                <w:sz w:val="21"/>
                <w:szCs w:val="21"/>
              </w:rPr>
              <w:t>中华人民共和国法律</w:t>
            </w:r>
          </w:p>
        </w:tc>
      </w:tr>
      <w:tr w:rsidR="0088128A" w:rsidRPr="00F6439F" w14:paraId="26CF1BC5" w14:textId="77777777" w:rsidTr="007E6ACF">
        <w:trPr>
          <w:trHeight w:val="510"/>
          <w:jc w:val="center"/>
        </w:trPr>
        <w:tc>
          <w:tcPr>
            <w:tcW w:w="2434" w:type="dxa"/>
            <w:vAlign w:val="center"/>
          </w:tcPr>
          <w:p w14:paraId="2A6B2894"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t>信托账户的设立</w:t>
            </w:r>
            <w:r w:rsidRPr="00F6439F">
              <w:rPr>
                <w:rFonts w:eastAsia="KaiTi_GB2312"/>
                <w:b/>
                <w:color w:val="000000"/>
                <w:sz w:val="21"/>
                <w:szCs w:val="21"/>
              </w:rPr>
              <w:t>:</w:t>
            </w:r>
          </w:p>
        </w:tc>
        <w:tc>
          <w:tcPr>
            <w:tcW w:w="5872" w:type="dxa"/>
            <w:vAlign w:val="center"/>
          </w:tcPr>
          <w:p w14:paraId="6C008D81" w14:textId="77777777" w:rsidR="0088128A" w:rsidRPr="00D006AE"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F46E68" w:rsidRPr="00F46E68">
              <w:rPr>
                <w:rFonts w:eastAsia="KaiTi_GB2312" w:hint="eastAsia"/>
                <w:color w:val="000000"/>
                <w:sz w:val="21"/>
                <w:szCs w:val="21"/>
              </w:rPr>
              <w:t>在</w:t>
            </w:r>
            <w:r w:rsidR="00F46E68" w:rsidRPr="00F46E68">
              <w:rPr>
                <w:rFonts w:eastAsia="KaiTi_GB2312"/>
                <w:color w:val="000000"/>
                <w:sz w:val="21"/>
                <w:szCs w:val="21"/>
              </w:rPr>
              <w:t>“</w:t>
            </w:r>
            <w:r w:rsidR="00F46E68" w:rsidRPr="00F46E68">
              <w:rPr>
                <w:rFonts w:eastAsia="KaiTi_GB2312" w:hint="eastAsia"/>
                <w:color w:val="000000"/>
                <w:sz w:val="21"/>
                <w:szCs w:val="21"/>
              </w:rPr>
              <w:t>信托生效日</w:t>
            </w:r>
            <w:r w:rsidR="00F46E68" w:rsidRPr="00F46E68">
              <w:rPr>
                <w:rFonts w:eastAsia="KaiTi_GB2312"/>
                <w:color w:val="000000"/>
                <w:sz w:val="21"/>
                <w:szCs w:val="21"/>
              </w:rPr>
              <w:t>”</w:t>
            </w:r>
            <w:r w:rsidR="00F46E68" w:rsidRPr="00F46E68">
              <w:rPr>
                <w:rFonts w:eastAsia="KaiTi_GB2312" w:hint="eastAsia"/>
                <w:color w:val="000000"/>
                <w:sz w:val="21"/>
                <w:szCs w:val="21"/>
              </w:rPr>
              <w:t>当日或之前，</w:t>
            </w:r>
            <w:r w:rsidR="00F46E68" w:rsidRPr="00F46E68">
              <w:rPr>
                <w:rFonts w:eastAsia="KaiTi_GB2312"/>
                <w:color w:val="000000"/>
                <w:sz w:val="21"/>
                <w:szCs w:val="21"/>
              </w:rPr>
              <w:t>“</w:t>
            </w:r>
            <w:r w:rsidR="00F46E68" w:rsidRPr="00F46E68">
              <w:rPr>
                <w:rFonts w:eastAsia="KaiTi_GB2312" w:hint="eastAsia"/>
                <w:color w:val="000000"/>
                <w:sz w:val="21"/>
                <w:szCs w:val="21"/>
              </w:rPr>
              <w:t>受托人</w:t>
            </w:r>
            <w:r w:rsidR="00F46E68" w:rsidRPr="00F46E68">
              <w:rPr>
                <w:rFonts w:eastAsia="KaiTi_GB2312"/>
                <w:color w:val="000000"/>
                <w:sz w:val="21"/>
                <w:szCs w:val="21"/>
              </w:rPr>
              <w:t>”</w:t>
            </w:r>
            <w:r w:rsidR="00F46E68" w:rsidRPr="00F46E68">
              <w:rPr>
                <w:rFonts w:eastAsia="KaiTi_GB2312" w:hint="eastAsia"/>
                <w:color w:val="000000"/>
                <w:sz w:val="21"/>
                <w:szCs w:val="21"/>
              </w:rPr>
              <w:t>应根据</w:t>
            </w:r>
            <w:r w:rsidR="00F46E68" w:rsidRPr="00F46E68">
              <w:rPr>
                <w:rFonts w:eastAsia="KaiTi_GB2312"/>
                <w:color w:val="000000"/>
                <w:sz w:val="21"/>
                <w:szCs w:val="21"/>
              </w:rPr>
              <w:t>“</w:t>
            </w:r>
            <w:r w:rsidR="00F46E68" w:rsidRPr="00F46E68">
              <w:rPr>
                <w:rFonts w:eastAsia="KaiTi_GB2312" w:hint="eastAsia"/>
                <w:color w:val="000000"/>
                <w:sz w:val="21"/>
                <w:szCs w:val="21"/>
              </w:rPr>
              <w:t>《资金保管合同》</w:t>
            </w:r>
            <w:r w:rsidR="00F46E68" w:rsidRPr="00F46E68">
              <w:rPr>
                <w:rFonts w:eastAsia="KaiTi_GB2312"/>
                <w:color w:val="000000"/>
                <w:sz w:val="21"/>
                <w:szCs w:val="21"/>
              </w:rPr>
              <w:t>”</w:t>
            </w:r>
            <w:r w:rsidR="00F46E68" w:rsidRPr="00F46E68">
              <w:rPr>
                <w:rFonts w:eastAsia="KaiTi_GB2312" w:hint="eastAsia"/>
                <w:color w:val="000000"/>
                <w:sz w:val="21"/>
                <w:szCs w:val="21"/>
              </w:rPr>
              <w:t>的约定以</w:t>
            </w:r>
            <w:r w:rsidR="00F46E68" w:rsidRPr="00F46E68">
              <w:rPr>
                <w:rFonts w:eastAsia="KaiTi_GB2312"/>
                <w:color w:val="000000"/>
                <w:sz w:val="21"/>
                <w:szCs w:val="21"/>
              </w:rPr>
              <w:t>“</w:t>
            </w:r>
            <w:r w:rsidR="00F46E68" w:rsidRPr="00F46E68">
              <w:rPr>
                <w:rFonts w:eastAsia="KaiTi_GB2312" w:hint="eastAsia"/>
                <w:color w:val="000000"/>
                <w:sz w:val="21"/>
                <w:szCs w:val="21"/>
              </w:rPr>
              <w:t>【交银国际信托有限公司信托专户】</w:t>
            </w:r>
            <w:r w:rsidR="00F46E68" w:rsidRPr="00F46E68">
              <w:rPr>
                <w:rFonts w:eastAsia="KaiTi_GB2312"/>
                <w:color w:val="000000"/>
                <w:sz w:val="21"/>
                <w:szCs w:val="21"/>
              </w:rPr>
              <w:t>”</w:t>
            </w:r>
            <w:r w:rsidR="00F46E68" w:rsidRPr="00F46E68">
              <w:rPr>
                <w:rFonts w:eastAsia="KaiTi_GB2312" w:hint="eastAsia"/>
                <w:color w:val="000000"/>
                <w:sz w:val="21"/>
                <w:szCs w:val="21"/>
              </w:rPr>
              <w:t>的名称在</w:t>
            </w:r>
            <w:r w:rsidR="00F46E68" w:rsidRPr="00F46E68">
              <w:rPr>
                <w:rFonts w:eastAsia="KaiTi_GB2312"/>
                <w:color w:val="000000"/>
                <w:sz w:val="21"/>
                <w:szCs w:val="21"/>
              </w:rPr>
              <w:t>“</w:t>
            </w:r>
            <w:r w:rsidR="00F46E68" w:rsidRPr="00F46E68">
              <w:rPr>
                <w:rFonts w:eastAsia="KaiTi_GB2312" w:hint="eastAsia"/>
                <w:color w:val="000000"/>
                <w:sz w:val="21"/>
                <w:szCs w:val="21"/>
              </w:rPr>
              <w:t>资金保管机构</w:t>
            </w:r>
            <w:r w:rsidR="00F46E68" w:rsidRPr="00F46E68">
              <w:rPr>
                <w:rFonts w:eastAsia="KaiTi_GB2312"/>
                <w:color w:val="000000"/>
                <w:sz w:val="21"/>
                <w:szCs w:val="21"/>
              </w:rPr>
              <w:t>”</w:t>
            </w:r>
            <w:r w:rsidR="00F46E68" w:rsidRPr="00F46E68">
              <w:rPr>
                <w:rFonts w:eastAsia="KaiTi_GB2312" w:hint="eastAsia"/>
                <w:color w:val="000000"/>
                <w:sz w:val="21"/>
                <w:szCs w:val="21"/>
              </w:rPr>
              <w:t>开立一个独立的</w:t>
            </w:r>
            <w:r w:rsidR="00F46E68" w:rsidRPr="00F46E68">
              <w:rPr>
                <w:rFonts w:eastAsia="KaiTi_GB2312"/>
                <w:color w:val="000000"/>
                <w:sz w:val="21"/>
                <w:szCs w:val="21"/>
              </w:rPr>
              <w:t>“</w:t>
            </w:r>
            <w:r w:rsidR="00F46E68" w:rsidRPr="00F46E68">
              <w:rPr>
                <w:rFonts w:eastAsia="KaiTi_GB2312" w:hint="eastAsia"/>
                <w:color w:val="000000"/>
                <w:sz w:val="21"/>
                <w:szCs w:val="21"/>
              </w:rPr>
              <w:t>人民币</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，用以记录货币类</w:t>
            </w:r>
            <w:r w:rsidR="00F46E68" w:rsidRPr="00F46E68">
              <w:rPr>
                <w:rFonts w:eastAsia="KaiTi_GB2312"/>
                <w:color w:val="000000"/>
                <w:sz w:val="21"/>
                <w:szCs w:val="21"/>
              </w:rPr>
              <w:t>“</w:t>
            </w:r>
            <w:r w:rsidR="00F46E68" w:rsidRPr="00F46E68">
              <w:rPr>
                <w:rFonts w:eastAsia="KaiTi_GB2312" w:hint="eastAsia"/>
                <w:color w:val="000000"/>
                <w:sz w:val="21"/>
                <w:szCs w:val="21"/>
              </w:rPr>
              <w:t>信托财产</w:t>
            </w:r>
            <w:r w:rsidR="00F46E68" w:rsidRPr="00F46E68">
              <w:rPr>
                <w:rFonts w:eastAsia="KaiTi_GB2312"/>
                <w:color w:val="000000"/>
                <w:sz w:val="21"/>
                <w:szCs w:val="21"/>
              </w:rPr>
              <w:t>”</w:t>
            </w:r>
            <w:r w:rsidR="00F46E68" w:rsidRPr="00F46E68">
              <w:rPr>
                <w:rFonts w:eastAsia="KaiTi_GB2312" w:hint="eastAsia"/>
                <w:color w:val="000000"/>
                <w:sz w:val="21"/>
                <w:szCs w:val="21"/>
              </w:rPr>
              <w:t>的收支情况，该</w:t>
            </w:r>
            <w:r w:rsidR="00F46E68" w:rsidRPr="00F46E68">
              <w:rPr>
                <w:rFonts w:eastAsia="KaiTi_GB2312"/>
                <w:color w:val="000000"/>
                <w:sz w:val="21"/>
                <w:szCs w:val="21"/>
              </w:rPr>
              <w:t>“</w:t>
            </w:r>
            <w:r w:rsidR="00F46E68" w:rsidRPr="00F46E68">
              <w:rPr>
                <w:rFonts w:eastAsia="KaiTi_GB2312" w:hint="eastAsia"/>
                <w:color w:val="000000"/>
                <w:sz w:val="21"/>
                <w:szCs w:val="21"/>
              </w:rPr>
              <w:t>信托账户</w:t>
            </w:r>
            <w:r w:rsidR="00F46E68" w:rsidRPr="00F46E68">
              <w:rPr>
                <w:rFonts w:eastAsia="KaiTi_GB2312"/>
                <w:color w:val="000000"/>
                <w:sz w:val="21"/>
                <w:szCs w:val="21"/>
              </w:rPr>
              <w:t>”</w:t>
            </w:r>
            <w:r w:rsidR="00F46E68" w:rsidRPr="00F46E68">
              <w:rPr>
                <w:rFonts w:eastAsia="KaiTi_GB2312" w:hint="eastAsia"/>
                <w:color w:val="000000"/>
                <w:sz w:val="21"/>
                <w:szCs w:val="21"/>
              </w:rPr>
              <w:t>包括</w:t>
            </w:r>
            <w:r w:rsidR="00F46E68" w:rsidRPr="00F46E68">
              <w:rPr>
                <w:rFonts w:eastAsia="KaiTi_GB2312"/>
                <w:color w:val="000000"/>
                <w:sz w:val="21"/>
                <w:szCs w:val="21"/>
              </w:rPr>
              <w:t>“</w:t>
            </w:r>
            <w:r w:rsidR="00F46E68" w:rsidRPr="00F46E68">
              <w:rPr>
                <w:rFonts w:eastAsia="KaiTi_GB2312" w:hint="eastAsia"/>
                <w:color w:val="000000"/>
                <w:sz w:val="21"/>
                <w:szCs w:val="21"/>
              </w:rPr>
              <w:t>收益账</w:t>
            </w:r>
            <w:r w:rsidR="00F46E68" w:rsidRPr="00F46E68">
              <w:rPr>
                <w:rFonts w:eastAsia="KaiTi_GB2312"/>
                <w:color w:val="000000"/>
                <w:sz w:val="21"/>
                <w:szCs w:val="21"/>
              </w:rPr>
              <w:t>”</w:t>
            </w:r>
            <w:r w:rsidR="00F46E68" w:rsidRPr="00F46E68">
              <w:rPr>
                <w:rFonts w:eastAsia="KaiTi_GB2312" w:hint="eastAsia"/>
                <w:color w:val="000000"/>
                <w:sz w:val="21"/>
                <w:szCs w:val="21"/>
              </w:rPr>
              <w:t>、</w:t>
            </w:r>
            <w:r w:rsidR="00F46E68" w:rsidRPr="00F46E68">
              <w:rPr>
                <w:rFonts w:eastAsia="KaiTi_GB2312"/>
                <w:color w:val="000000"/>
                <w:sz w:val="21"/>
                <w:szCs w:val="21"/>
              </w:rPr>
              <w:t>“</w:t>
            </w:r>
            <w:r w:rsidR="00F46E68" w:rsidRPr="00F46E68">
              <w:rPr>
                <w:rFonts w:eastAsia="KaiTi_GB2312" w:hint="eastAsia"/>
                <w:color w:val="000000"/>
                <w:sz w:val="21"/>
                <w:szCs w:val="21"/>
              </w:rPr>
              <w:t>本金账</w:t>
            </w:r>
            <w:r w:rsidR="00F46E68" w:rsidRPr="00F46E68">
              <w:rPr>
                <w:rFonts w:eastAsia="KaiTi_GB2312"/>
                <w:color w:val="000000"/>
                <w:sz w:val="21"/>
                <w:szCs w:val="21"/>
              </w:rPr>
              <w:t>”</w:t>
            </w:r>
            <w:r w:rsidR="00F46E68" w:rsidRPr="00F46E68">
              <w:rPr>
                <w:rFonts w:eastAsia="KaiTi_GB2312" w:hint="eastAsia"/>
                <w:color w:val="000000"/>
                <w:sz w:val="21"/>
                <w:szCs w:val="21"/>
              </w:rPr>
              <w:t>和</w:t>
            </w:r>
            <w:r w:rsidR="00F46E68" w:rsidRPr="00F46E68">
              <w:rPr>
                <w:rFonts w:eastAsia="KaiTi_GB2312"/>
                <w:color w:val="000000"/>
                <w:sz w:val="21"/>
                <w:szCs w:val="21"/>
              </w:rPr>
              <w:t>“</w:t>
            </w:r>
            <w:r w:rsidR="00F46E68" w:rsidRPr="00F46E68">
              <w:rPr>
                <w:rFonts w:eastAsia="KaiTi_GB2312" w:hint="eastAsia"/>
                <w:color w:val="000000"/>
                <w:sz w:val="21"/>
                <w:szCs w:val="21"/>
              </w:rPr>
              <w:t>信托（税收）储备账</w:t>
            </w:r>
            <w:r w:rsidR="00F46E68" w:rsidRPr="00F46E68">
              <w:rPr>
                <w:rFonts w:eastAsia="KaiTi_GB2312"/>
                <w:color w:val="000000"/>
                <w:sz w:val="21"/>
                <w:szCs w:val="21"/>
              </w:rPr>
              <w:t>”</w:t>
            </w:r>
            <w:r w:rsidR="00F46E68" w:rsidRPr="00F46E68">
              <w:rPr>
                <w:rFonts w:eastAsia="KaiTi_GB2312" w:hint="eastAsia"/>
                <w:color w:val="000000"/>
                <w:sz w:val="21"/>
                <w:szCs w:val="21"/>
              </w:rPr>
              <w:t>三个子账户。</w:t>
            </w:r>
          </w:p>
          <w:p w14:paraId="6C418299" w14:textId="77777777" w:rsidR="0088128A" w:rsidRDefault="00DA00C9" w:rsidP="0088128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F46E68" w:rsidRPr="00F46E68">
              <w:rPr>
                <w:rFonts w:eastAsia="KaiTi_GB2312" w:hint="eastAsia"/>
                <w:sz w:val="21"/>
                <w:szCs w:val="21"/>
              </w:rPr>
              <w:t>根据</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解任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后，</w:t>
            </w:r>
            <w:r w:rsidR="00F46E68" w:rsidRPr="00F46E68">
              <w:rPr>
                <w:rFonts w:eastAsia="KaiTi_GB2312"/>
                <w:sz w:val="21"/>
                <w:szCs w:val="21"/>
              </w:rPr>
              <w:t>“</w:t>
            </w:r>
            <w:r w:rsidR="00F46E68" w:rsidRPr="00F46E68">
              <w:rPr>
                <w:rFonts w:eastAsia="KaiTi_GB2312" w:hint="eastAsia"/>
                <w:sz w:val="21"/>
                <w:szCs w:val="21"/>
              </w:rPr>
              <w:t>资产支持证券持有人大会</w:t>
            </w:r>
            <w:r w:rsidR="00F46E68" w:rsidRPr="00F46E68">
              <w:rPr>
                <w:rFonts w:eastAsia="KaiTi_GB2312"/>
                <w:sz w:val="21"/>
                <w:szCs w:val="21"/>
              </w:rPr>
              <w:t>”</w:t>
            </w:r>
            <w:r w:rsidR="00F46E68" w:rsidRPr="00F46E68">
              <w:rPr>
                <w:rFonts w:eastAsia="KaiTi_GB2312" w:hint="eastAsia"/>
                <w:sz w:val="21"/>
                <w:szCs w:val="21"/>
              </w:rPr>
              <w:t>应任命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应是符合以下条件的商业银行：</w:t>
            </w:r>
            <w:r w:rsidR="00F46E68" w:rsidRPr="00F46E68">
              <w:rPr>
                <w:rFonts w:eastAsia="KaiTi_GB2312"/>
                <w:sz w:val="21"/>
                <w:szCs w:val="21"/>
              </w:rPr>
              <w:t>(1) “</w:t>
            </w:r>
            <w:r w:rsidR="00F46E68" w:rsidRPr="00F46E68">
              <w:rPr>
                <w:rFonts w:eastAsia="KaiTi_GB2312" w:hint="eastAsia"/>
                <w:sz w:val="21"/>
                <w:szCs w:val="21"/>
              </w:rPr>
              <w:t>中诚信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】级且</w:t>
            </w:r>
            <w:r w:rsidR="00F46E68" w:rsidRPr="00F46E68">
              <w:rPr>
                <w:rFonts w:eastAsia="KaiTi_GB2312"/>
                <w:sz w:val="21"/>
                <w:szCs w:val="21"/>
              </w:rPr>
              <w:t>“</w:t>
            </w:r>
            <w:r w:rsidR="00F46E68" w:rsidRPr="00F46E68">
              <w:rPr>
                <w:rFonts w:eastAsia="KaiTi_GB2312" w:hint="eastAsia"/>
                <w:sz w:val="21"/>
                <w:szCs w:val="21"/>
              </w:rPr>
              <w:t>中债资信</w:t>
            </w:r>
            <w:r w:rsidR="00F46E68" w:rsidRPr="00F46E68">
              <w:rPr>
                <w:rFonts w:eastAsia="KaiTi_GB2312"/>
                <w:sz w:val="21"/>
                <w:szCs w:val="21"/>
              </w:rPr>
              <w:t>”</w:t>
            </w:r>
            <w:r w:rsidR="00F46E68" w:rsidRPr="00F46E68">
              <w:rPr>
                <w:rFonts w:eastAsia="KaiTi_GB2312" w:hint="eastAsia"/>
                <w:sz w:val="21"/>
                <w:szCs w:val="21"/>
              </w:rPr>
              <w:t>对该商业银行的主体长期信用等级高于或等于【</w:t>
            </w:r>
            <w:r w:rsidR="00F46E68" w:rsidRPr="00F46E68">
              <w:rPr>
                <w:rFonts w:eastAsia="KaiTi_GB2312" w:hint="eastAsia"/>
                <w:sz w:val="21"/>
                <w:szCs w:val="21"/>
              </w:rPr>
              <w:t>AA</w:t>
            </w:r>
            <w:r w:rsidR="00F46E68" w:rsidRPr="00F46E68">
              <w:rPr>
                <w:rFonts w:eastAsia="KaiTi_GB2312" w:hint="eastAsia"/>
                <w:sz w:val="21"/>
                <w:szCs w:val="21"/>
              </w:rPr>
              <w:t>】级；</w:t>
            </w:r>
            <w:r w:rsidR="00F46E68" w:rsidRPr="00F46E68">
              <w:rPr>
                <w:rFonts w:eastAsia="KaiTi_GB2312"/>
                <w:sz w:val="21"/>
                <w:szCs w:val="21"/>
              </w:rPr>
              <w:t xml:space="preserve">(2) </w:t>
            </w:r>
            <w:r w:rsidR="00F46E68" w:rsidRPr="00F46E68">
              <w:rPr>
                <w:rFonts w:eastAsia="KaiTi_GB2312" w:hint="eastAsia"/>
                <w:sz w:val="21"/>
                <w:szCs w:val="21"/>
              </w:rPr>
              <w:t>愿意按照</w:t>
            </w:r>
            <w:r w:rsidR="00F46E68" w:rsidRPr="00F46E68">
              <w:rPr>
                <w:rFonts w:eastAsia="KaiTi_GB2312"/>
                <w:sz w:val="21"/>
                <w:szCs w:val="21"/>
              </w:rPr>
              <w:t>“</w:t>
            </w:r>
            <w:r w:rsidR="00F46E68" w:rsidRPr="00F46E68">
              <w:rPr>
                <w:rFonts w:eastAsia="KaiTi_GB2312" w:hint="eastAsia"/>
                <w:sz w:val="21"/>
                <w:szCs w:val="21"/>
              </w:rPr>
              <w:t>《资金保管合同》</w:t>
            </w:r>
            <w:r w:rsidR="00F46E68" w:rsidRPr="00F46E68">
              <w:rPr>
                <w:rFonts w:eastAsia="KaiTi_GB2312"/>
                <w:sz w:val="21"/>
                <w:szCs w:val="21"/>
              </w:rPr>
              <w:t>”</w:t>
            </w:r>
            <w:r w:rsidR="00F46E68" w:rsidRPr="00F46E68">
              <w:rPr>
                <w:rFonts w:eastAsia="KaiTi_GB2312" w:hint="eastAsia"/>
                <w:sz w:val="21"/>
                <w:szCs w:val="21"/>
              </w:rPr>
              <w:t>的条款担任</w:t>
            </w:r>
            <w:r w:rsidR="00F46E68" w:rsidRPr="00F46E68">
              <w:rPr>
                <w:rFonts w:eastAsia="KaiTi_GB2312"/>
                <w:sz w:val="21"/>
                <w:szCs w:val="21"/>
              </w:rPr>
              <w:t>“</w:t>
            </w:r>
            <w:r w:rsidR="00F46E68" w:rsidRPr="00F46E68">
              <w:rPr>
                <w:rFonts w:eastAsia="KaiTi_GB2312" w:hint="eastAsia"/>
                <w:sz w:val="21"/>
                <w:szCs w:val="21"/>
              </w:rPr>
              <w:t>资金保管机构</w:t>
            </w:r>
            <w:r w:rsidR="00F46E68" w:rsidRPr="00F46E68">
              <w:rPr>
                <w:rFonts w:eastAsia="KaiTi_GB2312"/>
                <w:sz w:val="21"/>
                <w:szCs w:val="21"/>
              </w:rPr>
              <w:t>”</w:t>
            </w:r>
            <w:r w:rsidR="00F46E68" w:rsidRPr="00F46E68">
              <w:rPr>
                <w:rFonts w:eastAsia="KaiTi_GB2312" w:hint="eastAsia"/>
                <w:sz w:val="21"/>
                <w:szCs w:val="21"/>
              </w:rPr>
              <w:t>且具备资</w:t>
            </w:r>
            <w:r w:rsidR="00F46E68" w:rsidRPr="00F46E68">
              <w:rPr>
                <w:rFonts w:eastAsia="KaiTi_GB2312" w:hint="eastAsia"/>
                <w:sz w:val="21"/>
                <w:szCs w:val="21"/>
              </w:rPr>
              <w:lastRenderedPageBreak/>
              <w:t>金保管机构业务资格。</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应于实际可行时尽快但至迟于任命</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w:t>
            </w:r>
            <w:r w:rsidR="00F46E68" w:rsidRPr="00F46E68">
              <w:rPr>
                <w:rFonts w:eastAsia="KaiTi_GB2312" w:hint="eastAsia"/>
                <w:sz w:val="21"/>
                <w:szCs w:val="21"/>
              </w:rPr>
              <w:t>后的</w:t>
            </w:r>
            <w:r w:rsidR="00F46E68" w:rsidRPr="00F46E68">
              <w:rPr>
                <w:rFonts w:eastAsia="KaiTi_GB2312"/>
                <w:sz w:val="21"/>
                <w:szCs w:val="21"/>
              </w:rPr>
              <w:t>5</w:t>
            </w:r>
            <w:r w:rsidR="00F46E68" w:rsidRPr="00F46E68">
              <w:rPr>
                <w:rFonts w:eastAsia="KaiTi_GB2312" w:hint="eastAsia"/>
                <w:sz w:val="21"/>
                <w:szCs w:val="21"/>
              </w:rPr>
              <w:t>个</w:t>
            </w:r>
            <w:r w:rsidR="00F46E68" w:rsidRPr="00F46E68">
              <w:rPr>
                <w:rFonts w:eastAsia="KaiTi_GB2312"/>
                <w:sz w:val="21"/>
                <w:szCs w:val="21"/>
              </w:rPr>
              <w:t>“</w:t>
            </w:r>
            <w:r w:rsidR="00F46E68" w:rsidRPr="00F46E68">
              <w:rPr>
                <w:rFonts w:eastAsia="KaiTi_GB2312" w:hint="eastAsia"/>
                <w:sz w:val="21"/>
                <w:szCs w:val="21"/>
              </w:rPr>
              <w:t>工作日</w:t>
            </w:r>
            <w:r w:rsidR="00F46E68" w:rsidRPr="00F46E68">
              <w:rPr>
                <w:rFonts w:eastAsia="KaiTi_GB2312"/>
                <w:sz w:val="21"/>
                <w:szCs w:val="21"/>
              </w:rPr>
              <w:t>”</w:t>
            </w:r>
            <w:r w:rsidR="00F46E68" w:rsidRPr="00F46E68">
              <w:rPr>
                <w:rFonts w:eastAsia="KaiTi_GB2312" w:hint="eastAsia"/>
                <w:sz w:val="21"/>
                <w:szCs w:val="21"/>
              </w:rPr>
              <w:t>内在</w:t>
            </w:r>
            <w:r w:rsidR="00F46E68" w:rsidRPr="00F46E68">
              <w:rPr>
                <w:rFonts w:eastAsia="KaiTi_GB2312"/>
                <w:sz w:val="21"/>
                <w:szCs w:val="21"/>
              </w:rPr>
              <w:t>“</w:t>
            </w:r>
            <w:r w:rsidR="00F46E68" w:rsidRPr="00F46E68">
              <w:rPr>
                <w:rFonts w:eastAsia="KaiTi_GB2312" w:hint="eastAsia"/>
                <w:sz w:val="21"/>
                <w:szCs w:val="21"/>
              </w:rPr>
              <w:t>替代资金保管机构</w:t>
            </w:r>
            <w:r w:rsidR="00F46E68" w:rsidRPr="00F46E68">
              <w:rPr>
                <w:rFonts w:eastAsia="KaiTi_GB2312"/>
                <w:sz w:val="21"/>
                <w:szCs w:val="21"/>
              </w:rPr>
              <w:t xml:space="preserve">” </w:t>
            </w:r>
            <w:r w:rsidR="00F46E68" w:rsidRPr="00F46E68">
              <w:rPr>
                <w:rFonts w:eastAsia="KaiTi_GB2312" w:hint="eastAsia"/>
                <w:sz w:val="21"/>
                <w:szCs w:val="21"/>
              </w:rPr>
              <w:t>为</w:t>
            </w:r>
            <w:r w:rsidR="00F46E68" w:rsidRPr="00F46E68">
              <w:rPr>
                <w:rFonts w:eastAsia="KaiTi_GB2312"/>
                <w:sz w:val="21"/>
                <w:szCs w:val="21"/>
              </w:rPr>
              <w:t>“</w:t>
            </w:r>
            <w:r w:rsidR="00F46E68" w:rsidRPr="00F46E68">
              <w:rPr>
                <w:rFonts w:eastAsia="KaiTi_GB2312" w:hint="eastAsia"/>
                <w:sz w:val="21"/>
                <w:szCs w:val="21"/>
              </w:rPr>
              <w:t>信托</w:t>
            </w:r>
            <w:r w:rsidR="00F46E68" w:rsidRPr="00F46E68">
              <w:rPr>
                <w:rFonts w:eastAsia="KaiTi_GB2312"/>
                <w:sz w:val="21"/>
                <w:szCs w:val="21"/>
              </w:rPr>
              <w:t>”</w:t>
            </w:r>
            <w:r w:rsidR="00F46E68" w:rsidRPr="00F46E68">
              <w:rPr>
                <w:rFonts w:eastAsia="KaiTi_GB2312" w:hint="eastAsia"/>
                <w:sz w:val="21"/>
                <w:szCs w:val="21"/>
              </w:rPr>
              <w:t>开立新的信托专用账户并将</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内的资金及其存款转入该信托专用账户。</w:t>
            </w:r>
          </w:p>
          <w:p w14:paraId="283C27C9" w14:textId="77777777" w:rsidR="009C54FF" w:rsidRPr="009C54FF" w:rsidRDefault="00DA00C9" w:rsidP="00DA00C9">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Del="00DA00C9">
              <w:rPr>
                <w:rFonts w:eastAsia="KaiTi_GB2312" w:hint="eastAsia"/>
                <w:sz w:val="21"/>
                <w:szCs w:val="21"/>
              </w:rPr>
              <w:t xml:space="preserve"> </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有权控制</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以及不时存入该账户的全部资金和其产生的收益。</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 xml:space="preserve">” </w:t>
            </w:r>
            <w:r w:rsidR="00F46E68" w:rsidRPr="00F46E68">
              <w:rPr>
                <w:rFonts w:eastAsia="KaiTi_GB2312" w:hint="eastAsia"/>
                <w:sz w:val="21"/>
                <w:szCs w:val="21"/>
              </w:rPr>
              <w:t>同意其无权以其他方对其自身有负债为由抵销和以其他方式扣除</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sidRPr="00F46E68">
              <w:rPr>
                <w:rFonts w:eastAsia="KaiTi_GB2312" w:hint="eastAsia"/>
                <w:sz w:val="21"/>
                <w:szCs w:val="21"/>
              </w:rPr>
              <w:t>中的任何资金。在遵守所有适用</w:t>
            </w:r>
            <w:r w:rsidR="00F46E68" w:rsidRPr="00F46E68">
              <w:rPr>
                <w:rFonts w:eastAsia="KaiTi_GB2312"/>
                <w:sz w:val="21"/>
                <w:szCs w:val="21"/>
              </w:rPr>
              <w:t>“</w:t>
            </w:r>
            <w:r w:rsidR="00F46E68" w:rsidRPr="00F46E68">
              <w:rPr>
                <w:rFonts w:eastAsia="KaiTi_GB2312" w:hint="eastAsia"/>
                <w:sz w:val="21"/>
                <w:szCs w:val="21"/>
              </w:rPr>
              <w:t>中国</w:t>
            </w:r>
            <w:r w:rsidR="00F46E68" w:rsidRPr="00F46E68">
              <w:rPr>
                <w:rFonts w:eastAsia="KaiTi_GB2312"/>
                <w:sz w:val="21"/>
                <w:szCs w:val="21"/>
              </w:rPr>
              <w:t>”“</w:t>
            </w:r>
            <w:r w:rsidR="00F46E68" w:rsidRPr="00F46E68">
              <w:rPr>
                <w:rFonts w:eastAsia="KaiTi_GB2312" w:hint="eastAsia"/>
                <w:sz w:val="21"/>
                <w:szCs w:val="21"/>
              </w:rPr>
              <w:t>法律</w:t>
            </w:r>
            <w:r w:rsidR="00F46E68" w:rsidRPr="00F46E68">
              <w:rPr>
                <w:rFonts w:eastAsia="KaiTi_GB2312"/>
                <w:sz w:val="21"/>
                <w:szCs w:val="21"/>
              </w:rPr>
              <w:t>”</w:t>
            </w:r>
            <w:r w:rsidR="00F46E68" w:rsidRPr="00F46E68">
              <w:rPr>
                <w:rFonts w:eastAsia="KaiTi_GB2312" w:hint="eastAsia"/>
                <w:sz w:val="21"/>
                <w:szCs w:val="21"/>
              </w:rPr>
              <w:t>的前提下，</w:t>
            </w:r>
            <w:r w:rsidR="00F46E68" w:rsidRPr="00F46E68">
              <w:rPr>
                <w:rFonts w:eastAsia="KaiTi_GB2312"/>
                <w:sz w:val="21"/>
                <w:szCs w:val="21"/>
              </w:rPr>
              <w:t>“</w:t>
            </w:r>
            <w:r w:rsidR="00F46E68" w:rsidRPr="00F46E68">
              <w:rPr>
                <w:rFonts w:eastAsia="KaiTi_GB2312" w:hint="eastAsia"/>
                <w:sz w:val="21"/>
                <w:szCs w:val="21"/>
              </w:rPr>
              <w:t>受托人</w:t>
            </w:r>
            <w:r w:rsidR="00F46E68" w:rsidRPr="00F46E68">
              <w:rPr>
                <w:rFonts w:eastAsia="KaiTi_GB2312"/>
                <w:sz w:val="21"/>
                <w:szCs w:val="21"/>
              </w:rPr>
              <w:t>”</w:t>
            </w:r>
            <w:r w:rsidR="00F46E68" w:rsidRPr="00F46E68">
              <w:rPr>
                <w:rFonts w:eastAsia="KaiTi_GB2312" w:hint="eastAsia"/>
                <w:sz w:val="21"/>
                <w:szCs w:val="21"/>
              </w:rPr>
              <w:t>应按照</w:t>
            </w:r>
            <w:r w:rsidR="00D02166" w:rsidRPr="00D02166">
              <w:rPr>
                <w:rFonts w:eastAsia="KaiTi_GB2312" w:hint="eastAsia"/>
                <w:sz w:val="21"/>
                <w:szCs w:val="21"/>
              </w:rPr>
              <w:t>《信托合同》</w:t>
            </w:r>
            <w:r w:rsidR="00F46E68" w:rsidRPr="00F46E68">
              <w:rPr>
                <w:rFonts w:eastAsia="KaiTi_GB2312" w:hint="eastAsia"/>
                <w:sz w:val="21"/>
                <w:szCs w:val="21"/>
              </w:rPr>
              <w:t>的规定不时借记和贷记</w:t>
            </w:r>
            <w:r w:rsidR="00F46E68" w:rsidRPr="00F46E68">
              <w:rPr>
                <w:rFonts w:eastAsia="KaiTi_GB2312"/>
                <w:sz w:val="21"/>
                <w:szCs w:val="21"/>
              </w:rPr>
              <w:t>“</w:t>
            </w:r>
            <w:r w:rsidR="00F46E68" w:rsidRPr="00F46E68">
              <w:rPr>
                <w:rFonts w:eastAsia="KaiTi_GB2312" w:hint="eastAsia"/>
                <w:sz w:val="21"/>
                <w:szCs w:val="21"/>
              </w:rPr>
              <w:t>信托账户</w:t>
            </w:r>
            <w:r w:rsidR="00F46E68" w:rsidRPr="00F46E68">
              <w:rPr>
                <w:rFonts w:eastAsia="KaiTi_GB2312"/>
                <w:sz w:val="21"/>
                <w:szCs w:val="21"/>
              </w:rPr>
              <w:t>”</w:t>
            </w:r>
            <w:r w:rsidR="00F46E68">
              <w:rPr>
                <w:rFonts w:eastAsia="KaiTi_GB2312" w:hint="eastAsia"/>
                <w:sz w:val="21"/>
                <w:szCs w:val="21"/>
              </w:rPr>
              <w:t>。</w:t>
            </w:r>
          </w:p>
        </w:tc>
      </w:tr>
      <w:tr w:rsidR="0088128A" w:rsidRPr="00F6439F" w14:paraId="448A865E"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72690E8F"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w:t>
            </w:r>
            <w:r w:rsidR="00F84B69" w:rsidRPr="00F84B69">
              <w:rPr>
                <w:rFonts w:eastAsia="KaiTi_GB2312" w:hint="eastAsia"/>
                <w:b/>
                <w:color w:val="000000"/>
                <w:sz w:val="21"/>
                <w:szCs w:val="21"/>
              </w:rPr>
              <w:t>，收益账项下资金的分配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4360746B" w14:textId="77777777" w:rsidR="00E84DF5" w:rsidRPr="00E84DF5" w:rsidRDefault="00E84DF5" w:rsidP="00E84DF5">
            <w:pPr>
              <w:spacing w:before="156"/>
              <w:ind w:left="10" w:firstLineChars="0" w:firstLine="0"/>
              <w:rPr>
                <w:rFonts w:eastAsia="KaiTi_GB2312"/>
                <w:sz w:val="21"/>
                <w:szCs w:val="21"/>
              </w:rPr>
            </w:pPr>
            <w:r>
              <w:rPr>
                <w:rFonts w:eastAsia="KaiTi_GB2312" w:hint="eastAsia"/>
                <w:sz w:val="21"/>
                <w:szCs w:val="21"/>
              </w:rPr>
              <w:t xml:space="preserve">    </w:t>
            </w: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应将前一个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内收到的</w:t>
            </w:r>
            <w:r w:rsidRPr="00E84DF5">
              <w:rPr>
                <w:rFonts w:eastAsia="KaiTi_GB2312"/>
                <w:sz w:val="21"/>
                <w:szCs w:val="21"/>
              </w:rPr>
              <w:t>“</w:t>
            </w:r>
            <w:r w:rsidRPr="00E84DF5">
              <w:rPr>
                <w:rFonts w:eastAsia="KaiTi_GB2312" w:hint="eastAsia"/>
                <w:sz w:val="21"/>
                <w:szCs w:val="21"/>
              </w:rPr>
              <w:t>收入回收款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_Ref201565108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9.5.2</w:t>
            </w:r>
            <w:r w:rsidRPr="00E84DF5">
              <w:rPr>
                <w:rFonts w:eastAsia="KaiTi_GB2312"/>
                <w:sz w:val="21"/>
                <w:szCs w:val="21"/>
              </w:rPr>
              <w:fldChar w:fldCharType="end"/>
            </w:r>
            <w:r w:rsidRPr="00E84DF5">
              <w:rPr>
                <w:rFonts w:eastAsia="KaiTi_GB2312" w:hint="eastAsia"/>
                <w:sz w:val="21"/>
                <w:szCs w:val="21"/>
              </w:rPr>
              <w:t>款第</w:t>
            </w:r>
            <w:r w:rsidRPr="00E84DF5">
              <w:rPr>
                <w:rFonts w:eastAsia="KaiTi_GB2312"/>
                <w:sz w:val="21"/>
                <w:szCs w:val="21"/>
              </w:rPr>
              <w:fldChar w:fldCharType="begin"/>
            </w:r>
            <w:r w:rsidRPr="00E84DF5">
              <w:rPr>
                <w:rFonts w:eastAsia="KaiTi_GB2312"/>
                <w:sz w:val="21"/>
                <w:szCs w:val="21"/>
              </w:rPr>
              <w:instrText xml:space="preserve"> REF _Ref150542634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(1)</w:t>
            </w:r>
            <w:r w:rsidRPr="00E84DF5">
              <w:rPr>
                <w:rFonts w:eastAsia="KaiTi_GB2312"/>
                <w:sz w:val="21"/>
                <w:szCs w:val="21"/>
              </w:rPr>
              <w:fldChar w:fldCharType="end"/>
            </w:r>
            <w:r w:rsidRPr="00E84DF5">
              <w:rPr>
                <w:rFonts w:eastAsia="KaiTi_GB2312" w:hint="eastAsia"/>
                <w:sz w:val="21"/>
                <w:szCs w:val="21"/>
              </w:rPr>
              <w:t>项和第</w:t>
            </w:r>
            <w:r w:rsidRPr="00E84DF5">
              <w:rPr>
                <w:rFonts w:eastAsia="KaiTi_GB2312"/>
                <w:sz w:val="21"/>
                <w:szCs w:val="21"/>
              </w:rPr>
              <w:fldChar w:fldCharType="begin"/>
            </w:r>
            <w:r w:rsidRPr="00E84DF5">
              <w:rPr>
                <w:rFonts w:eastAsia="KaiTi_GB2312"/>
                <w:sz w:val="21"/>
                <w:szCs w:val="21"/>
              </w:rPr>
              <w:instrText xml:space="preserve"> </w:instrText>
            </w:r>
            <w:r w:rsidRPr="00E84DF5">
              <w:rPr>
                <w:rFonts w:eastAsia="KaiTi_GB2312" w:hint="eastAsia"/>
                <w:sz w:val="21"/>
                <w:szCs w:val="21"/>
              </w:rPr>
              <w:instrText>REF _Ref441843208 \r \h</w:instrText>
            </w:r>
            <w:r w:rsidRPr="00E84DF5">
              <w:rPr>
                <w:rFonts w:eastAsia="KaiTi_GB2312"/>
                <w:sz w:val="21"/>
                <w:szCs w:val="21"/>
              </w:rPr>
              <w:instrText xml:space="preserve">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9.8.2</w:t>
            </w:r>
            <w:r w:rsidRPr="00E84DF5">
              <w:rPr>
                <w:rFonts w:eastAsia="KaiTi_GB2312"/>
                <w:sz w:val="21"/>
                <w:szCs w:val="21"/>
              </w:rPr>
              <w:fldChar w:fldCharType="end"/>
            </w:r>
            <w:r w:rsidRPr="00E84DF5">
              <w:rPr>
                <w:rFonts w:eastAsia="KaiTi_GB2312" w:hint="eastAsia"/>
                <w:sz w:val="21"/>
                <w:szCs w:val="21"/>
              </w:rPr>
              <w:t>款的约定从</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和</w:t>
            </w:r>
            <w:r w:rsidRPr="00E84DF5">
              <w:rPr>
                <w:rFonts w:eastAsia="KaiTi_GB2312"/>
                <w:sz w:val="21"/>
                <w:szCs w:val="21"/>
              </w:rPr>
              <w:t>“</w:t>
            </w:r>
            <w:r w:rsidRPr="00E84DF5">
              <w:rPr>
                <w:rFonts w:eastAsia="KaiTi_GB2312" w:hint="eastAsia"/>
                <w:sz w:val="21"/>
                <w:szCs w:val="21"/>
              </w:rPr>
              <w:t>信托（税收）储备账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的资金的总金额按以下顺序进行分配（如同一顺序的多笔款项不足以同时足额分配，则按各笔款项应受偿金额的比例支付，且所差金额应按以下顺序在下一期分配）：</w:t>
            </w:r>
          </w:p>
          <w:p w14:paraId="665EF912" w14:textId="77777777" w:rsidR="00E84DF5" w:rsidRPr="00E84DF5" w:rsidRDefault="00DA00C9" w:rsidP="00E84DF5">
            <w:pPr>
              <w:spacing w:before="156"/>
              <w:ind w:left="10" w:firstLineChars="0" w:firstLine="0"/>
              <w:rPr>
                <w:rFonts w:eastAsia="KaiTi_GB2312"/>
                <w:sz w:val="21"/>
                <w:szCs w:val="21"/>
              </w:rPr>
            </w:pPr>
            <w:bookmarkStart w:id="182" w:name="_Ref112316473"/>
            <w:bookmarkStart w:id="183" w:name="_Ref111348174"/>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依据</w:t>
            </w:r>
            <w:r w:rsidR="00E84DF5" w:rsidRPr="00E84DF5">
              <w:rPr>
                <w:rFonts w:eastAsia="KaiTi_GB2312"/>
                <w:sz w:val="21"/>
                <w:szCs w:val="21"/>
              </w:rPr>
              <w:t>“</w:t>
            </w:r>
            <w:r w:rsidR="00E84DF5" w:rsidRPr="00E84DF5">
              <w:rPr>
                <w:rFonts w:eastAsia="KaiTi_GB2312" w:hint="eastAsia"/>
                <w:sz w:val="21"/>
                <w:szCs w:val="21"/>
              </w:rPr>
              <w:t>中国</w:t>
            </w:r>
            <w:r w:rsidR="00E84DF5" w:rsidRPr="00E84DF5">
              <w:rPr>
                <w:rFonts w:eastAsia="KaiTi_GB2312"/>
                <w:sz w:val="21"/>
                <w:szCs w:val="21"/>
              </w:rPr>
              <w:t>”“</w:t>
            </w:r>
            <w:r w:rsidR="00E84DF5" w:rsidRPr="00E84DF5">
              <w:rPr>
                <w:rFonts w:eastAsia="KaiTi_GB2312" w:hint="eastAsia"/>
                <w:sz w:val="21"/>
                <w:szCs w:val="21"/>
              </w:rPr>
              <w:t>法律</w:t>
            </w:r>
            <w:r w:rsidR="00E84DF5" w:rsidRPr="00E84DF5">
              <w:rPr>
                <w:rFonts w:eastAsia="KaiTi_GB2312"/>
                <w:sz w:val="21"/>
                <w:szCs w:val="21"/>
              </w:rPr>
              <w:t>”</w:t>
            </w:r>
            <w:r w:rsidR="00E84DF5" w:rsidRPr="00E84DF5">
              <w:rPr>
                <w:rFonts w:eastAsia="KaiTi_GB2312" w:hint="eastAsia"/>
                <w:sz w:val="21"/>
                <w:szCs w:val="21"/>
              </w:rPr>
              <w:t>，由</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缴纳的与</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相关的税收和规费（如有，包括但不限于增值税及附加等）。其中，</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将与其依据相关税收计算公式所计算的</w:t>
            </w:r>
            <w:r w:rsidR="00E84DF5" w:rsidRPr="00E84DF5">
              <w:rPr>
                <w:rFonts w:eastAsia="KaiTi_GB2312"/>
                <w:sz w:val="21"/>
                <w:szCs w:val="21"/>
              </w:rPr>
              <w:t>“</w:t>
            </w:r>
            <w:r w:rsidR="00E84DF5" w:rsidRPr="00E84DF5">
              <w:rPr>
                <w:rFonts w:eastAsia="KaiTi_GB2312" w:hint="eastAsia"/>
                <w:sz w:val="21"/>
                <w:szCs w:val="21"/>
              </w:rPr>
              <w:t>信托</w:t>
            </w:r>
            <w:r w:rsidR="00E84DF5" w:rsidRPr="00E84DF5">
              <w:rPr>
                <w:rFonts w:eastAsia="KaiTi_GB2312"/>
                <w:sz w:val="21"/>
                <w:szCs w:val="21"/>
              </w:rPr>
              <w:t>”</w:t>
            </w:r>
            <w:r w:rsidR="00E84DF5" w:rsidRPr="00E84DF5">
              <w:rPr>
                <w:rFonts w:eastAsia="KaiTi_GB2312" w:hint="eastAsia"/>
                <w:sz w:val="21"/>
                <w:szCs w:val="21"/>
              </w:rPr>
              <w:t>年度税收（如有）的</w:t>
            </w:r>
            <w:r w:rsidR="00E84DF5" w:rsidRPr="00E84DF5">
              <w:rPr>
                <w:rFonts w:eastAsia="KaiTi_GB2312"/>
                <w:sz w:val="21"/>
                <w:szCs w:val="21"/>
              </w:rPr>
              <w:t>1/12</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估算的其他与税收有关的合理金额（如有）相等数额的资金记入</w:t>
            </w:r>
            <w:r w:rsidR="00E84DF5" w:rsidRPr="00E84DF5">
              <w:rPr>
                <w:rFonts w:eastAsia="KaiTi_GB2312"/>
                <w:sz w:val="21"/>
                <w:szCs w:val="21"/>
              </w:rPr>
              <w:t>“</w:t>
            </w:r>
            <w:r w:rsidR="00E84DF5" w:rsidRPr="00E84DF5">
              <w:rPr>
                <w:rFonts w:eastAsia="KaiTi_GB2312" w:hint="eastAsia"/>
                <w:sz w:val="21"/>
                <w:szCs w:val="21"/>
              </w:rPr>
              <w:t>信托（税收）储备账</w:t>
            </w:r>
            <w:r w:rsidR="00E84DF5" w:rsidRPr="00E84DF5">
              <w:rPr>
                <w:rFonts w:eastAsia="KaiTi_GB2312"/>
                <w:sz w:val="21"/>
                <w:szCs w:val="21"/>
              </w:rPr>
              <w:t>”</w:t>
            </w:r>
            <w:r w:rsidR="00E84DF5" w:rsidRPr="00E84DF5">
              <w:rPr>
                <w:rFonts w:eastAsia="KaiTi_GB2312" w:hint="eastAsia"/>
                <w:sz w:val="21"/>
                <w:szCs w:val="21"/>
              </w:rPr>
              <w:t>；</w:t>
            </w:r>
            <w:bookmarkEnd w:id="182"/>
          </w:p>
          <w:p w14:paraId="64861D53"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hint="eastAsia"/>
                <w:sz w:val="21"/>
                <w:szCs w:val="21"/>
              </w:rPr>
              <w:t>支付“受托人”垫付的初始登记服务费（如有）；</w:t>
            </w:r>
          </w:p>
          <w:p w14:paraId="081FE7AD"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如为第一个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受托人”垫付的为本期“资产支持证券”发行之目的在“信托设立日”之前发生的“信托”公告费用（如有）、发行信息披露费（如有）、“资产支持证券募集资金净额”划付给“发起机构”的资金汇划费（如有）、</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lastRenderedPageBreak/>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、“中诚信”（跟踪评级（如有），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（初始评级和跟踪评级（如有），</w:t>
            </w:r>
            <w:r w:rsidR="00E84DF5" w:rsidRPr="00E84DF5">
              <w:rPr>
                <w:rFonts w:eastAsia="KaiTi_GB2312"/>
                <w:sz w:val="21"/>
                <w:szCs w:val="21"/>
              </w:rPr>
              <w:t>如</w:t>
            </w:r>
            <w:r w:rsidR="00E84DF5" w:rsidRPr="00E84DF5">
              <w:rPr>
                <w:rFonts w:eastAsia="KaiTi_GB2312" w:hint="eastAsia"/>
                <w:sz w:val="21"/>
                <w:szCs w:val="21"/>
              </w:rPr>
              <w:t>发生</w:t>
            </w:r>
            <w:r w:rsidR="00E84DF5" w:rsidRPr="00E84DF5">
              <w:rPr>
                <w:rFonts w:eastAsia="KaiTi_GB2312"/>
                <w:sz w:val="21"/>
                <w:szCs w:val="21"/>
              </w:rPr>
              <w:t>更换则指更换后的评级公司</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因管理信托事务垫付的除初始登记服务费（如有）、“信托”公告费用（如有）、发行信息披露费（如有）外、资金汇划费（如有）的相关费用（如有）；如不是第一个</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，则同顺序按比例支付</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“中诚信”（跟踪评级（如有），如发生更换则指更换后的评级公司）、</w:t>
            </w:r>
            <w:r w:rsidR="00E84DF5" w:rsidRPr="00E84DF5">
              <w:rPr>
                <w:rFonts w:eastAsia="KaiTi_GB2312"/>
                <w:sz w:val="21"/>
                <w:szCs w:val="21"/>
              </w:rPr>
              <w:t>“</w:t>
            </w:r>
            <w:r w:rsidR="00E84DF5" w:rsidRPr="00E84DF5">
              <w:rPr>
                <w:rFonts w:eastAsia="KaiTi_GB2312" w:hint="eastAsia"/>
                <w:sz w:val="21"/>
                <w:szCs w:val="21"/>
              </w:rPr>
              <w:t>中债资信</w:t>
            </w:r>
            <w:r w:rsidR="00E84DF5" w:rsidRPr="00E84DF5">
              <w:rPr>
                <w:rFonts w:eastAsia="KaiTi_GB2312"/>
                <w:sz w:val="21"/>
                <w:szCs w:val="21"/>
              </w:rPr>
              <w:t>”</w:t>
            </w:r>
            <w:r w:rsidR="00E84DF5" w:rsidRPr="00E84DF5">
              <w:rPr>
                <w:rFonts w:eastAsia="KaiTi_GB2312" w:hint="eastAsia"/>
                <w:sz w:val="21"/>
                <w:szCs w:val="21"/>
              </w:rPr>
              <w:t>（跟踪评级（如有），如发生更换则指更换后的评级公司）、</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（如有）的服务报酬，以及在</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内同顺序按比例支付上述相关主体和</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各自可报销的</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因管理信托事务垫付的费用；</w:t>
            </w:r>
          </w:p>
          <w:p w14:paraId="4B078840"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A</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Start w:id="184" w:name="_Ref332293972"/>
          </w:p>
          <w:p w14:paraId="7B02E620"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同顺序按比例支付该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的累计应付未付的</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的利息；</w:t>
            </w:r>
            <w:bookmarkEnd w:id="184"/>
          </w:p>
          <w:p w14:paraId="39434286" w14:textId="77777777" w:rsidR="00E84DF5" w:rsidRPr="00E84DF5" w:rsidRDefault="00DA00C9" w:rsidP="00E84DF5">
            <w:pPr>
              <w:spacing w:before="156"/>
              <w:ind w:left="10" w:firstLineChars="0" w:firstLine="0"/>
              <w:rPr>
                <w:rFonts w:eastAsia="KaiTi_GB2312"/>
                <w:sz w:val="21"/>
                <w:szCs w:val="21"/>
              </w:rPr>
            </w:pPr>
            <w:bookmarkStart w:id="185" w:name="_Ref403815460"/>
            <w:r w:rsidRPr="00E20392">
              <w:rPr>
                <w:rFonts w:eastAsia="KaiTi_GB2312" w:hint="eastAsia"/>
                <w:sz w:val="21"/>
                <w:szCs w:val="21"/>
              </w:rPr>
              <w:t>(</w:t>
            </w:r>
            <w:r>
              <w:rPr>
                <w:rFonts w:eastAsia="KaiTi_GB2312" w:hint="eastAsia"/>
                <w:sz w:val="21"/>
                <w:szCs w:val="21"/>
              </w:rPr>
              <w:t>6</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相当于以下</w:t>
            </w:r>
            <w:r w:rsidR="00E84DF5" w:rsidRPr="00E84DF5">
              <w:rPr>
                <w:rFonts w:eastAsia="KaiTi_GB2312"/>
                <w:sz w:val="21"/>
                <w:szCs w:val="21"/>
              </w:rPr>
              <w:t>(a)+(b)+(c)-(d)</w:t>
            </w:r>
            <w:r w:rsidR="00E84DF5" w:rsidRPr="00E84DF5">
              <w:rPr>
                <w:rFonts w:eastAsia="KaiTi_GB2312" w:hint="eastAsia"/>
                <w:sz w:val="21"/>
                <w:szCs w:val="21"/>
              </w:rPr>
              <w:t>的金额：</w:t>
            </w:r>
            <w:r w:rsidR="00E84DF5" w:rsidRPr="00E84DF5">
              <w:rPr>
                <w:rFonts w:eastAsia="KaiTi_GB2312"/>
                <w:sz w:val="21"/>
                <w:szCs w:val="21"/>
              </w:rPr>
              <w:t>(a)</w:t>
            </w:r>
            <w:r w:rsidR="00E84DF5" w:rsidRPr="00E84DF5">
              <w:rPr>
                <w:rFonts w:eastAsia="KaiTi_GB2312" w:hint="eastAsia"/>
                <w:sz w:val="21"/>
                <w:szCs w:val="21"/>
              </w:rPr>
              <w:t>在最近一个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(b)</w:t>
            </w:r>
            <w:r w:rsidR="00E84DF5" w:rsidRPr="00E84DF5">
              <w:rPr>
                <w:rFonts w:eastAsia="KaiTi_GB2312" w:hint="eastAsia"/>
                <w:sz w:val="21"/>
                <w:szCs w:val="21"/>
              </w:rPr>
              <w:t>在除最近一个</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外的以往的</w:t>
            </w:r>
            <w:r w:rsidR="00E84DF5" w:rsidRPr="00E84DF5">
              <w:rPr>
                <w:rFonts w:eastAsia="KaiTi_GB2312"/>
                <w:sz w:val="21"/>
                <w:szCs w:val="21"/>
              </w:rPr>
              <w:t>“</w:t>
            </w:r>
            <w:r w:rsidR="00E84DF5" w:rsidRPr="00E84DF5">
              <w:rPr>
                <w:rFonts w:eastAsia="KaiTi_GB2312" w:hint="eastAsia"/>
                <w:sz w:val="21"/>
                <w:szCs w:val="21"/>
              </w:rPr>
              <w:t>收款期间</w:t>
            </w:r>
            <w:r w:rsidR="00E84DF5" w:rsidRPr="00E84DF5">
              <w:rPr>
                <w:rFonts w:eastAsia="KaiTi_GB2312"/>
                <w:sz w:val="21"/>
                <w:szCs w:val="21"/>
              </w:rPr>
              <w:t>”</w:t>
            </w:r>
            <w:r w:rsidR="00E84DF5" w:rsidRPr="00E84DF5">
              <w:rPr>
                <w:rFonts w:eastAsia="KaiTi_GB2312" w:hint="eastAsia"/>
                <w:sz w:val="21"/>
                <w:szCs w:val="21"/>
              </w:rPr>
              <w:t>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住房贷款</w:t>
            </w:r>
            <w:r w:rsidR="00E84DF5" w:rsidRPr="00E84DF5">
              <w:rPr>
                <w:rFonts w:eastAsia="KaiTi_GB2312"/>
                <w:sz w:val="21"/>
                <w:szCs w:val="21"/>
              </w:rPr>
              <w:t>”</w:t>
            </w:r>
            <w:r w:rsidR="00E84DF5" w:rsidRPr="00E84DF5">
              <w:rPr>
                <w:rFonts w:eastAsia="KaiTi_GB2312" w:hint="eastAsia"/>
                <w:sz w:val="21"/>
                <w:szCs w:val="21"/>
              </w:rPr>
              <w:t>在成为</w:t>
            </w:r>
            <w:r w:rsidR="00E84DF5" w:rsidRPr="00E84DF5">
              <w:rPr>
                <w:rFonts w:eastAsia="KaiTi_GB2312"/>
                <w:sz w:val="21"/>
                <w:szCs w:val="21"/>
              </w:rPr>
              <w:t>“</w:t>
            </w:r>
            <w:r w:rsidR="00E84DF5" w:rsidRPr="00E84DF5">
              <w:rPr>
                <w:rFonts w:eastAsia="KaiTi_GB2312" w:hint="eastAsia"/>
                <w:sz w:val="21"/>
                <w:szCs w:val="21"/>
              </w:rPr>
              <w:t>违约贷款</w:t>
            </w:r>
            <w:r w:rsidR="00E84DF5" w:rsidRPr="00E84DF5">
              <w:rPr>
                <w:rFonts w:eastAsia="KaiTi_GB2312"/>
                <w:sz w:val="21"/>
                <w:szCs w:val="21"/>
              </w:rPr>
              <w:t>”</w:t>
            </w:r>
            <w:r w:rsidR="00E84DF5" w:rsidRPr="00E84DF5">
              <w:rPr>
                <w:rFonts w:eastAsia="KaiTi_GB2312" w:hint="eastAsia"/>
                <w:sz w:val="21"/>
                <w:szCs w:val="21"/>
              </w:rPr>
              <w:t>时的</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(c)</w:t>
            </w:r>
            <w:r w:rsidR="00E84DF5" w:rsidRPr="00E84DF5">
              <w:rPr>
                <w:rFonts w:eastAsia="KaiTi_GB2312" w:hint="eastAsia"/>
                <w:sz w:val="21"/>
                <w:szCs w:val="21"/>
              </w:rPr>
              <w:t>在以往的所有的</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_Ref201565108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9.5.2</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fldChar w:fldCharType="begin"/>
            </w:r>
            <w:r w:rsidR="00E84DF5" w:rsidRPr="00E84DF5">
              <w:rPr>
                <w:rFonts w:eastAsia="KaiTi_GB2312"/>
                <w:sz w:val="21"/>
                <w:szCs w:val="21"/>
              </w:rPr>
              <w:instrText xml:space="preserve"> REF _Ref156558991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(1)</w:t>
            </w:r>
            <w:r w:rsidR="00E84DF5" w:rsidRPr="00E84DF5">
              <w:rPr>
                <w:rFonts w:eastAsia="KaiTi_GB2312"/>
                <w:sz w:val="21"/>
                <w:szCs w:val="21"/>
              </w:rPr>
              <w:fldChar w:fldCharType="end"/>
            </w:r>
            <w:r w:rsidR="00E84DF5" w:rsidRPr="00E84DF5">
              <w:rPr>
                <w:rFonts w:eastAsia="KaiTi_GB2312" w:hint="eastAsia"/>
                <w:sz w:val="21"/>
                <w:szCs w:val="21"/>
              </w:rPr>
              <w:t>项已从</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转至</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的金额，</w:t>
            </w:r>
            <w:r w:rsidR="00E84DF5" w:rsidRPr="00E84DF5">
              <w:rPr>
                <w:rFonts w:eastAsia="KaiTi_GB2312"/>
                <w:sz w:val="21"/>
                <w:szCs w:val="21"/>
              </w:rPr>
              <w:t>(d)</w:t>
            </w:r>
            <w:r w:rsidR="00E84DF5" w:rsidRPr="00E84DF5">
              <w:rPr>
                <w:rFonts w:eastAsia="KaiTi_GB2312" w:hint="eastAsia"/>
                <w:sz w:val="21"/>
                <w:szCs w:val="21"/>
              </w:rPr>
              <w:t>在以往的所有</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按照</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款第</w:t>
            </w:r>
            <w:r w:rsidR="00E84DF5" w:rsidRPr="00E84DF5">
              <w:rPr>
                <w:rFonts w:eastAsia="KaiTi_GB2312"/>
                <w:sz w:val="21"/>
                <w:szCs w:val="21"/>
              </w:rPr>
              <w:lastRenderedPageBreak/>
              <w:fldChar w:fldCharType="begin"/>
            </w:r>
            <w:r w:rsidR="00E84DF5" w:rsidRPr="00E84DF5">
              <w:rPr>
                <w:rFonts w:eastAsia="KaiTi_GB2312"/>
                <w:sz w:val="21"/>
                <w:szCs w:val="21"/>
              </w:rPr>
              <w:instrText xml:space="preserve"> REF _Ref403815460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(6)</w:t>
            </w:r>
            <w:r w:rsidR="00E84DF5" w:rsidRPr="00E84DF5">
              <w:rPr>
                <w:rFonts w:eastAsia="KaiTi_GB2312"/>
                <w:sz w:val="21"/>
                <w:szCs w:val="21"/>
              </w:rPr>
              <w:fldChar w:fldCharType="end"/>
            </w:r>
            <w:r w:rsidR="00E84DF5" w:rsidRPr="00E84DF5">
              <w:rPr>
                <w:rFonts w:eastAsia="KaiTi_GB2312" w:hint="eastAsia"/>
                <w:sz w:val="21"/>
                <w:szCs w:val="21"/>
              </w:rPr>
              <w:t>项约定由</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的金额；</w:t>
            </w:r>
            <w:bookmarkEnd w:id="185"/>
          </w:p>
          <w:p w14:paraId="645BF3E8" w14:textId="77777777" w:rsidR="00E84DF5" w:rsidRPr="00E84DF5" w:rsidRDefault="00DA00C9" w:rsidP="00E84DF5">
            <w:pPr>
              <w:spacing w:before="156"/>
              <w:ind w:left="10" w:firstLineChars="0" w:firstLine="0"/>
              <w:rPr>
                <w:rFonts w:eastAsia="KaiTi_GB2312"/>
                <w:sz w:val="21"/>
                <w:szCs w:val="21"/>
              </w:rPr>
            </w:pPr>
            <w:bookmarkStart w:id="186" w:name="_Ref332790249"/>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00E84DF5" w:rsidRPr="00E84DF5">
              <w:rPr>
                <w:rFonts w:eastAsia="KaiTi_GB2312" w:hint="eastAsia"/>
                <w:sz w:val="21"/>
                <w:szCs w:val="21"/>
              </w:rPr>
              <w:t>同顺序支付超过</w:t>
            </w:r>
            <w:r w:rsidR="00E84DF5" w:rsidRPr="00E84DF5">
              <w:rPr>
                <w:rFonts w:eastAsia="KaiTi_GB2312"/>
                <w:sz w:val="21"/>
                <w:szCs w:val="21"/>
              </w:rPr>
              <w:t>“</w:t>
            </w:r>
            <w:r w:rsidR="00E84DF5" w:rsidRPr="00E84DF5">
              <w:rPr>
                <w:rFonts w:eastAsia="KaiTi_GB2312" w:hint="eastAsia"/>
                <w:sz w:val="21"/>
                <w:szCs w:val="21"/>
              </w:rPr>
              <w:t>优先支出上限</w:t>
            </w:r>
            <w:r w:rsidR="00E84DF5" w:rsidRPr="00E84DF5">
              <w:rPr>
                <w:rFonts w:eastAsia="KaiTi_GB2312"/>
                <w:sz w:val="21"/>
                <w:szCs w:val="21"/>
              </w:rPr>
              <w:t>”</w:t>
            </w:r>
            <w:r w:rsidR="00E84DF5" w:rsidRPr="00E84DF5">
              <w:rPr>
                <w:rFonts w:eastAsia="KaiTi_GB2312" w:hint="eastAsia"/>
                <w:sz w:val="21"/>
                <w:szCs w:val="21"/>
              </w:rPr>
              <w:t>的</w:t>
            </w:r>
            <w:r w:rsidR="00E84DF5" w:rsidRPr="00E84DF5">
              <w:rPr>
                <w:rFonts w:eastAsia="KaiTi_GB2312"/>
                <w:sz w:val="21"/>
                <w:szCs w:val="21"/>
              </w:rPr>
              <w:t>“</w:t>
            </w:r>
            <w:r w:rsidR="00E84DF5" w:rsidRPr="00E84DF5">
              <w:rPr>
                <w:rFonts w:eastAsia="KaiTi_GB2312" w:hint="eastAsia"/>
                <w:sz w:val="21"/>
                <w:szCs w:val="21"/>
              </w:rPr>
              <w:t>受托机构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贷款服务机构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资金保管机构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支付代理机构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评级机构</w:t>
            </w:r>
            <w:r w:rsidR="00E84DF5" w:rsidRPr="00E84DF5">
              <w:rPr>
                <w:rFonts w:eastAsia="KaiTi_GB2312"/>
                <w:sz w:val="21"/>
                <w:szCs w:val="21"/>
              </w:rPr>
              <w:t>”</w:t>
            </w:r>
            <w:r w:rsidR="00E84DF5" w:rsidRPr="00E84DF5">
              <w:rPr>
                <w:rFonts w:eastAsia="KaiTi_GB2312" w:hint="eastAsia"/>
                <w:sz w:val="21"/>
                <w:szCs w:val="21"/>
              </w:rPr>
              <w:t>、</w:t>
            </w:r>
            <w:r w:rsidR="00E84DF5" w:rsidRPr="00E84DF5">
              <w:rPr>
                <w:rFonts w:eastAsia="KaiTi_GB2312"/>
                <w:sz w:val="21"/>
                <w:szCs w:val="21"/>
              </w:rPr>
              <w:t xml:space="preserve"> “</w:t>
            </w:r>
            <w:r w:rsidR="00E84DF5" w:rsidRPr="00E84DF5">
              <w:rPr>
                <w:rFonts w:eastAsia="KaiTi_GB2312" w:hint="eastAsia"/>
                <w:sz w:val="21"/>
                <w:szCs w:val="21"/>
              </w:rPr>
              <w:t>审计师</w:t>
            </w:r>
            <w:r w:rsidR="00E84DF5" w:rsidRPr="00E84DF5">
              <w:rPr>
                <w:rFonts w:eastAsia="KaiTi_GB2312"/>
                <w:sz w:val="21"/>
                <w:szCs w:val="21"/>
              </w:rPr>
              <w:t>”</w:t>
            </w:r>
            <w:r w:rsidR="00E84DF5" w:rsidRPr="00E84DF5">
              <w:rPr>
                <w:rFonts w:eastAsia="KaiTi_GB2312" w:hint="eastAsia"/>
                <w:sz w:val="21"/>
                <w:szCs w:val="21"/>
              </w:rPr>
              <w:t>（如有）以及</w:t>
            </w:r>
            <w:r w:rsidR="00E84DF5" w:rsidRPr="00E84DF5">
              <w:rPr>
                <w:rFonts w:eastAsia="KaiTi_GB2312"/>
                <w:sz w:val="21"/>
                <w:szCs w:val="21"/>
              </w:rPr>
              <w:t>“</w:t>
            </w:r>
            <w:r w:rsidR="00E84DF5" w:rsidRPr="00E84DF5">
              <w:rPr>
                <w:rFonts w:eastAsia="KaiTi_GB2312" w:hint="eastAsia"/>
                <w:sz w:val="21"/>
                <w:szCs w:val="21"/>
              </w:rPr>
              <w:t>后备贷款服务机构</w:t>
            </w:r>
            <w:r w:rsidR="00E84DF5" w:rsidRPr="00E84DF5">
              <w:rPr>
                <w:rFonts w:eastAsia="KaiTi_GB2312"/>
                <w:sz w:val="21"/>
                <w:szCs w:val="21"/>
              </w:rPr>
              <w:t>”</w:t>
            </w:r>
            <w:r w:rsidR="00E84DF5" w:rsidRPr="00E84DF5">
              <w:rPr>
                <w:rFonts w:eastAsia="KaiTi_GB2312" w:hint="eastAsia"/>
                <w:sz w:val="21"/>
                <w:szCs w:val="21"/>
              </w:rPr>
              <w:t>（如有）的各自可报销的实际</w:t>
            </w:r>
            <w:r w:rsidR="00E84DF5" w:rsidRPr="00E84DF5">
              <w:rPr>
                <w:rFonts w:eastAsia="KaiTi_GB2312"/>
                <w:sz w:val="21"/>
                <w:szCs w:val="21"/>
              </w:rPr>
              <w:t>“</w:t>
            </w:r>
            <w:r w:rsidR="00E84DF5" w:rsidRPr="00E84DF5">
              <w:rPr>
                <w:rFonts w:eastAsia="KaiTi_GB2312" w:hint="eastAsia"/>
                <w:sz w:val="21"/>
                <w:szCs w:val="21"/>
              </w:rPr>
              <w:t>费用支出</w:t>
            </w:r>
            <w:r w:rsidR="00E84DF5" w:rsidRPr="00E84DF5">
              <w:rPr>
                <w:rFonts w:eastAsia="KaiTi_GB2312"/>
                <w:sz w:val="21"/>
                <w:szCs w:val="21"/>
              </w:rPr>
              <w:t>”</w:t>
            </w:r>
            <w:r w:rsidR="00E84DF5" w:rsidRPr="00E84DF5">
              <w:rPr>
                <w:rFonts w:eastAsia="KaiTi_GB2312" w:hint="eastAsia"/>
                <w:sz w:val="21"/>
                <w:szCs w:val="21"/>
              </w:rPr>
              <w:t>以及</w:t>
            </w:r>
            <w:r w:rsidR="00E84DF5" w:rsidRPr="00E84DF5">
              <w:rPr>
                <w:rFonts w:eastAsia="KaiTi_GB2312"/>
                <w:sz w:val="21"/>
                <w:szCs w:val="21"/>
              </w:rPr>
              <w:t>“</w:t>
            </w:r>
            <w:r w:rsidR="00E84DF5" w:rsidRPr="00E84DF5">
              <w:rPr>
                <w:rFonts w:eastAsia="KaiTi_GB2312" w:hint="eastAsia"/>
                <w:sz w:val="21"/>
                <w:szCs w:val="21"/>
              </w:rPr>
              <w:t>受托人</w:t>
            </w:r>
            <w:r w:rsidR="00E84DF5" w:rsidRPr="00E84DF5">
              <w:rPr>
                <w:rFonts w:eastAsia="KaiTi_GB2312"/>
                <w:sz w:val="21"/>
                <w:szCs w:val="21"/>
              </w:rPr>
              <w:t>”</w:t>
            </w:r>
            <w:r w:rsidR="00E84DF5" w:rsidRPr="00E84DF5">
              <w:rPr>
                <w:rFonts w:eastAsia="KaiTi_GB2312" w:hint="eastAsia"/>
                <w:sz w:val="21"/>
                <w:szCs w:val="21"/>
              </w:rPr>
              <w:t>因管理信托事务垫付的除初始登记服务费（如有）、“信托”公告费用（如有）、发行信息披露费（如有）、资金汇划费（如有）外的相关费用（如有）；</w:t>
            </w:r>
            <w:bookmarkEnd w:id="186"/>
          </w:p>
          <w:p w14:paraId="36A8F455" w14:textId="77777777" w:rsid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00E84DF5" w:rsidRPr="00E84DF5">
              <w:rPr>
                <w:rFonts w:eastAsia="KaiTi_GB2312" w:hint="eastAsia"/>
                <w:sz w:val="21"/>
                <w:szCs w:val="21"/>
              </w:rPr>
              <w:t>如果发生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，则将全部余额记入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；如果未发生</w:t>
            </w:r>
            <w:r w:rsidR="00E84DF5" w:rsidRPr="00E84DF5">
              <w:rPr>
                <w:rFonts w:eastAsia="KaiTi_GB2312"/>
                <w:sz w:val="21"/>
                <w:szCs w:val="21"/>
              </w:rPr>
              <w:t>“</w:t>
            </w:r>
            <w:r w:rsidR="00E84DF5" w:rsidRPr="00E84DF5">
              <w:rPr>
                <w:rFonts w:eastAsia="KaiTi_GB2312" w:hint="eastAsia"/>
                <w:sz w:val="21"/>
                <w:szCs w:val="21"/>
              </w:rPr>
              <w:t>加速清偿事件</w:t>
            </w:r>
            <w:r w:rsidR="00E84DF5" w:rsidRPr="00E84DF5">
              <w:rPr>
                <w:rFonts w:eastAsia="KaiTi_GB2312"/>
                <w:sz w:val="21"/>
                <w:szCs w:val="21"/>
              </w:rPr>
              <w:t>”</w:t>
            </w:r>
            <w:r w:rsidR="00E84DF5" w:rsidRPr="00E84DF5">
              <w:rPr>
                <w:rFonts w:eastAsia="KaiTi_GB2312" w:hint="eastAsia"/>
                <w:sz w:val="21"/>
                <w:szCs w:val="21"/>
              </w:rPr>
              <w:t>，则按照以下顺序继续分配；</w:t>
            </w:r>
          </w:p>
          <w:p w14:paraId="0AB22DAF" w14:textId="77777777" w:rsidR="00E84DF5" w:rsidRPr="00E84DF5" w:rsidRDefault="00DA00C9" w:rsidP="00E84DF5">
            <w:pPr>
              <w:spacing w:before="156"/>
              <w:ind w:left="10"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r w:rsidR="00E84DF5" w:rsidRPr="00E84DF5">
              <w:rPr>
                <w:rFonts w:eastAsia="KaiTi_GB2312" w:hint="eastAsia"/>
                <w:sz w:val="21"/>
                <w:szCs w:val="21"/>
              </w:rPr>
              <w:t>在</w:t>
            </w:r>
            <w:r w:rsidR="00E84DF5" w:rsidRPr="00E84DF5">
              <w:rPr>
                <w:rFonts w:eastAsia="KaiTi_GB2312"/>
                <w:sz w:val="21"/>
                <w:szCs w:val="21"/>
              </w:rPr>
              <w:t>“</w:t>
            </w:r>
            <w:r w:rsidR="00E84DF5" w:rsidRPr="00E84DF5">
              <w:rPr>
                <w:rFonts w:eastAsia="KaiTi_GB2312" w:hint="eastAsia"/>
                <w:sz w:val="21"/>
                <w:szCs w:val="21"/>
              </w:rPr>
              <w:t>优先档资产支持证券</w:t>
            </w:r>
            <w:r w:rsidR="00E84DF5" w:rsidRPr="00E84DF5">
              <w:rPr>
                <w:rFonts w:eastAsia="KaiTi_GB2312"/>
                <w:sz w:val="21"/>
                <w:szCs w:val="21"/>
              </w:rPr>
              <w:t>”</w:t>
            </w:r>
            <w:r w:rsidR="00E84DF5" w:rsidRPr="00E84DF5">
              <w:rPr>
                <w:rFonts w:eastAsia="KaiTi_GB2312" w:hint="eastAsia"/>
                <w:sz w:val="21"/>
                <w:szCs w:val="21"/>
              </w:rPr>
              <w:t>的本金完全清偿完毕前，按不超过【</w:t>
            </w:r>
            <w:r w:rsidR="00E84DF5" w:rsidRPr="00E84DF5">
              <w:rPr>
                <w:rFonts w:eastAsia="KaiTi_GB2312" w:hint="eastAsia"/>
                <w:sz w:val="21"/>
                <w:szCs w:val="21"/>
              </w:rPr>
              <w:t>2</w:t>
            </w:r>
            <w:r w:rsidR="00E84DF5" w:rsidRPr="00E84DF5">
              <w:rPr>
                <w:rFonts w:eastAsia="KaiTi_GB2312" w:hint="eastAsia"/>
                <w:sz w:val="21"/>
                <w:szCs w:val="21"/>
              </w:rPr>
              <w:t>】</w:t>
            </w:r>
            <w:r w:rsidR="00E84DF5" w:rsidRPr="00E84DF5">
              <w:rPr>
                <w:rFonts w:eastAsia="KaiTi_GB2312"/>
                <w:sz w:val="21"/>
                <w:szCs w:val="21"/>
              </w:rPr>
              <w:t>%/</w:t>
            </w:r>
            <w:r w:rsidR="00E84DF5" w:rsidRPr="00E84DF5">
              <w:rPr>
                <w:rFonts w:eastAsia="KaiTi_GB2312" w:hint="eastAsia"/>
                <w:sz w:val="21"/>
                <w:szCs w:val="21"/>
              </w:rPr>
              <w:t>年计算该</w:t>
            </w:r>
            <w:r w:rsidR="00E84DF5" w:rsidRPr="00E84DF5">
              <w:rPr>
                <w:rFonts w:eastAsia="KaiTi_GB2312"/>
                <w:sz w:val="21"/>
                <w:szCs w:val="21"/>
              </w:rPr>
              <w:t>“</w:t>
            </w:r>
            <w:r w:rsidR="00E84DF5" w:rsidRPr="00E84DF5">
              <w:rPr>
                <w:rFonts w:eastAsia="KaiTi_GB2312" w:hint="eastAsia"/>
                <w:sz w:val="21"/>
                <w:szCs w:val="21"/>
              </w:rPr>
              <w:t>信托分配日</w:t>
            </w:r>
            <w:r w:rsidR="00E84DF5" w:rsidRPr="00E84DF5">
              <w:rPr>
                <w:rFonts w:eastAsia="KaiTi_GB2312"/>
                <w:sz w:val="21"/>
                <w:szCs w:val="21"/>
              </w:rPr>
              <w:t>”</w:t>
            </w:r>
            <w:r w:rsidR="00E84DF5" w:rsidRPr="00E84DF5">
              <w:rPr>
                <w:rFonts w:eastAsia="KaiTi_GB2312" w:hint="eastAsia"/>
                <w:sz w:val="21"/>
                <w:szCs w:val="21"/>
              </w:rPr>
              <w:t>后第一个</w:t>
            </w:r>
            <w:r w:rsidR="00E84DF5" w:rsidRPr="00E84DF5">
              <w:rPr>
                <w:rFonts w:eastAsia="KaiTi_GB2312"/>
                <w:sz w:val="21"/>
                <w:szCs w:val="21"/>
              </w:rPr>
              <w:t>“</w:t>
            </w:r>
            <w:r w:rsidR="00E84DF5" w:rsidRPr="00E84DF5">
              <w:rPr>
                <w:rFonts w:eastAsia="KaiTi_GB2312" w:hint="eastAsia"/>
                <w:sz w:val="21"/>
                <w:szCs w:val="21"/>
              </w:rPr>
              <w:t>支付日</w:t>
            </w:r>
            <w:r w:rsidR="00E84DF5" w:rsidRPr="00E84DF5">
              <w:rPr>
                <w:rFonts w:eastAsia="KaiTi_GB2312"/>
                <w:sz w:val="21"/>
                <w:szCs w:val="21"/>
              </w:rPr>
              <w:t>”</w:t>
            </w:r>
            <w:r w:rsidR="00E84DF5" w:rsidRPr="00E84DF5">
              <w:rPr>
                <w:rFonts w:eastAsia="KaiTi_GB2312" w:hint="eastAsia"/>
                <w:sz w:val="21"/>
                <w:szCs w:val="21"/>
              </w:rPr>
              <w:t>应支付的</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的期间收益，当期不足下一期不予补足；</w:t>
            </w:r>
            <w:r w:rsidR="00E84DF5" w:rsidRPr="00E84DF5" w:rsidDel="0015261B">
              <w:rPr>
                <w:rFonts w:eastAsia="KaiTi_GB2312" w:hint="eastAsia"/>
                <w:sz w:val="21"/>
                <w:szCs w:val="21"/>
              </w:rPr>
              <w:t xml:space="preserve"> </w:t>
            </w:r>
          </w:p>
          <w:p w14:paraId="708F4D04" w14:textId="77777777" w:rsidR="0088128A" w:rsidRPr="00F84B69" w:rsidRDefault="00DA00C9" w:rsidP="00E84DF5">
            <w:pPr>
              <w:spacing w:before="156"/>
              <w:ind w:left="10" w:firstLineChars="0" w:firstLine="0"/>
              <w:rPr>
                <w:color w:val="000000"/>
                <w:sz w:val="21"/>
                <w:szCs w:val="21"/>
              </w:rPr>
            </w:pPr>
            <w:bookmarkStart w:id="187" w:name="_Ref332294804"/>
            <w:r w:rsidRPr="00E20392">
              <w:rPr>
                <w:rFonts w:eastAsia="KaiTi_GB2312" w:hint="eastAsia"/>
                <w:sz w:val="21"/>
                <w:szCs w:val="21"/>
              </w:rPr>
              <w:t>(</w:t>
            </w:r>
            <w:r>
              <w:rPr>
                <w:rFonts w:eastAsia="KaiTi_GB2312" w:hint="eastAsia"/>
                <w:sz w:val="21"/>
                <w:szCs w:val="21"/>
              </w:rPr>
              <w:t>10</w:t>
            </w:r>
            <w:r w:rsidRPr="00E20392">
              <w:rPr>
                <w:rFonts w:eastAsia="KaiTi_GB2312" w:hint="eastAsia"/>
                <w:sz w:val="21"/>
                <w:szCs w:val="21"/>
              </w:rPr>
              <w:t>)</w:t>
            </w:r>
            <w:r w:rsidDel="00DA00C9">
              <w:rPr>
                <w:rFonts w:eastAsia="KaiTi_GB2312" w:hint="eastAsia"/>
                <w:sz w:val="21"/>
                <w:szCs w:val="21"/>
              </w:rPr>
              <w:t xml:space="preserve"> </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项下剩余资金记入</w:t>
            </w:r>
            <w:r w:rsidR="00E84DF5" w:rsidRPr="00E84DF5">
              <w:rPr>
                <w:rFonts w:eastAsia="KaiTi_GB2312"/>
                <w:sz w:val="21"/>
                <w:szCs w:val="21"/>
              </w:rPr>
              <w:t>“</w:t>
            </w:r>
            <w:r w:rsidR="00E84DF5" w:rsidRPr="00E84DF5">
              <w:rPr>
                <w:rFonts w:eastAsia="KaiTi_GB2312" w:hint="eastAsia"/>
                <w:sz w:val="21"/>
                <w:szCs w:val="21"/>
              </w:rPr>
              <w:t>本金账</w:t>
            </w:r>
            <w:r w:rsidR="00E84DF5" w:rsidRPr="00E84DF5">
              <w:rPr>
                <w:rFonts w:eastAsia="KaiTi_GB2312"/>
                <w:sz w:val="21"/>
                <w:szCs w:val="21"/>
              </w:rPr>
              <w:t>”</w:t>
            </w:r>
            <w:r w:rsidR="00E84DF5" w:rsidRPr="00E84DF5">
              <w:rPr>
                <w:rFonts w:eastAsia="KaiTi_GB2312" w:hint="eastAsia"/>
                <w:sz w:val="21"/>
                <w:szCs w:val="21"/>
              </w:rPr>
              <w:t>。</w:t>
            </w:r>
            <w:bookmarkEnd w:id="183"/>
            <w:bookmarkEnd w:id="187"/>
          </w:p>
        </w:tc>
      </w:tr>
      <w:tr w:rsidR="0088128A" w:rsidRPr="00F6439F" w14:paraId="6CDE87E4"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1519DFE"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违约事件发生前，本金分账户项下资金的分配</w:t>
            </w:r>
            <w:r w:rsidRPr="00F6439F">
              <w:rPr>
                <w:rFonts w:eastAsia="KaiTi_GB2312"/>
                <w:b/>
                <w:color w:val="000000"/>
                <w:sz w:val="21"/>
                <w:szCs w:val="21"/>
              </w:rPr>
              <w:t>:</w:t>
            </w:r>
          </w:p>
        </w:tc>
        <w:tc>
          <w:tcPr>
            <w:tcW w:w="5872" w:type="dxa"/>
            <w:tcBorders>
              <w:top w:val="single" w:sz="4" w:space="0" w:color="auto"/>
              <w:left w:val="single" w:sz="4" w:space="0" w:color="auto"/>
              <w:bottom w:val="single" w:sz="4" w:space="0" w:color="auto"/>
              <w:right w:val="single" w:sz="4" w:space="0" w:color="auto"/>
            </w:tcBorders>
            <w:vAlign w:val="center"/>
          </w:tcPr>
          <w:p w14:paraId="0326C496" w14:textId="77777777" w:rsidR="009C54FF" w:rsidRPr="009C54FF" w:rsidRDefault="00E84DF5" w:rsidP="0046590D">
            <w:pPr>
              <w:spacing w:before="156"/>
              <w:ind w:firstLine="420"/>
              <w:rPr>
                <w:rFonts w:eastAsia="KaiTi_GB2312"/>
                <w:sz w:val="21"/>
                <w:szCs w:val="21"/>
              </w:rPr>
            </w:pPr>
            <w:r w:rsidRPr="00E84DF5">
              <w:rPr>
                <w:rFonts w:eastAsia="KaiTi_GB2312" w:hint="eastAsia"/>
                <w:sz w:val="21"/>
                <w:szCs w:val="21"/>
              </w:rPr>
              <w:t>在</w:t>
            </w:r>
            <w:r w:rsidRPr="00E84DF5">
              <w:rPr>
                <w:rFonts w:eastAsia="KaiTi_GB2312"/>
                <w:sz w:val="21"/>
                <w:szCs w:val="21"/>
              </w:rPr>
              <w:t>“</w:t>
            </w:r>
            <w:r w:rsidRPr="00E84DF5">
              <w:rPr>
                <w:rFonts w:eastAsia="KaiTi_GB2312" w:hint="eastAsia"/>
                <w:sz w:val="21"/>
                <w:szCs w:val="21"/>
              </w:rPr>
              <w:t>违约事件</w:t>
            </w:r>
            <w:r w:rsidRPr="00E84DF5">
              <w:rPr>
                <w:rFonts w:eastAsia="KaiTi_GB2312"/>
                <w:sz w:val="21"/>
                <w:szCs w:val="21"/>
              </w:rPr>
              <w:t>”</w:t>
            </w:r>
            <w:r w:rsidRPr="00E84DF5">
              <w:rPr>
                <w:rFonts w:eastAsia="KaiTi_GB2312" w:hint="eastAsia"/>
                <w:sz w:val="21"/>
                <w:szCs w:val="21"/>
              </w:rPr>
              <w:t>发生前的每个</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w:t>
            </w:r>
            <w:r w:rsidRPr="00E84DF5">
              <w:rPr>
                <w:rFonts w:eastAsia="KaiTi_GB2312"/>
                <w:sz w:val="21"/>
                <w:szCs w:val="21"/>
              </w:rPr>
              <w:t>“</w:t>
            </w:r>
            <w:r w:rsidRPr="00E84DF5">
              <w:rPr>
                <w:rFonts w:eastAsia="KaiTi_GB2312" w:hint="eastAsia"/>
                <w:sz w:val="21"/>
                <w:szCs w:val="21"/>
              </w:rPr>
              <w:t>受托人</w:t>
            </w:r>
            <w:r w:rsidRPr="00E84DF5">
              <w:rPr>
                <w:rFonts w:eastAsia="KaiTi_GB2312"/>
                <w:sz w:val="21"/>
                <w:szCs w:val="21"/>
              </w:rPr>
              <w:t>”</w:t>
            </w:r>
            <w:r w:rsidRPr="00E84DF5">
              <w:rPr>
                <w:rFonts w:eastAsia="KaiTi_GB2312" w:hint="eastAsia"/>
                <w:sz w:val="21"/>
                <w:szCs w:val="21"/>
              </w:rPr>
              <w:t>应将在最近一个</w:t>
            </w:r>
            <w:r w:rsidRPr="00E84DF5">
              <w:rPr>
                <w:rFonts w:eastAsia="KaiTi_GB2312"/>
                <w:sz w:val="21"/>
                <w:szCs w:val="21"/>
              </w:rPr>
              <w:t>“</w:t>
            </w:r>
            <w:r w:rsidRPr="00E84DF5">
              <w:rPr>
                <w:rFonts w:eastAsia="KaiTi_GB2312" w:hint="eastAsia"/>
                <w:sz w:val="21"/>
                <w:szCs w:val="21"/>
              </w:rPr>
              <w:t>收款期间</w:t>
            </w:r>
            <w:r w:rsidRPr="00E84DF5">
              <w:rPr>
                <w:rFonts w:eastAsia="KaiTi_GB2312"/>
                <w:sz w:val="21"/>
                <w:szCs w:val="21"/>
              </w:rPr>
              <w:t>”</w:t>
            </w:r>
            <w:r w:rsidRPr="00E84DF5">
              <w:rPr>
                <w:rFonts w:eastAsia="KaiTi_GB2312" w:hint="eastAsia"/>
                <w:sz w:val="21"/>
                <w:szCs w:val="21"/>
              </w:rPr>
              <w:t>收到的</w:t>
            </w:r>
            <w:r w:rsidRPr="00E84DF5">
              <w:rPr>
                <w:rFonts w:eastAsia="KaiTi_GB2312"/>
                <w:sz w:val="21"/>
                <w:szCs w:val="21"/>
              </w:rPr>
              <w:t>“</w:t>
            </w:r>
            <w:r w:rsidRPr="00E84DF5">
              <w:rPr>
                <w:rFonts w:eastAsia="KaiTi_GB2312" w:hint="eastAsia"/>
                <w:sz w:val="21"/>
                <w:szCs w:val="21"/>
              </w:rPr>
              <w:t>本金回收款</w:t>
            </w:r>
            <w:r w:rsidRPr="00E84DF5">
              <w:rPr>
                <w:rFonts w:eastAsia="KaiTi_GB2312"/>
                <w:sz w:val="21"/>
                <w:szCs w:val="21"/>
              </w:rPr>
              <w:t>”</w:t>
            </w:r>
            <w:r w:rsidRPr="00E84DF5">
              <w:rPr>
                <w:rFonts w:eastAsia="KaiTi_GB2312" w:hint="eastAsia"/>
                <w:sz w:val="21"/>
                <w:szCs w:val="21"/>
              </w:rPr>
              <w:t>以及于该</w:t>
            </w:r>
            <w:r w:rsidRPr="00E84DF5">
              <w:rPr>
                <w:rFonts w:eastAsia="KaiTi_GB2312"/>
                <w:sz w:val="21"/>
                <w:szCs w:val="21"/>
              </w:rPr>
              <w:t>“</w:t>
            </w:r>
            <w:r w:rsidRPr="00E84DF5">
              <w:rPr>
                <w:rFonts w:eastAsia="KaiTi_GB2312" w:hint="eastAsia"/>
                <w:sz w:val="21"/>
                <w:szCs w:val="21"/>
              </w:rPr>
              <w:t>信托分配日</w:t>
            </w:r>
            <w:r w:rsidRPr="00E84DF5">
              <w:rPr>
                <w:rFonts w:eastAsia="KaiTi_GB2312"/>
                <w:sz w:val="21"/>
                <w:szCs w:val="21"/>
              </w:rPr>
              <w:t>”</w:t>
            </w:r>
            <w:r w:rsidRPr="00E84DF5">
              <w:rPr>
                <w:rFonts w:eastAsia="KaiTi_GB2312" w:hint="eastAsia"/>
                <w:sz w:val="21"/>
                <w:szCs w:val="21"/>
              </w:rPr>
              <w:t>分别按照</w:t>
            </w:r>
            <w:r w:rsidR="00D02166" w:rsidRPr="00D02166">
              <w:rPr>
                <w:rFonts w:eastAsia="KaiTi_GB2312" w:hint="eastAsia"/>
                <w:sz w:val="21"/>
                <w:szCs w:val="21"/>
              </w:rPr>
              <w:t>《信托合同》</w:t>
            </w:r>
            <w:r w:rsidRPr="00E84DF5">
              <w:rPr>
                <w:rFonts w:eastAsia="KaiTi_GB2312" w:hint="eastAsia"/>
                <w:sz w:val="21"/>
                <w:szCs w:val="21"/>
              </w:rPr>
              <w:t>第</w:t>
            </w:r>
            <w:r w:rsidRPr="00E84DF5">
              <w:rPr>
                <w:rFonts w:eastAsia="KaiTi_GB2312"/>
                <w:sz w:val="21"/>
                <w:szCs w:val="21"/>
              </w:rPr>
              <w:fldChar w:fldCharType="begin"/>
            </w:r>
            <w:r w:rsidRPr="00E84DF5">
              <w:rPr>
                <w:rFonts w:eastAsia="KaiTi_GB2312"/>
                <w:sz w:val="21"/>
                <w:szCs w:val="21"/>
              </w:rPr>
              <w:instrText xml:space="preserve"> REF _Ref201564636 \r \h  \* MERGEFORMAT </w:instrText>
            </w:r>
            <w:r w:rsidRPr="00E84DF5">
              <w:rPr>
                <w:rFonts w:eastAsia="KaiTi_GB2312"/>
                <w:sz w:val="21"/>
                <w:szCs w:val="21"/>
              </w:rPr>
            </w:r>
            <w:r w:rsidRPr="00E84DF5">
              <w:rPr>
                <w:rFonts w:eastAsia="KaiTi_GB2312"/>
                <w:sz w:val="21"/>
                <w:szCs w:val="21"/>
              </w:rPr>
              <w:fldChar w:fldCharType="separate"/>
            </w:r>
            <w:r w:rsidRPr="00E84DF5">
              <w:rPr>
                <w:rFonts w:eastAsia="KaiTi_GB2312"/>
                <w:sz w:val="21"/>
                <w:szCs w:val="21"/>
              </w:rPr>
              <w:t>9.5.1</w:t>
            </w:r>
            <w:r w:rsidRPr="00E84DF5">
              <w:rPr>
                <w:rFonts w:eastAsia="KaiTi_GB2312"/>
                <w:sz w:val="21"/>
                <w:szCs w:val="21"/>
              </w:rPr>
              <w:fldChar w:fldCharType="end"/>
            </w:r>
            <w:r w:rsidRPr="00E84DF5">
              <w:rPr>
                <w:rFonts w:eastAsia="KaiTi_GB2312" w:hint="eastAsia"/>
                <w:sz w:val="21"/>
                <w:szCs w:val="21"/>
              </w:rPr>
              <w:t>款的约定由</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的资金的总金额（但下述第</w:t>
            </w:r>
            <w:r w:rsidRPr="00E84DF5">
              <w:rPr>
                <w:rFonts w:eastAsia="KaiTi_GB2312"/>
                <w:sz w:val="21"/>
                <w:szCs w:val="21"/>
              </w:rPr>
              <w:t>(1)</w:t>
            </w:r>
            <w:r w:rsidRPr="00E84DF5">
              <w:rPr>
                <w:rFonts w:eastAsia="KaiTi_GB2312" w:hint="eastAsia"/>
                <w:sz w:val="21"/>
                <w:szCs w:val="21"/>
              </w:rPr>
              <w:t>项应在相关款项从</w:t>
            </w:r>
            <w:r w:rsidRPr="00E84DF5">
              <w:rPr>
                <w:rFonts w:eastAsia="KaiTi_GB2312"/>
                <w:sz w:val="21"/>
                <w:szCs w:val="21"/>
              </w:rPr>
              <w:t>“</w:t>
            </w:r>
            <w:r w:rsidRPr="00E84DF5">
              <w:rPr>
                <w:rFonts w:eastAsia="KaiTi_GB2312" w:hint="eastAsia"/>
                <w:sz w:val="21"/>
                <w:szCs w:val="21"/>
              </w:rPr>
              <w:t>收益账</w:t>
            </w:r>
            <w:r w:rsidRPr="00E84DF5">
              <w:rPr>
                <w:rFonts w:eastAsia="KaiTi_GB2312"/>
                <w:sz w:val="21"/>
                <w:szCs w:val="21"/>
              </w:rPr>
              <w:t>”</w:t>
            </w:r>
            <w:r w:rsidRPr="00E84DF5">
              <w:rPr>
                <w:rFonts w:eastAsia="KaiTi_GB2312" w:hint="eastAsia"/>
                <w:sz w:val="21"/>
                <w:szCs w:val="21"/>
              </w:rPr>
              <w:t>转入</w:t>
            </w:r>
            <w:r w:rsidRPr="00E84DF5">
              <w:rPr>
                <w:rFonts w:eastAsia="KaiTi_GB2312"/>
                <w:sz w:val="21"/>
                <w:szCs w:val="21"/>
              </w:rPr>
              <w:t>“</w:t>
            </w:r>
            <w:r w:rsidRPr="00E84DF5">
              <w:rPr>
                <w:rFonts w:eastAsia="KaiTi_GB2312" w:hint="eastAsia"/>
                <w:sz w:val="21"/>
                <w:szCs w:val="21"/>
              </w:rPr>
              <w:t>本金账</w:t>
            </w:r>
            <w:r w:rsidRPr="00E84DF5">
              <w:rPr>
                <w:rFonts w:eastAsia="KaiTi_GB2312"/>
                <w:sz w:val="21"/>
                <w:szCs w:val="21"/>
              </w:rPr>
              <w:t>”</w:t>
            </w:r>
            <w:r w:rsidRPr="00E84DF5">
              <w:rPr>
                <w:rFonts w:eastAsia="KaiTi_GB2312" w:hint="eastAsia"/>
                <w:sz w:val="21"/>
                <w:szCs w:val="21"/>
              </w:rPr>
              <w:t>之前作出）按以下顺序进行分配：</w:t>
            </w:r>
          </w:p>
          <w:p w14:paraId="01506186"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1</w:t>
            </w:r>
            <w:r w:rsidRPr="00E20392">
              <w:rPr>
                <w:rFonts w:eastAsia="KaiTi_GB2312" w:hint="eastAsia"/>
                <w:sz w:val="21"/>
                <w:szCs w:val="21"/>
              </w:rPr>
              <w:t>)</w:t>
            </w:r>
            <w:r w:rsidR="00E84DF5" w:rsidRPr="00E84DF5">
              <w:rPr>
                <w:rFonts w:eastAsia="KaiTi_GB2312" w:hint="eastAsia"/>
                <w:sz w:val="21"/>
                <w:szCs w:val="21"/>
              </w:rPr>
              <w:t>转入</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项下一定数额资金，以确保</w:t>
            </w:r>
            <w:r w:rsidR="00E84DF5" w:rsidRPr="00E84DF5">
              <w:rPr>
                <w:rFonts w:eastAsia="KaiTi_GB2312"/>
                <w:sz w:val="21"/>
                <w:szCs w:val="21"/>
              </w:rPr>
              <w:t>“</w:t>
            </w:r>
            <w:r w:rsidR="00E84DF5" w:rsidRPr="00E84DF5">
              <w:rPr>
                <w:rFonts w:eastAsia="KaiTi_GB2312" w:hint="eastAsia"/>
                <w:sz w:val="21"/>
                <w:szCs w:val="21"/>
              </w:rPr>
              <w:t>收益账</w:t>
            </w:r>
            <w:r w:rsidR="00E84DF5" w:rsidRPr="00E84DF5">
              <w:rPr>
                <w:rFonts w:eastAsia="KaiTi_GB2312"/>
                <w:sz w:val="21"/>
                <w:szCs w:val="21"/>
              </w:rPr>
              <w:t>”</w:t>
            </w:r>
            <w:r w:rsidR="00E84DF5" w:rsidRPr="00E84DF5">
              <w:rPr>
                <w:rFonts w:eastAsia="KaiTi_GB2312" w:hint="eastAsia"/>
                <w:sz w:val="21"/>
                <w:szCs w:val="21"/>
              </w:rPr>
              <w:t>项下余额可以足额支付</w:t>
            </w:r>
            <w:r w:rsidR="00D02166" w:rsidRPr="00D02166">
              <w:rPr>
                <w:rFonts w:eastAsia="KaiTi_GB2312" w:hint="eastAsia"/>
                <w:sz w:val="21"/>
                <w:szCs w:val="21"/>
              </w:rPr>
              <w:t>《信托合同》</w:t>
            </w:r>
            <w:r w:rsidR="00E84DF5" w:rsidRPr="00E84DF5">
              <w:rPr>
                <w:rFonts w:eastAsia="KaiTi_GB2312" w:hint="eastAsia"/>
                <w:sz w:val="21"/>
                <w:szCs w:val="21"/>
              </w:rPr>
              <w:t>第</w:t>
            </w:r>
            <w:r w:rsidR="00E84DF5" w:rsidRPr="00E84DF5">
              <w:rPr>
                <w:rFonts w:eastAsia="KaiTi_GB2312"/>
                <w:sz w:val="21"/>
                <w:szCs w:val="21"/>
              </w:rPr>
              <w:fldChar w:fldCharType="begin"/>
            </w:r>
            <w:r w:rsidR="00E84DF5" w:rsidRPr="00E84DF5">
              <w:rPr>
                <w:rFonts w:eastAsia="KaiTi_GB2312"/>
                <w:sz w:val="21"/>
                <w:szCs w:val="21"/>
              </w:rPr>
              <w:instrText xml:space="preserve"> REF _Ref201564636 \r \h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9.5.1</w:t>
            </w:r>
            <w:r w:rsidR="00E84DF5" w:rsidRPr="00E84DF5">
              <w:rPr>
                <w:rFonts w:eastAsia="KaiTi_GB2312"/>
                <w:sz w:val="21"/>
                <w:szCs w:val="21"/>
              </w:rPr>
              <w:fldChar w:fldCharType="end"/>
            </w:r>
            <w:r w:rsidR="00E84DF5" w:rsidRPr="00E84DF5">
              <w:rPr>
                <w:rFonts w:eastAsia="KaiTi_GB2312" w:hint="eastAsia"/>
                <w:sz w:val="21"/>
                <w:szCs w:val="21"/>
              </w:rPr>
              <w:t>款</w:t>
            </w:r>
            <w:r w:rsidR="00E84DF5" w:rsidRPr="00E84DF5">
              <w:rPr>
                <w:rFonts w:eastAsia="KaiTi_GB2312"/>
                <w:sz w:val="21"/>
                <w:szCs w:val="21"/>
              </w:rPr>
              <w:t>(1)</w:t>
            </w:r>
            <w:r w:rsidR="00E84DF5" w:rsidRPr="00E84DF5">
              <w:rPr>
                <w:rFonts w:eastAsia="KaiTi_GB2312" w:hint="eastAsia"/>
                <w:sz w:val="21"/>
                <w:szCs w:val="21"/>
              </w:rPr>
              <w:t>至</w:t>
            </w:r>
            <w:r w:rsidR="00E84DF5" w:rsidRPr="00E84DF5">
              <w:rPr>
                <w:rFonts w:eastAsia="KaiTi_GB2312"/>
                <w:sz w:val="21"/>
                <w:szCs w:val="21"/>
              </w:rPr>
              <w:fldChar w:fldCharType="begin"/>
            </w:r>
            <w:r w:rsidR="00E84DF5" w:rsidRPr="00E84DF5">
              <w:rPr>
                <w:rFonts w:eastAsia="KaiTi_GB2312"/>
                <w:sz w:val="21"/>
                <w:szCs w:val="21"/>
              </w:rPr>
              <w:instrText xml:space="preserve"> </w:instrText>
            </w:r>
            <w:r w:rsidR="00E84DF5" w:rsidRPr="00E84DF5">
              <w:rPr>
                <w:rFonts w:eastAsia="KaiTi_GB2312" w:hint="eastAsia"/>
                <w:sz w:val="21"/>
                <w:szCs w:val="21"/>
              </w:rPr>
              <w:instrText>REF _Ref332293972 \r \h</w:instrText>
            </w:r>
            <w:r w:rsidR="00E84DF5" w:rsidRPr="00E84DF5">
              <w:rPr>
                <w:rFonts w:eastAsia="KaiTi_GB2312"/>
                <w:sz w:val="21"/>
                <w:szCs w:val="21"/>
              </w:rPr>
              <w:instrText xml:space="preserve"> </w:instrText>
            </w:r>
            <w:r w:rsidR="00E84DF5">
              <w:rPr>
                <w:rFonts w:eastAsia="KaiTi_GB2312"/>
                <w:sz w:val="21"/>
                <w:szCs w:val="21"/>
              </w:rPr>
              <w:instrText xml:space="preserve"> \* MERGEFORMAT </w:instrText>
            </w:r>
            <w:r w:rsidR="00E84DF5" w:rsidRPr="00E84DF5">
              <w:rPr>
                <w:rFonts w:eastAsia="KaiTi_GB2312"/>
                <w:sz w:val="21"/>
                <w:szCs w:val="21"/>
              </w:rPr>
            </w:r>
            <w:r w:rsidR="00E84DF5" w:rsidRPr="00E84DF5">
              <w:rPr>
                <w:rFonts w:eastAsia="KaiTi_GB2312"/>
                <w:sz w:val="21"/>
                <w:szCs w:val="21"/>
              </w:rPr>
              <w:fldChar w:fldCharType="separate"/>
            </w:r>
            <w:r w:rsidR="00E84DF5" w:rsidRPr="00E84DF5">
              <w:rPr>
                <w:rFonts w:eastAsia="KaiTi_GB2312"/>
                <w:sz w:val="21"/>
                <w:szCs w:val="21"/>
              </w:rPr>
              <w:t>(5)</w:t>
            </w:r>
            <w:r w:rsidR="00E84DF5" w:rsidRPr="00E84DF5">
              <w:rPr>
                <w:rFonts w:eastAsia="KaiTi_GB2312"/>
                <w:sz w:val="21"/>
                <w:szCs w:val="21"/>
              </w:rPr>
              <w:fldChar w:fldCharType="end"/>
            </w:r>
            <w:r w:rsidR="00E84DF5" w:rsidRPr="00E84DF5">
              <w:rPr>
                <w:rFonts w:eastAsia="KaiTi_GB2312" w:hint="eastAsia"/>
                <w:sz w:val="21"/>
                <w:szCs w:val="21"/>
              </w:rPr>
              <w:t>项规定的应付款项</w:t>
            </w:r>
            <w:r w:rsidR="009C54FF" w:rsidRPr="009C54FF">
              <w:rPr>
                <w:rFonts w:eastAsia="KaiTi_GB2312" w:hint="eastAsia"/>
                <w:sz w:val="21"/>
                <w:szCs w:val="21"/>
              </w:rPr>
              <w:t>；</w:t>
            </w:r>
          </w:p>
          <w:p w14:paraId="03B9F98C"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2</w:t>
            </w:r>
            <w:r w:rsidRPr="00E20392">
              <w:rPr>
                <w:rFonts w:eastAsia="KaiTi_GB2312" w:hint="eastAsia"/>
                <w:sz w:val="21"/>
                <w:szCs w:val="21"/>
              </w:rPr>
              <w:t>)</w:t>
            </w:r>
            <w:r w:rsidR="00E84DF5" w:rsidRPr="00E84DF5">
              <w:rPr>
                <w:rFonts w:eastAsia="KaiTi_GB2312"/>
                <w:sz w:val="21"/>
                <w:szCs w:val="21"/>
              </w:rPr>
              <w:t>同顺序按</w:t>
            </w:r>
            <w:r w:rsidR="00E84DF5" w:rsidRPr="00E84DF5">
              <w:rPr>
                <w:rFonts w:eastAsia="KaiTi_GB2312"/>
                <w:sz w:val="21"/>
                <w:szCs w:val="21"/>
              </w:rPr>
              <w:t>“</w:t>
            </w:r>
            <w:r w:rsidR="00E84DF5" w:rsidRPr="00E84DF5">
              <w:rPr>
                <w:rFonts w:eastAsia="KaiTi_GB2312"/>
                <w:sz w:val="21"/>
                <w:szCs w:val="21"/>
              </w:rPr>
              <w:t>未偿本金余额</w:t>
            </w:r>
            <w:r w:rsidR="00E84DF5" w:rsidRPr="00E84DF5">
              <w:rPr>
                <w:rFonts w:eastAsia="KaiTi_GB2312"/>
                <w:sz w:val="21"/>
                <w:szCs w:val="21"/>
              </w:rPr>
              <w:t>”</w:t>
            </w:r>
            <w:r w:rsidR="00E84DF5" w:rsidRPr="00E84DF5">
              <w:rPr>
                <w:rFonts w:eastAsia="KaiTi_GB2312" w:hint="eastAsia"/>
                <w:sz w:val="21"/>
                <w:szCs w:val="21"/>
              </w:rPr>
              <w:t xml:space="preserve"> </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w:t>
            </w:r>
            <w:r w:rsidR="00E84DF5" w:rsidRPr="00E84DF5">
              <w:rPr>
                <w:rFonts w:eastAsia="KaiTi_GB2312"/>
                <w:sz w:val="21"/>
                <w:szCs w:val="21"/>
              </w:rPr>
              <w:t>的本金，直至</w:t>
            </w:r>
            <w:r w:rsidR="00E84DF5" w:rsidRPr="00E84DF5">
              <w:rPr>
                <w:rFonts w:eastAsia="KaiTi_GB2312"/>
                <w:sz w:val="21"/>
                <w:szCs w:val="21"/>
              </w:rPr>
              <w:t>“</w:t>
            </w:r>
            <w:r w:rsidR="00E84DF5" w:rsidRPr="00E84DF5">
              <w:rPr>
                <w:rFonts w:eastAsia="KaiTi_GB2312"/>
                <w:sz w:val="21"/>
                <w:szCs w:val="21"/>
              </w:rPr>
              <w:t>优先</w:t>
            </w:r>
            <w:r w:rsidR="00E84DF5" w:rsidRPr="00E84DF5">
              <w:rPr>
                <w:rFonts w:eastAsia="KaiTi_GB2312"/>
                <w:sz w:val="21"/>
                <w:szCs w:val="21"/>
              </w:rPr>
              <w:t>A</w:t>
            </w:r>
            <w:r w:rsidR="00E84DF5" w:rsidRPr="00E84DF5">
              <w:rPr>
                <w:rFonts w:eastAsia="KaiTi_GB2312"/>
                <w:sz w:val="21"/>
                <w:szCs w:val="21"/>
              </w:rPr>
              <w:t>档资产支持证券</w:t>
            </w:r>
            <w:r w:rsidR="00E84DF5" w:rsidRPr="00E84DF5">
              <w:rPr>
                <w:rFonts w:eastAsia="KaiTi_GB2312"/>
                <w:sz w:val="21"/>
                <w:szCs w:val="21"/>
              </w:rPr>
              <w:t xml:space="preserve">” </w:t>
            </w:r>
            <w:r w:rsidR="00E84DF5" w:rsidRPr="00E84DF5">
              <w:rPr>
                <w:rFonts w:eastAsia="KaiTi_GB2312"/>
                <w:sz w:val="21"/>
                <w:szCs w:val="21"/>
              </w:rPr>
              <w:t>的本金清偿完毕</w:t>
            </w:r>
            <w:r w:rsidR="009C54FF" w:rsidRPr="009C54FF">
              <w:rPr>
                <w:rFonts w:eastAsia="KaiTi_GB2312" w:hint="eastAsia"/>
                <w:sz w:val="21"/>
                <w:szCs w:val="21"/>
              </w:rPr>
              <w:t>；</w:t>
            </w:r>
          </w:p>
          <w:p w14:paraId="10A72C40" w14:textId="77777777" w:rsidR="009C54FF" w:rsidRPr="009C54FF" w:rsidRDefault="008D097E" w:rsidP="009C54FF">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3</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的本金，直至全部</w:t>
            </w:r>
            <w:r w:rsidR="00E84DF5" w:rsidRPr="00E84DF5">
              <w:rPr>
                <w:rFonts w:eastAsia="KaiTi_GB2312"/>
                <w:sz w:val="21"/>
                <w:szCs w:val="21"/>
              </w:rPr>
              <w:t>“</w:t>
            </w:r>
            <w:r w:rsidR="00E84DF5" w:rsidRPr="00E84DF5">
              <w:rPr>
                <w:rFonts w:eastAsia="KaiTi_GB2312" w:hint="eastAsia"/>
                <w:sz w:val="21"/>
                <w:szCs w:val="21"/>
              </w:rPr>
              <w:t>优先</w:t>
            </w:r>
            <w:r w:rsidR="00E84DF5" w:rsidRPr="00E84DF5">
              <w:rPr>
                <w:rFonts w:eastAsia="KaiTi_GB2312"/>
                <w:sz w:val="21"/>
                <w:szCs w:val="21"/>
              </w:rPr>
              <w:t>B</w:t>
            </w:r>
            <w:r w:rsidR="00E84DF5" w:rsidRPr="00E84DF5">
              <w:rPr>
                <w:rFonts w:eastAsia="KaiTi_GB2312" w:hint="eastAsia"/>
                <w:sz w:val="21"/>
                <w:szCs w:val="21"/>
              </w:rPr>
              <w:t>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9C54FF" w:rsidRPr="009C54FF">
              <w:rPr>
                <w:rFonts w:eastAsia="KaiTi_GB2312" w:hint="eastAsia"/>
                <w:sz w:val="21"/>
                <w:szCs w:val="21"/>
              </w:rPr>
              <w:t>；</w:t>
            </w:r>
          </w:p>
          <w:p w14:paraId="78594308" w14:textId="77777777" w:rsidR="00E84DF5" w:rsidRDefault="008D097E" w:rsidP="009C54FF">
            <w:pPr>
              <w:spacing w:before="156"/>
              <w:ind w:firstLineChars="0" w:firstLine="0"/>
              <w:rPr>
                <w:rFonts w:eastAsia="KaiTi_GB2312"/>
                <w:sz w:val="21"/>
                <w:szCs w:val="21"/>
              </w:rPr>
            </w:pPr>
            <w:r w:rsidRPr="00E20392">
              <w:rPr>
                <w:rFonts w:eastAsia="KaiTi_GB2312" w:hint="eastAsia"/>
                <w:sz w:val="21"/>
                <w:szCs w:val="21"/>
              </w:rPr>
              <w:lastRenderedPageBreak/>
              <w:t>(</w:t>
            </w:r>
            <w:r>
              <w:rPr>
                <w:rFonts w:eastAsia="KaiTi_GB2312" w:hint="eastAsia"/>
                <w:sz w:val="21"/>
                <w:szCs w:val="21"/>
              </w:rPr>
              <w:t>4</w:t>
            </w:r>
            <w:r w:rsidRPr="00E20392">
              <w:rPr>
                <w:rFonts w:eastAsia="KaiTi_GB2312" w:hint="eastAsia"/>
                <w:sz w:val="21"/>
                <w:szCs w:val="21"/>
              </w:rPr>
              <w:t>)</w:t>
            </w:r>
            <w:r w:rsidR="00E84DF5" w:rsidRPr="00E84DF5">
              <w:rPr>
                <w:rFonts w:eastAsia="KaiTi_GB2312" w:hint="eastAsia"/>
                <w:sz w:val="21"/>
                <w:szCs w:val="21"/>
              </w:rPr>
              <w:t>同顺序按</w:t>
            </w:r>
            <w:r w:rsidR="00E84DF5" w:rsidRPr="00E84DF5">
              <w:rPr>
                <w:rFonts w:eastAsia="KaiTi_GB2312"/>
                <w:sz w:val="21"/>
                <w:szCs w:val="21"/>
              </w:rPr>
              <w:t>“</w:t>
            </w:r>
            <w:r w:rsidR="00E84DF5" w:rsidRPr="00E84DF5">
              <w:rPr>
                <w:rFonts w:eastAsia="KaiTi_GB2312" w:hint="eastAsia"/>
                <w:sz w:val="21"/>
                <w:szCs w:val="21"/>
              </w:rPr>
              <w:t>未偿本金余额</w:t>
            </w:r>
            <w:r w:rsidR="00E84DF5" w:rsidRPr="00E84DF5">
              <w:rPr>
                <w:rFonts w:eastAsia="KaiTi_GB2312"/>
                <w:sz w:val="21"/>
                <w:szCs w:val="21"/>
              </w:rPr>
              <w:t>”</w:t>
            </w:r>
            <w:r w:rsidR="00E84DF5" w:rsidRPr="00E84DF5">
              <w:rPr>
                <w:rFonts w:eastAsia="KaiTi_GB2312" w:hint="eastAsia"/>
                <w:sz w:val="21"/>
                <w:szCs w:val="21"/>
              </w:rPr>
              <w:t>比例支付</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的本金，直至</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的本金清偿完毕</w:t>
            </w:r>
            <w:r w:rsidR="00E84DF5">
              <w:rPr>
                <w:rFonts w:eastAsia="KaiTi_GB2312" w:hint="eastAsia"/>
                <w:sz w:val="21"/>
                <w:szCs w:val="21"/>
              </w:rPr>
              <w:t>；</w:t>
            </w:r>
          </w:p>
          <w:p w14:paraId="136D8D9D" w14:textId="77777777" w:rsidR="0088128A" w:rsidRPr="009C54FF" w:rsidRDefault="008D097E" w:rsidP="008D097E">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5</w:t>
            </w:r>
            <w:r w:rsidRPr="00E20392">
              <w:rPr>
                <w:rFonts w:eastAsia="KaiTi_GB2312" w:hint="eastAsia"/>
                <w:sz w:val="21"/>
                <w:szCs w:val="21"/>
              </w:rPr>
              <w:t>)</w:t>
            </w:r>
            <w:r w:rsidR="00E84DF5" w:rsidRPr="00E84DF5">
              <w:rPr>
                <w:rFonts w:eastAsia="KaiTi_GB2312" w:hint="eastAsia"/>
                <w:sz w:val="21"/>
                <w:szCs w:val="21"/>
              </w:rPr>
              <w:t>剩余资金全部作为</w:t>
            </w:r>
            <w:r w:rsidR="00E84DF5" w:rsidRPr="00E84DF5">
              <w:rPr>
                <w:rFonts w:eastAsia="KaiTi_GB2312"/>
                <w:sz w:val="21"/>
                <w:szCs w:val="21"/>
              </w:rPr>
              <w:t>“</w:t>
            </w:r>
            <w:r w:rsidR="00E84DF5" w:rsidRPr="00E84DF5">
              <w:rPr>
                <w:rFonts w:eastAsia="KaiTi_GB2312" w:hint="eastAsia"/>
                <w:sz w:val="21"/>
                <w:szCs w:val="21"/>
              </w:rPr>
              <w:t>次级档资产支持证券</w:t>
            </w:r>
            <w:r w:rsidR="00E84DF5" w:rsidRPr="00E84DF5">
              <w:rPr>
                <w:rFonts w:eastAsia="KaiTi_GB2312"/>
                <w:sz w:val="21"/>
                <w:szCs w:val="21"/>
              </w:rPr>
              <w:t>”</w:t>
            </w:r>
            <w:r w:rsidR="00E84DF5" w:rsidRPr="00E84DF5">
              <w:rPr>
                <w:rFonts w:eastAsia="KaiTi_GB2312" w:hint="eastAsia"/>
                <w:sz w:val="21"/>
                <w:szCs w:val="21"/>
              </w:rPr>
              <w:t>的收益</w:t>
            </w:r>
            <w:r w:rsidR="009C54FF" w:rsidRPr="009C54FF">
              <w:rPr>
                <w:rFonts w:eastAsia="KaiTi_GB2312" w:hint="eastAsia"/>
                <w:sz w:val="21"/>
                <w:szCs w:val="21"/>
              </w:rPr>
              <w:t>。</w:t>
            </w:r>
          </w:p>
        </w:tc>
      </w:tr>
      <w:tr w:rsidR="0088128A" w:rsidRPr="00F6439F" w14:paraId="494393AA"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30101716"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违约事件发生后的回收款分配：</w:t>
            </w:r>
          </w:p>
        </w:tc>
        <w:tc>
          <w:tcPr>
            <w:tcW w:w="5872" w:type="dxa"/>
            <w:tcBorders>
              <w:top w:val="single" w:sz="4" w:space="0" w:color="auto"/>
              <w:left w:val="single" w:sz="4" w:space="0" w:color="auto"/>
              <w:bottom w:val="single" w:sz="4" w:space="0" w:color="auto"/>
              <w:right w:val="single" w:sz="4" w:space="0" w:color="auto"/>
            </w:tcBorders>
            <w:vAlign w:val="center"/>
          </w:tcPr>
          <w:p w14:paraId="74527823" w14:textId="77777777" w:rsidR="00E20392" w:rsidRPr="00E20392"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违约事件</w:t>
            </w:r>
            <w:r w:rsidRPr="00E5635A">
              <w:rPr>
                <w:rFonts w:eastAsia="KaiTi_GB2312"/>
                <w:sz w:val="21"/>
                <w:szCs w:val="21"/>
              </w:rPr>
              <w:t>”</w:t>
            </w:r>
            <w:r w:rsidRPr="00E5635A">
              <w:rPr>
                <w:rFonts w:eastAsia="KaiTi_GB2312" w:hint="eastAsia"/>
                <w:sz w:val="21"/>
                <w:szCs w:val="21"/>
              </w:rPr>
              <w:t>发生时或之后的每个</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应将最近一个</w:t>
            </w:r>
            <w:r w:rsidRPr="00E5635A">
              <w:rPr>
                <w:rFonts w:eastAsia="KaiTi_GB2312"/>
                <w:sz w:val="21"/>
                <w:szCs w:val="21"/>
              </w:rPr>
              <w:t>“</w:t>
            </w:r>
            <w:r w:rsidRPr="00E5635A">
              <w:rPr>
                <w:rFonts w:eastAsia="KaiTi_GB2312" w:hint="eastAsia"/>
                <w:sz w:val="21"/>
                <w:szCs w:val="21"/>
              </w:rPr>
              <w:t>收款期间</w:t>
            </w:r>
            <w:r w:rsidRPr="00E5635A">
              <w:rPr>
                <w:rFonts w:eastAsia="KaiTi_GB2312"/>
                <w:sz w:val="21"/>
                <w:szCs w:val="21"/>
              </w:rPr>
              <w:t>”</w:t>
            </w:r>
            <w:r w:rsidRPr="00E5635A">
              <w:rPr>
                <w:rFonts w:eastAsia="KaiTi_GB2312" w:hint="eastAsia"/>
                <w:sz w:val="21"/>
                <w:szCs w:val="21"/>
              </w:rPr>
              <w:t>内收到的已存入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和</w:t>
            </w:r>
            <w:r w:rsidRPr="00E5635A">
              <w:rPr>
                <w:rFonts w:eastAsia="KaiTi_GB2312"/>
                <w:sz w:val="21"/>
                <w:szCs w:val="21"/>
              </w:rPr>
              <w:t>“</w:t>
            </w:r>
            <w:r w:rsidRPr="00E5635A">
              <w:rPr>
                <w:rFonts w:eastAsia="KaiTi_GB2312" w:hint="eastAsia"/>
                <w:sz w:val="21"/>
                <w:szCs w:val="21"/>
              </w:rPr>
              <w:t>本金账</w:t>
            </w:r>
            <w:r w:rsidRPr="00E5635A">
              <w:rPr>
                <w:rFonts w:eastAsia="KaiTi_GB2312"/>
                <w:sz w:val="21"/>
                <w:szCs w:val="21"/>
              </w:rPr>
              <w:t>”</w:t>
            </w:r>
            <w:r w:rsidRPr="00E5635A">
              <w:rPr>
                <w:rFonts w:eastAsia="KaiTi_GB2312" w:hint="eastAsia"/>
                <w:sz w:val="21"/>
                <w:szCs w:val="21"/>
              </w:rPr>
              <w:t>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以及该</w:t>
            </w:r>
            <w:r w:rsidRPr="00E5635A">
              <w:rPr>
                <w:rFonts w:eastAsia="KaiTi_GB2312"/>
                <w:sz w:val="21"/>
                <w:szCs w:val="21"/>
              </w:rPr>
              <w:t>“</w:t>
            </w:r>
            <w:r w:rsidRPr="00E5635A">
              <w:rPr>
                <w:rFonts w:eastAsia="KaiTi_GB2312" w:hint="eastAsia"/>
                <w:sz w:val="21"/>
                <w:szCs w:val="21"/>
              </w:rPr>
              <w:t>信托分配日</w:t>
            </w:r>
            <w:r w:rsidRPr="00E5635A">
              <w:rPr>
                <w:rFonts w:eastAsia="KaiTi_GB2312"/>
                <w:sz w:val="21"/>
                <w:szCs w:val="21"/>
              </w:rPr>
              <w:t>”</w:t>
            </w:r>
            <w:r w:rsidRPr="00E5635A">
              <w:rPr>
                <w:rFonts w:eastAsia="KaiTi_GB2312" w:hint="eastAsia"/>
                <w:sz w:val="21"/>
                <w:szCs w:val="21"/>
              </w:rPr>
              <w:t>按照第</w:t>
            </w:r>
            <w:r w:rsidRPr="00E5635A">
              <w:rPr>
                <w:rFonts w:eastAsia="KaiTi_GB2312"/>
                <w:sz w:val="21"/>
                <w:szCs w:val="21"/>
              </w:rPr>
              <w:fldChar w:fldCharType="begin"/>
            </w:r>
            <w:r w:rsidRPr="00E5635A">
              <w:rPr>
                <w:rFonts w:eastAsia="KaiTi_GB2312"/>
                <w:sz w:val="21"/>
                <w:szCs w:val="21"/>
              </w:rPr>
              <w:instrText xml:space="preserve"> </w:instrText>
            </w:r>
            <w:r w:rsidRPr="00E5635A">
              <w:rPr>
                <w:rFonts w:eastAsia="KaiTi_GB2312" w:hint="eastAsia"/>
                <w:sz w:val="21"/>
                <w:szCs w:val="21"/>
              </w:rPr>
              <w:instrText>REF _Ref441843208 \r \h</w:instrText>
            </w:r>
            <w:r w:rsidRPr="00E5635A">
              <w:rPr>
                <w:rFonts w:eastAsia="KaiTi_GB2312"/>
                <w:sz w:val="21"/>
                <w:szCs w:val="21"/>
              </w:rPr>
              <w:instrText xml:space="preserve">  \* MERGEFORMAT </w:instrText>
            </w:r>
            <w:r w:rsidRPr="00E5635A">
              <w:rPr>
                <w:rFonts w:eastAsia="KaiTi_GB2312"/>
                <w:sz w:val="21"/>
                <w:szCs w:val="21"/>
              </w:rPr>
            </w:r>
            <w:r w:rsidRPr="00E5635A">
              <w:rPr>
                <w:rFonts w:eastAsia="KaiTi_GB2312"/>
                <w:sz w:val="21"/>
                <w:szCs w:val="21"/>
              </w:rPr>
              <w:fldChar w:fldCharType="separate"/>
            </w:r>
            <w:r w:rsidRPr="00E5635A">
              <w:rPr>
                <w:rFonts w:eastAsia="KaiTi_GB2312"/>
                <w:sz w:val="21"/>
                <w:szCs w:val="21"/>
              </w:rPr>
              <w:t>9.8.2</w:t>
            </w:r>
            <w:r w:rsidRPr="00E5635A">
              <w:rPr>
                <w:rFonts w:eastAsia="KaiTi_GB2312"/>
                <w:sz w:val="21"/>
                <w:szCs w:val="21"/>
              </w:rPr>
              <w:fldChar w:fldCharType="end"/>
            </w:r>
            <w:r w:rsidRPr="00E5635A">
              <w:rPr>
                <w:rFonts w:eastAsia="KaiTi_GB2312" w:hint="eastAsia"/>
                <w:sz w:val="21"/>
                <w:szCs w:val="21"/>
              </w:rPr>
              <w:t>款从</w:t>
            </w:r>
            <w:r w:rsidRPr="00E5635A">
              <w:rPr>
                <w:rFonts w:eastAsia="KaiTi_GB2312"/>
                <w:sz w:val="21"/>
                <w:szCs w:val="21"/>
              </w:rPr>
              <w:t>“</w:t>
            </w:r>
            <w:r w:rsidRPr="00E5635A">
              <w:rPr>
                <w:rFonts w:eastAsia="KaiTi_GB2312" w:hint="eastAsia"/>
                <w:sz w:val="21"/>
                <w:szCs w:val="21"/>
              </w:rPr>
              <w:t>信托（税收）储备账</w:t>
            </w:r>
            <w:r w:rsidRPr="00E5635A">
              <w:rPr>
                <w:rFonts w:eastAsia="KaiTi_GB2312"/>
                <w:sz w:val="21"/>
                <w:szCs w:val="21"/>
              </w:rPr>
              <w:t>”</w:t>
            </w:r>
            <w:r w:rsidRPr="00E5635A">
              <w:rPr>
                <w:rFonts w:eastAsia="KaiTi_GB2312" w:hint="eastAsia"/>
                <w:sz w:val="21"/>
                <w:szCs w:val="21"/>
              </w:rPr>
              <w:t>转入</w:t>
            </w:r>
            <w:r w:rsidRPr="00E5635A">
              <w:rPr>
                <w:rFonts w:eastAsia="KaiTi_GB2312"/>
                <w:sz w:val="21"/>
                <w:szCs w:val="21"/>
              </w:rPr>
              <w:t>“</w:t>
            </w:r>
            <w:r w:rsidRPr="00E5635A">
              <w:rPr>
                <w:rFonts w:eastAsia="KaiTi_GB2312" w:hint="eastAsia"/>
                <w:sz w:val="21"/>
                <w:szCs w:val="21"/>
              </w:rPr>
              <w:t>收益账</w:t>
            </w:r>
            <w:r w:rsidRPr="00E5635A">
              <w:rPr>
                <w:rFonts w:eastAsia="KaiTi_GB2312"/>
                <w:sz w:val="21"/>
                <w:szCs w:val="21"/>
              </w:rPr>
              <w:t>”</w:t>
            </w:r>
            <w:r w:rsidRPr="00E5635A">
              <w:rPr>
                <w:rFonts w:eastAsia="KaiTi_GB2312" w:hint="eastAsia"/>
                <w:sz w:val="21"/>
                <w:szCs w:val="21"/>
              </w:rPr>
              <w:t>的所有款项之和按以下顺序进行分配（如同一顺序的多笔款项不足以同时足额分配，则按各笔款项应受偿金额的比例支付，且所差金额应按以下顺序在下一期分配）：</w:t>
            </w:r>
          </w:p>
          <w:p w14:paraId="1AD7CC0E"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相关的税收和规费（如有，包括但不限于增值税及附加等）；其中，</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将依据相关税收计算公式所计算的信托年度税收（如有）的</w:t>
            </w:r>
            <w:r w:rsidR="00E5635A" w:rsidRPr="00E5635A">
              <w:rPr>
                <w:rFonts w:eastAsia="KaiTi_GB2312"/>
                <w:sz w:val="21"/>
                <w:szCs w:val="21"/>
              </w:rPr>
              <w:t>1/12</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估算的其他与税收有关的合理金额（如有）记入</w:t>
            </w:r>
            <w:r w:rsidR="00E5635A" w:rsidRPr="00E5635A">
              <w:rPr>
                <w:rFonts w:eastAsia="KaiTi_GB2312"/>
                <w:sz w:val="21"/>
                <w:szCs w:val="21"/>
              </w:rPr>
              <w:t>“</w:t>
            </w:r>
            <w:r w:rsidR="00E5635A" w:rsidRPr="00E5635A">
              <w:rPr>
                <w:rFonts w:eastAsia="KaiTi_GB2312" w:hint="eastAsia"/>
                <w:sz w:val="21"/>
                <w:szCs w:val="21"/>
              </w:rPr>
              <w:t>信托（税收）储备账</w:t>
            </w:r>
            <w:r w:rsidR="00E5635A" w:rsidRPr="00E5635A">
              <w:rPr>
                <w:rFonts w:eastAsia="KaiTi_GB2312"/>
                <w:sz w:val="21"/>
                <w:szCs w:val="21"/>
              </w:rPr>
              <w:t>”</w:t>
            </w:r>
            <w:r w:rsidRPr="00E20392">
              <w:rPr>
                <w:rFonts w:eastAsia="KaiTi_GB2312" w:hint="eastAsia"/>
                <w:sz w:val="21"/>
                <w:szCs w:val="21"/>
              </w:rPr>
              <w:t>；</w:t>
            </w:r>
          </w:p>
          <w:p w14:paraId="63BBF9F1"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(2) </w:t>
            </w:r>
            <w:r w:rsidR="00E5635A" w:rsidRPr="00E5635A">
              <w:rPr>
                <w:rFonts w:eastAsia="KaiTi_GB2312" w:hint="eastAsia"/>
                <w:sz w:val="21"/>
                <w:szCs w:val="21"/>
              </w:rPr>
              <w:t>累计应付未付的“受托人”垫付的初始登记服务费（如有）</w:t>
            </w:r>
            <w:r w:rsidRPr="00E20392">
              <w:rPr>
                <w:rFonts w:eastAsia="KaiTi_GB2312" w:hint="eastAsia"/>
                <w:sz w:val="21"/>
                <w:szCs w:val="21"/>
              </w:rPr>
              <w:t>；</w:t>
            </w:r>
          </w:p>
          <w:p w14:paraId="3D708FFB"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(3)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受托机构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 xml:space="preserve"> “</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（如有）、</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（如有）的服务报酬以及上述相关主体和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各自可报销的实际</w:t>
            </w:r>
            <w:r w:rsidR="00E5635A" w:rsidRPr="00E5635A">
              <w:rPr>
                <w:rFonts w:eastAsia="KaiTi_GB2312"/>
                <w:sz w:val="21"/>
                <w:szCs w:val="21"/>
              </w:rPr>
              <w:t>“</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的总额以及</w:t>
            </w:r>
            <w:r w:rsidR="00E5635A" w:rsidRPr="00E5635A">
              <w:rPr>
                <w:rFonts w:eastAsia="KaiTi_GB2312"/>
                <w:sz w:val="21"/>
                <w:szCs w:val="21"/>
              </w:rPr>
              <w:t>“</w:t>
            </w:r>
            <w:r w:rsidR="00E5635A" w:rsidRPr="00E5635A">
              <w:rPr>
                <w:rFonts w:eastAsia="KaiTi_GB2312" w:hint="eastAsia"/>
                <w:sz w:val="21"/>
                <w:szCs w:val="21"/>
              </w:rPr>
              <w:t>受</w:t>
            </w:r>
            <w:r w:rsidR="00E5635A" w:rsidRPr="00E5635A">
              <w:rPr>
                <w:rFonts w:eastAsia="KaiTi_GB2312" w:hint="eastAsia"/>
                <w:sz w:val="21"/>
                <w:szCs w:val="21"/>
              </w:rPr>
              <w:lastRenderedPageBreak/>
              <w:t>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E20392">
              <w:rPr>
                <w:rFonts w:eastAsia="KaiTi_GB2312" w:hint="eastAsia"/>
                <w:sz w:val="21"/>
                <w:szCs w:val="21"/>
              </w:rPr>
              <w:t>；</w:t>
            </w:r>
          </w:p>
          <w:p w14:paraId="22506C93"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(4)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w:t>
            </w:r>
            <w:r w:rsidRPr="00E20392">
              <w:rPr>
                <w:rFonts w:eastAsia="KaiTi_GB2312" w:hint="eastAsia"/>
                <w:sz w:val="21"/>
                <w:szCs w:val="21"/>
              </w:rPr>
              <w:t>；</w:t>
            </w:r>
          </w:p>
          <w:p w14:paraId="0261F575" w14:textId="77777777" w:rsidR="00E20392" w:rsidRPr="00E20392"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(5)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E20392">
              <w:rPr>
                <w:rFonts w:eastAsia="KaiTi_GB2312" w:hint="eastAsia"/>
                <w:sz w:val="21"/>
                <w:szCs w:val="21"/>
              </w:rPr>
              <w:t>；</w:t>
            </w:r>
          </w:p>
          <w:p w14:paraId="031249DF" w14:textId="77777777" w:rsidR="0088128A" w:rsidRDefault="00E20392" w:rsidP="00E20392">
            <w:pPr>
              <w:spacing w:before="156"/>
              <w:ind w:firstLineChars="0" w:firstLine="0"/>
              <w:rPr>
                <w:rFonts w:eastAsia="KaiTi_GB2312"/>
                <w:sz w:val="21"/>
                <w:szCs w:val="21"/>
              </w:rPr>
            </w:pPr>
            <w:r w:rsidRPr="00E20392">
              <w:rPr>
                <w:rFonts w:eastAsia="KaiTi_GB2312" w:hint="eastAsia"/>
                <w:sz w:val="21"/>
                <w:szCs w:val="21"/>
              </w:rPr>
              <w:t xml:space="preserve">(6) </w:t>
            </w:r>
            <w:r w:rsidR="00E5635A" w:rsidRPr="00E5635A">
              <w:rPr>
                <w:rFonts w:eastAsia="KaiTi_GB2312" w:hint="eastAsia"/>
                <w:sz w:val="21"/>
                <w:szCs w:val="21"/>
              </w:rPr>
              <w:t>同顺序按比例支付该</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后第一个</w:t>
            </w:r>
            <w:r w:rsidR="00E5635A" w:rsidRPr="00E5635A">
              <w:rPr>
                <w:rFonts w:eastAsia="KaiTi_GB2312"/>
                <w:sz w:val="21"/>
                <w:szCs w:val="21"/>
              </w:rPr>
              <w:t>“</w:t>
            </w:r>
            <w:r w:rsidR="00E5635A" w:rsidRPr="00E5635A">
              <w:rPr>
                <w:rFonts w:eastAsia="KaiTi_GB2312" w:hint="eastAsia"/>
                <w:sz w:val="21"/>
                <w:szCs w:val="21"/>
              </w:rPr>
              <w:t>支付日</w:t>
            </w:r>
            <w:r w:rsidR="00E5635A" w:rsidRPr="00E5635A">
              <w:rPr>
                <w:rFonts w:eastAsia="KaiTi_GB2312"/>
                <w:sz w:val="21"/>
                <w:szCs w:val="21"/>
              </w:rPr>
              <w:t>”</w:t>
            </w:r>
            <w:r w:rsidR="00E5635A" w:rsidRPr="00E5635A">
              <w:rPr>
                <w:rFonts w:eastAsia="KaiTi_GB2312" w:hint="eastAsia"/>
                <w:sz w:val="21"/>
                <w:szCs w:val="21"/>
              </w:rPr>
              <w:t>累计应付未付的</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w:t>
            </w:r>
          </w:p>
          <w:p w14:paraId="6FA8A49C" w14:textId="77777777" w:rsidR="00E5635A" w:rsidRPr="00E5635A" w:rsidRDefault="00E5635A" w:rsidP="00E20392">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7</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优先</w:t>
            </w:r>
            <w:r w:rsidRPr="00E5635A">
              <w:rPr>
                <w:rFonts w:eastAsia="KaiTi_GB2312"/>
                <w:sz w:val="21"/>
                <w:szCs w:val="21"/>
              </w:rPr>
              <w:t>B</w:t>
            </w:r>
            <w:r w:rsidRPr="00E5635A">
              <w:rPr>
                <w:rFonts w:eastAsia="KaiTi_GB2312" w:hint="eastAsia"/>
                <w:sz w:val="21"/>
                <w:szCs w:val="21"/>
              </w:rPr>
              <w:t>档资产支持证券</w:t>
            </w:r>
            <w:r w:rsidRPr="00E5635A">
              <w:rPr>
                <w:rFonts w:eastAsia="KaiTi_GB2312"/>
                <w:sz w:val="21"/>
                <w:szCs w:val="21"/>
              </w:rPr>
              <w:t>”</w:t>
            </w:r>
            <w:r w:rsidRPr="00E5635A">
              <w:rPr>
                <w:rFonts w:eastAsia="KaiTi_GB2312" w:hint="eastAsia"/>
                <w:sz w:val="21"/>
                <w:szCs w:val="21"/>
              </w:rPr>
              <w:t>的本金清偿完毕；</w:t>
            </w:r>
          </w:p>
          <w:p w14:paraId="33BFF924" w14:textId="77777777" w:rsidR="00E5635A" w:rsidRPr="00E5635A"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8</w:t>
            </w:r>
            <w:r w:rsidRPr="00E20392">
              <w:rPr>
                <w:rFonts w:eastAsia="KaiTi_GB2312" w:hint="eastAsia"/>
                <w:sz w:val="21"/>
                <w:szCs w:val="21"/>
              </w:rPr>
              <w:t>)</w:t>
            </w:r>
            <w:r w:rsidRPr="00E5635A">
              <w:rPr>
                <w:rFonts w:eastAsia="KaiTi_GB2312" w:hint="eastAsia"/>
                <w:sz w:val="21"/>
                <w:szCs w:val="21"/>
              </w:rPr>
              <w:t xml:space="preserve"> </w:t>
            </w:r>
            <w:r w:rsidRPr="00E5635A">
              <w:rPr>
                <w:rFonts w:eastAsia="KaiTi_GB2312" w:hint="eastAsia"/>
                <w:sz w:val="21"/>
                <w:szCs w:val="21"/>
              </w:rPr>
              <w:t>同顺序按</w:t>
            </w:r>
            <w:r w:rsidRPr="00E5635A">
              <w:rPr>
                <w:rFonts w:eastAsia="KaiTi_GB2312"/>
                <w:sz w:val="21"/>
                <w:szCs w:val="21"/>
              </w:rPr>
              <w:t>“</w:t>
            </w:r>
            <w:r w:rsidRPr="00E5635A">
              <w:rPr>
                <w:rFonts w:eastAsia="KaiTi_GB2312" w:hint="eastAsia"/>
                <w:sz w:val="21"/>
                <w:szCs w:val="21"/>
              </w:rPr>
              <w:t>未偿本金余额</w:t>
            </w:r>
            <w:r w:rsidRPr="00E5635A">
              <w:rPr>
                <w:rFonts w:eastAsia="KaiTi_GB2312"/>
                <w:sz w:val="21"/>
                <w:szCs w:val="21"/>
              </w:rPr>
              <w:t>”</w:t>
            </w:r>
            <w:r w:rsidRPr="00E5635A">
              <w:rPr>
                <w:rFonts w:eastAsia="KaiTi_GB2312" w:hint="eastAsia"/>
                <w:sz w:val="21"/>
                <w:szCs w:val="21"/>
              </w:rPr>
              <w:t>比例支付</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的本金，直至</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的本金清偿完毕；</w:t>
            </w:r>
          </w:p>
          <w:p w14:paraId="66C5B1D1" w14:textId="77777777" w:rsidR="00E5635A" w:rsidRPr="00E20392" w:rsidRDefault="00E5635A" w:rsidP="00E5635A">
            <w:pPr>
              <w:spacing w:before="156"/>
              <w:ind w:firstLineChars="0" w:firstLine="0"/>
              <w:rPr>
                <w:rFonts w:eastAsia="KaiTi_GB2312"/>
                <w:sz w:val="21"/>
                <w:szCs w:val="21"/>
              </w:rPr>
            </w:pPr>
            <w:r w:rsidRPr="00E20392">
              <w:rPr>
                <w:rFonts w:eastAsia="KaiTi_GB2312" w:hint="eastAsia"/>
                <w:sz w:val="21"/>
                <w:szCs w:val="21"/>
              </w:rPr>
              <w:t>(</w:t>
            </w:r>
            <w:r>
              <w:rPr>
                <w:rFonts w:eastAsia="KaiTi_GB2312" w:hint="eastAsia"/>
                <w:sz w:val="21"/>
                <w:szCs w:val="21"/>
              </w:rPr>
              <w:t>9</w:t>
            </w:r>
            <w:r w:rsidRPr="00E20392">
              <w:rPr>
                <w:rFonts w:eastAsia="KaiTi_GB2312" w:hint="eastAsia"/>
                <w:sz w:val="21"/>
                <w:szCs w:val="21"/>
              </w:rPr>
              <w:t>)</w:t>
            </w:r>
            <w:bookmarkStart w:id="188" w:name="_Ref397594388"/>
            <w:r w:rsidRPr="00E5635A">
              <w:rPr>
                <w:rFonts w:eastAsia="KaiTi_GB2312" w:hint="eastAsia"/>
                <w:sz w:val="21"/>
                <w:szCs w:val="21"/>
              </w:rPr>
              <w:t xml:space="preserve"> </w:t>
            </w:r>
            <w:r w:rsidRPr="00E5635A">
              <w:rPr>
                <w:rFonts w:eastAsia="KaiTi_GB2312" w:hint="eastAsia"/>
                <w:sz w:val="21"/>
                <w:szCs w:val="21"/>
              </w:rPr>
              <w:t>剩余资金全部作为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88"/>
          </w:p>
        </w:tc>
      </w:tr>
      <w:tr w:rsidR="0088128A" w:rsidRPr="00F6439F" w14:paraId="69E87297"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4084BA73" w14:textId="77777777" w:rsidR="0088128A" w:rsidRPr="00F6439F" w:rsidRDefault="0088128A" w:rsidP="0088128A">
            <w:pPr>
              <w:spacing w:beforeLines="0"/>
              <w:ind w:firstLineChars="0" w:firstLine="0"/>
              <w:rPr>
                <w:rFonts w:eastAsia="KaiTi_GB2312"/>
                <w:b/>
                <w:color w:val="000000"/>
                <w:sz w:val="21"/>
                <w:szCs w:val="21"/>
              </w:rPr>
            </w:pPr>
            <w:r w:rsidRPr="00F6439F">
              <w:rPr>
                <w:rFonts w:eastAsia="KaiTi_GB2312"/>
                <w:b/>
                <w:color w:val="000000"/>
                <w:sz w:val="21"/>
                <w:szCs w:val="21"/>
              </w:rPr>
              <w:lastRenderedPageBreak/>
              <w:t>信托终止后信托财产的分配：</w:t>
            </w:r>
          </w:p>
        </w:tc>
        <w:tc>
          <w:tcPr>
            <w:tcW w:w="5872" w:type="dxa"/>
            <w:tcBorders>
              <w:top w:val="single" w:sz="4" w:space="0" w:color="auto"/>
              <w:left w:val="single" w:sz="4" w:space="0" w:color="auto"/>
              <w:bottom w:val="single" w:sz="4" w:space="0" w:color="auto"/>
              <w:right w:val="single" w:sz="4" w:space="0" w:color="auto"/>
            </w:tcBorders>
            <w:vAlign w:val="center"/>
          </w:tcPr>
          <w:p w14:paraId="3EF19183" w14:textId="77777777" w:rsidR="00BC2E64" w:rsidRPr="00BC2E64" w:rsidRDefault="00E5635A" w:rsidP="0046590D">
            <w:pPr>
              <w:spacing w:before="156"/>
              <w:ind w:firstLine="420"/>
              <w:rPr>
                <w:rFonts w:eastAsia="KaiTi_GB2312"/>
                <w:sz w:val="21"/>
                <w:szCs w:val="21"/>
              </w:rPr>
            </w:pPr>
            <w:r w:rsidRPr="00E5635A">
              <w:rPr>
                <w:rFonts w:eastAsia="KaiTi_GB2312" w:hint="eastAsia"/>
                <w:sz w:val="21"/>
                <w:szCs w:val="21"/>
              </w:rPr>
              <w:t>在</w:t>
            </w:r>
            <w:r w:rsidRPr="00E5635A">
              <w:rPr>
                <w:rFonts w:eastAsia="KaiTi_GB2312"/>
                <w:sz w:val="21"/>
                <w:szCs w:val="21"/>
              </w:rPr>
              <w:t>“</w:t>
            </w:r>
            <w:r w:rsidRPr="00E5635A">
              <w:rPr>
                <w:rFonts w:eastAsia="KaiTi_GB2312" w:hint="eastAsia"/>
                <w:sz w:val="21"/>
                <w:szCs w:val="21"/>
              </w:rPr>
              <w:t>信托终止日</w:t>
            </w:r>
            <w:r w:rsidRPr="00E5635A">
              <w:rPr>
                <w:rFonts w:eastAsia="KaiTi_GB2312"/>
                <w:sz w:val="21"/>
                <w:szCs w:val="21"/>
              </w:rPr>
              <w:t>”</w:t>
            </w:r>
            <w:r w:rsidRPr="00E5635A">
              <w:rPr>
                <w:rFonts w:eastAsia="KaiTi_GB2312" w:hint="eastAsia"/>
                <w:sz w:val="21"/>
                <w:szCs w:val="21"/>
              </w:rPr>
              <w:t>后，</w:t>
            </w:r>
            <w:r w:rsidRPr="00E5635A">
              <w:rPr>
                <w:rFonts w:eastAsia="KaiTi_GB2312"/>
                <w:sz w:val="21"/>
                <w:szCs w:val="21"/>
              </w:rPr>
              <w:t>“</w:t>
            </w:r>
            <w:r w:rsidRPr="00E5635A">
              <w:rPr>
                <w:rFonts w:eastAsia="KaiTi_GB2312" w:hint="eastAsia"/>
                <w:sz w:val="21"/>
                <w:szCs w:val="21"/>
              </w:rPr>
              <w:t>受托人</w:t>
            </w:r>
            <w:r w:rsidRPr="00E5635A">
              <w:rPr>
                <w:rFonts w:eastAsia="KaiTi_GB2312"/>
                <w:sz w:val="21"/>
                <w:szCs w:val="21"/>
              </w:rPr>
              <w:t>”</w:t>
            </w:r>
            <w:r w:rsidRPr="00E5635A">
              <w:rPr>
                <w:rFonts w:eastAsia="KaiTi_GB2312" w:hint="eastAsia"/>
                <w:sz w:val="21"/>
                <w:szCs w:val="21"/>
              </w:rPr>
              <w:t>应将清算所得的</w:t>
            </w:r>
            <w:r w:rsidRPr="00E5635A">
              <w:rPr>
                <w:rFonts w:eastAsia="KaiTi_GB2312"/>
                <w:sz w:val="21"/>
                <w:szCs w:val="21"/>
              </w:rPr>
              <w:t>“</w:t>
            </w:r>
            <w:r w:rsidRPr="00E5635A">
              <w:rPr>
                <w:rFonts w:eastAsia="KaiTi_GB2312" w:hint="eastAsia"/>
                <w:sz w:val="21"/>
                <w:szCs w:val="21"/>
              </w:rPr>
              <w:t>回收款</w:t>
            </w:r>
            <w:r w:rsidRPr="00E5635A">
              <w:rPr>
                <w:rFonts w:eastAsia="KaiTi_GB2312"/>
                <w:sz w:val="21"/>
                <w:szCs w:val="21"/>
              </w:rPr>
              <w:t>”</w:t>
            </w:r>
            <w:r w:rsidRPr="00E5635A">
              <w:rPr>
                <w:rFonts w:eastAsia="KaiTi_GB2312" w:hint="eastAsia"/>
                <w:sz w:val="21"/>
                <w:szCs w:val="21"/>
              </w:rPr>
              <w:t>以及</w:t>
            </w:r>
            <w:r w:rsidRPr="00E5635A">
              <w:rPr>
                <w:rFonts w:eastAsia="KaiTi_GB2312"/>
                <w:sz w:val="21"/>
                <w:szCs w:val="21"/>
              </w:rPr>
              <w:t>“</w:t>
            </w:r>
            <w:r w:rsidRPr="00E5635A">
              <w:rPr>
                <w:rFonts w:eastAsia="KaiTi_GB2312" w:hint="eastAsia"/>
                <w:sz w:val="21"/>
                <w:szCs w:val="21"/>
              </w:rPr>
              <w:t>信托账户</w:t>
            </w:r>
            <w:r w:rsidRPr="00E5635A">
              <w:rPr>
                <w:rFonts w:eastAsia="KaiTi_GB2312"/>
                <w:sz w:val="21"/>
                <w:szCs w:val="21"/>
              </w:rPr>
              <w:t>”</w:t>
            </w:r>
            <w:r w:rsidRPr="00E5635A">
              <w:rPr>
                <w:rFonts w:eastAsia="KaiTi_GB2312" w:hint="eastAsia"/>
                <w:sz w:val="21"/>
                <w:szCs w:val="21"/>
              </w:rPr>
              <w:t>内的其他资金的总金额按以下顺序进行分配（如同一顺序的多笔款项不足以同时足额分配，则按各笔款项应受偿金额的比例支付）：</w:t>
            </w:r>
            <w:r w:rsidRPr="00BC2E64" w:rsidDel="00E5635A">
              <w:rPr>
                <w:rFonts w:eastAsia="KaiTi_GB2312" w:hint="eastAsia"/>
                <w:sz w:val="21"/>
                <w:szCs w:val="21"/>
              </w:rPr>
              <w:t xml:space="preserve"> </w:t>
            </w:r>
          </w:p>
          <w:p w14:paraId="54683038" w14:textId="77777777" w:rsidR="00BC2E64" w:rsidRPr="00BC2E64" w:rsidRDefault="00BC2E64" w:rsidP="00E5635A">
            <w:pPr>
              <w:spacing w:before="156"/>
              <w:ind w:firstLineChars="4" w:firstLine="8"/>
              <w:rPr>
                <w:rFonts w:eastAsia="KaiTi_GB2312"/>
                <w:sz w:val="21"/>
                <w:szCs w:val="21"/>
              </w:rPr>
            </w:pPr>
            <w:r w:rsidRPr="00BC2E64">
              <w:rPr>
                <w:rFonts w:eastAsia="KaiTi_GB2312" w:hint="eastAsia"/>
                <w:sz w:val="21"/>
                <w:szCs w:val="21"/>
              </w:rPr>
              <w:t xml:space="preserve">(1) </w:t>
            </w:r>
            <w:r w:rsidR="00E5635A" w:rsidRPr="00E5635A">
              <w:rPr>
                <w:rFonts w:eastAsia="KaiTi_GB2312" w:hint="eastAsia"/>
                <w:sz w:val="21"/>
                <w:szCs w:val="21"/>
              </w:rPr>
              <w:t>依据</w:t>
            </w:r>
            <w:r w:rsidR="00E5635A" w:rsidRPr="00E5635A">
              <w:rPr>
                <w:rFonts w:eastAsia="KaiTi_GB2312"/>
                <w:sz w:val="21"/>
                <w:szCs w:val="21"/>
              </w:rPr>
              <w:t>“</w:t>
            </w:r>
            <w:r w:rsidR="00E5635A" w:rsidRPr="00E5635A">
              <w:rPr>
                <w:rFonts w:eastAsia="KaiTi_GB2312" w:hint="eastAsia"/>
                <w:sz w:val="21"/>
                <w:szCs w:val="21"/>
              </w:rPr>
              <w:t>中国</w:t>
            </w:r>
            <w:r w:rsidR="00E5635A" w:rsidRPr="00E5635A">
              <w:rPr>
                <w:rFonts w:eastAsia="KaiTi_GB2312"/>
                <w:sz w:val="21"/>
                <w:szCs w:val="21"/>
              </w:rPr>
              <w:t>”“</w:t>
            </w:r>
            <w:r w:rsidR="00E5635A" w:rsidRPr="00E5635A">
              <w:rPr>
                <w:rFonts w:eastAsia="KaiTi_GB2312" w:hint="eastAsia"/>
                <w:sz w:val="21"/>
                <w:szCs w:val="21"/>
              </w:rPr>
              <w:t>法律</w:t>
            </w:r>
            <w:r w:rsidR="00E5635A" w:rsidRPr="00E5635A">
              <w:rPr>
                <w:rFonts w:eastAsia="KaiTi_GB2312"/>
                <w:sz w:val="21"/>
                <w:szCs w:val="21"/>
              </w:rPr>
              <w:t>”</w:t>
            </w:r>
            <w:r w:rsidR="00E5635A" w:rsidRPr="00E5635A">
              <w:rPr>
                <w:rFonts w:eastAsia="KaiTi_GB2312" w:hint="eastAsia"/>
                <w:sz w:val="21"/>
                <w:szCs w:val="21"/>
              </w:rPr>
              <w:t>，由</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缴纳的与</w:t>
            </w:r>
            <w:r w:rsidR="00E5635A" w:rsidRPr="00E5635A">
              <w:rPr>
                <w:rFonts w:eastAsia="KaiTi_GB2312"/>
                <w:sz w:val="21"/>
                <w:szCs w:val="21"/>
              </w:rPr>
              <w:t>“</w:t>
            </w:r>
            <w:r w:rsidR="00E5635A" w:rsidRPr="00E5635A">
              <w:rPr>
                <w:rFonts w:eastAsia="KaiTi_GB2312" w:hint="eastAsia"/>
                <w:sz w:val="21"/>
                <w:szCs w:val="21"/>
              </w:rPr>
              <w:t>信托</w:t>
            </w:r>
            <w:r w:rsidR="00E5635A" w:rsidRPr="00E5635A">
              <w:rPr>
                <w:rFonts w:eastAsia="KaiTi_GB2312"/>
                <w:sz w:val="21"/>
                <w:szCs w:val="21"/>
              </w:rPr>
              <w:t>”</w:t>
            </w:r>
            <w:r w:rsidR="00E5635A" w:rsidRPr="00E5635A">
              <w:rPr>
                <w:rFonts w:eastAsia="KaiTi_GB2312" w:hint="eastAsia"/>
                <w:sz w:val="21"/>
                <w:szCs w:val="21"/>
              </w:rPr>
              <w:t>相关的税收和规费（如有，包括但不限于增值税及附加）</w:t>
            </w:r>
            <w:r w:rsidRPr="00BC2E64">
              <w:rPr>
                <w:rFonts w:eastAsia="KaiTi_GB2312" w:hint="eastAsia"/>
                <w:sz w:val="21"/>
                <w:szCs w:val="21"/>
              </w:rPr>
              <w:t>；</w:t>
            </w:r>
          </w:p>
          <w:p w14:paraId="3C0EC82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(2)</w:t>
            </w:r>
            <w:r w:rsidR="00E5635A" w:rsidRPr="00E5635A">
              <w:rPr>
                <w:rFonts w:eastAsia="KaiTi_GB2312" w:hint="eastAsia"/>
                <w:sz w:val="21"/>
                <w:szCs w:val="21"/>
              </w:rPr>
              <w:t xml:space="preserve"> </w:t>
            </w:r>
            <w:r w:rsidR="00E5635A" w:rsidRPr="00E5635A">
              <w:rPr>
                <w:rFonts w:eastAsia="KaiTi_GB2312" w:hint="eastAsia"/>
                <w:sz w:val="21"/>
                <w:szCs w:val="21"/>
              </w:rPr>
              <w:t>根据</w:t>
            </w:r>
            <w:r w:rsidR="00E5635A" w:rsidRPr="00E5635A">
              <w:rPr>
                <w:rFonts w:eastAsia="KaiTi_GB2312"/>
                <w:sz w:val="21"/>
                <w:szCs w:val="21"/>
              </w:rPr>
              <w:t>“</w:t>
            </w:r>
            <w:r w:rsidR="00E5635A" w:rsidRPr="00E5635A">
              <w:rPr>
                <w:rFonts w:eastAsia="KaiTi_GB2312" w:hint="eastAsia"/>
                <w:sz w:val="21"/>
                <w:szCs w:val="21"/>
              </w:rPr>
              <w:t>交易文件</w:t>
            </w:r>
            <w:r w:rsidR="00E5635A" w:rsidRPr="00E5635A">
              <w:rPr>
                <w:rFonts w:eastAsia="KaiTi_GB2312"/>
                <w:sz w:val="21"/>
                <w:szCs w:val="21"/>
              </w:rPr>
              <w:t>”</w:t>
            </w:r>
            <w:r w:rsidR="00E5635A" w:rsidRPr="00E5635A">
              <w:rPr>
                <w:rFonts w:eastAsia="KaiTi_GB2312" w:hint="eastAsia"/>
                <w:sz w:val="21"/>
                <w:szCs w:val="21"/>
              </w:rPr>
              <w:t>清算</w:t>
            </w:r>
            <w:r w:rsidR="00E5635A" w:rsidRPr="00E5635A">
              <w:rPr>
                <w:rFonts w:eastAsia="KaiTi_GB2312"/>
                <w:sz w:val="21"/>
                <w:szCs w:val="21"/>
              </w:rPr>
              <w:t>“</w:t>
            </w:r>
            <w:r w:rsidR="00E5635A" w:rsidRPr="00E5635A">
              <w:rPr>
                <w:rFonts w:eastAsia="KaiTi_GB2312" w:hint="eastAsia"/>
                <w:sz w:val="21"/>
                <w:szCs w:val="21"/>
              </w:rPr>
              <w:t>信托财产</w:t>
            </w:r>
            <w:r w:rsidR="00E5635A" w:rsidRPr="00E5635A">
              <w:rPr>
                <w:rFonts w:eastAsia="KaiTi_GB2312"/>
                <w:sz w:val="21"/>
                <w:szCs w:val="21"/>
              </w:rPr>
              <w:t>”</w:t>
            </w:r>
            <w:r w:rsidR="00E5635A" w:rsidRPr="00E5635A">
              <w:rPr>
                <w:rFonts w:eastAsia="KaiTi_GB2312" w:hint="eastAsia"/>
                <w:sz w:val="21"/>
                <w:szCs w:val="21"/>
              </w:rPr>
              <w:t>所发生的费用</w:t>
            </w:r>
            <w:r w:rsidRPr="00BC2E64">
              <w:rPr>
                <w:rFonts w:eastAsia="KaiTi_GB2312" w:hint="eastAsia"/>
                <w:sz w:val="21"/>
                <w:szCs w:val="21"/>
              </w:rPr>
              <w:t>；</w:t>
            </w:r>
          </w:p>
          <w:p w14:paraId="1E2285D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(3) </w:t>
            </w:r>
            <w:r w:rsidR="00E5635A" w:rsidRPr="00E5635A">
              <w:rPr>
                <w:rFonts w:eastAsia="KaiTi_GB2312" w:hint="eastAsia"/>
                <w:sz w:val="21"/>
                <w:szCs w:val="21"/>
              </w:rPr>
              <w:t>累计应付未付的“受托人”垫付的初始登记服务费（如有）</w:t>
            </w:r>
            <w:r w:rsidRPr="00BC2E64">
              <w:rPr>
                <w:rFonts w:eastAsia="KaiTi_GB2312" w:hint="eastAsia"/>
                <w:sz w:val="21"/>
                <w:szCs w:val="21"/>
              </w:rPr>
              <w:t>；</w:t>
            </w:r>
          </w:p>
          <w:p w14:paraId="2D768AD6"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(4)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信托分配日</w:t>
            </w:r>
            <w:r w:rsidR="00E5635A" w:rsidRPr="00E5635A">
              <w:rPr>
                <w:rFonts w:eastAsia="KaiTi_GB2312"/>
                <w:sz w:val="21"/>
                <w:szCs w:val="21"/>
              </w:rPr>
              <w:t>”</w:t>
            </w:r>
            <w:r w:rsidR="00E5635A" w:rsidRPr="00E5635A">
              <w:rPr>
                <w:rFonts w:eastAsia="KaiTi_GB2312" w:hint="eastAsia"/>
                <w:sz w:val="21"/>
                <w:szCs w:val="21"/>
              </w:rPr>
              <w:t>累计应付未付的“受托人”垫付的为本期“资产支持证券”发行之目的在“信托设立日”</w:t>
            </w:r>
            <w:r w:rsidR="00E5635A" w:rsidRPr="00E5635A">
              <w:rPr>
                <w:rFonts w:eastAsia="KaiTi_GB2312" w:hint="eastAsia"/>
                <w:sz w:val="21"/>
                <w:szCs w:val="21"/>
              </w:rPr>
              <w:lastRenderedPageBreak/>
              <w:t>之前发生的“信托”公告费用（如有）、发行信息披露费（如有）、“资产支持证券募集资金净额”划付给“发起机构”的资金汇划费（如有）、及</w:t>
            </w:r>
            <w:r w:rsidR="00E5635A" w:rsidRPr="00E5635A">
              <w:rPr>
                <w:rFonts w:eastAsia="KaiTi_GB2312"/>
                <w:sz w:val="21"/>
                <w:szCs w:val="21"/>
              </w:rPr>
              <w:t>“</w:t>
            </w:r>
            <w:r w:rsidR="00E5635A" w:rsidRPr="00E5635A">
              <w:rPr>
                <w:rFonts w:eastAsia="KaiTi_GB2312" w:hint="eastAsia"/>
                <w:sz w:val="21"/>
                <w:szCs w:val="21"/>
              </w:rPr>
              <w:t>登记托管机构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支付代理机构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资金保管机构</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 xml:space="preserve"> “</w:t>
            </w:r>
            <w:r w:rsidR="00E5635A" w:rsidRPr="00E5635A">
              <w:rPr>
                <w:rFonts w:eastAsia="KaiTi_GB2312"/>
                <w:sz w:val="21"/>
                <w:szCs w:val="21"/>
              </w:rPr>
              <w:t>贷款服务机构</w:t>
            </w:r>
            <w:r w:rsidR="00E5635A" w:rsidRPr="00E5635A">
              <w:rPr>
                <w:rFonts w:eastAsia="KaiTi_GB2312"/>
                <w:sz w:val="21"/>
                <w:szCs w:val="21"/>
              </w:rPr>
              <w:t>”</w:t>
            </w:r>
            <w:r w:rsidR="00E5635A" w:rsidRPr="00E5635A">
              <w:rPr>
                <w:rFonts w:eastAsia="KaiTi_GB2312" w:hint="eastAsia"/>
                <w:sz w:val="21"/>
                <w:szCs w:val="21"/>
              </w:rPr>
              <w:t>、</w:t>
            </w:r>
            <w:r w:rsidR="00E5635A" w:rsidRPr="00E5635A" w:rsidDel="007C1F4E">
              <w:rPr>
                <w:rFonts w:eastAsia="KaiTi_GB2312"/>
                <w:sz w:val="21"/>
                <w:szCs w:val="21"/>
              </w:rPr>
              <w:t xml:space="preserve"> </w:t>
            </w:r>
            <w:r w:rsidR="00E5635A" w:rsidRPr="00E5635A">
              <w:rPr>
                <w:rFonts w:eastAsia="KaiTi_GB2312" w:hint="eastAsia"/>
                <w:sz w:val="21"/>
                <w:szCs w:val="21"/>
              </w:rPr>
              <w:t xml:space="preserve"> </w:t>
            </w:r>
            <w:r w:rsidR="00E5635A" w:rsidRPr="00E5635A">
              <w:rPr>
                <w:rFonts w:eastAsia="KaiTi_GB2312" w:hint="eastAsia"/>
                <w:sz w:val="21"/>
                <w:szCs w:val="21"/>
              </w:rPr>
              <w:t>“中诚信”（跟踪评级，如发生更换则指更换后的评级公司）、</w:t>
            </w:r>
            <w:r w:rsidR="00E5635A" w:rsidRPr="00E5635A">
              <w:rPr>
                <w:rFonts w:eastAsia="KaiTi_GB2312"/>
                <w:sz w:val="21"/>
                <w:szCs w:val="21"/>
              </w:rPr>
              <w:t>“</w:t>
            </w:r>
            <w:r w:rsidR="00E5635A" w:rsidRPr="00E5635A">
              <w:rPr>
                <w:rFonts w:eastAsia="KaiTi_GB2312" w:hint="eastAsia"/>
                <w:sz w:val="21"/>
                <w:szCs w:val="21"/>
              </w:rPr>
              <w:t>中债资信</w:t>
            </w:r>
            <w:r w:rsidR="00E5635A" w:rsidRPr="00E5635A">
              <w:rPr>
                <w:rFonts w:eastAsia="KaiTi_GB2312"/>
                <w:sz w:val="21"/>
                <w:szCs w:val="21"/>
              </w:rPr>
              <w:t>”</w:t>
            </w:r>
            <w:r w:rsidR="00E5635A" w:rsidRPr="00E5635A">
              <w:rPr>
                <w:rFonts w:eastAsia="KaiTi_GB2312" w:hint="eastAsia"/>
                <w:sz w:val="21"/>
                <w:szCs w:val="21"/>
              </w:rPr>
              <w:t>（初始评级和跟踪评级（如有），如发生更换则指更换后的评级公司）、</w:t>
            </w:r>
            <w:r w:rsidR="00E5635A" w:rsidRPr="00E5635A">
              <w:rPr>
                <w:rFonts w:eastAsia="KaiTi_GB2312"/>
                <w:sz w:val="21"/>
                <w:szCs w:val="21"/>
              </w:rPr>
              <w:t>“</w:t>
            </w:r>
            <w:r w:rsidR="00E5635A" w:rsidRPr="00E5635A">
              <w:rPr>
                <w:rFonts w:eastAsia="KaiTi_GB2312" w:hint="eastAsia"/>
                <w:sz w:val="21"/>
                <w:szCs w:val="21"/>
              </w:rPr>
              <w:t>审计师</w:t>
            </w:r>
            <w:r w:rsidR="00E5635A" w:rsidRPr="00E5635A">
              <w:rPr>
                <w:rFonts w:eastAsia="KaiTi_GB2312"/>
                <w:sz w:val="21"/>
                <w:szCs w:val="21"/>
              </w:rPr>
              <w:t>”</w:t>
            </w:r>
            <w:r w:rsidR="00E5635A" w:rsidRPr="00E5635A">
              <w:rPr>
                <w:rFonts w:eastAsia="KaiTi_GB2312" w:hint="eastAsia"/>
                <w:sz w:val="21"/>
                <w:szCs w:val="21"/>
              </w:rPr>
              <w:t>、</w:t>
            </w:r>
            <w:r w:rsidR="00E5635A" w:rsidRPr="00E5635A">
              <w:rPr>
                <w:rFonts w:eastAsia="KaiTi_GB2312"/>
                <w:sz w:val="21"/>
                <w:szCs w:val="21"/>
              </w:rPr>
              <w:t>“</w:t>
            </w:r>
            <w:r w:rsidR="00E5635A" w:rsidRPr="00E5635A">
              <w:rPr>
                <w:rFonts w:eastAsia="KaiTi_GB2312" w:hint="eastAsia"/>
                <w:sz w:val="21"/>
                <w:szCs w:val="21"/>
              </w:rPr>
              <w:t>后备贷款服务机构</w:t>
            </w:r>
            <w:r w:rsidR="00E5635A" w:rsidRPr="00E5635A">
              <w:rPr>
                <w:rFonts w:eastAsia="KaiTi_GB2312"/>
                <w:sz w:val="21"/>
                <w:szCs w:val="21"/>
              </w:rPr>
              <w:t>”</w:t>
            </w:r>
            <w:r w:rsidR="00E5635A" w:rsidRPr="00E5635A">
              <w:rPr>
                <w:rFonts w:eastAsia="KaiTi_GB2312" w:hint="eastAsia"/>
                <w:sz w:val="21"/>
                <w:szCs w:val="21"/>
              </w:rPr>
              <w:t>（如有）根据</w:t>
            </w:r>
            <w:r w:rsidR="00E5635A" w:rsidRPr="00E5635A">
              <w:rPr>
                <w:rFonts w:eastAsia="KaiTi_GB2312"/>
                <w:sz w:val="21"/>
                <w:szCs w:val="21"/>
              </w:rPr>
              <w:t>“</w:t>
            </w:r>
            <w:r w:rsidR="00E5635A" w:rsidRPr="00E5635A">
              <w:rPr>
                <w:rFonts w:eastAsia="KaiTi_GB2312" w:hint="eastAsia"/>
                <w:sz w:val="21"/>
                <w:szCs w:val="21"/>
              </w:rPr>
              <w:t>收费文件</w:t>
            </w:r>
            <w:r w:rsidR="00E5635A" w:rsidRPr="00E5635A">
              <w:rPr>
                <w:rFonts w:eastAsia="KaiTi_GB2312"/>
                <w:sz w:val="21"/>
                <w:szCs w:val="21"/>
              </w:rPr>
              <w:t>”</w:t>
            </w:r>
            <w:r w:rsidR="00E5635A" w:rsidRPr="00E5635A">
              <w:rPr>
                <w:rFonts w:eastAsia="KaiTi_GB2312" w:hint="eastAsia"/>
                <w:sz w:val="21"/>
                <w:szCs w:val="21"/>
              </w:rPr>
              <w:t>收取的</w:t>
            </w:r>
            <w:r w:rsidR="00E5635A" w:rsidRPr="00E5635A">
              <w:rPr>
                <w:rFonts w:eastAsia="KaiTi_GB2312"/>
                <w:sz w:val="21"/>
                <w:szCs w:val="21"/>
              </w:rPr>
              <w:t>“</w:t>
            </w:r>
            <w:r w:rsidR="00E5635A" w:rsidRPr="00E5635A">
              <w:rPr>
                <w:rFonts w:eastAsia="KaiTi_GB2312" w:hint="eastAsia"/>
                <w:sz w:val="21"/>
                <w:szCs w:val="21"/>
              </w:rPr>
              <w:t>服务报酬</w:t>
            </w:r>
            <w:r w:rsidR="00E5635A" w:rsidRPr="00E5635A">
              <w:rPr>
                <w:rFonts w:eastAsia="KaiTi_GB2312"/>
                <w:sz w:val="21"/>
                <w:szCs w:val="21"/>
              </w:rPr>
              <w:t>”</w:t>
            </w:r>
            <w:r w:rsidR="00E5635A" w:rsidRPr="00E5635A">
              <w:rPr>
                <w:rFonts w:eastAsia="KaiTi_GB2312" w:hint="eastAsia"/>
                <w:sz w:val="21"/>
                <w:szCs w:val="21"/>
              </w:rPr>
              <w:t>和上述主体和</w:t>
            </w:r>
            <w:r w:rsidR="00E5635A" w:rsidRPr="00E5635A">
              <w:rPr>
                <w:rFonts w:eastAsia="KaiTi_GB2312"/>
                <w:sz w:val="21"/>
                <w:szCs w:val="21"/>
              </w:rPr>
              <w:t>“</w:t>
            </w:r>
            <w:r w:rsidR="00E5635A" w:rsidRPr="00E5635A">
              <w:rPr>
                <w:rFonts w:eastAsia="KaiTi_GB2312" w:hint="eastAsia"/>
                <w:sz w:val="21"/>
                <w:szCs w:val="21"/>
              </w:rPr>
              <w:t>贷款服务机构</w:t>
            </w:r>
            <w:r w:rsidR="00E5635A" w:rsidRPr="00E5635A">
              <w:rPr>
                <w:rFonts w:eastAsia="KaiTi_GB2312"/>
                <w:sz w:val="21"/>
                <w:szCs w:val="21"/>
              </w:rPr>
              <w:t>”</w:t>
            </w:r>
            <w:r w:rsidR="00E5635A" w:rsidRPr="00E5635A">
              <w:rPr>
                <w:rFonts w:eastAsia="KaiTi_GB2312" w:hint="eastAsia"/>
                <w:sz w:val="21"/>
                <w:szCs w:val="21"/>
              </w:rPr>
              <w:t>各自实际可报销的</w:t>
            </w:r>
            <w:r w:rsidR="00E5635A" w:rsidRPr="00E5635A">
              <w:rPr>
                <w:rFonts w:eastAsia="KaiTi_GB2312"/>
                <w:sz w:val="21"/>
                <w:szCs w:val="21"/>
              </w:rPr>
              <w:t xml:space="preserve"> “</w:t>
            </w:r>
            <w:r w:rsidR="00E5635A" w:rsidRPr="00E5635A">
              <w:rPr>
                <w:rFonts w:eastAsia="KaiTi_GB2312" w:hint="eastAsia"/>
                <w:sz w:val="21"/>
                <w:szCs w:val="21"/>
              </w:rPr>
              <w:t>费用支出</w:t>
            </w:r>
            <w:r w:rsidR="00E5635A" w:rsidRPr="00E5635A">
              <w:rPr>
                <w:rFonts w:eastAsia="KaiTi_GB2312"/>
                <w:sz w:val="21"/>
                <w:szCs w:val="21"/>
              </w:rPr>
              <w:t>”</w:t>
            </w:r>
            <w:r w:rsidR="00E5635A" w:rsidRPr="00E5635A">
              <w:rPr>
                <w:rFonts w:eastAsia="KaiTi_GB2312" w:hint="eastAsia"/>
                <w:sz w:val="21"/>
                <w:szCs w:val="21"/>
              </w:rPr>
              <w:t>以及</w:t>
            </w:r>
            <w:r w:rsidR="00E5635A" w:rsidRPr="00E5635A">
              <w:rPr>
                <w:rFonts w:eastAsia="KaiTi_GB2312"/>
                <w:sz w:val="21"/>
                <w:szCs w:val="21"/>
              </w:rPr>
              <w:t>“</w:t>
            </w:r>
            <w:r w:rsidR="00E5635A" w:rsidRPr="00E5635A">
              <w:rPr>
                <w:rFonts w:eastAsia="KaiTi_GB2312" w:hint="eastAsia"/>
                <w:sz w:val="21"/>
                <w:szCs w:val="21"/>
              </w:rPr>
              <w:t>受托人</w:t>
            </w:r>
            <w:r w:rsidR="00E5635A" w:rsidRPr="00E5635A">
              <w:rPr>
                <w:rFonts w:eastAsia="KaiTi_GB2312"/>
                <w:sz w:val="21"/>
                <w:szCs w:val="21"/>
              </w:rPr>
              <w:t>”</w:t>
            </w:r>
            <w:r w:rsidR="00E5635A" w:rsidRPr="00E5635A">
              <w:rPr>
                <w:rFonts w:eastAsia="KaiTi_GB2312" w:hint="eastAsia"/>
                <w:sz w:val="21"/>
                <w:szCs w:val="21"/>
              </w:rPr>
              <w:t>因管理信托事务垫付的除初始登记服务费（如有）、“信托”公告费用（如有）、发行信息披露费（如有）、资金汇划费（如有）外的相关费用（如有）</w:t>
            </w:r>
            <w:r w:rsidRPr="00BC2E64">
              <w:rPr>
                <w:rFonts w:eastAsia="KaiTi_GB2312" w:hint="eastAsia"/>
                <w:sz w:val="21"/>
                <w:szCs w:val="21"/>
              </w:rPr>
              <w:t>；</w:t>
            </w:r>
          </w:p>
          <w:p w14:paraId="37B910E1"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(5)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利息为零</w:t>
            </w:r>
            <w:r w:rsidRPr="00BC2E64">
              <w:rPr>
                <w:rFonts w:eastAsia="KaiTi_GB2312" w:hint="eastAsia"/>
                <w:sz w:val="21"/>
                <w:szCs w:val="21"/>
              </w:rPr>
              <w:t>；</w:t>
            </w:r>
          </w:p>
          <w:p w14:paraId="51C9591C"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(6)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A</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346C6B0D"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(7) </w:t>
            </w:r>
            <w:r w:rsidR="00E5635A" w:rsidRPr="00E5635A">
              <w:rPr>
                <w:rFonts w:eastAsia="KaiTi_GB2312" w:hint="eastAsia"/>
                <w:sz w:val="21"/>
                <w:szCs w:val="21"/>
              </w:rPr>
              <w:t>同顺序按比例支付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的利息，直至应付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的利息为零</w:t>
            </w:r>
            <w:r w:rsidRPr="00BC2E64">
              <w:rPr>
                <w:rFonts w:eastAsia="KaiTi_GB2312" w:hint="eastAsia"/>
                <w:sz w:val="21"/>
                <w:szCs w:val="21"/>
              </w:rPr>
              <w:t>；</w:t>
            </w:r>
          </w:p>
          <w:p w14:paraId="3E53B06F" w14:textId="77777777" w:rsidR="00BC2E64" w:rsidRPr="00BC2E64"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(8)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，直至全部</w:t>
            </w:r>
            <w:r w:rsidR="00E5635A" w:rsidRPr="00E5635A">
              <w:rPr>
                <w:rFonts w:eastAsia="KaiTi_GB2312"/>
                <w:sz w:val="21"/>
                <w:szCs w:val="21"/>
              </w:rPr>
              <w:t>“</w:t>
            </w:r>
            <w:r w:rsidR="00E5635A" w:rsidRPr="00E5635A">
              <w:rPr>
                <w:rFonts w:eastAsia="KaiTi_GB2312" w:hint="eastAsia"/>
                <w:sz w:val="21"/>
                <w:szCs w:val="21"/>
              </w:rPr>
              <w:t>优先</w:t>
            </w:r>
            <w:r w:rsidR="00E5635A" w:rsidRPr="00E5635A">
              <w:rPr>
                <w:rFonts w:eastAsia="KaiTi_GB2312"/>
                <w:sz w:val="21"/>
                <w:szCs w:val="21"/>
              </w:rPr>
              <w:t>B</w:t>
            </w:r>
            <w:r w:rsidR="00E5635A" w:rsidRPr="00E5635A">
              <w:rPr>
                <w:rFonts w:eastAsia="KaiTi_GB2312" w:hint="eastAsia"/>
                <w:sz w:val="21"/>
                <w:szCs w:val="21"/>
              </w:rPr>
              <w:t>档资产支持证券</w:t>
            </w:r>
            <w:r w:rsidR="00E5635A" w:rsidRPr="00E5635A">
              <w:rPr>
                <w:rFonts w:eastAsia="KaiTi_GB2312"/>
                <w:sz w:val="21"/>
                <w:szCs w:val="21"/>
              </w:rPr>
              <w:t>”</w:t>
            </w:r>
            <w:r w:rsidR="00E5635A" w:rsidRPr="00E5635A">
              <w:rPr>
                <w:rFonts w:eastAsia="KaiTi_GB2312" w:hint="eastAsia"/>
                <w:sz w:val="21"/>
                <w:szCs w:val="21"/>
              </w:rPr>
              <w:t>的本金清偿完毕</w:t>
            </w:r>
            <w:r w:rsidRPr="00BC2E64">
              <w:rPr>
                <w:rFonts w:eastAsia="KaiTi_GB2312" w:hint="eastAsia"/>
                <w:sz w:val="21"/>
                <w:szCs w:val="21"/>
              </w:rPr>
              <w:t>；</w:t>
            </w:r>
          </w:p>
          <w:p w14:paraId="2BA45C94" w14:textId="77777777" w:rsidR="0088128A" w:rsidRDefault="00BC2E64" w:rsidP="00BC2E64">
            <w:pPr>
              <w:spacing w:before="156"/>
              <w:ind w:firstLineChars="0" w:firstLine="0"/>
              <w:rPr>
                <w:rFonts w:eastAsia="KaiTi_GB2312"/>
                <w:sz w:val="21"/>
                <w:szCs w:val="21"/>
              </w:rPr>
            </w:pPr>
            <w:r w:rsidRPr="00BC2E64">
              <w:rPr>
                <w:rFonts w:eastAsia="KaiTi_GB2312" w:hint="eastAsia"/>
                <w:sz w:val="21"/>
                <w:szCs w:val="21"/>
              </w:rPr>
              <w:t xml:space="preserve">(9) </w:t>
            </w:r>
            <w:r w:rsidR="00E5635A" w:rsidRPr="00E5635A">
              <w:rPr>
                <w:rFonts w:eastAsia="KaiTi_GB2312" w:hint="eastAsia"/>
                <w:sz w:val="21"/>
                <w:szCs w:val="21"/>
              </w:rPr>
              <w:t>同顺序按</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比例支付</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w:t>
            </w:r>
            <w:r w:rsidR="00E5635A" w:rsidRPr="00E5635A">
              <w:rPr>
                <w:rFonts w:eastAsia="KaiTi_GB2312"/>
                <w:sz w:val="21"/>
                <w:szCs w:val="21"/>
              </w:rPr>
              <w:t>“</w:t>
            </w:r>
            <w:r w:rsidR="00E5635A" w:rsidRPr="00E5635A">
              <w:rPr>
                <w:rFonts w:eastAsia="KaiTi_GB2312" w:hint="eastAsia"/>
                <w:sz w:val="21"/>
                <w:szCs w:val="21"/>
              </w:rPr>
              <w:t>未偿本金余额</w:t>
            </w:r>
            <w:r w:rsidR="00E5635A" w:rsidRPr="00E5635A">
              <w:rPr>
                <w:rFonts w:eastAsia="KaiTi_GB2312"/>
                <w:sz w:val="21"/>
                <w:szCs w:val="21"/>
              </w:rPr>
              <w:t>”</w:t>
            </w:r>
            <w:r w:rsidR="00E5635A" w:rsidRPr="00E5635A">
              <w:rPr>
                <w:rFonts w:eastAsia="KaiTi_GB2312" w:hint="eastAsia"/>
                <w:sz w:val="21"/>
                <w:szCs w:val="21"/>
              </w:rPr>
              <w:t>，直至</w:t>
            </w:r>
            <w:r w:rsidR="00E5635A" w:rsidRPr="00E5635A">
              <w:rPr>
                <w:rFonts w:eastAsia="KaiTi_GB2312"/>
                <w:sz w:val="21"/>
                <w:szCs w:val="21"/>
              </w:rPr>
              <w:t>“</w:t>
            </w:r>
            <w:r w:rsidR="00E5635A" w:rsidRPr="00E5635A">
              <w:rPr>
                <w:rFonts w:eastAsia="KaiTi_GB2312" w:hint="eastAsia"/>
                <w:sz w:val="21"/>
                <w:szCs w:val="21"/>
              </w:rPr>
              <w:t>次级档资产支持证券</w:t>
            </w:r>
            <w:r w:rsidR="00E5635A" w:rsidRPr="00E5635A">
              <w:rPr>
                <w:rFonts w:eastAsia="KaiTi_GB2312"/>
                <w:sz w:val="21"/>
                <w:szCs w:val="21"/>
              </w:rPr>
              <w:t>”</w:t>
            </w:r>
            <w:r w:rsidR="00E5635A" w:rsidRPr="00E5635A">
              <w:rPr>
                <w:rFonts w:eastAsia="KaiTi_GB2312" w:hint="eastAsia"/>
                <w:sz w:val="21"/>
                <w:szCs w:val="21"/>
              </w:rPr>
              <w:t>的本金清偿完毕；</w:t>
            </w:r>
          </w:p>
          <w:p w14:paraId="5B8073D4" w14:textId="77777777" w:rsidR="00E5635A" w:rsidRPr="00F6439F" w:rsidRDefault="00E5635A" w:rsidP="00E5635A">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10</w:t>
            </w:r>
            <w:r w:rsidRPr="00BC2E64">
              <w:rPr>
                <w:rFonts w:eastAsia="KaiTi_GB2312" w:hint="eastAsia"/>
                <w:sz w:val="21"/>
                <w:szCs w:val="21"/>
              </w:rPr>
              <w:t>)</w:t>
            </w:r>
            <w:bookmarkStart w:id="189" w:name="_Ref434401635"/>
            <w:r w:rsidRPr="00E5635A">
              <w:rPr>
                <w:rFonts w:eastAsia="KaiTi_GB2312" w:hint="eastAsia"/>
                <w:sz w:val="21"/>
                <w:szCs w:val="21"/>
              </w:rPr>
              <w:t xml:space="preserve"> </w:t>
            </w:r>
            <w:r w:rsidRPr="00E5635A">
              <w:rPr>
                <w:rFonts w:eastAsia="KaiTi_GB2312" w:hint="eastAsia"/>
                <w:sz w:val="21"/>
                <w:szCs w:val="21"/>
              </w:rPr>
              <w:t>剩余部分作为</w:t>
            </w:r>
            <w:r w:rsidRPr="00E5635A">
              <w:rPr>
                <w:rFonts w:eastAsia="KaiTi_GB2312"/>
                <w:sz w:val="21"/>
                <w:szCs w:val="21"/>
              </w:rPr>
              <w:t>“</w:t>
            </w:r>
            <w:r w:rsidRPr="00E5635A">
              <w:rPr>
                <w:rFonts w:eastAsia="KaiTi_GB2312" w:hint="eastAsia"/>
                <w:sz w:val="21"/>
                <w:szCs w:val="21"/>
              </w:rPr>
              <w:t>次级档资产支持证券</w:t>
            </w:r>
            <w:r w:rsidRPr="00E5635A">
              <w:rPr>
                <w:rFonts w:eastAsia="KaiTi_GB2312"/>
                <w:sz w:val="21"/>
                <w:szCs w:val="21"/>
              </w:rPr>
              <w:t>”</w:t>
            </w:r>
            <w:r w:rsidRPr="00E5635A">
              <w:rPr>
                <w:rFonts w:eastAsia="KaiTi_GB2312" w:hint="eastAsia"/>
                <w:sz w:val="21"/>
                <w:szCs w:val="21"/>
              </w:rPr>
              <w:t>的收益。</w:t>
            </w:r>
            <w:bookmarkEnd w:id="189"/>
          </w:p>
        </w:tc>
      </w:tr>
      <w:tr w:rsidR="00DA00C9" w:rsidRPr="00F6439F" w14:paraId="00D584E5" w14:textId="77777777" w:rsidTr="007E6ACF">
        <w:trPr>
          <w:trHeight w:val="510"/>
          <w:jc w:val="center"/>
        </w:trPr>
        <w:tc>
          <w:tcPr>
            <w:tcW w:w="2434" w:type="dxa"/>
            <w:tcBorders>
              <w:top w:val="single" w:sz="4" w:space="0" w:color="auto"/>
              <w:left w:val="single" w:sz="4" w:space="0" w:color="auto"/>
              <w:bottom w:val="single" w:sz="4" w:space="0" w:color="auto"/>
              <w:right w:val="single" w:sz="4" w:space="0" w:color="auto"/>
            </w:tcBorders>
            <w:vAlign w:val="center"/>
          </w:tcPr>
          <w:p w14:paraId="1580FE3F" w14:textId="77777777" w:rsidR="00DA00C9" w:rsidRPr="00DA00C9" w:rsidRDefault="00DA00C9" w:rsidP="0088128A">
            <w:pPr>
              <w:spacing w:beforeLines="0"/>
              <w:ind w:firstLineChars="0" w:firstLine="0"/>
              <w:rPr>
                <w:rFonts w:eastAsia="KaiTi_GB2312"/>
                <w:b/>
                <w:color w:val="000000"/>
                <w:sz w:val="21"/>
                <w:szCs w:val="21"/>
              </w:rPr>
            </w:pPr>
            <w:r w:rsidRPr="00DA00C9">
              <w:rPr>
                <w:rFonts w:eastAsia="KaiTi_GB2312" w:hint="eastAsia"/>
                <w:b/>
                <w:color w:val="000000"/>
                <w:sz w:val="21"/>
                <w:szCs w:val="21"/>
              </w:rPr>
              <w:lastRenderedPageBreak/>
              <w:t>信托（税收）储备账资金</w:t>
            </w:r>
            <w:r w:rsidRPr="00DA00C9">
              <w:rPr>
                <w:rFonts w:eastAsia="KaiTi_GB2312" w:hint="eastAsia"/>
                <w:b/>
                <w:color w:val="000000"/>
                <w:sz w:val="21"/>
                <w:szCs w:val="21"/>
              </w:rPr>
              <w:lastRenderedPageBreak/>
              <w:t>的运</w:t>
            </w:r>
          </w:p>
        </w:tc>
        <w:tc>
          <w:tcPr>
            <w:tcW w:w="5872" w:type="dxa"/>
            <w:tcBorders>
              <w:top w:val="single" w:sz="4" w:space="0" w:color="auto"/>
              <w:left w:val="single" w:sz="4" w:space="0" w:color="auto"/>
              <w:bottom w:val="single" w:sz="4" w:space="0" w:color="auto"/>
              <w:right w:val="single" w:sz="4" w:space="0" w:color="auto"/>
            </w:tcBorders>
            <w:vAlign w:val="center"/>
          </w:tcPr>
          <w:p w14:paraId="10A6863D" w14:textId="77777777" w:rsidR="00DA00C9" w:rsidRPr="00DA00C9" w:rsidRDefault="00DA00C9" w:rsidP="0046590D">
            <w:pPr>
              <w:spacing w:before="156"/>
              <w:ind w:firstLineChars="0" w:firstLine="420"/>
              <w:rPr>
                <w:rFonts w:eastAsia="KaiTi_GB2312"/>
                <w:sz w:val="21"/>
                <w:szCs w:val="21"/>
              </w:rPr>
            </w:pPr>
            <w:r w:rsidRPr="00DA00C9">
              <w:rPr>
                <w:rFonts w:eastAsia="KaiTi_GB2312" w:hint="eastAsia"/>
                <w:sz w:val="21"/>
                <w:szCs w:val="21"/>
              </w:rPr>
              <w:lastRenderedPageBreak/>
              <w:t>依据</w:t>
            </w:r>
            <w:r w:rsidRPr="00DA00C9">
              <w:rPr>
                <w:rFonts w:eastAsia="KaiTi_GB2312"/>
                <w:sz w:val="21"/>
                <w:szCs w:val="21"/>
              </w:rPr>
              <w:t>“</w:t>
            </w:r>
            <w:r w:rsidRPr="00DA00C9">
              <w:rPr>
                <w:rFonts w:eastAsia="KaiTi_GB2312" w:hint="eastAsia"/>
                <w:sz w:val="21"/>
                <w:szCs w:val="21"/>
              </w:rPr>
              <w:t>中国</w:t>
            </w:r>
            <w:r w:rsidRPr="00DA00C9">
              <w:rPr>
                <w:rFonts w:eastAsia="KaiTi_GB2312"/>
                <w:sz w:val="21"/>
                <w:szCs w:val="21"/>
              </w:rPr>
              <w:t>”“</w:t>
            </w:r>
            <w:r w:rsidRPr="00DA00C9">
              <w:rPr>
                <w:rFonts w:eastAsia="KaiTi_GB2312" w:hint="eastAsia"/>
                <w:sz w:val="21"/>
                <w:szCs w:val="21"/>
              </w:rPr>
              <w:t>法律</w:t>
            </w:r>
            <w:r w:rsidRPr="00DA00C9">
              <w:rPr>
                <w:rFonts w:eastAsia="KaiTi_GB2312"/>
                <w:sz w:val="21"/>
                <w:szCs w:val="21"/>
              </w:rPr>
              <w:t>”</w:t>
            </w:r>
            <w:r w:rsidRPr="00DA00C9">
              <w:rPr>
                <w:rFonts w:eastAsia="KaiTi_GB2312" w:hint="eastAsia"/>
                <w:sz w:val="21"/>
                <w:szCs w:val="21"/>
              </w:rPr>
              <w:t>，由</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缴纳与</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相关的税收</w:t>
            </w:r>
            <w:r w:rsidRPr="00DA00C9">
              <w:rPr>
                <w:rFonts w:eastAsia="KaiTi_GB2312" w:hint="eastAsia"/>
                <w:sz w:val="21"/>
                <w:szCs w:val="21"/>
              </w:rPr>
              <w:lastRenderedPageBreak/>
              <w:t>和规费，</w:t>
            </w:r>
            <w:r w:rsidRPr="00DA00C9">
              <w:rPr>
                <w:rFonts w:eastAsia="KaiTi_GB2312"/>
                <w:sz w:val="21"/>
                <w:szCs w:val="21"/>
              </w:rPr>
              <w:t>“</w:t>
            </w:r>
            <w:r w:rsidRPr="00DA00C9">
              <w:rPr>
                <w:rFonts w:eastAsia="KaiTi_GB2312" w:hint="eastAsia"/>
                <w:sz w:val="21"/>
                <w:szCs w:val="21"/>
              </w:rPr>
              <w:t>受托人</w:t>
            </w:r>
            <w:r w:rsidRPr="00DA00C9">
              <w:rPr>
                <w:rFonts w:eastAsia="KaiTi_GB2312"/>
                <w:sz w:val="21"/>
                <w:szCs w:val="21"/>
              </w:rPr>
              <w:t>”</w:t>
            </w:r>
            <w:r w:rsidRPr="00DA00C9">
              <w:rPr>
                <w:rFonts w:eastAsia="KaiTi_GB2312" w:hint="eastAsia"/>
                <w:sz w:val="21"/>
                <w:szCs w:val="21"/>
              </w:rPr>
              <w:t>指令</w:t>
            </w:r>
            <w:r w:rsidRPr="00DA00C9">
              <w:rPr>
                <w:rFonts w:eastAsia="KaiTi_GB2312"/>
                <w:sz w:val="21"/>
                <w:szCs w:val="21"/>
              </w:rPr>
              <w:t>“</w:t>
            </w:r>
            <w:r w:rsidRPr="00DA00C9">
              <w:rPr>
                <w:rFonts w:eastAsia="KaiTi_GB2312" w:hint="eastAsia"/>
                <w:sz w:val="21"/>
                <w:szCs w:val="21"/>
              </w:rPr>
              <w:t>资金保管机构</w:t>
            </w:r>
            <w:r w:rsidRPr="00DA00C9">
              <w:rPr>
                <w:rFonts w:eastAsia="KaiTi_GB2312"/>
                <w:sz w:val="21"/>
                <w:szCs w:val="21"/>
              </w:rPr>
              <w:t>”</w:t>
            </w:r>
            <w:r w:rsidRPr="00DA00C9">
              <w:rPr>
                <w:rFonts w:eastAsia="KaiTi_GB2312" w:hint="eastAsia"/>
                <w:sz w:val="21"/>
                <w:szCs w:val="21"/>
              </w:rPr>
              <w:t>将</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项下按以下顺序进行支付：</w:t>
            </w:r>
          </w:p>
          <w:p w14:paraId="5F789359" w14:textId="77777777" w:rsidR="00DA00C9" w:rsidRP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1</w:t>
            </w:r>
            <w:r w:rsidRPr="00BC2E64">
              <w:rPr>
                <w:rFonts w:eastAsia="KaiTi_GB2312" w:hint="eastAsia"/>
                <w:sz w:val="21"/>
                <w:szCs w:val="21"/>
              </w:rPr>
              <w:t>)</w:t>
            </w:r>
            <w:r w:rsidRPr="00DA00C9">
              <w:rPr>
                <w:rFonts w:eastAsia="KaiTi_GB2312" w:hint="eastAsia"/>
                <w:sz w:val="21"/>
                <w:szCs w:val="21"/>
              </w:rPr>
              <w:t>支付</w:t>
            </w:r>
            <w:r w:rsidRPr="00DA00C9">
              <w:rPr>
                <w:rFonts w:eastAsia="KaiTi_GB2312"/>
                <w:sz w:val="21"/>
                <w:szCs w:val="21"/>
              </w:rPr>
              <w:t>“</w:t>
            </w:r>
            <w:r w:rsidRPr="00DA00C9">
              <w:rPr>
                <w:rFonts w:eastAsia="KaiTi_GB2312" w:hint="eastAsia"/>
                <w:sz w:val="21"/>
                <w:szCs w:val="21"/>
              </w:rPr>
              <w:t>信托</w:t>
            </w:r>
            <w:r w:rsidRPr="00DA00C9">
              <w:rPr>
                <w:rFonts w:eastAsia="KaiTi_GB2312"/>
                <w:sz w:val="21"/>
                <w:szCs w:val="21"/>
              </w:rPr>
              <w:t>”</w:t>
            </w:r>
            <w:r w:rsidRPr="00DA00C9">
              <w:rPr>
                <w:rFonts w:eastAsia="KaiTi_GB2312" w:hint="eastAsia"/>
                <w:sz w:val="21"/>
                <w:szCs w:val="21"/>
              </w:rPr>
              <w:t>届时应缴纳的税收（如有）；</w:t>
            </w:r>
          </w:p>
          <w:p w14:paraId="2FB99839" w14:textId="77777777" w:rsidR="00DA00C9" w:rsidRDefault="00DA00C9" w:rsidP="00DA00C9">
            <w:pPr>
              <w:spacing w:before="156"/>
              <w:ind w:firstLineChars="0" w:firstLine="0"/>
              <w:rPr>
                <w:rFonts w:eastAsia="KaiTi_GB2312"/>
                <w:sz w:val="21"/>
                <w:szCs w:val="21"/>
              </w:rPr>
            </w:pPr>
            <w:r w:rsidRPr="00BC2E64">
              <w:rPr>
                <w:rFonts w:eastAsia="KaiTi_GB2312" w:hint="eastAsia"/>
                <w:sz w:val="21"/>
                <w:szCs w:val="21"/>
              </w:rPr>
              <w:t>(</w:t>
            </w:r>
            <w:r>
              <w:rPr>
                <w:rFonts w:eastAsia="KaiTi_GB2312" w:hint="eastAsia"/>
                <w:sz w:val="21"/>
                <w:szCs w:val="21"/>
              </w:rPr>
              <w:t>2</w:t>
            </w:r>
            <w:r w:rsidRPr="00BC2E64">
              <w:rPr>
                <w:rFonts w:eastAsia="KaiTi_GB2312" w:hint="eastAsia"/>
                <w:sz w:val="21"/>
                <w:szCs w:val="21"/>
              </w:rPr>
              <w:t>)</w:t>
            </w:r>
            <w:r w:rsidRPr="00DA00C9">
              <w:rPr>
                <w:rFonts w:eastAsia="KaiTi_GB2312" w:hint="eastAsia"/>
                <w:sz w:val="21"/>
                <w:szCs w:val="21"/>
              </w:rPr>
              <w:t>将剩余金额保留在</w:t>
            </w:r>
            <w:r w:rsidRPr="00DA00C9">
              <w:rPr>
                <w:rFonts w:eastAsia="KaiTi_GB2312"/>
                <w:sz w:val="21"/>
                <w:szCs w:val="21"/>
              </w:rPr>
              <w:t>“</w:t>
            </w:r>
            <w:r w:rsidRPr="00DA00C9">
              <w:rPr>
                <w:rFonts w:eastAsia="KaiTi_GB2312" w:hint="eastAsia"/>
                <w:sz w:val="21"/>
                <w:szCs w:val="21"/>
              </w:rPr>
              <w:t>信托（税收）储备账</w:t>
            </w:r>
            <w:r w:rsidRPr="00DA00C9">
              <w:rPr>
                <w:rFonts w:eastAsia="KaiTi_GB2312"/>
                <w:sz w:val="21"/>
                <w:szCs w:val="21"/>
              </w:rPr>
              <w:t>”</w:t>
            </w:r>
            <w:r w:rsidRPr="00DA00C9">
              <w:rPr>
                <w:rFonts w:eastAsia="KaiTi_GB2312" w:hint="eastAsia"/>
                <w:sz w:val="21"/>
                <w:szCs w:val="21"/>
              </w:rPr>
              <w:t>项下。</w:t>
            </w:r>
          </w:p>
          <w:p w14:paraId="7E1182D8" w14:textId="77777777" w:rsidR="00932AE3" w:rsidRPr="00DA00C9" w:rsidRDefault="00932AE3" w:rsidP="0046590D">
            <w:pPr>
              <w:spacing w:before="156"/>
              <w:ind w:firstLineChars="0" w:firstLine="480"/>
              <w:rPr>
                <w:rFonts w:eastAsia="KaiTi_GB2312"/>
                <w:sz w:val="21"/>
                <w:szCs w:val="21"/>
              </w:rPr>
            </w:pPr>
            <w:bookmarkStart w:id="190" w:name="_Ref441843208"/>
            <w:r w:rsidRPr="00932AE3">
              <w:rPr>
                <w:rFonts w:eastAsia="KaiTi_GB2312" w:hint="eastAsia"/>
                <w:sz w:val="21"/>
                <w:szCs w:val="21"/>
              </w:rPr>
              <w:t>在</w:t>
            </w:r>
            <w:r w:rsidRPr="00932AE3">
              <w:rPr>
                <w:rFonts w:eastAsia="KaiTi_GB2312"/>
                <w:sz w:val="21"/>
                <w:szCs w:val="21"/>
              </w:rPr>
              <w:t>“</w:t>
            </w:r>
            <w:r w:rsidRPr="00932AE3">
              <w:rPr>
                <w:rFonts w:eastAsia="KaiTi_GB2312" w:hint="eastAsia"/>
                <w:sz w:val="21"/>
                <w:szCs w:val="21"/>
              </w:rPr>
              <w:t>信托</w:t>
            </w:r>
            <w:r w:rsidRPr="00932AE3">
              <w:rPr>
                <w:rFonts w:eastAsia="KaiTi_GB2312"/>
                <w:sz w:val="21"/>
                <w:szCs w:val="21"/>
              </w:rPr>
              <w:t>”</w:t>
            </w:r>
            <w:r w:rsidRPr="00932AE3">
              <w:rPr>
                <w:rFonts w:eastAsia="KaiTi_GB2312" w:hint="eastAsia"/>
                <w:sz w:val="21"/>
                <w:szCs w:val="21"/>
              </w:rPr>
              <w:t>所有应付税款全部支付完成后，</w:t>
            </w:r>
            <w:r w:rsidRPr="00932AE3">
              <w:rPr>
                <w:rFonts w:eastAsia="KaiTi_GB2312"/>
                <w:sz w:val="21"/>
                <w:szCs w:val="21"/>
              </w:rPr>
              <w:t>“</w:t>
            </w:r>
            <w:r w:rsidRPr="00932AE3">
              <w:rPr>
                <w:rFonts w:eastAsia="KaiTi_GB2312" w:hint="eastAsia"/>
                <w:sz w:val="21"/>
                <w:szCs w:val="21"/>
              </w:rPr>
              <w:t>受托人</w:t>
            </w:r>
            <w:r w:rsidRPr="00932AE3">
              <w:rPr>
                <w:rFonts w:eastAsia="KaiTi_GB2312"/>
                <w:sz w:val="21"/>
                <w:szCs w:val="21"/>
              </w:rPr>
              <w:t>”</w:t>
            </w:r>
            <w:r w:rsidRPr="00932AE3">
              <w:rPr>
                <w:rFonts w:eastAsia="KaiTi_GB2312" w:hint="eastAsia"/>
                <w:sz w:val="21"/>
                <w:szCs w:val="21"/>
              </w:rPr>
              <w:t>应指示</w:t>
            </w:r>
            <w:r w:rsidRPr="00932AE3">
              <w:rPr>
                <w:rFonts w:eastAsia="KaiTi_GB2312"/>
                <w:sz w:val="21"/>
                <w:szCs w:val="21"/>
              </w:rPr>
              <w:t>“</w:t>
            </w:r>
            <w:r w:rsidRPr="00932AE3">
              <w:rPr>
                <w:rFonts w:eastAsia="KaiTi_GB2312" w:hint="eastAsia"/>
                <w:sz w:val="21"/>
                <w:szCs w:val="21"/>
              </w:rPr>
              <w:t>资金保管机构</w:t>
            </w:r>
            <w:r w:rsidRPr="00932AE3">
              <w:rPr>
                <w:rFonts w:eastAsia="KaiTi_GB2312"/>
                <w:sz w:val="21"/>
                <w:szCs w:val="21"/>
              </w:rPr>
              <w:t>”</w:t>
            </w:r>
            <w:r w:rsidRPr="00932AE3">
              <w:rPr>
                <w:rFonts w:eastAsia="KaiTi_GB2312" w:hint="eastAsia"/>
                <w:sz w:val="21"/>
                <w:szCs w:val="21"/>
              </w:rPr>
              <w:t>将</w:t>
            </w:r>
            <w:r w:rsidRPr="00932AE3">
              <w:rPr>
                <w:rFonts w:eastAsia="KaiTi_GB2312"/>
                <w:sz w:val="21"/>
                <w:szCs w:val="21"/>
              </w:rPr>
              <w:t>“</w:t>
            </w:r>
            <w:r w:rsidRPr="00932AE3">
              <w:rPr>
                <w:rFonts w:eastAsia="KaiTi_GB2312" w:hint="eastAsia"/>
                <w:sz w:val="21"/>
                <w:szCs w:val="21"/>
              </w:rPr>
              <w:t>信托（税收）储备账</w:t>
            </w:r>
            <w:r w:rsidRPr="00932AE3">
              <w:rPr>
                <w:rFonts w:eastAsia="KaiTi_GB2312"/>
                <w:sz w:val="21"/>
                <w:szCs w:val="21"/>
              </w:rPr>
              <w:t>”</w:t>
            </w:r>
            <w:r w:rsidRPr="00932AE3">
              <w:rPr>
                <w:rFonts w:eastAsia="KaiTi_GB2312" w:hint="eastAsia"/>
                <w:sz w:val="21"/>
                <w:szCs w:val="21"/>
              </w:rPr>
              <w:t>项下资金转入</w:t>
            </w:r>
            <w:r w:rsidRPr="00932AE3">
              <w:rPr>
                <w:rFonts w:eastAsia="KaiTi_GB2312"/>
                <w:sz w:val="21"/>
                <w:szCs w:val="21"/>
              </w:rPr>
              <w:t>“</w:t>
            </w:r>
            <w:r w:rsidRPr="00932AE3">
              <w:rPr>
                <w:rFonts w:eastAsia="KaiTi_GB2312" w:hint="eastAsia"/>
                <w:sz w:val="21"/>
                <w:szCs w:val="21"/>
              </w:rPr>
              <w:t>收益账</w:t>
            </w:r>
            <w:r w:rsidRPr="00932AE3">
              <w:rPr>
                <w:rFonts w:eastAsia="KaiTi_GB2312"/>
                <w:sz w:val="21"/>
                <w:szCs w:val="21"/>
              </w:rPr>
              <w:t>”</w:t>
            </w:r>
            <w:r w:rsidRPr="00932AE3">
              <w:rPr>
                <w:rFonts w:eastAsia="KaiTi_GB2312" w:hint="eastAsia"/>
                <w:sz w:val="21"/>
                <w:szCs w:val="21"/>
              </w:rPr>
              <w:t>。</w:t>
            </w:r>
            <w:bookmarkEnd w:id="190"/>
          </w:p>
        </w:tc>
      </w:tr>
    </w:tbl>
    <w:p w14:paraId="1A57F260" w14:textId="77777777" w:rsidR="0088128A" w:rsidRPr="00F6439F" w:rsidRDefault="0088128A" w:rsidP="0088128A">
      <w:pPr>
        <w:spacing w:before="156"/>
        <w:ind w:firstLineChars="0" w:firstLine="0"/>
      </w:pPr>
    </w:p>
    <w:p w14:paraId="3AFA14A8" w14:textId="77777777" w:rsidR="007F7491" w:rsidRPr="00F6439F" w:rsidRDefault="007F7491" w:rsidP="00166491">
      <w:pPr>
        <w:spacing w:before="156"/>
        <w:ind w:firstLineChars="0" w:firstLine="0"/>
        <w:rPr>
          <w:rFonts w:eastAsia="KaiTi_GB2312"/>
          <w:b/>
          <w:bCs/>
          <w:sz w:val="28"/>
          <w:szCs w:val="28"/>
        </w:rPr>
        <w:sectPr w:rsidR="007F7491" w:rsidRPr="00F6439F" w:rsidSect="007F7491">
          <w:pgSz w:w="11906" w:h="16838"/>
          <w:pgMar w:top="1440" w:right="1800" w:bottom="1440" w:left="1800" w:header="851" w:footer="992" w:gutter="0"/>
          <w:cols w:space="425"/>
          <w:docGrid w:type="lines" w:linePitch="312"/>
        </w:sectPr>
      </w:pPr>
    </w:p>
    <w:p w14:paraId="26F756D3" w14:textId="77777777" w:rsidR="007F7491" w:rsidRPr="00F6439F" w:rsidRDefault="007F7491" w:rsidP="004F06AA">
      <w:pPr>
        <w:pStyle w:val="Heading1"/>
        <w:spacing w:before="156"/>
        <w:rPr>
          <w:rFonts w:eastAsia="KaiTi_GB2312"/>
          <w:b/>
        </w:rPr>
      </w:pPr>
      <w:bookmarkStart w:id="191" w:name="_Toc353097113"/>
      <w:bookmarkStart w:id="192" w:name="_Toc353097994"/>
      <w:bookmarkStart w:id="193" w:name="_Toc353098021"/>
      <w:bookmarkStart w:id="194" w:name="_Toc353111493"/>
      <w:bookmarkStart w:id="195" w:name="_Toc452736090"/>
      <w:r w:rsidRPr="00F6439F">
        <w:rPr>
          <w:rFonts w:eastAsia="KaiTi_GB2312"/>
          <w:b/>
        </w:rPr>
        <w:lastRenderedPageBreak/>
        <w:t>八、信贷资产证券化交易的内外部信用增级方式及相关合同草案</w:t>
      </w:r>
      <w:bookmarkEnd w:id="142"/>
      <w:bookmarkEnd w:id="191"/>
      <w:bookmarkEnd w:id="192"/>
      <w:bookmarkEnd w:id="193"/>
      <w:bookmarkEnd w:id="194"/>
      <w:bookmarkEnd w:id="195"/>
    </w:p>
    <w:p w14:paraId="79CA9A17"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信用增级是证券化交易的基础，当资产池资产质量恶化时起到了保护投资者的作用。信用增级可以通过内外部两种方式实现。有关本项目的内外部信用增级方式以及合同草案概述将在项目《发行说明书》中进行详细披露。</w:t>
      </w:r>
    </w:p>
    <w:p w14:paraId="6C866275" w14:textId="77777777" w:rsidR="007F7491" w:rsidRPr="00F6439F" w:rsidRDefault="007F7491" w:rsidP="008F49A5">
      <w:pPr>
        <w:pStyle w:val="Heading2"/>
        <w:numPr>
          <w:ilvl w:val="0"/>
          <w:numId w:val="5"/>
        </w:numPr>
        <w:spacing w:before="156"/>
        <w:rPr>
          <w:rFonts w:eastAsia="KaiTi_GB2312"/>
        </w:rPr>
      </w:pPr>
      <w:bookmarkStart w:id="196" w:name="_Toc452736091"/>
      <w:r w:rsidRPr="00F6439F">
        <w:rPr>
          <w:rFonts w:eastAsia="KaiTi_GB2312"/>
        </w:rPr>
        <w:t>内部信用增级</w:t>
      </w:r>
      <w:bookmarkEnd w:id="196"/>
    </w:p>
    <w:p w14:paraId="7A7C1750" w14:textId="77777777" w:rsidR="0043322E" w:rsidRPr="00F6439F" w:rsidRDefault="0043322E" w:rsidP="0043322E">
      <w:pPr>
        <w:autoSpaceDE w:val="0"/>
        <w:autoSpaceDN w:val="0"/>
        <w:adjustRightInd w:val="0"/>
        <w:spacing w:before="156"/>
        <w:ind w:firstLine="480"/>
        <w:jc w:val="left"/>
        <w:rPr>
          <w:rFonts w:eastAsia="KaiTi_GB2312"/>
          <w:kern w:val="0"/>
          <w:szCs w:val="24"/>
        </w:rPr>
      </w:pPr>
      <w:r w:rsidRPr="00F6439F">
        <w:rPr>
          <w:rFonts w:eastAsia="KaiTi_GB2312"/>
          <w:kern w:val="0"/>
          <w:szCs w:val="24"/>
        </w:rPr>
        <w:t>内部信用增级是指在证券化项目中通过交易结构或证券结构的相应安排提供信用增级的方式。本项目的内部信用增级措施包括以下几个方面：</w:t>
      </w:r>
    </w:p>
    <w:p w14:paraId="05975F29" w14:textId="77777777" w:rsidR="007F7491" w:rsidRPr="00F6439F" w:rsidRDefault="00944E9C" w:rsidP="001F4684">
      <w:pPr>
        <w:pStyle w:val="Heading3"/>
        <w:spacing w:before="156"/>
        <w:ind w:firstLine="482"/>
        <w:rPr>
          <w:rFonts w:eastAsia="KaiTi_GB2312"/>
          <w:lang w:bidi="bn-IN"/>
        </w:rPr>
      </w:pPr>
      <w:bookmarkStart w:id="197" w:name="_Toc369107563"/>
      <w:bookmarkStart w:id="198" w:name="_Toc369429969"/>
      <w:bookmarkStart w:id="199" w:name="_Toc369467572"/>
      <w:bookmarkStart w:id="200" w:name="_Toc392025719"/>
      <w:bookmarkStart w:id="201" w:name="_Toc404032894"/>
      <w:bookmarkStart w:id="202" w:name="_Toc425785096"/>
      <w:r w:rsidRPr="00F6439F">
        <w:rPr>
          <w:rFonts w:eastAsia="KaiTi_GB2312"/>
          <w:lang w:bidi="bn-IN"/>
        </w:rPr>
        <w:t>1</w:t>
      </w:r>
      <w:r w:rsidRPr="00F6439F">
        <w:rPr>
          <w:rFonts w:eastAsia="KaiTi_GB2312"/>
          <w:lang w:bidi="bn-IN"/>
        </w:rPr>
        <w:t>、</w:t>
      </w:r>
      <w:r w:rsidR="007F7491" w:rsidRPr="00F6439F">
        <w:rPr>
          <w:rFonts w:eastAsia="KaiTi_GB2312"/>
          <w:lang w:bidi="bn-IN"/>
        </w:rPr>
        <w:t>优先</w:t>
      </w:r>
      <w:r w:rsidR="007F7491" w:rsidRPr="00F6439F">
        <w:rPr>
          <w:rFonts w:eastAsia="KaiTi_GB2312"/>
          <w:lang w:bidi="bn-IN"/>
        </w:rPr>
        <w:t>/</w:t>
      </w:r>
      <w:r w:rsidR="00D96B35" w:rsidRPr="00F6439F">
        <w:rPr>
          <w:rFonts w:eastAsia="KaiTi_GB2312"/>
          <w:lang w:bidi="bn-IN"/>
        </w:rPr>
        <w:t>次级</w:t>
      </w:r>
      <w:r w:rsidR="007F7491" w:rsidRPr="00F6439F">
        <w:rPr>
          <w:rFonts w:eastAsia="KaiTi_GB2312"/>
          <w:lang w:bidi="bn-IN"/>
        </w:rPr>
        <w:t>安排</w:t>
      </w:r>
      <w:bookmarkEnd w:id="197"/>
      <w:bookmarkEnd w:id="198"/>
      <w:bookmarkEnd w:id="199"/>
      <w:bookmarkEnd w:id="200"/>
      <w:bookmarkEnd w:id="201"/>
      <w:bookmarkEnd w:id="202"/>
    </w:p>
    <w:p w14:paraId="1B2A6E8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优先</w:t>
      </w:r>
      <w:r w:rsidRPr="00F6439F">
        <w:rPr>
          <w:rFonts w:eastAsia="KaiTi_GB2312"/>
          <w:kern w:val="0"/>
          <w:szCs w:val="24"/>
        </w:rPr>
        <w:t>/</w:t>
      </w:r>
      <w:r w:rsidR="00D96B35" w:rsidRPr="00F6439F">
        <w:rPr>
          <w:rFonts w:eastAsia="KaiTi_GB2312"/>
          <w:kern w:val="0"/>
          <w:szCs w:val="24"/>
        </w:rPr>
        <w:t>次级</w:t>
      </w:r>
      <w:r w:rsidRPr="00F6439F">
        <w:rPr>
          <w:rFonts w:eastAsia="KaiTi_GB2312"/>
          <w:kern w:val="0"/>
          <w:szCs w:val="24"/>
        </w:rPr>
        <w:t>安排是证券化项目中最常见的内部信用增级安排。根据项目安排的各档级证券本金</w:t>
      </w:r>
      <w:r w:rsidRPr="00F6439F">
        <w:rPr>
          <w:rFonts w:eastAsia="KaiTi_GB2312"/>
          <w:kern w:val="0"/>
          <w:szCs w:val="24"/>
        </w:rPr>
        <w:t>/</w:t>
      </w:r>
      <w:r w:rsidRPr="00F6439F">
        <w:rPr>
          <w:rFonts w:eastAsia="KaiTi_GB2312"/>
          <w:kern w:val="0"/>
          <w:szCs w:val="24"/>
        </w:rPr>
        <w:t>利息的受偿先后顺序，劣后受偿档级的投资者为优先档级投资者提供信用增级。</w:t>
      </w:r>
    </w:p>
    <w:p w14:paraId="45DFFC13"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AF6A9A">
        <w:rPr>
          <w:rFonts w:eastAsia="KaiTi_GB2312"/>
          <w:kern w:val="0"/>
          <w:szCs w:val="24"/>
        </w:rPr>
        <w:t>本项目的资产支持证券分为：</w:t>
      </w:r>
    </w:p>
    <w:p w14:paraId="3CD65179"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1</w:t>
      </w:r>
      <w:r w:rsidRPr="00F6439F">
        <w:rPr>
          <w:rFonts w:eastAsia="KaiTi_GB2312"/>
          <w:kern w:val="0"/>
          <w:szCs w:val="24"/>
        </w:rPr>
        <w:t>）优先</w:t>
      </w:r>
      <w:r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0500705E"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2</w:t>
      </w:r>
      <w:r w:rsidRPr="00F6439F">
        <w:rPr>
          <w:rFonts w:eastAsia="KaiTi_GB2312"/>
          <w:kern w:val="0"/>
          <w:szCs w:val="24"/>
        </w:rPr>
        <w:t>）优先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7CE37EB7"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w:t>
      </w:r>
      <w:r w:rsidRPr="00F6439F">
        <w:rPr>
          <w:rFonts w:eastAsia="KaiTi_GB2312"/>
          <w:kern w:val="0"/>
          <w:szCs w:val="24"/>
        </w:rPr>
        <w:t>3</w:t>
      </w:r>
      <w:r w:rsidRPr="00F6439F">
        <w:rPr>
          <w:rFonts w:eastAsia="KaiTi_GB2312"/>
          <w:kern w:val="0"/>
          <w:szCs w:val="24"/>
        </w:rPr>
        <w:t>）</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w:t>
      </w:r>
      <w:r w:rsidR="00944E9C" w:rsidRPr="00F6439F">
        <w:rPr>
          <w:rFonts w:eastAsia="KaiTi_GB2312"/>
          <w:kern w:val="0"/>
          <w:szCs w:val="24"/>
        </w:rPr>
        <w:t>。</w:t>
      </w:r>
    </w:p>
    <w:p w14:paraId="3E813801" w14:textId="77777777" w:rsidR="004F06AA"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损失将会导致资产池资金回收的减少。从资产池回收的资金将会按照事先约定的现金流支付顺序支付，排序在现金流支付顺序最后面的证券档将承担最初的损失。所以在现金流支付顺序中，受偿顺序在后的证券档就为高一级别的证券档提供了信用增级。具体来说，</w:t>
      </w:r>
      <w:r w:rsidR="001A3A3C" w:rsidRPr="00F6439F">
        <w:rPr>
          <w:rFonts w:eastAsia="KaiTi_GB2312"/>
          <w:kern w:val="0"/>
          <w:szCs w:val="24"/>
        </w:rPr>
        <w:t>次级档</w:t>
      </w:r>
      <w:r w:rsidRPr="00F6439F">
        <w:rPr>
          <w:rFonts w:eastAsia="KaiTi_GB2312"/>
          <w:kern w:val="0"/>
          <w:szCs w:val="24"/>
        </w:rPr>
        <w:t>资产支持证券为优先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资产支持证券提供了信用增级，</w:t>
      </w:r>
      <w:r w:rsidR="003114AE" w:rsidRPr="00F6439F">
        <w:rPr>
          <w:rFonts w:eastAsia="KaiTi_GB2312"/>
          <w:kern w:val="0"/>
          <w:szCs w:val="24"/>
        </w:rPr>
        <w:t>次级</w:t>
      </w:r>
      <w:r w:rsidR="00053D23" w:rsidRPr="00F6439F">
        <w:rPr>
          <w:rFonts w:eastAsia="KaiTi_GB2312"/>
          <w:kern w:val="0"/>
          <w:szCs w:val="24"/>
        </w:rPr>
        <w:t>档</w:t>
      </w:r>
      <w:r w:rsidRPr="00F6439F">
        <w:rPr>
          <w:rFonts w:eastAsia="KaiTi_GB2312"/>
          <w:kern w:val="0"/>
          <w:szCs w:val="24"/>
        </w:rPr>
        <w:t>资产支持证券及优先</w:t>
      </w:r>
      <w:r w:rsidR="00944E9C"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资产支持证券为优先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资产支持证券提供了信用增级。</w:t>
      </w:r>
    </w:p>
    <w:p w14:paraId="7E4E4C36" w14:textId="77777777" w:rsidR="007F7491" w:rsidRPr="00F6439F" w:rsidRDefault="00944E9C" w:rsidP="00713949">
      <w:pPr>
        <w:pStyle w:val="Heading3"/>
        <w:spacing w:before="156"/>
        <w:ind w:firstLine="482"/>
        <w:rPr>
          <w:rFonts w:eastAsia="KaiTi_GB2312"/>
          <w:color w:val="000000"/>
        </w:rPr>
      </w:pPr>
      <w:bookmarkStart w:id="203" w:name="_Toc369107564"/>
      <w:bookmarkStart w:id="204" w:name="_Toc369429970"/>
      <w:bookmarkStart w:id="205" w:name="_Toc369467573"/>
      <w:bookmarkStart w:id="206" w:name="_Toc392025720"/>
      <w:bookmarkStart w:id="207" w:name="_Toc404032895"/>
      <w:bookmarkStart w:id="208" w:name="_Toc425785097"/>
      <w:r w:rsidRPr="00F6439F">
        <w:rPr>
          <w:rFonts w:eastAsia="KaiTi_GB2312"/>
          <w:lang w:bidi="bn-IN"/>
        </w:rPr>
        <w:t>2</w:t>
      </w:r>
      <w:r w:rsidRPr="00F6439F">
        <w:rPr>
          <w:rFonts w:eastAsia="KaiTi_GB2312"/>
          <w:lang w:bidi="bn-IN"/>
        </w:rPr>
        <w:t>、</w:t>
      </w:r>
      <w:r w:rsidR="007F7491" w:rsidRPr="00F6439F">
        <w:rPr>
          <w:rFonts w:eastAsia="KaiTi_GB2312"/>
          <w:lang w:bidi="bn-IN"/>
        </w:rPr>
        <w:t>信用触发机制</w:t>
      </w:r>
      <w:bookmarkEnd w:id="203"/>
      <w:bookmarkEnd w:id="204"/>
      <w:bookmarkEnd w:id="205"/>
      <w:bookmarkEnd w:id="206"/>
      <w:bookmarkEnd w:id="207"/>
      <w:bookmarkEnd w:id="208"/>
    </w:p>
    <w:p w14:paraId="1CCEA942"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本期交易设置了两类信用触发机制：同参与机构履约能力、资产支持证券</w:t>
      </w:r>
      <w:r w:rsidRPr="00F6439F">
        <w:rPr>
          <w:rFonts w:eastAsia="KaiTi_GB2312"/>
          <w:kern w:val="0"/>
          <w:szCs w:val="24"/>
        </w:rPr>
        <w:lastRenderedPageBreak/>
        <w:t>兑付相关的</w:t>
      </w:r>
      <w:r w:rsidRPr="00F6439F">
        <w:rPr>
          <w:rFonts w:eastAsia="KaiTi_GB2312"/>
          <w:kern w:val="0"/>
          <w:szCs w:val="24"/>
        </w:rPr>
        <w:t>“</w:t>
      </w:r>
      <w:r w:rsidRPr="00F6439F">
        <w:rPr>
          <w:rFonts w:eastAsia="KaiTi_GB2312"/>
          <w:kern w:val="0"/>
          <w:szCs w:val="24"/>
        </w:rPr>
        <w:t>加速清偿事件</w:t>
      </w:r>
      <w:r w:rsidRPr="00F6439F">
        <w:rPr>
          <w:rFonts w:eastAsia="KaiTi_GB2312"/>
          <w:kern w:val="0"/>
          <w:szCs w:val="24"/>
        </w:rPr>
        <w:t>”</w:t>
      </w:r>
      <w:r w:rsidRPr="00F6439F">
        <w:rPr>
          <w:rFonts w:eastAsia="KaiTi_GB2312"/>
          <w:kern w:val="0"/>
          <w:szCs w:val="24"/>
        </w:rPr>
        <w:t>，以及同资产支持证券兑付相关的</w:t>
      </w:r>
      <w:r w:rsidRPr="00F6439F">
        <w:rPr>
          <w:rFonts w:eastAsia="KaiTi_GB2312"/>
          <w:kern w:val="0"/>
          <w:szCs w:val="24"/>
        </w:rPr>
        <w:t>“</w:t>
      </w:r>
      <w:r w:rsidRPr="00F6439F">
        <w:rPr>
          <w:rFonts w:eastAsia="KaiTi_GB2312"/>
          <w:kern w:val="0"/>
          <w:szCs w:val="24"/>
        </w:rPr>
        <w:t>违约事件</w:t>
      </w:r>
      <w:r w:rsidRPr="00F6439F">
        <w:rPr>
          <w:rFonts w:eastAsia="KaiTi_GB2312"/>
          <w:kern w:val="0"/>
          <w:szCs w:val="24"/>
        </w:rPr>
        <w:t>”</w:t>
      </w:r>
      <w:r w:rsidRPr="00F6439F">
        <w:rPr>
          <w:rFonts w:eastAsia="KaiTi_GB2312"/>
          <w:kern w:val="0"/>
          <w:szCs w:val="24"/>
        </w:rPr>
        <w:t>，信用事件一旦触发将引致基础资产现金流支付机制的重新安排。</w:t>
      </w:r>
    </w:p>
    <w:p w14:paraId="3F400359" w14:textId="77777777" w:rsidR="007F7491"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如果加速清偿事件被触发，则</w:t>
      </w:r>
      <w:r w:rsidR="00226C15" w:rsidRPr="00F6439F">
        <w:rPr>
          <w:rFonts w:eastAsia="KaiTi_GB2312"/>
          <w:kern w:val="0"/>
          <w:szCs w:val="24"/>
        </w:rPr>
        <w:t>收益账</w:t>
      </w:r>
      <w:r w:rsidRPr="00F6439F">
        <w:rPr>
          <w:rFonts w:eastAsia="KaiTi_GB2312"/>
          <w:kern w:val="0"/>
          <w:szCs w:val="24"/>
        </w:rPr>
        <w:t>的资金将不再用于</w:t>
      </w:r>
      <w:r w:rsidR="001A3A3C" w:rsidRPr="00F6439F">
        <w:rPr>
          <w:rFonts w:eastAsia="KaiTi_GB2312"/>
          <w:kern w:val="0"/>
          <w:szCs w:val="24"/>
        </w:rPr>
        <w:t>次级</w:t>
      </w:r>
      <w:r w:rsidRPr="00F6439F">
        <w:rPr>
          <w:rFonts w:eastAsia="KaiTi_GB2312"/>
          <w:kern w:val="0"/>
          <w:szCs w:val="24"/>
        </w:rPr>
        <w:t>证券</w:t>
      </w:r>
      <w:r w:rsidR="00226C15" w:rsidRPr="00F6439F">
        <w:rPr>
          <w:rFonts w:eastAsia="KaiTi_GB2312"/>
          <w:kern w:val="0"/>
          <w:szCs w:val="24"/>
        </w:rPr>
        <w:t>期间收益的支付（包括其后续的支付），而是将剩余资金全部转入本金账</w:t>
      </w:r>
      <w:r w:rsidRPr="00F6439F">
        <w:rPr>
          <w:rFonts w:eastAsia="KaiTi_GB2312"/>
          <w:kern w:val="0"/>
          <w:szCs w:val="24"/>
        </w:rPr>
        <w:t>用于优先档证券本金的兑付；如果违约事件被触发，则信托账项下资金不再区分收入回收款和本金回收款，而是将二者混同并在支付有关的税费、报酬以后用于顺序偿付优先</w:t>
      </w:r>
      <w:r w:rsidR="00944E9C" w:rsidRPr="00F6439F">
        <w:rPr>
          <w:rFonts w:eastAsia="KaiTi_GB2312"/>
          <w:kern w:val="0"/>
          <w:szCs w:val="24"/>
        </w:rPr>
        <w:t>A</w:t>
      </w:r>
      <w:r w:rsidR="00053D23" w:rsidRPr="00F6439F">
        <w:rPr>
          <w:rFonts w:eastAsia="KaiTi_GB2312"/>
          <w:kern w:val="0"/>
          <w:szCs w:val="24"/>
        </w:rPr>
        <w:t>档</w:t>
      </w:r>
      <w:r w:rsidRPr="00F6439F">
        <w:rPr>
          <w:rFonts w:eastAsia="KaiTi_GB2312"/>
          <w:kern w:val="0"/>
          <w:szCs w:val="24"/>
        </w:rPr>
        <w:t>资产支持证券的利息和本金、优先</w:t>
      </w:r>
      <w:r w:rsidRPr="00F6439F">
        <w:rPr>
          <w:rFonts w:eastAsia="KaiTi_GB2312"/>
          <w:kern w:val="0"/>
          <w:szCs w:val="24"/>
        </w:rPr>
        <w:t>B</w:t>
      </w:r>
      <w:r w:rsidR="00053D23" w:rsidRPr="00F6439F">
        <w:rPr>
          <w:rFonts w:eastAsia="KaiTi_GB2312"/>
          <w:kern w:val="0"/>
          <w:szCs w:val="24"/>
        </w:rPr>
        <w:t>档</w:t>
      </w:r>
      <w:r w:rsidRPr="00F6439F">
        <w:rPr>
          <w:rFonts w:eastAsia="KaiTi_GB2312"/>
          <w:kern w:val="0"/>
          <w:szCs w:val="24"/>
        </w:rPr>
        <w:t>资产支持证券的利息和本金以及支付</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证券的本金，其余额分配给</w:t>
      </w:r>
      <w:r w:rsidR="001A3A3C" w:rsidRPr="00F6439F">
        <w:rPr>
          <w:rFonts w:eastAsia="KaiTi_GB2312"/>
          <w:kern w:val="0"/>
          <w:szCs w:val="24"/>
        </w:rPr>
        <w:t>次级</w:t>
      </w:r>
      <w:r w:rsidR="00053D23" w:rsidRPr="00F6439F">
        <w:rPr>
          <w:rFonts w:eastAsia="KaiTi_GB2312"/>
          <w:kern w:val="0"/>
          <w:szCs w:val="24"/>
        </w:rPr>
        <w:t>档资产支持</w:t>
      </w:r>
      <w:r w:rsidRPr="00F6439F">
        <w:rPr>
          <w:rFonts w:eastAsia="KaiTi_GB2312"/>
          <w:kern w:val="0"/>
          <w:szCs w:val="24"/>
        </w:rPr>
        <w:t>证券持有人</w:t>
      </w:r>
      <w:r w:rsidR="00667169" w:rsidRPr="00F6439F">
        <w:rPr>
          <w:rFonts w:eastAsia="KaiTi_GB2312"/>
          <w:kern w:val="0"/>
          <w:szCs w:val="24"/>
        </w:rPr>
        <w:t>和贷款服务机构（浮动服务报酬，如有）</w:t>
      </w:r>
      <w:r w:rsidRPr="00F6439F">
        <w:rPr>
          <w:rFonts w:eastAsia="KaiTi_GB2312"/>
          <w:kern w:val="0"/>
          <w:szCs w:val="24"/>
        </w:rPr>
        <w:t>。</w:t>
      </w:r>
    </w:p>
    <w:p w14:paraId="15CD33EB" w14:textId="77777777" w:rsidR="007F7491" w:rsidRPr="00F6439F" w:rsidRDefault="007F7491" w:rsidP="005C37F6">
      <w:pPr>
        <w:pStyle w:val="Heading2"/>
        <w:numPr>
          <w:ilvl w:val="0"/>
          <w:numId w:val="5"/>
        </w:numPr>
        <w:spacing w:before="156"/>
        <w:rPr>
          <w:rFonts w:eastAsia="KaiTi_GB2312"/>
        </w:rPr>
      </w:pPr>
      <w:bookmarkStart w:id="209" w:name="_Toc369107565"/>
      <w:bookmarkStart w:id="210" w:name="_Toc369429971"/>
      <w:bookmarkStart w:id="211" w:name="_Toc369467574"/>
      <w:bookmarkStart w:id="212" w:name="_Toc452736092"/>
      <w:r w:rsidRPr="00F6439F">
        <w:rPr>
          <w:rFonts w:eastAsia="KaiTi_GB2312"/>
        </w:rPr>
        <w:t>外部信用增级</w:t>
      </w:r>
      <w:bookmarkEnd w:id="209"/>
      <w:bookmarkEnd w:id="210"/>
      <w:bookmarkEnd w:id="211"/>
      <w:bookmarkEnd w:id="212"/>
    </w:p>
    <w:p w14:paraId="7C4D75E4" w14:textId="77777777" w:rsidR="0073571D" w:rsidRPr="00F6439F" w:rsidRDefault="0073571D" w:rsidP="0073571D">
      <w:pPr>
        <w:autoSpaceDE w:val="0"/>
        <w:autoSpaceDN w:val="0"/>
        <w:adjustRightInd w:val="0"/>
        <w:spacing w:before="156"/>
        <w:ind w:firstLine="480"/>
        <w:jc w:val="left"/>
        <w:rPr>
          <w:rFonts w:eastAsia="KaiTi_GB2312"/>
          <w:kern w:val="0"/>
          <w:szCs w:val="24"/>
        </w:rPr>
      </w:pPr>
      <w:r w:rsidRPr="00F6439F">
        <w:rPr>
          <w:rFonts w:eastAsia="KaiTi_GB2312"/>
          <w:kern w:val="0"/>
          <w:szCs w:val="24"/>
        </w:rPr>
        <w:t>外部信用增级是指由第三方，如其他银行或者债券担保公司提供的外部信用担保。本次交易中没有采用外部信用增级方式。</w:t>
      </w:r>
    </w:p>
    <w:p w14:paraId="42B09C85" w14:textId="77777777" w:rsidR="0073571D" w:rsidRPr="00F6439F" w:rsidRDefault="0073571D" w:rsidP="0073571D">
      <w:pPr>
        <w:widowControl/>
        <w:spacing w:beforeLines="0" w:afterAutospacing="1"/>
        <w:ind w:firstLineChars="0" w:firstLine="0"/>
        <w:jc w:val="left"/>
        <w:rPr>
          <w:rFonts w:eastAsia="KaiTi_GB2312"/>
          <w:kern w:val="0"/>
          <w:szCs w:val="24"/>
        </w:rPr>
        <w:sectPr w:rsidR="0073571D" w:rsidRPr="00F6439F">
          <w:pgSz w:w="11906" w:h="16838"/>
          <w:pgMar w:top="1440" w:right="1800" w:bottom="1440" w:left="1800" w:header="851" w:footer="992" w:gutter="0"/>
          <w:cols w:space="720"/>
          <w:docGrid w:type="lines" w:linePitch="312"/>
        </w:sectPr>
      </w:pPr>
    </w:p>
    <w:p w14:paraId="0C717B5A" w14:textId="77777777" w:rsidR="00035428" w:rsidRPr="00F6439F" w:rsidRDefault="00035428" w:rsidP="001B60B3">
      <w:pPr>
        <w:pStyle w:val="Heading1"/>
        <w:spacing w:before="156"/>
        <w:rPr>
          <w:rFonts w:eastAsia="KaiTi_GB2312"/>
          <w:b/>
        </w:rPr>
      </w:pPr>
      <w:bookmarkStart w:id="213" w:name="_Toc452736093"/>
      <w:r w:rsidRPr="00F6439F">
        <w:rPr>
          <w:rFonts w:eastAsia="KaiTi_GB2312"/>
          <w:b/>
        </w:rPr>
        <w:lastRenderedPageBreak/>
        <w:t>九、清仓回购条款等选择性或强制性的赎回或终止条款（引自《信托合同》）</w:t>
      </w:r>
      <w:bookmarkEnd w:id="213"/>
    </w:p>
    <w:p w14:paraId="7895E7C9" w14:textId="77777777" w:rsidR="00035428" w:rsidRPr="00F6439F" w:rsidRDefault="00035428" w:rsidP="008F49A5">
      <w:pPr>
        <w:pStyle w:val="Heading2"/>
        <w:numPr>
          <w:ilvl w:val="0"/>
          <w:numId w:val="6"/>
        </w:numPr>
        <w:spacing w:before="156"/>
        <w:rPr>
          <w:rFonts w:eastAsia="KaiTi_GB2312"/>
        </w:rPr>
      </w:pPr>
      <w:bookmarkStart w:id="214" w:name="_Toc452736094"/>
      <w:r w:rsidRPr="00F6439F">
        <w:rPr>
          <w:rFonts w:eastAsia="KaiTi_GB2312"/>
          <w:bCs w:val="0"/>
        </w:rPr>
        <w:t>清仓回购条款</w:t>
      </w:r>
      <w:bookmarkEnd w:id="214"/>
    </w:p>
    <w:p w14:paraId="29E9FDC9" w14:textId="77777777" w:rsidR="00DE6F27" w:rsidRPr="00DE6F27" w:rsidRDefault="00D10BAC" w:rsidP="00DE6F27">
      <w:pPr>
        <w:spacing w:before="156"/>
        <w:ind w:firstLine="480"/>
        <w:rPr>
          <w:rFonts w:eastAsia="KaiTi_GB2312"/>
        </w:rPr>
      </w:pPr>
      <w:r w:rsidRPr="00F6439F">
        <w:rPr>
          <w:rFonts w:eastAsia="KaiTi_GB2312"/>
        </w:rPr>
        <w:t>1</w:t>
      </w:r>
      <w:r w:rsidRPr="00F6439F">
        <w:rPr>
          <w:rFonts w:eastAsia="KaiTi_GB2312"/>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是</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的一项选择权。在满足</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_Ref201482701 \r \h  \* MERGEFORMAT </w:instrText>
      </w:r>
      <w:r w:rsidR="0084635F">
        <w:fldChar w:fldCharType="separate"/>
      </w:r>
      <w:r w:rsidR="00F53AF8" w:rsidRPr="009A7DAF">
        <w:rPr>
          <w:rFonts w:eastAsia="KaiTi_GB2312"/>
        </w:rPr>
        <w:t>5.1</w:t>
      </w:r>
      <w:r w:rsidR="0084635F">
        <w:fldChar w:fldCharType="end"/>
      </w:r>
      <w:r w:rsidR="00F53AF8" w:rsidRPr="009A7DAF">
        <w:rPr>
          <w:rFonts w:eastAsia="KaiTi_GB2312" w:hint="eastAsia"/>
        </w:rPr>
        <w:t>款约定的条件的情况下，</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可以按照双方约定的公允价格进行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w:t>
      </w:r>
      <w:bookmarkStart w:id="215" w:name="_Ref201482701"/>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应满足下列条件：</w:t>
      </w:r>
      <w:bookmarkEnd w:id="215"/>
      <w:r w:rsidR="00DE6F27" w:rsidRPr="00DE6F27">
        <w:rPr>
          <w:rFonts w:eastAsia="KaiTi_GB2312"/>
        </w:rPr>
        <w:t xml:space="preserve"> </w:t>
      </w:r>
    </w:p>
    <w:p w14:paraId="10B9D3ED" w14:textId="77777777" w:rsidR="00DE6F27" w:rsidRPr="00DE6F27" w:rsidRDefault="00DE6F27" w:rsidP="00DE6F27">
      <w:pPr>
        <w:spacing w:before="156"/>
        <w:ind w:firstLine="480"/>
        <w:rPr>
          <w:rFonts w:eastAsia="KaiTi_GB2312"/>
        </w:rPr>
      </w:pPr>
      <w:r w:rsidRPr="00DE6F27">
        <w:rPr>
          <w:rFonts w:eastAsia="KaiTi_GB2312"/>
        </w:rPr>
        <w:t xml:space="preserve">(1) </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总和降至</w:t>
      </w:r>
      <w:r w:rsidR="00F53AF8" w:rsidRPr="009A7DAF">
        <w:rPr>
          <w:rFonts w:eastAsia="KaiTi_GB2312"/>
        </w:rPr>
        <w:t>“</w:t>
      </w:r>
      <w:r w:rsidR="00F53AF8" w:rsidRPr="009A7DAF">
        <w:rPr>
          <w:rFonts w:eastAsia="KaiTi_GB2312" w:hint="eastAsia"/>
        </w:rPr>
        <w:t>初始起算日资产池余额</w:t>
      </w:r>
      <w:r w:rsidR="00F53AF8" w:rsidRPr="009A7DAF">
        <w:rPr>
          <w:rFonts w:eastAsia="KaiTi_GB2312"/>
        </w:rPr>
        <w:t>”</w:t>
      </w:r>
      <w:r w:rsidR="00F53AF8" w:rsidRPr="009A7DAF">
        <w:rPr>
          <w:rFonts w:eastAsia="KaiTi_GB2312" w:hint="eastAsia"/>
        </w:rPr>
        <w:t>的</w:t>
      </w:r>
      <w:r w:rsidR="00F53AF8" w:rsidRPr="009A7DAF">
        <w:rPr>
          <w:rFonts w:eastAsia="KaiTi_GB2312"/>
        </w:rPr>
        <w:t>10</w:t>
      </w:r>
      <w:r w:rsidR="00F53AF8" w:rsidRPr="009A7DAF">
        <w:rPr>
          <w:rFonts w:eastAsia="KaiTi_GB2312" w:hint="eastAsia"/>
        </w:rPr>
        <w:t>％或以下；并且</w:t>
      </w:r>
    </w:p>
    <w:p w14:paraId="4403DEA6" w14:textId="77777777" w:rsidR="00DE6F27" w:rsidRPr="00DE6F27" w:rsidRDefault="00DE6F27" w:rsidP="00DE6F27">
      <w:pPr>
        <w:spacing w:before="156"/>
        <w:ind w:firstLine="480"/>
        <w:rPr>
          <w:rFonts w:eastAsia="KaiTi_GB2312"/>
        </w:rPr>
      </w:pPr>
      <w:r w:rsidRPr="00DE6F27">
        <w:rPr>
          <w:rFonts w:eastAsia="KaiTi_GB2312"/>
        </w:rPr>
        <w:t xml:space="preserve">(2) </w:t>
      </w:r>
      <w:r w:rsidR="00F53AF8" w:rsidRPr="009A7DAF">
        <w:rPr>
          <w:rFonts w:eastAsia="KaiTi_GB2312" w:hint="eastAsia"/>
        </w:rPr>
        <w:t>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的公允价格不少于以下</w:t>
      </w:r>
      <w:r w:rsidR="00F53AF8" w:rsidRPr="009A7DAF">
        <w:rPr>
          <w:rFonts w:eastAsia="KaiTi_GB2312"/>
        </w:rPr>
        <w:t>A+B</w:t>
      </w:r>
      <w:r w:rsidR="00F53AF8" w:rsidRPr="009A7DAF">
        <w:rPr>
          <w:rFonts w:eastAsia="KaiTi_GB2312" w:hint="eastAsia"/>
        </w:rPr>
        <w:t>之和：</w:t>
      </w:r>
      <w:r w:rsidR="00F53AF8" w:rsidRPr="009A7DAF">
        <w:rPr>
          <w:rFonts w:eastAsia="KaiTi_GB2312"/>
        </w:rPr>
        <w:t>A</w:t>
      </w:r>
      <w:r w:rsidR="00F53AF8" w:rsidRPr="009A7DAF">
        <w:rPr>
          <w:rFonts w:eastAsia="KaiTi_GB2312" w:hint="eastAsia"/>
        </w:rPr>
        <w:t>指在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届满后第一个</w:t>
      </w:r>
      <w:r w:rsidR="00F53AF8" w:rsidRPr="009A7DAF">
        <w:rPr>
          <w:rFonts w:eastAsia="KaiTi_GB2312"/>
        </w:rPr>
        <w:t>“</w:t>
      </w:r>
      <w:r w:rsidR="00F53AF8" w:rsidRPr="009A7DAF">
        <w:rPr>
          <w:rFonts w:eastAsia="KaiTi_GB2312" w:hint="eastAsia"/>
        </w:rPr>
        <w:t>支付日</w:t>
      </w:r>
      <w:r w:rsidR="00F53AF8" w:rsidRPr="009A7DAF">
        <w:rPr>
          <w:rFonts w:eastAsia="KaiTi_GB2312"/>
        </w:rPr>
        <w:t>”</w:t>
      </w:r>
      <w:r w:rsidR="00F53AF8" w:rsidRPr="009A7DAF">
        <w:rPr>
          <w:rFonts w:eastAsia="KaiTi_GB2312" w:hint="eastAsia"/>
        </w:rPr>
        <w:t>前一日全部</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，及其已产生但未支付的</w:t>
      </w:r>
      <w:r w:rsidR="00F53AF8" w:rsidRPr="009A7DAF">
        <w:rPr>
          <w:rFonts w:eastAsia="KaiTi_GB2312"/>
        </w:rPr>
        <w:t>“</w:t>
      </w:r>
      <w:r w:rsidR="00F53AF8" w:rsidRPr="009A7DAF">
        <w:rPr>
          <w:rFonts w:eastAsia="KaiTi_GB2312" w:hint="eastAsia"/>
        </w:rPr>
        <w:t>优先档资产支持证券</w:t>
      </w:r>
      <w:r w:rsidR="00F53AF8" w:rsidRPr="009A7DAF">
        <w:rPr>
          <w:rFonts w:eastAsia="KaiTi_GB2312"/>
        </w:rPr>
        <w:t>”</w:t>
      </w:r>
      <w:r w:rsidR="00F53AF8" w:rsidRPr="009A7DAF">
        <w:rPr>
          <w:rFonts w:eastAsia="KaiTi_GB2312" w:hint="eastAsia"/>
        </w:rPr>
        <w:t>的利息和</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应承担的</w:t>
      </w:r>
      <w:r w:rsidR="00F53AF8" w:rsidRPr="009A7DAF">
        <w:rPr>
          <w:rFonts w:eastAsia="KaiTi_GB2312"/>
        </w:rPr>
        <w:t>“</w:t>
      </w:r>
      <w:r w:rsidR="00F53AF8" w:rsidRPr="009A7DAF">
        <w:rPr>
          <w:rFonts w:eastAsia="KaiTi_GB2312" w:hint="eastAsia"/>
        </w:rPr>
        <w:t>税收</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费用支出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服务报酬</w:t>
      </w:r>
      <w:r w:rsidR="00F53AF8" w:rsidRPr="009A7DAF">
        <w:rPr>
          <w:rFonts w:eastAsia="KaiTi_GB2312"/>
        </w:rPr>
        <w:t>”</w:t>
      </w:r>
      <w:r w:rsidR="00F53AF8" w:rsidRPr="009A7DAF">
        <w:rPr>
          <w:rFonts w:eastAsia="KaiTi_GB2312" w:hint="eastAsia"/>
        </w:rPr>
        <w:t>之和。</w:t>
      </w:r>
      <w:r w:rsidR="00F53AF8" w:rsidRPr="009A7DAF">
        <w:rPr>
          <w:rFonts w:eastAsia="KaiTi_GB2312"/>
        </w:rPr>
        <w:t>B</w:t>
      </w:r>
      <w:r w:rsidR="00F53AF8" w:rsidRPr="009A7DAF">
        <w:rPr>
          <w:rFonts w:eastAsia="KaiTi_GB2312" w:hint="eastAsia"/>
        </w:rPr>
        <w:t>为下列（</w:t>
      </w:r>
      <w:r w:rsidR="00F53AF8" w:rsidRPr="009A7DAF">
        <w:rPr>
          <w:rFonts w:eastAsia="KaiTi_GB2312"/>
        </w:rPr>
        <w:t>1</w:t>
      </w:r>
      <w:r w:rsidR="00F53AF8" w:rsidRPr="009A7DAF">
        <w:rPr>
          <w:rFonts w:eastAsia="KaiTi_GB2312" w:hint="eastAsia"/>
        </w:rPr>
        <w:t>）和（</w:t>
      </w:r>
      <w:r w:rsidR="00F53AF8" w:rsidRPr="009A7DAF">
        <w:rPr>
          <w:rFonts w:eastAsia="KaiTi_GB2312"/>
        </w:rPr>
        <w:t>2</w:t>
      </w:r>
      <w:r w:rsidR="00F53AF8" w:rsidRPr="009A7DAF">
        <w:rPr>
          <w:rFonts w:eastAsia="KaiTi_GB2312" w:hint="eastAsia"/>
        </w:rPr>
        <w:t>）两者之间数值较高者，其中（</w:t>
      </w:r>
      <w:r w:rsidR="00F53AF8" w:rsidRPr="009A7DAF">
        <w:rPr>
          <w:rFonts w:eastAsia="KaiTi_GB2312"/>
        </w:rPr>
        <w:t>1</w:t>
      </w:r>
      <w:r w:rsidR="00F53AF8" w:rsidRPr="009A7DAF">
        <w:rPr>
          <w:rFonts w:eastAsia="KaiTi_GB2312" w:hint="eastAsia"/>
        </w:rPr>
        <w:t>）的数值为</w:t>
      </w:r>
      <w:r w:rsidR="00F53AF8" w:rsidRPr="009A7DAF">
        <w:rPr>
          <w:rFonts w:eastAsia="KaiTi_GB2312"/>
        </w:rPr>
        <w:t>0</w:t>
      </w:r>
      <w:r w:rsidR="00F53AF8" w:rsidRPr="009A7DAF">
        <w:rPr>
          <w:rFonts w:eastAsia="KaiTi_GB2312" w:hint="eastAsia"/>
        </w:rPr>
        <w:t>；（</w:t>
      </w:r>
      <w:r w:rsidR="00F53AF8" w:rsidRPr="009A7DAF">
        <w:rPr>
          <w:rFonts w:eastAsia="KaiTi_GB2312"/>
        </w:rPr>
        <w:t>2</w:t>
      </w:r>
      <w:r w:rsidR="00F53AF8" w:rsidRPr="009A7DAF">
        <w:rPr>
          <w:rFonts w:eastAsia="KaiTi_GB2312" w:hint="eastAsia"/>
        </w:rPr>
        <w:t>）的数值为截至</w:t>
      </w:r>
      <w:r w:rsidR="00F53AF8" w:rsidRPr="009A7DAF">
        <w:rPr>
          <w:rFonts w:eastAsia="KaiTi_GB2312"/>
        </w:rPr>
        <w:t>“</w:t>
      </w:r>
      <w:r w:rsidR="00F53AF8" w:rsidRPr="009A7DAF">
        <w:rPr>
          <w:rFonts w:eastAsia="KaiTi_GB2312" w:hint="eastAsia"/>
        </w:rPr>
        <w:t>回购起算日</w:t>
      </w:r>
      <w:r w:rsidR="00F53AF8" w:rsidRPr="009A7DAF">
        <w:rPr>
          <w:rFonts w:eastAsia="KaiTi_GB2312"/>
        </w:rPr>
        <w:t>” “</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次级档资产支持证券</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未偿本金余额</w:t>
      </w:r>
      <w:r w:rsidR="00F53AF8" w:rsidRPr="009A7DAF">
        <w:rPr>
          <w:rFonts w:eastAsia="KaiTi_GB2312"/>
        </w:rPr>
        <w:t>”</w:t>
      </w:r>
      <w:r w:rsidR="00F53AF8" w:rsidRPr="009A7DAF">
        <w:rPr>
          <w:rFonts w:eastAsia="KaiTi_GB2312" w:hint="eastAsia"/>
        </w:rPr>
        <w:t>减去</w:t>
      </w:r>
      <w:r w:rsidR="00F53AF8" w:rsidRPr="009A7DAF">
        <w:rPr>
          <w:rFonts w:eastAsia="KaiTi_GB2312"/>
        </w:rPr>
        <w:t>“</w:t>
      </w:r>
      <w:r w:rsidR="00F53AF8" w:rsidRPr="009A7DAF">
        <w:rPr>
          <w:rFonts w:eastAsia="KaiTi_GB2312" w:hint="eastAsia"/>
        </w:rPr>
        <w:t>累计净损失</w:t>
      </w:r>
      <w:r w:rsidR="00F53AF8" w:rsidRPr="009A7DAF">
        <w:rPr>
          <w:rFonts w:eastAsia="KaiTi_GB2312"/>
        </w:rPr>
        <w:t>”</w:t>
      </w:r>
      <w:r w:rsidR="00F53AF8" w:rsidRPr="009A7DAF">
        <w:rPr>
          <w:rFonts w:eastAsia="KaiTi_GB2312" w:hint="eastAsia"/>
        </w:rPr>
        <w:t>的差值。</w:t>
      </w:r>
      <w:r w:rsidRPr="00DE6F27">
        <w:rPr>
          <w:rFonts w:eastAsia="KaiTi_GB2312"/>
        </w:rPr>
        <w:t xml:space="preserve"> </w:t>
      </w:r>
    </w:p>
    <w:p w14:paraId="63815EF1" w14:textId="77777777" w:rsidR="00DE6F27" w:rsidRPr="00DE6F27" w:rsidRDefault="00053D23" w:rsidP="00DE6F27">
      <w:pPr>
        <w:spacing w:before="156"/>
        <w:ind w:firstLine="480"/>
        <w:rPr>
          <w:rFonts w:eastAsia="KaiTi_GB2312"/>
        </w:rPr>
      </w:pPr>
      <w:r w:rsidRPr="00F6439F">
        <w:rPr>
          <w:rFonts w:eastAsia="KaiTi_GB2312"/>
        </w:rPr>
        <w:t>2</w:t>
      </w:r>
      <w:r w:rsidRPr="00F6439F">
        <w:rPr>
          <w:rFonts w:eastAsia="KaiTi_GB2312"/>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决定进行</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的，应于作出决定所在的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10</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发出关于</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的《清仓回购通知书》（该通知应视为对</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的要约邀请，格式见</w:t>
      </w:r>
      <w:r w:rsidR="00D02166" w:rsidRPr="00D02166">
        <w:rPr>
          <w:rFonts w:eastAsia="KaiTi_GB2312" w:hint="eastAsia"/>
        </w:rPr>
        <w:t>《信托合同》</w:t>
      </w:r>
      <w:r w:rsidR="00F53AF8" w:rsidRPr="009A7DAF">
        <w:rPr>
          <w:rFonts w:eastAsia="KaiTi_GB2312" w:hint="eastAsia"/>
          <w:b/>
          <w:i/>
        </w:rPr>
        <w:t>附件四</w:t>
      </w:r>
      <w:r w:rsidR="00F53AF8" w:rsidRPr="009A7DAF">
        <w:rPr>
          <w:rFonts w:eastAsia="KaiTi_GB2312" w:hint="eastAsia"/>
        </w:rPr>
        <w:t>）。</w:t>
      </w:r>
      <w:r w:rsidR="00F53AF8" w:rsidRPr="009A7DAF">
        <w:rPr>
          <w:rFonts w:eastAsia="KaiTi_GB2312"/>
        </w:rPr>
        <w:t>“</w:t>
      </w:r>
      <w:r w:rsidR="00F53AF8" w:rsidRPr="009A7DAF">
        <w:rPr>
          <w:rFonts w:eastAsia="KaiTi_GB2312" w:hint="eastAsia"/>
        </w:rPr>
        <w:t>清仓回购</w:t>
      </w:r>
      <w:r w:rsidR="00F53AF8" w:rsidRPr="009A7DAF">
        <w:rPr>
          <w:rFonts w:eastAsia="KaiTi_GB2312"/>
        </w:rPr>
        <w:t>”</w:t>
      </w:r>
      <w:r w:rsidR="00F53AF8" w:rsidRPr="009A7DAF">
        <w:rPr>
          <w:rFonts w:eastAsia="KaiTi_GB2312" w:hint="eastAsia"/>
        </w:rPr>
        <w:t>的</w:t>
      </w:r>
      <w:r w:rsidR="00F53AF8" w:rsidRPr="009A7DAF">
        <w:rPr>
          <w:rFonts w:eastAsia="KaiTi_GB2312"/>
          <w:bCs/>
        </w:rPr>
        <w:t>“</w:t>
      </w:r>
      <w:r w:rsidR="00F53AF8" w:rsidRPr="009A7DAF">
        <w:rPr>
          <w:rFonts w:eastAsia="KaiTi_GB2312" w:hint="eastAsia"/>
        </w:rPr>
        <w:t>回购起算日</w:t>
      </w:r>
      <w:r w:rsidR="00F53AF8" w:rsidRPr="009A7DAF">
        <w:rPr>
          <w:rFonts w:eastAsia="KaiTi_GB2312"/>
          <w:bCs/>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发出《清仓回购通知书》的</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之前一个</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的最后一日。</w:t>
      </w:r>
      <w:r w:rsidR="00DE6F27" w:rsidRPr="00DE6F27">
        <w:rPr>
          <w:rFonts w:eastAsia="KaiTi_GB2312"/>
        </w:rPr>
        <w:t xml:space="preserve"> </w:t>
      </w:r>
    </w:p>
    <w:p w14:paraId="75243F2E" w14:textId="77777777" w:rsidR="00053D23" w:rsidRPr="00DE6F27" w:rsidRDefault="00D10BAC" w:rsidP="00D10BAC">
      <w:pPr>
        <w:spacing w:before="156"/>
        <w:ind w:firstLine="480"/>
        <w:rPr>
          <w:rFonts w:eastAsia="KaiTi_GB2312"/>
        </w:rPr>
      </w:pPr>
      <w:r w:rsidRPr="00F6439F">
        <w:rPr>
          <w:rFonts w:eastAsia="KaiTi_GB2312"/>
        </w:rPr>
        <w:t>3</w:t>
      </w:r>
      <w:r w:rsidRPr="00F6439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的发出的《清仓回购通知书》后，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应不迟于发出《清仓回购通知书》所在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届满前</w:t>
      </w:r>
      <w:r w:rsidR="00F53AF8" w:rsidRPr="009A7DAF">
        <w:rPr>
          <w:rFonts w:eastAsia="KaiTi_GB2312"/>
        </w:rPr>
        <w:t>5</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之前（或</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同意的更晚日期），以</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的双方约定的公允价格作为</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发出书面要约（格式见</w:t>
      </w:r>
      <w:r w:rsidR="00D02166" w:rsidRPr="00D02166">
        <w:rPr>
          <w:rFonts w:eastAsia="KaiTi_GB2312" w:hint="eastAsia"/>
        </w:rPr>
        <w:t>《信托合同》</w:t>
      </w:r>
      <w:r w:rsidR="00F53AF8" w:rsidRPr="009A7DAF">
        <w:rPr>
          <w:rFonts w:eastAsia="KaiTi_GB2312" w:hint="eastAsia"/>
          <w:b/>
          <w:i/>
        </w:rPr>
        <w:t>附件五</w:t>
      </w:r>
      <w:r w:rsidR="00F53AF8" w:rsidRPr="009A7DAF">
        <w:rPr>
          <w:rFonts w:eastAsia="KaiTi_GB2312" w:hint="eastAsia"/>
        </w:rPr>
        <w:t>）。书面要约中应记载</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，并约定在</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承诺后，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将自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信托</w:t>
      </w:r>
      <w:r w:rsidR="00F53AF8" w:rsidRPr="009A7DAF">
        <w:rPr>
          <w:rFonts w:eastAsia="KaiTi_GB2312"/>
        </w:rPr>
        <w:t>”</w:t>
      </w:r>
      <w:r w:rsidR="00F53AF8" w:rsidRPr="009A7DAF">
        <w:rPr>
          <w:rFonts w:eastAsia="KaiTi_GB2312" w:hint="eastAsia"/>
        </w:rPr>
        <w:t>项下全部剩余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出售给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w:t>
      </w:r>
    </w:p>
    <w:p w14:paraId="0A98BCAD" w14:textId="77777777" w:rsidR="00DE6F27" w:rsidRPr="00DE6F27" w:rsidRDefault="00D10BAC" w:rsidP="00DE6F27">
      <w:pPr>
        <w:spacing w:before="156"/>
        <w:ind w:firstLine="480"/>
        <w:rPr>
          <w:rFonts w:eastAsia="KaiTi_GB2312"/>
        </w:rPr>
      </w:pPr>
      <w:r w:rsidRPr="00F6439F">
        <w:rPr>
          <w:rFonts w:eastAsia="KaiTi_GB2312"/>
        </w:rPr>
        <w:lastRenderedPageBreak/>
        <w:t>4</w:t>
      </w:r>
      <w:r w:rsidRPr="00F6439F">
        <w:rPr>
          <w:rFonts w:eastAsia="KaiTi_GB2312"/>
        </w:rPr>
        <w:t>、</w:t>
      </w:r>
      <w:r w:rsidR="00F53AF8" w:rsidRPr="009A7DAF">
        <w:rPr>
          <w:rFonts w:eastAsia="KaiTi_GB2312" w:hint="eastAsia"/>
        </w:rPr>
        <w:t>如果</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同意接受</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发出的上述要约，则应在收到该要约通知后</w:t>
      </w:r>
      <w:r w:rsidR="00F53AF8" w:rsidRPr="009A7DAF">
        <w:rPr>
          <w:rFonts w:eastAsia="KaiTi_GB2312"/>
        </w:rPr>
        <w:t>2</w:t>
      </w:r>
      <w:r w:rsidR="00F53AF8" w:rsidRPr="009A7DAF">
        <w:rPr>
          <w:rFonts w:eastAsia="KaiTi_GB2312" w:hint="eastAsia"/>
        </w:rPr>
        <w:t>个</w:t>
      </w:r>
      <w:r w:rsidR="00F53AF8" w:rsidRPr="009A7DAF">
        <w:rPr>
          <w:rFonts w:eastAsia="KaiTi_GB2312"/>
        </w:rPr>
        <w:t>“</w:t>
      </w:r>
      <w:r w:rsidR="00F53AF8" w:rsidRPr="009A7DAF">
        <w:rPr>
          <w:rFonts w:eastAsia="KaiTi_GB2312" w:hint="eastAsia"/>
        </w:rPr>
        <w:t>工作日</w:t>
      </w:r>
      <w:r w:rsidR="00F53AF8" w:rsidRPr="009A7DAF">
        <w:rPr>
          <w:rFonts w:eastAsia="KaiTi_GB2312"/>
        </w:rPr>
        <w:t>”</w:t>
      </w:r>
      <w:r w:rsidR="00F53AF8" w:rsidRPr="009A7DAF">
        <w:rPr>
          <w:rFonts w:eastAsia="KaiTi_GB2312" w:hint="eastAsia"/>
        </w:rPr>
        <w:t>内，向</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书面发出不可撤销的承诺通知（格式见</w:t>
      </w:r>
      <w:r w:rsidR="00D02166" w:rsidRPr="00D02166">
        <w:rPr>
          <w:rFonts w:eastAsia="KaiTi_GB2312" w:hint="eastAsia"/>
        </w:rPr>
        <w:t>《信托合同》</w:t>
      </w:r>
      <w:r w:rsidR="00F53AF8" w:rsidRPr="009A7DAF">
        <w:rPr>
          <w:rFonts w:eastAsia="KaiTi_GB2312" w:hint="eastAsia"/>
          <w:b/>
          <w:i/>
        </w:rPr>
        <w:t>附件六</w:t>
      </w:r>
      <w:r w:rsidR="00F53AF8" w:rsidRPr="009A7DAF">
        <w:rPr>
          <w:rFonts w:eastAsia="KaiTi_GB2312" w:hint="eastAsia"/>
        </w:rPr>
        <w:t>），并抄送</w:t>
      </w:r>
      <w:r w:rsidR="00F53AF8" w:rsidRPr="009A7DAF">
        <w:rPr>
          <w:rFonts w:eastAsia="KaiTi_GB2312"/>
        </w:rPr>
        <w:t>“</w:t>
      </w:r>
      <w:r w:rsidR="00F53AF8" w:rsidRPr="009A7DAF">
        <w:rPr>
          <w:rFonts w:eastAsia="KaiTi_GB2312" w:hint="eastAsia"/>
        </w:rPr>
        <w:t>评级机构</w:t>
      </w:r>
      <w:r w:rsidR="00F53AF8" w:rsidRPr="009A7DAF">
        <w:rPr>
          <w:rFonts w:eastAsia="KaiTi_GB2312"/>
        </w:rPr>
        <w:t>”</w:t>
      </w:r>
      <w:r w:rsidR="00F53AF8" w:rsidRPr="009A7DAF">
        <w:rPr>
          <w:rFonts w:eastAsia="KaiTi_GB2312" w:hint="eastAsia"/>
        </w:rPr>
        <w:t>。</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应于</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发出的书面要约载明的期限内（但最晚不得晚于发出《清仓回购通知书》所在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结束后的第一个</w:t>
      </w:r>
      <w:r w:rsidR="00F53AF8" w:rsidRPr="009A7DAF">
        <w:rPr>
          <w:rFonts w:eastAsia="KaiTi_GB2312"/>
        </w:rPr>
        <w:t>“</w:t>
      </w:r>
      <w:r w:rsidR="00F53AF8" w:rsidRPr="009A7DAF">
        <w:rPr>
          <w:rFonts w:eastAsia="KaiTi_GB2312" w:hint="eastAsia"/>
        </w:rPr>
        <w:t>回收款转付日</w:t>
      </w:r>
      <w:r w:rsidR="00F53AF8" w:rsidRPr="009A7DAF">
        <w:rPr>
          <w:rFonts w:eastAsia="KaiTi_GB2312"/>
        </w:rPr>
        <w:t>”</w:t>
      </w:r>
      <w:r w:rsidR="00F53AF8" w:rsidRPr="009A7DAF">
        <w:rPr>
          <w:rFonts w:eastAsia="KaiTi_GB2312" w:hint="eastAsia"/>
        </w:rPr>
        <w:t>）将相当于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的资金扣除</w:t>
      </w:r>
      <w:r w:rsidR="00D02166" w:rsidRPr="00D02166">
        <w:rPr>
          <w:rFonts w:eastAsia="KaiTi_GB2312" w:hint="eastAsia"/>
        </w:rPr>
        <w:t>《信托合同》</w:t>
      </w:r>
      <w:r w:rsidR="00F53AF8" w:rsidRPr="009A7DAF">
        <w:rPr>
          <w:rFonts w:eastAsia="KaiTi_GB2312" w:hint="eastAsia"/>
        </w:rPr>
        <w:t>第</w:t>
      </w:r>
      <w:r w:rsidR="0084635F">
        <w:fldChar w:fldCharType="begin"/>
      </w:r>
      <w:r w:rsidR="0084635F">
        <w:instrText xml:space="preserve"> REF _Ref331596015 \r \h  \* MERGEFORMAT </w:instrText>
      </w:r>
      <w:r w:rsidR="0084635F">
        <w:fldChar w:fldCharType="separate"/>
      </w:r>
      <w:r w:rsidR="00F53AF8" w:rsidRPr="009A7DAF">
        <w:rPr>
          <w:rFonts w:eastAsia="KaiTi_GB2312"/>
        </w:rPr>
        <w:t>5.5</w:t>
      </w:r>
      <w:r w:rsidR="0084635F">
        <w:fldChar w:fldCharType="end"/>
      </w:r>
      <w:r w:rsidR="00F53AF8" w:rsidRPr="009A7DAF">
        <w:rPr>
          <w:rFonts w:eastAsia="KaiTi_GB2312" w:hint="eastAsia"/>
        </w:rPr>
        <w:t>款</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可扣除的款项后的资金一次性支付至</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08B0128" w14:textId="77777777" w:rsidR="00DE6F27" w:rsidRPr="00DE6F27" w:rsidRDefault="00D10BAC" w:rsidP="00DE6F27">
      <w:pPr>
        <w:spacing w:before="156"/>
        <w:ind w:firstLine="480"/>
        <w:rPr>
          <w:rFonts w:eastAsia="KaiTi_GB2312"/>
        </w:rPr>
      </w:pPr>
      <w:r w:rsidRPr="00F6439F">
        <w:rPr>
          <w:rFonts w:eastAsia="KaiTi_GB2312"/>
        </w:rPr>
        <w:t>5</w:t>
      </w:r>
      <w:r w:rsidR="00053D23" w:rsidRPr="00F6439F">
        <w:rPr>
          <w:rFonts w:eastAsia="KaiTi_GB2312"/>
        </w:rPr>
        <w:t>、</w:t>
      </w:r>
      <w:bookmarkStart w:id="216" w:name="_Ref331596015"/>
      <w:r w:rsidR="00F53AF8" w:rsidRPr="009A7DAF">
        <w:rPr>
          <w:rFonts w:eastAsia="KaiTi_GB2312" w:hint="eastAsia"/>
        </w:rPr>
        <w:t>自</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支付的相当于</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的资金之日，</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起对剩余</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和相关</w:t>
      </w:r>
      <w:r w:rsidR="00F53AF8" w:rsidRPr="009A7DAF">
        <w:rPr>
          <w:rFonts w:eastAsia="KaiTi_GB2312"/>
        </w:rPr>
        <w:t>“</w:t>
      </w:r>
      <w:r w:rsidR="00F53AF8" w:rsidRPr="009A7DAF">
        <w:rPr>
          <w:rFonts w:eastAsia="KaiTi_GB2312" w:hint="eastAsia"/>
        </w:rPr>
        <w:t>账户记录</w:t>
      </w:r>
      <w:r w:rsidR="00F53AF8" w:rsidRPr="009A7DAF">
        <w:rPr>
          <w:rFonts w:eastAsia="KaiTi_GB2312"/>
        </w:rPr>
        <w:t>”</w:t>
      </w:r>
      <w:r w:rsidR="00F53AF8" w:rsidRPr="009A7DAF">
        <w:rPr>
          <w:rFonts w:eastAsia="KaiTi_GB2312" w:hint="eastAsia"/>
        </w:rPr>
        <w:t>的（现时的和未来的、实际的和或有的）权利、权益、利益和收益全部自动转让给</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回购时点</w:t>
      </w:r>
      <w:r w:rsidR="00F53AF8" w:rsidRPr="009A7DAF">
        <w:rPr>
          <w:rFonts w:eastAsia="KaiTi_GB2312"/>
        </w:rPr>
        <w:t>”</w:t>
      </w:r>
      <w:r w:rsidR="00F53AF8" w:rsidRPr="009A7DAF">
        <w:rPr>
          <w:rFonts w:eastAsia="KaiTi_GB2312" w:hint="eastAsia"/>
        </w:rPr>
        <w:t>起</w:t>
      </w:r>
      <w:r w:rsidR="00F53AF8" w:rsidRPr="009A7DAF">
        <w:rPr>
          <w:rFonts w:eastAsia="KaiTi_GB2312"/>
        </w:rPr>
        <w:t>“</w:t>
      </w:r>
      <w:r w:rsidR="00F53AF8" w:rsidRPr="009A7DAF">
        <w:rPr>
          <w:rFonts w:eastAsia="KaiTi_GB2312" w:hint="eastAsia"/>
        </w:rPr>
        <w:t>资产池</w:t>
      </w:r>
      <w:r w:rsidR="00F53AF8" w:rsidRPr="009A7DAF">
        <w:rPr>
          <w:rFonts w:eastAsia="KaiTi_GB2312"/>
        </w:rPr>
        <w:t>”</w:t>
      </w:r>
      <w:r w:rsidR="00F53AF8" w:rsidRPr="009A7DAF">
        <w:rPr>
          <w:rFonts w:eastAsia="KaiTi_GB2312" w:hint="eastAsia"/>
        </w:rPr>
        <w:t>所产生的全部</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和自</w:t>
      </w:r>
      <w:r w:rsidR="00F53AF8" w:rsidRPr="009A7DAF">
        <w:rPr>
          <w:rFonts w:eastAsia="KaiTi_GB2312"/>
        </w:rPr>
        <w:t>“</w:t>
      </w:r>
      <w:r w:rsidR="00F53AF8" w:rsidRPr="009A7DAF">
        <w:rPr>
          <w:rFonts w:eastAsia="KaiTi_GB2312" w:hint="eastAsia"/>
        </w:rPr>
        <w:t>回购起算日</w:t>
      </w:r>
      <w:r w:rsidR="00F53AF8" w:rsidRPr="009A7DAF">
        <w:rPr>
          <w:rFonts w:eastAsia="KaiTi_GB2312"/>
        </w:rPr>
        <w:t>”</w:t>
      </w:r>
      <w:r w:rsidR="00F53AF8" w:rsidRPr="009A7DAF">
        <w:rPr>
          <w:rFonts w:eastAsia="KaiTi_GB2312" w:hint="eastAsia"/>
        </w:rPr>
        <w:t>（含）起所产生的</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为</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所有，如果</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已经将发出《清仓回购通知书》所在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可以从其支付的</w:t>
      </w:r>
      <w:r w:rsidR="00F53AF8" w:rsidRPr="009A7DAF">
        <w:rPr>
          <w:rFonts w:eastAsia="KaiTi_GB2312"/>
        </w:rPr>
        <w:t>“</w:t>
      </w:r>
      <w:r w:rsidR="00F53AF8" w:rsidRPr="009A7DAF">
        <w:rPr>
          <w:rFonts w:eastAsia="KaiTi_GB2312" w:hint="eastAsia"/>
        </w:rPr>
        <w:t>清仓回购价款</w:t>
      </w:r>
      <w:r w:rsidR="00F53AF8" w:rsidRPr="009A7DAF">
        <w:rPr>
          <w:rFonts w:eastAsia="KaiTi_GB2312"/>
        </w:rPr>
        <w:t>”</w:t>
      </w:r>
      <w:r w:rsidR="00F53AF8" w:rsidRPr="009A7DAF">
        <w:rPr>
          <w:rFonts w:eastAsia="KaiTi_GB2312" w:hint="eastAsia"/>
        </w:rPr>
        <w:t>扣除该等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，如</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尚未将发出《清仓回购通知书》所在</w:t>
      </w:r>
      <w:r w:rsidR="00F53AF8" w:rsidRPr="009A7DAF">
        <w:rPr>
          <w:rFonts w:eastAsia="KaiTi_GB2312"/>
        </w:rPr>
        <w:t>“</w:t>
      </w:r>
      <w:r w:rsidR="00F53AF8" w:rsidRPr="009A7DAF">
        <w:rPr>
          <w:rFonts w:eastAsia="KaiTi_GB2312" w:hint="eastAsia"/>
        </w:rPr>
        <w:t>收款期间</w:t>
      </w:r>
      <w:r w:rsidR="00F53AF8" w:rsidRPr="009A7DAF">
        <w:rPr>
          <w:rFonts w:eastAsia="KaiTi_GB2312"/>
        </w:rPr>
        <w:t>”</w:t>
      </w:r>
      <w:r w:rsidR="00F53AF8" w:rsidRPr="009A7DAF">
        <w:rPr>
          <w:rFonts w:eastAsia="KaiTi_GB2312" w:hint="eastAsia"/>
        </w:rPr>
        <w:t>产生的</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转付给</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的，</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可指示</w:t>
      </w:r>
      <w:r w:rsidR="00F53AF8" w:rsidRPr="009A7DAF">
        <w:rPr>
          <w:rFonts w:eastAsia="KaiTi_GB2312"/>
        </w:rPr>
        <w:t>“</w:t>
      </w:r>
      <w:r w:rsidR="00F53AF8" w:rsidRPr="009A7DAF">
        <w:rPr>
          <w:rFonts w:eastAsia="KaiTi_GB2312" w:hint="eastAsia"/>
        </w:rPr>
        <w:t>贷款服务机构</w:t>
      </w:r>
      <w:r w:rsidR="00F53AF8" w:rsidRPr="009A7DAF">
        <w:rPr>
          <w:rFonts w:eastAsia="KaiTi_GB2312"/>
        </w:rPr>
        <w:t>”</w:t>
      </w:r>
      <w:r w:rsidR="00F53AF8" w:rsidRPr="009A7DAF">
        <w:rPr>
          <w:rFonts w:eastAsia="KaiTi_GB2312" w:hint="eastAsia"/>
        </w:rPr>
        <w:t>向</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交付该等</w:t>
      </w:r>
      <w:r w:rsidR="00F53AF8" w:rsidRPr="009A7DAF">
        <w:rPr>
          <w:rFonts w:eastAsia="KaiTi_GB2312"/>
        </w:rPr>
        <w:t>“</w:t>
      </w:r>
      <w:r w:rsidR="00F53AF8" w:rsidRPr="009A7DAF">
        <w:rPr>
          <w:rFonts w:eastAsia="KaiTi_GB2312" w:hint="eastAsia"/>
        </w:rPr>
        <w:t>回收款</w:t>
      </w:r>
      <w:r w:rsidR="00F53AF8" w:rsidRPr="009A7DAF">
        <w:rPr>
          <w:rFonts w:eastAsia="KaiTi_GB2312"/>
        </w:rPr>
        <w:t>”</w:t>
      </w:r>
      <w:r w:rsidR="00F53AF8" w:rsidRPr="009A7DAF">
        <w:rPr>
          <w:rFonts w:eastAsia="KaiTi_GB2312" w:hint="eastAsia"/>
        </w:rPr>
        <w:t>。此外，在由</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承担费用的前提下，</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应协助</w:t>
      </w:r>
      <w:r w:rsidR="00F53AF8" w:rsidRPr="009A7DAF">
        <w:rPr>
          <w:rFonts w:eastAsia="KaiTi_GB2312"/>
        </w:rPr>
        <w:t>“</w:t>
      </w:r>
      <w:r w:rsidR="00F53AF8" w:rsidRPr="009A7DAF">
        <w:rPr>
          <w:rFonts w:eastAsia="KaiTi_GB2312" w:hint="eastAsia"/>
        </w:rPr>
        <w:t>委托人</w:t>
      </w:r>
      <w:r w:rsidR="00F53AF8" w:rsidRPr="009A7DAF">
        <w:rPr>
          <w:rFonts w:eastAsia="KaiTi_GB2312"/>
        </w:rPr>
        <w:t>”</w:t>
      </w:r>
      <w:r w:rsidR="00F53AF8" w:rsidRPr="009A7DAF">
        <w:rPr>
          <w:rFonts w:eastAsia="KaiTi_GB2312" w:hint="eastAsia"/>
        </w:rPr>
        <w:t>办理其合理地认为必要的全部变更</w:t>
      </w:r>
      <w:r w:rsidR="00F53AF8" w:rsidRPr="009A7DAF">
        <w:rPr>
          <w:rFonts w:eastAsia="KaiTi_GB2312"/>
        </w:rPr>
        <w:t>/</w:t>
      </w:r>
      <w:r w:rsidR="00F53AF8" w:rsidRPr="009A7DAF">
        <w:rPr>
          <w:rFonts w:eastAsia="KaiTi_GB2312" w:hint="eastAsia"/>
        </w:rPr>
        <w:t>转移登记和通知手续（如有）。</w:t>
      </w:r>
      <w:bookmarkEnd w:id="216"/>
      <w:r w:rsidR="00DE6F27" w:rsidRPr="00DE6F27">
        <w:rPr>
          <w:rFonts w:eastAsia="KaiTi_GB2312"/>
        </w:rPr>
        <w:t xml:space="preserve"> </w:t>
      </w:r>
    </w:p>
    <w:p w14:paraId="0FB819E0" w14:textId="77777777" w:rsidR="00DE6F27" w:rsidRPr="00DE6F27" w:rsidRDefault="00D10BAC" w:rsidP="00DE6F27">
      <w:pPr>
        <w:spacing w:before="156"/>
        <w:ind w:firstLine="480"/>
        <w:rPr>
          <w:rFonts w:eastAsia="KaiTi_GB2312"/>
        </w:rPr>
      </w:pPr>
      <w:r w:rsidRPr="00F6439F">
        <w:rPr>
          <w:rFonts w:eastAsia="KaiTi_GB2312"/>
        </w:rPr>
        <w:t>6</w:t>
      </w:r>
      <w:r w:rsidRPr="00F6439F">
        <w:rPr>
          <w:rFonts w:eastAsia="KaiTi_GB2312"/>
        </w:rPr>
        <w:t>、</w:t>
      </w:r>
      <w:r w:rsidR="00F53AF8" w:rsidRPr="009A7DAF">
        <w:rPr>
          <w:rFonts w:eastAsia="KaiTi_GB2312"/>
        </w:rPr>
        <w:t>“</w:t>
      </w:r>
      <w:r w:rsidR="00F53AF8" w:rsidRPr="009A7DAF">
        <w:rPr>
          <w:rFonts w:eastAsia="KaiTi_GB2312" w:hint="eastAsia"/>
        </w:rPr>
        <w:t>受托人</w:t>
      </w:r>
      <w:r w:rsidR="00F53AF8" w:rsidRPr="009A7DAF">
        <w:rPr>
          <w:rFonts w:eastAsia="KaiTi_GB2312"/>
        </w:rPr>
        <w:t>”</w:t>
      </w:r>
      <w:r w:rsidR="00F53AF8" w:rsidRPr="009A7DAF">
        <w:rPr>
          <w:rFonts w:eastAsia="KaiTi_GB2312" w:hint="eastAsia"/>
        </w:rPr>
        <w:t>应将</w:t>
      </w:r>
      <w:r w:rsidR="00F53AF8" w:rsidRPr="009A7DAF">
        <w:rPr>
          <w:rFonts w:eastAsia="KaiTi_GB2312"/>
        </w:rPr>
        <w:t>“</w:t>
      </w:r>
      <w:r w:rsidR="00F53AF8" w:rsidRPr="009A7DAF">
        <w:rPr>
          <w:rFonts w:eastAsia="KaiTi_GB2312" w:hint="eastAsia"/>
        </w:rPr>
        <w:t>信托账户</w:t>
      </w:r>
      <w:r w:rsidR="00F53AF8" w:rsidRPr="009A7DAF">
        <w:rPr>
          <w:rFonts w:eastAsia="KaiTi_GB2312"/>
        </w:rPr>
        <w:t>”</w:t>
      </w:r>
      <w:r w:rsidR="00F53AF8" w:rsidRPr="009A7DAF">
        <w:rPr>
          <w:rFonts w:eastAsia="KaiTi_GB2312" w:hint="eastAsia"/>
        </w:rPr>
        <w:t>收到的</w:t>
      </w:r>
      <w:r w:rsidR="00F53AF8" w:rsidRPr="009A7DAF">
        <w:rPr>
          <w:rFonts w:eastAsia="KaiTi_GB2312"/>
        </w:rPr>
        <w:t>“</w:t>
      </w:r>
      <w:r w:rsidR="00F53AF8" w:rsidRPr="009A7DAF">
        <w:rPr>
          <w:rFonts w:eastAsia="KaiTi_GB2312" w:hint="eastAsia"/>
        </w:rPr>
        <w:t>清仓回购价格</w:t>
      </w:r>
      <w:r w:rsidR="00F53AF8" w:rsidRPr="009A7DAF">
        <w:rPr>
          <w:rFonts w:eastAsia="KaiTi_GB2312"/>
        </w:rPr>
        <w:t>”</w:t>
      </w:r>
      <w:r w:rsidR="00F53AF8" w:rsidRPr="009A7DAF">
        <w:rPr>
          <w:rFonts w:eastAsia="KaiTi_GB2312" w:hint="eastAsia"/>
        </w:rPr>
        <w:t>款项分别作为</w:t>
      </w:r>
      <w:r w:rsidR="00F53AF8" w:rsidRPr="009A7DAF">
        <w:rPr>
          <w:rFonts w:eastAsia="KaiTi_GB2312"/>
        </w:rPr>
        <w:t>“</w:t>
      </w:r>
      <w:r w:rsidR="00F53AF8" w:rsidRPr="009A7DAF">
        <w:rPr>
          <w:rFonts w:eastAsia="KaiTi_GB2312" w:hint="eastAsia"/>
        </w:rPr>
        <w:t>收入回收款</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本金回收款</w:t>
      </w:r>
      <w:r w:rsidR="00F53AF8" w:rsidRPr="009A7DAF">
        <w:rPr>
          <w:rFonts w:eastAsia="KaiTi_GB2312"/>
        </w:rPr>
        <w:t>”</w:t>
      </w:r>
      <w:r w:rsidR="00F53AF8" w:rsidRPr="009A7DAF">
        <w:rPr>
          <w:rFonts w:eastAsia="KaiTi_GB2312" w:hint="eastAsia"/>
        </w:rPr>
        <w:t>转入</w:t>
      </w:r>
      <w:r w:rsidR="00F53AF8" w:rsidRPr="009A7DAF">
        <w:rPr>
          <w:rFonts w:eastAsia="KaiTi_GB2312"/>
        </w:rPr>
        <w:t>“</w:t>
      </w:r>
      <w:r w:rsidR="00F53AF8" w:rsidRPr="009A7DAF">
        <w:rPr>
          <w:rFonts w:eastAsia="KaiTi_GB2312" w:hint="eastAsia"/>
        </w:rPr>
        <w:t>收益账</w:t>
      </w:r>
      <w:r w:rsidR="00F53AF8" w:rsidRPr="009A7DAF">
        <w:rPr>
          <w:rFonts w:eastAsia="KaiTi_GB2312"/>
        </w:rPr>
        <w:t>”</w:t>
      </w:r>
      <w:r w:rsidR="00F53AF8" w:rsidRPr="009A7DAF">
        <w:rPr>
          <w:rFonts w:eastAsia="KaiTi_GB2312" w:hint="eastAsia"/>
        </w:rPr>
        <w:t>和</w:t>
      </w:r>
      <w:r w:rsidR="00F53AF8" w:rsidRPr="009A7DAF">
        <w:rPr>
          <w:rFonts w:eastAsia="KaiTi_GB2312"/>
        </w:rPr>
        <w:t>“</w:t>
      </w:r>
      <w:r w:rsidR="00F53AF8" w:rsidRPr="009A7DAF">
        <w:rPr>
          <w:rFonts w:eastAsia="KaiTi_GB2312" w:hint="eastAsia"/>
        </w:rPr>
        <w:t>本金账</w:t>
      </w:r>
      <w:r w:rsidR="00F53AF8" w:rsidRPr="009A7DAF">
        <w:rPr>
          <w:rFonts w:eastAsia="KaiTi_GB2312"/>
        </w:rPr>
        <w:t>”</w:t>
      </w:r>
      <w:r w:rsidR="00F53AF8" w:rsidRPr="009A7DAF">
        <w:rPr>
          <w:rFonts w:eastAsia="KaiTi_GB2312" w:hint="eastAsia"/>
        </w:rPr>
        <w:t>。</w:t>
      </w:r>
      <w:r w:rsidR="00DE6F27" w:rsidRPr="00DE6F27">
        <w:rPr>
          <w:rFonts w:eastAsia="KaiTi_GB2312"/>
        </w:rPr>
        <w:t xml:space="preserve"> </w:t>
      </w:r>
    </w:p>
    <w:p w14:paraId="24C55EA6" w14:textId="77777777" w:rsidR="00035428" w:rsidRPr="00DE6F27" w:rsidRDefault="00035428" w:rsidP="00D10BAC">
      <w:pPr>
        <w:spacing w:before="156"/>
        <w:ind w:firstLine="480"/>
        <w:rPr>
          <w:rFonts w:eastAsia="KaiTi_GB2312"/>
        </w:rPr>
      </w:pPr>
    </w:p>
    <w:p w14:paraId="42CCC997" w14:textId="77777777" w:rsidR="00035428" w:rsidRPr="00F6439F" w:rsidRDefault="00035428" w:rsidP="00095E3B">
      <w:pPr>
        <w:pStyle w:val="Heading2"/>
        <w:spacing w:before="156"/>
        <w:rPr>
          <w:rFonts w:eastAsia="KaiTi_GB2312"/>
        </w:rPr>
      </w:pPr>
      <w:bookmarkStart w:id="217" w:name="_Toc452736095"/>
      <w:r w:rsidRPr="00F6439F">
        <w:rPr>
          <w:rFonts w:eastAsia="KaiTi_GB2312"/>
          <w:bCs w:val="0"/>
        </w:rPr>
        <w:t>（二）不合格资产的赎回</w:t>
      </w:r>
      <w:bookmarkEnd w:id="217"/>
    </w:p>
    <w:p w14:paraId="455E840A" w14:textId="77777777" w:rsidR="00521257" w:rsidRPr="00F6439F" w:rsidRDefault="00521257" w:rsidP="00521257">
      <w:pPr>
        <w:spacing w:before="156"/>
        <w:ind w:firstLineChars="0" w:firstLine="0"/>
        <w:rPr>
          <w:rFonts w:eastAsia="KaiTi_GB2312"/>
          <w:b/>
        </w:rPr>
      </w:pPr>
      <w:r w:rsidRPr="00F6439F">
        <w:rPr>
          <w:rFonts w:eastAsia="KaiTi_GB2312"/>
          <w:b/>
        </w:rPr>
        <w:t>1</w:t>
      </w:r>
      <w:r w:rsidRPr="00F6439F">
        <w:rPr>
          <w:rFonts w:eastAsia="KaiTi_GB2312"/>
          <w:b/>
        </w:rPr>
        <w:t>、不合格资产的赎回</w:t>
      </w:r>
    </w:p>
    <w:p w14:paraId="55FC59D6" w14:textId="77777777" w:rsidR="0030434A" w:rsidRPr="0030434A" w:rsidRDefault="00521257" w:rsidP="0030434A">
      <w:pPr>
        <w:spacing w:before="156"/>
        <w:ind w:firstLine="480"/>
        <w:rPr>
          <w:rFonts w:eastAsia="KaiTi_GB2312"/>
        </w:rPr>
      </w:pPr>
      <w:r w:rsidRPr="00F6439F">
        <w:rPr>
          <w:rFonts w:eastAsia="KaiTi_GB2312"/>
        </w:rPr>
        <w:t>(1)</w:t>
      </w:r>
      <w:r w:rsidRPr="00F6439F">
        <w:rPr>
          <w:rFonts w:eastAsia="KaiTi_GB2312"/>
        </w:rPr>
        <w:tab/>
      </w:r>
      <w:bookmarkStart w:id="218" w:name="_Ref303849105"/>
      <w:r w:rsidR="00322BAA" w:rsidRPr="009A7DAF">
        <w:rPr>
          <w:rFonts w:eastAsia="KaiTi_GB2312" w:hint="eastAsia"/>
        </w:rPr>
        <w:t>在</w:t>
      </w:r>
      <w:r w:rsidR="00322BAA" w:rsidRPr="009A7DAF">
        <w:rPr>
          <w:rFonts w:eastAsia="KaiTi_GB2312"/>
        </w:rPr>
        <w:t>“</w:t>
      </w:r>
      <w:r w:rsidR="00322BAA" w:rsidRPr="009A7DAF">
        <w:rPr>
          <w:rFonts w:eastAsia="KaiTi_GB2312" w:hint="eastAsia"/>
        </w:rPr>
        <w:t>信托期限</w:t>
      </w:r>
      <w:r w:rsidR="00322BAA" w:rsidRPr="009A7DAF">
        <w:rPr>
          <w:rFonts w:eastAsia="KaiTi_GB2312"/>
        </w:rPr>
        <w:t>”</w:t>
      </w:r>
      <w:r w:rsidR="00322BAA" w:rsidRPr="009A7DAF">
        <w:rPr>
          <w:rFonts w:eastAsia="KaiTi_GB2312" w:hint="eastAsia"/>
        </w:rPr>
        <w:t>内，如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或者</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发现</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，则发现该情形的一方应立即书面通知前述其他方。</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）将出现上述情形的原因（如果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知道该原因）提供给</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评级机构</w:t>
      </w:r>
      <w:r w:rsidR="00322BAA" w:rsidRPr="009A7DAF">
        <w:rPr>
          <w:rFonts w:eastAsia="KaiTi_GB2312"/>
        </w:rPr>
        <w:t>”</w:t>
      </w:r>
      <w:r w:rsidR="00322BAA" w:rsidRPr="009A7DAF">
        <w:rPr>
          <w:rFonts w:eastAsia="KaiTi_GB2312" w:hint="eastAsia"/>
        </w:rPr>
        <w:t>；并应（</w:t>
      </w:r>
      <w:r w:rsidR="00322BAA" w:rsidRPr="009A7DAF">
        <w:rPr>
          <w:rFonts w:eastAsia="KaiTi_GB2312"/>
        </w:rPr>
        <w:t>2</w:t>
      </w:r>
      <w:r w:rsidR="00322BAA" w:rsidRPr="009A7DAF">
        <w:rPr>
          <w:rFonts w:eastAsia="KaiTi_GB2312" w:hint="eastAsia"/>
        </w:rPr>
        <w:t>）在重大方面纠正该等情形，如该情形在通知后</w:t>
      </w:r>
      <w:r w:rsidR="00322BAA" w:rsidRPr="009A7DAF">
        <w:rPr>
          <w:rFonts w:eastAsia="KaiTi_GB2312"/>
        </w:rPr>
        <w:t>30</w:t>
      </w:r>
      <w:r w:rsidR="00322BAA" w:rsidRPr="009A7DAF">
        <w:rPr>
          <w:rFonts w:eastAsia="KaiTi_GB2312" w:hint="eastAsia"/>
        </w:rPr>
        <w:t>日内不能被纠正的，</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应在通知之后按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_Ref331593435 \r \h  \* MERGEFORMAT </w:instrText>
      </w:r>
      <w:r w:rsidR="0084635F">
        <w:fldChar w:fldCharType="separate"/>
      </w:r>
      <w:r w:rsidR="00322BAA" w:rsidRPr="009A7DAF">
        <w:rPr>
          <w:rFonts w:eastAsia="KaiTi_GB2312"/>
        </w:rPr>
        <w:t>4.1.2</w:t>
      </w:r>
      <w:r w:rsidR="0084635F">
        <w:fldChar w:fldCharType="end"/>
      </w:r>
      <w:r w:rsidR="00322BAA" w:rsidRPr="009A7DAF">
        <w:rPr>
          <w:rFonts w:eastAsia="KaiTi_GB2312" w:hint="eastAsia"/>
        </w:rPr>
        <w:t>款约定向</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赎回相应</w:t>
      </w:r>
      <w:r w:rsidR="00322BAA" w:rsidRPr="009A7DAF">
        <w:rPr>
          <w:rFonts w:eastAsia="KaiTi_GB2312"/>
        </w:rPr>
        <w:t>“</w:t>
      </w:r>
      <w:r w:rsidR="00322BAA" w:rsidRPr="009A7DAF">
        <w:rPr>
          <w:rFonts w:eastAsia="KaiTi_GB2312" w:hint="eastAsia"/>
        </w:rPr>
        <w:t>不合</w:t>
      </w:r>
      <w:r w:rsidR="00322BAA" w:rsidRPr="009A7DAF">
        <w:rPr>
          <w:rFonts w:eastAsia="KaiTi_GB2312" w:hint="eastAsia"/>
        </w:rPr>
        <w:lastRenderedPageBreak/>
        <w:t>格资产</w:t>
      </w:r>
      <w:r w:rsidR="00322BAA" w:rsidRPr="009A7DAF">
        <w:rPr>
          <w:rFonts w:eastAsia="KaiTi_GB2312"/>
        </w:rPr>
        <w:t>”</w:t>
      </w:r>
      <w:r w:rsidR="00322BAA" w:rsidRPr="009A7DAF">
        <w:rPr>
          <w:rFonts w:eastAsia="KaiTi_GB2312" w:hint="eastAsia"/>
        </w:rPr>
        <w:t>。</w:t>
      </w:r>
      <w:bookmarkEnd w:id="218"/>
      <w:r w:rsidR="0030434A" w:rsidRPr="0030434A">
        <w:rPr>
          <w:rFonts w:eastAsia="KaiTi_GB2312"/>
        </w:rPr>
        <w:t xml:space="preserve"> </w:t>
      </w:r>
    </w:p>
    <w:p w14:paraId="4D0F374A" w14:textId="77777777" w:rsidR="0030434A" w:rsidRPr="0030434A" w:rsidRDefault="00521257" w:rsidP="0030434A">
      <w:pPr>
        <w:spacing w:before="156"/>
        <w:ind w:firstLine="480"/>
        <w:rPr>
          <w:rFonts w:eastAsia="KaiTi_GB2312"/>
        </w:rPr>
      </w:pPr>
      <w:r w:rsidRPr="00F6439F">
        <w:rPr>
          <w:rFonts w:eastAsia="KaiTi_GB2312"/>
        </w:rPr>
        <w:t>(2)</w:t>
      </w:r>
      <w:r w:rsidR="0030434A" w:rsidRPr="0030434A">
        <w:t xml:space="preserve"> </w:t>
      </w:r>
      <w:bookmarkStart w:id="219" w:name="_Ref331593435"/>
      <w:r w:rsidR="00322BAA" w:rsidRPr="009A7DAF">
        <w:rPr>
          <w:rFonts w:eastAsia="KaiTi_GB2312" w:hint="eastAsia"/>
        </w:rPr>
        <w:t>如</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提出赎回相应的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的书面要求（格式参见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A</w:t>
      </w:r>
      <w:r w:rsidR="00322BAA" w:rsidRPr="009A7DAF">
        <w:rPr>
          <w:rFonts w:eastAsia="KaiTi_GB2312" w:hint="eastAsia"/>
        </w:rPr>
        <w:t>），</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应于发出该书面通知要求所在的</w:t>
      </w:r>
      <w:r w:rsidR="00322BAA" w:rsidRPr="009A7DAF">
        <w:rPr>
          <w:rFonts w:eastAsia="KaiTi_GB2312"/>
        </w:rPr>
        <w:t>“</w:t>
      </w:r>
      <w:r w:rsidR="00322BAA" w:rsidRPr="009A7DAF">
        <w:rPr>
          <w:rFonts w:eastAsia="KaiTi_GB2312" w:hint="eastAsia"/>
        </w:rPr>
        <w:t>收款期间</w:t>
      </w:r>
      <w:r w:rsidR="00322BAA" w:rsidRPr="009A7DAF">
        <w:rPr>
          <w:rFonts w:eastAsia="KaiTi_GB2312"/>
        </w:rPr>
        <w:t>”</w:t>
      </w:r>
      <w:r w:rsidR="00322BAA" w:rsidRPr="009A7DAF">
        <w:rPr>
          <w:rFonts w:eastAsia="KaiTi_GB2312" w:hint="eastAsia"/>
        </w:rPr>
        <w:t>后的第一个</w:t>
      </w:r>
      <w:r w:rsidR="00322BAA" w:rsidRPr="009A7DAF">
        <w:rPr>
          <w:rFonts w:eastAsia="KaiTi_GB2312"/>
        </w:rPr>
        <w:t>“</w:t>
      </w:r>
      <w:r w:rsidR="00322BAA" w:rsidRPr="009A7DAF">
        <w:rPr>
          <w:rFonts w:eastAsia="KaiTi_GB2312" w:hint="eastAsia"/>
        </w:rPr>
        <w:t>回收款转付日</w:t>
      </w:r>
      <w:r w:rsidR="00322BAA" w:rsidRPr="009A7DAF">
        <w:rPr>
          <w:rFonts w:eastAsia="KaiTi_GB2312"/>
        </w:rPr>
        <w:t>”</w:t>
      </w:r>
      <w:r w:rsidR="00322BAA" w:rsidRPr="009A7DAF">
        <w:rPr>
          <w:rFonts w:eastAsia="KaiTi_GB2312" w:hint="eastAsia"/>
        </w:rPr>
        <w:t>，将等同于待</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全部</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（具体金额根据</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发出的《赎回价格通知书》（格式参见</w:t>
      </w:r>
      <w:r w:rsidR="00D02166" w:rsidRPr="00D02166">
        <w:rPr>
          <w:rFonts w:eastAsia="KaiTi_GB2312" w:hint="eastAsia"/>
        </w:rPr>
        <w:t>《信托合同》</w:t>
      </w:r>
      <w:r w:rsidR="00322BAA" w:rsidRPr="009A7DAF">
        <w:rPr>
          <w:rFonts w:eastAsia="KaiTi_GB2312" w:hint="eastAsia"/>
          <w:b/>
          <w:i/>
        </w:rPr>
        <w:t>附件三</w:t>
      </w:r>
      <w:r w:rsidR="00322BAA" w:rsidRPr="009A7DAF">
        <w:rPr>
          <w:rFonts w:eastAsia="KaiTi_GB2312"/>
          <w:b/>
          <w:i/>
        </w:rPr>
        <w:t>B</w:t>
      </w:r>
      <w:r w:rsidR="00322BAA" w:rsidRPr="009A7DAF">
        <w:rPr>
          <w:rFonts w:eastAsia="KaiTi_GB2312" w:hint="eastAsia"/>
        </w:rPr>
        <w:t>）中载明的金额为准）的款项一次性划付到</w:t>
      </w:r>
      <w:r w:rsidR="00322BAA" w:rsidRPr="009A7DAF">
        <w:rPr>
          <w:rFonts w:eastAsia="KaiTi_GB2312"/>
        </w:rPr>
        <w:t>“</w:t>
      </w:r>
      <w:r w:rsidR="00322BAA" w:rsidRPr="009A7DAF">
        <w:rPr>
          <w:rFonts w:eastAsia="KaiTi_GB2312" w:hint="eastAsia"/>
        </w:rPr>
        <w:t>信托账户</w:t>
      </w:r>
      <w:r w:rsidR="00322BAA" w:rsidRPr="009A7DAF">
        <w:rPr>
          <w:rFonts w:eastAsia="KaiTi_GB2312"/>
        </w:rPr>
        <w:t>”</w:t>
      </w:r>
      <w:r w:rsidR="00322BAA" w:rsidRPr="009A7DAF">
        <w:rPr>
          <w:rFonts w:eastAsia="KaiTi_GB2312" w:hint="eastAsia"/>
        </w:rPr>
        <w:t>。</w:t>
      </w:r>
      <w:bookmarkEnd w:id="219"/>
      <w:r w:rsidR="0030434A" w:rsidRPr="0030434A">
        <w:rPr>
          <w:rFonts w:eastAsia="KaiTi_GB2312"/>
        </w:rPr>
        <w:t xml:space="preserve"> </w:t>
      </w:r>
    </w:p>
    <w:p w14:paraId="5BC8F5D6" w14:textId="77777777" w:rsidR="0030434A" w:rsidRPr="0030434A" w:rsidRDefault="00521257" w:rsidP="0030434A">
      <w:pPr>
        <w:spacing w:before="156"/>
        <w:ind w:firstLine="480"/>
        <w:rPr>
          <w:rFonts w:eastAsia="KaiTi_GB2312"/>
        </w:rPr>
      </w:pPr>
      <w:r w:rsidRPr="00F6439F">
        <w:rPr>
          <w:rFonts w:eastAsia="KaiTi_GB2312"/>
        </w:rPr>
        <w:t>(3)</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承担费用的前提下，</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w:t>
      </w:r>
      <w:r w:rsidR="00322BAA" w:rsidRPr="009A7DAF">
        <w:rPr>
          <w:rFonts w:eastAsia="KaiTi_GB2312"/>
        </w:rPr>
        <w:t>1</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起对该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和相关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的（现时的和未来的、实际的和或有的）权利、权益、利益和收益全部转让给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(2) </w:t>
      </w:r>
      <w:r w:rsidR="00322BAA" w:rsidRPr="009A7DAF">
        <w:rPr>
          <w:rFonts w:eastAsia="KaiTi_GB2312" w:hint="eastAsia"/>
        </w:rPr>
        <w:t>相关</w:t>
      </w:r>
      <w:r w:rsidR="00322BAA" w:rsidRPr="009A7DAF">
        <w:rPr>
          <w:rFonts w:eastAsia="KaiTi_GB2312"/>
        </w:rPr>
        <w:t>“</w:t>
      </w:r>
      <w:r w:rsidR="00322BAA" w:rsidRPr="009A7DAF">
        <w:rPr>
          <w:rFonts w:eastAsia="KaiTi_GB2312" w:hint="eastAsia"/>
        </w:rPr>
        <w:t>账户记录</w:t>
      </w:r>
      <w:r w:rsidR="00322BAA" w:rsidRPr="009A7DAF">
        <w:rPr>
          <w:rFonts w:eastAsia="KaiTi_GB2312"/>
        </w:rPr>
        <w:t>”</w:t>
      </w:r>
      <w:r w:rsidR="00322BAA" w:rsidRPr="009A7DAF">
        <w:rPr>
          <w:rFonts w:eastAsia="KaiTi_GB2312" w:hint="eastAsia"/>
        </w:rPr>
        <w:t>应由或被视为由作为</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代理人的</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交付给</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w:t>
      </w:r>
      <w:r w:rsidR="00322BAA" w:rsidRPr="009A7DAF">
        <w:rPr>
          <w:rFonts w:eastAsia="KaiTi_GB2312"/>
        </w:rPr>
        <w:t xml:space="preserve">(3) </w:t>
      </w:r>
      <w:r w:rsidR="00322BAA" w:rsidRPr="009A7DAF">
        <w:rPr>
          <w:rFonts w:eastAsia="KaiTi_GB2312" w:hint="eastAsia"/>
        </w:rPr>
        <w:t>按照</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的合理意见，协助</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办理必要的所有变更登记和通知手续（如有）。</w:t>
      </w:r>
      <w:r w:rsidR="0030434A" w:rsidRPr="0030434A">
        <w:rPr>
          <w:rFonts w:eastAsia="KaiTi_GB2312"/>
        </w:rPr>
        <w:t xml:space="preserve"> </w:t>
      </w:r>
    </w:p>
    <w:p w14:paraId="478BF86B" w14:textId="77777777" w:rsidR="0030434A" w:rsidRPr="0030434A" w:rsidRDefault="00521257" w:rsidP="0030434A">
      <w:pPr>
        <w:spacing w:before="156"/>
        <w:ind w:firstLine="480"/>
        <w:rPr>
          <w:rFonts w:eastAsia="KaiTi_GB2312"/>
        </w:rPr>
      </w:pPr>
      <w:r w:rsidRPr="00F6439F">
        <w:rPr>
          <w:rFonts w:eastAsia="KaiTi_GB2312"/>
        </w:rPr>
        <w:t>(4)</w:t>
      </w:r>
      <w:r w:rsidR="0030434A" w:rsidRPr="0030434A">
        <w:t xml:space="preserve"> </w:t>
      </w:r>
      <w:r w:rsidR="00322BAA" w:rsidRPr="009A7DAF">
        <w:rPr>
          <w:rFonts w:eastAsia="KaiTi_GB2312" w:hint="eastAsia"/>
        </w:rPr>
        <w:t>在</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处赎回相关</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并支付相当于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不应就赎回的</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要求</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再承担任何责任。</w:t>
      </w:r>
      <w:r w:rsidR="00322BAA" w:rsidRPr="009A7DAF">
        <w:rPr>
          <w:rFonts w:eastAsia="KaiTi_GB2312"/>
        </w:rPr>
        <w:t>“</w:t>
      </w:r>
      <w:r w:rsidR="00322BAA" w:rsidRPr="009A7DAF">
        <w:rPr>
          <w:rFonts w:eastAsia="KaiTi_GB2312" w:hint="eastAsia"/>
        </w:rPr>
        <w:t>贷款服务机构</w:t>
      </w:r>
      <w:r w:rsidR="00322BAA" w:rsidRPr="009A7DAF">
        <w:rPr>
          <w:rFonts w:eastAsia="KaiTi_GB2312"/>
        </w:rPr>
        <w:t>”</w:t>
      </w:r>
      <w:r w:rsidR="00322BAA" w:rsidRPr="009A7DAF">
        <w:rPr>
          <w:rFonts w:eastAsia="KaiTi_GB2312" w:hint="eastAsia"/>
        </w:rPr>
        <w:t>应于相应的</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后</w:t>
      </w:r>
      <w:r w:rsidR="00322BAA" w:rsidRPr="009A7DAF">
        <w:rPr>
          <w:rFonts w:eastAsia="KaiTi_GB2312"/>
        </w:rPr>
        <w:t>1</w:t>
      </w:r>
      <w:r w:rsidR="00322BAA" w:rsidRPr="009A7DAF">
        <w:rPr>
          <w:rFonts w:eastAsia="KaiTi_GB2312" w:hint="eastAsia"/>
        </w:rPr>
        <w:t>个</w:t>
      </w:r>
      <w:r w:rsidR="00322BAA" w:rsidRPr="009A7DAF">
        <w:rPr>
          <w:rFonts w:eastAsia="KaiTi_GB2312"/>
        </w:rPr>
        <w:t>“</w:t>
      </w:r>
      <w:r w:rsidR="00322BAA" w:rsidRPr="009A7DAF">
        <w:rPr>
          <w:rFonts w:eastAsia="KaiTi_GB2312" w:hint="eastAsia"/>
        </w:rPr>
        <w:t>工作日</w:t>
      </w:r>
      <w:r w:rsidR="00322BAA" w:rsidRPr="009A7DAF">
        <w:rPr>
          <w:rFonts w:eastAsia="KaiTi_GB2312"/>
        </w:rPr>
        <w:t>”</w:t>
      </w:r>
      <w:r w:rsidR="00322BAA" w:rsidRPr="009A7DAF">
        <w:rPr>
          <w:rFonts w:eastAsia="KaiTi_GB2312" w:hint="eastAsia"/>
        </w:rPr>
        <w:t>内确定每笔</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的</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，并在相应的</w:t>
      </w:r>
      <w:r w:rsidR="00322BAA" w:rsidRPr="009A7DAF">
        <w:rPr>
          <w:rFonts w:eastAsia="KaiTi_GB2312"/>
        </w:rPr>
        <w:t>“</w:t>
      </w:r>
      <w:r w:rsidR="00322BAA" w:rsidRPr="009A7DAF">
        <w:rPr>
          <w:rFonts w:eastAsia="KaiTi_GB2312" w:hint="eastAsia"/>
        </w:rPr>
        <w:t>月度服务机构报告</w:t>
      </w:r>
      <w:r w:rsidR="00322BAA" w:rsidRPr="009A7DAF">
        <w:rPr>
          <w:rFonts w:eastAsia="KaiTi_GB2312"/>
        </w:rPr>
        <w:t>”</w:t>
      </w:r>
      <w:r w:rsidR="00322BAA" w:rsidRPr="009A7DAF">
        <w:rPr>
          <w:rFonts w:eastAsia="KaiTi_GB2312" w:hint="eastAsia"/>
        </w:rPr>
        <w:t>中加以说明。</w:t>
      </w:r>
      <w:r w:rsidR="0030434A" w:rsidRPr="0030434A">
        <w:rPr>
          <w:rFonts w:eastAsia="KaiTi_GB2312"/>
        </w:rPr>
        <w:t xml:space="preserve"> </w:t>
      </w:r>
    </w:p>
    <w:p w14:paraId="5FC60D5E" w14:textId="77777777" w:rsidR="0030434A" w:rsidRPr="0030434A" w:rsidRDefault="00521257" w:rsidP="0030434A">
      <w:pPr>
        <w:spacing w:before="156"/>
        <w:ind w:firstLine="480"/>
        <w:rPr>
          <w:rFonts w:eastAsia="KaiTi_GB2312"/>
        </w:rPr>
      </w:pPr>
      <w:r w:rsidRPr="00F6439F">
        <w:rPr>
          <w:rFonts w:eastAsia="KaiTi_GB2312"/>
        </w:rPr>
        <w:t>(5)</w:t>
      </w:r>
      <w:r w:rsidR="0030434A" w:rsidRPr="0030434A">
        <w:t xml:space="preserve"> </w:t>
      </w:r>
      <w:r w:rsidR="00322BAA" w:rsidRPr="009A7DAF">
        <w:rPr>
          <w:rFonts w:eastAsia="KaiTi_GB2312" w:hint="eastAsia"/>
        </w:rPr>
        <w:t>在收到</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赎回</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所支付的相当于</w:t>
      </w:r>
      <w:r w:rsidR="00322BAA" w:rsidRPr="009A7DAF">
        <w:rPr>
          <w:rFonts w:eastAsia="KaiTi_GB2312"/>
        </w:rPr>
        <w:t>“</w:t>
      </w:r>
      <w:r w:rsidR="00322BAA" w:rsidRPr="009A7DAF">
        <w:rPr>
          <w:rFonts w:eastAsia="KaiTi_GB2312" w:hint="eastAsia"/>
        </w:rPr>
        <w:t>赎回价格</w:t>
      </w:r>
      <w:r w:rsidR="00322BAA" w:rsidRPr="009A7DAF">
        <w:rPr>
          <w:rFonts w:eastAsia="KaiTi_GB2312"/>
        </w:rPr>
        <w:t>”</w:t>
      </w:r>
      <w:r w:rsidR="00322BAA" w:rsidRPr="009A7DAF">
        <w:rPr>
          <w:rFonts w:eastAsia="KaiTi_GB2312" w:hint="eastAsia"/>
        </w:rPr>
        <w:t>的资金后，</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应将收到的前述资金相应记入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w:t>
      </w:r>
      <w:r w:rsidR="0030434A" w:rsidRPr="0030434A">
        <w:rPr>
          <w:rFonts w:eastAsia="KaiTi_GB2312"/>
        </w:rPr>
        <w:t xml:space="preserve"> </w:t>
      </w:r>
    </w:p>
    <w:p w14:paraId="4BFBA996" w14:textId="77777777" w:rsidR="0030434A" w:rsidRPr="0030434A" w:rsidRDefault="00521257" w:rsidP="0030434A">
      <w:pPr>
        <w:spacing w:before="156"/>
        <w:ind w:firstLine="480"/>
        <w:rPr>
          <w:rFonts w:eastAsia="KaiTi_GB2312"/>
        </w:rPr>
      </w:pPr>
      <w:r w:rsidRPr="00F6439F">
        <w:rPr>
          <w:rFonts w:eastAsia="KaiTi_GB2312"/>
        </w:rPr>
        <w:t>(6)</w:t>
      </w:r>
      <w:r w:rsidR="0030434A" w:rsidRPr="0030434A">
        <w:t xml:space="preserve"> </w:t>
      </w:r>
      <w:r w:rsidR="00322BAA" w:rsidRPr="009A7DAF">
        <w:rPr>
          <w:rFonts w:eastAsia="KaiTi_GB2312" w:hint="eastAsia"/>
        </w:rPr>
        <w:t>为免疑义，双方同意并确认，截至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 “</w:t>
      </w:r>
      <w:r w:rsidR="00322BAA" w:rsidRPr="009A7DAF">
        <w:rPr>
          <w:rFonts w:eastAsia="KaiTi_GB2312" w:hint="eastAsia"/>
        </w:rPr>
        <w:t>回购时点</w:t>
      </w:r>
      <w:r w:rsidR="00322BAA" w:rsidRPr="009A7DAF">
        <w:rPr>
          <w:rFonts w:eastAsia="KaiTi_GB2312"/>
        </w:rPr>
        <w:t>”</w:t>
      </w:r>
      <w:r w:rsidR="00322BAA" w:rsidRPr="009A7DAF">
        <w:rPr>
          <w:rFonts w:eastAsia="KaiTi_GB2312" w:hint="eastAsia"/>
        </w:rPr>
        <w:t>，该</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产生的全部</w:t>
      </w:r>
      <w:r w:rsidR="00322BAA" w:rsidRPr="009A7DAF">
        <w:rPr>
          <w:rFonts w:eastAsia="KaiTi_GB2312"/>
        </w:rPr>
        <w:t>“</w:t>
      </w:r>
      <w:r w:rsidR="00322BAA" w:rsidRPr="009A7DAF">
        <w:rPr>
          <w:rFonts w:eastAsia="KaiTi_GB2312" w:hint="eastAsia"/>
        </w:rPr>
        <w:t>本金回收款</w:t>
      </w:r>
      <w:r w:rsidR="00322BAA" w:rsidRPr="009A7DAF">
        <w:rPr>
          <w:rFonts w:eastAsia="KaiTi_GB2312"/>
        </w:rPr>
        <w:t>”</w:t>
      </w:r>
      <w:r w:rsidR="00322BAA" w:rsidRPr="009A7DAF">
        <w:rPr>
          <w:rFonts w:eastAsia="KaiTi_GB2312" w:hint="eastAsia"/>
        </w:rPr>
        <w:t>以及截至</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（不含）产生的利息属于</w:t>
      </w:r>
      <w:r w:rsidR="00322BAA" w:rsidRPr="009A7DAF">
        <w:rPr>
          <w:rFonts w:eastAsia="KaiTi_GB2312"/>
        </w:rPr>
        <w:t>“</w:t>
      </w:r>
      <w:r w:rsidR="00322BAA" w:rsidRPr="009A7DAF">
        <w:rPr>
          <w:rFonts w:eastAsia="KaiTi_GB2312" w:hint="eastAsia"/>
        </w:rPr>
        <w:t>信托财产</w:t>
      </w:r>
      <w:r w:rsidR="00322BAA" w:rsidRPr="009A7DAF">
        <w:rPr>
          <w:rFonts w:eastAsia="KaiTi_GB2312"/>
        </w:rPr>
        <w:t>”</w:t>
      </w:r>
      <w:r w:rsidR="00322BAA" w:rsidRPr="009A7DAF">
        <w:rPr>
          <w:rFonts w:eastAsia="KaiTi_GB2312" w:hint="eastAsia"/>
        </w:rPr>
        <w:t>，应视情况分别相应记入</w:t>
      </w:r>
      <w:r w:rsidR="00322BAA" w:rsidRPr="009A7DAF">
        <w:rPr>
          <w:rFonts w:eastAsia="KaiTi_GB2312"/>
        </w:rPr>
        <w:t>“</w:t>
      </w:r>
      <w:r w:rsidR="00322BAA" w:rsidRPr="009A7DAF">
        <w:rPr>
          <w:rFonts w:eastAsia="KaiTi_GB2312" w:hint="eastAsia"/>
        </w:rPr>
        <w:t>收益账</w:t>
      </w:r>
      <w:r w:rsidR="00322BAA" w:rsidRPr="009A7DAF">
        <w:rPr>
          <w:rFonts w:eastAsia="KaiTi_GB2312"/>
        </w:rPr>
        <w:t>”</w:t>
      </w:r>
      <w:r w:rsidR="00322BAA" w:rsidRPr="009A7DAF">
        <w:rPr>
          <w:rFonts w:eastAsia="KaiTi_GB2312" w:hint="eastAsia"/>
        </w:rPr>
        <w:t>和</w:t>
      </w:r>
      <w:r w:rsidR="00322BAA" w:rsidRPr="009A7DAF">
        <w:rPr>
          <w:rFonts w:eastAsia="KaiTi_GB2312"/>
        </w:rPr>
        <w:t>“</w:t>
      </w:r>
      <w:r w:rsidR="00322BAA" w:rsidRPr="009A7DAF">
        <w:rPr>
          <w:rFonts w:eastAsia="KaiTi_GB2312" w:hint="eastAsia"/>
        </w:rPr>
        <w:t>本金账</w:t>
      </w:r>
      <w:r w:rsidR="00322BAA" w:rsidRPr="009A7DAF">
        <w:rPr>
          <w:rFonts w:eastAsia="KaiTi_GB2312"/>
        </w:rPr>
        <w:t>”</w:t>
      </w:r>
      <w:r w:rsidR="00322BAA" w:rsidRPr="009A7DAF">
        <w:rPr>
          <w:rFonts w:eastAsia="KaiTi_GB2312" w:hint="eastAsia"/>
        </w:rPr>
        <w:t>。自</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起（含</w:t>
      </w:r>
      <w:r w:rsidR="00322BAA" w:rsidRPr="009A7DAF">
        <w:rPr>
          <w:rFonts w:eastAsia="KaiTi_GB2312"/>
        </w:rPr>
        <w:t>“</w:t>
      </w:r>
      <w:r w:rsidR="00322BAA" w:rsidRPr="009A7DAF">
        <w:rPr>
          <w:rFonts w:eastAsia="KaiTi_GB2312" w:hint="eastAsia"/>
        </w:rPr>
        <w:t>回购起算日</w:t>
      </w:r>
      <w:r w:rsidR="00322BAA" w:rsidRPr="009A7DAF">
        <w:rPr>
          <w:rFonts w:eastAsia="KaiTi_GB2312"/>
        </w:rPr>
        <w:t>”</w:t>
      </w:r>
      <w:r w:rsidR="00322BAA" w:rsidRPr="009A7DAF">
        <w:rPr>
          <w:rFonts w:eastAsia="KaiTi_GB2312" w:hint="eastAsia"/>
        </w:rPr>
        <w:t>）产生的利息，在赎回完成后，归属于</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0434A" w:rsidRPr="0030434A">
        <w:rPr>
          <w:rFonts w:eastAsia="KaiTi_GB2312"/>
        </w:rPr>
        <w:t xml:space="preserve"> </w:t>
      </w:r>
    </w:p>
    <w:p w14:paraId="10A5C28D" w14:textId="77777777" w:rsidR="0030434A" w:rsidRPr="0030434A" w:rsidRDefault="00521257" w:rsidP="0030434A">
      <w:pPr>
        <w:spacing w:before="156"/>
        <w:ind w:firstLine="480"/>
        <w:rPr>
          <w:rFonts w:eastAsia="KaiTi_GB2312"/>
        </w:rPr>
      </w:pPr>
      <w:r w:rsidRPr="00F6439F">
        <w:rPr>
          <w:rFonts w:eastAsia="KaiTi_GB2312"/>
        </w:rPr>
        <w:t>(7)</w:t>
      </w:r>
      <w:r w:rsidR="0030434A" w:rsidRPr="0030434A">
        <w:t xml:space="preserve"> </w:t>
      </w:r>
      <w:r w:rsidR="00322BAA" w:rsidRPr="009A7DAF">
        <w:rPr>
          <w:rFonts w:eastAsia="KaiTi_GB2312" w:hint="eastAsia"/>
        </w:rPr>
        <w:t>如果</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对</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的赎回要求持有异议，双方可以在</w:t>
      </w:r>
      <w:r w:rsidR="00322BAA" w:rsidRPr="009A7DAF">
        <w:rPr>
          <w:rFonts w:eastAsia="KaiTi_GB2312"/>
        </w:rPr>
        <w:t>“</w:t>
      </w:r>
      <w:r w:rsidR="00322BAA" w:rsidRPr="009A7DAF">
        <w:rPr>
          <w:rFonts w:eastAsia="KaiTi_GB2312" w:hint="eastAsia"/>
        </w:rPr>
        <w:t>受托人</w:t>
      </w:r>
      <w:r w:rsidR="00322BAA" w:rsidRPr="009A7DAF">
        <w:rPr>
          <w:rFonts w:eastAsia="KaiTi_GB2312"/>
        </w:rPr>
        <w:t>”</w:t>
      </w:r>
      <w:r w:rsidR="00322BAA" w:rsidRPr="009A7DAF">
        <w:rPr>
          <w:rFonts w:eastAsia="KaiTi_GB2312" w:hint="eastAsia"/>
        </w:rPr>
        <w:t>提出赎回要求的</w:t>
      </w:r>
      <w:r w:rsidR="00322BAA" w:rsidRPr="009A7DAF">
        <w:rPr>
          <w:rFonts w:eastAsia="KaiTi_GB2312"/>
        </w:rPr>
        <w:t>30</w:t>
      </w:r>
      <w:r w:rsidR="00322BAA" w:rsidRPr="009A7DAF">
        <w:rPr>
          <w:rFonts w:eastAsia="KaiTi_GB2312" w:hint="eastAsia"/>
        </w:rPr>
        <w:t>日内进行友好协商。如果在该期限内双方无法达成一致意见，任何一方可按</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_Ref111020368 \r \h  \* MERGEFORMAT </w:instrText>
      </w:r>
      <w:r w:rsidR="0084635F">
        <w:fldChar w:fldCharType="separate"/>
      </w:r>
      <w:r w:rsidR="00322BAA" w:rsidRPr="009A7DAF">
        <w:rPr>
          <w:rFonts w:eastAsia="KaiTi_GB2312"/>
        </w:rPr>
        <w:t>24</w:t>
      </w:r>
      <w:r w:rsidR="0084635F">
        <w:fldChar w:fldCharType="end"/>
      </w:r>
      <w:r w:rsidR="00322BAA" w:rsidRPr="009A7DAF">
        <w:rPr>
          <w:rFonts w:eastAsia="KaiTi_GB2312" w:hint="eastAsia"/>
        </w:rPr>
        <w:t>条的规定将争议提交诉讼解决。</w:t>
      </w:r>
      <w:r w:rsidR="0030434A" w:rsidRPr="0030434A">
        <w:rPr>
          <w:rFonts w:eastAsia="KaiTi_GB2312"/>
        </w:rPr>
        <w:t xml:space="preserve"> </w:t>
      </w:r>
    </w:p>
    <w:p w14:paraId="422553A5" w14:textId="77777777" w:rsidR="00521257" w:rsidRPr="00F6439F" w:rsidRDefault="00521257" w:rsidP="00521257">
      <w:pPr>
        <w:spacing w:before="156"/>
        <w:ind w:firstLine="480"/>
        <w:rPr>
          <w:rFonts w:eastAsia="KaiTi_GB2312"/>
        </w:rPr>
      </w:pPr>
      <w:r w:rsidRPr="00F6439F">
        <w:rPr>
          <w:rFonts w:eastAsia="KaiTi_GB2312"/>
        </w:rPr>
        <w:lastRenderedPageBreak/>
        <w:t>(8)</w:t>
      </w:r>
      <w:r w:rsidR="00322BAA" w:rsidRPr="00322BAA">
        <w:rPr>
          <w:rFonts w:eastAsia="KaiTi_GB2312" w:hint="eastAsia"/>
        </w:rPr>
        <w:t xml:space="preserve"> </w:t>
      </w:r>
      <w:r w:rsidR="00322BAA" w:rsidRPr="009A7DAF">
        <w:rPr>
          <w:rFonts w:eastAsia="KaiTi_GB2312" w:hint="eastAsia"/>
        </w:rPr>
        <w:t>因进行</w:t>
      </w:r>
      <w:r w:rsidR="00322BAA" w:rsidRPr="009A7DAF">
        <w:rPr>
          <w:rFonts w:eastAsia="KaiTi_GB2312"/>
        </w:rPr>
        <w:t>“</w:t>
      </w:r>
      <w:r w:rsidR="00322BAA" w:rsidRPr="009A7DAF">
        <w:rPr>
          <w:rFonts w:eastAsia="KaiTi_GB2312" w:hint="eastAsia"/>
        </w:rPr>
        <w:t>不合格资产</w:t>
      </w:r>
      <w:r w:rsidR="00322BAA" w:rsidRPr="009A7DAF">
        <w:rPr>
          <w:rFonts w:eastAsia="KaiTi_GB2312"/>
        </w:rPr>
        <w:t>”</w:t>
      </w:r>
      <w:r w:rsidR="00322BAA" w:rsidRPr="009A7DAF">
        <w:rPr>
          <w:rFonts w:eastAsia="KaiTi_GB2312" w:hint="eastAsia"/>
        </w:rPr>
        <w:t>赎回所发生的费用由</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承担</w:t>
      </w:r>
    </w:p>
    <w:p w14:paraId="2D06B22A" w14:textId="77777777" w:rsidR="0030434A" w:rsidRPr="0030434A" w:rsidRDefault="00521257" w:rsidP="0030434A">
      <w:pPr>
        <w:spacing w:before="156"/>
        <w:ind w:firstLine="480"/>
        <w:rPr>
          <w:rFonts w:eastAsia="KaiTi_GB2312"/>
        </w:rPr>
      </w:pPr>
      <w:r w:rsidRPr="00F6439F">
        <w:rPr>
          <w:rFonts w:eastAsia="KaiTi_GB2312"/>
        </w:rPr>
        <w:t>(9)</w:t>
      </w:r>
      <w:r w:rsidR="0030434A" w:rsidRPr="0030434A">
        <w:t xml:space="preserve"> </w:t>
      </w:r>
      <w:r w:rsidR="00322BAA" w:rsidRPr="009A7DAF">
        <w:rPr>
          <w:rFonts w:eastAsia="KaiTi_GB2312" w:hint="eastAsia"/>
        </w:rPr>
        <w:t>除</w:t>
      </w:r>
      <w:r w:rsidR="00D02166" w:rsidRPr="00D02166">
        <w:rPr>
          <w:rFonts w:eastAsia="KaiTi_GB2312" w:hint="eastAsia"/>
        </w:rPr>
        <w:t>《信托合同》</w:t>
      </w:r>
      <w:r w:rsidR="00322BAA" w:rsidRPr="009A7DAF">
        <w:rPr>
          <w:rFonts w:eastAsia="KaiTi_GB2312" w:hint="eastAsia"/>
        </w:rPr>
        <w:t>第</w:t>
      </w:r>
      <w:r w:rsidR="0084635F">
        <w:fldChar w:fldCharType="begin"/>
      </w:r>
      <w:r w:rsidR="0084635F">
        <w:instrText xml:space="preserve"> REF _Ref303849105 \r \h  \* MERGEFORMAT </w:instrText>
      </w:r>
      <w:r w:rsidR="0084635F">
        <w:fldChar w:fldCharType="separate"/>
      </w:r>
      <w:r w:rsidR="00322BAA" w:rsidRPr="009A7DAF">
        <w:rPr>
          <w:rFonts w:eastAsia="KaiTi_GB2312"/>
        </w:rPr>
        <w:t>4.1.1</w:t>
      </w:r>
      <w:r w:rsidR="0084635F">
        <w:fldChar w:fldCharType="end"/>
      </w:r>
      <w:r w:rsidR="00322BAA" w:rsidRPr="009A7DAF">
        <w:rPr>
          <w:rFonts w:eastAsia="KaiTi_GB2312" w:hint="eastAsia"/>
        </w:rPr>
        <w:t>款和第</w:t>
      </w:r>
      <w:r w:rsidR="0084635F">
        <w:fldChar w:fldCharType="begin"/>
      </w:r>
      <w:r w:rsidR="0084635F">
        <w:instrText xml:space="preserve"> REF _Ref389052683 \r \h  \* MERGEFORMAT </w:instrText>
      </w:r>
      <w:r w:rsidR="0084635F">
        <w:fldChar w:fldCharType="separate"/>
      </w:r>
      <w:r w:rsidR="00322BAA" w:rsidRPr="009A7DAF">
        <w:rPr>
          <w:rFonts w:eastAsia="KaiTi_GB2312"/>
        </w:rPr>
        <w:t>3.5.3</w:t>
      </w:r>
      <w:r w:rsidR="0084635F">
        <w:fldChar w:fldCharType="end"/>
      </w:r>
      <w:r w:rsidR="00322BAA" w:rsidRPr="009A7DAF">
        <w:rPr>
          <w:rFonts w:eastAsia="KaiTi_GB2312" w:hint="eastAsia"/>
        </w:rPr>
        <w:t>款约定的情形外，</w:t>
      </w:r>
      <w:r w:rsidR="00322BAA" w:rsidRPr="009A7DAF">
        <w:rPr>
          <w:rFonts w:eastAsia="KaiTi_GB2312"/>
        </w:rPr>
        <w:t>“</w:t>
      </w:r>
      <w:r w:rsidR="00322BAA" w:rsidRPr="009A7DAF">
        <w:rPr>
          <w:rFonts w:eastAsia="KaiTi_GB2312" w:hint="eastAsia"/>
        </w:rPr>
        <w:t>委托人</w:t>
      </w:r>
      <w:r w:rsidR="00322BAA" w:rsidRPr="009A7DAF">
        <w:rPr>
          <w:rFonts w:eastAsia="KaiTi_GB2312"/>
        </w:rPr>
        <w:t>”</w:t>
      </w:r>
      <w:r w:rsidR="00322BAA" w:rsidRPr="009A7DAF">
        <w:rPr>
          <w:rFonts w:eastAsia="KaiTi_GB2312" w:hint="eastAsia"/>
        </w:rPr>
        <w:t>不对</w:t>
      </w:r>
      <w:r w:rsidR="00322BAA" w:rsidRPr="009A7DAF">
        <w:rPr>
          <w:rFonts w:eastAsia="KaiTi_GB2312"/>
        </w:rPr>
        <w:t>“</w:t>
      </w:r>
      <w:r w:rsidR="00322BAA" w:rsidRPr="009A7DAF">
        <w:rPr>
          <w:rFonts w:eastAsia="KaiTi_GB2312" w:hint="eastAsia"/>
        </w:rPr>
        <w:t>基础资产</w:t>
      </w:r>
      <w:r w:rsidR="00322BAA" w:rsidRPr="009A7DAF">
        <w:rPr>
          <w:rFonts w:eastAsia="KaiTi_GB2312"/>
        </w:rPr>
        <w:t>”</w:t>
      </w:r>
      <w:r w:rsidR="00322BAA" w:rsidRPr="009A7DAF">
        <w:rPr>
          <w:rFonts w:eastAsia="KaiTi_GB2312" w:hint="eastAsia"/>
        </w:rPr>
        <w:t>进行赎回。</w:t>
      </w:r>
      <w:r w:rsidR="0030434A" w:rsidRPr="0030434A">
        <w:rPr>
          <w:rFonts w:eastAsia="KaiTi_GB2312"/>
        </w:rPr>
        <w:t xml:space="preserve"> </w:t>
      </w:r>
    </w:p>
    <w:p w14:paraId="74EDCB33" w14:textId="77777777" w:rsidR="00035428" w:rsidRPr="00F6439F" w:rsidRDefault="00CD11CC" w:rsidP="0030434A">
      <w:pPr>
        <w:spacing w:before="156"/>
        <w:ind w:firstLine="482"/>
        <w:rPr>
          <w:rFonts w:eastAsia="KaiTi_GB2312"/>
          <w:b/>
        </w:rPr>
      </w:pPr>
      <w:r w:rsidRPr="00F6439F">
        <w:rPr>
          <w:rFonts w:eastAsia="KaiTi_GB2312"/>
          <w:b/>
        </w:rPr>
        <w:t>2</w:t>
      </w:r>
      <w:r w:rsidRPr="00F6439F">
        <w:rPr>
          <w:rFonts w:eastAsia="KaiTi_GB2312"/>
          <w:b/>
        </w:rPr>
        <w:t>、</w:t>
      </w:r>
      <w:r w:rsidR="00035428" w:rsidRPr="00F6439F">
        <w:rPr>
          <w:rFonts w:eastAsia="KaiTi_GB2312"/>
          <w:b/>
        </w:rPr>
        <w:t>赎回的效果</w:t>
      </w:r>
    </w:p>
    <w:p w14:paraId="61994A7A" w14:textId="77777777" w:rsidR="00C501BF" w:rsidRPr="00F6439F" w:rsidRDefault="00322BAA" w:rsidP="008F5C13">
      <w:pPr>
        <w:spacing w:before="156"/>
        <w:ind w:firstLine="480"/>
        <w:rPr>
          <w:rFonts w:eastAsia="KaiTi_GB2312"/>
        </w:rPr>
      </w:pPr>
      <w:r w:rsidRPr="009A7DAF">
        <w:rPr>
          <w:rFonts w:eastAsia="KaiTi_GB2312" w:hint="eastAsia"/>
        </w:rPr>
        <w:t>在</w:t>
      </w:r>
      <w:r w:rsidRPr="009A7DAF">
        <w:rPr>
          <w:rFonts w:eastAsia="KaiTi_GB2312"/>
        </w:rPr>
        <w:t>“</w:t>
      </w:r>
      <w:r w:rsidRPr="009A7DAF">
        <w:rPr>
          <w:rFonts w:eastAsia="KaiTi_GB2312" w:hint="eastAsia"/>
        </w:rPr>
        <w:t>委托人</w:t>
      </w:r>
      <w:r w:rsidRPr="009A7DAF">
        <w:rPr>
          <w:rFonts w:eastAsia="KaiTi_GB2312"/>
        </w:rPr>
        <w:t>”</w:t>
      </w:r>
      <w:r w:rsidRPr="009A7DAF">
        <w:rPr>
          <w:rFonts w:eastAsia="KaiTi_GB2312" w:hint="eastAsia"/>
        </w:rPr>
        <w:t>对</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进行赎回后，该</w:t>
      </w:r>
      <w:r w:rsidRPr="009A7DAF">
        <w:rPr>
          <w:rFonts w:eastAsia="KaiTi_GB2312"/>
        </w:rPr>
        <w:t>“</w:t>
      </w:r>
      <w:r w:rsidRPr="009A7DAF">
        <w:rPr>
          <w:rFonts w:eastAsia="KaiTi_GB2312" w:hint="eastAsia"/>
        </w:rPr>
        <w:t>不合格资产</w:t>
      </w:r>
      <w:r w:rsidRPr="009A7DAF">
        <w:rPr>
          <w:rFonts w:eastAsia="KaiTi_GB2312"/>
        </w:rPr>
        <w:t>”</w:t>
      </w:r>
      <w:r w:rsidRPr="009A7DAF">
        <w:rPr>
          <w:rFonts w:eastAsia="KaiTi_GB2312" w:hint="eastAsia"/>
        </w:rPr>
        <w:t>不再属于</w:t>
      </w:r>
      <w:r w:rsidRPr="009A7DAF">
        <w:rPr>
          <w:rFonts w:eastAsia="KaiTi_GB2312"/>
        </w:rPr>
        <w:t>“</w:t>
      </w:r>
      <w:r w:rsidRPr="009A7DAF">
        <w:rPr>
          <w:rFonts w:eastAsia="KaiTi_GB2312" w:hint="eastAsia"/>
        </w:rPr>
        <w:t>信托财产</w:t>
      </w:r>
      <w:r w:rsidRPr="009A7DAF">
        <w:rPr>
          <w:rFonts w:eastAsia="KaiTi_GB2312"/>
        </w:rPr>
        <w:t>”</w:t>
      </w:r>
      <w:r w:rsidRPr="009A7DAF">
        <w:rPr>
          <w:rFonts w:eastAsia="KaiTi_GB2312" w:hint="eastAsia"/>
        </w:rPr>
        <w:t>。</w:t>
      </w:r>
    </w:p>
    <w:p w14:paraId="50CB1A56" w14:textId="77777777" w:rsidR="002113D1" w:rsidRPr="00F6439F" w:rsidRDefault="00035428">
      <w:pPr>
        <w:pStyle w:val="Heading2"/>
        <w:spacing w:before="156"/>
        <w:rPr>
          <w:rFonts w:eastAsia="KaiTi_GB2312"/>
        </w:rPr>
      </w:pPr>
      <w:bookmarkStart w:id="220" w:name="_Toc452736096"/>
      <w:r w:rsidRPr="00F6439F">
        <w:rPr>
          <w:rFonts w:eastAsia="KaiTi_GB2312"/>
          <w:bCs w:val="0"/>
        </w:rPr>
        <w:t>（三）信托的</w:t>
      </w:r>
      <w:r w:rsidR="00F62918" w:rsidRPr="00F6439F">
        <w:rPr>
          <w:rFonts w:eastAsia="KaiTi_GB2312"/>
          <w:bCs w:val="0"/>
        </w:rPr>
        <w:t>终止与清算</w:t>
      </w:r>
      <w:bookmarkEnd w:id="220"/>
    </w:p>
    <w:p w14:paraId="1ABE444A"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、信托的终止</w:t>
      </w:r>
    </w:p>
    <w:p w14:paraId="104E85B4" w14:textId="77777777" w:rsidR="00035428" w:rsidRPr="00F6439F" w:rsidRDefault="00354536" w:rsidP="00035428">
      <w:pPr>
        <w:autoSpaceDE w:val="0"/>
        <w:autoSpaceDN w:val="0"/>
        <w:adjustRightInd w:val="0"/>
        <w:spacing w:before="156"/>
        <w:ind w:firstLineChars="0" w:firstLine="0"/>
        <w:jc w:val="left"/>
        <w:rPr>
          <w:rFonts w:eastAsia="KaiTi_GB2312"/>
          <w:kern w:val="0"/>
          <w:szCs w:val="24"/>
        </w:rPr>
      </w:pPr>
      <w:r>
        <w:rPr>
          <w:rFonts w:eastAsia="KaiTi_GB2312" w:hint="eastAsia"/>
        </w:rPr>
        <w:t xml:space="preserve">    </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的</w:t>
      </w:r>
      <w:r w:rsidRPr="009A7DAF">
        <w:rPr>
          <w:rFonts w:eastAsia="KaiTi_GB2312"/>
        </w:rPr>
        <w:t>“</w:t>
      </w:r>
      <w:r w:rsidRPr="009A7DAF">
        <w:rPr>
          <w:rFonts w:eastAsia="KaiTi_GB2312" w:hint="eastAsia"/>
        </w:rPr>
        <w:t>信托期限</w:t>
      </w:r>
      <w:r w:rsidRPr="009A7DAF">
        <w:rPr>
          <w:rFonts w:eastAsia="KaiTi_GB2312"/>
        </w:rPr>
        <w:t>”</w:t>
      </w:r>
      <w:r w:rsidRPr="009A7DAF">
        <w:rPr>
          <w:rFonts w:eastAsia="KaiTi_GB2312" w:hint="eastAsia"/>
        </w:rPr>
        <w:t>自</w:t>
      </w:r>
      <w:r w:rsidRPr="009A7DAF">
        <w:rPr>
          <w:rFonts w:eastAsia="KaiTi_GB2312"/>
        </w:rPr>
        <w:t>“</w:t>
      </w:r>
      <w:r w:rsidRPr="009A7DAF">
        <w:rPr>
          <w:rFonts w:eastAsia="KaiTi_GB2312" w:hint="eastAsia"/>
        </w:rPr>
        <w:t>信托生效日</w:t>
      </w:r>
      <w:r w:rsidRPr="009A7DAF">
        <w:rPr>
          <w:rFonts w:eastAsia="KaiTi_GB2312"/>
        </w:rPr>
        <w:t>”</w:t>
      </w:r>
      <w:r w:rsidRPr="009A7DAF">
        <w:rPr>
          <w:rFonts w:eastAsia="KaiTi_GB2312" w:hint="eastAsia"/>
        </w:rPr>
        <w:t>起（含该日）至</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（不含该日）止，</w:t>
      </w:r>
      <w:r w:rsidRPr="009A7DAF">
        <w:rPr>
          <w:rFonts w:eastAsia="KaiTi_GB2312"/>
        </w:rPr>
        <w:t>“</w:t>
      </w:r>
      <w:r w:rsidRPr="009A7DAF">
        <w:rPr>
          <w:rFonts w:eastAsia="KaiTi_GB2312" w:hint="eastAsia"/>
        </w:rPr>
        <w:t>信托</w:t>
      </w:r>
      <w:r w:rsidRPr="009A7DAF">
        <w:rPr>
          <w:rFonts w:eastAsia="KaiTi_GB2312"/>
        </w:rPr>
        <w:t>”</w:t>
      </w:r>
      <w:r w:rsidRPr="009A7DAF">
        <w:rPr>
          <w:rFonts w:eastAsia="KaiTi_GB2312" w:hint="eastAsia"/>
        </w:rPr>
        <w:t>于</w:t>
      </w:r>
      <w:r w:rsidRPr="009A7DAF">
        <w:rPr>
          <w:rFonts w:eastAsia="KaiTi_GB2312"/>
        </w:rPr>
        <w:t>“</w:t>
      </w:r>
      <w:r w:rsidRPr="009A7DAF">
        <w:rPr>
          <w:rFonts w:eastAsia="KaiTi_GB2312" w:hint="eastAsia"/>
        </w:rPr>
        <w:t>信托终止日</w:t>
      </w:r>
      <w:r w:rsidRPr="009A7DAF">
        <w:rPr>
          <w:rFonts w:eastAsia="KaiTi_GB2312"/>
        </w:rPr>
        <w:t>”</w:t>
      </w:r>
      <w:r w:rsidRPr="009A7DAF">
        <w:rPr>
          <w:rFonts w:eastAsia="KaiTi_GB2312" w:hint="eastAsia"/>
        </w:rPr>
        <w:t>终止。</w:t>
      </w:r>
    </w:p>
    <w:p w14:paraId="2F6C146C" w14:textId="77777777" w:rsidR="00035428" w:rsidRPr="00F6439F" w:rsidRDefault="00035428" w:rsidP="001F4684">
      <w:pPr>
        <w:autoSpaceDE w:val="0"/>
        <w:autoSpaceDN w:val="0"/>
        <w:adjustRightInd w:val="0"/>
        <w:spacing w:before="156"/>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、信托的清算</w:t>
      </w:r>
    </w:p>
    <w:p w14:paraId="60583864" w14:textId="77777777" w:rsidR="000B242A" w:rsidRPr="000B242A" w:rsidRDefault="00217CDB" w:rsidP="000B242A">
      <w:pPr>
        <w:spacing w:before="156"/>
        <w:ind w:firstLine="480"/>
        <w:rPr>
          <w:rFonts w:eastAsia="KaiTi_GB2312"/>
        </w:rPr>
      </w:pPr>
      <w:r w:rsidRPr="00F6439F">
        <w:rPr>
          <w:rFonts w:eastAsia="KaiTi_GB2312"/>
        </w:rPr>
        <w:t>（</w:t>
      </w:r>
      <w:r w:rsidRPr="00F6439F">
        <w:rPr>
          <w:rFonts w:eastAsia="KaiTi_GB2312"/>
        </w:rPr>
        <w:t>1</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60</w:t>
      </w:r>
      <w:r w:rsidR="00354536" w:rsidRPr="009A7DAF">
        <w:rPr>
          <w:rFonts w:eastAsia="KaiTi_GB2312" w:hint="eastAsia"/>
        </w:rPr>
        <w:t>日（或</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同意的其他更晚日期）内完成</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w:t>
      </w:r>
      <w:r w:rsidR="00354536" w:rsidRPr="009A7DAF">
        <w:rPr>
          <w:rFonts w:eastAsia="KaiTi_GB2312"/>
        </w:rPr>
        <w:t>(1)</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w:t>
      </w:r>
      <w:r w:rsidR="00354536" w:rsidRPr="009A7DAF">
        <w:rPr>
          <w:rFonts w:eastAsia="KaiTi_GB2312"/>
        </w:rPr>
        <w:t>(2)</w:t>
      </w:r>
      <w:r w:rsidR="00354536" w:rsidRPr="009A7DAF">
        <w:rPr>
          <w:rFonts w:eastAsia="KaiTi_GB2312" w:hint="eastAsia"/>
        </w:rPr>
        <w:t>按</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_Ref201641488 \r \h  \* MERGEFORMAT </w:instrText>
      </w:r>
      <w:r w:rsidR="0084635F">
        <w:fldChar w:fldCharType="separate"/>
      </w:r>
      <w:r w:rsidR="00354536" w:rsidRPr="009A7DAF">
        <w:rPr>
          <w:rFonts w:eastAsia="KaiTi_GB2312"/>
        </w:rPr>
        <w:t>10.2.3</w:t>
      </w:r>
      <w:r w:rsidR="0084635F">
        <w:fldChar w:fldCharType="end"/>
      </w:r>
      <w:r w:rsidR="00354536" w:rsidRPr="009A7DAF">
        <w:rPr>
          <w:rFonts w:eastAsia="KaiTi_GB2312" w:hint="eastAsia"/>
        </w:rPr>
        <w:t>款约定清算除现金、存款及</w:t>
      </w:r>
      <w:r w:rsidR="00354536" w:rsidRPr="009A7DAF">
        <w:rPr>
          <w:rFonts w:eastAsia="KaiTi_GB2312"/>
        </w:rPr>
        <w:t>“</w:t>
      </w:r>
      <w:r w:rsidR="00354536" w:rsidRPr="009A7DAF">
        <w:rPr>
          <w:rFonts w:eastAsia="KaiTi_GB2312" w:hint="eastAsia"/>
        </w:rPr>
        <w:t>合格投资</w:t>
      </w:r>
      <w:r w:rsidR="00354536" w:rsidRPr="009A7DAF">
        <w:rPr>
          <w:rFonts w:eastAsia="KaiTi_GB2312"/>
        </w:rPr>
        <w:t>”</w:t>
      </w:r>
      <w:r w:rsidR="00354536" w:rsidRPr="009A7DAF">
        <w:rPr>
          <w:rFonts w:eastAsia="KaiTi_GB2312" w:hint="eastAsia"/>
        </w:rPr>
        <w:t>以外的</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33784745" w14:textId="77777777" w:rsidR="000B242A" w:rsidRPr="000B242A" w:rsidRDefault="00217CDB" w:rsidP="000B242A">
      <w:pPr>
        <w:spacing w:before="156"/>
        <w:ind w:firstLineChars="150" w:firstLine="360"/>
        <w:rPr>
          <w:rFonts w:eastAsia="KaiTi_GB2312"/>
        </w:rPr>
      </w:pPr>
      <w:r w:rsidRPr="00F6439F">
        <w:rPr>
          <w:rFonts w:eastAsia="KaiTi_GB2312"/>
        </w:rPr>
        <w:t>（</w:t>
      </w:r>
      <w:r w:rsidRPr="00F6439F">
        <w:rPr>
          <w:rFonts w:eastAsia="KaiTi_GB2312"/>
        </w:rPr>
        <w:t>2</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10</w:t>
      </w:r>
      <w:r w:rsidR="00354536" w:rsidRPr="009A7DAF">
        <w:rPr>
          <w:rFonts w:eastAsia="KaiTi_GB2312" w:hint="eastAsia"/>
        </w:rPr>
        <w:t>日内制订</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的清算方案（</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），并于</w:t>
      </w:r>
      <w:r w:rsidR="00354536" w:rsidRPr="009A7DAF">
        <w:rPr>
          <w:rFonts w:eastAsia="KaiTi_GB2312"/>
        </w:rPr>
        <w:t>“</w:t>
      </w:r>
      <w:r w:rsidR="00354536" w:rsidRPr="009A7DAF">
        <w:rPr>
          <w:rFonts w:eastAsia="KaiTi_GB2312" w:hint="eastAsia"/>
        </w:rPr>
        <w:t>信托终止日</w:t>
      </w:r>
      <w:r w:rsidR="00354536" w:rsidRPr="009A7DAF">
        <w:rPr>
          <w:rFonts w:eastAsia="KaiTi_GB2312"/>
        </w:rPr>
        <w:t>”</w:t>
      </w:r>
      <w:r w:rsidR="00354536" w:rsidRPr="009A7DAF">
        <w:rPr>
          <w:rFonts w:eastAsia="KaiTi_GB2312" w:hint="eastAsia"/>
        </w:rPr>
        <w:t>后</w:t>
      </w:r>
      <w:r w:rsidR="00354536" w:rsidRPr="009A7DAF">
        <w:rPr>
          <w:rFonts w:eastAsia="KaiTi_GB2312"/>
        </w:rPr>
        <w:t>30</w:t>
      </w:r>
      <w:r w:rsidR="00354536" w:rsidRPr="009A7DAF">
        <w:rPr>
          <w:rFonts w:eastAsia="KaiTi_GB2312" w:hint="eastAsia"/>
        </w:rPr>
        <w:t>日内按照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条的约定召集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就是否认可</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作出决议。在</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的清算方案尚未形成决议之前，</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仍应继续按照</w:t>
      </w:r>
      <w:r w:rsidR="00D02166" w:rsidRPr="00D02166">
        <w:rPr>
          <w:rFonts w:eastAsia="KaiTi_GB2312" w:hint="eastAsia"/>
        </w:rPr>
        <w:t>《信托合同》</w:t>
      </w:r>
      <w:r w:rsidR="00354536" w:rsidRPr="009A7DAF">
        <w:rPr>
          <w:rFonts w:eastAsia="KaiTi_GB2312" w:hint="eastAsia"/>
        </w:rPr>
        <w:t>及其他</w:t>
      </w:r>
      <w:r w:rsidR="00354536" w:rsidRPr="009A7DAF">
        <w:rPr>
          <w:rFonts w:eastAsia="KaiTi_GB2312"/>
        </w:rPr>
        <w:t>“</w:t>
      </w:r>
      <w:r w:rsidR="00354536" w:rsidRPr="009A7DAF">
        <w:rPr>
          <w:rFonts w:eastAsia="KaiTi_GB2312" w:hint="eastAsia"/>
        </w:rPr>
        <w:t>交易文件</w:t>
      </w:r>
      <w:r w:rsidR="00354536" w:rsidRPr="009A7DAF">
        <w:rPr>
          <w:rFonts w:eastAsia="KaiTi_GB2312"/>
        </w:rPr>
        <w:t>”</w:t>
      </w:r>
      <w:r w:rsidR="00354536" w:rsidRPr="009A7DAF">
        <w:rPr>
          <w:rFonts w:eastAsia="KaiTi_GB2312" w:hint="eastAsia"/>
        </w:rPr>
        <w:t>规定的方式管理、处分和运用</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w:t>
      </w:r>
      <w:r w:rsidR="000B242A" w:rsidRPr="000B242A">
        <w:rPr>
          <w:rFonts w:eastAsia="KaiTi_GB2312"/>
        </w:rPr>
        <w:t xml:space="preserve"> </w:t>
      </w:r>
    </w:p>
    <w:p w14:paraId="2852EDF8" w14:textId="77777777" w:rsidR="000B242A" w:rsidRPr="000B242A" w:rsidRDefault="00217CDB" w:rsidP="00B86280">
      <w:pPr>
        <w:spacing w:before="156"/>
        <w:ind w:firstLineChars="150" w:firstLine="360"/>
        <w:rPr>
          <w:rFonts w:eastAsia="KaiTi_GB2312"/>
        </w:rPr>
      </w:pPr>
      <w:r w:rsidRPr="00F6439F">
        <w:rPr>
          <w:rFonts w:eastAsia="KaiTi_GB2312"/>
        </w:rPr>
        <w:t>（</w:t>
      </w:r>
      <w:r w:rsidRPr="00F6439F">
        <w:rPr>
          <w:rFonts w:eastAsia="KaiTi_GB2312"/>
        </w:rPr>
        <w:t>3</w:t>
      </w:r>
      <w:r w:rsidRPr="00F6439F">
        <w:rPr>
          <w:rFonts w:eastAsia="KaiTi_GB2312"/>
        </w:rPr>
        <w:t>）</w:t>
      </w:r>
      <w:bookmarkStart w:id="221" w:name="_Ref201641488"/>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应当按照</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认可的</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未能就</w:t>
      </w:r>
      <w:r w:rsidR="00354536" w:rsidRPr="009A7DAF">
        <w:rPr>
          <w:rFonts w:eastAsia="KaiTi_GB2312"/>
        </w:rPr>
        <w:t>“</w:t>
      </w:r>
      <w:r w:rsidR="00354536" w:rsidRPr="009A7DAF">
        <w:rPr>
          <w:rFonts w:eastAsia="KaiTi_GB2312" w:hint="eastAsia"/>
        </w:rPr>
        <w:t>清算方案</w:t>
      </w:r>
      <w:r w:rsidR="00354536" w:rsidRPr="009A7DAF">
        <w:rPr>
          <w:rFonts w:eastAsia="KaiTi_GB2312"/>
        </w:rPr>
        <w:t>”</w:t>
      </w:r>
      <w:r w:rsidR="00354536" w:rsidRPr="009A7DAF">
        <w:rPr>
          <w:rFonts w:eastAsia="KaiTi_GB2312" w:hint="eastAsia"/>
        </w:rPr>
        <w:t>形成有效决议的，除非</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另有规定，</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有权按照</w:t>
      </w:r>
      <w:r w:rsidR="00354536" w:rsidRPr="009A7DAF">
        <w:rPr>
          <w:rFonts w:eastAsia="KaiTi_GB2312"/>
        </w:rPr>
        <w:t>“</w:t>
      </w:r>
      <w:r w:rsidR="00354536" w:rsidRPr="009A7DAF">
        <w:rPr>
          <w:rFonts w:eastAsia="KaiTi_GB2312" w:hint="eastAsia"/>
        </w:rPr>
        <w:t>中国</w:t>
      </w:r>
      <w:r w:rsidR="00354536" w:rsidRPr="009A7DAF">
        <w:rPr>
          <w:rFonts w:eastAsia="KaiTi_GB2312"/>
        </w:rPr>
        <w:t>”“</w:t>
      </w:r>
      <w:r w:rsidR="00354536" w:rsidRPr="009A7DAF">
        <w:rPr>
          <w:rFonts w:eastAsia="KaiTi_GB2312" w:hint="eastAsia"/>
        </w:rPr>
        <w:t>法律</w:t>
      </w:r>
      <w:r w:rsidR="00354536" w:rsidRPr="009A7DAF">
        <w:rPr>
          <w:rFonts w:eastAsia="KaiTi_GB2312"/>
        </w:rPr>
        <w:t>”</w:t>
      </w:r>
      <w:r w:rsidR="00354536" w:rsidRPr="009A7DAF">
        <w:rPr>
          <w:rFonts w:eastAsia="KaiTi_GB2312" w:hint="eastAsia"/>
        </w:rPr>
        <w:t>规定以公开拍卖、变卖等</w:t>
      </w:r>
      <w:r w:rsidR="00354536" w:rsidRPr="009A7DAF">
        <w:rPr>
          <w:rFonts w:eastAsia="KaiTi_GB2312" w:hint="eastAsia"/>
        </w:rPr>
        <w:lastRenderedPageBreak/>
        <w:t>方式清算</w:t>
      </w:r>
      <w:r w:rsidR="00354536" w:rsidRPr="009A7DAF">
        <w:rPr>
          <w:rFonts w:eastAsia="KaiTi_GB2312"/>
        </w:rPr>
        <w:t>“</w:t>
      </w:r>
      <w:r w:rsidR="00354536" w:rsidRPr="009A7DAF">
        <w:rPr>
          <w:rFonts w:eastAsia="KaiTi_GB2312" w:hint="eastAsia"/>
        </w:rPr>
        <w:t>非现金信托财产</w:t>
      </w:r>
      <w:r w:rsidR="00354536" w:rsidRPr="009A7DAF">
        <w:rPr>
          <w:rFonts w:eastAsia="KaiTi_GB2312"/>
        </w:rPr>
        <w:t>”</w:t>
      </w:r>
      <w:r w:rsidR="00354536" w:rsidRPr="009A7DAF">
        <w:rPr>
          <w:rFonts w:eastAsia="KaiTi_GB2312" w:hint="eastAsia"/>
        </w:rPr>
        <w:t>，全体</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及</w:t>
      </w:r>
      <w:r w:rsidR="00354536" w:rsidRPr="009A7DAF">
        <w:rPr>
          <w:rFonts w:eastAsia="KaiTi_GB2312"/>
        </w:rPr>
        <w:t>“</w:t>
      </w:r>
      <w:r w:rsidR="00354536" w:rsidRPr="009A7DAF">
        <w:rPr>
          <w:rFonts w:eastAsia="KaiTi_GB2312" w:hint="eastAsia"/>
        </w:rPr>
        <w:t>委托人</w:t>
      </w:r>
      <w:r w:rsidR="00354536" w:rsidRPr="009A7DAF">
        <w:rPr>
          <w:rFonts w:eastAsia="KaiTi_GB2312"/>
        </w:rPr>
        <w:t>”</w:t>
      </w:r>
      <w:r w:rsidR="00354536" w:rsidRPr="009A7DAF">
        <w:rPr>
          <w:rFonts w:eastAsia="KaiTi_GB2312" w:hint="eastAsia"/>
        </w:rPr>
        <w:t>对</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的处理方式及结果表示认可。</w:t>
      </w:r>
      <w:bookmarkEnd w:id="221"/>
      <w:r w:rsidR="000B242A" w:rsidRPr="000B242A">
        <w:rPr>
          <w:rFonts w:eastAsia="KaiTi_GB2312"/>
        </w:rPr>
        <w:t xml:space="preserve"> </w:t>
      </w:r>
    </w:p>
    <w:p w14:paraId="10801D03"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4</w:t>
      </w:r>
      <w:r w:rsidRPr="00F6439F">
        <w:rPr>
          <w:rFonts w:eastAsia="KaiTi_GB2312"/>
        </w:rPr>
        <w:t>）</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应于</w:t>
      </w:r>
      <w:r w:rsidR="00354536" w:rsidRPr="009A7DAF">
        <w:rPr>
          <w:rFonts w:eastAsia="KaiTi_GB2312"/>
        </w:rPr>
        <w:t>“</w:t>
      </w:r>
      <w:r w:rsidR="00354536" w:rsidRPr="009A7DAF">
        <w:rPr>
          <w:rFonts w:eastAsia="KaiTi_GB2312" w:hint="eastAsia"/>
        </w:rPr>
        <w:t>信托财产</w:t>
      </w:r>
      <w:r w:rsidR="00354536" w:rsidRPr="009A7DAF">
        <w:rPr>
          <w:rFonts w:eastAsia="KaiTi_GB2312"/>
        </w:rPr>
        <w:t>”</w:t>
      </w:r>
      <w:r w:rsidR="00354536" w:rsidRPr="009A7DAF">
        <w:rPr>
          <w:rFonts w:eastAsia="KaiTi_GB2312" w:hint="eastAsia"/>
        </w:rPr>
        <w:t>清算完毕之日后</w:t>
      </w:r>
      <w:r w:rsidR="00354536" w:rsidRPr="009A7DAF">
        <w:rPr>
          <w:rFonts w:eastAsia="KaiTi_GB2312"/>
        </w:rPr>
        <w:t>30</w:t>
      </w:r>
      <w:r w:rsidR="00354536" w:rsidRPr="009A7DAF">
        <w:rPr>
          <w:rFonts w:eastAsia="KaiTi_GB2312" w:hint="eastAsia"/>
        </w:rPr>
        <w:t>日内依法出具信托清算报告，该信托清算报告应经</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的审计。</w:t>
      </w:r>
      <w:r w:rsidR="00354536" w:rsidRPr="009A7DAF">
        <w:rPr>
          <w:rFonts w:eastAsia="KaiTi_GB2312"/>
        </w:rPr>
        <w:t>“</w:t>
      </w:r>
      <w:r w:rsidR="00354536" w:rsidRPr="009A7DAF">
        <w:rPr>
          <w:rFonts w:eastAsia="KaiTi_GB2312" w:hint="eastAsia"/>
        </w:rPr>
        <w:t>审计师</w:t>
      </w:r>
      <w:r w:rsidR="00354536" w:rsidRPr="009A7DAF">
        <w:rPr>
          <w:rFonts w:eastAsia="KaiTi_GB2312"/>
        </w:rPr>
        <w:t>”</w:t>
      </w:r>
      <w:r w:rsidR="00354536" w:rsidRPr="009A7DAF">
        <w:rPr>
          <w:rFonts w:eastAsia="KaiTi_GB2312" w:hint="eastAsia"/>
        </w:rPr>
        <w:t>就信托清算报告出具审计报告后</w:t>
      </w:r>
      <w:r w:rsidR="00354536" w:rsidRPr="009A7DAF">
        <w:rPr>
          <w:rFonts w:eastAsia="KaiTi_GB2312"/>
        </w:rPr>
        <w:t>5</w:t>
      </w:r>
      <w:r w:rsidR="00354536" w:rsidRPr="009A7DAF">
        <w:rPr>
          <w:rFonts w:eastAsia="KaiTi_GB2312" w:hint="eastAsia"/>
        </w:rPr>
        <w:t>个</w:t>
      </w:r>
      <w:r w:rsidR="00354536" w:rsidRPr="009A7DAF">
        <w:rPr>
          <w:rFonts w:eastAsia="KaiTi_GB2312"/>
        </w:rPr>
        <w:t>“</w:t>
      </w:r>
      <w:r w:rsidR="00354536" w:rsidRPr="009A7DAF">
        <w:rPr>
          <w:rFonts w:eastAsia="KaiTi_GB2312" w:hint="eastAsia"/>
        </w:rPr>
        <w:t>工作日</w:t>
      </w:r>
      <w:r w:rsidR="00354536" w:rsidRPr="009A7DAF">
        <w:rPr>
          <w:rFonts w:eastAsia="KaiTi_GB2312"/>
        </w:rPr>
        <w:t>”</w:t>
      </w:r>
      <w:r w:rsidR="00354536" w:rsidRPr="009A7DAF">
        <w:rPr>
          <w:rFonts w:eastAsia="KaiTi_GB2312" w:hint="eastAsia"/>
        </w:rPr>
        <w:t>内，</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应按照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_Ref173768358 \r \h  \* MERGEFORMAT </w:instrText>
      </w:r>
      <w:r w:rsidR="0084635F">
        <w:fldChar w:fldCharType="separate"/>
      </w:r>
      <w:r w:rsidR="00354536" w:rsidRPr="009A7DAF">
        <w:rPr>
          <w:rFonts w:eastAsia="KaiTi_GB2312"/>
        </w:rPr>
        <w:t>21</w:t>
      </w:r>
      <w:r w:rsidR="0084635F">
        <w:fldChar w:fldCharType="end"/>
      </w:r>
      <w:r w:rsidR="00354536" w:rsidRPr="009A7DAF">
        <w:rPr>
          <w:rFonts w:eastAsia="KaiTi_GB2312" w:hint="eastAsia"/>
        </w:rPr>
        <w:t>条的规定披露经审计的信托清算报告，并按照</w:t>
      </w:r>
      <w:r w:rsidR="00D02166" w:rsidRPr="00D02166">
        <w:rPr>
          <w:rFonts w:eastAsia="KaiTi_GB2312" w:hint="eastAsia"/>
        </w:rPr>
        <w:t>《信托合同》</w:t>
      </w:r>
      <w:r w:rsidR="00354536" w:rsidRPr="009A7DAF">
        <w:rPr>
          <w:rFonts w:eastAsia="KaiTi_GB2312" w:hint="eastAsia"/>
        </w:rPr>
        <w:t>第</w:t>
      </w:r>
      <w:r w:rsidR="0084635F">
        <w:fldChar w:fldCharType="begin"/>
      </w:r>
      <w:r w:rsidR="0084635F">
        <w:instrText xml:space="preserve"> REF _Ref173768296 \r \h  \* MERGEFORMAT </w:instrText>
      </w:r>
      <w:r w:rsidR="0084635F">
        <w:fldChar w:fldCharType="separate"/>
      </w:r>
      <w:r w:rsidR="00354536" w:rsidRPr="009A7DAF">
        <w:rPr>
          <w:rFonts w:eastAsia="KaiTi_GB2312"/>
        </w:rPr>
        <w:t>19</w:t>
      </w:r>
      <w:r w:rsidR="0084635F">
        <w:fldChar w:fldCharType="end"/>
      </w:r>
      <w:r w:rsidR="00354536" w:rsidRPr="009A7DAF">
        <w:rPr>
          <w:rFonts w:eastAsia="KaiTi_GB2312" w:hint="eastAsia"/>
        </w:rPr>
        <w:t>条的规定召开</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，由</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审查该信托清算报告，但由于</w:t>
      </w:r>
      <w:r w:rsidR="00354536" w:rsidRPr="009A7DAF">
        <w:rPr>
          <w:rFonts w:eastAsia="KaiTi_GB2312"/>
        </w:rPr>
        <w:t xml:space="preserve"> “</w:t>
      </w:r>
      <w:r w:rsidR="00354536" w:rsidRPr="009A7DAF">
        <w:rPr>
          <w:rFonts w:eastAsia="KaiTi_GB2312" w:hint="eastAsia"/>
        </w:rPr>
        <w:t>资产池</w:t>
      </w:r>
      <w:r w:rsidR="00354536" w:rsidRPr="009A7DAF">
        <w:rPr>
          <w:rFonts w:eastAsia="KaiTi_GB2312"/>
        </w:rPr>
        <w:t>”</w:t>
      </w:r>
      <w:r w:rsidR="00354536" w:rsidRPr="009A7DAF">
        <w:rPr>
          <w:rFonts w:eastAsia="KaiTi_GB2312" w:hint="eastAsia"/>
        </w:rPr>
        <w:t>处置回收完毕（含</w:t>
      </w:r>
      <w:r w:rsidR="00354536" w:rsidRPr="009A7DAF">
        <w:rPr>
          <w:rFonts w:eastAsia="KaiTi_GB2312"/>
        </w:rPr>
        <w:t>“</w:t>
      </w:r>
      <w:r w:rsidR="00354536" w:rsidRPr="009A7DAF">
        <w:rPr>
          <w:rFonts w:eastAsia="KaiTi_GB2312" w:hint="eastAsia"/>
        </w:rPr>
        <w:t>清仓回购</w:t>
      </w:r>
      <w:r w:rsidR="00354536" w:rsidRPr="009A7DAF">
        <w:rPr>
          <w:rFonts w:eastAsia="KaiTi_GB2312"/>
        </w:rPr>
        <w:t>”</w:t>
      </w:r>
      <w:r w:rsidR="00354536" w:rsidRPr="009A7DAF">
        <w:rPr>
          <w:rFonts w:eastAsia="KaiTi_GB2312" w:hint="eastAsia"/>
        </w:rPr>
        <w:t>）导致</w:t>
      </w:r>
      <w:r w:rsidR="00354536" w:rsidRPr="009A7DAF">
        <w:rPr>
          <w:rFonts w:eastAsia="KaiTi_GB2312"/>
        </w:rPr>
        <w:t>“</w:t>
      </w:r>
      <w:r w:rsidR="00354536" w:rsidRPr="009A7DAF">
        <w:rPr>
          <w:rFonts w:eastAsia="KaiTi_GB2312" w:hint="eastAsia"/>
        </w:rPr>
        <w:t>信托</w:t>
      </w:r>
      <w:r w:rsidR="00354536" w:rsidRPr="009A7DAF">
        <w:rPr>
          <w:rFonts w:eastAsia="KaiTi_GB2312"/>
        </w:rPr>
        <w:t>”</w:t>
      </w:r>
      <w:r w:rsidR="00354536" w:rsidRPr="009A7DAF">
        <w:rPr>
          <w:rFonts w:eastAsia="KaiTi_GB2312" w:hint="eastAsia"/>
        </w:rPr>
        <w:t>终止的，无须召集</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对该信托清算报告进行审查。</w:t>
      </w:r>
      <w:r w:rsidR="00BE6163" w:rsidRPr="00BE6163">
        <w:rPr>
          <w:rFonts w:eastAsia="KaiTi_GB2312"/>
        </w:rPr>
        <w:t xml:space="preserve"> </w:t>
      </w:r>
    </w:p>
    <w:p w14:paraId="1DE5AE5E" w14:textId="77777777" w:rsidR="00BE6163" w:rsidRPr="00BE6163" w:rsidRDefault="00217CDB" w:rsidP="00BE6163">
      <w:pPr>
        <w:spacing w:before="156"/>
        <w:ind w:firstLineChars="150" w:firstLine="360"/>
        <w:rPr>
          <w:rFonts w:eastAsia="KaiTi_GB2312"/>
        </w:rPr>
      </w:pPr>
      <w:r w:rsidRPr="00F6439F">
        <w:rPr>
          <w:rFonts w:eastAsia="KaiTi_GB2312"/>
        </w:rPr>
        <w:t>（</w:t>
      </w:r>
      <w:r w:rsidRPr="00F6439F">
        <w:rPr>
          <w:rFonts w:eastAsia="KaiTi_GB2312"/>
        </w:rPr>
        <w:t>5</w:t>
      </w:r>
      <w:r w:rsidRPr="00F6439F">
        <w:rPr>
          <w:rFonts w:eastAsia="KaiTi_GB2312"/>
        </w:rPr>
        <w:t>）</w:t>
      </w:r>
      <w:r w:rsidR="00354536" w:rsidRPr="009A7DAF">
        <w:rPr>
          <w:rFonts w:eastAsia="KaiTi_GB2312"/>
        </w:rPr>
        <w:t>“</w:t>
      </w:r>
      <w:r w:rsidR="00354536" w:rsidRPr="009A7DAF">
        <w:rPr>
          <w:rFonts w:eastAsia="KaiTi_GB2312" w:hint="eastAsia"/>
        </w:rPr>
        <w:t>资产支持证券持有人大会</w:t>
      </w:r>
      <w:r w:rsidR="00354536" w:rsidRPr="009A7DAF">
        <w:rPr>
          <w:rFonts w:eastAsia="KaiTi_GB2312"/>
        </w:rPr>
        <w:t>”</w:t>
      </w:r>
      <w:r w:rsidR="00354536" w:rsidRPr="009A7DAF">
        <w:rPr>
          <w:rFonts w:eastAsia="KaiTi_GB2312" w:hint="eastAsia"/>
        </w:rPr>
        <w:t>对该信托清算报告予以认可或信托清算报告公告期（</w:t>
      </w:r>
      <w:r w:rsidR="00354536" w:rsidRPr="009A7DAF">
        <w:rPr>
          <w:rFonts w:eastAsia="KaiTi_GB2312"/>
        </w:rPr>
        <w:t>30</w:t>
      </w:r>
      <w:r w:rsidR="00354536" w:rsidRPr="009A7DAF">
        <w:rPr>
          <w:rFonts w:eastAsia="KaiTi_GB2312" w:hint="eastAsia"/>
        </w:rPr>
        <w:t>日）满</w:t>
      </w:r>
      <w:r w:rsidR="00354536" w:rsidRPr="009A7DAF">
        <w:rPr>
          <w:rFonts w:eastAsia="KaiTi_GB2312"/>
        </w:rPr>
        <w:t>“</w:t>
      </w:r>
      <w:r w:rsidR="00354536" w:rsidRPr="009A7DAF">
        <w:rPr>
          <w:rFonts w:eastAsia="KaiTi_GB2312" w:hint="eastAsia"/>
        </w:rPr>
        <w:t>资产支持证券持有人</w:t>
      </w:r>
      <w:r w:rsidR="00354536" w:rsidRPr="009A7DAF">
        <w:rPr>
          <w:rFonts w:eastAsia="KaiTi_GB2312"/>
        </w:rPr>
        <w:t>”</w:t>
      </w:r>
      <w:r w:rsidR="00354536" w:rsidRPr="009A7DAF">
        <w:rPr>
          <w:rFonts w:eastAsia="KaiTi_GB2312" w:hint="eastAsia"/>
        </w:rPr>
        <w:t>未提出异议的，</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就信托清算报告所列事项解除责任，但因</w:t>
      </w:r>
      <w:r w:rsidR="00354536" w:rsidRPr="009A7DAF">
        <w:rPr>
          <w:rFonts w:eastAsia="KaiTi_GB2312"/>
        </w:rPr>
        <w:t>“</w:t>
      </w:r>
      <w:r w:rsidR="00354536" w:rsidRPr="009A7DAF">
        <w:rPr>
          <w:rFonts w:eastAsia="KaiTi_GB2312" w:hint="eastAsia"/>
        </w:rPr>
        <w:t>受托人</w:t>
      </w:r>
      <w:r w:rsidR="00354536" w:rsidRPr="009A7DAF">
        <w:rPr>
          <w:rFonts w:eastAsia="KaiTi_GB2312"/>
        </w:rPr>
        <w:t>”</w:t>
      </w:r>
      <w:r w:rsidR="00354536" w:rsidRPr="009A7DAF">
        <w:rPr>
          <w:rFonts w:eastAsia="KaiTi_GB2312" w:hint="eastAsia"/>
        </w:rPr>
        <w:t>的不当行为、过失、欺诈和违约而引起的责任除外。</w:t>
      </w:r>
      <w:r w:rsidR="00BE6163" w:rsidRPr="00BE6163">
        <w:rPr>
          <w:rFonts w:eastAsia="KaiTi_GB2312"/>
        </w:rPr>
        <w:t xml:space="preserve"> </w:t>
      </w:r>
    </w:p>
    <w:p w14:paraId="0F5F216C" w14:textId="77777777" w:rsidR="007F7491" w:rsidRPr="00F6439F" w:rsidRDefault="007F7491" w:rsidP="004F06AA">
      <w:pPr>
        <w:pStyle w:val="Heading1"/>
        <w:spacing w:before="156"/>
        <w:rPr>
          <w:rFonts w:eastAsia="KaiTi_GB2312"/>
          <w:b/>
        </w:rPr>
      </w:pPr>
      <w:bookmarkStart w:id="222" w:name="_Toc343857371"/>
      <w:bookmarkStart w:id="223" w:name="_Toc353097115"/>
      <w:bookmarkStart w:id="224" w:name="_Toc353097996"/>
      <w:bookmarkStart w:id="225" w:name="_Toc353098023"/>
      <w:bookmarkStart w:id="226" w:name="_Toc353111495"/>
      <w:bookmarkStart w:id="227" w:name="_Toc452736097"/>
      <w:r w:rsidRPr="00F6439F">
        <w:rPr>
          <w:rFonts w:eastAsia="KaiTi_GB2312"/>
          <w:b/>
        </w:rPr>
        <w:t>十、交易的风险分析及其控制措施</w:t>
      </w:r>
      <w:bookmarkEnd w:id="222"/>
      <w:bookmarkEnd w:id="223"/>
      <w:bookmarkEnd w:id="224"/>
      <w:bookmarkEnd w:id="225"/>
      <w:bookmarkEnd w:id="226"/>
      <w:bookmarkEnd w:id="227"/>
    </w:p>
    <w:p w14:paraId="4F91D478" w14:textId="77777777" w:rsidR="007F7491" w:rsidRPr="00F6439F" w:rsidRDefault="004F06AA" w:rsidP="004F06AA">
      <w:pPr>
        <w:pStyle w:val="Heading2"/>
        <w:spacing w:before="156"/>
        <w:rPr>
          <w:rFonts w:eastAsia="KaiTi_GB2312"/>
        </w:rPr>
      </w:pPr>
      <w:bookmarkStart w:id="228" w:name="_Toc150611163"/>
      <w:bookmarkStart w:id="229" w:name="_Toc152383719"/>
      <w:bookmarkStart w:id="230" w:name="_Toc153533454"/>
      <w:bookmarkStart w:id="231" w:name="_Toc153533526"/>
      <w:bookmarkStart w:id="232" w:name="_Toc452736098"/>
      <w:r w:rsidRPr="00F6439F">
        <w:rPr>
          <w:rFonts w:eastAsia="KaiTi_GB2312"/>
        </w:rPr>
        <w:t>（一）</w:t>
      </w:r>
      <w:r w:rsidR="008D5C6E">
        <w:rPr>
          <w:rFonts w:eastAsia="KaiTi_GB2312" w:hint="eastAsia"/>
          <w:lang w:eastAsia="zh-CN"/>
        </w:rPr>
        <w:t>苏州</w:t>
      </w:r>
      <w:r w:rsidR="007F7491" w:rsidRPr="00F6439F">
        <w:rPr>
          <w:rFonts w:eastAsia="KaiTi_GB2312"/>
        </w:rPr>
        <w:t>银行所面临的风险与控制措施</w:t>
      </w:r>
      <w:bookmarkEnd w:id="228"/>
      <w:bookmarkEnd w:id="229"/>
      <w:bookmarkEnd w:id="230"/>
      <w:bookmarkEnd w:id="231"/>
      <w:bookmarkEnd w:id="232"/>
    </w:p>
    <w:p w14:paraId="2890EE31" w14:textId="77777777" w:rsidR="007F7491" w:rsidRPr="00F6439F" w:rsidRDefault="0043322E" w:rsidP="0043322E">
      <w:pPr>
        <w:spacing w:before="156"/>
        <w:ind w:firstLine="480"/>
        <w:rPr>
          <w:rFonts w:eastAsia="KaiTi_GB2312"/>
        </w:rPr>
      </w:pPr>
      <w:r w:rsidRPr="00F6439F">
        <w:rPr>
          <w:rFonts w:eastAsia="KaiTi_GB2312"/>
        </w:rPr>
        <w:t>根据新巴塞尔协议，第一支柱下</w:t>
      </w:r>
      <w:r w:rsidR="008D5C6E">
        <w:rPr>
          <w:rFonts w:eastAsia="KaiTi_GB2312" w:hint="eastAsia"/>
        </w:rPr>
        <w:t>苏州</w:t>
      </w:r>
      <w:r w:rsidRPr="00F6439F">
        <w:rPr>
          <w:rFonts w:eastAsia="KaiTi_GB2312"/>
        </w:rPr>
        <w:t>银行面临的风险可分为三大类：信用风险、市场风险和操作风险。按照资产证券化的基本原理，银行通过资产证券化，实现了信贷资产权利的转移和风险收益的非实质性保留，将信贷资产移出资产负债表外，实现</w:t>
      </w:r>
      <w:r w:rsidRPr="00F6439F">
        <w:rPr>
          <w:rFonts w:eastAsia="KaiTi_GB2312"/>
        </w:rPr>
        <w:t>“</w:t>
      </w:r>
      <w:r w:rsidRPr="00F6439F">
        <w:rPr>
          <w:rFonts w:eastAsia="KaiTi_GB2312"/>
        </w:rPr>
        <w:t>真实出售</w:t>
      </w:r>
      <w:r w:rsidRPr="00F6439F">
        <w:rPr>
          <w:rFonts w:eastAsia="KaiTi_GB2312"/>
        </w:rPr>
        <w:t>”</w:t>
      </w:r>
      <w:r w:rsidRPr="00F6439F">
        <w:rPr>
          <w:rFonts w:eastAsia="KaiTi_GB2312"/>
        </w:rPr>
        <w:t>，信用风险从银行转移到资本市场，</w:t>
      </w:r>
      <w:r w:rsidR="008D5C6E">
        <w:rPr>
          <w:rFonts w:eastAsia="KaiTi_GB2312"/>
        </w:rPr>
        <w:t>由资产支持证券投资者来承担。因此，在开展信贷资产证券化业务中，苏州</w:t>
      </w:r>
      <w:r w:rsidRPr="00F6439F">
        <w:rPr>
          <w:rFonts w:eastAsia="KaiTi_GB2312"/>
        </w:rPr>
        <w:t>银行主要面临市场风险和操作风险。如</w:t>
      </w:r>
      <w:r w:rsidR="008D5C6E">
        <w:rPr>
          <w:rFonts w:eastAsia="KaiTi_GB2312"/>
        </w:rPr>
        <w:t>果苏州</w:t>
      </w:r>
      <w:r w:rsidRPr="00F6439F">
        <w:rPr>
          <w:rFonts w:eastAsia="KaiTi_GB2312"/>
        </w:rPr>
        <w:t>银行同时还持有</w:t>
      </w:r>
      <w:r w:rsidR="009A21DB" w:rsidRPr="00F6439F">
        <w:rPr>
          <w:rFonts w:eastAsia="KaiTi_GB2312"/>
        </w:rPr>
        <w:t>部分</w:t>
      </w:r>
      <w:r w:rsidR="00DD36B7" w:rsidRPr="00F6439F">
        <w:rPr>
          <w:rFonts w:eastAsia="KaiTi_GB2312"/>
        </w:rPr>
        <w:t>各档次证券</w:t>
      </w:r>
      <w:r w:rsidRPr="00F6439F">
        <w:rPr>
          <w:rFonts w:eastAsia="KaiTi_GB2312"/>
        </w:rPr>
        <w:t>，则还将面临信用风险、流动性风险等，此种风险与下述（二）部分的描述是相同的。</w:t>
      </w:r>
    </w:p>
    <w:p w14:paraId="5B0E852C" w14:textId="77777777" w:rsidR="007F7491" w:rsidRPr="00F6439F" w:rsidRDefault="00044F27" w:rsidP="001F4684">
      <w:pPr>
        <w:pStyle w:val="Heading3"/>
        <w:spacing w:before="156"/>
        <w:ind w:firstLine="482"/>
        <w:rPr>
          <w:rFonts w:eastAsia="KaiTi_GB2312"/>
        </w:rPr>
      </w:pPr>
      <w:bookmarkStart w:id="233" w:name="_Toc369107572"/>
      <w:bookmarkStart w:id="234" w:name="_Toc369429978"/>
      <w:bookmarkStart w:id="235" w:name="_Toc369467587"/>
      <w:bookmarkStart w:id="236" w:name="_Toc392025728"/>
      <w:bookmarkStart w:id="237" w:name="_Toc404032903"/>
      <w:bookmarkStart w:id="238" w:name="_Toc425785105"/>
      <w:r w:rsidRPr="00F6439F">
        <w:rPr>
          <w:rFonts w:eastAsia="KaiTi_GB2312"/>
        </w:rPr>
        <w:t>1</w:t>
      </w:r>
      <w:r w:rsidRPr="00F6439F">
        <w:rPr>
          <w:rFonts w:eastAsia="KaiTi_GB2312"/>
        </w:rPr>
        <w:t>、</w:t>
      </w:r>
      <w:r w:rsidR="007F7491" w:rsidRPr="00F6439F">
        <w:rPr>
          <w:rFonts w:eastAsia="KaiTi_GB2312"/>
        </w:rPr>
        <w:t>市场风险</w:t>
      </w:r>
      <w:bookmarkEnd w:id="233"/>
      <w:bookmarkEnd w:id="234"/>
      <w:bookmarkEnd w:id="235"/>
      <w:bookmarkEnd w:id="236"/>
      <w:bookmarkEnd w:id="237"/>
      <w:bookmarkEnd w:id="238"/>
    </w:p>
    <w:p w14:paraId="5717CBBD" w14:textId="77777777" w:rsidR="0043322E" w:rsidRPr="00F6439F" w:rsidRDefault="008D5C6E" w:rsidP="0043322E">
      <w:pPr>
        <w:spacing w:before="156"/>
        <w:ind w:firstLine="480"/>
        <w:rPr>
          <w:rFonts w:eastAsia="KaiTi_GB2312"/>
        </w:rPr>
      </w:pPr>
      <w:r>
        <w:rPr>
          <w:rFonts w:eastAsia="KaiTi_GB2312"/>
        </w:rPr>
        <w:t>市场风险是指由于利率等市场因素给苏州银行带来的风险。从苏州</w:t>
      </w:r>
      <w:r w:rsidR="0043322E" w:rsidRPr="00F6439F">
        <w:rPr>
          <w:rFonts w:eastAsia="KaiTi_GB2312"/>
        </w:rPr>
        <w:t>银行作为发起人的地位来看，由于市场利率的上升会导致资产支持证券的融资成本上升，从而使得证券化交易变得不经济，或者宏观经济环境发生较大变化，导致基础资</w:t>
      </w:r>
      <w:r w:rsidR="0043322E" w:rsidRPr="00F6439F">
        <w:rPr>
          <w:rFonts w:eastAsia="KaiTi_GB2312"/>
        </w:rPr>
        <w:lastRenderedPageBreak/>
        <w:t>产所面临的信用风险加大，并继而导致发行不成功。</w:t>
      </w:r>
    </w:p>
    <w:p w14:paraId="46EFFAEF" w14:textId="77777777" w:rsidR="007F7491"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银行将谨慎筛选基础资产池和设计产品结构，尽量降低基础资产信用风险，同时利用多年的市场化发债经验和优势，广泛接触潜在投资者，在充分进行市场调查以及预路演、路演的基础上，选择合适的市场</w:t>
      </w:r>
      <w:r>
        <w:rPr>
          <w:rFonts w:eastAsia="KaiTi_GB2312"/>
        </w:rPr>
        <w:t>发行时机，争取以最为合理的融资成本取得债券的成功发行。此外，苏州</w:t>
      </w:r>
      <w:r w:rsidR="0043322E" w:rsidRPr="00F6439F">
        <w:rPr>
          <w:rFonts w:eastAsia="KaiTi_GB2312"/>
        </w:rPr>
        <w:t>银行还聘请了</w:t>
      </w:r>
      <w:r w:rsidR="001A3A3C" w:rsidRPr="00F6439F">
        <w:rPr>
          <w:rFonts w:eastAsia="KaiTi_GB2312"/>
        </w:rPr>
        <w:t>主承销商</w:t>
      </w:r>
      <w:r w:rsidR="0043322E" w:rsidRPr="00F6439F">
        <w:rPr>
          <w:rFonts w:eastAsia="KaiTi_GB2312"/>
        </w:rPr>
        <w:t>以提高销售力度，并约定主承的责任为余额包销方式。</w:t>
      </w:r>
    </w:p>
    <w:p w14:paraId="7F7A8487" w14:textId="77777777" w:rsidR="007F7491" w:rsidRPr="00F6439F" w:rsidRDefault="00044F27" w:rsidP="001F4684">
      <w:pPr>
        <w:pStyle w:val="Heading3"/>
        <w:spacing w:before="156"/>
        <w:ind w:firstLine="482"/>
        <w:rPr>
          <w:rFonts w:eastAsia="KaiTi_GB2312"/>
        </w:rPr>
      </w:pPr>
      <w:bookmarkStart w:id="239" w:name="_Toc369107573"/>
      <w:bookmarkStart w:id="240" w:name="_Toc369429979"/>
      <w:bookmarkStart w:id="241" w:name="_Toc369467588"/>
      <w:bookmarkStart w:id="242" w:name="_Toc392025729"/>
      <w:bookmarkStart w:id="243" w:name="_Toc404032904"/>
      <w:bookmarkStart w:id="244" w:name="_Toc425785106"/>
      <w:r w:rsidRPr="00F6439F">
        <w:rPr>
          <w:rFonts w:eastAsia="KaiTi_GB2312"/>
        </w:rPr>
        <w:t>2</w:t>
      </w:r>
      <w:r w:rsidRPr="00F6439F">
        <w:rPr>
          <w:rFonts w:eastAsia="KaiTi_GB2312"/>
        </w:rPr>
        <w:t>、</w:t>
      </w:r>
      <w:r w:rsidR="007F7491" w:rsidRPr="00F6439F">
        <w:rPr>
          <w:rFonts w:eastAsia="KaiTi_GB2312"/>
        </w:rPr>
        <w:t>操作风险</w:t>
      </w:r>
      <w:bookmarkEnd w:id="239"/>
      <w:bookmarkEnd w:id="240"/>
      <w:bookmarkEnd w:id="241"/>
      <w:bookmarkEnd w:id="242"/>
      <w:bookmarkEnd w:id="243"/>
      <w:bookmarkEnd w:id="244"/>
    </w:p>
    <w:p w14:paraId="1A3B29DA" w14:textId="77777777" w:rsidR="0043322E" w:rsidRPr="00F6439F" w:rsidRDefault="008D5C6E" w:rsidP="0043322E">
      <w:pPr>
        <w:spacing w:before="156"/>
        <w:ind w:firstLine="480"/>
        <w:rPr>
          <w:rFonts w:eastAsia="KaiTi_GB2312"/>
        </w:rPr>
      </w:pPr>
      <w:bookmarkStart w:id="245" w:name="_Toc150611164"/>
      <w:bookmarkStart w:id="246" w:name="_Toc152383720"/>
      <w:bookmarkStart w:id="247" w:name="_Toc153533455"/>
      <w:bookmarkStart w:id="248" w:name="_Toc153533527"/>
      <w:r>
        <w:rPr>
          <w:rFonts w:eastAsia="KaiTi_GB2312"/>
        </w:rPr>
        <w:t>操作风险是指苏州</w:t>
      </w:r>
      <w:r w:rsidR="0043322E" w:rsidRPr="00F6439F">
        <w:rPr>
          <w:rFonts w:eastAsia="KaiTi_GB2312"/>
        </w:rPr>
        <w:t>银行在开展信贷资产证券化业务中，由于不适当或失败的内部程序、人员及系统或</w:t>
      </w:r>
      <w:r>
        <w:rPr>
          <w:rFonts w:eastAsia="KaiTi_GB2312"/>
        </w:rPr>
        <w:t>外部事件所造成损失的风险。操作风险是信贷资产证券化业务过程中苏州</w:t>
      </w:r>
      <w:r w:rsidR="0043322E" w:rsidRPr="00F6439F">
        <w:rPr>
          <w:rFonts w:eastAsia="KaiTi_GB2312"/>
        </w:rPr>
        <w:t>银行所面临的主要风险。</w:t>
      </w:r>
    </w:p>
    <w:p w14:paraId="6AC15EF1" w14:textId="77777777" w:rsidR="0043322E" w:rsidRPr="00F6439F" w:rsidRDefault="008D5C6E" w:rsidP="0043322E">
      <w:pPr>
        <w:spacing w:before="156"/>
        <w:ind w:firstLine="480"/>
        <w:rPr>
          <w:rFonts w:eastAsia="KaiTi_GB2312"/>
        </w:rPr>
      </w:pPr>
      <w:r>
        <w:rPr>
          <w:rFonts w:eastAsia="KaiTi_GB2312"/>
        </w:rPr>
        <w:t>为控制此种风险，苏州</w:t>
      </w:r>
      <w:r w:rsidR="0043322E" w:rsidRPr="00F6439F">
        <w:rPr>
          <w:rFonts w:eastAsia="KaiTi_GB2312"/>
        </w:rPr>
        <w:t>银行对资产证券化采取了十分谨慎的态度，项目立项前即已开展了大量的研究工作，并制定了</w:t>
      </w:r>
      <w:r w:rsidR="0043322E" w:rsidRPr="00F6439F">
        <w:rPr>
          <w:rFonts w:eastAsia="KaiTi_GB2312"/>
        </w:rPr>
        <w:t>“</w:t>
      </w:r>
      <w:r>
        <w:rPr>
          <w:rFonts w:eastAsia="KaiTi_GB2312"/>
        </w:rPr>
        <w:t>苏州</w:t>
      </w:r>
      <w:r w:rsidR="0043322E" w:rsidRPr="00F6439F">
        <w:rPr>
          <w:rFonts w:eastAsia="KaiTi_GB2312"/>
        </w:rPr>
        <w:t>银行股份有限公司信贷资产证券化业务管理办法</w:t>
      </w:r>
      <w:r w:rsidR="0043322E" w:rsidRPr="00F6439F">
        <w:rPr>
          <w:rFonts w:eastAsia="KaiTi_GB2312"/>
        </w:rPr>
        <w:t>”</w:t>
      </w:r>
      <w:r w:rsidR="0043322E" w:rsidRPr="00F6439F">
        <w:rPr>
          <w:rFonts w:eastAsia="KaiTi_GB2312"/>
        </w:rPr>
        <w:t>等内部控制管理办法。</w:t>
      </w:r>
    </w:p>
    <w:p w14:paraId="17644016" w14:textId="77777777" w:rsidR="007F7491" w:rsidRPr="00F6439F" w:rsidRDefault="008D5C6E" w:rsidP="0043322E">
      <w:pPr>
        <w:spacing w:before="156"/>
        <w:ind w:firstLine="480"/>
        <w:rPr>
          <w:rFonts w:eastAsia="KaiTi_GB2312"/>
        </w:rPr>
      </w:pPr>
      <w:r>
        <w:rPr>
          <w:rFonts w:eastAsia="KaiTi_GB2312"/>
        </w:rPr>
        <w:t>另外，对于本单项目，所有中介机构苏州</w:t>
      </w:r>
      <w:r w:rsidR="0043322E" w:rsidRPr="00F6439F">
        <w:rPr>
          <w:rFonts w:eastAsia="KaiTi_GB2312"/>
        </w:rPr>
        <w:t>银行都采用公开评选的方式进行评选，</w:t>
      </w:r>
      <w:r w:rsidR="005517CC" w:rsidRPr="00F6439F">
        <w:rPr>
          <w:rFonts w:eastAsia="KaiTi_GB2312"/>
        </w:rPr>
        <w:t>资产负债管理部</w:t>
      </w:r>
      <w:r>
        <w:rPr>
          <w:rFonts w:eastAsia="KaiTi_GB2312"/>
        </w:rPr>
        <w:t>负责牵头组织招苏州银行相关部门按照监管要求及苏州</w:t>
      </w:r>
      <w:r w:rsidR="0043322E" w:rsidRPr="00F6439F">
        <w:rPr>
          <w:rFonts w:eastAsia="KaiTi_GB2312"/>
        </w:rPr>
        <w:t>银行对外部机构选聘的相关规定及流程完成对相关中介机构的选聘。</w:t>
      </w:r>
    </w:p>
    <w:p w14:paraId="7BFB3B1E" w14:textId="77777777" w:rsidR="007F7491" w:rsidRPr="00F6439F" w:rsidRDefault="004F06AA" w:rsidP="004F06AA">
      <w:pPr>
        <w:pStyle w:val="Heading2"/>
        <w:spacing w:before="156"/>
        <w:rPr>
          <w:rFonts w:eastAsia="KaiTi_GB2312"/>
          <w:b w:val="0"/>
          <w:bCs w:val="0"/>
          <w:lang w:eastAsia="zh-CN"/>
        </w:rPr>
      </w:pPr>
      <w:bookmarkStart w:id="249" w:name="_Toc452736099"/>
      <w:r w:rsidRPr="00F6439F">
        <w:rPr>
          <w:rFonts w:eastAsia="KaiTi_GB2312"/>
        </w:rPr>
        <w:t>（二）</w:t>
      </w:r>
      <w:r w:rsidR="007F7491" w:rsidRPr="00F6439F">
        <w:rPr>
          <w:rFonts w:eastAsia="KaiTi_GB2312"/>
        </w:rPr>
        <w:t>投资者所面临的风险和控制措施</w:t>
      </w:r>
      <w:bookmarkEnd w:id="245"/>
      <w:bookmarkEnd w:id="246"/>
      <w:bookmarkEnd w:id="247"/>
      <w:bookmarkEnd w:id="248"/>
      <w:bookmarkEnd w:id="249"/>
    </w:p>
    <w:p w14:paraId="7017F7C4" w14:textId="77777777" w:rsidR="0043322E" w:rsidRPr="00F6439F" w:rsidRDefault="0043322E" w:rsidP="0043322E">
      <w:pPr>
        <w:spacing w:before="156"/>
        <w:ind w:firstLine="480"/>
        <w:rPr>
          <w:rFonts w:eastAsia="KaiTi_GB2312"/>
        </w:rPr>
      </w:pPr>
      <w:r w:rsidRPr="00F6439F">
        <w:rPr>
          <w:rFonts w:eastAsia="KaiTi_GB2312"/>
        </w:rPr>
        <w:t>资产证券化是一项结构性融资安排，金融机构通过一系列的结构设计和制度安排，在资本市场上发行可流通的多档有价证券，将原来集中于金融机构的风险进行分散和转移，由市场投资者共同承担。</w:t>
      </w:r>
    </w:p>
    <w:p w14:paraId="6288FC6F" w14:textId="77777777" w:rsidR="0043322E" w:rsidRPr="00F6439F" w:rsidRDefault="0043322E" w:rsidP="0043322E">
      <w:pPr>
        <w:spacing w:before="156"/>
        <w:ind w:firstLine="480"/>
        <w:rPr>
          <w:rFonts w:eastAsia="KaiTi_GB2312"/>
        </w:rPr>
      </w:pPr>
      <w:r w:rsidRPr="00F6439F">
        <w:rPr>
          <w:rFonts w:eastAsia="KaiTi_GB2312"/>
        </w:rPr>
        <w:t>资产支持证券的投资者面临的主要风险有信用风险、早偿风险、利率风险、流动性风险、操作风险等。对于其中可控的风险，通过在资产支持证券各参与主体之间严格的制度安排和内部控制体系将风险降到最低；对于不可控的风险，则通过充分、完备的信息披露，最大限度地揭示风险，保障投资者的利益。</w:t>
      </w:r>
    </w:p>
    <w:p w14:paraId="3C490D42" w14:textId="77777777" w:rsidR="007F7491" w:rsidRPr="00F6439F" w:rsidRDefault="00044F27" w:rsidP="001F4684">
      <w:pPr>
        <w:pStyle w:val="Heading3"/>
        <w:spacing w:before="156"/>
        <w:ind w:firstLine="482"/>
        <w:rPr>
          <w:rFonts w:eastAsia="KaiTi_GB2312"/>
        </w:rPr>
      </w:pPr>
      <w:bookmarkStart w:id="250" w:name="_Toc369107575"/>
      <w:bookmarkStart w:id="251" w:name="_Toc369429981"/>
      <w:bookmarkStart w:id="252" w:name="_Toc369467590"/>
      <w:bookmarkStart w:id="253" w:name="_Toc392025731"/>
      <w:bookmarkStart w:id="254" w:name="_Toc404032906"/>
      <w:bookmarkStart w:id="255" w:name="_Toc425785108"/>
      <w:r w:rsidRPr="00F6439F">
        <w:rPr>
          <w:rFonts w:eastAsia="KaiTi_GB2312"/>
        </w:rPr>
        <w:lastRenderedPageBreak/>
        <w:t>1</w:t>
      </w:r>
      <w:r w:rsidRPr="00F6439F">
        <w:rPr>
          <w:rFonts w:eastAsia="KaiTi_GB2312"/>
        </w:rPr>
        <w:t>、</w:t>
      </w:r>
      <w:r w:rsidR="007F7491" w:rsidRPr="00F6439F">
        <w:rPr>
          <w:rFonts w:eastAsia="KaiTi_GB2312"/>
        </w:rPr>
        <w:t>信用风险</w:t>
      </w:r>
      <w:bookmarkEnd w:id="250"/>
      <w:bookmarkEnd w:id="251"/>
      <w:bookmarkEnd w:id="252"/>
      <w:bookmarkEnd w:id="253"/>
      <w:bookmarkEnd w:id="254"/>
      <w:bookmarkEnd w:id="255"/>
    </w:p>
    <w:p w14:paraId="598E7C22" w14:textId="77777777" w:rsidR="00A85212" w:rsidRPr="00F6439F" w:rsidRDefault="0043322E" w:rsidP="0043322E">
      <w:pPr>
        <w:spacing w:before="156"/>
        <w:ind w:firstLine="480"/>
        <w:rPr>
          <w:rFonts w:eastAsia="KaiTi_GB2312"/>
        </w:rPr>
      </w:pPr>
      <w:r w:rsidRPr="00F6439F">
        <w:rPr>
          <w:rFonts w:eastAsia="KaiTi_GB2312"/>
        </w:rPr>
        <w:t>信用风险是指由于证券化项目资产池信用状况恶化，出现资产本息支付违约，导致受托机构无法按时向投资者支付证券本金和利息，进而使投资者未能达到预期收益或本金遭受损失的风险。</w:t>
      </w:r>
    </w:p>
    <w:p w14:paraId="4A3D186A" w14:textId="77777777" w:rsidR="0043322E" w:rsidRPr="00F6439F" w:rsidRDefault="008D5C6E" w:rsidP="0043322E">
      <w:pPr>
        <w:spacing w:before="156"/>
        <w:ind w:firstLine="480"/>
        <w:rPr>
          <w:rFonts w:eastAsia="KaiTi_GB2312"/>
        </w:rPr>
      </w:pPr>
      <w:r>
        <w:rPr>
          <w:rFonts w:eastAsia="KaiTi_GB2312"/>
        </w:rPr>
        <w:t>对于信用风险，苏州</w:t>
      </w:r>
      <w:r w:rsidR="0043322E" w:rsidRPr="00F6439F">
        <w:rPr>
          <w:rFonts w:eastAsia="KaiTi_GB2312"/>
        </w:rPr>
        <w:t>银行主要通过以下措施加以防范：通过交易安排，建立破产隔离机制；制定严格的入池标准；对资产支持证券进行分档，由持有</w:t>
      </w:r>
      <w:r w:rsidR="001A3A3C" w:rsidRPr="00F6439F">
        <w:rPr>
          <w:rFonts w:eastAsia="KaiTi_GB2312"/>
        </w:rPr>
        <w:t>次级档</w:t>
      </w:r>
      <w:r w:rsidR="0043322E" w:rsidRPr="00F6439F">
        <w:rPr>
          <w:rFonts w:eastAsia="KaiTi_GB2312"/>
        </w:rPr>
        <w:t>证券的投资者为持有优先档证券的投资者提供信用保障，实现内部信用增级；设定信用触发机制，减轻借款人违约风险对投资者可能造成的损失；聘请权威的、具备市场公信力的评级机构进行信用评级，以协助投资者进行正确的风险判断。</w:t>
      </w:r>
    </w:p>
    <w:p w14:paraId="24DE8236" w14:textId="77777777" w:rsidR="007F7491" w:rsidRPr="00F6439F" w:rsidRDefault="00044F27" w:rsidP="001F4684">
      <w:pPr>
        <w:pStyle w:val="Heading3"/>
        <w:spacing w:before="156"/>
        <w:ind w:firstLine="482"/>
        <w:rPr>
          <w:rFonts w:eastAsia="KaiTi_GB2312"/>
        </w:rPr>
      </w:pPr>
      <w:bookmarkStart w:id="256" w:name="_Toc369107576"/>
      <w:bookmarkStart w:id="257" w:name="_Toc369429982"/>
      <w:bookmarkStart w:id="258" w:name="_Toc369467591"/>
      <w:bookmarkStart w:id="259" w:name="_Toc392025732"/>
      <w:bookmarkStart w:id="260" w:name="_Toc404032907"/>
      <w:bookmarkStart w:id="261" w:name="_Toc425785109"/>
      <w:r w:rsidRPr="00F6439F">
        <w:rPr>
          <w:rFonts w:eastAsia="KaiTi_GB2312"/>
        </w:rPr>
        <w:t>2</w:t>
      </w:r>
      <w:r w:rsidRPr="00F6439F">
        <w:rPr>
          <w:rFonts w:eastAsia="KaiTi_GB2312"/>
        </w:rPr>
        <w:t>、</w:t>
      </w:r>
      <w:r w:rsidR="007F7491" w:rsidRPr="00F6439F">
        <w:rPr>
          <w:rFonts w:eastAsia="KaiTi_GB2312"/>
        </w:rPr>
        <w:t>早偿风险</w:t>
      </w:r>
      <w:bookmarkEnd w:id="256"/>
      <w:bookmarkEnd w:id="257"/>
      <w:bookmarkEnd w:id="258"/>
      <w:bookmarkEnd w:id="259"/>
      <w:bookmarkEnd w:id="260"/>
      <w:bookmarkEnd w:id="261"/>
    </w:p>
    <w:p w14:paraId="07361415" w14:textId="77777777" w:rsidR="0043322E" w:rsidRPr="00F6439F" w:rsidRDefault="0043322E" w:rsidP="0043322E">
      <w:pPr>
        <w:autoSpaceDE w:val="0"/>
        <w:autoSpaceDN w:val="0"/>
        <w:adjustRightInd w:val="0"/>
        <w:spacing w:before="156"/>
        <w:ind w:firstLine="480"/>
        <w:rPr>
          <w:rFonts w:eastAsia="KaiTi_GB2312"/>
        </w:rPr>
      </w:pPr>
      <w:r w:rsidRPr="00F6439F">
        <w:rPr>
          <w:rFonts w:eastAsia="KaiTi_GB2312"/>
        </w:rPr>
        <w:t>借款人可能有多种原因提前偿付全部或部分贷款本金。由于本次资产支持证券</w:t>
      </w:r>
      <w:r w:rsidR="000051A0" w:rsidRPr="00F6439F">
        <w:rPr>
          <w:rFonts w:eastAsia="KaiTi_GB2312"/>
        </w:rPr>
        <w:t>部分证券</w:t>
      </w:r>
      <w:r w:rsidRPr="00F6439F">
        <w:rPr>
          <w:rFonts w:eastAsia="KaiTi_GB2312"/>
        </w:rPr>
        <w:t>拟采用过手证券方式，因此借款人的提前还本，将直接导致资产支持证券本金的提前偿付，从而影响资产支持证券的期限和收益。早偿风险是资产支持证券区别于普通债券的一个重要特征。</w:t>
      </w:r>
    </w:p>
    <w:p w14:paraId="40AD2187" w14:textId="77777777" w:rsidR="007F7491" w:rsidRPr="00F6439F" w:rsidRDefault="00BC31DE" w:rsidP="0043322E">
      <w:pPr>
        <w:spacing w:before="156"/>
        <w:ind w:firstLine="480"/>
        <w:rPr>
          <w:rFonts w:eastAsia="KaiTi_GB2312"/>
        </w:rPr>
      </w:pPr>
      <w:r>
        <w:rPr>
          <w:rFonts w:eastAsia="KaiTi_GB2312"/>
        </w:rPr>
        <w:t>关于早偿风险，苏州</w:t>
      </w:r>
      <w:r w:rsidR="0043322E" w:rsidRPr="00F6439F">
        <w:rPr>
          <w:rFonts w:eastAsia="KaiTi_GB2312"/>
        </w:rPr>
        <w:t>银行拟通过采取下列措施控制：在资产支持证券产品设计过程中，通过运用计量、数学模型对历史数据进行分析并预测未来现金流，完成资产支持证券的结构化设计。但是根据历史数据预测的现金流与实际现金流不可能完全相同，投资者不可避免地要承担一定的提前偿付风险。</w:t>
      </w:r>
    </w:p>
    <w:p w14:paraId="4CEBFEDA" w14:textId="77777777" w:rsidR="007F7491" w:rsidRPr="00F6439F" w:rsidRDefault="00044F27" w:rsidP="001F4684">
      <w:pPr>
        <w:pStyle w:val="Heading3"/>
        <w:spacing w:before="156"/>
        <w:ind w:firstLine="482"/>
        <w:rPr>
          <w:rFonts w:eastAsia="KaiTi_GB2312"/>
        </w:rPr>
      </w:pPr>
      <w:bookmarkStart w:id="262" w:name="_Toc369107577"/>
      <w:bookmarkStart w:id="263" w:name="_Toc369429983"/>
      <w:bookmarkStart w:id="264" w:name="_Toc369467592"/>
      <w:bookmarkStart w:id="265" w:name="_Toc392025733"/>
      <w:bookmarkStart w:id="266" w:name="_Toc404032908"/>
      <w:bookmarkStart w:id="267" w:name="_Toc425785110"/>
      <w:r w:rsidRPr="00F6439F">
        <w:rPr>
          <w:rFonts w:eastAsia="KaiTi_GB2312"/>
        </w:rPr>
        <w:t>3</w:t>
      </w:r>
      <w:r w:rsidRPr="00F6439F">
        <w:rPr>
          <w:rFonts w:eastAsia="KaiTi_GB2312"/>
        </w:rPr>
        <w:t>、</w:t>
      </w:r>
      <w:r w:rsidR="007F7491" w:rsidRPr="00F6439F">
        <w:rPr>
          <w:rFonts w:eastAsia="KaiTi_GB2312"/>
        </w:rPr>
        <w:t>流动性风险</w:t>
      </w:r>
      <w:bookmarkEnd w:id="262"/>
      <w:bookmarkEnd w:id="263"/>
      <w:bookmarkEnd w:id="264"/>
      <w:bookmarkEnd w:id="265"/>
      <w:bookmarkEnd w:id="266"/>
      <w:bookmarkEnd w:id="267"/>
    </w:p>
    <w:p w14:paraId="149CBDA0" w14:textId="77777777" w:rsidR="007F7491" w:rsidRPr="00F6439F" w:rsidRDefault="0043322E" w:rsidP="0043322E">
      <w:pPr>
        <w:spacing w:before="156"/>
        <w:ind w:firstLine="480"/>
        <w:rPr>
          <w:rFonts w:eastAsia="KaiTi_GB2312"/>
        </w:rPr>
      </w:pPr>
      <w:r w:rsidRPr="00F6439F">
        <w:rPr>
          <w:rFonts w:eastAsia="KaiTi_GB2312"/>
        </w:rPr>
        <w:t>资产支持证券的流动性风险，指投资者无法在合理时间内以公允价格出售证券而遭受损失的风险。由于资产支持证券的本息偿付特征与普通债券不同，价值评估方法比较特殊，而我国资产证券化市场尚处在起步阶段，投资者对其认识不够充分且相关处理方式尚不成熟，因此其流动性较差的问题在短期内仍会存在。但如果投资者将资产支持证券作为长期投资，计划持有至到期日，则流动性风险对其影响不大。随着资产证券化市场的发展、投资者群体的扩大以及新的法律法规的出台，相信流动性风险会得以逐步降低。</w:t>
      </w:r>
    </w:p>
    <w:p w14:paraId="5C236117" w14:textId="77777777" w:rsidR="007F7491" w:rsidRPr="00F6439F" w:rsidRDefault="00044F27" w:rsidP="001F4684">
      <w:pPr>
        <w:pStyle w:val="Heading3"/>
        <w:spacing w:before="156"/>
        <w:ind w:firstLine="482"/>
        <w:rPr>
          <w:rFonts w:eastAsia="KaiTi_GB2312"/>
        </w:rPr>
      </w:pPr>
      <w:bookmarkStart w:id="268" w:name="_Toc369107578"/>
      <w:bookmarkStart w:id="269" w:name="_Toc369429984"/>
      <w:bookmarkStart w:id="270" w:name="_Toc369467593"/>
      <w:bookmarkStart w:id="271" w:name="_Toc392025734"/>
      <w:bookmarkStart w:id="272" w:name="_Toc404032909"/>
      <w:bookmarkStart w:id="273" w:name="_Toc425785111"/>
      <w:r w:rsidRPr="00F6439F">
        <w:rPr>
          <w:rFonts w:eastAsia="KaiTi_GB2312"/>
        </w:rPr>
        <w:lastRenderedPageBreak/>
        <w:t>4</w:t>
      </w:r>
      <w:r w:rsidRPr="00F6439F">
        <w:rPr>
          <w:rFonts w:eastAsia="KaiTi_GB2312"/>
        </w:rPr>
        <w:t>、</w:t>
      </w:r>
      <w:r w:rsidR="007F7491" w:rsidRPr="00F6439F">
        <w:rPr>
          <w:rFonts w:eastAsia="KaiTi_GB2312"/>
        </w:rPr>
        <w:t>利率风险</w:t>
      </w:r>
      <w:bookmarkEnd w:id="268"/>
      <w:bookmarkEnd w:id="269"/>
      <w:bookmarkEnd w:id="270"/>
      <w:bookmarkEnd w:id="271"/>
      <w:bookmarkEnd w:id="272"/>
      <w:bookmarkEnd w:id="273"/>
    </w:p>
    <w:p w14:paraId="54509183" w14:textId="77777777" w:rsidR="0043322E" w:rsidRPr="00F6439F" w:rsidRDefault="0043322E" w:rsidP="0043322E">
      <w:pPr>
        <w:spacing w:before="156"/>
        <w:ind w:firstLine="480"/>
        <w:rPr>
          <w:rFonts w:eastAsia="KaiTi_GB2312"/>
        </w:rPr>
      </w:pPr>
      <w:r w:rsidRPr="00F6439F">
        <w:rPr>
          <w:rFonts w:eastAsia="KaiTi_GB2312"/>
        </w:rPr>
        <w:t>利率风险是指市场利率的波动对资产支持证券价格产生影响，给投资者造成损失的风险。利率风险是固定收益证券普遍面临的风险。与其他固定收益证券相比，资产支持证券的利率风险又有其特殊性：利率的变化会影响借款人的偿付行为，从而导致资产池现金流量发生变化，对资产支持证券价格产生影响。</w:t>
      </w:r>
    </w:p>
    <w:p w14:paraId="31EB267B" w14:textId="77777777" w:rsidR="007F7491" w:rsidRPr="00F6439F" w:rsidRDefault="0043322E" w:rsidP="0043322E">
      <w:pPr>
        <w:spacing w:before="156"/>
        <w:ind w:firstLine="480"/>
        <w:rPr>
          <w:rFonts w:eastAsia="KaiTi_GB2312"/>
        </w:rPr>
      </w:pPr>
      <w:r w:rsidRPr="00F6439F">
        <w:rPr>
          <w:rFonts w:eastAsia="KaiTi_GB2312"/>
        </w:rPr>
        <w:t>利率风险是固定收益证券无法规避的一种风险，只能通过投资者自身对市场走势的分析，结合利率风险管理手段来降低损失的可能性。本次证券化将向投资者充分披露资产支持证券利率风险有别于其他证券品种的特征，由投资者根据自身需要做出投资决策。</w:t>
      </w:r>
    </w:p>
    <w:p w14:paraId="253018FF" w14:textId="77777777" w:rsidR="007F7491" w:rsidRPr="00F6439F" w:rsidRDefault="00044F27" w:rsidP="001F4684">
      <w:pPr>
        <w:pStyle w:val="Heading3"/>
        <w:spacing w:before="156"/>
        <w:ind w:firstLine="482"/>
        <w:rPr>
          <w:rFonts w:eastAsia="KaiTi_GB2312"/>
        </w:rPr>
      </w:pPr>
      <w:bookmarkStart w:id="274" w:name="_Toc369107579"/>
      <w:bookmarkStart w:id="275" w:name="_Toc369429985"/>
      <w:bookmarkStart w:id="276" w:name="_Toc369467594"/>
      <w:bookmarkStart w:id="277" w:name="_Toc392025735"/>
      <w:bookmarkStart w:id="278" w:name="_Toc404032910"/>
      <w:bookmarkStart w:id="279" w:name="_Toc425785112"/>
      <w:r w:rsidRPr="00F6439F">
        <w:rPr>
          <w:rFonts w:eastAsia="KaiTi_GB2312"/>
        </w:rPr>
        <w:t>5</w:t>
      </w:r>
      <w:r w:rsidRPr="00F6439F">
        <w:rPr>
          <w:rFonts w:eastAsia="KaiTi_GB2312"/>
        </w:rPr>
        <w:t>、</w:t>
      </w:r>
      <w:r w:rsidR="007F7491" w:rsidRPr="00F6439F">
        <w:rPr>
          <w:rFonts w:eastAsia="KaiTi_GB2312"/>
        </w:rPr>
        <w:t>操作风险</w:t>
      </w:r>
      <w:bookmarkEnd w:id="274"/>
      <w:bookmarkEnd w:id="275"/>
      <w:bookmarkEnd w:id="276"/>
      <w:bookmarkEnd w:id="277"/>
      <w:bookmarkEnd w:id="278"/>
      <w:bookmarkEnd w:id="279"/>
    </w:p>
    <w:p w14:paraId="413BC016" w14:textId="77777777" w:rsidR="0043322E" w:rsidRPr="00F6439F" w:rsidRDefault="0043322E" w:rsidP="0043322E">
      <w:pPr>
        <w:spacing w:before="156"/>
        <w:ind w:firstLine="480"/>
        <w:rPr>
          <w:rFonts w:eastAsia="KaiTi_GB2312"/>
        </w:rPr>
      </w:pPr>
      <w:r w:rsidRPr="00F6439F">
        <w:rPr>
          <w:rFonts w:eastAsia="KaiTi_GB2312"/>
        </w:rPr>
        <w:t>操作风险是指由于证券化交易主体在构建交易结构和交易执行期间的不当操作，使投资者蒙受资金损失的风险，这其中包含了由于信息不对称可能带来的道德风险。</w:t>
      </w:r>
    </w:p>
    <w:p w14:paraId="2C44D07A" w14:textId="77777777" w:rsidR="0043322E" w:rsidRPr="00F6439F" w:rsidRDefault="0043322E" w:rsidP="0043322E">
      <w:pPr>
        <w:spacing w:before="156"/>
        <w:ind w:firstLine="480"/>
        <w:rPr>
          <w:rFonts w:eastAsia="KaiTi_GB2312"/>
        </w:rPr>
      </w:pPr>
      <w:r w:rsidRPr="00F6439F">
        <w:rPr>
          <w:rFonts w:eastAsia="KaiTi_GB2312"/>
        </w:rPr>
        <w:t>操作风险可能源于投资者自身内部风险控制，也可能源于本单资产证券化所聘请的中介机构。对于后者，本次证券化交易采取以下措施降低投资者面临的操作风险：严格构建交易各方在法律上的权利义务关系，确保各方之间签订协议的合法性、完整性和严密性；严格按照有关法律法规和相关政策规定执行信息披露，以避免黑箱操作；项目发行说明书向投资者进行全方位的信息披露；受托机构在资产支持证券存续期内，定期发布受托机构报告，不定期发布可能影响投资者利益的重大事件，以使证券化运作更加透明；聘请评级机构进行首次和存续期间的评级。</w:t>
      </w:r>
    </w:p>
    <w:p w14:paraId="66FEB2E8" w14:textId="77777777" w:rsidR="0043322E" w:rsidRPr="00F6439F" w:rsidRDefault="0043322E" w:rsidP="007F7491">
      <w:pPr>
        <w:spacing w:before="156"/>
        <w:ind w:firstLine="480"/>
        <w:rPr>
          <w:rFonts w:eastAsia="KaiTi_GB2312"/>
        </w:rPr>
        <w:sectPr w:rsidR="0043322E" w:rsidRPr="00F6439F" w:rsidSect="007F7491">
          <w:pgSz w:w="11906" w:h="16838"/>
          <w:pgMar w:top="1440" w:right="1800" w:bottom="1440" w:left="1800" w:header="851" w:footer="992" w:gutter="0"/>
          <w:cols w:space="425"/>
          <w:docGrid w:type="lines" w:linePitch="312"/>
        </w:sectPr>
      </w:pPr>
    </w:p>
    <w:p w14:paraId="54225F46" w14:textId="77777777" w:rsidR="007F7491" w:rsidRPr="00F6439F" w:rsidRDefault="007F7491" w:rsidP="005460FB">
      <w:pPr>
        <w:pStyle w:val="Heading1"/>
        <w:spacing w:before="156"/>
        <w:jc w:val="center"/>
        <w:rPr>
          <w:rFonts w:eastAsia="KaiTi_GB2312"/>
          <w:b/>
        </w:rPr>
      </w:pPr>
      <w:bookmarkStart w:id="280" w:name="_Toc353097116"/>
      <w:bookmarkStart w:id="281" w:name="_Toc353097997"/>
      <w:bookmarkStart w:id="282" w:name="_Toc353098024"/>
      <w:bookmarkStart w:id="283" w:name="_Toc353111496"/>
      <w:bookmarkStart w:id="284" w:name="_Toc452736100"/>
      <w:r w:rsidRPr="00F6439F">
        <w:rPr>
          <w:rFonts w:eastAsia="KaiTi_GB2312"/>
          <w:b/>
        </w:rPr>
        <w:lastRenderedPageBreak/>
        <w:t>十一、发行说明书显著位置对投资机构进行风险提示的内容</w:t>
      </w:r>
      <w:bookmarkEnd w:id="280"/>
      <w:bookmarkEnd w:id="281"/>
      <w:bookmarkEnd w:id="282"/>
      <w:bookmarkEnd w:id="283"/>
      <w:bookmarkEnd w:id="284"/>
    </w:p>
    <w:p w14:paraId="45ADD6F9" w14:textId="77777777" w:rsidR="00D3216C" w:rsidRDefault="00D3216C" w:rsidP="00D3216C">
      <w:pPr>
        <w:spacing w:before="156"/>
        <w:ind w:firstLine="480"/>
        <w:rPr>
          <w:rFonts w:eastAsia="KaiTi_GB2312"/>
        </w:rPr>
      </w:pPr>
      <w:bookmarkStart w:id="285" w:name="_Toc353097117"/>
      <w:bookmarkStart w:id="286" w:name="_Toc353097998"/>
      <w:bookmarkStart w:id="287" w:name="_Toc353098025"/>
      <w:bookmarkStart w:id="288" w:name="_Toc353111497"/>
      <w:r>
        <w:rPr>
          <w:rFonts w:eastAsia="KaiTi_GB2312" w:hint="eastAsia"/>
        </w:rPr>
        <w:t>本期证券仅代表特定目的信托受益权的相应份额，不构成发起机构、受托人或任何其他机构对投资者的负债，资产支持证券持有人在本期证券下的追索权仅限于信托财产。</w:t>
      </w:r>
    </w:p>
    <w:p w14:paraId="391CE06E" w14:textId="77777777" w:rsidR="00D3216C" w:rsidRDefault="00D3216C" w:rsidP="00D3216C">
      <w:pPr>
        <w:spacing w:before="156"/>
        <w:ind w:firstLine="480"/>
        <w:rPr>
          <w:rFonts w:eastAsia="KaiTi_GB2312"/>
        </w:rPr>
      </w:pPr>
      <w:r>
        <w:rPr>
          <w:rFonts w:eastAsia="KaiTi_GB2312" w:hint="eastAsia"/>
        </w:rPr>
        <w:t>投资者购买资产支持证券，应当认真阅读本文件及有关的信息披露文件，进行独立的投资判断。主管部门对本期证券发行的核准</w:t>
      </w:r>
      <w:r w:rsidR="00C02971">
        <w:rPr>
          <w:rFonts w:eastAsia="KaiTi_GB2312" w:hint="eastAsia"/>
        </w:rPr>
        <w:t>和备案</w:t>
      </w:r>
      <w:r>
        <w:rPr>
          <w:rFonts w:eastAsia="KaiTi_GB2312" w:hint="eastAsia"/>
        </w:rPr>
        <w:t>，并不表明对本期证券的投资价值作出了任何评价，也不表明对本期证券的投资风险作出了任何判断。</w:t>
      </w:r>
    </w:p>
    <w:p w14:paraId="23DAAADD" w14:textId="77777777" w:rsidR="00D3216C" w:rsidRDefault="00D3216C" w:rsidP="00D3216C">
      <w:pPr>
        <w:spacing w:before="156"/>
        <w:ind w:firstLine="480"/>
      </w:pPr>
      <w:r>
        <w:rPr>
          <w:rFonts w:eastAsia="KaiTi_GB2312" w:hint="eastAsia"/>
        </w:rPr>
        <w:t>下文总结了资产支持证券投资中可能存在的部分风险，每一种风险都可能对部分或全部资产支持证券持有人的投资行为产生重大不利影响。因此，投资者在评价和购买本期证券时，应特别认真地考虑下述各项风险因素。</w:t>
      </w:r>
    </w:p>
    <w:p w14:paraId="16D99E07" w14:textId="77777777" w:rsidR="00D3216C" w:rsidRPr="00D3216C" w:rsidRDefault="00D3216C" w:rsidP="00D3216C">
      <w:pPr>
        <w:pStyle w:val="Heading3"/>
        <w:spacing w:before="156"/>
        <w:ind w:firstLine="482"/>
        <w:rPr>
          <w:rFonts w:eastAsia="KaiTi_GB2312"/>
        </w:rPr>
      </w:pPr>
      <w:r w:rsidRPr="00D3216C">
        <w:rPr>
          <w:rFonts w:eastAsia="KaiTi_GB2312" w:hint="eastAsia"/>
          <w:bCs w:val="0"/>
          <w:lang w:eastAsia="zh-CN"/>
        </w:rPr>
        <w:t>（一）</w:t>
      </w:r>
      <w:r w:rsidRPr="00D3216C">
        <w:rPr>
          <w:rFonts w:eastAsia="KaiTi_GB2312" w:hint="eastAsia"/>
          <w:bCs w:val="0"/>
        </w:rPr>
        <w:t>与</w:t>
      </w:r>
      <w:r w:rsidRPr="00D3216C">
        <w:rPr>
          <w:rFonts w:eastAsia="KaiTi_GB2312" w:hint="eastAsia"/>
          <w:bCs w:val="0"/>
          <w:lang w:eastAsia="zh-CN"/>
        </w:rPr>
        <w:t>“资产池”</w:t>
      </w:r>
      <w:r w:rsidRPr="00D3216C">
        <w:rPr>
          <w:rFonts w:eastAsia="KaiTi_GB2312" w:hint="eastAsia"/>
          <w:bCs w:val="0"/>
        </w:rPr>
        <w:t>相关的风险</w:t>
      </w:r>
    </w:p>
    <w:p w14:paraId="35903FCC"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受托机构对资产支持证券的偿付能力依赖于借款人是否及时和全额偿付贷款，如果抵押贷款被拖欠而受托机构对相关抵押房产行使抵押权，则受托机构的偿付能力还依赖于从该抵押权行使和执行程序中所实现的资金数额</w:t>
      </w:r>
    </w:p>
    <w:p w14:paraId="79EC32FF" w14:textId="77777777" w:rsidR="00D3216C" w:rsidRDefault="00D3216C" w:rsidP="00D3216C">
      <w:pPr>
        <w:spacing w:before="156"/>
        <w:ind w:firstLine="480"/>
        <w:rPr>
          <w:rFonts w:eastAsia="KaiTi_GB2312"/>
        </w:rPr>
      </w:pPr>
      <w:r>
        <w:rPr>
          <w:rFonts w:eastAsia="KaiTi_GB2312" w:hint="eastAsia"/>
        </w:rPr>
        <w:t>受托机构不保证借款人将履行其在抵押贷款合同项下的义务，也不保证抵押贷款产生的现金流足以及时和充分地支付资产支持证券的到期本金和利息。借款人履行其在抵押贷款合同项下付款义务的持续能力依赖于诸多因素，也可能遭受一些因素的负面影响，这些因素包括但不限于：每个借款人的个人财务状况，社会政治和经济条件的一般性变化或者特定产业部门的变化，政府规则、规范性意见和财政政策方面的变化，金融管理不当，战争、暴力行为或其他不可抗力。如果众多借款人均违反其各自抵押贷款合同项下的付款义务，受托机构及时支付次级档资产支持证券甚至优先档资产支持证券的能力就有可能受到重大不利影响，并且该能力将进而依赖于对相关抵押房产的处置是否能通过行使抵押权的司法程序得到及时解决，以及从该程序中实现的资金数额。此外，借款人、保证人（如有）存在一定的信用风险，受托机构对基础资产中涉及到借款人、保证人（如有）的资信情况不了解、可能由于借款人、保证人（如有）未履行相关义务而对信托</w:t>
      </w:r>
      <w:r>
        <w:rPr>
          <w:rFonts w:eastAsia="KaiTi_GB2312" w:hint="eastAsia"/>
        </w:rPr>
        <w:lastRenderedPageBreak/>
        <w:t>财产的现金流产生不利影响，进而对资产支持证券造成不利影响。</w:t>
      </w:r>
    </w:p>
    <w:p w14:paraId="756D622F"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抵押房产是不动产，影响该类资产的某些内在风险，可能对借款人履行抵押贷款合同项下偿付义务的意愿和能力产生负面影响，或当抵押贷款被拖欠并且受托机构对相关抵押房产行使抵押权，也可能影响该抵押权的行使和执行程序中所实现的资金数额，此外处置抵押房产收入的回收距违约时点尚有一定滞后。</w:t>
      </w:r>
    </w:p>
    <w:p w14:paraId="005CA787" w14:textId="77777777" w:rsidR="00D3216C" w:rsidRDefault="00D3216C" w:rsidP="00D3216C">
      <w:pPr>
        <w:spacing w:before="156"/>
        <w:ind w:firstLine="480"/>
        <w:rPr>
          <w:rFonts w:eastAsia="KaiTi_GB2312"/>
        </w:rPr>
      </w:pPr>
      <w:r>
        <w:rPr>
          <w:rFonts w:eastAsia="KaiTi_GB2312" w:hint="eastAsia"/>
        </w:rPr>
        <w:t>上述风险以及影响抵押融资可能性的宏观经济条件，可能会导致对相关抵押房产行使抵押权须履行的司法程序需要花更长的时间找到合适的买方或根本无法找到，或者对应从该司法程序中实现的资金数额产生不利影响。如果相当数量的抵押贷款被拖欠，并且相关抵押房产的处置被拖延，或者由此而产生的收入不足以清偿抵押贷款已到期且未清偿的金额，受托机构及时支付次级档资产支持证券甚至优先档资产支持证券的能力就会受到重大不利影响。此外，受托机构对抵押贷款的抵押物未经评估机构评估，其价值存在不确定性，存在抵押物价值较低无法覆盖借款本息的情形，且抵押物可能存在一定的处置难度，从而对资产支持证券的利益造成不利影响。</w:t>
      </w:r>
    </w:p>
    <w:p w14:paraId="7D93A2A8"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、抵押权行使和执行程序中的迟延可能会对通过该程序实现的收入数额产生不利影响</w:t>
      </w:r>
    </w:p>
    <w:p w14:paraId="23D40537" w14:textId="77777777" w:rsidR="00D3216C" w:rsidRDefault="00D3216C" w:rsidP="00D3216C">
      <w:pPr>
        <w:spacing w:before="156"/>
        <w:ind w:firstLine="480"/>
        <w:rPr>
          <w:rFonts w:eastAsia="KaiTi_GB2312"/>
        </w:rPr>
      </w:pPr>
      <w:r>
        <w:rPr>
          <w:rFonts w:eastAsia="KaiTi_GB2312" w:hint="eastAsia"/>
        </w:rPr>
        <w:t>当抵押权人提起诉讼或者申请仲裁以及为实现抵押权而启动法院强制执行程序时，必须支付相应的诉讼费用或仲裁费用及执行费用等实现债权所必需的成本开支。此外，由于诸多因素的影响，通过诉讼、仲裁或法院强制执行程序变卖抵押房产，所需要的时间也有所不同，这些影响因素包括：法院判决的抵押权实现方式，抵押房产居住者是否迁出，该抵押房产上是否存在其它附属权利等。通过抵押权行使和启动执行程序变卖抵押房产以实现抵押权可能因如下因素而被延误：中国法院司法审判和执行以及寻求潜在购买者均需要经过一定的时间；购买者可能不愿意购买处于法院强制执行程序中的抵押房产，因为（</w:t>
      </w:r>
      <w:r>
        <w:rPr>
          <w:rFonts w:eastAsia="KaiTi_GB2312"/>
        </w:rPr>
        <w:t>a</w:t>
      </w:r>
      <w:r>
        <w:rPr>
          <w:rFonts w:eastAsia="KaiTi_GB2312" w:hint="eastAsia"/>
        </w:rPr>
        <w:t>）购买者可能会顾虑该房产存在瑕疵，且瑕疵难以获得赔偿救济，（</w:t>
      </w:r>
      <w:r>
        <w:rPr>
          <w:rFonts w:eastAsia="KaiTi_GB2312"/>
        </w:rPr>
        <w:t>b</w:t>
      </w:r>
      <w:r>
        <w:rPr>
          <w:rFonts w:eastAsia="KaiTi_GB2312" w:hint="eastAsia"/>
        </w:rPr>
        <w:t>）对实现抵押权的诉讼或仲裁程序以及随后可能发生的执行程序不是很了解，（</w:t>
      </w:r>
      <w:r>
        <w:rPr>
          <w:rFonts w:eastAsia="KaiTi_GB2312"/>
        </w:rPr>
        <w:t>c</w:t>
      </w:r>
      <w:r>
        <w:rPr>
          <w:rFonts w:eastAsia="KaiTi_GB2312" w:hint="eastAsia"/>
        </w:rPr>
        <w:t>）在某些情形下，一些未到期的租赁协议，可能对购买者权利的行使造成影响，实现不了购买者预期的</w:t>
      </w:r>
      <w:r>
        <w:rPr>
          <w:rFonts w:eastAsia="KaiTi_GB2312" w:hint="eastAsia"/>
        </w:rPr>
        <w:lastRenderedPageBreak/>
        <w:t>购房目的，（</w:t>
      </w:r>
      <w:r>
        <w:rPr>
          <w:rFonts w:eastAsia="KaiTi_GB2312"/>
        </w:rPr>
        <w:t>d</w:t>
      </w:r>
      <w:r>
        <w:rPr>
          <w:rFonts w:eastAsia="KaiTi_GB2312" w:hint="eastAsia"/>
        </w:rPr>
        <w:t>）购买者可能害怕其权利会被该抵押房产居住者干涉。上述种种因素增加了法院执行的难度，直接涉及到抵押房产的处置价格。</w:t>
      </w:r>
    </w:p>
    <w:p w14:paraId="17D8CC59"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、只有向借款人发出权利完善通知之后，受托机构对抵押贷款的利益才能对抗借款人</w:t>
      </w:r>
    </w:p>
    <w:p w14:paraId="7324431A" w14:textId="77777777" w:rsidR="00D3216C" w:rsidRDefault="00D3216C" w:rsidP="00D3216C">
      <w:pPr>
        <w:spacing w:before="156"/>
        <w:ind w:firstLine="480"/>
        <w:rPr>
          <w:rFonts w:eastAsia="KaiTi_GB2312"/>
        </w:rPr>
      </w:pPr>
      <w:r>
        <w:rPr>
          <w:rFonts w:eastAsia="KaiTi_GB2312" w:hint="eastAsia"/>
        </w:rPr>
        <w:t>除非发生《主定义表》中规定的权利完善事件，发起机构、贷款服务机构、受托机构或后备贷款服务机构不会就抵押贷款信托给受托机构的事项对借款人进行权利完善通知。根据《中华人民共和国合同法》（《合同法》）第</w:t>
      </w:r>
      <w:r>
        <w:rPr>
          <w:rFonts w:eastAsia="KaiTi_GB2312"/>
        </w:rPr>
        <w:t>80</w:t>
      </w:r>
      <w:r>
        <w:rPr>
          <w:rFonts w:eastAsia="KaiTi_GB2312" w:hint="eastAsia"/>
        </w:rPr>
        <w:t>条的规定，关于该转让的通知只有送达给相关借款人，抵押贷款的转让才能对抗借款人。在上述转让通知送达借款人之前，借款人有权继续根据抵押贷款合同向发起机构偿付贷款，并在收到上述通知之后，有权向受托机构主张其对发起机构享有的与抵押贷款合同项下可向发起机构主张的抗辩权。</w:t>
      </w:r>
    </w:p>
    <w:p w14:paraId="512F354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、在特定情况下，借款人就抵押贷款对发起机构享有的抵销权可能对受托机构偿付资产支持证券的能力产生不利影响</w:t>
      </w:r>
    </w:p>
    <w:p w14:paraId="1B1CCABA" w14:textId="77777777" w:rsidR="00D3216C" w:rsidRDefault="00D3216C" w:rsidP="00D3216C">
      <w:pPr>
        <w:spacing w:before="156"/>
        <w:ind w:firstLine="480"/>
        <w:rPr>
          <w:rFonts w:eastAsia="KaiTi_GB2312"/>
        </w:rPr>
      </w:pPr>
      <w:r>
        <w:rPr>
          <w:rFonts w:eastAsia="KaiTi_GB2312" w:hint="eastAsia"/>
        </w:rPr>
        <w:t>根据中国法律，在借款人接到发起机构已将抵押贷款转让给受托机构的通知之前，资产支持证券持有人对抵押贷款享有的利益不能对抗借款人。委托人将基础资产信托予受托人时，仅履行相关的公告义务，存在借款人发生违约时，无法及时准确地获取借款人的具体信息，无法履行通知义务，进而无法要求借款人履行其还款义务的风险。在有关通知送达前，借款人可以就其抵押贷款对发起机构享有的其他权利主张（例如当借款人与发起机构间存在一个存款协议，基于该协议而产生的权利请求）行使抵销权。然而，按照《合同法》第</w:t>
      </w:r>
      <w:r>
        <w:rPr>
          <w:rFonts w:eastAsia="KaiTi_GB2312"/>
        </w:rPr>
        <w:t>83</w:t>
      </w:r>
      <w:r>
        <w:rPr>
          <w:rFonts w:eastAsia="KaiTi_GB2312" w:hint="eastAsia"/>
        </w:rPr>
        <w:t>条规定，即使借款人在收到债权转让的通知后，仍然可以向受托机构就抵押贷款行使上述抵销权，用以抵销其抵押贷款项下的义务。在上述情况下，受托机构需就借款人行使抵销权的金额根据《信托合同》的规定向发起机构申请补偿。发起机构如届时发生丧失清偿能力事件或不能按时返还该抵销金额，受托机构偿付资产支持证券的能力将受到不利影响。</w:t>
      </w:r>
    </w:p>
    <w:p w14:paraId="3A9A0FCC" w14:textId="77777777" w:rsidR="00D3216C" w:rsidRDefault="00D3216C" w:rsidP="00D3216C">
      <w:pPr>
        <w:spacing w:before="156"/>
        <w:ind w:firstLineChars="0" w:firstLine="0"/>
        <w:rPr>
          <w:rFonts w:eastAsia="KaiTi_GB2312"/>
          <w:b/>
        </w:rPr>
      </w:pPr>
      <w:r>
        <w:rPr>
          <w:rFonts w:eastAsia="KaiTi_GB2312"/>
          <w:b/>
        </w:rPr>
        <w:t xml:space="preserve">6 </w:t>
      </w:r>
      <w:r>
        <w:rPr>
          <w:rFonts w:eastAsia="KaiTi_GB2312" w:hint="eastAsia"/>
          <w:b/>
        </w:rPr>
        <w:t>、在特定情况下，受托人存在无法顺利行使针对信托财产所享有的抵押权或抵押权预告登记权益，或在实际操作中主张抵押权或抵押权预告登记权益时存在</w:t>
      </w:r>
      <w:r>
        <w:rPr>
          <w:rFonts w:eastAsia="KaiTi_GB2312" w:hint="eastAsia"/>
          <w:b/>
        </w:rPr>
        <w:lastRenderedPageBreak/>
        <w:t>落空的风险。</w:t>
      </w:r>
    </w:p>
    <w:p w14:paraId="435CD0DD" w14:textId="77777777" w:rsidR="00D3216C" w:rsidRDefault="00D3216C" w:rsidP="00D3216C">
      <w:pPr>
        <w:spacing w:before="156"/>
        <w:ind w:firstLine="480"/>
        <w:rPr>
          <w:rFonts w:eastAsia="KaiTi_GB2312"/>
        </w:rPr>
      </w:pPr>
      <w:r>
        <w:rPr>
          <w:rFonts w:eastAsia="KaiTi_GB2312" w:hint="eastAsia"/>
        </w:rPr>
        <w:t>按照《信托合同》的约定，在信托生效日及信托存续期间，发起机构不需对基础资产项下的抵押权或抵押权预告登记权益办理变更登记至受托机构名下，而是代受托机构持有前述权益，除非发生任一权利完善事件或者出现贷款服务机构在回收抵押贷款且主张抵押房产权益时，贷款服务机构权利人地位受到质疑而无法实际行使相关权益，发起机构才需在</w:t>
      </w:r>
      <w:r>
        <w:rPr>
          <w:rFonts w:eastAsia="KaiTi_GB2312"/>
        </w:rPr>
        <w:t xml:space="preserve"> 30 </w:t>
      </w:r>
      <w:r>
        <w:rPr>
          <w:rFonts w:eastAsia="KaiTi_GB2312" w:hint="eastAsia"/>
        </w:rPr>
        <w:t>个工作日内将办理抵押权转让变更登记所必须的资料提交至登记部门，并在约定时间内办理完毕基础资产抵押权或抵押权预告登记权益的变更登记手续。</w:t>
      </w:r>
    </w:p>
    <w:p w14:paraId="5AC57A43" w14:textId="77777777" w:rsidR="00D3216C" w:rsidRDefault="00D3216C" w:rsidP="00D3216C">
      <w:pPr>
        <w:spacing w:before="156"/>
        <w:ind w:firstLine="480"/>
        <w:rPr>
          <w:rFonts w:eastAsia="KaiTi_GB2312"/>
        </w:rPr>
      </w:pPr>
      <w:r>
        <w:rPr>
          <w:rFonts w:eastAsia="KaiTi_GB2312" w:hint="eastAsia"/>
        </w:rPr>
        <w:t>本期证券涉及的基础资产项下的抵押房产分布在</w:t>
      </w:r>
      <w:r w:rsidR="00E3625D">
        <w:rPr>
          <w:rFonts w:eastAsia="KaiTi_GB2312" w:hint="eastAsia"/>
        </w:rPr>
        <w:t>江苏省</w:t>
      </w:r>
      <w:r>
        <w:rPr>
          <w:rFonts w:eastAsia="KaiTi_GB2312" w:hint="eastAsia"/>
        </w:rPr>
        <w:t>，鉴于当前</w:t>
      </w:r>
      <w:r w:rsidR="00C30648">
        <w:rPr>
          <w:rFonts w:eastAsia="KaiTi_GB2312" w:hint="eastAsia"/>
        </w:rPr>
        <w:t>省内</w:t>
      </w:r>
      <w:r>
        <w:rPr>
          <w:rFonts w:eastAsia="KaiTi_GB2312" w:hint="eastAsia"/>
        </w:rPr>
        <w:t>办理房产权属变更登记的程序和要求不尽一致，因此当抵押贷款出现拖欠而受托机构需要对相关抵押房产行使抵押权或抵押权预告登记权益时，可能由于办理抵押权或抵押权预告登记权益变更登记存在障碍及困难导致未及时办理完成转让变更登记而致使受托机构无法获取或者及时、顺利行使抵押权，使得信托财产遭受损失，进而导致受托机构及时支付次级档资产支持证券甚至优先档资产支持证券的能力受到影响。</w:t>
      </w:r>
    </w:p>
    <w:p w14:paraId="64F03D38" w14:textId="77777777" w:rsidR="00D3216C" w:rsidRDefault="00D3216C" w:rsidP="00D3216C">
      <w:pPr>
        <w:spacing w:before="156"/>
        <w:ind w:firstLine="480"/>
        <w:rPr>
          <w:rFonts w:eastAsia="KaiTi_GB2312"/>
        </w:rPr>
      </w:pPr>
      <w:r>
        <w:rPr>
          <w:rFonts w:eastAsia="KaiTi_GB2312" w:hint="eastAsia"/>
        </w:rPr>
        <w:t>此外，由于基础资产项下抵押房产存在于初始起算日仅办理抵押权预告登记权益的情况（尚不满足抵押权设立登记条件），发起机构和贷款服务机构需在信托存续期间对于符合抵押权设立登记条件的抵押房产在限期内办理完毕相应的抵押权设立登记手续，然而在实际操作过程中，亦可能出现不可预见的办理障碍及困难，导致贷款服务机构和受托机构未能及时或者无法办理抵押权设立登记，进而引发信托财产的潜在损失以及资产支持证券本息的兑付风险。</w:t>
      </w:r>
    </w:p>
    <w:p w14:paraId="6F698839" w14:textId="77777777" w:rsidR="00D3216C" w:rsidRDefault="00D3216C" w:rsidP="00D3216C">
      <w:pPr>
        <w:spacing w:before="156"/>
        <w:ind w:firstLineChars="0" w:firstLine="0"/>
        <w:rPr>
          <w:rFonts w:eastAsia="KaiTi_GB2312"/>
          <w:b/>
        </w:rPr>
      </w:pPr>
      <w:r>
        <w:rPr>
          <w:rFonts w:eastAsia="KaiTi_GB2312"/>
          <w:b/>
        </w:rPr>
        <w:t xml:space="preserve">7 </w:t>
      </w:r>
      <w:r>
        <w:rPr>
          <w:rFonts w:eastAsia="KaiTi_GB2312" w:hint="eastAsia"/>
          <w:b/>
        </w:rPr>
        <w:t>、尽职调查的样本仅在抽样层面具有代表性，不代表本资产支持证券的尽职调查覆盖了所有入池资产。</w:t>
      </w:r>
    </w:p>
    <w:p w14:paraId="3E9BEEB7" w14:textId="77777777" w:rsidR="00D3216C" w:rsidRDefault="00D3216C" w:rsidP="00D3216C">
      <w:pPr>
        <w:spacing w:before="156"/>
        <w:ind w:firstLine="480"/>
        <w:rPr>
          <w:rFonts w:eastAsia="KaiTi_GB2312"/>
        </w:rPr>
      </w:pPr>
      <w:r>
        <w:rPr>
          <w:rFonts w:eastAsia="KaiTi_GB2312" w:hint="eastAsia"/>
        </w:rPr>
        <w:t>由于本次资产证券化项目入池贷款数量巨大，受托机构、会计师的执行商定程序及律师的法律尽职调查仅对资产池的很少部分抵押贷款进行，采用了具有代表性的抽样方法进行了抽样，未对抵押贷款的全部借款人的情况进行调查分析。尽职调查的结论是根据对抽样样本的尽职调查工作得出，各机构均认为针对样本</w:t>
      </w:r>
      <w:r>
        <w:rPr>
          <w:rFonts w:eastAsia="KaiTi_GB2312" w:hint="eastAsia"/>
        </w:rPr>
        <w:lastRenderedPageBreak/>
        <w:t>的尽职调查工作可以较为全面的反应入池资产的总体状况，但可能存在抵押贷款具有瑕疵，对资产支持证券的现金流造成不利影响的情况。</w:t>
      </w:r>
    </w:p>
    <w:p w14:paraId="7F21ADA1" w14:textId="77777777" w:rsidR="00D3216C" w:rsidRDefault="00D3216C" w:rsidP="00D3216C">
      <w:pPr>
        <w:spacing w:before="156"/>
        <w:ind w:firstLineChars="0" w:firstLine="0"/>
        <w:rPr>
          <w:rFonts w:ascii="KaiTi_GB2312" w:eastAsia="KaiTi_GB2312"/>
          <w:b/>
        </w:rPr>
      </w:pPr>
      <w:r>
        <w:rPr>
          <w:rFonts w:eastAsia="KaiTi_GB2312"/>
          <w:b/>
        </w:rPr>
        <w:t>8</w:t>
      </w:r>
      <w:r>
        <w:rPr>
          <w:rFonts w:eastAsia="KaiTi_GB2312" w:hint="eastAsia"/>
          <w:b/>
        </w:rPr>
        <w:t>、</w:t>
      </w:r>
      <w:r>
        <w:rPr>
          <w:rFonts w:ascii="KaiTi_GB2312" w:eastAsia="KaiTi_GB2312" w:hint="eastAsia"/>
          <w:b/>
          <w:kern w:val="0"/>
          <w:szCs w:val="24"/>
        </w:rPr>
        <w:t>抵押房产价值波动的风险</w:t>
      </w:r>
    </w:p>
    <w:p w14:paraId="4A0F00CF" w14:textId="77777777" w:rsidR="00320BA6" w:rsidRDefault="00B15FA3" w:rsidP="00D3216C">
      <w:pPr>
        <w:adjustRightInd w:val="0"/>
        <w:snapToGrid w:val="0"/>
        <w:spacing w:before="156"/>
        <w:ind w:firstLine="480"/>
        <w:rPr>
          <w:rFonts w:ascii="KaiTi_GB2312" w:eastAsia="KaiTi_GB2312"/>
          <w:kern w:val="0"/>
          <w:szCs w:val="24"/>
        </w:rPr>
      </w:pPr>
      <w:r w:rsidRPr="00B15FA3">
        <w:rPr>
          <w:rFonts w:ascii="KaiTi_GB2312" w:eastAsia="KaiTi_GB2312" w:hint="eastAsia"/>
          <w:kern w:val="0"/>
          <w:szCs w:val="24"/>
        </w:rPr>
        <w:t>入池资产</w:t>
      </w:r>
      <w:r>
        <w:rPr>
          <w:rFonts w:ascii="KaiTi_GB2312" w:eastAsia="KaiTi_GB2312" w:hint="eastAsia"/>
          <w:kern w:val="0"/>
          <w:szCs w:val="24"/>
        </w:rPr>
        <w:t>项下的</w:t>
      </w:r>
      <w:r w:rsidRPr="00B15FA3">
        <w:rPr>
          <w:rFonts w:ascii="KaiTi_GB2312" w:eastAsia="KaiTi_GB2312" w:hint="eastAsia"/>
          <w:kern w:val="0"/>
          <w:szCs w:val="24"/>
        </w:rPr>
        <w:t>抵押</w:t>
      </w:r>
      <w:r>
        <w:rPr>
          <w:rFonts w:ascii="KaiTi_GB2312" w:eastAsia="KaiTi_GB2312" w:hint="eastAsia"/>
          <w:kern w:val="0"/>
          <w:szCs w:val="24"/>
        </w:rPr>
        <w:t>房产均为个人住房，发放时间为</w:t>
      </w:r>
      <w:r w:rsidR="00334F78" w:rsidRPr="00334F78">
        <w:rPr>
          <w:rFonts w:eastAsia="KaiTi_GB2312" w:hint="eastAsia"/>
          <w:kern w:val="0"/>
          <w:szCs w:val="24"/>
        </w:rPr>
        <w:t>2007</w:t>
      </w:r>
      <w:r w:rsidRPr="00334F78">
        <w:rPr>
          <w:rFonts w:eastAsia="KaiTi_GB2312" w:hint="eastAsia"/>
          <w:kern w:val="0"/>
          <w:szCs w:val="24"/>
        </w:rPr>
        <w:t>年至</w:t>
      </w:r>
      <w:r w:rsidR="00334F78" w:rsidRPr="00334F78">
        <w:rPr>
          <w:rFonts w:eastAsia="KaiTi_GB2312" w:hint="eastAsia"/>
          <w:kern w:val="0"/>
          <w:szCs w:val="24"/>
        </w:rPr>
        <w:t>2016</w:t>
      </w:r>
      <w:r>
        <w:rPr>
          <w:rFonts w:ascii="KaiTi_GB2312" w:eastAsia="KaiTi_GB2312" w:hint="eastAsia"/>
          <w:kern w:val="0"/>
          <w:szCs w:val="24"/>
        </w:rPr>
        <w:t>年期间，由于大部分抵押房产位于一线和二线城市，</w:t>
      </w:r>
      <w:r w:rsidR="00320BA6">
        <w:rPr>
          <w:rFonts w:ascii="KaiTi_GB2312" w:eastAsia="KaiTi_GB2312" w:hint="eastAsia"/>
          <w:kern w:val="0"/>
          <w:szCs w:val="24"/>
        </w:rPr>
        <w:t>于</w:t>
      </w:r>
      <w:r>
        <w:rPr>
          <w:rFonts w:ascii="KaiTi_GB2312" w:eastAsia="KaiTi_GB2312" w:hint="eastAsia"/>
          <w:kern w:val="0"/>
          <w:szCs w:val="24"/>
        </w:rPr>
        <w:t>初始起算日</w:t>
      </w:r>
      <w:r w:rsidR="00320BA6">
        <w:rPr>
          <w:rFonts w:ascii="KaiTi_GB2312" w:eastAsia="KaiTi_GB2312" w:hint="eastAsia"/>
          <w:kern w:val="0"/>
          <w:szCs w:val="24"/>
        </w:rPr>
        <w:t>大部分抵押房产的</w:t>
      </w:r>
      <w:r w:rsidRPr="00B15FA3">
        <w:rPr>
          <w:rFonts w:ascii="KaiTi_GB2312" w:eastAsia="KaiTi_GB2312" w:hint="eastAsia"/>
          <w:kern w:val="0"/>
          <w:szCs w:val="24"/>
        </w:rPr>
        <w:t>当前价值较</w:t>
      </w:r>
      <w:r>
        <w:rPr>
          <w:rFonts w:ascii="KaiTi_GB2312" w:eastAsia="KaiTi_GB2312" w:hint="eastAsia"/>
          <w:kern w:val="0"/>
          <w:szCs w:val="24"/>
        </w:rPr>
        <w:t>贷款发放</w:t>
      </w:r>
      <w:r w:rsidR="00320BA6">
        <w:rPr>
          <w:rFonts w:ascii="KaiTi_GB2312" w:eastAsia="KaiTi_GB2312" w:hint="eastAsia"/>
          <w:kern w:val="0"/>
          <w:szCs w:val="24"/>
        </w:rPr>
        <w:t>时均</w:t>
      </w:r>
      <w:r w:rsidRPr="00B15FA3">
        <w:rPr>
          <w:rFonts w:ascii="KaiTi_GB2312" w:eastAsia="KaiTi_GB2312" w:hint="eastAsia"/>
          <w:kern w:val="0"/>
          <w:szCs w:val="24"/>
        </w:rPr>
        <w:t>有所提高</w:t>
      </w:r>
      <w:r>
        <w:rPr>
          <w:rFonts w:ascii="KaiTi_GB2312" w:eastAsia="KaiTi_GB2312" w:hint="eastAsia"/>
          <w:kern w:val="0"/>
          <w:szCs w:val="24"/>
        </w:rPr>
        <w:t>。但考虑到入池贷款发放时间相对较为集中在</w:t>
      </w:r>
      <w:r w:rsidR="00320BA6">
        <w:rPr>
          <w:rFonts w:ascii="KaiTi_GB2312" w:eastAsia="KaiTi_GB2312" w:hint="eastAsia"/>
          <w:kern w:val="0"/>
          <w:szCs w:val="24"/>
        </w:rPr>
        <w:t>房价水平相对较高的</w:t>
      </w:r>
      <w:r w:rsidR="00334F78" w:rsidRPr="00334F78">
        <w:rPr>
          <w:rFonts w:eastAsia="KaiTi_GB2312" w:hint="eastAsia"/>
          <w:kern w:val="0"/>
          <w:szCs w:val="24"/>
        </w:rPr>
        <w:t>2014</w:t>
      </w:r>
      <w:r w:rsidRPr="00334F78">
        <w:rPr>
          <w:rFonts w:eastAsia="KaiTi_GB2312" w:hint="eastAsia"/>
          <w:kern w:val="0"/>
          <w:szCs w:val="24"/>
        </w:rPr>
        <w:t>年与</w:t>
      </w:r>
      <w:r w:rsidR="00691EA2">
        <w:rPr>
          <w:rFonts w:eastAsia="KaiTi_GB2312" w:hint="eastAsia"/>
          <w:kern w:val="0"/>
          <w:szCs w:val="24"/>
        </w:rPr>
        <w:t>2015</w:t>
      </w:r>
      <w:r w:rsidRPr="00334F78">
        <w:rPr>
          <w:rFonts w:eastAsia="KaiTi_GB2312" w:hint="eastAsia"/>
          <w:kern w:val="0"/>
          <w:szCs w:val="24"/>
        </w:rPr>
        <w:t>年</w:t>
      </w:r>
      <w:r>
        <w:rPr>
          <w:rFonts w:ascii="KaiTi_GB2312" w:eastAsia="KaiTi_GB2312" w:hint="eastAsia"/>
          <w:kern w:val="0"/>
          <w:szCs w:val="24"/>
        </w:rPr>
        <w:t>，在较长的资产支持证券存续期间，</w:t>
      </w:r>
      <w:r w:rsidR="00320BA6">
        <w:rPr>
          <w:rFonts w:ascii="KaiTi_GB2312" w:eastAsia="KaiTi_GB2312" w:hint="eastAsia"/>
          <w:kern w:val="0"/>
          <w:szCs w:val="24"/>
        </w:rPr>
        <w:t>这些</w:t>
      </w:r>
      <w:r>
        <w:rPr>
          <w:rFonts w:ascii="KaiTi_GB2312" w:eastAsia="KaiTi_GB2312" w:hint="eastAsia"/>
          <w:kern w:val="0"/>
          <w:szCs w:val="24"/>
        </w:rPr>
        <w:t>抵押房产</w:t>
      </w:r>
      <w:r w:rsidRPr="00B15FA3">
        <w:rPr>
          <w:rFonts w:ascii="KaiTi_GB2312" w:eastAsia="KaiTi_GB2312" w:hint="eastAsia"/>
          <w:kern w:val="0"/>
          <w:szCs w:val="24"/>
        </w:rPr>
        <w:t>价值</w:t>
      </w:r>
      <w:r w:rsidR="00320BA6">
        <w:rPr>
          <w:rFonts w:ascii="KaiTi_GB2312" w:eastAsia="KaiTi_GB2312" w:hint="eastAsia"/>
          <w:kern w:val="0"/>
          <w:szCs w:val="24"/>
        </w:rPr>
        <w:t>仍有</w:t>
      </w:r>
      <w:r w:rsidRPr="00B15FA3">
        <w:rPr>
          <w:rFonts w:ascii="KaiTi_GB2312" w:eastAsia="KaiTi_GB2312" w:hint="eastAsia"/>
          <w:kern w:val="0"/>
          <w:szCs w:val="24"/>
        </w:rPr>
        <w:t>可能随未来宏观经济和房地产行业波动而</w:t>
      </w:r>
      <w:r>
        <w:rPr>
          <w:rFonts w:ascii="KaiTi_GB2312" w:eastAsia="KaiTi_GB2312" w:hint="eastAsia"/>
          <w:kern w:val="0"/>
          <w:szCs w:val="24"/>
        </w:rPr>
        <w:t>有正面或负面</w:t>
      </w:r>
      <w:r w:rsidRPr="00B15FA3">
        <w:rPr>
          <w:rFonts w:ascii="KaiTi_GB2312" w:eastAsia="KaiTi_GB2312" w:hint="eastAsia"/>
          <w:kern w:val="0"/>
          <w:szCs w:val="24"/>
        </w:rPr>
        <w:t>变化，</w:t>
      </w:r>
      <w:r w:rsidR="00320BA6">
        <w:rPr>
          <w:rFonts w:ascii="KaiTi_GB2312" w:eastAsia="KaiTi_GB2312" w:hint="eastAsia"/>
          <w:kern w:val="0"/>
          <w:szCs w:val="24"/>
        </w:rPr>
        <w:t>而抵押房产的价值波动也会对借款人的还款意愿产生影响，进而导致资产池的现金流回收与预期有所差距。</w:t>
      </w:r>
    </w:p>
    <w:p w14:paraId="3C9EE0D6" w14:textId="77777777" w:rsidR="00D3216C" w:rsidRPr="00036E0E" w:rsidRDefault="00D3216C" w:rsidP="00036E0E">
      <w:pPr>
        <w:spacing w:before="156"/>
        <w:ind w:firstLineChars="0" w:firstLine="0"/>
        <w:rPr>
          <w:rFonts w:eastAsia="KaiTi_GB2312"/>
          <w:b/>
        </w:rPr>
      </w:pPr>
      <w:r>
        <w:rPr>
          <w:rFonts w:ascii="KaiTi_GB2312" w:eastAsia="KaiTi_GB2312" w:hint="eastAsia"/>
          <w:b/>
          <w:kern w:val="0"/>
          <w:szCs w:val="24"/>
        </w:rPr>
        <w:t>9、</w:t>
      </w:r>
      <w:r w:rsidR="00036E0E">
        <w:rPr>
          <w:rFonts w:ascii="KaiTi_GB2312" w:eastAsia="KaiTi_GB2312" w:hint="eastAsia"/>
          <w:b/>
          <w:kern w:val="0"/>
          <w:szCs w:val="24"/>
        </w:rPr>
        <w:t>资产池借款人</w:t>
      </w:r>
      <w:r w:rsidR="00320BA6">
        <w:rPr>
          <w:rFonts w:ascii="KaiTi_GB2312" w:eastAsia="KaiTi_GB2312" w:hint="eastAsia"/>
          <w:b/>
          <w:kern w:val="0"/>
          <w:szCs w:val="24"/>
        </w:rPr>
        <w:t>及抵押房产区域风险</w:t>
      </w:r>
    </w:p>
    <w:p w14:paraId="36245134" w14:textId="77777777" w:rsidR="00036E0E" w:rsidRDefault="00320BA6" w:rsidP="00761AD2">
      <w:pPr>
        <w:spacing w:before="156"/>
        <w:ind w:firstLine="480"/>
        <w:rPr>
          <w:rFonts w:eastAsia="KaiTi_GB2312"/>
          <w:kern w:val="0"/>
          <w:szCs w:val="24"/>
        </w:rPr>
      </w:pPr>
      <w:r w:rsidRPr="00320BA6">
        <w:rPr>
          <w:rFonts w:eastAsia="KaiTi_GB2312" w:hint="eastAsia"/>
          <w:kern w:val="0"/>
          <w:szCs w:val="24"/>
        </w:rPr>
        <w:t>本次入池资产</w:t>
      </w:r>
      <w:r>
        <w:rPr>
          <w:rFonts w:eastAsia="KaiTi_GB2312" w:hint="eastAsia"/>
          <w:kern w:val="0"/>
          <w:szCs w:val="24"/>
        </w:rPr>
        <w:t>借款人及抵押房产的分布</w:t>
      </w:r>
      <w:r w:rsidRPr="00320BA6">
        <w:rPr>
          <w:rFonts w:eastAsia="KaiTi_GB2312" w:hint="eastAsia"/>
          <w:kern w:val="0"/>
          <w:szCs w:val="24"/>
        </w:rPr>
        <w:t>地区</w:t>
      </w:r>
      <w:r>
        <w:rPr>
          <w:rFonts w:eastAsia="KaiTi_GB2312" w:hint="eastAsia"/>
          <w:kern w:val="0"/>
          <w:szCs w:val="24"/>
        </w:rPr>
        <w:t>相对</w:t>
      </w:r>
      <w:r w:rsidRPr="00320BA6">
        <w:rPr>
          <w:rFonts w:eastAsia="KaiTi_GB2312" w:hint="eastAsia"/>
          <w:kern w:val="0"/>
          <w:szCs w:val="24"/>
        </w:rPr>
        <w:t>较分散</w:t>
      </w:r>
      <w:r>
        <w:rPr>
          <w:rFonts w:eastAsia="KaiTi_GB2312" w:hint="eastAsia"/>
          <w:kern w:val="0"/>
          <w:szCs w:val="24"/>
        </w:rPr>
        <w:t>，地域集中度风险相对较小。</w:t>
      </w:r>
      <w:r w:rsidR="00036E0E" w:rsidRPr="00036E0E">
        <w:rPr>
          <w:rFonts w:eastAsia="KaiTi_GB2312"/>
          <w:kern w:val="0"/>
          <w:szCs w:val="24"/>
        </w:rPr>
        <w:t>于初始起算日，资产池中借款人所在的地域占比</w:t>
      </w:r>
      <w:r>
        <w:rPr>
          <w:rFonts w:eastAsia="KaiTi_GB2312" w:hint="eastAsia"/>
          <w:kern w:val="0"/>
          <w:szCs w:val="24"/>
        </w:rPr>
        <w:t>较高（</w:t>
      </w:r>
      <w:r w:rsidR="00036E0E" w:rsidRPr="00036E0E">
        <w:rPr>
          <w:rFonts w:eastAsia="KaiTi_GB2312"/>
          <w:kern w:val="0"/>
          <w:szCs w:val="24"/>
        </w:rPr>
        <w:t>超过</w:t>
      </w:r>
      <w:r w:rsidR="00036E0E" w:rsidRPr="00036E0E">
        <w:rPr>
          <w:rFonts w:eastAsia="KaiTi_GB2312"/>
          <w:kern w:val="0"/>
          <w:szCs w:val="24"/>
        </w:rPr>
        <w:t>5%</w:t>
      </w:r>
      <w:r>
        <w:rPr>
          <w:rFonts w:eastAsia="KaiTi_GB2312" w:hint="eastAsia"/>
          <w:kern w:val="0"/>
          <w:szCs w:val="24"/>
        </w:rPr>
        <w:t>）</w:t>
      </w:r>
      <w:r w:rsidR="00036E0E" w:rsidRPr="00036E0E">
        <w:rPr>
          <w:rFonts w:eastAsia="KaiTi_GB2312"/>
          <w:kern w:val="0"/>
          <w:szCs w:val="24"/>
        </w:rPr>
        <w:t>的</w:t>
      </w:r>
      <w:r w:rsidR="00067252">
        <w:rPr>
          <w:rFonts w:eastAsia="KaiTi_GB2312" w:hint="eastAsia"/>
          <w:kern w:val="0"/>
          <w:szCs w:val="24"/>
        </w:rPr>
        <w:t>区域</w:t>
      </w:r>
      <w:r w:rsidR="00036E0E" w:rsidRPr="00036E0E">
        <w:rPr>
          <w:rFonts w:eastAsia="KaiTi_GB2312"/>
          <w:kern w:val="0"/>
          <w:szCs w:val="24"/>
        </w:rPr>
        <w:t>有</w:t>
      </w:r>
      <w:r w:rsidR="00067252">
        <w:rPr>
          <w:rFonts w:eastAsia="KaiTi_GB2312" w:hint="eastAsia"/>
          <w:kern w:val="0"/>
          <w:szCs w:val="24"/>
        </w:rPr>
        <w:t>宿迁区域中心</w:t>
      </w:r>
      <w:r w:rsidR="00036E0E" w:rsidRPr="00036E0E">
        <w:rPr>
          <w:rFonts w:eastAsia="KaiTi_GB2312"/>
          <w:kern w:val="0"/>
          <w:szCs w:val="24"/>
        </w:rPr>
        <w:t>（</w:t>
      </w:r>
      <w:r w:rsidR="00067252">
        <w:rPr>
          <w:rFonts w:eastAsia="KaiTi_GB2312"/>
          <w:kern w:val="0"/>
          <w:szCs w:val="24"/>
        </w:rPr>
        <w:t>24.84</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吴中</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23.68</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淮安</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23.21</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常熟</w:t>
      </w:r>
      <w:r w:rsidR="00067252">
        <w:rPr>
          <w:rFonts w:eastAsia="KaiTi_GB2312"/>
          <w:kern w:val="0"/>
          <w:szCs w:val="24"/>
        </w:rPr>
        <w:t>区域中心</w:t>
      </w:r>
      <w:r w:rsidR="00036E0E" w:rsidRPr="00036E0E">
        <w:rPr>
          <w:rFonts w:eastAsia="KaiTi_GB2312"/>
          <w:kern w:val="0"/>
          <w:szCs w:val="24"/>
        </w:rPr>
        <w:t>（</w:t>
      </w:r>
      <w:r w:rsidR="00036E0E" w:rsidRPr="00036E0E">
        <w:rPr>
          <w:rFonts w:eastAsia="KaiTi_GB2312"/>
          <w:kern w:val="0"/>
          <w:szCs w:val="24"/>
        </w:rPr>
        <w:t>9.</w:t>
      </w:r>
      <w:r w:rsidR="00067252">
        <w:rPr>
          <w:rFonts w:eastAsia="KaiTi_GB2312"/>
          <w:kern w:val="0"/>
          <w:szCs w:val="24"/>
        </w:rPr>
        <w:t>19</w:t>
      </w:r>
      <w:r w:rsidR="00036E0E" w:rsidRPr="00036E0E">
        <w:rPr>
          <w:rFonts w:eastAsia="KaiTi_GB2312"/>
          <w:kern w:val="0"/>
          <w:szCs w:val="24"/>
        </w:rPr>
        <w:t>%</w:t>
      </w:r>
      <w:r w:rsidR="00036E0E" w:rsidRPr="00036E0E">
        <w:rPr>
          <w:rFonts w:eastAsia="KaiTi_GB2312"/>
          <w:kern w:val="0"/>
          <w:szCs w:val="24"/>
        </w:rPr>
        <w:t>）、</w:t>
      </w:r>
      <w:r w:rsidR="00067252">
        <w:rPr>
          <w:rFonts w:eastAsia="KaiTi_GB2312" w:hint="eastAsia"/>
          <w:kern w:val="0"/>
          <w:szCs w:val="24"/>
        </w:rPr>
        <w:t>昆山</w:t>
      </w:r>
      <w:r w:rsidR="00067252">
        <w:rPr>
          <w:rFonts w:eastAsia="KaiTi_GB2312"/>
          <w:kern w:val="0"/>
          <w:szCs w:val="24"/>
        </w:rPr>
        <w:t>区域中心</w:t>
      </w:r>
      <w:r w:rsidR="00036E0E" w:rsidRPr="00036E0E">
        <w:rPr>
          <w:rFonts w:eastAsia="KaiTi_GB2312"/>
          <w:kern w:val="0"/>
          <w:szCs w:val="24"/>
        </w:rPr>
        <w:t>（</w:t>
      </w:r>
      <w:r w:rsidR="00067252">
        <w:rPr>
          <w:rFonts w:eastAsia="KaiTi_GB2312"/>
          <w:kern w:val="0"/>
          <w:szCs w:val="24"/>
        </w:rPr>
        <w:t>6.93</w:t>
      </w:r>
      <w:r w:rsidR="00036E0E" w:rsidRPr="00036E0E">
        <w:rPr>
          <w:rFonts w:eastAsia="KaiTi_GB2312"/>
          <w:kern w:val="0"/>
          <w:szCs w:val="24"/>
        </w:rPr>
        <w:t>%</w:t>
      </w:r>
      <w:r w:rsidR="00036E0E" w:rsidRPr="00036E0E">
        <w:rPr>
          <w:rFonts w:eastAsia="KaiTi_GB2312"/>
          <w:kern w:val="0"/>
          <w:szCs w:val="24"/>
        </w:rPr>
        <w:t>）。这些入池余额占比超过</w:t>
      </w:r>
      <w:r w:rsidR="00036E0E" w:rsidRPr="00036E0E">
        <w:rPr>
          <w:rFonts w:eastAsia="KaiTi_GB2312"/>
          <w:kern w:val="0"/>
          <w:szCs w:val="24"/>
        </w:rPr>
        <w:t>5%</w:t>
      </w:r>
      <w:r w:rsidR="00036E0E" w:rsidRPr="00036E0E">
        <w:rPr>
          <w:rFonts w:eastAsia="KaiTi_GB2312"/>
          <w:kern w:val="0"/>
          <w:szCs w:val="24"/>
        </w:rPr>
        <w:t>城市的区域经济</w:t>
      </w:r>
      <w:r>
        <w:rPr>
          <w:rFonts w:eastAsia="KaiTi_GB2312" w:hint="eastAsia"/>
          <w:kern w:val="0"/>
          <w:szCs w:val="24"/>
        </w:rPr>
        <w:t>整体</w:t>
      </w:r>
      <w:r w:rsidR="00036E0E" w:rsidRPr="00036E0E">
        <w:rPr>
          <w:rFonts w:eastAsia="KaiTi_GB2312"/>
          <w:kern w:val="0"/>
          <w:szCs w:val="24"/>
        </w:rPr>
        <w:t>发展情况</w:t>
      </w:r>
      <w:r>
        <w:rPr>
          <w:rFonts w:eastAsia="KaiTi_GB2312" w:hint="eastAsia"/>
          <w:kern w:val="0"/>
          <w:szCs w:val="24"/>
        </w:rPr>
        <w:t>及</w:t>
      </w:r>
      <w:r w:rsidR="00036E0E" w:rsidRPr="00036E0E">
        <w:rPr>
          <w:rFonts w:eastAsia="KaiTi_GB2312"/>
          <w:kern w:val="0"/>
          <w:szCs w:val="24"/>
        </w:rPr>
        <w:t>区域借款人职业发展稳定性</w:t>
      </w:r>
      <w:r>
        <w:rPr>
          <w:rFonts w:eastAsia="KaiTi_GB2312" w:hint="eastAsia"/>
          <w:kern w:val="0"/>
          <w:szCs w:val="24"/>
        </w:rPr>
        <w:t>较好，但是最近一年部分地区房屋价格指数有所回落，区域房地产行业发展受到行业调控政策及市场供需结构调整等因素影响呈现一定波动性，对入池资产</w:t>
      </w:r>
      <w:r w:rsidR="00761AD2">
        <w:rPr>
          <w:rFonts w:eastAsia="KaiTi_GB2312" w:hint="eastAsia"/>
          <w:kern w:val="0"/>
          <w:szCs w:val="24"/>
        </w:rPr>
        <w:t>的现金流回收产生一定压力。未来借款人及抵押房产所在区域的经济结构失衡、人口增长放缓、遭遇自然灾害</w:t>
      </w:r>
      <w:r w:rsidR="00036E0E" w:rsidRPr="00036E0E">
        <w:rPr>
          <w:rFonts w:eastAsia="KaiTi_GB2312"/>
          <w:kern w:val="0"/>
          <w:szCs w:val="24"/>
        </w:rPr>
        <w:t>以及其他区域</w:t>
      </w:r>
      <w:r w:rsidR="00761AD2">
        <w:rPr>
          <w:rFonts w:eastAsia="KaiTi_GB2312" w:hint="eastAsia"/>
          <w:kern w:val="0"/>
          <w:szCs w:val="24"/>
        </w:rPr>
        <w:t>发展</w:t>
      </w:r>
      <w:r w:rsidR="00036E0E" w:rsidRPr="00036E0E">
        <w:rPr>
          <w:rFonts w:eastAsia="KaiTi_GB2312"/>
          <w:kern w:val="0"/>
          <w:szCs w:val="24"/>
        </w:rPr>
        <w:t>不利因素可能影响相关借款人的还款能力和意愿，增加借款人拖欠还款等违约行为的发生可能性，由此对资产池的回收款造成不利波动，进而影响本期资产支持证券的收益实现。</w:t>
      </w:r>
    </w:p>
    <w:p w14:paraId="2A4BFB1A" w14:textId="77777777" w:rsidR="00D3216C" w:rsidRDefault="00320BA6" w:rsidP="00D3216C">
      <w:pPr>
        <w:spacing w:before="156"/>
        <w:ind w:firstLineChars="0" w:firstLine="0"/>
        <w:rPr>
          <w:rFonts w:eastAsia="KaiTi_GB2312"/>
          <w:b/>
        </w:rPr>
      </w:pPr>
      <w:r>
        <w:rPr>
          <w:rFonts w:eastAsia="KaiTi_GB2312"/>
          <w:b/>
        </w:rPr>
        <w:t>1</w:t>
      </w:r>
      <w:r>
        <w:rPr>
          <w:rFonts w:eastAsia="KaiTi_GB2312" w:hint="eastAsia"/>
          <w:b/>
        </w:rPr>
        <w:t>0</w:t>
      </w:r>
      <w:r w:rsidR="00D3216C">
        <w:rPr>
          <w:rFonts w:eastAsia="KaiTi_GB2312" w:hint="eastAsia"/>
          <w:b/>
        </w:rPr>
        <w:t>、国家房地产政策调控风险</w:t>
      </w:r>
    </w:p>
    <w:p w14:paraId="3FECEBAA"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我国是发展中国家，市场机制在逐渐走向完善。现阶段，我国政府的宏观调控对弥补市场失灵、促进经济朝着健康、快速方向发展发挥了巨大作用。在不同阶段的经济周期，国家通常会采取的宏观调控措施包括：货币政策、财政政策、法律政策和行政手段等。</w:t>
      </w:r>
    </w:p>
    <w:p w14:paraId="7F199CB7"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lastRenderedPageBreak/>
        <w:t>首先，从购房者的角度来讲，因为投资渠道相对比较狭窄，而房地产具有保值增值的特征，许多人就把购买房地产作为一种有效的投资手段，进而使投机需求远远超过实际的刚性需求，过多的投机需求进一步引起房地产价格上升。</w:t>
      </w:r>
    </w:p>
    <w:p w14:paraId="149E0F0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很多投机性购房者的炒房资金很大比例来自于商业银行，因此，商业银行所承担的风险大了很多。对于购房者来说，国家调控的手段主要有两方面：一是通过提高首付款比例、限制购买等政策限制对于房地产的购买要求。二是通过密集发布各种政策措施，让人们形成房价变化的预期，来增加或减少购买。</w:t>
      </w:r>
    </w:p>
    <w:p w14:paraId="0EB2F415"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其次，从房地产开发商角度来讲，由于国家的宏观调控，房地产开发商从商业银行获得贷款的审批更加严格以及购房者的观望态度，使房地产开发商面临着更加严峻的形势。</w:t>
      </w:r>
    </w:p>
    <w:p w14:paraId="024A8520"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再次，从商业银行自身角度来讲，商业银行同时作为房地产开发商和购房者资金的主要来源，将个人住房按揭贷款作为优良资产并为房地产开发商提供长期贷款，是房地产资金链条上位置较为重要的一个环节。</w:t>
      </w:r>
    </w:p>
    <w:p w14:paraId="7FE1D8A4" w14:textId="77777777" w:rsidR="00D3216C" w:rsidRDefault="00D3216C" w:rsidP="00D3216C">
      <w:pPr>
        <w:adjustRightInd w:val="0"/>
        <w:snapToGrid w:val="0"/>
        <w:spacing w:before="156"/>
        <w:ind w:firstLineChars="183" w:firstLine="439"/>
        <w:rPr>
          <w:rFonts w:ascii="KaiTi_GB2312" w:eastAsia="KaiTi_GB2312"/>
          <w:kern w:val="0"/>
          <w:szCs w:val="24"/>
        </w:rPr>
      </w:pPr>
      <w:r>
        <w:rPr>
          <w:rFonts w:ascii="KaiTi_GB2312" w:eastAsia="KaiTi_GB2312" w:hint="eastAsia"/>
          <w:kern w:val="0"/>
          <w:szCs w:val="24"/>
        </w:rPr>
        <w:t>国家的宏观调控对于商业银行房地产信贷风险的影响可以通过两个方面体现出来：一是银行提供的贷款大多是中长期贷款，比较难以迅速根据国家的宏观调控政策调整到位；二是随着国家宏观调控的不断深入，以前的贷款风险正在逐</w:t>
      </w:r>
      <w:r>
        <w:rPr>
          <w:rFonts w:ascii="Microsoft YaHei" w:eastAsia="Microsoft YaHei" w:hAnsi="Microsoft YaHei" w:cs="Microsoft YaHei" w:hint="eastAsia"/>
          <w:kern w:val="0"/>
          <w:szCs w:val="24"/>
        </w:rPr>
        <w:t>歩</w:t>
      </w:r>
      <w:r>
        <w:rPr>
          <w:rFonts w:ascii="KaiTi_GB2312" w:eastAsia="KaiTi_GB2312" w:hAnsi="KaiTi_GB2312" w:cs="KaiTi_GB2312" w:hint="eastAsia"/>
          <w:kern w:val="0"/>
          <w:szCs w:val="24"/>
        </w:rPr>
        <w:t>显露出来，国家对于房地产市场宏观调控力度不断加大，商业银行房地产贷款风险更加明显</w:t>
      </w:r>
      <w:r>
        <w:rPr>
          <w:rFonts w:ascii="KaiTi_GB2312" w:eastAsia="KaiTi_GB2312" w:hint="eastAsia"/>
          <w:kern w:val="0"/>
          <w:szCs w:val="24"/>
        </w:rPr>
        <w:t>。</w:t>
      </w:r>
    </w:p>
    <w:p w14:paraId="1640F861"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二</w:t>
      </w:r>
      <w:r w:rsidRPr="00D3216C">
        <w:rPr>
          <w:rFonts w:eastAsia="KaiTi_GB2312" w:hint="eastAsia"/>
          <w:bCs w:val="0"/>
        </w:rPr>
        <w:t>）与发起机构和贷款服务机构相关的风险</w:t>
      </w:r>
    </w:p>
    <w:p w14:paraId="558561E7" w14:textId="77777777" w:rsidR="00D3216C"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、关于抵押贷款的不实陈述或发起机构违反相关陈述与保证可能会导致资产支持证券持有人的损失。</w:t>
      </w:r>
    </w:p>
    <w:p w14:paraId="7909AB63" w14:textId="77777777" w:rsidR="00D3216C" w:rsidRDefault="00D3216C" w:rsidP="00D3216C">
      <w:pPr>
        <w:spacing w:before="156"/>
        <w:ind w:firstLine="480"/>
        <w:rPr>
          <w:rFonts w:eastAsia="KaiTi_GB2312"/>
        </w:rPr>
      </w:pPr>
      <w:r>
        <w:rPr>
          <w:rFonts w:eastAsia="KaiTi_GB2312" w:hint="eastAsia"/>
        </w:rPr>
        <w:t>在《信托合同》项下，截至初始起算日和信托财产交付日，发起机构将就抵押贷款作出特定陈述和保证。受托机构并不负责审查抵押贷款并确定是否存在不实陈述或发起机构违反陈述与保证义务的情形。如果截至陈述和保证作出日，该陈述和保证在重大方面是不真实或不正确的，此种情形将对抵押贷款的现金流产生重大不利影响，从而影响受托机构支付或及时支付资产支持证券的能力。根据</w:t>
      </w:r>
      <w:r>
        <w:rPr>
          <w:rFonts w:eastAsia="KaiTi_GB2312" w:hint="eastAsia"/>
        </w:rPr>
        <w:lastRenderedPageBreak/>
        <w:t>《信托合同》，如果受托机构代表信托提出要求，发起机构根据约定将有义务对存在不实陈述或违反资产保证的抵押贷款进行回购。但是受托机构不保证发起机构或其继任机构在必要的时候有足够的财务能力进行上述回购行为。</w:t>
      </w:r>
    </w:p>
    <w:p w14:paraId="0300F851"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、如果发起机构的资信情况恶化，可能对其担任贷款服务机构的能力和履行《信托合同》项下义务产生不利影响。</w:t>
      </w:r>
    </w:p>
    <w:p w14:paraId="5742FEEF" w14:textId="77777777" w:rsidR="00D3216C" w:rsidRDefault="00D3216C" w:rsidP="00D3216C">
      <w:pPr>
        <w:spacing w:before="156"/>
        <w:ind w:firstLine="480"/>
        <w:rPr>
          <w:rFonts w:eastAsia="KaiTi_GB2312"/>
        </w:rPr>
      </w:pPr>
      <w:r>
        <w:rPr>
          <w:rFonts w:eastAsia="KaiTi_GB2312" w:hint="eastAsia"/>
        </w:rPr>
        <w:t>受托机构不保证发起机构将来不会由于资信情况恶化而在筹集资金方面出现困难。如果出现此类困难，有可能对发起机构履行《信托合同》项下回购和</w:t>
      </w:r>
      <w:r>
        <w:rPr>
          <w:rFonts w:eastAsia="KaiTi_GB2312"/>
        </w:rPr>
        <w:t>/</w:t>
      </w:r>
      <w:r>
        <w:rPr>
          <w:rFonts w:eastAsia="KaiTi_GB2312" w:hint="eastAsia"/>
        </w:rPr>
        <w:t>或赔偿义务的能力产生重大不利影响，或影响发起机构（作为贷款服务机构）根据《服务合同》提供与抵押贷款相关服务的能力，从而最终对受托机构支付或及时支付资产支持证券的能力产生重大不利影响。</w:t>
      </w:r>
    </w:p>
    <w:p w14:paraId="403B09EB"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、贷款服务机构未能履行其交易文件项下的义务，或者服务机构的变更，可能会导致资产支持证券支付的迟延。</w:t>
      </w:r>
    </w:p>
    <w:p w14:paraId="33F846DA" w14:textId="77777777" w:rsidR="00D3216C" w:rsidRDefault="00D3216C" w:rsidP="00D3216C">
      <w:pPr>
        <w:spacing w:before="156"/>
        <w:ind w:firstLine="480"/>
        <w:rPr>
          <w:rFonts w:eastAsia="KaiTi_GB2312"/>
        </w:rPr>
      </w:pPr>
      <w:r>
        <w:rPr>
          <w:rFonts w:eastAsia="KaiTi_GB2312" w:hint="eastAsia"/>
        </w:rPr>
        <w:t>在《服务合同》项下，发起机构将作为初始贷款服务机构提供与抵押贷款相关的回收和管理服务。受托机构不保证初始贷款服务机构将全面履行其在交易文件项下的义务，包括但不限于将与抵押贷款相关的本金和利息回收款及时汇至信托账户，在必要的情况下及时办理抵押权或抵押权预告登记权益的变更登记手续，为满足条件的、在初始起算日仅办理抵押权预告登记的抵押房产办理抵押权设立登记等；也不保证其将按照受托机构的指示和交易文件项下的其他条款约定（包括关于执行和回收抵押贷款的《贷款服务手册》），全面履行管理和执行抵押贷款的义务。在某些情况下（例如发生与初始贷款服务机构有关的丧失清偿能力事件），《信托合同》授权受托机构，按照有控制权的资产支持证券持有人大会的指示，解任贷款服务机构，并同意其指任一个替代贷款服务机构。根据《服务合同》，在初始贷款服务机构的评级降低到一定程度时，受托机构须指定后备贷款服务机构，但受托机构不保证能够找到合适的后备贷款服务机构，也不保证后备贷款服务机构一定能有效地履行收款和管理服务。而且，贷款服务机构的变更可能会导致抵押贷款借款人到期付款回收和管理上的迟延，从而引发对资产支持证券的支付迟延。此外，替代贷款服务机构、后备贷款服务机构能够以各方都接受的方式</w:t>
      </w:r>
      <w:r>
        <w:rPr>
          <w:rFonts w:eastAsia="KaiTi_GB2312" w:hint="eastAsia"/>
        </w:rPr>
        <w:lastRenderedPageBreak/>
        <w:t>提供服务的能力还有赖于当时它所能够获得的信息和记录，以及其信息系统与前任服务机构信息系统间的兼容性。</w:t>
      </w:r>
    </w:p>
    <w:p w14:paraId="56C2E1CD"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三</w:t>
      </w:r>
      <w:r w:rsidRPr="00D3216C">
        <w:rPr>
          <w:rFonts w:eastAsia="KaiTi_GB2312" w:hint="eastAsia"/>
          <w:bCs w:val="0"/>
        </w:rPr>
        <w:t>）与资产支持证券相关的风险</w:t>
      </w:r>
    </w:p>
    <w:p w14:paraId="0D5D4FB1" w14:textId="77777777" w:rsidR="001A072B" w:rsidRDefault="00D3216C" w:rsidP="00D3216C">
      <w:pPr>
        <w:spacing w:before="156"/>
        <w:ind w:firstLineChars="0" w:firstLine="0"/>
        <w:rPr>
          <w:rFonts w:eastAsia="KaiTi_GB2312"/>
          <w:b/>
        </w:rPr>
      </w:pPr>
      <w:r>
        <w:rPr>
          <w:rFonts w:eastAsia="KaiTi_GB2312"/>
          <w:b/>
        </w:rPr>
        <w:t xml:space="preserve">1 </w:t>
      </w:r>
      <w:r>
        <w:rPr>
          <w:rFonts w:eastAsia="KaiTi_GB2312" w:hint="eastAsia"/>
          <w:b/>
        </w:rPr>
        <w:t>、</w:t>
      </w:r>
      <w:r w:rsidR="001A072B" w:rsidRPr="003A0985">
        <w:rPr>
          <w:rFonts w:eastAsia="KaiTi_GB2312" w:hint="eastAsia"/>
          <w:b/>
        </w:rPr>
        <w:t>除拖欠、违约及处置回收等因素外，</w:t>
      </w:r>
      <w:r w:rsidR="009F5F81">
        <w:rPr>
          <w:rFonts w:eastAsia="KaiTi_GB2312" w:hint="eastAsia"/>
          <w:b/>
        </w:rPr>
        <w:t>提前</w:t>
      </w:r>
      <w:r w:rsidR="001A072B">
        <w:rPr>
          <w:rFonts w:eastAsia="KaiTi_GB2312" w:hint="eastAsia"/>
          <w:b/>
        </w:rPr>
        <w:t>偿付</w:t>
      </w:r>
      <w:r w:rsidR="009F5F81">
        <w:rPr>
          <w:rFonts w:eastAsia="KaiTi_GB2312" w:hint="eastAsia"/>
          <w:b/>
        </w:rPr>
        <w:t>及其他</w:t>
      </w:r>
      <w:r w:rsidR="0095459C">
        <w:rPr>
          <w:rFonts w:eastAsia="KaiTi_GB2312" w:hint="eastAsia"/>
          <w:b/>
        </w:rPr>
        <w:t>借款人申请的贷款要素变更</w:t>
      </w:r>
      <w:r w:rsidR="009F5F81">
        <w:rPr>
          <w:rFonts w:eastAsia="KaiTi_GB2312" w:hint="eastAsia"/>
          <w:b/>
        </w:rPr>
        <w:t>可能导致现金流</w:t>
      </w:r>
      <w:r w:rsidR="00707F9E">
        <w:rPr>
          <w:rFonts w:eastAsia="KaiTi_GB2312" w:hint="eastAsia"/>
          <w:b/>
        </w:rPr>
        <w:t>量规划</w:t>
      </w:r>
      <w:r w:rsidR="009F5F81">
        <w:rPr>
          <w:rFonts w:eastAsia="KaiTi_GB2312" w:hint="eastAsia"/>
          <w:b/>
        </w:rPr>
        <w:t>变化的风险</w:t>
      </w:r>
    </w:p>
    <w:p w14:paraId="4FC6E116" w14:textId="77777777" w:rsidR="00F63621" w:rsidRDefault="009F5F81" w:rsidP="00D3216C">
      <w:pPr>
        <w:spacing w:before="156"/>
        <w:ind w:firstLine="480"/>
        <w:rPr>
          <w:rFonts w:eastAsia="KaiTi_GB2312"/>
        </w:rPr>
      </w:pPr>
      <w:r w:rsidRPr="009F5F81">
        <w:rPr>
          <w:rFonts w:eastAsia="KaiTi_GB2312" w:hint="eastAsia"/>
        </w:rPr>
        <w:t>借款人</w:t>
      </w:r>
      <w:r>
        <w:rPr>
          <w:rFonts w:eastAsia="KaiTi_GB2312" w:hint="eastAsia"/>
        </w:rPr>
        <w:t>可能</w:t>
      </w:r>
      <w:r w:rsidRPr="009F5F81">
        <w:rPr>
          <w:rFonts w:eastAsia="KaiTi_GB2312" w:hint="eastAsia"/>
        </w:rPr>
        <w:t>申请</w:t>
      </w:r>
      <w:r w:rsidR="00E15000">
        <w:rPr>
          <w:rFonts w:eastAsia="KaiTi_GB2312" w:hint="eastAsia"/>
        </w:rPr>
        <w:t>提前还款或</w:t>
      </w:r>
      <w:r w:rsidRPr="009F5F81">
        <w:rPr>
          <w:rFonts w:eastAsia="KaiTi_GB2312" w:hint="eastAsia"/>
        </w:rPr>
        <w:t>变更抵押贷款合同项下的部分要素（包括还款方式变更、抵押物变更、贷款期限变更等，但不包括利率变更</w:t>
      </w:r>
      <w:r>
        <w:rPr>
          <w:rFonts w:eastAsia="KaiTi_GB2312" w:hint="eastAsia"/>
        </w:rPr>
        <w:t>）</w:t>
      </w:r>
      <w:r w:rsidR="00615E48">
        <w:rPr>
          <w:rFonts w:eastAsia="KaiTi_GB2312" w:hint="eastAsia"/>
        </w:rPr>
        <w:t>，苏州</w:t>
      </w:r>
      <w:r w:rsidR="00E15000">
        <w:rPr>
          <w:rFonts w:eastAsia="KaiTi_GB2312" w:hint="eastAsia"/>
        </w:rPr>
        <w:t>银行作为贷款服务机构将参照自有贷款管理标准酌情</w:t>
      </w:r>
      <w:r w:rsidR="00F63621">
        <w:rPr>
          <w:rFonts w:eastAsia="KaiTi_GB2312" w:hint="eastAsia"/>
        </w:rPr>
        <w:t>审批、受理</w:t>
      </w:r>
      <w:r w:rsidR="00E15000">
        <w:rPr>
          <w:rFonts w:eastAsia="KaiTi_GB2312" w:hint="eastAsia"/>
        </w:rPr>
        <w:t>借款人的变更申请，然而，这些</w:t>
      </w:r>
      <w:r>
        <w:rPr>
          <w:rFonts w:eastAsia="KaiTi_GB2312" w:hint="eastAsia"/>
        </w:rPr>
        <w:t>变更要素</w:t>
      </w:r>
      <w:r w:rsidR="00D3216C">
        <w:rPr>
          <w:rFonts w:eastAsia="KaiTi_GB2312" w:hint="eastAsia"/>
        </w:rPr>
        <w:t>会造成信托财产的</w:t>
      </w:r>
      <w:r w:rsidR="00E15000">
        <w:rPr>
          <w:rFonts w:eastAsia="KaiTi_GB2312" w:hint="eastAsia"/>
        </w:rPr>
        <w:t>实际</w:t>
      </w:r>
      <w:r w:rsidR="00D3216C">
        <w:rPr>
          <w:rFonts w:eastAsia="KaiTi_GB2312" w:hint="eastAsia"/>
        </w:rPr>
        <w:t>现金流与设计的现金流量规划不同。</w:t>
      </w:r>
    </w:p>
    <w:p w14:paraId="1BB5F424" w14:textId="77777777" w:rsidR="00D3216C" w:rsidRDefault="00D3216C" w:rsidP="00D3216C">
      <w:pPr>
        <w:spacing w:before="156"/>
        <w:ind w:firstLine="480"/>
        <w:rPr>
          <w:rFonts w:eastAsia="KaiTi_GB2312"/>
        </w:rPr>
      </w:pPr>
      <w:r>
        <w:rPr>
          <w:rFonts w:eastAsia="KaiTi_GB2312" w:hint="eastAsia"/>
        </w:rPr>
        <w:t>利率、政治、经济、社会、人口和其他因素都可能对抵押贷款的提前偿付</w:t>
      </w:r>
      <w:r w:rsidR="009F5F81">
        <w:rPr>
          <w:rFonts w:eastAsia="KaiTi_GB2312" w:hint="eastAsia"/>
        </w:rPr>
        <w:t>还款</w:t>
      </w:r>
      <w:r>
        <w:rPr>
          <w:rFonts w:eastAsia="KaiTi_GB2312" w:hint="eastAsia"/>
        </w:rPr>
        <w:t>产生影响。由于影响因素多且不确定，借款人提前还款的时间和数量都很难准确预计，很可能对资产支持证券的利益造成不利影响。提前</w:t>
      </w:r>
      <w:r w:rsidR="001A072B">
        <w:rPr>
          <w:rFonts w:eastAsia="KaiTi_GB2312" w:hint="eastAsia"/>
        </w:rPr>
        <w:t>还款</w:t>
      </w:r>
      <w:r>
        <w:rPr>
          <w:rFonts w:eastAsia="KaiTi_GB2312" w:hint="eastAsia"/>
        </w:rPr>
        <w:t>情形的产生也可能由于借款人卖出抵押房产，借款人违约而对抵押贷款启动强制执行程序，或由于收到保险收益，或发起机构违反交易文件项下的陈述与保证而对抵押贷款进行回购，或贷款服务机构根据《信托合同》对抵押贷款进行清仓回购。</w:t>
      </w:r>
      <w:r w:rsidR="00837AFB">
        <w:rPr>
          <w:rFonts w:eastAsia="KaiTi_GB2312" w:hint="eastAsia"/>
        </w:rPr>
        <w:t>不考虑</w:t>
      </w:r>
      <w:r>
        <w:rPr>
          <w:rFonts w:eastAsia="KaiTi_GB2312" w:hint="eastAsia"/>
        </w:rPr>
        <w:t>拖欠、违约及处置回收等因素，资产支持证券的加权平均期限及到期期限将受到提前</w:t>
      </w:r>
      <w:r w:rsidR="001A072B">
        <w:rPr>
          <w:rFonts w:eastAsia="KaiTi_GB2312" w:hint="eastAsia"/>
        </w:rPr>
        <w:t>还款比率</w:t>
      </w:r>
      <w:r>
        <w:rPr>
          <w:rFonts w:eastAsia="KaiTi_GB2312" w:hint="eastAsia"/>
        </w:rPr>
        <w:t>的影响；在其它因素相同的前提下如果大量抵押贷款被提前偿付，资产支持证券的加权平均期限及到期期限将被大大缩短，同时资产支持证券持有人的投资回报也可能因为当时市场的再投资回报率水平而受相应影响。</w:t>
      </w:r>
    </w:p>
    <w:p w14:paraId="2E63D92E" w14:textId="77777777" w:rsidR="00E15000" w:rsidRDefault="00837AFB" w:rsidP="00D3216C">
      <w:pPr>
        <w:spacing w:before="156"/>
        <w:ind w:firstLine="480"/>
        <w:rPr>
          <w:rFonts w:eastAsia="KaiTi_GB2312"/>
        </w:rPr>
      </w:pPr>
      <w:r>
        <w:rPr>
          <w:rFonts w:eastAsia="KaiTi_GB2312" w:hint="eastAsia"/>
        </w:rPr>
        <w:t>除</w:t>
      </w:r>
      <w:r w:rsidR="00E15000">
        <w:rPr>
          <w:rFonts w:eastAsia="KaiTi_GB2312" w:hint="eastAsia"/>
        </w:rPr>
        <w:t>提前还款</w:t>
      </w:r>
      <w:r w:rsidR="00075020">
        <w:rPr>
          <w:rFonts w:eastAsia="KaiTi_GB2312" w:hint="eastAsia"/>
        </w:rPr>
        <w:t>之外，借款人也有权向苏州</w:t>
      </w:r>
      <w:r w:rsidR="0095459C">
        <w:rPr>
          <w:rFonts w:eastAsia="KaiTi_GB2312" w:hint="eastAsia"/>
        </w:rPr>
        <w:t>银行申请变更期限、还款方式、抵押物等要素变更（不包括利率变更及使得资产池中抵押贷款的到期日晚于次级档资产支持证券预期到期日这两种情况）。对于此，</w:t>
      </w:r>
      <w:r w:rsidR="00156164">
        <w:rPr>
          <w:rFonts w:eastAsia="KaiTi_GB2312" w:hint="eastAsia"/>
        </w:rPr>
        <w:t>苏州</w:t>
      </w:r>
      <w:r w:rsidR="0095459C">
        <w:rPr>
          <w:rFonts w:eastAsia="KaiTi_GB2312" w:hint="eastAsia"/>
        </w:rPr>
        <w:t>银行设置了从分支行到总行的严格授权审批流程，以控制这些要素变更对资产池现金流导致的不利变化。但是仍不能排除个别借款人的要素变更申请会被受理通过，从而改变资产池预先设定的现金流规划，资产支持证券持有人将面临由此而导致的现金流波动风险。</w:t>
      </w:r>
    </w:p>
    <w:p w14:paraId="478F73DB"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、由于抵押贷款是受托机构偿付资产支持证券本息的唯一资金来源，如果发生违约事件，资产支持证券持有人将仅享有有限的追索权。</w:t>
      </w:r>
    </w:p>
    <w:p w14:paraId="655C7099" w14:textId="77777777" w:rsidR="00D3216C" w:rsidRDefault="00D3216C" w:rsidP="00D3216C">
      <w:pPr>
        <w:spacing w:before="156"/>
        <w:ind w:firstLine="480"/>
        <w:rPr>
          <w:rFonts w:eastAsia="KaiTi_GB2312"/>
        </w:rPr>
      </w:pPr>
      <w:r>
        <w:rPr>
          <w:rFonts w:eastAsia="KaiTi_GB2312" w:hint="eastAsia"/>
        </w:rPr>
        <w:lastRenderedPageBreak/>
        <w:t>如果发生资产支持证券项下的违约事件，资产支持证券持有人将仅对受托机构享有追索权，而且该追索权仅限于执行信托财产所实现的价值。如果在对优于资产支持证券的其它优先权清偿后，执行信托财产所实现的净收入不足以全额支付到期的资产支持证券，就未受清偿的部分，资产支持证券持有人对受托机构不享有进一步的追索权。资产支持证券不构成除信托以外其它任何人或实体的义务或责任，也无其它任何人或实体对其进行担保或保险。特别需要指出的是，资产支持证券不构成下列各主体的义务或责任，也不受其担保或保险：发起机构、受托机构、贷款服务机构、后备贷款服务机构、资金保管机构、登记托管机构</w:t>
      </w:r>
      <w:r>
        <w:rPr>
          <w:rFonts w:eastAsia="KaiTi_GB2312"/>
        </w:rPr>
        <w:t>/</w:t>
      </w:r>
      <w:r>
        <w:rPr>
          <w:rFonts w:eastAsia="KaiTi_GB2312" w:hint="eastAsia"/>
        </w:rPr>
        <w:t>支付代理机构、主承销商及其代理人或其附属机构。在受托机构无法对到期资产支持证券进行偿付时，上述主体将不承担任何责任。</w:t>
      </w:r>
    </w:p>
    <w:p w14:paraId="265887D5"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、《信托合同》中关于回收款分配顺序的规定可能会在不同情况下对各级资产支持证券的投资回报率产生负面影响。</w:t>
      </w:r>
    </w:p>
    <w:p w14:paraId="2D5FBF96" w14:textId="77777777" w:rsidR="00D3216C" w:rsidRDefault="00D3216C" w:rsidP="00D3216C">
      <w:pPr>
        <w:spacing w:before="156"/>
        <w:ind w:firstLine="480"/>
        <w:rPr>
          <w:rFonts w:eastAsia="KaiTi_GB2312"/>
        </w:rPr>
      </w:pPr>
      <w:r>
        <w:rPr>
          <w:rFonts w:eastAsia="KaiTi_GB2312" w:hint="eastAsia"/>
        </w:rPr>
        <w:t>受托机构从抵押贷款回收的资金，将按照《信托合同》中关于回收款分配（分为违约事件发生前回收款的分配和违约事件发生后回收款的分配两种情形）顺序的规定，对各级资产支持证券的本息进行支付。在《信托合同》中规定的违约事件发生前，根据收入回收款与本金回收款的分配顺序，各低级资产支持证券的本金支付位于其上级资产支持证券的本金支付之后，其利息支付也位于其上级资产支持证券的利息支付之后。而一旦出现《信托合同》中规定的违约事件，则应将整个回收款分配合并为一，在优先档资产支持证券的本息偿付完毕之前，不得支付其他等级较低的资产支持证券的本金、利息或收益。由于上述对各档资产支持证券本息支付顺序的规定，较低等级资产支持证券持有人的投资回报率可能会少于各相应优先档资产支持证券持有人的投资回报率。另外，较低级别的资产支持证券自交易初始就将获得利息支付，因此，在相应较高级别优先档资产支持证券的本金未最终全额偿付前，受托机构可能已支付一次或多次较低级别的资产支持证券的利息。</w:t>
      </w:r>
    </w:p>
    <w:p w14:paraId="4D45A2BA" w14:textId="77777777" w:rsidR="00D3216C" w:rsidRDefault="00D3216C" w:rsidP="00D3216C">
      <w:pPr>
        <w:spacing w:before="156"/>
        <w:ind w:firstLineChars="0" w:firstLine="0"/>
        <w:rPr>
          <w:rFonts w:eastAsia="KaiTi_GB2312"/>
        </w:rPr>
      </w:pPr>
      <w:r>
        <w:rPr>
          <w:rFonts w:eastAsia="KaiTi_GB2312"/>
          <w:b/>
        </w:rPr>
        <w:t xml:space="preserve">4 </w:t>
      </w:r>
      <w:r>
        <w:rPr>
          <w:rFonts w:eastAsia="KaiTi_GB2312" w:hint="eastAsia"/>
          <w:b/>
        </w:rPr>
        <w:t>、对优先档资产支持证券的评级可能被变更，从而可能对其公平市场价值产生不利影响</w:t>
      </w:r>
      <w:r>
        <w:rPr>
          <w:rFonts w:eastAsia="KaiTi_GB2312" w:hint="eastAsia"/>
        </w:rPr>
        <w:t>。</w:t>
      </w:r>
    </w:p>
    <w:p w14:paraId="03808D1F" w14:textId="77777777" w:rsidR="00D3216C" w:rsidRDefault="00D3216C" w:rsidP="00D3216C">
      <w:pPr>
        <w:spacing w:before="156"/>
        <w:ind w:firstLine="480"/>
        <w:rPr>
          <w:rFonts w:eastAsia="KaiTi_GB2312"/>
        </w:rPr>
      </w:pPr>
      <w:r>
        <w:rPr>
          <w:rFonts w:eastAsia="KaiTi_GB2312" w:hint="eastAsia"/>
        </w:rPr>
        <w:lastRenderedPageBreak/>
        <w:t>发行优先档资产支持证券的前提条件是：优先</w:t>
      </w:r>
      <w:r>
        <w:rPr>
          <w:rFonts w:eastAsia="KaiTi_GB2312"/>
        </w:rPr>
        <w:t>A</w:t>
      </w:r>
      <w:r>
        <w:rPr>
          <w:rFonts w:eastAsia="KaiTi_GB2312" w:hint="eastAsia"/>
        </w:rPr>
        <w:t>档资产支持证券（、优先</w:t>
      </w:r>
      <w:r>
        <w:rPr>
          <w:rFonts w:eastAsia="KaiTi_GB2312"/>
        </w:rPr>
        <w:t>B</w:t>
      </w:r>
      <w:r>
        <w:rPr>
          <w:rFonts w:eastAsia="KaiTi_GB2312" w:hint="eastAsia"/>
        </w:rPr>
        <w:t>档资产支持证券获得</w:t>
      </w:r>
      <w:r w:rsidR="004C21AB">
        <w:rPr>
          <w:rFonts w:eastAsia="KaiTi_GB2312" w:hint="eastAsia"/>
        </w:rPr>
        <w:t>中债</w:t>
      </w:r>
      <w:r>
        <w:rPr>
          <w:rFonts w:eastAsia="KaiTi_GB2312" w:hint="eastAsia"/>
        </w:rPr>
        <w:t>资信的</w:t>
      </w:r>
      <w:r>
        <w:rPr>
          <w:rFonts w:eastAsia="KaiTi_GB2312"/>
        </w:rPr>
        <w:t>AAA</w:t>
      </w:r>
      <w:r>
        <w:rPr>
          <w:rFonts w:eastAsia="KaiTi_GB2312" w:hint="eastAsia"/>
        </w:rPr>
        <w:t>和</w:t>
      </w:r>
      <w:r w:rsidR="00013BCE">
        <w:rPr>
          <w:rFonts w:eastAsia="KaiTi_GB2312"/>
        </w:rPr>
        <w:t>A</w:t>
      </w:r>
      <w:r w:rsidR="00013BCE">
        <w:rPr>
          <w:rFonts w:eastAsia="KaiTi_GB2312" w:hint="eastAsia"/>
        </w:rPr>
        <w:t>A</w:t>
      </w:r>
      <w:r>
        <w:rPr>
          <w:rFonts w:eastAsia="KaiTi_GB2312" w:hint="eastAsia"/>
        </w:rPr>
        <w:t>评级，并获得中</w:t>
      </w:r>
      <w:r w:rsidR="004C21AB">
        <w:rPr>
          <w:rFonts w:eastAsia="KaiTi_GB2312" w:hint="eastAsia"/>
        </w:rPr>
        <w:t>诚信</w:t>
      </w:r>
      <w:r>
        <w:rPr>
          <w:rFonts w:eastAsia="KaiTi_GB2312" w:hint="eastAsia"/>
        </w:rPr>
        <w:t>资信的</w:t>
      </w:r>
      <w:r>
        <w:rPr>
          <w:rFonts w:eastAsia="KaiTi_GB2312"/>
        </w:rPr>
        <w:t>AAA</w:t>
      </w:r>
      <w:r>
        <w:rPr>
          <w:rFonts w:eastAsia="KaiTi_GB2312" w:hint="eastAsia"/>
        </w:rPr>
        <w:t>和</w:t>
      </w:r>
      <w:r w:rsidR="00013BCE">
        <w:rPr>
          <w:rFonts w:eastAsia="KaiTi_GB2312"/>
        </w:rPr>
        <w:t>AA</w:t>
      </w:r>
      <w:r w:rsidR="00013BCE">
        <w:rPr>
          <w:rFonts w:eastAsia="KaiTi_GB2312" w:hint="eastAsia"/>
        </w:rPr>
        <w:t>+</w:t>
      </w:r>
      <w:r>
        <w:rPr>
          <w:rFonts w:eastAsia="KaiTi_GB2312" w:hint="eastAsia"/>
        </w:rPr>
        <w:t>评级。上述评级评估了在每个支付日全额和及时支付应付的优先档资产支持证券利息和在法定最终到期日支付资产支持证券本金的可能性。评级并不构成买入、继续持有或卖出资产支持证券的任何建议，与提前还款或违约贷款收回的可能性及发生时间没有直接联系，且优先档资产支持证券的评级可以随时由出具该评级的机构予以修改、中止或撤销。受托机构不保证一个评级将在任何特定期间内都持续有效，或将来指定的评级机构根据当时情况判断后不会降低、中止或撤销某一评级。受托机构、贷款服务机构和资金保管机构的财务状况恶化可能影响其履约能力，从而导致优先档资产支持证券的评级被降低。在此种情况下，优先档资产支持证券的市场价格和流动性可能随之发生不利变化，而且没有任何人或实体有义务对优先档资产支持证券提供额外的信用增级。优先档资产支持证券的评级被降低、中止或被撤销不构成优先档资产支持证券的违约事件。</w:t>
      </w:r>
    </w:p>
    <w:p w14:paraId="75B27FAD" w14:textId="77777777" w:rsidR="00D3216C" w:rsidRDefault="00D3216C" w:rsidP="00D3216C">
      <w:pPr>
        <w:spacing w:before="156"/>
        <w:ind w:firstLineChars="0" w:firstLine="0"/>
        <w:rPr>
          <w:rFonts w:eastAsia="KaiTi_GB2312"/>
          <w:b/>
        </w:rPr>
      </w:pPr>
      <w:r>
        <w:rPr>
          <w:rFonts w:eastAsia="KaiTi_GB2312"/>
          <w:b/>
        </w:rPr>
        <w:t>5</w:t>
      </w:r>
      <w:r>
        <w:rPr>
          <w:rFonts w:eastAsia="KaiTi_GB2312" w:hint="eastAsia"/>
          <w:b/>
        </w:rPr>
        <w:t>、资产支持证券的次级档资产支持证券的投资人将劣后于其他投资人受偿。</w:t>
      </w:r>
    </w:p>
    <w:p w14:paraId="5BD91080" w14:textId="77777777" w:rsidR="00D3216C" w:rsidRDefault="00D3216C" w:rsidP="00D3216C">
      <w:pPr>
        <w:spacing w:before="156"/>
        <w:ind w:firstLine="480"/>
        <w:rPr>
          <w:rFonts w:eastAsia="KaiTi_GB2312"/>
        </w:rPr>
      </w:pPr>
      <w:r>
        <w:rPr>
          <w:rFonts w:eastAsia="KaiTi_GB2312" w:hint="eastAsia"/>
        </w:rPr>
        <w:t>本资产支持证券采用了通行的分层设计方案，优先档</w:t>
      </w:r>
      <w:r w:rsidR="00013BCE">
        <w:rPr>
          <w:rFonts w:eastAsia="KaiTi_GB2312" w:hint="eastAsia"/>
        </w:rPr>
        <w:t>（优先</w:t>
      </w:r>
      <w:r w:rsidR="00013BCE">
        <w:rPr>
          <w:rFonts w:eastAsia="KaiTi_GB2312" w:hint="eastAsia"/>
        </w:rPr>
        <w:t>A</w:t>
      </w:r>
      <w:r w:rsidR="00013BCE">
        <w:rPr>
          <w:rFonts w:eastAsia="KaiTi_GB2312" w:hint="eastAsia"/>
        </w:rPr>
        <w:t>档和优先</w:t>
      </w:r>
      <w:r w:rsidR="00013BCE">
        <w:rPr>
          <w:rFonts w:eastAsia="KaiTi_GB2312" w:hint="eastAsia"/>
        </w:rPr>
        <w:t>B</w:t>
      </w:r>
      <w:r w:rsidR="00013BCE">
        <w:rPr>
          <w:rFonts w:eastAsia="KaiTi_GB2312" w:hint="eastAsia"/>
        </w:rPr>
        <w:t>档）</w:t>
      </w:r>
      <w:r>
        <w:rPr>
          <w:rFonts w:eastAsia="KaiTi_GB2312" w:hint="eastAsia"/>
        </w:rPr>
        <w:t>和次级档资产支持证券现金流的分配采用了纯过手的设计，因此持有本资产支持证券的投资人将严格按照《信托合同》约定的分配顺序享有基础资产池产生的现金流。其中，次级档资产支持证券的投资人将劣后于其他投资人受偿。一旦基础资产出现任何形式的损失或现金流回款的延迟，都将率先影响次级档资产支持证券投资人的利益，从而使得次级档资产支持证券的投资人面临比其他层级证券投资人更大的风险。</w:t>
      </w:r>
    </w:p>
    <w:p w14:paraId="315AD3B2" w14:textId="77777777" w:rsidR="00D3216C" w:rsidRPr="00D3216C" w:rsidRDefault="00D3216C" w:rsidP="00D3216C">
      <w:pPr>
        <w:pStyle w:val="Heading3"/>
        <w:spacing w:before="156"/>
        <w:ind w:firstLine="482"/>
        <w:rPr>
          <w:rFonts w:eastAsia="KaiTi_GB2312"/>
        </w:rPr>
      </w:pPr>
      <w:r w:rsidRPr="00D3216C">
        <w:rPr>
          <w:rFonts w:eastAsia="KaiTi_GB2312" w:hint="eastAsia"/>
          <w:bCs w:val="0"/>
        </w:rPr>
        <w:t>（</w:t>
      </w:r>
      <w:r w:rsidRPr="00D3216C">
        <w:rPr>
          <w:rFonts w:eastAsia="KaiTi_GB2312" w:hint="eastAsia"/>
          <w:bCs w:val="0"/>
          <w:lang w:eastAsia="zh-CN"/>
        </w:rPr>
        <w:t>四</w:t>
      </w:r>
      <w:r w:rsidRPr="00D3216C">
        <w:rPr>
          <w:rFonts w:eastAsia="KaiTi_GB2312" w:hint="eastAsia"/>
          <w:bCs w:val="0"/>
        </w:rPr>
        <w:t>）其他与本次交易或资产支持证券相关的风险</w:t>
      </w:r>
    </w:p>
    <w:p w14:paraId="04781B4D" w14:textId="77777777" w:rsidR="00D3216C" w:rsidRDefault="00D3216C" w:rsidP="00D3216C">
      <w:pPr>
        <w:spacing w:before="156"/>
        <w:ind w:firstLineChars="0" w:firstLine="0"/>
        <w:rPr>
          <w:rFonts w:eastAsia="KaiTi_GB2312"/>
          <w:b/>
        </w:rPr>
      </w:pPr>
      <w:r>
        <w:rPr>
          <w:rFonts w:eastAsia="KaiTi_GB2312"/>
          <w:b/>
        </w:rPr>
        <w:t>1</w:t>
      </w:r>
      <w:r>
        <w:rPr>
          <w:rFonts w:eastAsia="KaiTi_GB2312" w:hint="eastAsia"/>
          <w:b/>
        </w:rPr>
        <w:t>、流动性风险</w:t>
      </w:r>
    </w:p>
    <w:p w14:paraId="0EBBFEF7" w14:textId="77777777" w:rsidR="00D3216C" w:rsidRDefault="00D3216C" w:rsidP="00D3216C">
      <w:pPr>
        <w:spacing w:before="156"/>
        <w:ind w:firstLine="480"/>
        <w:rPr>
          <w:rFonts w:eastAsia="KaiTi_GB2312"/>
        </w:rPr>
      </w:pPr>
      <w:r>
        <w:rPr>
          <w:rFonts w:eastAsia="KaiTi_GB2312" w:hint="eastAsia"/>
        </w:rPr>
        <w:t>本期证券发行成功后，受托机构将按照相关规定为优先档资产支持证券办理在全国银行间债券市场交易流通的手续。然而，由于资产证券化产品在我国仍处于试点发展阶段，产品规模相对较小，难以保证届时市场有足够的流动性使投资者能进行资产支持证券的出售转让。因此投资者可能因为前述流动性风险而遭遇</w:t>
      </w:r>
      <w:r>
        <w:rPr>
          <w:rFonts w:eastAsia="KaiTi_GB2312" w:hint="eastAsia"/>
        </w:rPr>
        <w:lastRenderedPageBreak/>
        <w:t>资产支持证券难以交易流通、或在交易过程中蒙受损失的情况。</w:t>
      </w:r>
    </w:p>
    <w:p w14:paraId="5D3100BA" w14:textId="77777777" w:rsidR="00D3216C" w:rsidRDefault="00D3216C" w:rsidP="00D3216C">
      <w:pPr>
        <w:spacing w:before="156"/>
        <w:ind w:firstLineChars="0" w:firstLine="0"/>
        <w:rPr>
          <w:rFonts w:eastAsia="KaiTi_GB2312"/>
          <w:b/>
        </w:rPr>
      </w:pPr>
      <w:r>
        <w:rPr>
          <w:rFonts w:eastAsia="KaiTi_GB2312"/>
          <w:b/>
        </w:rPr>
        <w:t xml:space="preserve">2 </w:t>
      </w:r>
      <w:r>
        <w:rPr>
          <w:rFonts w:eastAsia="KaiTi_GB2312" w:hint="eastAsia"/>
          <w:b/>
        </w:rPr>
        <w:t>、利率风险</w:t>
      </w:r>
    </w:p>
    <w:p w14:paraId="3BF5C5D9" w14:textId="77777777" w:rsidR="00D3216C" w:rsidRDefault="00D3216C" w:rsidP="00D3216C">
      <w:pPr>
        <w:spacing w:before="156"/>
        <w:ind w:firstLine="480"/>
        <w:rPr>
          <w:rFonts w:eastAsia="KaiTi_GB2312"/>
        </w:rPr>
      </w:pPr>
      <w:r>
        <w:rPr>
          <w:rFonts w:eastAsia="KaiTi_GB2312" w:hint="eastAsia"/>
        </w:rPr>
        <w:t>资产支持证券在存续期限内的收益率将很可能会受到利率波动的不利影响。受国民经济运行状况和国家宏观政策的影响，市场利率存在波动的不确定性，从而资产支持证券持有人将面临票面利率波动的风险。同时借款人借款利率也会受到市场利率波动的影响，从而影响信托财产的现金流，进而对资产支持证券的利益造成不利影响。</w:t>
      </w:r>
    </w:p>
    <w:p w14:paraId="5EB3ED59" w14:textId="77777777" w:rsidR="00D3216C" w:rsidRDefault="00D3216C" w:rsidP="00D3216C">
      <w:pPr>
        <w:spacing w:before="156"/>
        <w:ind w:firstLineChars="0" w:firstLine="0"/>
        <w:rPr>
          <w:rFonts w:eastAsia="KaiTi_GB2312"/>
          <w:b/>
        </w:rPr>
      </w:pPr>
      <w:r>
        <w:rPr>
          <w:rFonts w:eastAsia="KaiTi_GB2312"/>
          <w:b/>
        </w:rPr>
        <w:t xml:space="preserve">3 </w:t>
      </w:r>
      <w:r>
        <w:rPr>
          <w:rFonts w:eastAsia="KaiTi_GB2312" w:hint="eastAsia"/>
          <w:b/>
        </w:rPr>
        <w:t>、操作风险</w:t>
      </w:r>
    </w:p>
    <w:p w14:paraId="37A54F2B" w14:textId="77777777" w:rsidR="00D3216C" w:rsidRDefault="00D3216C" w:rsidP="00D3216C">
      <w:pPr>
        <w:spacing w:before="156"/>
        <w:ind w:firstLine="480"/>
        <w:rPr>
          <w:rFonts w:eastAsia="KaiTi_GB2312"/>
        </w:rPr>
      </w:pPr>
      <w:r>
        <w:rPr>
          <w:rFonts w:eastAsia="KaiTi_GB2312" w:hint="eastAsia"/>
        </w:rPr>
        <w:t>操作风险是指发起机构由于不适当或失败的内部程序、人员及系统或外部事件所造成损失的风险。其中包括内部程序风险、制度风险、法律风险、清算风险、</w:t>
      </w:r>
      <w:r>
        <w:rPr>
          <w:rFonts w:eastAsia="KaiTi_GB2312"/>
        </w:rPr>
        <w:t xml:space="preserve">IT </w:t>
      </w:r>
      <w:r>
        <w:rPr>
          <w:rFonts w:eastAsia="KaiTi_GB2312" w:hint="eastAsia"/>
        </w:rPr>
        <w:t>系统风险、人员风险和外部事件风险。上述操作风险可能对资产支持证券的利益造成不利影响。</w:t>
      </w:r>
    </w:p>
    <w:p w14:paraId="5BDAE44F" w14:textId="77777777" w:rsidR="00D3216C" w:rsidRDefault="00D3216C" w:rsidP="00D3216C">
      <w:pPr>
        <w:spacing w:before="156"/>
        <w:ind w:firstLineChars="0" w:firstLine="0"/>
        <w:rPr>
          <w:rFonts w:eastAsia="KaiTi_GB2312"/>
          <w:b/>
        </w:rPr>
      </w:pPr>
      <w:r>
        <w:rPr>
          <w:rFonts w:eastAsia="KaiTi_GB2312"/>
          <w:b/>
        </w:rPr>
        <w:t xml:space="preserve">4 </w:t>
      </w:r>
      <w:r>
        <w:rPr>
          <w:rFonts w:eastAsia="KaiTi_GB2312" w:hint="eastAsia"/>
          <w:b/>
        </w:rPr>
        <w:t>、法律风险</w:t>
      </w:r>
    </w:p>
    <w:p w14:paraId="777593AC" w14:textId="77777777" w:rsidR="00D3216C" w:rsidRDefault="00D3216C" w:rsidP="00D3216C">
      <w:pPr>
        <w:spacing w:before="156"/>
        <w:ind w:firstLine="480"/>
        <w:rPr>
          <w:rFonts w:eastAsia="KaiTi_GB2312"/>
        </w:rPr>
      </w:pPr>
      <w:r>
        <w:rPr>
          <w:rFonts w:eastAsia="KaiTi_GB2312" w:hint="eastAsia"/>
        </w:rPr>
        <w:t>法律风险是指因外部金融法规不完备或当事方对法律条文的误解、执行不力、或条文规定不细等原因导致无法执行双边合约，以及由于诉讼、不利判决和法律文件缺失、不完备而可能使当事方遭受损失的各类风险。法律风险涵盖签约、履约和争议处理各阶段。上述法律风险可能对资产支持证券的利益造成不利影响。</w:t>
      </w:r>
    </w:p>
    <w:p w14:paraId="74AF19AE" w14:textId="77777777" w:rsidR="00D3216C" w:rsidRDefault="00D3216C" w:rsidP="00D3216C">
      <w:pPr>
        <w:spacing w:before="156"/>
        <w:ind w:firstLineChars="0" w:firstLine="0"/>
        <w:rPr>
          <w:rFonts w:eastAsia="KaiTi_GB2312"/>
          <w:b/>
        </w:rPr>
      </w:pPr>
      <w:r>
        <w:rPr>
          <w:rFonts w:eastAsia="KaiTi_GB2312"/>
          <w:b/>
        </w:rPr>
        <w:t xml:space="preserve">5 </w:t>
      </w:r>
      <w:r>
        <w:rPr>
          <w:rFonts w:eastAsia="KaiTi_GB2312" w:hint="eastAsia"/>
          <w:b/>
        </w:rPr>
        <w:t>、交易他方的违约风险或发生重大不利变化</w:t>
      </w:r>
    </w:p>
    <w:p w14:paraId="7C790D23" w14:textId="77777777" w:rsidR="00D3216C" w:rsidRDefault="00D3216C" w:rsidP="00D3216C">
      <w:pPr>
        <w:spacing w:before="156"/>
        <w:ind w:firstLine="480"/>
        <w:rPr>
          <w:rFonts w:eastAsia="KaiTi_GB2312"/>
        </w:rPr>
      </w:pPr>
      <w:r>
        <w:rPr>
          <w:rFonts w:eastAsia="KaiTi_GB2312" w:hint="eastAsia"/>
        </w:rPr>
        <w:t>本次交易涉及众多交易方，虽然相关的交易文件对交易各方的权利和义务均有详细的规定，但是发行人无法排除由于任何一方违约或发生重大不利变化导致投资者利益损失的风险。</w:t>
      </w:r>
    </w:p>
    <w:p w14:paraId="4AF9EB54" w14:textId="77777777" w:rsidR="00D3216C" w:rsidRDefault="00D3216C" w:rsidP="00D3216C">
      <w:pPr>
        <w:widowControl/>
        <w:spacing w:beforeLines="0" w:afterAutospacing="1"/>
        <w:ind w:firstLineChars="0" w:firstLine="0"/>
        <w:jc w:val="left"/>
        <w:rPr>
          <w:rFonts w:eastAsia="KaiTi_GB2312"/>
        </w:rPr>
        <w:sectPr w:rsidR="00D3216C">
          <w:pgSz w:w="11906" w:h="16838"/>
          <w:pgMar w:top="1440" w:right="1800" w:bottom="1440" w:left="1800" w:header="851" w:footer="992" w:gutter="0"/>
          <w:cols w:space="720"/>
          <w:docGrid w:type="lines" w:linePitch="312"/>
        </w:sectPr>
      </w:pPr>
    </w:p>
    <w:p w14:paraId="70C5D9D8" w14:textId="77777777" w:rsidR="00BA6715" w:rsidRPr="00F6439F" w:rsidRDefault="00BA6715" w:rsidP="00BA6715">
      <w:pPr>
        <w:pStyle w:val="Heading1"/>
        <w:spacing w:before="120"/>
        <w:rPr>
          <w:rFonts w:eastAsia="KaiTi_GB2312"/>
          <w:b/>
        </w:rPr>
      </w:pPr>
      <w:bookmarkStart w:id="289" w:name="_Toc452736101"/>
      <w:r w:rsidRPr="00F6439F">
        <w:rPr>
          <w:rFonts w:eastAsia="KaiTi_GB2312"/>
          <w:b/>
        </w:rPr>
        <w:lastRenderedPageBreak/>
        <w:t>十二、相关法律影响因素概述</w:t>
      </w:r>
      <w:bookmarkEnd w:id="285"/>
      <w:bookmarkEnd w:id="286"/>
      <w:bookmarkEnd w:id="287"/>
      <w:bookmarkEnd w:id="288"/>
      <w:bookmarkEnd w:id="289"/>
    </w:p>
    <w:p w14:paraId="7143159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下文是与资产支持证券持有人有关的某些中国法律影响因素的概述。该概述并未穷尽一切法律问题。资产支持证券持有人应该考虑此种资产支持证券的性质以及中国的政治、法律环境，同时根据其自身判断进行其认为适当的进一步调查。</w:t>
      </w:r>
    </w:p>
    <w:p w14:paraId="35A1732B" w14:textId="77777777" w:rsidR="00BA6715" w:rsidRPr="00F6439F" w:rsidRDefault="00BA6715" w:rsidP="00BA6715">
      <w:pPr>
        <w:pStyle w:val="Heading2"/>
        <w:numPr>
          <w:ilvl w:val="0"/>
          <w:numId w:val="4"/>
        </w:numPr>
        <w:spacing w:before="120"/>
        <w:rPr>
          <w:rFonts w:eastAsia="KaiTi_GB2312"/>
        </w:rPr>
      </w:pPr>
      <w:bookmarkStart w:id="290" w:name="_Toc452736102"/>
      <w:r w:rsidRPr="00F6439F">
        <w:rPr>
          <w:rFonts w:eastAsia="KaiTi_GB2312"/>
        </w:rPr>
        <w:t>信贷资产证券化业务的法律法规和监管框架</w:t>
      </w:r>
      <w:bookmarkEnd w:id="290"/>
    </w:p>
    <w:p w14:paraId="0DCBFC9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在中国境内，信贷资产证券化项目主要是指由银行业金融机构和经批准的非银行金融机构作为发起机构，将信贷资产信托给受托机构，由受托机构以资产支持证券的形式向投资机构发行受益证券，以该财产所产生的现金支付资产支持证券收益的结构性融资活动。信贷资产证券化业务的主要监管部门为中国银行业监督管理委员会（以下简称</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）和中国人民银行（以下简称</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）。银监会依法监督管理有关机构的信贷资产证券化业务活动，人民银行依法监督管理资产支持证券在全国银行间债券市场上的发行与交易活动。</w:t>
      </w:r>
    </w:p>
    <w:p w14:paraId="65A5B04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从事信贷资产证券化业务须遵循《信托法》、《信贷资产证券化试点管理办法》、《金融机构信贷资产证券化试点监督管理办法》、《资产支持证券信息披露规则》等法律、行政法规、部门规章和规范性文件的相关规定。信托公司作为信贷资产证券化交易的受托人，还应遵守《信托公司管理办法》等行业管理法规的相关规定。此外，商业银行办理该业务中涉及的借贷、保证等民事法律关系，亦应遵守《商业银行法》、《贷款通则》等金融法律、法规及规章，以及《中华人民共和国民法通则》、《中华人民共和国合同法》（以下简称</w:t>
      </w:r>
      <w:r w:rsidRPr="00F6439F">
        <w:rPr>
          <w:rFonts w:eastAsia="KaiTi_GB2312"/>
          <w:kern w:val="0"/>
          <w:szCs w:val="24"/>
        </w:rPr>
        <w:t>“</w:t>
      </w:r>
      <w:r w:rsidRPr="00F6439F">
        <w:rPr>
          <w:rFonts w:eastAsia="KaiTi_GB2312"/>
          <w:kern w:val="0"/>
          <w:szCs w:val="24"/>
        </w:rPr>
        <w:t>《合同法》</w:t>
      </w:r>
      <w:r w:rsidRPr="00F6439F">
        <w:rPr>
          <w:rFonts w:eastAsia="KaiTi_GB2312"/>
          <w:kern w:val="0"/>
          <w:szCs w:val="24"/>
        </w:rPr>
        <w:t>”</w:t>
      </w:r>
      <w:r w:rsidRPr="00F6439F">
        <w:rPr>
          <w:rFonts w:eastAsia="KaiTi_GB2312"/>
          <w:kern w:val="0"/>
          <w:szCs w:val="24"/>
        </w:rPr>
        <w:t>）以及《中华人民共和国担保法》（以下简称</w:t>
      </w:r>
      <w:r w:rsidRPr="00F6439F">
        <w:rPr>
          <w:rFonts w:eastAsia="KaiTi_GB2312"/>
          <w:kern w:val="0"/>
          <w:szCs w:val="24"/>
        </w:rPr>
        <w:t>“</w:t>
      </w:r>
      <w:r w:rsidRPr="00F6439F">
        <w:rPr>
          <w:rFonts w:eastAsia="KaiTi_GB2312"/>
          <w:kern w:val="0"/>
          <w:szCs w:val="24"/>
        </w:rPr>
        <w:t>《担保法》</w:t>
      </w:r>
      <w:r w:rsidRPr="00F6439F">
        <w:rPr>
          <w:rFonts w:eastAsia="KaiTi_GB2312"/>
          <w:kern w:val="0"/>
          <w:szCs w:val="24"/>
        </w:rPr>
        <w:t>”</w:t>
      </w:r>
      <w:r w:rsidRPr="00F6439F">
        <w:rPr>
          <w:rFonts w:eastAsia="KaiTi_GB2312"/>
          <w:kern w:val="0"/>
          <w:szCs w:val="24"/>
        </w:rPr>
        <w:t>）、《中华人民共和国民事诉讼法》（以下简称</w:t>
      </w:r>
      <w:r w:rsidRPr="00F6439F">
        <w:rPr>
          <w:rFonts w:eastAsia="KaiTi_GB2312"/>
          <w:kern w:val="0"/>
          <w:szCs w:val="24"/>
        </w:rPr>
        <w:t>“</w:t>
      </w:r>
      <w:r w:rsidRPr="00F6439F">
        <w:rPr>
          <w:rFonts w:eastAsia="KaiTi_GB2312"/>
          <w:kern w:val="0"/>
          <w:szCs w:val="24"/>
        </w:rPr>
        <w:t>《民事诉讼法》</w:t>
      </w:r>
      <w:r w:rsidRPr="00F6439F">
        <w:rPr>
          <w:rFonts w:eastAsia="KaiTi_GB2312"/>
          <w:kern w:val="0"/>
          <w:szCs w:val="24"/>
        </w:rPr>
        <w:t>”</w:t>
      </w:r>
      <w:r w:rsidRPr="00F6439F">
        <w:rPr>
          <w:rFonts w:eastAsia="KaiTi_GB2312"/>
          <w:kern w:val="0"/>
          <w:szCs w:val="24"/>
        </w:rPr>
        <w:t>）以及《中华人民共和国物权法》（以下简称</w:t>
      </w:r>
      <w:r w:rsidRPr="00F6439F">
        <w:rPr>
          <w:rFonts w:eastAsia="KaiTi_GB2312"/>
          <w:kern w:val="0"/>
          <w:szCs w:val="24"/>
        </w:rPr>
        <w:t>“</w:t>
      </w:r>
      <w:r w:rsidRPr="00F6439F">
        <w:rPr>
          <w:rFonts w:eastAsia="KaiTi_GB2312"/>
          <w:kern w:val="0"/>
          <w:szCs w:val="24"/>
        </w:rPr>
        <w:t>《物权法》</w:t>
      </w:r>
      <w:r w:rsidRPr="00F6439F">
        <w:rPr>
          <w:rFonts w:eastAsia="KaiTi_GB2312"/>
          <w:kern w:val="0"/>
          <w:szCs w:val="24"/>
        </w:rPr>
        <w:t>”</w:t>
      </w:r>
      <w:r w:rsidRPr="00F6439F">
        <w:rPr>
          <w:rFonts w:eastAsia="KaiTi_GB2312"/>
          <w:kern w:val="0"/>
          <w:szCs w:val="24"/>
        </w:rPr>
        <w:t>）等民事法律法规的相关规定。</w:t>
      </w:r>
    </w:p>
    <w:p w14:paraId="20696173" w14:textId="77777777" w:rsidR="00BA6715" w:rsidRPr="00F6439F" w:rsidRDefault="00BA6715" w:rsidP="00BA6715">
      <w:pPr>
        <w:pStyle w:val="Heading2"/>
        <w:numPr>
          <w:ilvl w:val="0"/>
          <w:numId w:val="4"/>
        </w:numPr>
        <w:spacing w:before="120"/>
        <w:rPr>
          <w:rFonts w:eastAsia="KaiTi_GB2312"/>
        </w:rPr>
      </w:pPr>
      <w:bookmarkStart w:id="291" w:name="_Toc452736103"/>
      <w:r w:rsidRPr="00F6439F">
        <w:rPr>
          <w:rFonts w:eastAsia="KaiTi_GB2312"/>
        </w:rPr>
        <w:t>特定目的信托</w:t>
      </w:r>
      <w:bookmarkEnd w:id="291"/>
    </w:p>
    <w:p w14:paraId="05CC4CB3"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《信托法》所称的信托，是指委托人基于对受托人的信任，将其财产权委托给受托人，由受托人按委托人的意愿以自己的名义，为受益人的利益或者特定目的，</w:t>
      </w:r>
      <w:r w:rsidRPr="00F6439F">
        <w:rPr>
          <w:rFonts w:eastAsia="KaiTi_GB2312"/>
          <w:kern w:val="0"/>
          <w:szCs w:val="24"/>
        </w:rPr>
        <w:lastRenderedPageBreak/>
        <w:t>进行管理或者处分的行为。信贷资产证券化业务借助信托财产独立性的原理，将依法设立的以资产证券化为目的的特定目的信托作为特殊目的载体，以实现信贷资产证券化交易中的破产隔离要求。</w:t>
      </w:r>
    </w:p>
    <w:p w14:paraId="09A7334A" w14:textId="77777777" w:rsidR="00BA6715" w:rsidRPr="00F6439F" w:rsidRDefault="00BA6715" w:rsidP="00BA6715">
      <w:pPr>
        <w:pStyle w:val="Heading2"/>
        <w:numPr>
          <w:ilvl w:val="0"/>
          <w:numId w:val="4"/>
        </w:numPr>
        <w:spacing w:before="120"/>
        <w:rPr>
          <w:rFonts w:eastAsia="KaiTi_GB2312"/>
        </w:rPr>
      </w:pPr>
      <w:bookmarkStart w:id="292" w:name="_Toc452736104"/>
      <w:r w:rsidRPr="00F6439F">
        <w:rPr>
          <w:rFonts w:eastAsia="KaiTi_GB2312"/>
        </w:rPr>
        <w:t>特定目的信托的设立</w:t>
      </w:r>
      <w:bookmarkEnd w:id="292"/>
    </w:p>
    <w:p w14:paraId="6E67639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的要求，设立信托须有合法的信托目的，信托财产必须是委托人合法所有的、确定的财产和财产权利，信托受益人和受益人的范围须能够确定。信托目的违反法律、行政法规或损害社会公共利益，专以诉讼或者讨债为目的设立信托，以非法财产、不得设立信托的财产设立信托，或者信托财产不能确定的，信托无效。</w:t>
      </w:r>
    </w:p>
    <w:p w14:paraId="0F6388A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为设立特定目的信托，发起机构须将信贷资产转让给特定目的信托受托人。此外，根据《信托法》的规定，设立信托时，对于信托财产，有关法律、行政法规规定应当办理登记手续的，应当依法办理信托登记，否则信托不产生效力。目前尚无办理信托登记的机构，也无法律法规要求对信贷资产证券化交易中的特定目的信托办理信托登记。《信贷资产证券化试点管理办法》规定，信贷资产证券化发起机构应在全国性媒体上发布公告，将通过设立特定目的信托转让信贷资产的事项，告知相关权利人。</w:t>
      </w:r>
    </w:p>
    <w:p w14:paraId="787EDD9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根据《信贷资产证券化试点管理办法》、《金融机构信贷资产证券化试点监督管理办法》、《关于信贷资产证券化备案登记工作流程的通知》（银监办便函</w:t>
      </w:r>
      <w:r w:rsidRPr="00F6439F">
        <w:rPr>
          <w:rFonts w:eastAsia="KaiTi_GB2312"/>
          <w:kern w:val="0"/>
          <w:szCs w:val="24"/>
        </w:rPr>
        <w:t>[2014]1092</w:t>
      </w:r>
      <w:r w:rsidRPr="00F6439F">
        <w:rPr>
          <w:rFonts w:eastAsia="KaiTi_GB2312"/>
          <w:kern w:val="0"/>
          <w:szCs w:val="24"/>
        </w:rPr>
        <w:t>号）、中国人民银行公告</w:t>
      </w:r>
      <w:r w:rsidRPr="00F6439F">
        <w:rPr>
          <w:rFonts w:eastAsia="KaiTi_GB2312"/>
          <w:kern w:val="0"/>
          <w:szCs w:val="24"/>
        </w:rPr>
        <w:t>[2015]</w:t>
      </w:r>
      <w:r w:rsidRPr="00F6439F">
        <w:rPr>
          <w:rFonts w:eastAsia="KaiTi_GB2312"/>
          <w:kern w:val="0"/>
          <w:szCs w:val="24"/>
        </w:rPr>
        <w:t>第</w:t>
      </w:r>
      <w:r w:rsidRPr="00F6439F">
        <w:rPr>
          <w:rFonts w:eastAsia="KaiTi_GB2312"/>
          <w:kern w:val="0"/>
          <w:szCs w:val="24"/>
        </w:rPr>
        <w:t>7</w:t>
      </w:r>
      <w:r w:rsidRPr="00F6439F">
        <w:rPr>
          <w:rFonts w:eastAsia="KaiTi_GB2312"/>
          <w:kern w:val="0"/>
          <w:szCs w:val="24"/>
        </w:rPr>
        <w:t>号的相关规定，信贷资产证券化试点项目中的发起机构和受托人就通过设立特定目的信托转让信贷资产，及在全国银行间债券市场发行或者定向发行资产支持证券等事宜，应向</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报送相应文件和资料，取得</w:t>
      </w:r>
      <w:r w:rsidRPr="00F6439F">
        <w:rPr>
          <w:rFonts w:eastAsia="KaiTi_GB2312"/>
          <w:kern w:val="0"/>
          <w:szCs w:val="24"/>
        </w:rPr>
        <w:t>“</w:t>
      </w:r>
      <w:r w:rsidRPr="00F6439F">
        <w:rPr>
          <w:rFonts w:eastAsia="KaiTi_GB2312"/>
          <w:kern w:val="0"/>
          <w:szCs w:val="24"/>
        </w:rPr>
        <w:t>银监会</w:t>
      </w:r>
      <w:r w:rsidRPr="00F6439F">
        <w:rPr>
          <w:rFonts w:eastAsia="KaiTi_GB2312"/>
          <w:kern w:val="0"/>
          <w:szCs w:val="24"/>
        </w:rPr>
        <w:t>”</w:t>
      </w:r>
      <w:r w:rsidRPr="00F6439F">
        <w:rPr>
          <w:rFonts w:eastAsia="KaiTi_GB2312"/>
          <w:kern w:val="0"/>
          <w:szCs w:val="24"/>
        </w:rPr>
        <w:t>的备案和</w:t>
      </w:r>
      <w:r w:rsidRPr="00F6439F">
        <w:rPr>
          <w:rFonts w:eastAsia="KaiTi_GB2312"/>
          <w:kern w:val="0"/>
          <w:szCs w:val="24"/>
        </w:rPr>
        <w:t>“</w:t>
      </w:r>
      <w:r w:rsidRPr="00F6439F">
        <w:rPr>
          <w:rFonts w:eastAsia="KaiTi_GB2312"/>
          <w:kern w:val="0"/>
          <w:szCs w:val="24"/>
        </w:rPr>
        <w:t>人民银行</w:t>
      </w:r>
      <w:r w:rsidRPr="00F6439F">
        <w:rPr>
          <w:rFonts w:eastAsia="KaiTi_GB2312"/>
          <w:kern w:val="0"/>
          <w:szCs w:val="24"/>
        </w:rPr>
        <w:t>”</w:t>
      </w:r>
      <w:r w:rsidRPr="00F6439F">
        <w:rPr>
          <w:rFonts w:eastAsia="KaiTi_GB2312"/>
          <w:kern w:val="0"/>
          <w:szCs w:val="24"/>
        </w:rPr>
        <w:t>的核准或注册。</w:t>
      </w:r>
    </w:p>
    <w:p w14:paraId="3608B38A" w14:textId="77777777" w:rsidR="00BA6715" w:rsidRPr="00F6439F" w:rsidRDefault="00BA6715" w:rsidP="00BA6715">
      <w:pPr>
        <w:pStyle w:val="Heading2"/>
        <w:numPr>
          <w:ilvl w:val="0"/>
          <w:numId w:val="4"/>
        </w:numPr>
        <w:spacing w:before="120"/>
        <w:rPr>
          <w:rFonts w:eastAsia="KaiTi_GB2312"/>
        </w:rPr>
      </w:pPr>
      <w:bookmarkStart w:id="293" w:name="_Toc452736105"/>
      <w:r w:rsidRPr="00F6439F">
        <w:rPr>
          <w:rFonts w:eastAsia="KaiTi_GB2312"/>
        </w:rPr>
        <w:t>信托财产的独立性</w:t>
      </w:r>
      <w:bookmarkEnd w:id="293"/>
    </w:p>
    <w:p w14:paraId="06DC975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信托法》、《信贷资产证券化试点管理办法》和《金融机构信贷资产证券化试点监督管理办法》的规定，特定目的信托设立后，信托财产即独立于发起机构、受托人、贷款服务机构、资金保管机构、证券登记托管机构及其他为证券化交</w:t>
      </w:r>
      <w:r w:rsidRPr="00F6439F">
        <w:rPr>
          <w:rFonts w:eastAsia="KaiTi_GB2312"/>
          <w:kern w:val="0"/>
          <w:szCs w:val="24"/>
        </w:rPr>
        <w:lastRenderedPageBreak/>
        <w:t>易提供服务的机构的固有财产，上述机构因依法解散、被依法撤销或者被依法宣告破产等原因进行清算的，信托财产不属于其清算财产。发起机构、受托人、贷款服务机构、资金保管机构、证券登记托管机构及其他为证券化交易提供服务的机构，均不得对信托财产行使抵销权，以使资产支持证券持有人对本机构的负债获得清偿。受托人管理、运用、处分不同信托财产所产生的债权债务，也不得相互抵销。除非因设立信托前债权人已对该信托财产享有的优先受偿权、抵销权和抗辩权，受托人为处理与信托财产有关的信托事务而产生的债务或信托财产本身应负担的税款等法定事由，对信托财产不得强制执行。</w:t>
      </w:r>
    </w:p>
    <w:p w14:paraId="57A7A9A5" w14:textId="77777777" w:rsidR="00BA6715" w:rsidRPr="00F6439F" w:rsidRDefault="00BA6715" w:rsidP="00BA6715">
      <w:pPr>
        <w:pStyle w:val="Heading2"/>
        <w:numPr>
          <w:ilvl w:val="0"/>
          <w:numId w:val="4"/>
        </w:numPr>
        <w:spacing w:before="120"/>
        <w:rPr>
          <w:rFonts w:eastAsia="KaiTi_GB2312"/>
        </w:rPr>
      </w:pPr>
      <w:bookmarkStart w:id="294" w:name="_Toc452736106"/>
      <w:r w:rsidRPr="00F6439F">
        <w:rPr>
          <w:rFonts w:eastAsia="KaiTi_GB2312"/>
        </w:rPr>
        <w:t>贷款债权</w:t>
      </w:r>
      <w:r w:rsidRPr="00F6439F">
        <w:rPr>
          <w:rFonts w:eastAsia="KaiTi_GB2312"/>
          <w:lang w:eastAsia="zh-CN"/>
        </w:rPr>
        <w:t>及其附属担保权益</w:t>
      </w:r>
      <w:r w:rsidRPr="00F6439F">
        <w:rPr>
          <w:rFonts w:eastAsia="KaiTi_GB2312"/>
        </w:rPr>
        <w:t>的转让</w:t>
      </w:r>
      <w:bookmarkEnd w:id="294"/>
    </w:p>
    <w:p w14:paraId="5623F722"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、贷款债权的转让</w:t>
      </w:r>
    </w:p>
    <w:p w14:paraId="3CCCA52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合同法》的规定，在贷款合同未限制或者禁止贷款债权转让的情况下，商业银行作为原始债权人转让贷款债权，不必办理专门的批准、登记手续，贷款债权的转让合同自成立时起即在原债权银行和受让人之间发生法律效力。商业银行转让贷款债权，亦不必取得债务人的同意，但原债权银行应当通知债务人。未经通知债务人的，贷款债权的转让对债务人不发生法律效力。</w:t>
      </w:r>
    </w:p>
    <w:p w14:paraId="11E9705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对于债权转让通知对债务人生效，中国目前采用的是通知到达主义，除国有商业银行向金融资产管理公司转让不良贷款债权以外，转让贷款债权的商业银行如就债权转让的事实逐一通知债务人，则债权转让可对债务人生效。</w:t>
      </w:r>
    </w:p>
    <w:p w14:paraId="4386730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此外，根据《信贷资产证券化试点管理办法》的规定，转让贷款债权的商业银行应在全国性媒体上发布公告，将通过设立特定目的信托转让贷款债权及其附属权利的事项，告知相关权利人。</w:t>
      </w:r>
    </w:p>
    <w:p w14:paraId="17F85FDD"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、贷款债权附属保证权利的转让</w:t>
      </w:r>
    </w:p>
    <w:p w14:paraId="2E82663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根据《担保法》及《最高人民法院关于适用〈中华人民共和国担保法〉若干问题的解释》（法释〔</w:t>
      </w:r>
      <w:r w:rsidRPr="00F6439F">
        <w:rPr>
          <w:rFonts w:eastAsia="KaiTi_GB2312"/>
          <w:kern w:val="0"/>
          <w:szCs w:val="24"/>
        </w:rPr>
        <w:t>2000</w:t>
      </w:r>
      <w:r w:rsidRPr="00F6439F">
        <w:rPr>
          <w:rFonts w:eastAsia="KaiTi_GB2312"/>
          <w:kern w:val="0"/>
          <w:szCs w:val="24"/>
        </w:rPr>
        <w:t>〕</w:t>
      </w:r>
      <w:r w:rsidRPr="00F6439F">
        <w:rPr>
          <w:rFonts w:eastAsia="KaiTi_GB2312"/>
          <w:kern w:val="0"/>
          <w:szCs w:val="24"/>
        </w:rPr>
        <w:t>44</w:t>
      </w:r>
      <w:r w:rsidRPr="00F6439F">
        <w:rPr>
          <w:rFonts w:eastAsia="KaiTi_GB2312"/>
          <w:kern w:val="0"/>
          <w:szCs w:val="24"/>
        </w:rPr>
        <w:t>号）的规定，保证期间，债权人依法将主债权转让给第三人的，保证债权同时转让，保证人在原保证担保的范围内对受让人承担保证责</w:t>
      </w:r>
      <w:r w:rsidRPr="00F6439F">
        <w:rPr>
          <w:rFonts w:eastAsia="KaiTi_GB2312"/>
          <w:kern w:val="0"/>
          <w:szCs w:val="24"/>
        </w:rPr>
        <w:lastRenderedPageBreak/>
        <w:t>任。但是保证人与债权人事先约定仅对特定的债权人承担保证责任或者禁止债权转让的，保证人不再承担保证责任。</w:t>
      </w:r>
    </w:p>
    <w:p w14:paraId="5B985061" w14:textId="77777777" w:rsidR="00BA6715" w:rsidRPr="00F6439F" w:rsidRDefault="00BA6715" w:rsidP="00BA6715">
      <w:pPr>
        <w:spacing w:beforeLines="0"/>
        <w:ind w:firstLine="482"/>
        <w:rPr>
          <w:rFonts w:eastAsia="KaiTi_GB2312"/>
          <w:b/>
          <w:szCs w:val="24"/>
        </w:rPr>
      </w:pPr>
      <w:r w:rsidRPr="00F6439F">
        <w:rPr>
          <w:rFonts w:eastAsia="KaiTi_GB2312"/>
          <w:b/>
          <w:szCs w:val="24"/>
        </w:rPr>
        <w:t>3</w:t>
      </w:r>
      <w:r w:rsidRPr="00F6439F">
        <w:rPr>
          <w:rFonts w:eastAsia="KaiTi_GB2312"/>
          <w:b/>
          <w:szCs w:val="24"/>
        </w:rPr>
        <w:t>、贷款债权附属抵押权的转让</w:t>
      </w:r>
    </w:p>
    <w:p w14:paraId="7D507180" w14:textId="77777777" w:rsidR="00BA6715" w:rsidRPr="00F6439F" w:rsidRDefault="00BA6715" w:rsidP="00BA6715">
      <w:pPr>
        <w:spacing w:beforeLines="0"/>
        <w:ind w:firstLine="480"/>
        <w:rPr>
          <w:rFonts w:eastAsia="KaiTi_GB2312"/>
          <w:szCs w:val="24"/>
        </w:rPr>
      </w:pPr>
      <w:r w:rsidRPr="00F6439F">
        <w:rPr>
          <w:rFonts w:eastAsia="KaiTi_GB2312"/>
          <w:szCs w:val="24"/>
        </w:rPr>
        <w:t>根据《担保法》的规定，抵押权不得与债权分离而单独转让或者作为其他债权的担保。《物权法》规定，抵押权不得与债权分离而单独转让或者作为其他债权的担保。债权转让的，担保该债权的抵押权一并转让，但法律另有规定或者当事人另有约定的除外。此外，《合同法》还规定，债权人转让权利的，受让人取得与债权有关的从权利，但该从权利专属于债权人自身的除外。商业银行转让个人住房抵押贷款债权，将同时转让该债权的附属房产抵押权。</w:t>
      </w:r>
    </w:p>
    <w:p w14:paraId="121F3AA8" w14:textId="77777777" w:rsidR="00BA6715" w:rsidRPr="00F6439F" w:rsidRDefault="00BA6715" w:rsidP="00BA6715">
      <w:pPr>
        <w:spacing w:beforeLines="0"/>
        <w:ind w:firstLine="480"/>
        <w:rPr>
          <w:rFonts w:eastAsia="KaiTi_GB2312"/>
          <w:szCs w:val="24"/>
        </w:rPr>
      </w:pPr>
      <w:r w:rsidRPr="00F6439F">
        <w:rPr>
          <w:rFonts w:eastAsia="KaiTi_GB2312"/>
          <w:szCs w:val="24"/>
        </w:rPr>
        <w:t>因此，除非合同另有约定，担保贷款债权的抵押权将随贷款债权的转让而一并转让，</w:t>
      </w:r>
      <w:r w:rsidRPr="00F6439F">
        <w:rPr>
          <w:rFonts w:eastAsia="KaiTi_GB2312"/>
          <w:kern w:val="0"/>
          <w:szCs w:val="24"/>
        </w:rPr>
        <w:t>未办理相应的抵押权变更登记不影响受托人（作为受让方）取得抵押权；但根据《物权法》第</w:t>
      </w:r>
      <w:r w:rsidRPr="00F6439F">
        <w:rPr>
          <w:rFonts w:eastAsia="KaiTi_GB2312"/>
          <w:kern w:val="0"/>
          <w:szCs w:val="24"/>
        </w:rPr>
        <w:t>106</w:t>
      </w:r>
      <w:r w:rsidRPr="00F6439F">
        <w:rPr>
          <w:rFonts w:eastAsia="KaiTi_GB2312"/>
          <w:kern w:val="0"/>
          <w:szCs w:val="24"/>
        </w:rPr>
        <w:t>条的规定，</w:t>
      </w:r>
      <w:r w:rsidRPr="00F6439F">
        <w:rPr>
          <w:rFonts w:eastAsia="KaiTi_GB2312"/>
          <w:szCs w:val="24"/>
        </w:rPr>
        <w:t>在相应抵押权变更登记至受让方名下之前，受让方享有的抵押权可能无法对抗善意第三人。</w:t>
      </w:r>
    </w:p>
    <w:p w14:paraId="5319FBF2" w14:textId="77777777" w:rsidR="00BA6715" w:rsidRPr="00F6439F" w:rsidRDefault="00BA6715" w:rsidP="00BA6715">
      <w:pPr>
        <w:pStyle w:val="Heading2"/>
        <w:numPr>
          <w:ilvl w:val="0"/>
          <w:numId w:val="4"/>
        </w:numPr>
        <w:spacing w:before="120"/>
        <w:rPr>
          <w:rFonts w:eastAsia="KaiTi_GB2312"/>
        </w:rPr>
      </w:pPr>
      <w:bookmarkStart w:id="295" w:name="_Toc452736107"/>
      <w:r w:rsidRPr="00F6439F">
        <w:rPr>
          <w:rFonts w:eastAsia="KaiTi_GB2312"/>
        </w:rPr>
        <w:t>债务人的抵销权和抗辩权</w:t>
      </w:r>
      <w:bookmarkEnd w:id="295"/>
    </w:p>
    <w:p w14:paraId="26E3669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转让贷款债权，受让人的权利可能受到债务人对于原债权银行的抵销权和抗辩权的影响。根据《合同法》的规定，债务人接到原债权银行的债权转让通知时，债务人对原债权银行享有债权，并且该债权先于转让的债权到期或者同时到期的，债务人可以向受让人主张抵销。另一方面，债务人接到债权转让通知后，债务人此前就已经享有的对抗原债权银行的抗辩权，可以向受让人主张。</w:t>
      </w:r>
    </w:p>
    <w:p w14:paraId="7CE40D2A" w14:textId="77777777" w:rsidR="00BA6715" w:rsidRPr="00F6439F" w:rsidRDefault="00BA6715" w:rsidP="00BA6715">
      <w:pPr>
        <w:pStyle w:val="Heading2"/>
        <w:numPr>
          <w:ilvl w:val="0"/>
          <w:numId w:val="4"/>
        </w:numPr>
        <w:spacing w:before="120"/>
        <w:rPr>
          <w:rFonts w:eastAsia="KaiTi_GB2312"/>
        </w:rPr>
      </w:pPr>
      <w:bookmarkStart w:id="296" w:name="_Toc452736108"/>
      <w:r w:rsidRPr="00F6439F">
        <w:rPr>
          <w:rFonts w:eastAsia="KaiTi_GB2312"/>
        </w:rPr>
        <w:t>保证人的抗辩权</w:t>
      </w:r>
      <w:bookmarkEnd w:id="296"/>
    </w:p>
    <w:p w14:paraId="53DA0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根据《担保法》的规定，保证人享有债务人的抗辩权。债务人放弃对债务的抗辩权的，保证人仍有权抗辩。</w:t>
      </w:r>
    </w:p>
    <w:p w14:paraId="6D7F9979" w14:textId="77777777" w:rsidR="00BA6715" w:rsidRPr="00F6439F" w:rsidRDefault="00BA6715" w:rsidP="00BA6715">
      <w:pPr>
        <w:pStyle w:val="Heading2"/>
        <w:numPr>
          <w:ilvl w:val="0"/>
          <w:numId w:val="4"/>
        </w:numPr>
        <w:spacing w:before="120"/>
        <w:ind w:left="426" w:hanging="426"/>
        <w:rPr>
          <w:rFonts w:eastAsia="KaiTi_GB2312"/>
        </w:rPr>
      </w:pPr>
      <w:bookmarkStart w:id="297" w:name="_Toc452736109"/>
      <w:r w:rsidRPr="00F6439F">
        <w:rPr>
          <w:rFonts w:eastAsia="KaiTi_GB2312"/>
        </w:rPr>
        <w:t>抵押权的实现</w:t>
      </w:r>
      <w:bookmarkEnd w:id="297"/>
    </w:p>
    <w:p w14:paraId="532F9D4F"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1</w:t>
      </w:r>
      <w:r w:rsidRPr="00F6439F">
        <w:rPr>
          <w:rFonts w:eastAsia="KaiTi_GB2312"/>
          <w:b/>
          <w:kern w:val="0"/>
          <w:szCs w:val="24"/>
        </w:rPr>
        <w:t>、一般规定</w:t>
      </w:r>
    </w:p>
    <w:p w14:paraId="64B2BE5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贷款债权履行期限届满而债务人未履行债务的，商业银行可以通过实现抵押权</w:t>
      </w:r>
      <w:r w:rsidRPr="00F6439F">
        <w:rPr>
          <w:rFonts w:eastAsia="KaiTi_GB2312"/>
          <w:kern w:val="0"/>
          <w:szCs w:val="24"/>
        </w:rPr>
        <w:lastRenderedPageBreak/>
        <w:t>的方式获得清偿。商业银行实现抵押权，既可以通过与抵押人协议以抵押物折价或者以拍卖、变卖该抵押物的方式，也可以采用司法救济的方式。根据《物权法》的规定，采用协议方式实现抵押权时，协议损害其他债权人利益的，其他债权人可以在知道或者应当知道撤销事由之日起一年内请求人民法院撤销该协议。抵押权人与抵押人未就抵押权实现方式达成协议的，抵押权人可以请求人民法院拍卖、变卖抵押财产。抵押财产折价或者变卖的，应当参照市场价格。</w:t>
      </w:r>
    </w:p>
    <w:p w14:paraId="383CAC8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2</w:t>
      </w:r>
      <w:r w:rsidRPr="00F6439F">
        <w:rPr>
          <w:rFonts w:eastAsia="KaiTi_GB2312"/>
          <w:b/>
          <w:kern w:val="0"/>
          <w:szCs w:val="24"/>
        </w:rPr>
        <w:t>、司法救济的一般程序</w:t>
      </w:r>
    </w:p>
    <w:p w14:paraId="0AB3953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贷款债权履行期限届满而债务人没有偿还贷款的或者发生当事人约定的实现抵押权的其他情形的，根据《民事诉讼法》，抵押权人可以向向担保财产所在地或者担保物权登记地基层人民法院申请实现担保物权。人民法院受理申请后，经审查，符合法律规定的，裁定拍卖、变卖担保财产，商业银行依据该裁定可以向人民法院申请执行；不符合法律规定的，裁定驳回申请，商业银行可以向人民法院提起诉讼。</w:t>
      </w:r>
    </w:p>
    <w:p w14:paraId="2670B8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民事诉讼法》的相关规定，人民法院受理诉讼后，一般应当在立案之日起六个月内审结；有特殊情况需要延长的，由该法院院长批准，可以延长六个月，还需要延长的，须报请其上级人民法院批准。对于事实清楚、权利义务关系明确、争议不大的简单的案件，人民法院可以适用简易程序审理案件，应当在立案之日起三个月内审结。第一审人民法院做出判决后，当事人未上诉的，第一审判决即发生法律效力；当事人在判决书送达之日起十五日内向上一级人民法院提起上诉的，第二审人民法院应在第二审立案之日起三个月内审结；有特殊情况需要延长的，由该法院院长批准。第二审人民法院的判决是终审的判决。</w:t>
      </w:r>
    </w:p>
    <w:p w14:paraId="4D5A25F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发生法律效力的民事判决，债务人拒绝履行的，商业银行可以在判决规定履行期间的最后一日起二年内向第一审人民法院申请执行。人民法院有权查封、扣押、冻结、拍卖、变卖债务人的抵押房产。财产被查封、扣押后，债务人没有在指定期间履行法律文书确定的义务，人民法院可以依法拍卖或者变卖被查封、扣押的财产。除法律、司法解释另有规定的以外，人民法院应当首先采取拍卖的方式。</w:t>
      </w:r>
    </w:p>
    <w:p w14:paraId="166FCBC7"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lastRenderedPageBreak/>
        <w:t>3</w:t>
      </w:r>
      <w:r w:rsidRPr="00F6439F">
        <w:rPr>
          <w:rFonts w:eastAsia="KaiTi_GB2312"/>
          <w:b/>
          <w:kern w:val="0"/>
          <w:szCs w:val="24"/>
        </w:rPr>
        <w:t>、拍卖程序</w:t>
      </w:r>
    </w:p>
    <w:p w14:paraId="59E9509B"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1</w:t>
      </w:r>
      <w:r w:rsidRPr="00F6439F">
        <w:rPr>
          <w:rFonts w:eastAsia="KaiTi_GB2312"/>
          <w:b/>
          <w:kern w:val="0"/>
          <w:szCs w:val="24"/>
        </w:rPr>
        <w:t>）一般拍卖程序</w:t>
      </w:r>
    </w:p>
    <w:p w14:paraId="66C636C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商业银行可与抵押人协议以拍卖抵押物的方式实现抵押权。根据《中华人民共和国拍卖法》的规定，拍卖程序一般包括拍卖委托、拍卖公告以及拍卖的实施，拍卖标的应当是委托人所有或者依法可以处分的物品或者财产权利。委托人应委托具有相应资质的拍卖机构进行。拍卖机构应于拍卖日七日前通过报纸或者其他新闻媒介发布拍卖公告。委托人有权确定拍卖物的保留价。如竞买人的最高应价未达到保留价时，该应价不发生效力，拍卖师应当停止抵押房产的拍卖。竞买人的最高应价经拍卖师落槌或者以其他公开表示买定的方式确认后，拍卖成交。拍卖成交后，买受人和拍卖人应当签署成交确认书。买受人应当按照约定支付拍卖标的的价款，委托人、买受人应当持拍卖人出具的成交证明和有关材料，向有关登记机关办理相应的产权过户手续。</w:t>
      </w:r>
    </w:p>
    <w:p w14:paraId="5D315746"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委托人、买受人可以与拍卖人约定佣金的比例，未作约定的，拍卖成交的，拍卖人可以向委托人、买受人各收取不超过拍卖成交价百分之五的佣金。拍卖未成交的，拍卖人可以向委托人收取约定的费用；未作约定的，可以向委托人收取为拍卖支出的合理费用。</w:t>
      </w:r>
    </w:p>
    <w:p w14:paraId="48EDFB7C"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w:t>
      </w:r>
      <w:r w:rsidRPr="00F6439F">
        <w:rPr>
          <w:rFonts w:eastAsia="KaiTi_GB2312"/>
          <w:b/>
          <w:kern w:val="0"/>
          <w:szCs w:val="24"/>
        </w:rPr>
        <w:t>2</w:t>
      </w:r>
      <w:r w:rsidRPr="00F6439F">
        <w:rPr>
          <w:rFonts w:eastAsia="KaiTi_GB2312"/>
          <w:b/>
          <w:kern w:val="0"/>
          <w:szCs w:val="24"/>
        </w:rPr>
        <w:t>）人民法院民事执行中的拍卖程序</w:t>
      </w:r>
    </w:p>
    <w:p w14:paraId="6CD5A2D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最高人民法院《关于人民法院民事诉讼执行中拍卖、变卖财产的规定》，人民法院为执行发生法律效力的民事判决而拍卖抵押房产的，应当委托具有相应资质的拍卖机构进行，并对拍卖机构的拍卖进行监督。对拟拍卖的抵押房产，应当委托具有相应资质的评估机构进行价格评估。债权人和抵押人可以申请不进行评估。人民法院应参照评估价确定保留价；未作评估的，参照市价确定，并应当征询有关当事人的意见。人民法院确定的保留价，第一次拍卖时，不得低于评估价或者市价的</w:t>
      </w:r>
      <w:r w:rsidRPr="00F6439F">
        <w:rPr>
          <w:rFonts w:eastAsia="KaiTi_GB2312"/>
          <w:kern w:val="0"/>
          <w:szCs w:val="24"/>
        </w:rPr>
        <w:t>80</w:t>
      </w:r>
      <w:r w:rsidRPr="00F6439F">
        <w:rPr>
          <w:rFonts w:eastAsia="KaiTi_GB2312"/>
          <w:kern w:val="0"/>
          <w:szCs w:val="24"/>
        </w:rPr>
        <w:t>％；如果出现流拍，再行拍卖时，可以酌情降低保留价，但每次降低的数额不得超过前次保留价的</w:t>
      </w:r>
      <w:r w:rsidRPr="00F6439F">
        <w:rPr>
          <w:rFonts w:eastAsia="KaiTi_GB2312"/>
          <w:kern w:val="0"/>
          <w:szCs w:val="24"/>
        </w:rPr>
        <w:t>20</w:t>
      </w:r>
      <w:r w:rsidRPr="00F6439F">
        <w:rPr>
          <w:rFonts w:eastAsia="KaiTi_GB2312"/>
          <w:kern w:val="0"/>
          <w:szCs w:val="24"/>
        </w:rPr>
        <w:t>％。</w:t>
      </w:r>
    </w:p>
    <w:p w14:paraId="5AD4969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拍卖抵押房产，拍卖机构应在拍卖十五日前按当事人协商确定或人民法院确定</w:t>
      </w:r>
      <w:r w:rsidRPr="00F6439F">
        <w:rPr>
          <w:rFonts w:eastAsia="KaiTi_GB2312"/>
          <w:kern w:val="0"/>
          <w:szCs w:val="24"/>
        </w:rPr>
        <w:lastRenderedPageBreak/>
        <w:t>的范围和媒体发布拍卖公告。人民法院应在拍卖五日前以书面或者其他能够确认收悉的适当方式，通知申请执行的债权人、抵押人、已知的担保物权人、优先购买人或者其他优先权人于拍卖日到场。拍卖时无人竞买或者竞买人的最高应价低于保留价，到场的申请执行的债权人或其他执行债权人申请或者同意以该次拍卖所定的保留价接受拍卖抵押房产的，应当将该房产交其抵债。拍卖成交或者以流拍的抵押房产抵债的，人民法院应当做出裁定，该房产的所有权自拍卖成交或者抵债裁定送达买受人或者承受人时起转移。买受人应当在拍卖公告确定的期限或者人民法院指定的期限内将价款交付到人民法院或者汇入人民法院指定的账户。</w:t>
      </w:r>
    </w:p>
    <w:p w14:paraId="28A267E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时无人竞买或者竞买人的最高应价低于保留价，到场的申请执行人或者其他执行债权人不申请以该次拍卖所定的保留价抵债的，应当在六十日内再行拍卖。对于第二次拍卖仍流拍的不动产或者其他财产权，人民法院可以依法将其作价交申请执行人或者其他执行债权人抵债。申请执行人或者其他执行债权人拒绝接受或者依法不能交付其抵债的，应当在六十日内进行第三次拍卖。第三次拍卖流拍且申请执行人或者其他执行债权人拒绝接受或者依法不能接受该抵押房产抵债的，人民法院应当于第三次拍卖终结之日起七日内发出变卖公告。自公告之日起六十日内没有买受人愿意以第三次拍卖的保留价买受该抵押房产，且申请执行人、其他执行债权人仍不表示接受该财产抵债的，除对该抵押房产可以采取其他执行措施的以外，应当解除查封、冻结，将该财产退还抵押人。</w:t>
      </w:r>
    </w:p>
    <w:p w14:paraId="7978566A"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拍卖成交的，拍卖机构可以按照一定比例向买受人收取佣金。采取公开招标方式确定拍卖机构的，按照中标方案确定的数额收取佣金。拍卖未成交或者非因拍卖机构的原因撤回拍卖委托的，拍卖机构为本次拍卖已经支出的合理费用，应当由被执行人负担。</w:t>
      </w:r>
    </w:p>
    <w:p w14:paraId="18981061" w14:textId="77777777" w:rsidR="00BA6715" w:rsidRPr="00F6439F" w:rsidRDefault="00BA6715" w:rsidP="00BA6715">
      <w:pPr>
        <w:autoSpaceDE w:val="0"/>
        <w:autoSpaceDN w:val="0"/>
        <w:adjustRightInd w:val="0"/>
        <w:spacing w:before="120"/>
        <w:ind w:firstLine="482"/>
        <w:jc w:val="left"/>
        <w:rPr>
          <w:rFonts w:eastAsia="KaiTi_GB2312"/>
          <w:b/>
          <w:kern w:val="0"/>
          <w:szCs w:val="24"/>
        </w:rPr>
      </w:pPr>
      <w:r w:rsidRPr="00F6439F">
        <w:rPr>
          <w:rFonts w:eastAsia="KaiTi_GB2312"/>
          <w:b/>
          <w:kern w:val="0"/>
          <w:szCs w:val="24"/>
        </w:rPr>
        <w:t>4</w:t>
      </w:r>
      <w:r w:rsidRPr="00F6439F">
        <w:rPr>
          <w:rFonts w:eastAsia="KaiTi_GB2312"/>
          <w:b/>
          <w:kern w:val="0"/>
          <w:szCs w:val="24"/>
        </w:rPr>
        <w:t>、抵押权实现所得的分配顺序</w:t>
      </w:r>
    </w:p>
    <w:p w14:paraId="1CB9140F"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根据《物权法》、《担保法》和《担保法司法解释》的相关规定，抵押物折价或者拍卖、变卖所得的价款，应当优先清偿抵押权人的债权。同一抵押房产向两个以上债权人抵押的，拍卖、变卖抵押物所得的价款，依照下列顺序清偿：</w:t>
      </w:r>
      <w:r w:rsidRPr="00F6439F">
        <w:rPr>
          <w:rFonts w:eastAsia="KaiTi_GB2312"/>
          <w:kern w:val="0"/>
          <w:szCs w:val="24"/>
        </w:rPr>
        <w:t>1</w:t>
      </w:r>
      <w:r w:rsidRPr="00F6439F">
        <w:rPr>
          <w:rFonts w:eastAsia="KaiTi_GB2312"/>
          <w:kern w:val="0"/>
          <w:szCs w:val="24"/>
        </w:rPr>
        <w:t>．抵押</w:t>
      </w:r>
      <w:r w:rsidRPr="00F6439F">
        <w:rPr>
          <w:rFonts w:eastAsia="KaiTi_GB2312"/>
          <w:kern w:val="0"/>
          <w:szCs w:val="24"/>
        </w:rPr>
        <w:lastRenderedPageBreak/>
        <w:t>权已登记的，按照登记的先后顺序清偿；顺序相同的，按照债权比例清偿；</w:t>
      </w:r>
      <w:r w:rsidRPr="00F6439F">
        <w:rPr>
          <w:rFonts w:eastAsia="KaiTi_GB2312"/>
          <w:kern w:val="0"/>
          <w:szCs w:val="24"/>
        </w:rPr>
        <w:t>2</w:t>
      </w:r>
      <w:r w:rsidRPr="00F6439F">
        <w:rPr>
          <w:rFonts w:eastAsia="KaiTi_GB2312"/>
          <w:kern w:val="0"/>
          <w:szCs w:val="24"/>
        </w:rPr>
        <w:t>．抵押权已登记的先于未登记的受偿；</w:t>
      </w:r>
      <w:r w:rsidRPr="00F6439F">
        <w:rPr>
          <w:rFonts w:eastAsia="KaiTi_GB2312"/>
          <w:kern w:val="0"/>
          <w:szCs w:val="24"/>
        </w:rPr>
        <w:t>3</w:t>
      </w:r>
      <w:r w:rsidRPr="00F6439F">
        <w:rPr>
          <w:rFonts w:eastAsia="KaiTi_GB2312"/>
          <w:kern w:val="0"/>
          <w:szCs w:val="24"/>
        </w:rPr>
        <w:t>．抵押权未登记的，按照债权比例清偿。</w:t>
      </w:r>
    </w:p>
    <w:p w14:paraId="03434D7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房产折价或者拍卖、变卖该抵押房产的价款低于抵押权设定时约定价值的，应当按照抵押物实现的价值进行清偿。不足清偿的剩余部分，由债务人清偿。抵押房产折价或者拍卖、变卖该抵押房产的价款超过债权数额的部分归抵押人有。</w:t>
      </w:r>
    </w:p>
    <w:p w14:paraId="48002CD8"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抵押物折价或者拍卖、变卖所得的价款对一笔债权的清偿顺序，可以由抵押权人与抵押人在合同中设定，抵押权人与抵押人没有约定的，按下列顺序清偿：</w:t>
      </w:r>
      <w:r w:rsidRPr="00F6439F">
        <w:rPr>
          <w:rFonts w:eastAsia="KaiTi_GB2312"/>
          <w:kern w:val="0"/>
          <w:szCs w:val="24"/>
        </w:rPr>
        <w:t>1</w:t>
      </w:r>
      <w:r w:rsidRPr="00F6439F">
        <w:rPr>
          <w:rFonts w:eastAsia="KaiTi_GB2312"/>
          <w:kern w:val="0"/>
          <w:szCs w:val="24"/>
        </w:rPr>
        <w:t>、实现抵押权的费用；</w:t>
      </w:r>
      <w:r w:rsidRPr="00F6439F">
        <w:rPr>
          <w:rFonts w:eastAsia="KaiTi_GB2312"/>
          <w:kern w:val="0"/>
          <w:szCs w:val="24"/>
        </w:rPr>
        <w:t>2</w:t>
      </w:r>
      <w:r w:rsidRPr="00F6439F">
        <w:rPr>
          <w:rFonts w:eastAsia="KaiTi_GB2312"/>
          <w:kern w:val="0"/>
          <w:szCs w:val="24"/>
        </w:rPr>
        <w:t>、主债权的利息；</w:t>
      </w:r>
      <w:r w:rsidRPr="00F6439F">
        <w:rPr>
          <w:rFonts w:eastAsia="KaiTi_GB2312"/>
          <w:kern w:val="0"/>
          <w:szCs w:val="24"/>
        </w:rPr>
        <w:t>3</w:t>
      </w:r>
      <w:r w:rsidRPr="00F6439F">
        <w:rPr>
          <w:rFonts w:eastAsia="KaiTi_GB2312"/>
          <w:kern w:val="0"/>
          <w:szCs w:val="24"/>
        </w:rPr>
        <w:t>、主债权。</w:t>
      </w:r>
    </w:p>
    <w:p w14:paraId="49C5270C" w14:textId="77777777" w:rsidR="00BA6715" w:rsidRPr="00F6439F" w:rsidRDefault="00BA6715" w:rsidP="00BA6715">
      <w:pPr>
        <w:pStyle w:val="Heading2"/>
        <w:numPr>
          <w:ilvl w:val="0"/>
          <w:numId w:val="4"/>
        </w:numPr>
        <w:spacing w:before="120"/>
        <w:rPr>
          <w:rFonts w:eastAsia="KaiTi_GB2312"/>
        </w:rPr>
      </w:pPr>
      <w:bookmarkStart w:id="298" w:name="_Toc452736110"/>
      <w:r w:rsidRPr="00F6439F">
        <w:rPr>
          <w:rFonts w:eastAsia="KaiTi_GB2312"/>
        </w:rPr>
        <w:t>破产法</w:t>
      </w:r>
      <w:bookmarkEnd w:id="298"/>
    </w:p>
    <w:p w14:paraId="2B77DA44"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目前中国规范企业法人破产行为的法律制度主要包括：（</w:t>
      </w:r>
      <w:r w:rsidRPr="00F6439F">
        <w:rPr>
          <w:rFonts w:eastAsia="KaiTi_GB2312"/>
          <w:kern w:val="0"/>
          <w:szCs w:val="24"/>
        </w:rPr>
        <w:t>1</w:t>
      </w:r>
      <w:r w:rsidRPr="00F6439F">
        <w:rPr>
          <w:rFonts w:eastAsia="KaiTi_GB2312"/>
          <w:kern w:val="0"/>
          <w:szCs w:val="24"/>
        </w:rPr>
        <w:t>）《中华人民共和国企业破产法》（以下简称</w:t>
      </w:r>
      <w:r w:rsidRPr="00F6439F">
        <w:rPr>
          <w:rFonts w:eastAsia="KaiTi_GB2312"/>
          <w:kern w:val="0"/>
          <w:szCs w:val="24"/>
        </w:rPr>
        <w:t>“</w:t>
      </w:r>
      <w:r w:rsidRPr="00F6439F">
        <w:rPr>
          <w:rFonts w:eastAsia="KaiTi_GB2312"/>
          <w:kern w:val="0"/>
          <w:szCs w:val="24"/>
        </w:rPr>
        <w:t>《破产法》</w:t>
      </w:r>
      <w:r w:rsidRPr="00F6439F">
        <w:rPr>
          <w:rFonts w:eastAsia="KaiTi_GB2312"/>
          <w:kern w:val="0"/>
          <w:szCs w:val="24"/>
        </w:rPr>
        <w:t>”</w:t>
      </w:r>
      <w:r w:rsidRPr="00F6439F">
        <w:rPr>
          <w:rFonts w:eastAsia="KaiTi_GB2312"/>
          <w:kern w:val="0"/>
          <w:szCs w:val="24"/>
        </w:rPr>
        <w:t>）；（</w:t>
      </w:r>
      <w:r w:rsidRPr="00F6439F">
        <w:rPr>
          <w:rFonts w:eastAsia="KaiTi_GB2312"/>
          <w:kern w:val="0"/>
          <w:szCs w:val="24"/>
        </w:rPr>
        <w:t>2</w:t>
      </w:r>
      <w:r w:rsidRPr="00F6439F">
        <w:rPr>
          <w:rFonts w:eastAsia="KaiTi_GB2312"/>
          <w:kern w:val="0"/>
          <w:szCs w:val="24"/>
        </w:rPr>
        <w:t>）最高人民法院《关于审理企业破产案件若干问题的规定》。此外，金融机构实施破产的，国务院可以依据《破产法》和其他有关法律的规定制定实施办法。</w:t>
      </w:r>
    </w:p>
    <w:p w14:paraId="2FFD338D"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企业法人不能清偿到期债务，并且资产不足以清偿全部债务或者明显缺乏清偿能力的，依照《破产法》的规定清理债务。企业法人具有下列情形之一的：（</w:t>
      </w:r>
      <w:r w:rsidRPr="00F6439F">
        <w:rPr>
          <w:rFonts w:eastAsia="KaiTi_GB2312"/>
          <w:kern w:val="0"/>
          <w:szCs w:val="24"/>
        </w:rPr>
        <w:t>a</w:t>
      </w:r>
      <w:r w:rsidRPr="00F6439F">
        <w:rPr>
          <w:rFonts w:eastAsia="KaiTi_GB2312"/>
          <w:kern w:val="0"/>
          <w:szCs w:val="24"/>
        </w:rPr>
        <w:t>）不能清偿到期债务，并且资产不足以清偿全部债务或者明显缺乏清偿能力的；或者（</w:t>
      </w:r>
      <w:r w:rsidRPr="00F6439F">
        <w:rPr>
          <w:rFonts w:eastAsia="KaiTi_GB2312"/>
          <w:kern w:val="0"/>
          <w:szCs w:val="24"/>
        </w:rPr>
        <w:t>b</w:t>
      </w:r>
      <w:r w:rsidRPr="00F6439F">
        <w:rPr>
          <w:rFonts w:eastAsia="KaiTi_GB2312"/>
          <w:kern w:val="0"/>
          <w:szCs w:val="24"/>
        </w:rPr>
        <w:t>）有明显丧失清偿能力可能的，可以依照《破产法》的规定进行重整。债务人、债权人均可以依法向人民法院提出破产申请。企业法人已解散但未清算或者未清算完毕，资产不足以清偿债务的，依法负有清算责任的人应当向人民法院申请破产清算。人民法院裁定受理破产申请的，应当同时指定管理人。管理人履行接管、管理、处分债务人财产等法定职责以及人民法院认为管理人应当履行的其他职责。</w:t>
      </w:r>
    </w:p>
    <w:p w14:paraId="1FAF81B0"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人民法院受理破产申请后，有关债务人的民事诉讼，只能向受理破产申请的人民法院提起；已经开始而尚未终结的有关债务人的民事诉讼或者仲裁应当中止；在管理人接管债务人的财产后，该诉讼或者仲裁继续进行；有关债务人财产的保全措施应当解除，执行程序应当中止。</w:t>
      </w:r>
    </w:p>
    <w:p w14:paraId="2B0F1222"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lastRenderedPageBreak/>
        <w:t>人民法院受理破产申请后，债务人对个别债权人的债务清偿无效。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管理人决定继续履行合同的，对方当事人应当履行；但是，对方当事人有权要求管理人提供担保。管理人不提供担保的，视为解除合同。</w:t>
      </w:r>
    </w:p>
    <w:p w14:paraId="7C3769FB"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申请受理时属于债务人的全部财产，以及破产申请受理后至破产程序终结前债务人取得的财产，为债务人财产。债务人被宣告破产后，债务人称为破产人，债务人财产称为破产财产。人民法院受理破产申请前一年内，涉及债务人财产的下列行为，管理人有权请求人民法院予以撤销，并有权追回该等行为所涉及的债务人财产：（</w:t>
      </w:r>
      <w:r w:rsidRPr="00F6439F">
        <w:rPr>
          <w:rFonts w:eastAsia="KaiTi_GB2312"/>
          <w:kern w:val="0"/>
          <w:szCs w:val="24"/>
        </w:rPr>
        <w:t>1</w:t>
      </w:r>
      <w:r w:rsidRPr="00F6439F">
        <w:rPr>
          <w:rFonts w:eastAsia="KaiTi_GB2312"/>
          <w:kern w:val="0"/>
          <w:szCs w:val="24"/>
        </w:rPr>
        <w:t>）无偿转让财产的；（</w:t>
      </w:r>
      <w:r w:rsidRPr="00F6439F">
        <w:rPr>
          <w:rFonts w:eastAsia="KaiTi_GB2312"/>
          <w:kern w:val="0"/>
          <w:szCs w:val="24"/>
        </w:rPr>
        <w:t>2</w:t>
      </w:r>
      <w:r w:rsidRPr="00F6439F">
        <w:rPr>
          <w:rFonts w:eastAsia="KaiTi_GB2312"/>
          <w:kern w:val="0"/>
          <w:szCs w:val="24"/>
        </w:rPr>
        <w:t>）以明显不合理的价格进行交易的；（</w:t>
      </w:r>
      <w:r w:rsidRPr="00F6439F">
        <w:rPr>
          <w:rFonts w:eastAsia="KaiTi_GB2312"/>
          <w:kern w:val="0"/>
          <w:szCs w:val="24"/>
        </w:rPr>
        <w:t>3</w:t>
      </w:r>
      <w:r w:rsidRPr="00F6439F">
        <w:rPr>
          <w:rFonts w:eastAsia="KaiTi_GB2312"/>
          <w:kern w:val="0"/>
          <w:szCs w:val="24"/>
        </w:rPr>
        <w:t>）对没有财产担保的债务提供财产担保的；（</w:t>
      </w:r>
      <w:r w:rsidRPr="00F6439F">
        <w:rPr>
          <w:rFonts w:eastAsia="KaiTi_GB2312"/>
          <w:kern w:val="0"/>
          <w:szCs w:val="24"/>
        </w:rPr>
        <w:t>4</w:t>
      </w:r>
      <w:r w:rsidRPr="00F6439F">
        <w:rPr>
          <w:rFonts w:eastAsia="KaiTi_GB2312"/>
          <w:kern w:val="0"/>
          <w:szCs w:val="24"/>
        </w:rPr>
        <w:t>）对未到期的债务提前清偿的；（</w:t>
      </w:r>
      <w:r w:rsidRPr="00F6439F">
        <w:rPr>
          <w:rFonts w:eastAsia="KaiTi_GB2312"/>
          <w:kern w:val="0"/>
          <w:szCs w:val="24"/>
        </w:rPr>
        <w:t>5</w:t>
      </w:r>
      <w:r w:rsidRPr="00F6439F">
        <w:rPr>
          <w:rFonts w:eastAsia="KaiTi_GB2312"/>
          <w:kern w:val="0"/>
          <w:szCs w:val="24"/>
        </w:rPr>
        <w:t>）放弃债权的。人民法院受理破产申请前六个月内，债务人不能清偿期债务，并且资产不足以清偿全部债务或者明显缺乏清偿能力情形下，仍对个别债权人进行清偿的，管理人有权请求人民法院予以撤销，并有权追回该清偿行为所涉及的债务人财产，但个别清偿使债务人财产受益的除外。涉及债务人财产的下列行为无效，且管理人有权追回下列行为所涉及的债务人财产：（</w:t>
      </w:r>
      <w:r w:rsidRPr="00F6439F">
        <w:rPr>
          <w:rFonts w:eastAsia="KaiTi_GB2312"/>
          <w:kern w:val="0"/>
          <w:szCs w:val="24"/>
        </w:rPr>
        <w:t>1</w:t>
      </w:r>
      <w:r w:rsidRPr="00F6439F">
        <w:rPr>
          <w:rFonts w:eastAsia="KaiTi_GB2312"/>
          <w:kern w:val="0"/>
          <w:szCs w:val="24"/>
        </w:rPr>
        <w:t>）为逃避债务而隐匿、转移财产；（</w:t>
      </w:r>
      <w:r w:rsidRPr="00F6439F">
        <w:rPr>
          <w:rFonts w:eastAsia="KaiTi_GB2312"/>
          <w:kern w:val="0"/>
          <w:szCs w:val="24"/>
        </w:rPr>
        <w:t>2</w:t>
      </w:r>
      <w:r w:rsidRPr="00F6439F">
        <w:rPr>
          <w:rFonts w:eastAsia="KaiTi_GB2312"/>
          <w:kern w:val="0"/>
          <w:szCs w:val="24"/>
        </w:rPr>
        <w:t>）虚构债务或者承认不真实的债务的。</w:t>
      </w:r>
    </w:p>
    <w:p w14:paraId="74E9B4E5"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变价方案，提交债权人会议讨论。管理人应当按照债权人会议通过的或者人民法院依法裁定的破产财产变价方案，适时变价出售破产财产。变价出售破产财产应当通过拍卖进行，但债权人会议另有决议的除外。破产企业可以全部或者部分变价出售。企业变价出售时，可以将其中的无形资产和其他财产单独变价出售。按照国家规定不能拍卖或者限制转让的财产，应当按照国家规定的方式处理。</w:t>
      </w:r>
    </w:p>
    <w:p w14:paraId="44CDB8FE"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债务人被人民法院宣告破产后，管理人应当及时拟订破产财产分配方案，提交债权人会议讨论。破产财产的分配应当以货币分配方式进行，但债权人会议另有决</w:t>
      </w:r>
      <w:r w:rsidRPr="00F6439F">
        <w:rPr>
          <w:rFonts w:eastAsia="KaiTi_GB2312"/>
          <w:kern w:val="0"/>
          <w:szCs w:val="24"/>
        </w:rPr>
        <w:lastRenderedPageBreak/>
        <w:t>议的除外。债权人会议通过破产财产分配方案后，由管理人将该方案提请人民法院裁定认可。破产财产分配方案经人民法院裁定认可后，由管理人执行。破产财产在优先清偿破产费用和共益债务后，依照下列顺序清偿：（</w:t>
      </w:r>
      <w:r w:rsidRPr="00F6439F">
        <w:rPr>
          <w:rFonts w:eastAsia="KaiTi_GB2312"/>
          <w:kern w:val="0"/>
          <w:szCs w:val="24"/>
        </w:rPr>
        <w:t>1</w:t>
      </w:r>
      <w:r w:rsidRPr="00F6439F">
        <w:rPr>
          <w:rFonts w:eastAsia="KaiTi_GB2312"/>
          <w:kern w:val="0"/>
          <w:szCs w:val="24"/>
        </w:rPr>
        <w:t>）破产人所欠职工的工资和医疗、伤残补助、抚恤费用，所欠的应当划入职工个人账户的基本养老保险、基本医疗保险费用，以及法律、行政法规规定应当支付给职工的补偿金；（</w:t>
      </w:r>
      <w:r w:rsidRPr="00F6439F">
        <w:rPr>
          <w:rFonts w:eastAsia="KaiTi_GB2312"/>
          <w:kern w:val="0"/>
          <w:szCs w:val="24"/>
        </w:rPr>
        <w:t>2</w:t>
      </w:r>
      <w:r w:rsidRPr="00F6439F">
        <w:rPr>
          <w:rFonts w:eastAsia="KaiTi_GB2312"/>
          <w:kern w:val="0"/>
          <w:szCs w:val="24"/>
        </w:rPr>
        <w:t>）破产人欠缴的除前项规定以外的社会保险费用和破产人所欠税款；（</w:t>
      </w:r>
      <w:r w:rsidRPr="00F6439F">
        <w:rPr>
          <w:rFonts w:eastAsia="KaiTi_GB2312"/>
          <w:kern w:val="0"/>
          <w:szCs w:val="24"/>
        </w:rPr>
        <w:t>3</w:t>
      </w:r>
      <w:r w:rsidRPr="00F6439F">
        <w:rPr>
          <w:rFonts w:eastAsia="KaiTi_GB2312"/>
          <w:kern w:val="0"/>
          <w:szCs w:val="24"/>
        </w:rPr>
        <w:t>）普通破产债权。破产财产不足以清偿同一顺序的清偿要求的，按照比例分配。破产企业的董事、监事和高级管理人员的工资按照该企业职工的平均工资计算。</w:t>
      </w:r>
    </w:p>
    <w:p w14:paraId="233EAF3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《破产法》施行后，破产人在《破产法》公布之日（</w:t>
      </w:r>
      <w:r w:rsidRPr="00F6439F">
        <w:rPr>
          <w:rFonts w:eastAsia="KaiTi_GB2312"/>
          <w:kern w:val="0"/>
          <w:szCs w:val="24"/>
        </w:rPr>
        <w:t>2006</w:t>
      </w:r>
      <w:r w:rsidRPr="00F6439F">
        <w:rPr>
          <w:rFonts w:eastAsia="KaiTi_GB2312"/>
          <w:kern w:val="0"/>
          <w:szCs w:val="24"/>
        </w:rPr>
        <w:t>年</w:t>
      </w:r>
      <w:r w:rsidRPr="00F6439F">
        <w:rPr>
          <w:rFonts w:eastAsia="KaiTi_GB2312"/>
          <w:kern w:val="0"/>
          <w:szCs w:val="24"/>
        </w:rPr>
        <w:t>8</w:t>
      </w:r>
      <w:r w:rsidRPr="00F6439F">
        <w:rPr>
          <w:rFonts w:eastAsia="KaiTi_GB2312"/>
          <w:kern w:val="0"/>
          <w:szCs w:val="24"/>
        </w:rPr>
        <w:t>月</w:t>
      </w:r>
      <w:r w:rsidRPr="00F6439F">
        <w:rPr>
          <w:rFonts w:eastAsia="KaiTi_GB2312"/>
          <w:kern w:val="0"/>
          <w:szCs w:val="24"/>
        </w:rPr>
        <w:t>27</w:t>
      </w:r>
      <w:r w:rsidRPr="00F6439F">
        <w:rPr>
          <w:rFonts w:eastAsia="KaiTi_GB2312"/>
          <w:kern w:val="0"/>
          <w:szCs w:val="24"/>
        </w:rPr>
        <w:t>日）前所欠职工的工资和医疗、伤残补助、抚恤费用，所欠的应当划入职工个人账户的基本养老保险、基本医疗保险费用，以及法律、行政法规规定应当支付给职工的补偿金，依照《破产法》规定的前述清偿顺序清偿后不足以清偿的部分，以破产法规定的附有担保权的特定财产优先于对该特定财产享有担保权的权利人受偿。</w:t>
      </w:r>
    </w:p>
    <w:p w14:paraId="36D544CC" w14:textId="77777777" w:rsidR="00BA6715" w:rsidRPr="00F6439F" w:rsidRDefault="00BA6715" w:rsidP="00BA6715">
      <w:pPr>
        <w:autoSpaceDE w:val="0"/>
        <w:autoSpaceDN w:val="0"/>
        <w:adjustRightInd w:val="0"/>
        <w:spacing w:before="120"/>
        <w:ind w:firstLine="480"/>
        <w:jc w:val="left"/>
        <w:rPr>
          <w:rFonts w:eastAsia="KaiTi_GB2312"/>
          <w:kern w:val="0"/>
          <w:szCs w:val="24"/>
        </w:rPr>
      </w:pPr>
      <w:r w:rsidRPr="00F6439F">
        <w:rPr>
          <w:rFonts w:eastAsia="KaiTi_GB2312"/>
          <w:kern w:val="0"/>
          <w:szCs w:val="24"/>
        </w:rPr>
        <w:t>就商业银行等金融机构而言，商业银行、证券公司、保险公司等金融机构有《破产法》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此外，国务院可以依据《破产法》和其他有关法律的规定制定金融机构实施破产的实施办法。截至目前，国务院尚未颁布该等实施办法。</w:t>
      </w:r>
    </w:p>
    <w:sectPr w:rsidR="00BA6715" w:rsidRPr="00F6439F" w:rsidSect="007F7491">
      <w:headerReference w:type="first" r:id="rId66"/>
      <w:pgSz w:w="12240" w:h="15840"/>
      <w:pgMar w:top="1440" w:right="1800" w:bottom="1440" w:left="1800" w:header="397"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4" w:author="robin" w:date="2016-06-03T13:36:00Z" w:initials="r">
    <w:p w14:paraId="72C9822C" w14:textId="77777777" w:rsidR="00C723EA" w:rsidRPr="001137DC" w:rsidRDefault="00C723EA">
      <w:pPr>
        <w:pStyle w:val="CommentText"/>
        <w:rPr>
          <w:rFonts w:eastAsia="SimSun"/>
          <w:lang w:eastAsia="zh-CN"/>
        </w:rPr>
      </w:pPr>
      <w:r>
        <w:rPr>
          <w:rStyle w:val="CommentReference"/>
        </w:rPr>
        <w:annotationRef/>
      </w:r>
      <w:r>
        <w:rPr>
          <w:rFonts w:ascii="SimSun" w:eastAsia="SimSun" w:hAnsi="SimSun" w:hint="eastAsia"/>
          <w:lang w:eastAsia="zh-CN"/>
        </w:rPr>
        <w:t>待</w:t>
      </w:r>
      <w:r>
        <w:t>税务意见书补充更新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82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E36D1" w14:textId="77777777" w:rsidR="008436F0" w:rsidRDefault="008436F0" w:rsidP="00B5187E">
      <w:pPr>
        <w:spacing w:before="120" w:line="240" w:lineRule="auto"/>
        <w:ind w:firstLine="480"/>
      </w:pPr>
      <w:r>
        <w:separator/>
      </w:r>
    </w:p>
  </w:endnote>
  <w:endnote w:type="continuationSeparator" w:id="0">
    <w:p w14:paraId="064F53FF" w14:textId="77777777" w:rsidR="008436F0" w:rsidRDefault="008436F0" w:rsidP="00B5187E">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F66D" w14:textId="77777777" w:rsidR="00C723EA" w:rsidRDefault="00C723EA" w:rsidP="007F7491">
    <w:pPr>
      <w:pStyle w:val="Footer"/>
      <w:framePr w:wrap="around" w:vAnchor="text" w:hAnchor="margin" w:xAlign="right" w:y="1"/>
      <w:spacing w:before="120"/>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73C1A509" w14:textId="77777777" w:rsidR="00C723EA" w:rsidRDefault="00C723EA" w:rsidP="007F7491">
    <w:pPr>
      <w:pStyle w:val="Footer"/>
      <w:spacing w:before="1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C9573" w14:textId="77777777" w:rsidR="00C723EA" w:rsidRPr="0037297E" w:rsidRDefault="00C723EA" w:rsidP="007F7491">
    <w:pPr>
      <w:pStyle w:val="Footer"/>
      <w:spacing w:before="120"/>
      <w:ind w:firstLine="360"/>
      <w:jc w:val="center"/>
      <w:rPr>
        <w:rFonts w:ascii="Times New Roman" w:hAnsi="Times New Roman"/>
      </w:rPr>
    </w:pPr>
    <w:r w:rsidRPr="0037297E">
      <w:rPr>
        <w:rFonts w:ascii="Times New Roman" w:hAnsi="Times New Roman"/>
      </w:rPr>
      <w:fldChar w:fldCharType="begin"/>
    </w:r>
    <w:r w:rsidRPr="0037297E">
      <w:rPr>
        <w:rFonts w:ascii="Times New Roman" w:hAnsi="Times New Roman"/>
      </w:rPr>
      <w:instrText xml:space="preserve"> PAGE   \* MERGEFORMAT </w:instrText>
    </w:r>
    <w:r w:rsidRPr="0037297E">
      <w:rPr>
        <w:rFonts w:ascii="Times New Roman" w:hAnsi="Times New Roman"/>
      </w:rPr>
      <w:fldChar w:fldCharType="separate"/>
    </w:r>
    <w:r w:rsidR="00514656" w:rsidRPr="00514656">
      <w:rPr>
        <w:rFonts w:ascii="Times New Roman" w:hAnsi="Times New Roman"/>
        <w:noProof/>
        <w:lang w:val="zh-CN"/>
      </w:rPr>
      <w:t>29</w:t>
    </w:r>
    <w:r w:rsidRPr="0037297E">
      <w:rPr>
        <w:rFonts w:ascii="Times New Roman" w:hAnsi="Times New Roman"/>
        <w:noProof/>
        <w:lang w:val="zh-CN"/>
      </w:rPr>
      <w:fldChar w:fldCharType="end"/>
    </w:r>
  </w:p>
  <w:p w14:paraId="31AE0E88" w14:textId="77777777" w:rsidR="00C723EA" w:rsidRPr="009D38C1" w:rsidRDefault="00C723EA" w:rsidP="007F7491">
    <w:pPr>
      <w:pStyle w:val="Footer"/>
      <w:spacing w:before="120"/>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C2104" w14:textId="77777777" w:rsidR="00C723EA" w:rsidRDefault="00C723EA" w:rsidP="007F7491">
    <w:pPr>
      <w:pStyle w:val="Footer"/>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8B30" w14:textId="77777777" w:rsidR="00C723EA" w:rsidRDefault="00C723EA">
    <w:pPr>
      <w:pStyle w:val="Footer"/>
      <w:spacing w:before="120"/>
      <w:ind w:firstLine="360"/>
      <w:jc w:val="center"/>
    </w:pPr>
    <w:r>
      <w:fldChar w:fldCharType="begin"/>
    </w:r>
    <w:r>
      <w:instrText xml:space="preserve"> PAGE   \* MERGEFORMAT </w:instrText>
    </w:r>
    <w:r>
      <w:fldChar w:fldCharType="separate"/>
    </w:r>
    <w:r w:rsidR="00514656" w:rsidRPr="00514656">
      <w:rPr>
        <w:noProof/>
        <w:lang w:val="zh-CN"/>
      </w:rPr>
      <w:t>1</w:t>
    </w:r>
    <w:r>
      <w:rPr>
        <w:noProof/>
        <w:lang w:val="zh-CN"/>
      </w:rPr>
      <w:fldChar w:fldCharType="end"/>
    </w:r>
  </w:p>
  <w:p w14:paraId="59218B06" w14:textId="77777777" w:rsidR="00C723EA" w:rsidRDefault="00C723EA" w:rsidP="007F7491">
    <w:pPr>
      <w:pStyle w:val="Footer"/>
      <w:spacing w:before="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9AC86" w14:textId="77777777" w:rsidR="00C723EA" w:rsidRDefault="00C723EA" w:rsidP="00BE792F">
    <w:pPr>
      <w:pStyle w:val="Footer"/>
      <w:spacing w:before="120"/>
      <w:ind w:firstLine="360"/>
      <w:jc w:val="center"/>
    </w:pPr>
    <w:r>
      <w:fldChar w:fldCharType="begin"/>
    </w:r>
    <w:r>
      <w:instrText xml:space="preserve"> PAGE   \* MERGEFORMAT </w:instrText>
    </w:r>
    <w:r>
      <w:fldChar w:fldCharType="separate"/>
    </w:r>
    <w:r w:rsidR="00514656" w:rsidRPr="00514656">
      <w:rPr>
        <w:noProof/>
        <w:lang w:val="zh-CN"/>
      </w:rPr>
      <w:t>79</w:t>
    </w:r>
    <w:r>
      <w:rPr>
        <w:noProof/>
        <w:lang w:val="zh-CN"/>
      </w:rPr>
      <w:fldChar w:fldCharType="end"/>
    </w:r>
  </w:p>
  <w:p w14:paraId="355C8917" w14:textId="77777777" w:rsidR="00C723EA" w:rsidRDefault="00C723EA" w:rsidP="007F7491">
    <w:pPr>
      <w:pStyle w:val="Footer"/>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35120" w14:textId="77777777" w:rsidR="008436F0" w:rsidRDefault="008436F0" w:rsidP="00B5187E">
      <w:pPr>
        <w:spacing w:before="120" w:line="240" w:lineRule="auto"/>
        <w:ind w:firstLine="480"/>
      </w:pPr>
      <w:r>
        <w:separator/>
      </w:r>
    </w:p>
  </w:footnote>
  <w:footnote w:type="continuationSeparator" w:id="0">
    <w:p w14:paraId="4D4EEC81" w14:textId="77777777" w:rsidR="008436F0" w:rsidRDefault="008436F0" w:rsidP="00B5187E">
      <w:pPr>
        <w:spacing w:before="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C31E3" w14:textId="77777777" w:rsidR="00C723EA" w:rsidRDefault="00C723EA" w:rsidP="007F7491">
    <w:pPr>
      <w:pStyle w:val="Header"/>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E96B8" w14:textId="77777777" w:rsidR="00C723EA" w:rsidRDefault="00C723EA" w:rsidP="00576372">
    <w:pPr>
      <w:pStyle w:val="Header"/>
      <w:pBdr>
        <w:bottom w:val="none" w:sz="0" w:space="0" w:color="auto"/>
      </w:pBdr>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C96C" w14:textId="77777777" w:rsidR="00C723EA" w:rsidRDefault="00C723EA" w:rsidP="00576372">
    <w:pPr>
      <w:pStyle w:val="Header"/>
      <w:pBdr>
        <w:bottom w:val="none" w:sz="0" w:space="0" w:color="auto"/>
      </w:pBdr>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0390" w14:textId="77777777" w:rsidR="00C723EA" w:rsidRPr="00947C9A" w:rsidRDefault="00C723EA" w:rsidP="007D2E4A">
    <w:pPr>
      <w:pStyle w:val="Header"/>
      <w:pBdr>
        <w:bottom w:val="none" w:sz="0" w:space="0" w:color="auto"/>
      </w:pBdr>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00B6178"/>
    <w:multiLevelType w:val="hybridMultilevel"/>
    <w:tmpl w:val="95904DB8"/>
    <w:lvl w:ilvl="0" w:tplc="8CAAEB6E">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01CF2048"/>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 w15:restartNumberingAfterBreak="0">
    <w:nsid w:val="043F2546"/>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064D6F7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5" w15:restartNumberingAfterBreak="0">
    <w:nsid w:val="06825F63"/>
    <w:multiLevelType w:val="hybridMultilevel"/>
    <w:tmpl w:val="54409614"/>
    <w:lvl w:ilvl="0" w:tplc="0409001B">
      <w:start w:val="1"/>
      <w:numFmt w:val="lowerRoman"/>
      <w:lvlText w:val="%1."/>
      <w:lvlJc w:val="right"/>
      <w:pPr>
        <w:ind w:left="420" w:hanging="420"/>
      </w:pPr>
      <w:rPr>
        <w:rFonts w:cs="Times New Roman" w:hint="default"/>
        <w:b w:val="0"/>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7AA3F5D"/>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B1E3E9E"/>
    <w:multiLevelType w:val="hybridMultilevel"/>
    <w:tmpl w:val="FA74E5C8"/>
    <w:lvl w:ilvl="0" w:tplc="DAD0EFA4">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0EDB1152"/>
    <w:multiLevelType w:val="hybridMultilevel"/>
    <w:tmpl w:val="65780B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0FD5238B"/>
    <w:multiLevelType w:val="hybridMultilevel"/>
    <w:tmpl w:val="9048BB56"/>
    <w:lvl w:ilvl="0" w:tplc="04090015">
      <w:start w:val="1"/>
      <w:numFmt w:val="upperLetter"/>
      <w:lvlText w:val="%1."/>
      <w:lvlJc w:val="left"/>
      <w:pPr>
        <w:ind w:left="1515" w:hanging="420"/>
      </w:p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10" w15:restartNumberingAfterBreak="0">
    <w:nsid w:val="1097360D"/>
    <w:multiLevelType w:val="hybridMultilevel"/>
    <w:tmpl w:val="A6660C7E"/>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BA697C"/>
    <w:multiLevelType w:val="hybridMultilevel"/>
    <w:tmpl w:val="F6A8385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62AC0"/>
    <w:multiLevelType w:val="multilevel"/>
    <w:tmpl w:val="15562AC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3" w15:restartNumberingAfterBreak="0">
    <w:nsid w:val="16BE3D88"/>
    <w:multiLevelType w:val="hybridMultilevel"/>
    <w:tmpl w:val="EDD0D9AC"/>
    <w:lvl w:ilvl="0" w:tplc="0C069B3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546166"/>
    <w:multiLevelType w:val="multilevel"/>
    <w:tmpl w:val="F41A3B8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15" w15:restartNumberingAfterBreak="0">
    <w:nsid w:val="1B1B1A67"/>
    <w:multiLevelType w:val="hybridMultilevel"/>
    <w:tmpl w:val="30B2A1FC"/>
    <w:lvl w:ilvl="0" w:tplc="CEB0F58A">
      <w:start w:val="1"/>
      <w:numFmt w:val="japaneseCounting"/>
      <w:lvlText w:val="（%1）"/>
      <w:lvlJc w:val="left"/>
      <w:pPr>
        <w:ind w:left="750" w:hanging="750"/>
      </w:pPr>
      <w:rPr>
        <w:rFonts w:hint="default"/>
      </w:rPr>
    </w:lvl>
    <w:lvl w:ilvl="1" w:tplc="3D50933C">
      <w:start w:val="2"/>
      <w:numFmt w:val="decimal"/>
      <w:lvlText w:val="（%2）"/>
      <w:lvlJc w:val="left"/>
      <w:pPr>
        <w:ind w:left="1140" w:hanging="720"/>
      </w:pPr>
      <w:rPr>
        <w:rFonts w:hint="default"/>
      </w:rPr>
    </w:lvl>
    <w:lvl w:ilvl="2" w:tplc="C2D6393E">
      <w:start w:val="3"/>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C5CBE"/>
    <w:multiLevelType w:val="hybridMultilevel"/>
    <w:tmpl w:val="4E56B88C"/>
    <w:lvl w:ilvl="0" w:tplc="823A69FA">
      <w:start w:val="1"/>
      <w:numFmt w:val="decimal"/>
      <w:lvlText w:val="(%1)"/>
      <w:lvlJc w:val="left"/>
      <w:pPr>
        <w:tabs>
          <w:tab w:val="num" w:pos="1935"/>
        </w:tabs>
        <w:ind w:left="1935" w:hanging="375"/>
      </w:pPr>
      <w:rPr>
        <w:rFonts w:hint="eastAsia"/>
        <w:b w:val="0"/>
        <w:color w:val="auto"/>
      </w:rPr>
    </w:lvl>
    <w:lvl w:ilvl="1" w:tplc="04090019" w:tentative="1">
      <w:start w:val="1"/>
      <w:numFmt w:val="lowerLetter"/>
      <w:lvlText w:val="%2)"/>
      <w:lvlJc w:val="left"/>
      <w:pPr>
        <w:tabs>
          <w:tab w:val="num" w:pos="709"/>
        </w:tabs>
        <w:ind w:left="709" w:hanging="420"/>
      </w:pPr>
    </w:lvl>
    <w:lvl w:ilvl="2" w:tplc="0409001B">
      <w:start w:val="1"/>
      <w:numFmt w:val="lowerRoman"/>
      <w:lvlText w:val="%3."/>
      <w:lvlJc w:val="right"/>
      <w:pPr>
        <w:tabs>
          <w:tab w:val="num" w:pos="1129"/>
        </w:tabs>
        <w:ind w:left="1129" w:hanging="420"/>
      </w:pPr>
    </w:lvl>
    <w:lvl w:ilvl="3" w:tplc="0409000F" w:tentative="1">
      <w:start w:val="1"/>
      <w:numFmt w:val="decimal"/>
      <w:lvlText w:val="%4."/>
      <w:lvlJc w:val="left"/>
      <w:pPr>
        <w:tabs>
          <w:tab w:val="num" w:pos="1549"/>
        </w:tabs>
        <w:ind w:left="1549" w:hanging="420"/>
      </w:pPr>
    </w:lvl>
    <w:lvl w:ilvl="4" w:tplc="04090019" w:tentative="1">
      <w:start w:val="1"/>
      <w:numFmt w:val="lowerLetter"/>
      <w:lvlText w:val="%5)"/>
      <w:lvlJc w:val="left"/>
      <w:pPr>
        <w:tabs>
          <w:tab w:val="num" w:pos="1969"/>
        </w:tabs>
        <w:ind w:left="1969" w:hanging="420"/>
      </w:pPr>
    </w:lvl>
    <w:lvl w:ilvl="5" w:tplc="0409001B" w:tentative="1">
      <w:start w:val="1"/>
      <w:numFmt w:val="lowerRoman"/>
      <w:lvlText w:val="%6."/>
      <w:lvlJc w:val="right"/>
      <w:pPr>
        <w:tabs>
          <w:tab w:val="num" w:pos="2389"/>
        </w:tabs>
        <w:ind w:left="2389" w:hanging="420"/>
      </w:pPr>
    </w:lvl>
    <w:lvl w:ilvl="6" w:tplc="0409000F" w:tentative="1">
      <w:start w:val="1"/>
      <w:numFmt w:val="decimal"/>
      <w:lvlText w:val="%7."/>
      <w:lvlJc w:val="left"/>
      <w:pPr>
        <w:tabs>
          <w:tab w:val="num" w:pos="2809"/>
        </w:tabs>
        <w:ind w:left="2809" w:hanging="420"/>
      </w:pPr>
    </w:lvl>
    <w:lvl w:ilvl="7" w:tplc="04090019" w:tentative="1">
      <w:start w:val="1"/>
      <w:numFmt w:val="lowerLetter"/>
      <w:lvlText w:val="%8)"/>
      <w:lvlJc w:val="left"/>
      <w:pPr>
        <w:tabs>
          <w:tab w:val="num" w:pos="3229"/>
        </w:tabs>
        <w:ind w:left="3229" w:hanging="420"/>
      </w:pPr>
    </w:lvl>
    <w:lvl w:ilvl="8" w:tplc="0409001B" w:tentative="1">
      <w:start w:val="1"/>
      <w:numFmt w:val="lowerRoman"/>
      <w:lvlText w:val="%9."/>
      <w:lvlJc w:val="right"/>
      <w:pPr>
        <w:tabs>
          <w:tab w:val="num" w:pos="3649"/>
        </w:tabs>
        <w:ind w:left="3649" w:hanging="420"/>
      </w:pPr>
    </w:lvl>
  </w:abstractNum>
  <w:abstractNum w:abstractNumId="17" w15:restartNumberingAfterBreak="0">
    <w:nsid w:val="1C5D5E0A"/>
    <w:multiLevelType w:val="multilevel"/>
    <w:tmpl w:val="1C5D5E0A"/>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18" w15:restartNumberingAfterBreak="0">
    <w:nsid w:val="23ED6B3D"/>
    <w:multiLevelType w:val="multilevel"/>
    <w:tmpl w:val="23ED6B3D"/>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9" w15:restartNumberingAfterBreak="0">
    <w:nsid w:val="24494BD9"/>
    <w:multiLevelType w:val="hybridMultilevel"/>
    <w:tmpl w:val="9D62367E"/>
    <w:lvl w:ilvl="0" w:tplc="09BA854A">
      <w:start w:val="1"/>
      <w:numFmt w:val="decimal"/>
      <w:lvlText w:val="（%1）"/>
      <w:lvlJc w:val="left"/>
      <w:pPr>
        <w:ind w:left="1202" w:hanging="720"/>
      </w:pPr>
      <w:rPr>
        <w:rFonts w:hint="default"/>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5584BC6"/>
    <w:multiLevelType w:val="multilevel"/>
    <w:tmpl w:val="25584BC6"/>
    <w:lvl w:ilvl="0">
      <w:start w:val="1"/>
      <w:numFmt w:val="decimal"/>
      <w:lvlText w:val="%1"/>
      <w:lvlJc w:val="left"/>
      <w:pPr>
        <w:tabs>
          <w:tab w:val="num" w:pos="425"/>
        </w:tabs>
        <w:ind w:left="425" w:hanging="425"/>
      </w:pPr>
      <w:rPr>
        <w:rFonts w:cs="Times New Roman"/>
        <w:b/>
      </w:rPr>
    </w:lvl>
    <w:lvl w:ilvl="1">
      <w:start w:val="1"/>
      <w:numFmt w:val="decimal"/>
      <w:lvlText w:val="%1.%2"/>
      <w:lvlJc w:val="left"/>
      <w:pPr>
        <w:tabs>
          <w:tab w:val="num" w:pos="992"/>
        </w:tabs>
        <w:ind w:left="992" w:hanging="567"/>
      </w:pPr>
      <w:rPr>
        <w:rFonts w:cs="Times New Roman"/>
        <w:b/>
        <w:color w:val="auto"/>
      </w:rPr>
    </w:lvl>
    <w:lvl w:ilvl="2">
      <w:start w:val="1"/>
      <w:numFmt w:val="decimal"/>
      <w:lvlText w:val="%1.%2.%3"/>
      <w:lvlJc w:val="left"/>
      <w:pPr>
        <w:tabs>
          <w:tab w:val="num" w:pos="1571"/>
        </w:tabs>
        <w:ind w:left="1418" w:hanging="567"/>
      </w:pPr>
      <w:rPr>
        <w:rFonts w:ascii="Times New Roman" w:hAnsi="Times New Roman" w:cs="Times New Roman" w:hint="default"/>
        <w:b/>
        <w:i w:val="0"/>
        <w:color w:val="auto"/>
        <w:sz w:val="24"/>
        <w:szCs w:val="24"/>
      </w:rPr>
    </w:lvl>
    <w:lvl w:ilvl="3">
      <w:start w:val="1"/>
      <w:numFmt w:val="decimal"/>
      <w:lvlText w:val="%1.%2.%3.%4"/>
      <w:lvlJc w:val="left"/>
      <w:pPr>
        <w:tabs>
          <w:tab w:val="num" w:pos="2356"/>
        </w:tabs>
        <w:ind w:left="1984" w:hanging="708"/>
      </w:pPr>
      <w:rPr>
        <w:rFonts w:cs="Times New Roman"/>
        <w:b w:val="0"/>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21" w15:restartNumberingAfterBreak="0">
    <w:nsid w:val="2B493A02"/>
    <w:multiLevelType w:val="hybridMultilevel"/>
    <w:tmpl w:val="FD0A1D74"/>
    <w:lvl w:ilvl="0" w:tplc="51A46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3B52C1"/>
    <w:multiLevelType w:val="multilevel"/>
    <w:tmpl w:val="674AF4EE"/>
    <w:lvl w:ilvl="0">
      <w:start w:val="1"/>
      <w:numFmt w:val="decimal"/>
      <w:lvlRestart w:val="0"/>
      <w:lvlText w:val="%1."/>
      <w:lvlJc w:val="left"/>
      <w:pPr>
        <w:tabs>
          <w:tab w:val="num" w:pos="720"/>
        </w:tabs>
        <w:ind w:left="0" w:firstLine="0"/>
      </w:pPr>
      <w:rPr>
        <w:rFonts w:ascii="Times New Roman" w:hAnsi="Times New Roman"/>
        <w:b/>
        <w:i w:val="0"/>
        <w:caps w:val="0"/>
        <w:color w:val="auto"/>
        <w:sz w:val="24"/>
        <w:u w:val="none"/>
      </w:rPr>
    </w:lvl>
    <w:lvl w:ilvl="1">
      <w:start w:val="1"/>
      <w:numFmt w:val="decimal"/>
      <w:pStyle w:val="DRCEL2"/>
      <w:lvlText w:val="%1.%2"/>
      <w:lvlJc w:val="left"/>
      <w:pPr>
        <w:tabs>
          <w:tab w:val="num" w:pos="720"/>
        </w:tabs>
        <w:ind w:left="0" w:firstLine="0"/>
      </w:pPr>
      <w:rPr>
        <w:rFonts w:ascii="Times New Roman" w:hAnsi="Times New Roman"/>
        <w:b w:val="0"/>
        <w:i w:val="0"/>
        <w:caps w:val="0"/>
        <w:color w:val="auto"/>
        <w:sz w:val="24"/>
        <w:u w:val="none"/>
      </w:rPr>
    </w:lvl>
    <w:lvl w:ilvl="2">
      <w:start w:val="1"/>
      <w:numFmt w:val="decimal"/>
      <w:lvlText w:val="%1.%2.%3"/>
      <w:lvlJc w:val="left"/>
      <w:pPr>
        <w:tabs>
          <w:tab w:val="num" w:pos="1584"/>
        </w:tabs>
        <w:ind w:left="720" w:firstLine="0"/>
      </w:pPr>
      <w:rPr>
        <w:rFonts w:ascii="Times New Roman" w:hAnsi="Times New Roman"/>
        <w:b w:val="0"/>
        <w:i w:val="0"/>
        <w:caps w:val="0"/>
        <w:color w:val="auto"/>
        <w:sz w:val="24"/>
        <w:u w:val="none"/>
      </w:rPr>
    </w:lvl>
    <w:lvl w:ilvl="3">
      <w:start w:val="1"/>
      <w:numFmt w:val="decimal"/>
      <w:lvlText w:val="%1.%2.%3.%4"/>
      <w:lvlJc w:val="left"/>
      <w:pPr>
        <w:tabs>
          <w:tab w:val="num" w:pos="2592"/>
        </w:tabs>
        <w:ind w:left="1584" w:firstLine="0"/>
      </w:pPr>
      <w:rPr>
        <w:rFonts w:ascii="Times New Roman" w:hAnsi="Times New Roman"/>
        <w:b w:val="0"/>
        <w:i w:val="0"/>
        <w:caps w:val="0"/>
        <w:color w:val="auto"/>
        <w:sz w:val="24"/>
        <w:u w:val="none"/>
      </w:rPr>
    </w:lvl>
    <w:lvl w:ilvl="4">
      <w:start w:val="1"/>
      <w:numFmt w:val="decimal"/>
      <w:pStyle w:val="DRCEL5"/>
      <w:lvlText w:val="%5、"/>
      <w:lvlJc w:val="left"/>
      <w:pPr>
        <w:tabs>
          <w:tab w:val="num" w:pos="2304"/>
        </w:tabs>
        <w:ind w:left="2304" w:hanging="720"/>
      </w:pPr>
      <w:rPr>
        <w:rFonts w:ascii="Times New Roman" w:eastAsia="KaiTi_GB2312" w:hAnsi="Times New Roman" w:cs="Times New Roman"/>
        <w:b/>
        <w:i w:val="0"/>
        <w:caps w:val="0"/>
        <w:color w:val="auto"/>
        <w:sz w:val="24"/>
        <w:u w:val="none"/>
      </w:rPr>
    </w:lvl>
    <w:lvl w:ilvl="5">
      <w:start w:val="1"/>
      <w:numFmt w:val="lowerRoman"/>
      <w:lvlText w:val="(%6)"/>
      <w:lvlJc w:val="right"/>
      <w:pPr>
        <w:tabs>
          <w:tab w:val="num" w:pos="3024"/>
        </w:tabs>
        <w:ind w:left="3024" w:hanging="216"/>
      </w:pPr>
      <w:rPr>
        <w:rFonts w:ascii="Times New Roman" w:hAnsi="Times New Roman"/>
        <w:b w:val="0"/>
        <w:i w:val="0"/>
        <w:caps w:val="0"/>
        <w:color w:val="auto"/>
        <w:sz w:val="24"/>
        <w:u w:val="none"/>
      </w:rPr>
    </w:lvl>
    <w:lvl w:ilvl="6">
      <w:start w:val="1"/>
      <w:numFmt w:val="upperLetter"/>
      <w:lvlText w:val="(%7)"/>
      <w:lvlJc w:val="left"/>
      <w:pPr>
        <w:tabs>
          <w:tab w:val="num" w:pos="3744"/>
        </w:tabs>
        <w:ind w:left="3744" w:hanging="720"/>
      </w:pPr>
      <w:rPr>
        <w:rFonts w:ascii="Times New Roman" w:hAnsi="Times New Roman"/>
        <w:b w:val="0"/>
        <w:i w:val="0"/>
        <w:caps w:val="0"/>
        <w:color w:val="auto"/>
        <w:sz w:val="24"/>
        <w:u w:val="none"/>
      </w:rPr>
    </w:lvl>
    <w:lvl w:ilvl="7">
      <w:start w:val="1"/>
      <w:numFmt w:val="upperRoman"/>
      <w:lvlText w:val="(%8)"/>
      <w:lvlJc w:val="right"/>
      <w:pPr>
        <w:tabs>
          <w:tab w:val="num" w:pos="4464"/>
        </w:tabs>
        <w:ind w:left="4464" w:hanging="216"/>
      </w:pPr>
      <w:rPr>
        <w:rFonts w:ascii="Times New Roman" w:hAnsi="Times New Roman"/>
        <w:b w:val="0"/>
        <w:i w:val="0"/>
        <w:caps w:val="0"/>
        <w:color w:val="auto"/>
        <w:sz w:val="24"/>
        <w:u w:val="none"/>
      </w:rPr>
    </w:lvl>
    <w:lvl w:ilvl="8">
      <w:start w:val="27"/>
      <w:numFmt w:val="lowerLetter"/>
      <w:lvlText w:val="(%9)"/>
      <w:lvlJc w:val="left"/>
      <w:pPr>
        <w:tabs>
          <w:tab w:val="num" w:pos="5184"/>
        </w:tabs>
        <w:ind w:left="5184" w:hanging="720"/>
      </w:pPr>
      <w:rPr>
        <w:rFonts w:ascii="Times New Roman" w:hAnsi="Times New Roman"/>
        <w:b w:val="0"/>
        <w:i w:val="0"/>
        <w:caps w:val="0"/>
        <w:color w:val="auto"/>
        <w:sz w:val="24"/>
        <w:u w:val="none"/>
      </w:rPr>
    </w:lvl>
  </w:abstractNum>
  <w:abstractNum w:abstractNumId="23" w15:restartNumberingAfterBreak="0">
    <w:nsid w:val="2E604A62"/>
    <w:multiLevelType w:val="hybridMultilevel"/>
    <w:tmpl w:val="9A76288A"/>
    <w:lvl w:ilvl="0" w:tplc="58785CA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30420B13"/>
    <w:multiLevelType w:val="hybridMultilevel"/>
    <w:tmpl w:val="7B6C5862"/>
    <w:lvl w:ilvl="0" w:tplc="D1DA37C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312E7A2B"/>
    <w:multiLevelType w:val="hybridMultilevel"/>
    <w:tmpl w:val="2A044BBE"/>
    <w:lvl w:ilvl="0" w:tplc="9BEA0A4A">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6" w15:restartNumberingAfterBreak="0">
    <w:nsid w:val="33242E43"/>
    <w:multiLevelType w:val="hybridMultilevel"/>
    <w:tmpl w:val="D99CD9B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34055A7C"/>
    <w:multiLevelType w:val="hybridMultilevel"/>
    <w:tmpl w:val="244CEFC8"/>
    <w:lvl w:ilvl="0" w:tplc="C756E93C">
      <w:start w:val="1"/>
      <w:numFmt w:val="lowerLetter"/>
      <w:lvlText w:val="(%1)"/>
      <w:lvlJc w:val="left"/>
      <w:pPr>
        <w:ind w:left="679" w:hanging="360"/>
      </w:pPr>
      <w:rPr>
        <w:rFonts w:hint="default"/>
      </w:r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28" w15:restartNumberingAfterBreak="0">
    <w:nsid w:val="35E00A33"/>
    <w:multiLevelType w:val="hybridMultilevel"/>
    <w:tmpl w:val="23CEE8AA"/>
    <w:lvl w:ilvl="0" w:tplc="018838B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2E3255"/>
    <w:multiLevelType w:val="hybridMultilevel"/>
    <w:tmpl w:val="1270CA42"/>
    <w:lvl w:ilvl="0" w:tplc="42D8B2B4">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36EE161F"/>
    <w:multiLevelType w:val="hybridMultilevel"/>
    <w:tmpl w:val="3B2458C6"/>
    <w:lvl w:ilvl="0" w:tplc="823A69FA">
      <w:start w:val="1"/>
      <w:numFmt w:val="decimal"/>
      <w:lvlText w:val="(%1)"/>
      <w:lvlJc w:val="left"/>
      <w:pPr>
        <w:tabs>
          <w:tab w:val="num" w:pos="1635"/>
        </w:tabs>
        <w:ind w:left="1635" w:hanging="375"/>
      </w:pPr>
      <w:rPr>
        <w:rFonts w:hint="eastAsia"/>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1" w15:restartNumberingAfterBreak="0">
    <w:nsid w:val="37F0397C"/>
    <w:multiLevelType w:val="hybridMultilevel"/>
    <w:tmpl w:val="FD147CE6"/>
    <w:lvl w:ilvl="0" w:tplc="8C6EE38C">
      <w:start w:val="5"/>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389B436F"/>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33" w15:restartNumberingAfterBreak="0">
    <w:nsid w:val="39AF1FEB"/>
    <w:multiLevelType w:val="hybridMultilevel"/>
    <w:tmpl w:val="4F80407C"/>
    <w:lvl w:ilvl="0" w:tplc="7166F258">
      <w:start w:val="1"/>
      <w:numFmt w:val="lowerLetter"/>
      <w:lvlText w:val="(%1)"/>
      <w:lvlJc w:val="left"/>
      <w:pPr>
        <w:ind w:left="900" w:hanging="420"/>
      </w:pPr>
      <w:rPr>
        <w:rFonts w:hint="default"/>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9C57153"/>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3AC85A98"/>
    <w:multiLevelType w:val="multilevel"/>
    <w:tmpl w:val="F4E0C3EA"/>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36" w15:restartNumberingAfterBreak="0">
    <w:nsid w:val="3B75398B"/>
    <w:multiLevelType w:val="hybridMultilevel"/>
    <w:tmpl w:val="C9322310"/>
    <w:lvl w:ilvl="0" w:tplc="73422D3C">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3BE62A84"/>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3DE53185"/>
    <w:multiLevelType w:val="hybridMultilevel"/>
    <w:tmpl w:val="7232893E"/>
    <w:lvl w:ilvl="0" w:tplc="3FC845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226BA7"/>
    <w:multiLevelType w:val="hybridMultilevel"/>
    <w:tmpl w:val="EC3432C4"/>
    <w:lvl w:ilvl="0" w:tplc="931071D2">
      <w:start w:val="2"/>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3E737944"/>
    <w:multiLevelType w:val="hybridMultilevel"/>
    <w:tmpl w:val="E1CE5CB2"/>
    <w:lvl w:ilvl="0" w:tplc="015A4B6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15:restartNumberingAfterBreak="0">
    <w:nsid w:val="4545286F"/>
    <w:multiLevelType w:val="hybridMultilevel"/>
    <w:tmpl w:val="BC628CD8"/>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6101A94"/>
    <w:multiLevelType w:val="hybridMultilevel"/>
    <w:tmpl w:val="514E7BD6"/>
    <w:lvl w:ilvl="0" w:tplc="76F2C1F4">
      <w:start w:val="1"/>
      <w:numFmt w:val="lowerRoman"/>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3" w15:restartNumberingAfterBreak="0">
    <w:nsid w:val="48117441"/>
    <w:multiLevelType w:val="hybridMultilevel"/>
    <w:tmpl w:val="897A7406"/>
    <w:lvl w:ilvl="0" w:tplc="A3322C28">
      <w:start w:val="1"/>
      <w:numFmt w:val="lowerLetter"/>
      <w:lvlText w:val="(%1)"/>
      <w:lvlJc w:val="left"/>
      <w:pPr>
        <w:ind w:left="1515" w:hanging="420"/>
      </w:pPr>
      <w:rPr>
        <w:rFonts w:ascii="Times New Roman" w:hAnsi="Times New Roman" w:cs="Times New Roman"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44" w15:restartNumberingAfterBreak="0">
    <w:nsid w:val="48262404"/>
    <w:multiLevelType w:val="hybridMultilevel"/>
    <w:tmpl w:val="C0D2F26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B7A4C44"/>
    <w:multiLevelType w:val="hybridMultilevel"/>
    <w:tmpl w:val="18A0F89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8E72CD"/>
    <w:multiLevelType w:val="hybridMultilevel"/>
    <w:tmpl w:val="E9389D64"/>
    <w:lvl w:ilvl="0" w:tplc="335EFF9C">
      <w:start w:val="1"/>
      <w:numFmt w:val="upperLetter"/>
      <w:lvlText w:val="%1."/>
      <w:lvlJc w:val="left"/>
      <w:pPr>
        <w:ind w:left="1465"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39F5078"/>
    <w:multiLevelType w:val="hybridMultilevel"/>
    <w:tmpl w:val="96E8DA48"/>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15:restartNumberingAfterBreak="0">
    <w:nsid w:val="559F08B6"/>
    <w:multiLevelType w:val="hybridMultilevel"/>
    <w:tmpl w:val="A400296E"/>
    <w:lvl w:ilvl="0" w:tplc="15D637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A65408"/>
    <w:multiLevelType w:val="hybridMultilevel"/>
    <w:tmpl w:val="DFF204FA"/>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C491C43"/>
    <w:multiLevelType w:val="multilevel"/>
    <w:tmpl w:val="B82E572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hint="eastAsia"/>
      </w:rPr>
    </w:lvl>
    <w:lvl w:ilvl="2">
      <w:start w:val="1"/>
      <w:numFmt w:val="lowerRoman"/>
      <w:lvlText w:val="%3."/>
      <w:lvlJc w:val="right"/>
      <w:pPr>
        <w:tabs>
          <w:tab w:val="num" w:pos="527"/>
        </w:tabs>
        <w:ind w:left="527" w:hanging="420"/>
      </w:pPr>
      <w:rPr>
        <w:rFonts w:cs="Times New Roman" w:hint="eastAsia"/>
      </w:rPr>
    </w:lvl>
    <w:lvl w:ilvl="3">
      <w:start w:val="1"/>
      <w:numFmt w:val="decimal"/>
      <w:lvlText w:val="%4."/>
      <w:lvlJc w:val="left"/>
      <w:pPr>
        <w:tabs>
          <w:tab w:val="num" w:pos="947"/>
        </w:tabs>
        <w:ind w:left="947" w:hanging="420"/>
      </w:pPr>
      <w:rPr>
        <w:rFonts w:cs="Times New Roman" w:hint="eastAsia"/>
      </w:rPr>
    </w:lvl>
    <w:lvl w:ilvl="4">
      <w:start w:val="1"/>
      <w:numFmt w:val="lowerLetter"/>
      <w:lvlText w:val="%5)"/>
      <w:lvlJc w:val="left"/>
      <w:pPr>
        <w:tabs>
          <w:tab w:val="num" w:pos="1367"/>
        </w:tabs>
        <w:ind w:left="1367" w:hanging="420"/>
      </w:pPr>
      <w:rPr>
        <w:rFonts w:cs="Times New Roman" w:hint="eastAsia"/>
      </w:rPr>
    </w:lvl>
    <w:lvl w:ilvl="5">
      <w:start w:val="1"/>
      <w:numFmt w:val="lowerRoman"/>
      <w:lvlText w:val="%6."/>
      <w:lvlJc w:val="right"/>
      <w:pPr>
        <w:tabs>
          <w:tab w:val="num" w:pos="1787"/>
        </w:tabs>
        <w:ind w:left="1787" w:hanging="420"/>
      </w:pPr>
      <w:rPr>
        <w:rFonts w:cs="Times New Roman" w:hint="eastAsia"/>
      </w:rPr>
    </w:lvl>
    <w:lvl w:ilvl="6">
      <w:start w:val="1"/>
      <w:numFmt w:val="decimal"/>
      <w:lvlText w:val="%7."/>
      <w:lvlJc w:val="left"/>
      <w:pPr>
        <w:tabs>
          <w:tab w:val="num" w:pos="2207"/>
        </w:tabs>
        <w:ind w:left="2207" w:hanging="420"/>
      </w:pPr>
      <w:rPr>
        <w:rFonts w:cs="Times New Roman" w:hint="eastAsia"/>
      </w:rPr>
    </w:lvl>
    <w:lvl w:ilvl="7">
      <w:start w:val="1"/>
      <w:numFmt w:val="lowerLetter"/>
      <w:lvlText w:val="%8)"/>
      <w:lvlJc w:val="left"/>
      <w:pPr>
        <w:tabs>
          <w:tab w:val="num" w:pos="2627"/>
        </w:tabs>
        <w:ind w:left="2627" w:hanging="420"/>
      </w:pPr>
      <w:rPr>
        <w:rFonts w:cs="Times New Roman" w:hint="eastAsia"/>
      </w:rPr>
    </w:lvl>
    <w:lvl w:ilvl="8">
      <w:start w:val="1"/>
      <w:numFmt w:val="lowerRoman"/>
      <w:lvlText w:val="%9."/>
      <w:lvlJc w:val="right"/>
      <w:pPr>
        <w:tabs>
          <w:tab w:val="num" w:pos="3047"/>
        </w:tabs>
        <w:ind w:left="3047" w:hanging="420"/>
      </w:pPr>
      <w:rPr>
        <w:rFonts w:cs="Times New Roman" w:hint="eastAsia"/>
      </w:rPr>
    </w:lvl>
  </w:abstractNum>
  <w:abstractNum w:abstractNumId="51" w15:restartNumberingAfterBreak="0">
    <w:nsid w:val="5D8B6E4C"/>
    <w:multiLevelType w:val="hybridMultilevel"/>
    <w:tmpl w:val="E08C12F2"/>
    <w:lvl w:ilvl="0" w:tplc="FD3450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05F58CA"/>
    <w:multiLevelType w:val="hybridMultilevel"/>
    <w:tmpl w:val="84927BBE"/>
    <w:name w:val="PwCHeadingListTemplate"/>
    <w:lvl w:ilvl="0" w:tplc="F594DAD2">
      <w:start w:val="1"/>
      <w:numFmt w:val="decimal"/>
      <w:lvlText w:val="%1."/>
      <w:lvlJc w:val="left"/>
      <w:pPr>
        <w:tabs>
          <w:tab w:val="num" w:pos="720"/>
        </w:tabs>
        <w:ind w:left="720" w:hanging="360"/>
      </w:pPr>
      <w:rPr>
        <w:b/>
      </w:rPr>
    </w:lvl>
    <w:lvl w:ilvl="1" w:tplc="656EC640" w:tentative="1">
      <w:start w:val="1"/>
      <w:numFmt w:val="lowerLetter"/>
      <w:lvlText w:val="%2."/>
      <w:lvlJc w:val="left"/>
      <w:pPr>
        <w:tabs>
          <w:tab w:val="num" w:pos="1440"/>
        </w:tabs>
        <w:ind w:left="1440" w:hanging="360"/>
      </w:pPr>
    </w:lvl>
    <w:lvl w:ilvl="2" w:tplc="3A842470" w:tentative="1">
      <w:start w:val="1"/>
      <w:numFmt w:val="lowerRoman"/>
      <w:lvlText w:val="%3."/>
      <w:lvlJc w:val="right"/>
      <w:pPr>
        <w:tabs>
          <w:tab w:val="num" w:pos="2160"/>
        </w:tabs>
        <w:ind w:left="2160" w:hanging="180"/>
      </w:pPr>
    </w:lvl>
    <w:lvl w:ilvl="3" w:tplc="396A23B2" w:tentative="1">
      <w:start w:val="1"/>
      <w:numFmt w:val="decimal"/>
      <w:lvlText w:val="%4."/>
      <w:lvlJc w:val="left"/>
      <w:pPr>
        <w:tabs>
          <w:tab w:val="num" w:pos="2880"/>
        </w:tabs>
        <w:ind w:left="2880" w:hanging="360"/>
      </w:pPr>
    </w:lvl>
    <w:lvl w:ilvl="4" w:tplc="BE9E4C92" w:tentative="1">
      <w:start w:val="1"/>
      <w:numFmt w:val="lowerLetter"/>
      <w:lvlText w:val="%5."/>
      <w:lvlJc w:val="left"/>
      <w:pPr>
        <w:tabs>
          <w:tab w:val="num" w:pos="3600"/>
        </w:tabs>
        <w:ind w:left="3600" w:hanging="360"/>
      </w:pPr>
    </w:lvl>
    <w:lvl w:ilvl="5" w:tplc="EBDA8C46" w:tentative="1">
      <w:start w:val="1"/>
      <w:numFmt w:val="lowerRoman"/>
      <w:lvlText w:val="%6."/>
      <w:lvlJc w:val="right"/>
      <w:pPr>
        <w:tabs>
          <w:tab w:val="num" w:pos="4320"/>
        </w:tabs>
        <w:ind w:left="4320" w:hanging="180"/>
      </w:pPr>
    </w:lvl>
    <w:lvl w:ilvl="6" w:tplc="04CEA932" w:tentative="1">
      <w:start w:val="1"/>
      <w:numFmt w:val="decimal"/>
      <w:lvlText w:val="%7."/>
      <w:lvlJc w:val="left"/>
      <w:pPr>
        <w:tabs>
          <w:tab w:val="num" w:pos="5040"/>
        </w:tabs>
        <w:ind w:left="5040" w:hanging="360"/>
      </w:pPr>
    </w:lvl>
    <w:lvl w:ilvl="7" w:tplc="76F8775E" w:tentative="1">
      <w:start w:val="1"/>
      <w:numFmt w:val="lowerLetter"/>
      <w:lvlText w:val="%8."/>
      <w:lvlJc w:val="left"/>
      <w:pPr>
        <w:tabs>
          <w:tab w:val="num" w:pos="5760"/>
        </w:tabs>
        <w:ind w:left="5760" w:hanging="360"/>
      </w:pPr>
    </w:lvl>
    <w:lvl w:ilvl="8" w:tplc="C6D21710" w:tentative="1">
      <w:start w:val="1"/>
      <w:numFmt w:val="lowerRoman"/>
      <w:lvlText w:val="%9."/>
      <w:lvlJc w:val="right"/>
      <w:pPr>
        <w:tabs>
          <w:tab w:val="num" w:pos="6480"/>
        </w:tabs>
        <w:ind w:left="6480" w:hanging="180"/>
      </w:pPr>
    </w:lvl>
  </w:abstractNum>
  <w:abstractNum w:abstractNumId="53" w15:restartNumberingAfterBreak="0">
    <w:nsid w:val="62A34109"/>
    <w:multiLevelType w:val="hybridMultilevel"/>
    <w:tmpl w:val="5F4EBC8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4C07094"/>
    <w:multiLevelType w:val="hybridMultilevel"/>
    <w:tmpl w:val="388801F4"/>
    <w:lvl w:ilvl="0" w:tplc="D610CCB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D218A8"/>
    <w:multiLevelType w:val="hybridMultilevel"/>
    <w:tmpl w:val="8A1CE3FC"/>
    <w:lvl w:ilvl="0" w:tplc="F874FF9C">
      <w:start w:val="1"/>
      <w:numFmt w:val="japaneseCounting"/>
      <w:lvlText w:val="%1、"/>
      <w:lvlJc w:val="left"/>
      <w:pPr>
        <w:ind w:left="810" w:hanging="60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6" w15:restartNumberingAfterBreak="0">
    <w:nsid w:val="652C2636"/>
    <w:multiLevelType w:val="hybridMultilevel"/>
    <w:tmpl w:val="316447F0"/>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6EE143F"/>
    <w:multiLevelType w:val="hybridMultilevel"/>
    <w:tmpl w:val="667C19FC"/>
    <w:lvl w:ilvl="0" w:tplc="FB8CE40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7D40247"/>
    <w:multiLevelType w:val="hybridMultilevel"/>
    <w:tmpl w:val="FE9ADF4C"/>
    <w:lvl w:ilvl="0" w:tplc="F56A965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9" w15:restartNumberingAfterBreak="0">
    <w:nsid w:val="6B26701C"/>
    <w:multiLevelType w:val="hybridMultilevel"/>
    <w:tmpl w:val="077C5A1A"/>
    <w:lvl w:ilvl="0" w:tplc="CD223950">
      <w:start w:val="1"/>
      <w:numFmt w:val="decimal"/>
      <w:lvlText w:val="%1、"/>
      <w:lvlJc w:val="left"/>
      <w:pPr>
        <w:ind w:left="852" w:hanging="370"/>
      </w:pPr>
      <w:rPr>
        <w:rFonts w:hint="default"/>
      </w:rPr>
    </w:lvl>
    <w:lvl w:ilvl="1" w:tplc="EF88E6C2">
      <w:start w:val="2"/>
      <w:numFmt w:val="japaneseCounting"/>
      <w:lvlText w:val="（%2）"/>
      <w:lvlJc w:val="left"/>
      <w:pPr>
        <w:ind w:left="1652" w:hanging="75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6BC239D2"/>
    <w:multiLevelType w:val="multilevel"/>
    <w:tmpl w:val="6BC239D2"/>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61" w15:restartNumberingAfterBreak="0">
    <w:nsid w:val="6FF01986"/>
    <w:multiLevelType w:val="hybridMultilevel"/>
    <w:tmpl w:val="20E8C2BA"/>
    <w:lvl w:ilvl="0" w:tplc="31087122">
      <w:start w:val="1"/>
      <w:numFmt w:val="decimal"/>
      <w:lvlText w:val="（%1）"/>
      <w:lvlJc w:val="left"/>
      <w:pPr>
        <w:ind w:left="1095" w:hanging="720"/>
      </w:pPr>
      <w:rPr>
        <w:rFonts w:hint="eastAsia"/>
        <w:b/>
        <w:i w:val="0"/>
        <w:color w:val="auto"/>
      </w:rPr>
    </w:lvl>
    <w:lvl w:ilvl="1" w:tplc="310ABF0A">
      <w:start w:val="1"/>
      <w:numFmt w:val="lowerLetter"/>
      <w:lvlText w:val="(%2)"/>
      <w:lvlJc w:val="left"/>
      <w:pPr>
        <w:ind w:left="1215" w:hanging="420"/>
      </w:pPr>
      <w:rPr>
        <w:rFonts w:hint="eastAsia"/>
      </w:rPr>
    </w:lvl>
    <w:lvl w:ilvl="2" w:tplc="0409001B">
      <w:start w:val="1"/>
      <w:numFmt w:val="lowerRoman"/>
      <w:lvlText w:val="%3."/>
      <w:lvlJc w:val="right"/>
      <w:pPr>
        <w:ind w:left="1635" w:hanging="420"/>
      </w:pPr>
    </w:lvl>
    <w:lvl w:ilvl="3" w:tplc="0409000F">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2" w15:restartNumberingAfterBreak="0">
    <w:nsid w:val="730B47E5"/>
    <w:multiLevelType w:val="hybridMultilevel"/>
    <w:tmpl w:val="D43A4F54"/>
    <w:lvl w:ilvl="0" w:tplc="4E0CBC7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4" w15:restartNumberingAfterBreak="0">
    <w:nsid w:val="76E73FFC"/>
    <w:multiLevelType w:val="hybridMultilevel"/>
    <w:tmpl w:val="C39827D0"/>
    <w:lvl w:ilvl="0" w:tplc="FAE6D2FE">
      <w:start w:val="1"/>
      <w:numFmt w:val="lowerLetter"/>
      <w:lvlText w:val="(%1)"/>
      <w:lvlJc w:val="left"/>
      <w:pPr>
        <w:ind w:left="987"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90B6BE2"/>
    <w:multiLevelType w:val="hybridMultilevel"/>
    <w:tmpl w:val="FBF20874"/>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9F87A6F"/>
    <w:multiLevelType w:val="multilevel"/>
    <w:tmpl w:val="8E32C128"/>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7" w15:restartNumberingAfterBreak="0">
    <w:nsid w:val="7B7A3E5A"/>
    <w:multiLevelType w:val="hybridMultilevel"/>
    <w:tmpl w:val="46161E1C"/>
    <w:lvl w:ilvl="0" w:tplc="DD6AED6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8" w15:restartNumberingAfterBreak="0">
    <w:nsid w:val="7BF2423B"/>
    <w:multiLevelType w:val="hybridMultilevel"/>
    <w:tmpl w:val="EFBC9730"/>
    <w:lvl w:ilvl="0" w:tplc="04090015">
      <w:start w:val="1"/>
      <w:numFmt w:val="upperLetter"/>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9" w15:restartNumberingAfterBreak="0">
    <w:nsid w:val="7D0878D8"/>
    <w:multiLevelType w:val="multilevel"/>
    <w:tmpl w:val="7D0878D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70" w15:restartNumberingAfterBreak="0">
    <w:nsid w:val="7D0D34D3"/>
    <w:multiLevelType w:val="hybridMultilevel"/>
    <w:tmpl w:val="887A1BA6"/>
    <w:lvl w:ilvl="0" w:tplc="DAD0EFA4">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FF53B89"/>
    <w:multiLevelType w:val="hybridMultilevel"/>
    <w:tmpl w:val="205A9F0E"/>
    <w:lvl w:ilvl="0" w:tplc="0409000F">
      <w:start w:val="1"/>
      <w:numFmt w:val="chineseCountingThousand"/>
      <w:pStyle w:val="FWB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1"/>
  </w:num>
  <w:num w:numId="2">
    <w:abstractNumId w:val="22"/>
  </w:num>
  <w:num w:numId="3">
    <w:abstractNumId w:val="68"/>
  </w:num>
  <w:num w:numId="4">
    <w:abstractNumId w:val="48"/>
  </w:num>
  <w:num w:numId="5">
    <w:abstractNumId w:val="54"/>
  </w:num>
  <w:num w:numId="6">
    <w:abstractNumId w:val="15"/>
  </w:num>
  <w:num w:numId="7">
    <w:abstractNumId w:val="23"/>
  </w:num>
  <w:num w:numId="8">
    <w:abstractNumId w:val="11"/>
  </w:num>
  <w:num w:numId="9">
    <w:abstractNumId w:val="49"/>
  </w:num>
  <w:num w:numId="10">
    <w:abstractNumId w:val="44"/>
  </w:num>
  <w:num w:numId="11">
    <w:abstractNumId w:val="65"/>
  </w:num>
  <w:num w:numId="12">
    <w:abstractNumId w:val="10"/>
  </w:num>
  <w:num w:numId="13">
    <w:abstractNumId w:val="53"/>
  </w:num>
  <w:num w:numId="14">
    <w:abstractNumId w:val="41"/>
  </w:num>
  <w:num w:numId="15">
    <w:abstractNumId w:val="56"/>
  </w:num>
  <w:num w:numId="16">
    <w:abstractNumId w:val="45"/>
  </w:num>
  <w:num w:numId="17">
    <w:abstractNumId w:val="70"/>
  </w:num>
  <w:num w:numId="18">
    <w:abstractNumId w:val="33"/>
  </w:num>
  <w:num w:numId="19">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62"/>
  </w:num>
  <w:num w:numId="24">
    <w:abstractNumId w:val="64"/>
  </w:num>
  <w:num w:numId="25">
    <w:abstractNumId w:val="5"/>
  </w:num>
  <w:num w:numId="26">
    <w:abstractNumId w:val="0"/>
  </w:num>
  <w:num w:numId="27">
    <w:abstractNumId w:val="63"/>
  </w:num>
  <w:num w:numId="28">
    <w:abstractNumId w:val="21"/>
  </w:num>
  <w:num w:numId="29">
    <w:abstractNumId w:val="38"/>
  </w:num>
  <w:num w:numId="30">
    <w:abstractNumId w:val="67"/>
  </w:num>
  <w:num w:numId="31">
    <w:abstractNumId w:val="61"/>
  </w:num>
  <w:num w:numId="32">
    <w:abstractNumId w:val="9"/>
  </w:num>
  <w:num w:numId="33">
    <w:abstractNumId w:val="4"/>
  </w:num>
  <w:num w:numId="34">
    <w:abstractNumId w:val="32"/>
  </w:num>
  <w:num w:numId="35">
    <w:abstractNumId w:val="2"/>
  </w:num>
  <w:num w:numId="36">
    <w:abstractNumId w:val="43"/>
  </w:num>
  <w:num w:numId="37">
    <w:abstractNumId w:val="27"/>
  </w:num>
  <w:num w:numId="38">
    <w:abstractNumId w:val="29"/>
  </w:num>
  <w:num w:numId="39">
    <w:abstractNumId w:val="42"/>
  </w:num>
  <w:num w:numId="40">
    <w:abstractNumId w:val="51"/>
  </w:num>
  <w:num w:numId="41">
    <w:abstractNumId w:val="1"/>
  </w:num>
  <w:num w:numId="42">
    <w:abstractNumId w:val="28"/>
  </w:num>
  <w:num w:numId="43">
    <w:abstractNumId w:val="55"/>
  </w:num>
  <w:num w:numId="44">
    <w:abstractNumId w:val="39"/>
  </w:num>
  <w:num w:numId="45">
    <w:abstractNumId w:val="13"/>
  </w:num>
  <w:num w:numId="46">
    <w:abstractNumId w:val="26"/>
  </w:num>
  <w:num w:numId="47">
    <w:abstractNumId w:val="24"/>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6"/>
  </w:num>
  <w:num w:numId="51">
    <w:abstractNumId w:val="30"/>
  </w:num>
  <w:num w:numId="52">
    <w:abstractNumId w:val="40"/>
  </w:num>
  <w:num w:numId="53">
    <w:abstractNumId w:val="3"/>
  </w:num>
  <w:num w:numId="54">
    <w:abstractNumId w:val="36"/>
  </w:num>
  <w:num w:numId="55">
    <w:abstractNumId w:val="6"/>
  </w:num>
  <w:num w:numId="56">
    <w:abstractNumId w:val="19"/>
  </w:num>
  <w:num w:numId="57">
    <w:abstractNumId w:val="47"/>
  </w:num>
  <w:num w:numId="58">
    <w:abstractNumId w:val="34"/>
  </w:num>
  <w:num w:numId="59">
    <w:abstractNumId w:val="57"/>
  </w:num>
  <w:num w:numId="60">
    <w:abstractNumId w:val="16"/>
  </w:num>
  <w:num w:numId="61">
    <w:abstractNumId w:val="12"/>
  </w:num>
  <w:num w:numId="62">
    <w:abstractNumId w:val="50"/>
  </w:num>
  <w:num w:numId="63">
    <w:abstractNumId w:val="69"/>
  </w:num>
  <w:num w:numId="64">
    <w:abstractNumId w:val="14"/>
  </w:num>
  <w:num w:numId="65">
    <w:abstractNumId w:val="18"/>
  </w:num>
  <w:num w:numId="66">
    <w:abstractNumId w:val="35"/>
  </w:num>
  <w:num w:numId="67">
    <w:abstractNumId w:val="20"/>
  </w:num>
  <w:num w:numId="68">
    <w:abstractNumId w:val="17"/>
  </w:num>
  <w:num w:numId="69">
    <w:abstractNumId w:val="60"/>
  </w:num>
  <w:num w:numId="70">
    <w:abstractNumId w:val="46"/>
  </w:num>
  <w:num w:numId="71">
    <w:abstractNumId w:val="37"/>
  </w:num>
  <w:num w:numId="72">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formsDesig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84"/>
    <w:rsid w:val="000016B5"/>
    <w:rsid w:val="0000346B"/>
    <w:rsid w:val="00003EBF"/>
    <w:rsid w:val="000051A0"/>
    <w:rsid w:val="00006756"/>
    <w:rsid w:val="00006CA9"/>
    <w:rsid w:val="00010559"/>
    <w:rsid w:val="00010FD2"/>
    <w:rsid w:val="0001185C"/>
    <w:rsid w:val="0001388C"/>
    <w:rsid w:val="00013BCE"/>
    <w:rsid w:val="00016FD6"/>
    <w:rsid w:val="0001720F"/>
    <w:rsid w:val="00021546"/>
    <w:rsid w:val="00021C0D"/>
    <w:rsid w:val="00021ED6"/>
    <w:rsid w:val="0002346C"/>
    <w:rsid w:val="00023885"/>
    <w:rsid w:val="0002727C"/>
    <w:rsid w:val="00032E99"/>
    <w:rsid w:val="000333ED"/>
    <w:rsid w:val="00034AE6"/>
    <w:rsid w:val="00035199"/>
    <w:rsid w:val="00035428"/>
    <w:rsid w:val="00035656"/>
    <w:rsid w:val="00035730"/>
    <w:rsid w:val="00036E0E"/>
    <w:rsid w:val="00044F27"/>
    <w:rsid w:val="000456E8"/>
    <w:rsid w:val="00046B28"/>
    <w:rsid w:val="00050E71"/>
    <w:rsid w:val="0005240E"/>
    <w:rsid w:val="00052519"/>
    <w:rsid w:val="00053D23"/>
    <w:rsid w:val="00055E33"/>
    <w:rsid w:val="00056408"/>
    <w:rsid w:val="00056DD5"/>
    <w:rsid w:val="00060C02"/>
    <w:rsid w:val="00061E8C"/>
    <w:rsid w:val="00063891"/>
    <w:rsid w:val="00067252"/>
    <w:rsid w:val="000672D6"/>
    <w:rsid w:val="00067A26"/>
    <w:rsid w:val="00067BF2"/>
    <w:rsid w:val="00071C93"/>
    <w:rsid w:val="000729F4"/>
    <w:rsid w:val="00075020"/>
    <w:rsid w:val="00080C31"/>
    <w:rsid w:val="00080E2C"/>
    <w:rsid w:val="0008149C"/>
    <w:rsid w:val="0008222B"/>
    <w:rsid w:val="00083D69"/>
    <w:rsid w:val="00083E18"/>
    <w:rsid w:val="00084E51"/>
    <w:rsid w:val="00087E28"/>
    <w:rsid w:val="00090325"/>
    <w:rsid w:val="00090B27"/>
    <w:rsid w:val="0009224C"/>
    <w:rsid w:val="00095903"/>
    <w:rsid w:val="00095E3B"/>
    <w:rsid w:val="00096BD6"/>
    <w:rsid w:val="0009752F"/>
    <w:rsid w:val="000975CA"/>
    <w:rsid w:val="00097CDF"/>
    <w:rsid w:val="000A09EB"/>
    <w:rsid w:val="000A22E7"/>
    <w:rsid w:val="000A24A2"/>
    <w:rsid w:val="000A2645"/>
    <w:rsid w:val="000A7726"/>
    <w:rsid w:val="000A7787"/>
    <w:rsid w:val="000B1112"/>
    <w:rsid w:val="000B1CDF"/>
    <w:rsid w:val="000B242A"/>
    <w:rsid w:val="000B3AB8"/>
    <w:rsid w:val="000C0AFC"/>
    <w:rsid w:val="000C36D3"/>
    <w:rsid w:val="000C4229"/>
    <w:rsid w:val="000C6B61"/>
    <w:rsid w:val="000C70F2"/>
    <w:rsid w:val="000D3855"/>
    <w:rsid w:val="000D7AC2"/>
    <w:rsid w:val="000E0417"/>
    <w:rsid w:val="000E20D6"/>
    <w:rsid w:val="000E2FCF"/>
    <w:rsid w:val="000E33C2"/>
    <w:rsid w:val="000E36ED"/>
    <w:rsid w:val="000F16ED"/>
    <w:rsid w:val="000F2542"/>
    <w:rsid w:val="000F4BBB"/>
    <w:rsid w:val="000F58F6"/>
    <w:rsid w:val="000F603C"/>
    <w:rsid w:val="000F7689"/>
    <w:rsid w:val="000F7EAD"/>
    <w:rsid w:val="00100858"/>
    <w:rsid w:val="00104E1C"/>
    <w:rsid w:val="0010505B"/>
    <w:rsid w:val="00110AD0"/>
    <w:rsid w:val="00111001"/>
    <w:rsid w:val="00112C9D"/>
    <w:rsid w:val="001137DC"/>
    <w:rsid w:val="001141BB"/>
    <w:rsid w:val="00114236"/>
    <w:rsid w:val="00114D6B"/>
    <w:rsid w:val="0011634D"/>
    <w:rsid w:val="00120102"/>
    <w:rsid w:val="00120E77"/>
    <w:rsid w:val="00126978"/>
    <w:rsid w:val="001276B8"/>
    <w:rsid w:val="00133F75"/>
    <w:rsid w:val="00135F72"/>
    <w:rsid w:val="00135FB5"/>
    <w:rsid w:val="00136E7B"/>
    <w:rsid w:val="001426EA"/>
    <w:rsid w:val="00144547"/>
    <w:rsid w:val="001450B0"/>
    <w:rsid w:val="00145786"/>
    <w:rsid w:val="00146379"/>
    <w:rsid w:val="001475C1"/>
    <w:rsid w:val="00150FA5"/>
    <w:rsid w:val="00151685"/>
    <w:rsid w:val="00156164"/>
    <w:rsid w:val="001570E6"/>
    <w:rsid w:val="00160096"/>
    <w:rsid w:val="00163412"/>
    <w:rsid w:val="001658D7"/>
    <w:rsid w:val="00165A7B"/>
    <w:rsid w:val="00166491"/>
    <w:rsid w:val="00170A9F"/>
    <w:rsid w:val="0017260C"/>
    <w:rsid w:val="001752E9"/>
    <w:rsid w:val="0018047A"/>
    <w:rsid w:val="00180942"/>
    <w:rsid w:val="00182DEF"/>
    <w:rsid w:val="00183DAE"/>
    <w:rsid w:val="00186D0A"/>
    <w:rsid w:val="001927D0"/>
    <w:rsid w:val="001930D3"/>
    <w:rsid w:val="00194703"/>
    <w:rsid w:val="00195F41"/>
    <w:rsid w:val="00195F9C"/>
    <w:rsid w:val="001A072B"/>
    <w:rsid w:val="001A0BC9"/>
    <w:rsid w:val="001A1E34"/>
    <w:rsid w:val="001A27AD"/>
    <w:rsid w:val="001A3A3C"/>
    <w:rsid w:val="001A3C38"/>
    <w:rsid w:val="001A474A"/>
    <w:rsid w:val="001B32A7"/>
    <w:rsid w:val="001B338B"/>
    <w:rsid w:val="001B60B3"/>
    <w:rsid w:val="001B6C52"/>
    <w:rsid w:val="001B7F27"/>
    <w:rsid w:val="001C07E7"/>
    <w:rsid w:val="001C1CEA"/>
    <w:rsid w:val="001C252F"/>
    <w:rsid w:val="001C4EE8"/>
    <w:rsid w:val="001C5A40"/>
    <w:rsid w:val="001C5BA1"/>
    <w:rsid w:val="001C5BEF"/>
    <w:rsid w:val="001D15E8"/>
    <w:rsid w:val="001D16A8"/>
    <w:rsid w:val="001D2211"/>
    <w:rsid w:val="001D3571"/>
    <w:rsid w:val="001D391B"/>
    <w:rsid w:val="001D5D42"/>
    <w:rsid w:val="001D7530"/>
    <w:rsid w:val="001D7FDF"/>
    <w:rsid w:val="001E08FE"/>
    <w:rsid w:val="001E1017"/>
    <w:rsid w:val="001E1FC5"/>
    <w:rsid w:val="001E24AA"/>
    <w:rsid w:val="001E35DD"/>
    <w:rsid w:val="001E507F"/>
    <w:rsid w:val="001E50A9"/>
    <w:rsid w:val="001E6FDD"/>
    <w:rsid w:val="001E7752"/>
    <w:rsid w:val="001E7F3D"/>
    <w:rsid w:val="001F2DA3"/>
    <w:rsid w:val="001F4684"/>
    <w:rsid w:val="001F503A"/>
    <w:rsid w:val="001F59AF"/>
    <w:rsid w:val="001F6C8A"/>
    <w:rsid w:val="00201A8A"/>
    <w:rsid w:val="00202258"/>
    <w:rsid w:val="00203C39"/>
    <w:rsid w:val="0020556C"/>
    <w:rsid w:val="002113D1"/>
    <w:rsid w:val="00212B9E"/>
    <w:rsid w:val="00212C5A"/>
    <w:rsid w:val="00213033"/>
    <w:rsid w:val="00213210"/>
    <w:rsid w:val="002133B7"/>
    <w:rsid w:val="002134F6"/>
    <w:rsid w:val="002137C5"/>
    <w:rsid w:val="00214FD9"/>
    <w:rsid w:val="00217CDB"/>
    <w:rsid w:val="00220D24"/>
    <w:rsid w:val="00221219"/>
    <w:rsid w:val="00224093"/>
    <w:rsid w:val="00225ECC"/>
    <w:rsid w:val="00226C15"/>
    <w:rsid w:val="00227282"/>
    <w:rsid w:val="00230FE8"/>
    <w:rsid w:val="002349E4"/>
    <w:rsid w:val="002350E3"/>
    <w:rsid w:val="00235604"/>
    <w:rsid w:val="00235716"/>
    <w:rsid w:val="002367B0"/>
    <w:rsid w:val="00237AE0"/>
    <w:rsid w:val="00240ABD"/>
    <w:rsid w:val="0024114F"/>
    <w:rsid w:val="002415B3"/>
    <w:rsid w:val="00242645"/>
    <w:rsid w:val="00242FCC"/>
    <w:rsid w:val="00244F62"/>
    <w:rsid w:val="00244FC9"/>
    <w:rsid w:val="00245217"/>
    <w:rsid w:val="002453AD"/>
    <w:rsid w:val="00245BD0"/>
    <w:rsid w:val="00246441"/>
    <w:rsid w:val="0024684A"/>
    <w:rsid w:val="0024758A"/>
    <w:rsid w:val="00247D52"/>
    <w:rsid w:val="002508D8"/>
    <w:rsid w:val="00252DBC"/>
    <w:rsid w:val="002541A3"/>
    <w:rsid w:val="002546B1"/>
    <w:rsid w:val="00254A9C"/>
    <w:rsid w:val="00255063"/>
    <w:rsid w:val="0025704B"/>
    <w:rsid w:val="0026029A"/>
    <w:rsid w:val="002603D4"/>
    <w:rsid w:val="00260591"/>
    <w:rsid w:val="002608C9"/>
    <w:rsid w:val="0026180E"/>
    <w:rsid w:val="00261E66"/>
    <w:rsid w:val="002624AB"/>
    <w:rsid w:val="00263ED6"/>
    <w:rsid w:val="00264AA8"/>
    <w:rsid w:val="00265C75"/>
    <w:rsid w:val="00266CDA"/>
    <w:rsid w:val="00267546"/>
    <w:rsid w:val="0026783C"/>
    <w:rsid w:val="00270528"/>
    <w:rsid w:val="00272541"/>
    <w:rsid w:val="0027545E"/>
    <w:rsid w:val="00280C11"/>
    <w:rsid w:val="002833E0"/>
    <w:rsid w:val="00284E3D"/>
    <w:rsid w:val="0028626F"/>
    <w:rsid w:val="00286638"/>
    <w:rsid w:val="0029277F"/>
    <w:rsid w:val="00293317"/>
    <w:rsid w:val="00296209"/>
    <w:rsid w:val="002970C1"/>
    <w:rsid w:val="00297DD0"/>
    <w:rsid w:val="002A133C"/>
    <w:rsid w:val="002A2108"/>
    <w:rsid w:val="002A36D7"/>
    <w:rsid w:val="002A4023"/>
    <w:rsid w:val="002A4BF2"/>
    <w:rsid w:val="002A545F"/>
    <w:rsid w:val="002A58CE"/>
    <w:rsid w:val="002A7320"/>
    <w:rsid w:val="002B552C"/>
    <w:rsid w:val="002C441F"/>
    <w:rsid w:val="002C49F8"/>
    <w:rsid w:val="002D0FCD"/>
    <w:rsid w:val="002D1378"/>
    <w:rsid w:val="002D3107"/>
    <w:rsid w:val="002D5980"/>
    <w:rsid w:val="002D7C17"/>
    <w:rsid w:val="002E0C2E"/>
    <w:rsid w:val="002E311B"/>
    <w:rsid w:val="002E445D"/>
    <w:rsid w:val="002E4AB9"/>
    <w:rsid w:val="002E4F56"/>
    <w:rsid w:val="002F25FC"/>
    <w:rsid w:val="002F3484"/>
    <w:rsid w:val="0030434A"/>
    <w:rsid w:val="00304521"/>
    <w:rsid w:val="00307403"/>
    <w:rsid w:val="003106B3"/>
    <w:rsid w:val="003114AE"/>
    <w:rsid w:val="00312199"/>
    <w:rsid w:val="00314DC3"/>
    <w:rsid w:val="003154F3"/>
    <w:rsid w:val="00320BA6"/>
    <w:rsid w:val="00322BAA"/>
    <w:rsid w:val="00323685"/>
    <w:rsid w:val="003242D7"/>
    <w:rsid w:val="00326428"/>
    <w:rsid w:val="00330A1A"/>
    <w:rsid w:val="003341E9"/>
    <w:rsid w:val="00334F78"/>
    <w:rsid w:val="003359D4"/>
    <w:rsid w:val="00340138"/>
    <w:rsid w:val="00341672"/>
    <w:rsid w:val="00343EFD"/>
    <w:rsid w:val="00344268"/>
    <w:rsid w:val="003503C8"/>
    <w:rsid w:val="00350D22"/>
    <w:rsid w:val="00354536"/>
    <w:rsid w:val="00354955"/>
    <w:rsid w:val="00361988"/>
    <w:rsid w:val="0036230D"/>
    <w:rsid w:val="003632AE"/>
    <w:rsid w:val="0036649A"/>
    <w:rsid w:val="00366C53"/>
    <w:rsid w:val="00372500"/>
    <w:rsid w:val="0037297E"/>
    <w:rsid w:val="003743AF"/>
    <w:rsid w:val="003756BC"/>
    <w:rsid w:val="00377013"/>
    <w:rsid w:val="003825F8"/>
    <w:rsid w:val="00383901"/>
    <w:rsid w:val="003839B0"/>
    <w:rsid w:val="00385A63"/>
    <w:rsid w:val="00387D06"/>
    <w:rsid w:val="00391138"/>
    <w:rsid w:val="0039163D"/>
    <w:rsid w:val="003934AF"/>
    <w:rsid w:val="00394016"/>
    <w:rsid w:val="00394CA2"/>
    <w:rsid w:val="00397EC1"/>
    <w:rsid w:val="003A0985"/>
    <w:rsid w:val="003A102E"/>
    <w:rsid w:val="003A22BF"/>
    <w:rsid w:val="003A41CC"/>
    <w:rsid w:val="003A6555"/>
    <w:rsid w:val="003A76A3"/>
    <w:rsid w:val="003B183E"/>
    <w:rsid w:val="003B3830"/>
    <w:rsid w:val="003B45D2"/>
    <w:rsid w:val="003B5590"/>
    <w:rsid w:val="003C15A0"/>
    <w:rsid w:val="003C26E0"/>
    <w:rsid w:val="003C2E42"/>
    <w:rsid w:val="003C3A11"/>
    <w:rsid w:val="003C3A1F"/>
    <w:rsid w:val="003D0550"/>
    <w:rsid w:val="003D2B42"/>
    <w:rsid w:val="003D4D2D"/>
    <w:rsid w:val="003D5910"/>
    <w:rsid w:val="003D7CE3"/>
    <w:rsid w:val="003E0419"/>
    <w:rsid w:val="003E27C4"/>
    <w:rsid w:val="003E2CB9"/>
    <w:rsid w:val="003E536A"/>
    <w:rsid w:val="003E577E"/>
    <w:rsid w:val="003E5B3B"/>
    <w:rsid w:val="003E6CDA"/>
    <w:rsid w:val="003F48B1"/>
    <w:rsid w:val="003F53FF"/>
    <w:rsid w:val="003F5799"/>
    <w:rsid w:val="003F5884"/>
    <w:rsid w:val="00402513"/>
    <w:rsid w:val="00403DC9"/>
    <w:rsid w:val="0040723C"/>
    <w:rsid w:val="004103C1"/>
    <w:rsid w:val="00411639"/>
    <w:rsid w:val="00412CEA"/>
    <w:rsid w:val="00414128"/>
    <w:rsid w:val="0041492E"/>
    <w:rsid w:val="00414B09"/>
    <w:rsid w:val="00416237"/>
    <w:rsid w:val="00416B10"/>
    <w:rsid w:val="00416EED"/>
    <w:rsid w:val="00417F2F"/>
    <w:rsid w:val="0042047B"/>
    <w:rsid w:val="00421395"/>
    <w:rsid w:val="00421B6A"/>
    <w:rsid w:val="004241E3"/>
    <w:rsid w:val="0043322E"/>
    <w:rsid w:val="004352DB"/>
    <w:rsid w:val="00440642"/>
    <w:rsid w:val="00440963"/>
    <w:rsid w:val="004418E1"/>
    <w:rsid w:val="0044383D"/>
    <w:rsid w:val="004443F5"/>
    <w:rsid w:val="00445127"/>
    <w:rsid w:val="00447B35"/>
    <w:rsid w:val="00450C2D"/>
    <w:rsid w:val="0045407A"/>
    <w:rsid w:val="00454C6E"/>
    <w:rsid w:val="0046134F"/>
    <w:rsid w:val="004619D5"/>
    <w:rsid w:val="00463747"/>
    <w:rsid w:val="00464365"/>
    <w:rsid w:val="0046590D"/>
    <w:rsid w:val="00472632"/>
    <w:rsid w:val="00474405"/>
    <w:rsid w:val="00475DC9"/>
    <w:rsid w:val="00481923"/>
    <w:rsid w:val="00481F2C"/>
    <w:rsid w:val="00482D5C"/>
    <w:rsid w:val="0048352E"/>
    <w:rsid w:val="00484019"/>
    <w:rsid w:val="004856F9"/>
    <w:rsid w:val="004867DF"/>
    <w:rsid w:val="00487B2A"/>
    <w:rsid w:val="0049270B"/>
    <w:rsid w:val="004A255A"/>
    <w:rsid w:val="004A4C8D"/>
    <w:rsid w:val="004A5886"/>
    <w:rsid w:val="004A6AA7"/>
    <w:rsid w:val="004A77D0"/>
    <w:rsid w:val="004A7E4F"/>
    <w:rsid w:val="004B211B"/>
    <w:rsid w:val="004B38BC"/>
    <w:rsid w:val="004B506A"/>
    <w:rsid w:val="004C0087"/>
    <w:rsid w:val="004C020D"/>
    <w:rsid w:val="004C21AB"/>
    <w:rsid w:val="004C3E9B"/>
    <w:rsid w:val="004C4FB3"/>
    <w:rsid w:val="004C71D9"/>
    <w:rsid w:val="004D1E02"/>
    <w:rsid w:val="004D2F5B"/>
    <w:rsid w:val="004D6D30"/>
    <w:rsid w:val="004D79C3"/>
    <w:rsid w:val="004E0830"/>
    <w:rsid w:val="004E2B27"/>
    <w:rsid w:val="004E39F5"/>
    <w:rsid w:val="004E4B53"/>
    <w:rsid w:val="004E5299"/>
    <w:rsid w:val="004F06AA"/>
    <w:rsid w:val="004F37D6"/>
    <w:rsid w:val="004F47F8"/>
    <w:rsid w:val="004F54CD"/>
    <w:rsid w:val="004F73B3"/>
    <w:rsid w:val="00502129"/>
    <w:rsid w:val="00505E0A"/>
    <w:rsid w:val="00507D2B"/>
    <w:rsid w:val="00514656"/>
    <w:rsid w:val="005149FB"/>
    <w:rsid w:val="00514DB1"/>
    <w:rsid w:val="005158D9"/>
    <w:rsid w:val="00517D8F"/>
    <w:rsid w:val="005203B2"/>
    <w:rsid w:val="00521257"/>
    <w:rsid w:val="00523F1C"/>
    <w:rsid w:val="00523F95"/>
    <w:rsid w:val="00524CAF"/>
    <w:rsid w:val="00525C8E"/>
    <w:rsid w:val="005264B4"/>
    <w:rsid w:val="00527D4E"/>
    <w:rsid w:val="0053046F"/>
    <w:rsid w:val="005338F5"/>
    <w:rsid w:val="005340A6"/>
    <w:rsid w:val="00535A72"/>
    <w:rsid w:val="005367CC"/>
    <w:rsid w:val="00540059"/>
    <w:rsid w:val="005404F1"/>
    <w:rsid w:val="005408D1"/>
    <w:rsid w:val="005433A9"/>
    <w:rsid w:val="005460FB"/>
    <w:rsid w:val="00547E54"/>
    <w:rsid w:val="005517CC"/>
    <w:rsid w:val="00551ACB"/>
    <w:rsid w:val="00552F6C"/>
    <w:rsid w:val="005609FF"/>
    <w:rsid w:val="0056102D"/>
    <w:rsid w:val="00564497"/>
    <w:rsid w:val="0056563B"/>
    <w:rsid w:val="00566E6B"/>
    <w:rsid w:val="005712BB"/>
    <w:rsid w:val="0057293F"/>
    <w:rsid w:val="00573886"/>
    <w:rsid w:val="005738CF"/>
    <w:rsid w:val="005745B2"/>
    <w:rsid w:val="00576372"/>
    <w:rsid w:val="00580364"/>
    <w:rsid w:val="0058064E"/>
    <w:rsid w:val="00583684"/>
    <w:rsid w:val="00585380"/>
    <w:rsid w:val="00585F80"/>
    <w:rsid w:val="005871D8"/>
    <w:rsid w:val="00587242"/>
    <w:rsid w:val="00593695"/>
    <w:rsid w:val="0059564A"/>
    <w:rsid w:val="005A02E4"/>
    <w:rsid w:val="005A0C4D"/>
    <w:rsid w:val="005A1EBC"/>
    <w:rsid w:val="005A2DFC"/>
    <w:rsid w:val="005A5977"/>
    <w:rsid w:val="005B1847"/>
    <w:rsid w:val="005B3D5B"/>
    <w:rsid w:val="005B47C1"/>
    <w:rsid w:val="005B5F28"/>
    <w:rsid w:val="005C314A"/>
    <w:rsid w:val="005C326B"/>
    <w:rsid w:val="005C3307"/>
    <w:rsid w:val="005C37F6"/>
    <w:rsid w:val="005C500F"/>
    <w:rsid w:val="005C5E0A"/>
    <w:rsid w:val="005C776C"/>
    <w:rsid w:val="005C7CB4"/>
    <w:rsid w:val="005D0296"/>
    <w:rsid w:val="005D2DD2"/>
    <w:rsid w:val="005E1C75"/>
    <w:rsid w:val="005E1F71"/>
    <w:rsid w:val="005E219E"/>
    <w:rsid w:val="005E36D1"/>
    <w:rsid w:val="005E36DD"/>
    <w:rsid w:val="005E4E47"/>
    <w:rsid w:val="005E7427"/>
    <w:rsid w:val="005E7CE3"/>
    <w:rsid w:val="005E7F1A"/>
    <w:rsid w:val="005F286A"/>
    <w:rsid w:val="005F66E9"/>
    <w:rsid w:val="005F7455"/>
    <w:rsid w:val="0060116D"/>
    <w:rsid w:val="00602E69"/>
    <w:rsid w:val="006040ED"/>
    <w:rsid w:val="00604736"/>
    <w:rsid w:val="00605A01"/>
    <w:rsid w:val="00605DFC"/>
    <w:rsid w:val="006078C4"/>
    <w:rsid w:val="006108CD"/>
    <w:rsid w:val="00613B82"/>
    <w:rsid w:val="00614AF3"/>
    <w:rsid w:val="0061569C"/>
    <w:rsid w:val="00615E48"/>
    <w:rsid w:val="00627FA2"/>
    <w:rsid w:val="00631006"/>
    <w:rsid w:val="00632462"/>
    <w:rsid w:val="00634999"/>
    <w:rsid w:val="00636589"/>
    <w:rsid w:val="006417D5"/>
    <w:rsid w:val="0064264D"/>
    <w:rsid w:val="006430D9"/>
    <w:rsid w:val="0064749F"/>
    <w:rsid w:val="00647C3A"/>
    <w:rsid w:val="006504CB"/>
    <w:rsid w:val="006517B4"/>
    <w:rsid w:val="00652D68"/>
    <w:rsid w:val="00654E67"/>
    <w:rsid w:val="00655603"/>
    <w:rsid w:val="0066102C"/>
    <w:rsid w:val="00664260"/>
    <w:rsid w:val="006661BD"/>
    <w:rsid w:val="00667169"/>
    <w:rsid w:val="00667A09"/>
    <w:rsid w:val="00667DD7"/>
    <w:rsid w:val="0067045B"/>
    <w:rsid w:val="0067067E"/>
    <w:rsid w:val="006707C4"/>
    <w:rsid w:val="00670DFF"/>
    <w:rsid w:val="0067128A"/>
    <w:rsid w:val="00671785"/>
    <w:rsid w:val="006739F9"/>
    <w:rsid w:val="00676358"/>
    <w:rsid w:val="00676492"/>
    <w:rsid w:val="00676E5B"/>
    <w:rsid w:val="006803F8"/>
    <w:rsid w:val="00682A3F"/>
    <w:rsid w:val="00682E45"/>
    <w:rsid w:val="00683C22"/>
    <w:rsid w:val="00684C21"/>
    <w:rsid w:val="00691D43"/>
    <w:rsid w:val="00691EA2"/>
    <w:rsid w:val="0069235A"/>
    <w:rsid w:val="00694471"/>
    <w:rsid w:val="006959ED"/>
    <w:rsid w:val="006963B1"/>
    <w:rsid w:val="00697EC5"/>
    <w:rsid w:val="006A1664"/>
    <w:rsid w:val="006A538A"/>
    <w:rsid w:val="006B2318"/>
    <w:rsid w:val="006B32C1"/>
    <w:rsid w:val="006B7BFB"/>
    <w:rsid w:val="006C4C3E"/>
    <w:rsid w:val="006D0B72"/>
    <w:rsid w:val="006D17C3"/>
    <w:rsid w:val="006D4B7D"/>
    <w:rsid w:val="006D718E"/>
    <w:rsid w:val="006D7D40"/>
    <w:rsid w:val="006E0FF7"/>
    <w:rsid w:val="006E1A28"/>
    <w:rsid w:val="006E28C2"/>
    <w:rsid w:val="006E2A0E"/>
    <w:rsid w:val="006E306D"/>
    <w:rsid w:val="006E5840"/>
    <w:rsid w:val="006E73EB"/>
    <w:rsid w:val="006E7EEA"/>
    <w:rsid w:val="006F11BC"/>
    <w:rsid w:val="006F2413"/>
    <w:rsid w:val="006F2EAB"/>
    <w:rsid w:val="006F3114"/>
    <w:rsid w:val="006F359E"/>
    <w:rsid w:val="006F3828"/>
    <w:rsid w:val="006F5379"/>
    <w:rsid w:val="00700830"/>
    <w:rsid w:val="00700929"/>
    <w:rsid w:val="00701D75"/>
    <w:rsid w:val="007032BF"/>
    <w:rsid w:val="0070338F"/>
    <w:rsid w:val="00704D76"/>
    <w:rsid w:val="0070548C"/>
    <w:rsid w:val="0070576E"/>
    <w:rsid w:val="0070668B"/>
    <w:rsid w:val="00706843"/>
    <w:rsid w:val="00706A33"/>
    <w:rsid w:val="00706E70"/>
    <w:rsid w:val="00707007"/>
    <w:rsid w:val="007071AA"/>
    <w:rsid w:val="00707B0C"/>
    <w:rsid w:val="00707F9E"/>
    <w:rsid w:val="00710F28"/>
    <w:rsid w:val="00711365"/>
    <w:rsid w:val="007114B4"/>
    <w:rsid w:val="007137D2"/>
    <w:rsid w:val="00713949"/>
    <w:rsid w:val="007144A3"/>
    <w:rsid w:val="007157F3"/>
    <w:rsid w:val="007204FC"/>
    <w:rsid w:val="00722499"/>
    <w:rsid w:val="007228F6"/>
    <w:rsid w:val="00722C9E"/>
    <w:rsid w:val="00722FFB"/>
    <w:rsid w:val="0072506B"/>
    <w:rsid w:val="00731AFE"/>
    <w:rsid w:val="00733594"/>
    <w:rsid w:val="007340BE"/>
    <w:rsid w:val="00734724"/>
    <w:rsid w:val="00735153"/>
    <w:rsid w:val="007352FD"/>
    <w:rsid w:val="0073571D"/>
    <w:rsid w:val="00736593"/>
    <w:rsid w:val="007404FA"/>
    <w:rsid w:val="00745475"/>
    <w:rsid w:val="00745E38"/>
    <w:rsid w:val="007468C4"/>
    <w:rsid w:val="00747215"/>
    <w:rsid w:val="00747D89"/>
    <w:rsid w:val="007578A0"/>
    <w:rsid w:val="00761022"/>
    <w:rsid w:val="00761AD2"/>
    <w:rsid w:val="00763953"/>
    <w:rsid w:val="007647C6"/>
    <w:rsid w:val="00765487"/>
    <w:rsid w:val="007660B3"/>
    <w:rsid w:val="00766123"/>
    <w:rsid w:val="00766EAF"/>
    <w:rsid w:val="00771D42"/>
    <w:rsid w:val="00774832"/>
    <w:rsid w:val="007754A9"/>
    <w:rsid w:val="00775597"/>
    <w:rsid w:val="00780C8C"/>
    <w:rsid w:val="007827F8"/>
    <w:rsid w:val="007849EA"/>
    <w:rsid w:val="00786BCA"/>
    <w:rsid w:val="00792BE8"/>
    <w:rsid w:val="00793209"/>
    <w:rsid w:val="00793288"/>
    <w:rsid w:val="007958C3"/>
    <w:rsid w:val="00795A53"/>
    <w:rsid w:val="007A19BD"/>
    <w:rsid w:val="007A2661"/>
    <w:rsid w:val="007A296E"/>
    <w:rsid w:val="007A2FB3"/>
    <w:rsid w:val="007A4043"/>
    <w:rsid w:val="007A7613"/>
    <w:rsid w:val="007B017E"/>
    <w:rsid w:val="007B062F"/>
    <w:rsid w:val="007B5A0A"/>
    <w:rsid w:val="007C06E7"/>
    <w:rsid w:val="007C1EF1"/>
    <w:rsid w:val="007C24AA"/>
    <w:rsid w:val="007C2592"/>
    <w:rsid w:val="007C38F9"/>
    <w:rsid w:val="007C3CE7"/>
    <w:rsid w:val="007D1655"/>
    <w:rsid w:val="007D227C"/>
    <w:rsid w:val="007D2E4A"/>
    <w:rsid w:val="007D35B3"/>
    <w:rsid w:val="007D55A7"/>
    <w:rsid w:val="007D6958"/>
    <w:rsid w:val="007D73AD"/>
    <w:rsid w:val="007D7784"/>
    <w:rsid w:val="007D784E"/>
    <w:rsid w:val="007D7B0A"/>
    <w:rsid w:val="007E0061"/>
    <w:rsid w:val="007E0ABE"/>
    <w:rsid w:val="007E55E4"/>
    <w:rsid w:val="007E6ACF"/>
    <w:rsid w:val="007E7841"/>
    <w:rsid w:val="007F0011"/>
    <w:rsid w:val="007F08CC"/>
    <w:rsid w:val="007F0AC1"/>
    <w:rsid w:val="007F0B37"/>
    <w:rsid w:val="007F0E50"/>
    <w:rsid w:val="007F11EF"/>
    <w:rsid w:val="007F6753"/>
    <w:rsid w:val="007F69FC"/>
    <w:rsid w:val="007F7491"/>
    <w:rsid w:val="00801484"/>
    <w:rsid w:val="008043DB"/>
    <w:rsid w:val="00810B9B"/>
    <w:rsid w:val="00810E1A"/>
    <w:rsid w:val="00811E13"/>
    <w:rsid w:val="0081274B"/>
    <w:rsid w:val="00815B7E"/>
    <w:rsid w:val="00821591"/>
    <w:rsid w:val="00821E02"/>
    <w:rsid w:val="00823252"/>
    <w:rsid w:val="00825FA6"/>
    <w:rsid w:val="0082658D"/>
    <w:rsid w:val="008331CD"/>
    <w:rsid w:val="0083351D"/>
    <w:rsid w:val="00833DF8"/>
    <w:rsid w:val="00836F04"/>
    <w:rsid w:val="00837AFB"/>
    <w:rsid w:val="00840940"/>
    <w:rsid w:val="00841048"/>
    <w:rsid w:val="008412FD"/>
    <w:rsid w:val="008430CE"/>
    <w:rsid w:val="008436F0"/>
    <w:rsid w:val="00844611"/>
    <w:rsid w:val="0084635F"/>
    <w:rsid w:val="00847BF0"/>
    <w:rsid w:val="00851693"/>
    <w:rsid w:val="00853130"/>
    <w:rsid w:val="0085485B"/>
    <w:rsid w:val="00855208"/>
    <w:rsid w:val="0085523D"/>
    <w:rsid w:val="00856585"/>
    <w:rsid w:val="00856FD6"/>
    <w:rsid w:val="00860353"/>
    <w:rsid w:val="008664FA"/>
    <w:rsid w:val="008667F4"/>
    <w:rsid w:val="00867F33"/>
    <w:rsid w:val="00867F62"/>
    <w:rsid w:val="00872C06"/>
    <w:rsid w:val="00873E82"/>
    <w:rsid w:val="008748D6"/>
    <w:rsid w:val="00875763"/>
    <w:rsid w:val="0088128A"/>
    <w:rsid w:val="008816C0"/>
    <w:rsid w:val="00882E0A"/>
    <w:rsid w:val="008848EF"/>
    <w:rsid w:val="00886290"/>
    <w:rsid w:val="00886415"/>
    <w:rsid w:val="00891DDA"/>
    <w:rsid w:val="00897809"/>
    <w:rsid w:val="008A168B"/>
    <w:rsid w:val="008A1A0F"/>
    <w:rsid w:val="008A22A3"/>
    <w:rsid w:val="008A3C1A"/>
    <w:rsid w:val="008A40AA"/>
    <w:rsid w:val="008A6305"/>
    <w:rsid w:val="008B0773"/>
    <w:rsid w:val="008B4E80"/>
    <w:rsid w:val="008B7F53"/>
    <w:rsid w:val="008C18D3"/>
    <w:rsid w:val="008C2BB8"/>
    <w:rsid w:val="008C37B1"/>
    <w:rsid w:val="008C4E52"/>
    <w:rsid w:val="008C594F"/>
    <w:rsid w:val="008D00C8"/>
    <w:rsid w:val="008D097E"/>
    <w:rsid w:val="008D252A"/>
    <w:rsid w:val="008D285A"/>
    <w:rsid w:val="008D2F7F"/>
    <w:rsid w:val="008D5C6E"/>
    <w:rsid w:val="008D6067"/>
    <w:rsid w:val="008E24F9"/>
    <w:rsid w:val="008E272A"/>
    <w:rsid w:val="008E382E"/>
    <w:rsid w:val="008E3F0A"/>
    <w:rsid w:val="008E765E"/>
    <w:rsid w:val="008F288E"/>
    <w:rsid w:val="008F2965"/>
    <w:rsid w:val="008F3691"/>
    <w:rsid w:val="008F3DC3"/>
    <w:rsid w:val="008F49A5"/>
    <w:rsid w:val="008F4B40"/>
    <w:rsid w:val="008F4B82"/>
    <w:rsid w:val="008F5219"/>
    <w:rsid w:val="008F5C13"/>
    <w:rsid w:val="008F65C7"/>
    <w:rsid w:val="00900EF9"/>
    <w:rsid w:val="00901B1D"/>
    <w:rsid w:val="00902289"/>
    <w:rsid w:val="00903DA4"/>
    <w:rsid w:val="00905151"/>
    <w:rsid w:val="00907ACE"/>
    <w:rsid w:val="00907ED7"/>
    <w:rsid w:val="00915969"/>
    <w:rsid w:val="00915B72"/>
    <w:rsid w:val="0092085C"/>
    <w:rsid w:val="0092249E"/>
    <w:rsid w:val="00923BF0"/>
    <w:rsid w:val="00924DE3"/>
    <w:rsid w:val="0092718B"/>
    <w:rsid w:val="00927A6C"/>
    <w:rsid w:val="0093264D"/>
    <w:rsid w:val="00932AE3"/>
    <w:rsid w:val="00933D8B"/>
    <w:rsid w:val="009349F4"/>
    <w:rsid w:val="009355AB"/>
    <w:rsid w:val="00937597"/>
    <w:rsid w:val="00937A98"/>
    <w:rsid w:val="0094036A"/>
    <w:rsid w:val="009406E3"/>
    <w:rsid w:val="00940FA4"/>
    <w:rsid w:val="00944E9C"/>
    <w:rsid w:val="0094606D"/>
    <w:rsid w:val="00947A25"/>
    <w:rsid w:val="00947C9A"/>
    <w:rsid w:val="00952651"/>
    <w:rsid w:val="0095459C"/>
    <w:rsid w:val="009550BE"/>
    <w:rsid w:val="00957C48"/>
    <w:rsid w:val="00960239"/>
    <w:rsid w:val="009617C2"/>
    <w:rsid w:val="00961C13"/>
    <w:rsid w:val="00964184"/>
    <w:rsid w:val="009653A1"/>
    <w:rsid w:val="009658B3"/>
    <w:rsid w:val="00965BA7"/>
    <w:rsid w:val="00970886"/>
    <w:rsid w:val="009717C9"/>
    <w:rsid w:val="00972843"/>
    <w:rsid w:val="0097422A"/>
    <w:rsid w:val="009767A9"/>
    <w:rsid w:val="00980B49"/>
    <w:rsid w:val="009819A9"/>
    <w:rsid w:val="00981D72"/>
    <w:rsid w:val="00982EBE"/>
    <w:rsid w:val="0098373B"/>
    <w:rsid w:val="00983E69"/>
    <w:rsid w:val="00986B2C"/>
    <w:rsid w:val="00986E28"/>
    <w:rsid w:val="009877EC"/>
    <w:rsid w:val="0099143F"/>
    <w:rsid w:val="009925BE"/>
    <w:rsid w:val="009931EB"/>
    <w:rsid w:val="00995681"/>
    <w:rsid w:val="009A026C"/>
    <w:rsid w:val="009A21C5"/>
    <w:rsid w:val="009A21DB"/>
    <w:rsid w:val="009A58EB"/>
    <w:rsid w:val="009B5AA3"/>
    <w:rsid w:val="009B66E7"/>
    <w:rsid w:val="009C0940"/>
    <w:rsid w:val="009C0FCD"/>
    <w:rsid w:val="009C2284"/>
    <w:rsid w:val="009C22CD"/>
    <w:rsid w:val="009C54FF"/>
    <w:rsid w:val="009C6B6B"/>
    <w:rsid w:val="009D09E0"/>
    <w:rsid w:val="009D10C7"/>
    <w:rsid w:val="009D40CE"/>
    <w:rsid w:val="009D41E8"/>
    <w:rsid w:val="009D55D5"/>
    <w:rsid w:val="009E3F01"/>
    <w:rsid w:val="009E5688"/>
    <w:rsid w:val="009E7B76"/>
    <w:rsid w:val="009F5DDC"/>
    <w:rsid w:val="009F5F81"/>
    <w:rsid w:val="009F7F23"/>
    <w:rsid w:val="00A00609"/>
    <w:rsid w:val="00A03D28"/>
    <w:rsid w:val="00A04773"/>
    <w:rsid w:val="00A05127"/>
    <w:rsid w:val="00A06898"/>
    <w:rsid w:val="00A11AFE"/>
    <w:rsid w:val="00A127E4"/>
    <w:rsid w:val="00A130E0"/>
    <w:rsid w:val="00A13813"/>
    <w:rsid w:val="00A16402"/>
    <w:rsid w:val="00A16C4C"/>
    <w:rsid w:val="00A2049B"/>
    <w:rsid w:val="00A224BF"/>
    <w:rsid w:val="00A251D0"/>
    <w:rsid w:val="00A26165"/>
    <w:rsid w:val="00A27CAE"/>
    <w:rsid w:val="00A31689"/>
    <w:rsid w:val="00A33549"/>
    <w:rsid w:val="00A34D78"/>
    <w:rsid w:val="00A3592E"/>
    <w:rsid w:val="00A4030D"/>
    <w:rsid w:val="00A438F0"/>
    <w:rsid w:val="00A43A0F"/>
    <w:rsid w:val="00A44CF3"/>
    <w:rsid w:val="00A450DD"/>
    <w:rsid w:val="00A468D9"/>
    <w:rsid w:val="00A50289"/>
    <w:rsid w:val="00A5213A"/>
    <w:rsid w:val="00A524D3"/>
    <w:rsid w:val="00A52895"/>
    <w:rsid w:val="00A532A5"/>
    <w:rsid w:val="00A56481"/>
    <w:rsid w:val="00A600D3"/>
    <w:rsid w:val="00A602A4"/>
    <w:rsid w:val="00A60C03"/>
    <w:rsid w:val="00A615BE"/>
    <w:rsid w:val="00A61DDA"/>
    <w:rsid w:val="00A62CE8"/>
    <w:rsid w:val="00A637EF"/>
    <w:rsid w:val="00A64C39"/>
    <w:rsid w:val="00A65153"/>
    <w:rsid w:val="00A655BD"/>
    <w:rsid w:val="00A657FA"/>
    <w:rsid w:val="00A733A5"/>
    <w:rsid w:val="00A74568"/>
    <w:rsid w:val="00A7779C"/>
    <w:rsid w:val="00A803A1"/>
    <w:rsid w:val="00A80BEC"/>
    <w:rsid w:val="00A81051"/>
    <w:rsid w:val="00A83106"/>
    <w:rsid w:val="00A83C22"/>
    <w:rsid w:val="00A85212"/>
    <w:rsid w:val="00A86A55"/>
    <w:rsid w:val="00A87F66"/>
    <w:rsid w:val="00A91240"/>
    <w:rsid w:val="00A91F55"/>
    <w:rsid w:val="00A92882"/>
    <w:rsid w:val="00A93E58"/>
    <w:rsid w:val="00A93F5C"/>
    <w:rsid w:val="00A94594"/>
    <w:rsid w:val="00A94868"/>
    <w:rsid w:val="00A9514E"/>
    <w:rsid w:val="00A96141"/>
    <w:rsid w:val="00A961FD"/>
    <w:rsid w:val="00A966E7"/>
    <w:rsid w:val="00A972C0"/>
    <w:rsid w:val="00AA331C"/>
    <w:rsid w:val="00AA4EEF"/>
    <w:rsid w:val="00AA5918"/>
    <w:rsid w:val="00AB1167"/>
    <w:rsid w:val="00AB2D0C"/>
    <w:rsid w:val="00AB3672"/>
    <w:rsid w:val="00AB3A06"/>
    <w:rsid w:val="00AB4132"/>
    <w:rsid w:val="00AB73E9"/>
    <w:rsid w:val="00AC3E7B"/>
    <w:rsid w:val="00AC479E"/>
    <w:rsid w:val="00AC55F1"/>
    <w:rsid w:val="00AC611C"/>
    <w:rsid w:val="00AC65C8"/>
    <w:rsid w:val="00AC7D8A"/>
    <w:rsid w:val="00AD1402"/>
    <w:rsid w:val="00AD2AB2"/>
    <w:rsid w:val="00AD5B7D"/>
    <w:rsid w:val="00AD5D54"/>
    <w:rsid w:val="00AD6277"/>
    <w:rsid w:val="00AD6AB8"/>
    <w:rsid w:val="00AD6F31"/>
    <w:rsid w:val="00AE04E1"/>
    <w:rsid w:val="00AE5B47"/>
    <w:rsid w:val="00AE5CEA"/>
    <w:rsid w:val="00AE62F2"/>
    <w:rsid w:val="00AE7423"/>
    <w:rsid w:val="00AF0DF1"/>
    <w:rsid w:val="00AF151A"/>
    <w:rsid w:val="00AF2F3E"/>
    <w:rsid w:val="00AF415D"/>
    <w:rsid w:val="00AF41BE"/>
    <w:rsid w:val="00AF5CFB"/>
    <w:rsid w:val="00AF6A9A"/>
    <w:rsid w:val="00B012CA"/>
    <w:rsid w:val="00B021A2"/>
    <w:rsid w:val="00B02282"/>
    <w:rsid w:val="00B02344"/>
    <w:rsid w:val="00B02E15"/>
    <w:rsid w:val="00B0340A"/>
    <w:rsid w:val="00B0391A"/>
    <w:rsid w:val="00B07D26"/>
    <w:rsid w:val="00B07F52"/>
    <w:rsid w:val="00B10011"/>
    <w:rsid w:val="00B10B7B"/>
    <w:rsid w:val="00B13908"/>
    <w:rsid w:val="00B13B76"/>
    <w:rsid w:val="00B145B7"/>
    <w:rsid w:val="00B15FA3"/>
    <w:rsid w:val="00B17360"/>
    <w:rsid w:val="00B176EB"/>
    <w:rsid w:val="00B23927"/>
    <w:rsid w:val="00B2596C"/>
    <w:rsid w:val="00B26891"/>
    <w:rsid w:val="00B27A30"/>
    <w:rsid w:val="00B30BE8"/>
    <w:rsid w:val="00B32F4B"/>
    <w:rsid w:val="00B359EC"/>
    <w:rsid w:val="00B35CAD"/>
    <w:rsid w:val="00B408FF"/>
    <w:rsid w:val="00B41392"/>
    <w:rsid w:val="00B42183"/>
    <w:rsid w:val="00B422D2"/>
    <w:rsid w:val="00B44CDC"/>
    <w:rsid w:val="00B45173"/>
    <w:rsid w:val="00B45909"/>
    <w:rsid w:val="00B5187E"/>
    <w:rsid w:val="00B540CB"/>
    <w:rsid w:val="00B57B39"/>
    <w:rsid w:val="00B60CF3"/>
    <w:rsid w:val="00B6393F"/>
    <w:rsid w:val="00B639C7"/>
    <w:rsid w:val="00B644B5"/>
    <w:rsid w:val="00B725A7"/>
    <w:rsid w:val="00B727AD"/>
    <w:rsid w:val="00B74A0C"/>
    <w:rsid w:val="00B75B4C"/>
    <w:rsid w:val="00B76653"/>
    <w:rsid w:val="00B76A45"/>
    <w:rsid w:val="00B809B1"/>
    <w:rsid w:val="00B81112"/>
    <w:rsid w:val="00B81D79"/>
    <w:rsid w:val="00B822E0"/>
    <w:rsid w:val="00B86280"/>
    <w:rsid w:val="00B866DA"/>
    <w:rsid w:val="00B86A3D"/>
    <w:rsid w:val="00B92136"/>
    <w:rsid w:val="00B924BD"/>
    <w:rsid w:val="00B92912"/>
    <w:rsid w:val="00B95984"/>
    <w:rsid w:val="00B95D75"/>
    <w:rsid w:val="00BA0503"/>
    <w:rsid w:val="00BA0771"/>
    <w:rsid w:val="00BA2F00"/>
    <w:rsid w:val="00BA3FDC"/>
    <w:rsid w:val="00BA5F1E"/>
    <w:rsid w:val="00BA6715"/>
    <w:rsid w:val="00BA7297"/>
    <w:rsid w:val="00BB0D9D"/>
    <w:rsid w:val="00BB14D1"/>
    <w:rsid w:val="00BB1E19"/>
    <w:rsid w:val="00BB258F"/>
    <w:rsid w:val="00BB4734"/>
    <w:rsid w:val="00BB5037"/>
    <w:rsid w:val="00BC01F8"/>
    <w:rsid w:val="00BC12F0"/>
    <w:rsid w:val="00BC1A62"/>
    <w:rsid w:val="00BC2E64"/>
    <w:rsid w:val="00BC31DE"/>
    <w:rsid w:val="00BC3C5D"/>
    <w:rsid w:val="00BC41EC"/>
    <w:rsid w:val="00BC44AD"/>
    <w:rsid w:val="00BC587F"/>
    <w:rsid w:val="00BC5990"/>
    <w:rsid w:val="00BC5F39"/>
    <w:rsid w:val="00BD0DB8"/>
    <w:rsid w:val="00BD22DB"/>
    <w:rsid w:val="00BD2EE5"/>
    <w:rsid w:val="00BE09E8"/>
    <w:rsid w:val="00BE0C6B"/>
    <w:rsid w:val="00BE0D1D"/>
    <w:rsid w:val="00BE26CB"/>
    <w:rsid w:val="00BE3663"/>
    <w:rsid w:val="00BE376A"/>
    <w:rsid w:val="00BE6163"/>
    <w:rsid w:val="00BE7606"/>
    <w:rsid w:val="00BE792F"/>
    <w:rsid w:val="00BF0B46"/>
    <w:rsid w:val="00BF532B"/>
    <w:rsid w:val="00BF5A99"/>
    <w:rsid w:val="00BF6297"/>
    <w:rsid w:val="00C009F1"/>
    <w:rsid w:val="00C00F0A"/>
    <w:rsid w:val="00C01BDD"/>
    <w:rsid w:val="00C02971"/>
    <w:rsid w:val="00C04411"/>
    <w:rsid w:val="00C054E5"/>
    <w:rsid w:val="00C07655"/>
    <w:rsid w:val="00C146BE"/>
    <w:rsid w:val="00C17620"/>
    <w:rsid w:val="00C2581F"/>
    <w:rsid w:val="00C27487"/>
    <w:rsid w:val="00C30152"/>
    <w:rsid w:val="00C302FB"/>
    <w:rsid w:val="00C30648"/>
    <w:rsid w:val="00C3198C"/>
    <w:rsid w:val="00C31E55"/>
    <w:rsid w:val="00C31ECF"/>
    <w:rsid w:val="00C321B4"/>
    <w:rsid w:val="00C35013"/>
    <w:rsid w:val="00C3607C"/>
    <w:rsid w:val="00C366B8"/>
    <w:rsid w:val="00C36881"/>
    <w:rsid w:val="00C368BF"/>
    <w:rsid w:val="00C37877"/>
    <w:rsid w:val="00C4097A"/>
    <w:rsid w:val="00C417BE"/>
    <w:rsid w:val="00C41A31"/>
    <w:rsid w:val="00C42783"/>
    <w:rsid w:val="00C46F94"/>
    <w:rsid w:val="00C501BF"/>
    <w:rsid w:val="00C52C10"/>
    <w:rsid w:val="00C6488A"/>
    <w:rsid w:val="00C65790"/>
    <w:rsid w:val="00C657A9"/>
    <w:rsid w:val="00C663C2"/>
    <w:rsid w:val="00C67F1E"/>
    <w:rsid w:val="00C70B3F"/>
    <w:rsid w:val="00C723EA"/>
    <w:rsid w:val="00C76128"/>
    <w:rsid w:val="00C769B8"/>
    <w:rsid w:val="00C80C5B"/>
    <w:rsid w:val="00C80C9C"/>
    <w:rsid w:val="00C822B3"/>
    <w:rsid w:val="00C82CFA"/>
    <w:rsid w:val="00C87617"/>
    <w:rsid w:val="00C87AA1"/>
    <w:rsid w:val="00C9164F"/>
    <w:rsid w:val="00C9372D"/>
    <w:rsid w:val="00C94808"/>
    <w:rsid w:val="00C94A90"/>
    <w:rsid w:val="00C94CFD"/>
    <w:rsid w:val="00C96A03"/>
    <w:rsid w:val="00C97D53"/>
    <w:rsid w:val="00C97E41"/>
    <w:rsid w:val="00CA1D65"/>
    <w:rsid w:val="00CA22F8"/>
    <w:rsid w:val="00CA2ADA"/>
    <w:rsid w:val="00CA3A78"/>
    <w:rsid w:val="00CA5203"/>
    <w:rsid w:val="00CB1E55"/>
    <w:rsid w:val="00CB44A6"/>
    <w:rsid w:val="00CB5F62"/>
    <w:rsid w:val="00CB7751"/>
    <w:rsid w:val="00CC0A58"/>
    <w:rsid w:val="00CC1A55"/>
    <w:rsid w:val="00CC353A"/>
    <w:rsid w:val="00CC7E4C"/>
    <w:rsid w:val="00CD070A"/>
    <w:rsid w:val="00CD11CC"/>
    <w:rsid w:val="00CD3BB7"/>
    <w:rsid w:val="00CD4BE5"/>
    <w:rsid w:val="00CD6C89"/>
    <w:rsid w:val="00CE0DCC"/>
    <w:rsid w:val="00CE3EA2"/>
    <w:rsid w:val="00CE4FF9"/>
    <w:rsid w:val="00CE5093"/>
    <w:rsid w:val="00CE523C"/>
    <w:rsid w:val="00CE6046"/>
    <w:rsid w:val="00CE788C"/>
    <w:rsid w:val="00CE7DF7"/>
    <w:rsid w:val="00CF1E20"/>
    <w:rsid w:val="00CF226B"/>
    <w:rsid w:val="00CF3173"/>
    <w:rsid w:val="00CF63DB"/>
    <w:rsid w:val="00CF746E"/>
    <w:rsid w:val="00D006AE"/>
    <w:rsid w:val="00D00F6F"/>
    <w:rsid w:val="00D0151E"/>
    <w:rsid w:val="00D02166"/>
    <w:rsid w:val="00D02AD2"/>
    <w:rsid w:val="00D03199"/>
    <w:rsid w:val="00D0564B"/>
    <w:rsid w:val="00D05780"/>
    <w:rsid w:val="00D06A91"/>
    <w:rsid w:val="00D10BAC"/>
    <w:rsid w:val="00D124BB"/>
    <w:rsid w:val="00D125FD"/>
    <w:rsid w:val="00D1290C"/>
    <w:rsid w:val="00D13E29"/>
    <w:rsid w:val="00D147D7"/>
    <w:rsid w:val="00D17B79"/>
    <w:rsid w:val="00D23246"/>
    <w:rsid w:val="00D24A53"/>
    <w:rsid w:val="00D252AD"/>
    <w:rsid w:val="00D300C3"/>
    <w:rsid w:val="00D301CC"/>
    <w:rsid w:val="00D310AC"/>
    <w:rsid w:val="00D3216C"/>
    <w:rsid w:val="00D35DEC"/>
    <w:rsid w:val="00D37773"/>
    <w:rsid w:val="00D4222A"/>
    <w:rsid w:val="00D42F95"/>
    <w:rsid w:val="00D44431"/>
    <w:rsid w:val="00D44B2D"/>
    <w:rsid w:val="00D44C69"/>
    <w:rsid w:val="00D4645C"/>
    <w:rsid w:val="00D50680"/>
    <w:rsid w:val="00D50B80"/>
    <w:rsid w:val="00D52B12"/>
    <w:rsid w:val="00D54D68"/>
    <w:rsid w:val="00D561ED"/>
    <w:rsid w:val="00D5680D"/>
    <w:rsid w:val="00D57829"/>
    <w:rsid w:val="00D602CE"/>
    <w:rsid w:val="00D61D1C"/>
    <w:rsid w:val="00D61E96"/>
    <w:rsid w:val="00D628D3"/>
    <w:rsid w:val="00D62C61"/>
    <w:rsid w:val="00D6571A"/>
    <w:rsid w:val="00D67A1D"/>
    <w:rsid w:val="00D67A86"/>
    <w:rsid w:val="00D72C06"/>
    <w:rsid w:val="00D7301E"/>
    <w:rsid w:val="00D737AC"/>
    <w:rsid w:val="00D83ADC"/>
    <w:rsid w:val="00D850D8"/>
    <w:rsid w:val="00D85E29"/>
    <w:rsid w:val="00D86AC3"/>
    <w:rsid w:val="00D87704"/>
    <w:rsid w:val="00D879FB"/>
    <w:rsid w:val="00D87DCC"/>
    <w:rsid w:val="00D90A66"/>
    <w:rsid w:val="00D90F3F"/>
    <w:rsid w:val="00D92B9D"/>
    <w:rsid w:val="00D92F99"/>
    <w:rsid w:val="00D92FC4"/>
    <w:rsid w:val="00D94BB4"/>
    <w:rsid w:val="00D96B35"/>
    <w:rsid w:val="00DA00C9"/>
    <w:rsid w:val="00DA03BF"/>
    <w:rsid w:val="00DA0CA2"/>
    <w:rsid w:val="00DA1BC3"/>
    <w:rsid w:val="00DA2085"/>
    <w:rsid w:val="00DA3BA9"/>
    <w:rsid w:val="00DA6969"/>
    <w:rsid w:val="00DA6A8C"/>
    <w:rsid w:val="00DA7422"/>
    <w:rsid w:val="00DA7F37"/>
    <w:rsid w:val="00DB0E77"/>
    <w:rsid w:val="00DB104B"/>
    <w:rsid w:val="00DB27A1"/>
    <w:rsid w:val="00DB44A3"/>
    <w:rsid w:val="00DB5274"/>
    <w:rsid w:val="00DB5D0E"/>
    <w:rsid w:val="00DC2939"/>
    <w:rsid w:val="00DC58BE"/>
    <w:rsid w:val="00DD0FF2"/>
    <w:rsid w:val="00DD334F"/>
    <w:rsid w:val="00DD36B7"/>
    <w:rsid w:val="00DD7175"/>
    <w:rsid w:val="00DE0CE2"/>
    <w:rsid w:val="00DE1ACC"/>
    <w:rsid w:val="00DE2199"/>
    <w:rsid w:val="00DE24B2"/>
    <w:rsid w:val="00DE585A"/>
    <w:rsid w:val="00DE632F"/>
    <w:rsid w:val="00DE6F27"/>
    <w:rsid w:val="00DF214A"/>
    <w:rsid w:val="00DF522C"/>
    <w:rsid w:val="00DF7C11"/>
    <w:rsid w:val="00E029F1"/>
    <w:rsid w:val="00E02EE0"/>
    <w:rsid w:val="00E03C45"/>
    <w:rsid w:val="00E05C80"/>
    <w:rsid w:val="00E064D7"/>
    <w:rsid w:val="00E07539"/>
    <w:rsid w:val="00E07EBE"/>
    <w:rsid w:val="00E10C5A"/>
    <w:rsid w:val="00E11C81"/>
    <w:rsid w:val="00E13584"/>
    <w:rsid w:val="00E139A9"/>
    <w:rsid w:val="00E15000"/>
    <w:rsid w:val="00E152B0"/>
    <w:rsid w:val="00E15797"/>
    <w:rsid w:val="00E16C31"/>
    <w:rsid w:val="00E20392"/>
    <w:rsid w:val="00E2307B"/>
    <w:rsid w:val="00E23A38"/>
    <w:rsid w:val="00E23F59"/>
    <w:rsid w:val="00E24FE7"/>
    <w:rsid w:val="00E327B3"/>
    <w:rsid w:val="00E3625D"/>
    <w:rsid w:val="00E42457"/>
    <w:rsid w:val="00E42B5F"/>
    <w:rsid w:val="00E44999"/>
    <w:rsid w:val="00E456DB"/>
    <w:rsid w:val="00E47938"/>
    <w:rsid w:val="00E51428"/>
    <w:rsid w:val="00E54090"/>
    <w:rsid w:val="00E5429A"/>
    <w:rsid w:val="00E54EEB"/>
    <w:rsid w:val="00E5512E"/>
    <w:rsid w:val="00E5635A"/>
    <w:rsid w:val="00E5668A"/>
    <w:rsid w:val="00E61061"/>
    <w:rsid w:val="00E62B09"/>
    <w:rsid w:val="00E660FC"/>
    <w:rsid w:val="00E703F3"/>
    <w:rsid w:val="00E708DD"/>
    <w:rsid w:val="00E716CC"/>
    <w:rsid w:val="00E72625"/>
    <w:rsid w:val="00E73532"/>
    <w:rsid w:val="00E73763"/>
    <w:rsid w:val="00E76BEC"/>
    <w:rsid w:val="00E773E4"/>
    <w:rsid w:val="00E77580"/>
    <w:rsid w:val="00E777AC"/>
    <w:rsid w:val="00E818C3"/>
    <w:rsid w:val="00E82445"/>
    <w:rsid w:val="00E84DF5"/>
    <w:rsid w:val="00E853DB"/>
    <w:rsid w:val="00E8548E"/>
    <w:rsid w:val="00E87004"/>
    <w:rsid w:val="00E87AE8"/>
    <w:rsid w:val="00E87AF6"/>
    <w:rsid w:val="00E91AEC"/>
    <w:rsid w:val="00E937A3"/>
    <w:rsid w:val="00E94364"/>
    <w:rsid w:val="00E94C53"/>
    <w:rsid w:val="00E96842"/>
    <w:rsid w:val="00EA11A6"/>
    <w:rsid w:val="00EA17C9"/>
    <w:rsid w:val="00EA5ECA"/>
    <w:rsid w:val="00EB279B"/>
    <w:rsid w:val="00EB286A"/>
    <w:rsid w:val="00EB3CD1"/>
    <w:rsid w:val="00EB5798"/>
    <w:rsid w:val="00EB599F"/>
    <w:rsid w:val="00EB60C8"/>
    <w:rsid w:val="00EB63EF"/>
    <w:rsid w:val="00EC0696"/>
    <w:rsid w:val="00EC0C0F"/>
    <w:rsid w:val="00EC1B92"/>
    <w:rsid w:val="00EC21D1"/>
    <w:rsid w:val="00EC2789"/>
    <w:rsid w:val="00EC49BB"/>
    <w:rsid w:val="00ED1B18"/>
    <w:rsid w:val="00ED2CFC"/>
    <w:rsid w:val="00ED3378"/>
    <w:rsid w:val="00ED61E7"/>
    <w:rsid w:val="00EE0BD0"/>
    <w:rsid w:val="00EE30F0"/>
    <w:rsid w:val="00EE6E0F"/>
    <w:rsid w:val="00EE7E3C"/>
    <w:rsid w:val="00EF050E"/>
    <w:rsid w:val="00EF1032"/>
    <w:rsid w:val="00EF2C1B"/>
    <w:rsid w:val="00EF2C7D"/>
    <w:rsid w:val="00EF37FB"/>
    <w:rsid w:val="00EF6609"/>
    <w:rsid w:val="00EF6758"/>
    <w:rsid w:val="00F00140"/>
    <w:rsid w:val="00F02D27"/>
    <w:rsid w:val="00F0495A"/>
    <w:rsid w:val="00F04FBB"/>
    <w:rsid w:val="00F050E7"/>
    <w:rsid w:val="00F0768F"/>
    <w:rsid w:val="00F12405"/>
    <w:rsid w:val="00F12735"/>
    <w:rsid w:val="00F129C0"/>
    <w:rsid w:val="00F14647"/>
    <w:rsid w:val="00F1686E"/>
    <w:rsid w:val="00F16EFC"/>
    <w:rsid w:val="00F17B82"/>
    <w:rsid w:val="00F20CBD"/>
    <w:rsid w:val="00F20E3D"/>
    <w:rsid w:val="00F2299F"/>
    <w:rsid w:val="00F243F4"/>
    <w:rsid w:val="00F25533"/>
    <w:rsid w:val="00F26776"/>
    <w:rsid w:val="00F275AF"/>
    <w:rsid w:val="00F30648"/>
    <w:rsid w:val="00F315F1"/>
    <w:rsid w:val="00F3341A"/>
    <w:rsid w:val="00F368C4"/>
    <w:rsid w:val="00F37423"/>
    <w:rsid w:val="00F3761C"/>
    <w:rsid w:val="00F42137"/>
    <w:rsid w:val="00F438B0"/>
    <w:rsid w:val="00F44152"/>
    <w:rsid w:val="00F44493"/>
    <w:rsid w:val="00F449F9"/>
    <w:rsid w:val="00F46E68"/>
    <w:rsid w:val="00F47D16"/>
    <w:rsid w:val="00F52181"/>
    <w:rsid w:val="00F52AC1"/>
    <w:rsid w:val="00F53205"/>
    <w:rsid w:val="00F536B4"/>
    <w:rsid w:val="00F5385B"/>
    <w:rsid w:val="00F53AF8"/>
    <w:rsid w:val="00F55309"/>
    <w:rsid w:val="00F612C7"/>
    <w:rsid w:val="00F617B5"/>
    <w:rsid w:val="00F62918"/>
    <w:rsid w:val="00F62A13"/>
    <w:rsid w:val="00F63621"/>
    <w:rsid w:val="00F6439F"/>
    <w:rsid w:val="00F663AF"/>
    <w:rsid w:val="00F72012"/>
    <w:rsid w:val="00F74E00"/>
    <w:rsid w:val="00F8244B"/>
    <w:rsid w:val="00F8390B"/>
    <w:rsid w:val="00F84B69"/>
    <w:rsid w:val="00F85FDE"/>
    <w:rsid w:val="00F86FCA"/>
    <w:rsid w:val="00F870F3"/>
    <w:rsid w:val="00F910DB"/>
    <w:rsid w:val="00F91151"/>
    <w:rsid w:val="00FA03E7"/>
    <w:rsid w:val="00FA1677"/>
    <w:rsid w:val="00FA1F38"/>
    <w:rsid w:val="00FA3D10"/>
    <w:rsid w:val="00FA5117"/>
    <w:rsid w:val="00FB2340"/>
    <w:rsid w:val="00FB3454"/>
    <w:rsid w:val="00FB45B8"/>
    <w:rsid w:val="00FB670A"/>
    <w:rsid w:val="00FC0DA4"/>
    <w:rsid w:val="00FC298C"/>
    <w:rsid w:val="00FC2BB9"/>
    <w:rsid w:val="00FC5A74"/>
    <w:rsid w:val="00FC6605"/>
    <w:rsid w:val="00FD1585"/>
    <w:rsid w:val="00FD2299"/>
    <w:rsid w:val="00FD3919"/>
    <w:rsid w:val="00FD52E6"/>
    <w:rsid w:val="00FD6FAD"/>
    <w:rsid w:val="00FE108F"/>
    <w:rsid w:val="00FE1464"/>
    <w:rsid w:val="00FE2B27"/>
    <w:rsid w:val="00FE3039"/>
    <w:rsid w:val="00FE330A"/>
    <w:rsid w:val="00FE4A4B"/>
    <w:rsid w:val="00FF04AD"/>
    <w:rsid w:val="00FF284C"/>
    <w:rsid w:val="00FF2A70"/>
    <w:rsid w:val="00FF3FC6"/>
    <w:rsid w:val="00FF5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013C"/>
  <w15:chartTrackingRefBased/>
  <w15:docId w15:val="{3744109C-BE9B-4FDB-9978-C18EBD71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87E"/>
    <w:pPr>
      <w:widowControl w:val="0"/>
      <w:spacing w:beforeLines="50" w:line="360" w:lineRule="auto"/>
      <w:ind w:firstLineChars="200" w:firstLine="200"/>
      <w:jc w:val="both"/>
    </w:pPr>
    <w:rPr>
      <w:rFonts w:ascii="Times New Roman" w:hAnsi="Times New Roman"/>
      <w:kern w:val="2"/>
      <w:sz w:val="24"/>
      <w:szCs w:val="22"/>
    </w:rPr>
  </w:style>
  <w:style w:type="paragraph" w:styleId="Heading1">
    <w:name w:val="heading 1"/>
    <w:aliases w:val="一、XXXX"/>
    <w:basedOn w:val="Normal"/>
    <w:next w:val="Normal"/>
    <w:link w:val="Heading1Char"/>
    <w:qFormat/>
    <w:rsid w:val="00B5187E"/>
    <w:pPr>
      <w:keepNext/>
      <w:keepLines/>
      <w:ind w:firstLineChars="0" w:firstLine="0"/>
      <w:jc w:val="left"/>
      <w:outlineLvl w:val="0"/>
    </w:pPr>
    <w:rPr>
      <w:rFonts w:eastAsia="SimHei"/>
      <w:bCs/>
      <w:kern w:val="44"/>
      <w:sz w:val="30"/>
      <w:szCs w:val="44"/>
      <w:lang w:val="x-none" w:eastAsia="x-none"/>
    </w:rPr>
  </w:style>
  <w:style w:type="paragraph" w:styleId="Heading2">
    <w:name w:val="heading 2"/>
    <w:aliases w:val="（一）、XXXX"/>
    <w:basedOn w:val="Normal"/>
    <w:next w:val="Normal"/>
    <w:link w:val="Heading2Char"/>
    <w:qFormat/>
    <w:rsid w:val="00B5187E"/>
    <w:pPr>
      <w:keepNext/>
      <w:keepLines/>
      <w:ind w:firstLineChars="0" w:firstLine="0"/>
      <w:jc w:val="left"/>
      <w:outlineLvl w:val="1"/>
    </w:pPr>
    <w:rPr>
      <w:b/>
      <w:bCs/>
      <w:kern w:val="0"/>
      <w:szCs w:val="32"/>
      <w:lang w:val="x-none" w:eastAsia="x-none"/>
    </w:rPr>
  </w:style>
  <w:style w:type="paragraph" w:styleId="Heading3">
    <w:name w:val="heading 3"/>
    <w:aliases w:val="1、XXXX"/>
    <w:basedOn w:val="Normal"/>
    <w:next w:val="Normal"/>
    <w:link w:val="Heading3Char"/>
    <w:qFormat/>
    <w:rsid w:val="00B5187E"/>
    <w:pPr>
      <w:keepNext/>
      <w:keepLines/>
      <w:jc w:val="left"/>
      <w:outlineLvl w:val="2"/>
    </w:pPr>
    <w:rPr>
      <w:b/>
      <w:bCs/>
      <w:kern w:val="0"/>
      <w:szCs w:val="32"/>
      <w:lang w:val="x-none" w:eastAsia="x-none"/>
    </w:rPr>
  </w:style>
  <w:style w:type="paragraph" w:styleId="Heading4">
    <w:name w:val="heading 4"/>
    <w:aliases w:val="（1）XXXX"/>
    <w:basedOn w:val="Normal"/>
    <w:next w:val="Normal"/>
    <w:link w:val="Heading4Char"/>
    <w:qFormat/>
    <w:rsid w:val="00DF7C11"/>
    <w:pPr>
      <w:keepNext/>
      <w:keepLines/>
      <w:outlineLvl w:val="3"/>
    </w:pPr>
    <w:rPr>
      <w:bCs/>
      <w:kern w:val="0"/>
      <w:szCs w:val="28"/>
      <w:lang w:val="x-none" w:eastAsia="x-none"/>
    </w:rPr>
  </w:style>
  <w:style w:type="paragraph" w:styleId="Heading5">
    <w:name w:val="heading 5"/>
    <w:basedOn w:val="Normal"/>
    <w:next w:val="BodyText"/>
    <w:link w:val="Heading5Char"/>
    <w:qFormat/>
    <w:rsid w:val="00D24A53"/>
    <w:pPr>
      <w:keepNext/>
      <w:widowControl/>
      <w:tabs>
        <w:tab w:val="left" w:pos="0"/>
      </w:tabs>
      <w:spacing w:beforeLines="0" w:after="60" w:line="240" w:lineRule="auto"/>
      <w:ind w:firstLineChars="0" w:hanging="280"/>
      <w:jc w:val="left"/>
      <w:outlineLvl w:val="4"/>
    </w:pPr>
    <w:rPr>
      <w:rFonts w:ascii="Arial" w:hAnsi="Arial"/>
      <w:kern w:val="0"/>
      <w:sz w:val="20"/>
      <w:szCs w:val="20"/>
      <w:lang w:val="x-none" w:eastAsia="en-US"/>
    </w:rPr>
  </w:style>
  <w:style w:type="paragraph" w:styleId="Heading6">
    <w:name w:val="heading 6"/>
    <w:basedOn w:val="Normal"/>
    <w:next w:val="BodyText"/>
    <w:link w:val="Heading6Char"/>
    <w:qFormat/>
    <w:rsid w:val="00D24A53"/>
    <w:pPr>
      <w:keepNext/>
      <w:widowControl/>
      <w:tabs>
        <w:tab w:val="left" w:pos="0"/>
      </w:tabs>
      <w:spacing w:beforeLines="0" w:after="60" w:line="240" w:lineRule="auto"/>
      <w:ind w:firstLineChars="0" w:hanging="280"/>
      <w:jc w:val="left"/>
      <w:outlineLvl w:val="5"/>
    </w:pPr>
    <w:rPr>
      <w:rFonts w:ascii="Arial" w:hAnsi="Arial"/>
      <w:kern w:val="0"/>
      <w:sz w:val="20"/>
      <w:szCs w:val="20"/>
      <w:lang w:val="x-none" w:eastAsia="en-US"/>
    </w:rPr>
  </w:style>
  <w:style w:type="paragraph" w:styleId="Heading7">
    <w:name w:val="heading 7"/>
    <w:basedOn w:val="Normal"/>
    <w:next w:val="BodyText"/>
    <w:link w:val="Heading7Char"/>
    <w:qFormat/>
    <w:rsid w:val="00D24A53"/>
    <w:pPr>
      <w:keepNext/>
      <w:widowControl/>
      <w:tabs>
        <w:tab w:val="left" w:pos="0"/>
      </w:tabs>
      <w:spacing w:beforeLines="0" w:after="60" w:line="240" w:lineRule="auto"/>
      <w:ind w:firstLineChars="0" w:hanging="280"/>
      <w:jc w:val="left"/>
      <w:outlineLvl w:val="6"/>
    </w:pPr>
    <w:rPr>
      <w:rFonts w:ascii="Arial" w:hAnsi="Arial"/>
      <w:kern w:val="0"/>
      <w:sz w:val="20"/>
      <w:szCs w:val="20"/>
      <w:lang w:val="x-none" w:eastAsia="en-US"/>
    </w:rPr>
  </w:style>
  <w:style w:type="paragraph" w:styleId="Heading8">
    <w:name w:val="heading 8"/>
    <w:basedOn w:val="Normal"/>
    <w:next w:val="BodyText"/>
    <w:link w:val="Heading8Char"/>
    <w:qFormat/>
    <w:rsid w:val="00D24A53"/>
    <w:pPr>
      <w:keepNext/>
      <w:widowControl/>
      <w:tabs>
        <w:tab w:val="left" w:pos="0"/>
      </w:tabs>
      <w:spacing w:beforeLines="0" w:after="60" w:line="240" w:lineRule="auto"/>
      <w:ind w:firstLineChars="0" w:hanging="280"/>
      <w:jc w:val="left"/>
      <w:outlineLvl w:val="7"/>
    </w:pPr>
    <w:rPr>
      <w:rFonts w:ascii="Arial" w:hAnsi="Arial"/>
      <w:kern w:val="0"/>
      <w:sz w:val="20"/>
      <w:szCs w:val="20"/>
      <w:lang w:val="x-none" w:eastAsia="en-US"/>
    </w:rPr>
  </w:style>
  <w:style w:type="paragraph" w:styleId="Heading9">
    <w:name w:val="heading 9"/>
    <w:basedOn w:val="Normal"/>
    <w:next w:val="BodyText"/>
    <w:link w:val="Heading9Char"/>
    <w:qFormat/>
    <w:rsid w:val="00D24A53"/>
    <w:pPr>
      <w:keepNext/>
      <w:widowControl/>
      <w:tabs>
        <w:tab w:val="left" w:pos="0"/>
      </w:tabs>
      <w:spacing w:beforeLines="0" w:after="60" w:line="240" w:lineRule="auto"/>
      <w:ind w:firstLineChars="0" w:hanging="280"/>
      <w:jc w:val="left"/>
      <w:outlineLvl w:val="8"/>
    </w:pPr>
    <w:rPr>
      <w:rFonts w:ascii="Arial" w:hAnsi="Arial"/>
      <w:kern w:val="0"/>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484"/>
    <w:pPr>
      <w:widowControl w:val="0"/>
      <w:autoSpaceDE w:val="0"/>
      <w:autoSpaceDN w:val="0"/>
      <w:adjustRightInd w:val="0"/>
    </w:pPr>
    <w:rPr>
      <w:rFonts w:ascii="KaiTi_GB2312" w:eastAsia="KaiTi_GB2312" w:cs="KaiTi_GB2312"/>
      <w:color w:val="000000"/>
      <w:sz w:val="24"/>
      <w:szCs w:val="24"/>
    </w:rPr>
  </w:style>
  <w:style w:type="paragraph" w:styleId="Header">
    <w:name w:val="header"/>
    <w:basedOn w:val="Normal"/>
    <w:link w:val="HeaderChar"/>
    <w:unhideWhenUsed/>
    <w:rsid w:val="00731AFE"/>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HeaderChar">
    <w:name w:val="Header Char"/>
    <w:link w:val="Header"/>
    <w:rsid w:val="00731AFE"/>
    <w:rPr>
      <w:sz w:val="18"/>
      <w:szCs w:val="18"/>
    </w:rPr>
  </w:style>
  <w:style w:type="paragraph" w:styleId="Footer">
    <w:name w:val="footer"/>
    <w:basedOn w:val="Normal"/>
    <w:link w:val="FooterChar"/>
    <w:uiPriority w:val="99"/>
    <w:unhideWhenUsed/>
    <w:rsid w:val="00731AFE"/>
    <w:pPr>
      <w:tabs>
        <w:tab w:val="center" w:pos="4153"/>
        <w:tab w:val="right" w:pos="8306"/>
      </w:tabs>
      <w:snapToGrid w:val="0"/>
      <w:jc w:val="left"/>
    </w:pPr>
    <w:rPr>
      <w:rFonts w:ascii="Calibri" w:hAnsi="Calibri"/>
      <w:kern w:val="0"/>
      <w:sz w:val="18"/>
      <w:szCs w:val="18"/>
      <w:lang w:val="x-none" w:eastAsia="x-none"/>
    </w:rPr>
  </w:style>
  <w:style w:type="character" w:customStyle="1" w:styleId="FooterChar">
    <w:name w:val="Footer Char"/>
    <w:link w:val="Footer"/>
    <w:uiPriority w:val="99"/>
    <w:rsid w:val="00731AFE"/>
    <w:rPr>
      <w:sz w:val="18"/>
      <w:szCs w:val="18"/>
    </w:rPr>
  </w:style>
  <w:style w:type="character" w:customStyle="1" w:styleId="Heading1Char">
    <w:name w:val="Heading 1 Char"/>
    <w:aliases w:val="一、XXXX Char"/>
    <w:link w:val="Heading1"/>
    <w:rsid w:val="00B5187E"/>
    <w:rPr>
      <w:rFonts w:ascii="Times New Roman" w:eastAsia="SimHei" w:hAnsi="Times New Roman"/>
      <w:bCs/>
      <w:kern w:val="44"/>
      <w:sz w:val="30"/>
      <w:szCs w:val="44"/>
    </w:rPr>
  </w:style>
  <w:style w:type="paragraph" w:customStyle="1" w:styleId="1">
    <w:name w:val="列出段落1"/>
    <w:aliases w:val="（1）、XXXX"/>
    <w:basedOn w:val="Normal"/>
    <w:uiPriority w:val="34"/>
    <w:qFormat/>
    <w:rsid w:val="00707B0C"/>
  </w:style>
  <w:style w:type="paragraph" w:customStyle="1" w:styleId="10">
    <w:name w:val="无间隔1"/>
    <w:aliases w:val="1.1 XXXX"/>
    <w:uiPriority w:val="1"/>
    <w:qFormat/>
    <w:rsid w:val="00DF7C11"/>
    <w:pPr>
      <w:widowControl w:val="0"/>
      <w:spacing w:beforeLines="50" w:line="360" w:lineRule="auto"/>
      <w:ind w:firstLineChars="200" w:firstLine="200"/>
    </w:pPr>
    <w:rPr>
      <w:rFonts w:ascii="Times New Roman" w:hAnsi="Times New Roman"/>
      <w:b/>
      <w:kern w:val="2"/>
      <w:sz w:val="24"/>
      <w:szCs w:val="22"/>
    </w:rPr>
  </w:style>
  <w:style w:type="character" w:customStyle="1" w:styleId="Heading2Char">
    <w:name w:val="Heading 2 Char"/>
    <w:aliases w:val="（一）、XXXX Char"/>
    <w:link w:val="Heading2"/>
    <w:rsid w:val="00B5187E"/>
    <w:rPr>
      <w:rFonts w:ascii="Times New Roman" w:eastAsia="SimSun" w:hAnsi="Times New Roman" w:cs="Times New Roman"/>
      <w:b/>
      <w:bCs/>
      <w:sz w:val="24"/>
      <w:szCs w:val="32"/>
    </w:rPr>
  </w:style>
  <w:style w:type="character" w:customStyle="1" w:styleId="Heading3Char">
    <w:name w:val="Heading 3 Char"/>
    <w:aliases w:val="1、XXXX Char"/>
    <w:link w:val="Heading3"/>
    <w:rsid w:val="00B5187E"/>
    <w:rPr>
      <w:rFonts w:ascii="Times New Roman" w:hAnsi="Times New Roman"/>
      <w:b/>
      <w:bCs/>
      <w:sz w:val="24"/>
      <w:szCs w:val="32"/>
    </w:rPr>
  </w:style>
  <w:style w:type="table" w:styleId="TableGrid">
    <w:name w:val="Table Grid"/>
    <w:basedOn w:val="TableNormal"/>
    <w:rsid w:val="00B51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1）XXXX Char"/>
    <w:link w:val="Heading4"/>
    <w:rsid w:val="00DF7C11"/>
    <w:rPr>
      <w:rFonts w:ascii="Times New Roman" w:eastAsia="SimSun" w:hAnsi="Times New Roman" w:cs="Times New Roman"/>
      <w:bCs/>
      <w:sz w:val="24"/>
      <w:szCs w:val="28"/>
    </w:rPr>
  </w:style>
  <w:style w:type="character" w:customStyle="1" w:styleId="Heading5Char">
    <w:name w:val="Heading 5 Char"/>
    <w:link w:val="Heading5"/>
    <w:rsid w:val="00D24A53"/>
    <w:rPr>
      <w:rFonts w:ascii="Arial" w:eastAsia="SimSun" w:hAnsi="Arial" w:cs="Times New Roman"/>
      <w:kern w:val="0"/>
      <w:sz w:val="20"/>
      <w:szCs w:val="20"/>
      <w:lang w:eastAsia="en-US"/>
    </w:rPr>
  </w:style>
  <w:style w:type="character" w:customStyle="1" w:styleId="Heading6Char">
    <w:name w:val="Heading 6 Char"/>
    <w:link w:val="Heading6"/>
    <w:rsid w:val="00D24A53"/>
    <w:rPr>
      <w:rFonts w:ascii="Arial" w:eastAsia="SimSun" w:hAnsi="Arial" w:cs="Times New Roman"/>
      <w:kern w:val="0"/>
      <w:sz w:val="20"/>
      <w:szCs w:val="20"/>
      <w:lang w:eastAsia="en-US"/>
    </w:rPr>
  </w:style>
  <w:style w:type="character" w:customStyle="1" w:styleId="Heading7Char">
    <w:name w:val="Heading 7 Char"/>
    <w:link w:val="Heading7"/>
    <w:rsid w:val="00D24A53"/>
    <w:rPr>
      <w:rFonts w:ascii="Arial" w:eastAsia="SimSun" w:hAnsi="Arial" w:cs="Times New Roman"/>
      <w:kern w:val="0"/>
      <w:sz w:val="20"/>
      <w:szCs w:val="20"/>
      <w:lang w:eastAsia="en-US"/>
    </w:rPr>
  </w:style>
  <w:style w:type="character" w:customStyle="1" w:styleId="Heading8Char">
    <w:name w:val="Heading 8 Char"/>
    <w:link w:val="Heading8"/>
    <w:rsid w:val="00D24A53"/>
    <w:rPr>
      <w:rFonts w:ascii="Arial" w:eastAsia="SimSun" w:hAnsi="Arial" w:cs="Times New Roman"/>
      <w:kern w:val="0"/>
      <w:sz w:val="20"/>
      <w:szCs w:val="20"/>
      <w:lang w:eastAsia="en-US"/>
    </w:rPr>
  </w:style>
  <w:style w:type="character" w:customStyle="1" w:styleId="Heading9Char">
    <w:name w:val="Heading 9 Char"/>
    <w:link w:val="Heading9"/>
    <w:rsid w:val="00D24A53"/>
    <w:rPr>
      <w:rFonts w:ascii="Arial" w:eastAsia="SimSun" w:hAnsi="Arial" w:cs="Times New Roman"/>
      <w:kern w:val="0"/>
      <w:sz w:val="20"/>
      <w:szCs w:val="20"/>
      <w:lang w:eastAsia="en-US"/>
    </w:rPr>
  </w:style>
  <w:style w:type="paragraph" w:styleId="BodyText">
    <w:name w:val="Body Text"/>
    <w:basedOn w:val="Normal"/>
    <w:link w:val="BodyTextChar"/>
    <w:rsid w:val="00D24A53"/>
    <w:pPr>
      <w:widowControl/>
      <w:spacing w:beforeLines="0" w:after="120" w:line="240" w:lineRule="auto"/>
      <w:ind w:firstLineChars="0" w:firstLine="0"/>
      <w:jc w:val="left"/>
    </w:pPr>
    <w:rPr>
      <w:rFonts w:eastAsia="PMingLiU"/>
      <w:kern w:val="0"/>
      <w:szCs w:val="24"/>
      <w:lang w:val="x-none" w:eastAsia="zh-TW"/>
    </w:rPr>
  </w:style>
  <w:style w:type="character" w:customStyle="1" w:styleId="BodyTextChar">
    <w:name w:val="Body Text Char"/>
    <w:link w:val="BodyText"/>
    <w:rsid w:val="00D24A53"/>
    <w:rPr>
      <w:rFonts w:ascii="Times New Roman" w:eastAsia="PMingLiU" w:hAnsi="Times New Roman" w:cs="Times New Roman"/>
      <w:kern w:val="0"/>
      <w:sz w:val="24"/>
      <w:szCs w:val="24"/>
      <w:lang w:eastAsia="zh-TW"/>
    </w:rPr>
  </w:style>
  <w:style w:type="character" w:customStyle="1" w:styleId="Char">
    <w:name w:val="文档结构图 Char"/>
    <w:link w:val="11"/>
    <w:rsid w:val="00D24A53"/>
    <w:rPr>
      <w:rFonts w:ascii="SimSun"/>
      <w:sz w:val="18"/>
      <w:szCs w:val="18"/>
      <w:lang w:eastAsia="zh-TW"/>
    </w:rPr>
  </w:style>
  <w:style w:type="paragraph" w:customStyle="1" w:styleId="11">
    <w:name w:val="文档结构图1"/>
    <w:basedOn w:val="Normal"/>
    <w:link w:val="Char"/>
    <w:rsid w:val="00D24A53"/>
    <w:pPr>
      <w:widowControl/>
      <w:spacing w:beforeLines="0" w:line="240" w:lineRule="auto"/>
      <w:ind w:firstLineChars="0" w:firstLine="0"/>
      <w:jc w:val="left"/>
    </w:pPr>
    <w:rPr>
      <w:rFonts w:ascii="SimSun" w:hAnsi="Calibri"/>
      <w:kern w:val="0"/>
      <w:sz w:val="18"/>
      <w:szCs w:val="18"/>
      <w:lang w:val="x-none" w:eastAsia="zh-TW"/>
    </w:rPr>
  </w:style>
  <w:style w:type="character" w:customStyle="1" w:styleId="Char1">
    <w:name w:val="页脚 Char1"/>
    <w:uiPriority w:val="99"/>
    <w:semiHidden/>
    <w:rsid w:val="00D24A53"/>
    <w:rPr>
      <w:rFonts w:ascii="Times New Roman" w:eastAsia="PMingLiU" w:hAnsi="Times New Roman" w:cs="Times New Roman"/>
      <w:kern w:val="0"/>
      <w:sz w:val="18"/>
      <w:szCs w:val="18"/>
      <w:lang w:eastAsia="zh-TW"/>
    </w:rPr>
  </w:style>
  <w:style w:type="character" w:styleId="Hyperlink">
    <w:name w:val="Hyperlink"/>
    <w:uiPriority w:val="99"/>
    <w:rsid w:val="00D24A53"/>
    <w:rPr>
      <w:color w:val="0000FF"/>
      <w:u w:val="single"/>
    </w:rPr>
  </w:style>
  <w:style w:type="character" w:customStyle="1" w:styleId="12">
    <w:name w:val="页码1"/>
    <w:basedOn w:val="DefaultParagraphFont"/>
    <w:rsid w:val="00D24A53"/>
  </w:style>
  <w:style w:type="character" w:customStyle="1" w:styleId="13">
    <w:name w:val="批注引用1"/>
    <w:rsid w:val="00D24A53"/>
    <w:rPr>
      <w:sz w:val="16"/>
      <w:szCs w:val="16"/>
    </w:rPr>
  </w:style>
  <w:style w:type="paragraph" w:styleId="CommentText">
    <w:name w:val="annotation text"/>
    <w:basedOn w:val="Normal"/>
    <w:link w:val="CommentTextChar"/>
    <w:uiPriority w:val="99"/>
    <w:rsid w:val="00D24A53"/>
    <w:pPr>
      <w:widowControl/>
      <w:spacing w:beforeLines="0" w:line="240" w:lineRule="auto"/>
      <w:ind w:firstLineChars="0" w:firstLine="0"/>
      <w:jc w:val="left"/>
    </w:pPr>
    <w:rPr>
      <w:rFonts w:eastAsia="PMingLiU"/>
      <w:kern w:val="0"/>
      <w:sz w:val="20"/>
      <w:szCs w:val="20"/>
      <w:lang w:val="x-none" w:eastAsia="zh-TW"/>
    </w:rPr>
  </w:style>
  <w:style w:type="character" w:customStyle="1" w:styleId="CommentTextChar">
    <w:name w:val="Comment Text Char"/>
    <w:link w:val="CommentText"/>
    <w:uiPriority w:val="99"/>
    <w:rsid w:val="00D24A53"/>
    <w:rPr>
      <w:rFonts w:ascii="Times New Roman" w:eastAsia="PMingLiU" w:hAnsi="Times New Roman" w:cs="Times New Roman"/>
      <w:kern w:val="0"/>
      <w:sz w:val="20"/>
      <w:szCs w:val="20"/>
      <w:lang w:eastAsia="zh-TW"/>
    </w:rPr>
  </w:style>
  <w:style w:type="paragraph" w:styleId="TOC1">
    <w:name w:val="toc 1"/>
    <w:basedOn w:val="Normal"/>
    <w:next w:val="Normal"/>
    <w:uiPriority w:val="39"/>
    <w:rsid w:val="00D24A53"/>
    <w:pPr>
      <w:widowControl/>
      <w:spacing w:beforeLines="0" w:line="240" w:lineRule="auto"/>
      <w:ind w:firstLineChars="0" w:firstLine="0"/>
      <w:jc w:val="left"/>
    </w:pPr>
    <w:rPr>
      <w:rFonts w:eastAsia="PMingLiU"/>
      <w:kern w:val="0"/>
      <w:szCs w:val="24"/>
      <w:lang w:eastAsia="zh-TW"/>
    </w:rPr>
  </w:style>
  <w:style w:type="paragraph" w:styleId="TOC3">
    <w:name w:val="toc 3"/>
    <w:basedOn w:val="Normal"/>
    <w:next w:val="Normal"/>
    <w:uiPriority w:val="39"/>
    <w:rsid w:val="00D24A53"/>
    <w:pPr>
      <w:widowControl/>
      <w:spacing w:beforeLines="0" w:line="240" w:lineRule="auto"/>
      <w:ind w:left="480" w:firstLineChars="0" w:firstLine="0"/>
      <w:jc w:val="left"/>
    </w:pPr>
    <w:rPr>
      <w:rFonts w:eastAsia="PMingLiU"/>
      <w:kern w:val="0"/>
      <w:szCs w:val="24"/>
      <w:lang w:eastAsia="zh-TW"/>
    </w:rPr>
  </w:style>
  <w:style w:type="paragraph" w:styleId="BalloonText">
    <w:name w:val="Balloon Text"/>
    <w:basedOn w:val="Normal"/>
    <w:link w:val="BalloonTextChar"/>
    <w:rsid w:val="00D24A53"/>
    <w:pPr>
      <w:widowControl/>
      <w:spacing w:beforeLines="0" w:line="240" w:lineRule="auto"/>
      <w:ind w:firstLineChars="0" w:firstLine="0"/>
      <w:jc w:val="left"/>
    </w:pPr>
    <w:rPr>
      <w:rFonts w:ascii="Tahoma" w:eastAsia="PMingLiU" w:hAnsi="Tahoma"/>
      <w:kern w:val="0"/>
      <w:sz w:val="16"/>
      <w:szCs w:val="16"/>
      <w:lang w:val="x-none" w:eastAsia="zh-TW"/>
    </w:rPr>
  </w:style>
  <w:style w:type="character" w:customStyle="1" w:styleId="BalloonTextChar">
    <w:name w:val="Balloon Text Char"/>
    <w:link w:val="BalloonText"/>
    <w:rsid w:val="00D24A53"/>
    <w:rPr>
      <w:rFonts w:ascii="Tahoma" w:eastAsia="PMingLiU" w:hAnsi="Tahoma" w:cs="Tahoma"/>
      <w:kern w:val="0"/>
      <w:sz w:val="16"/>
      <w:szCs w:val="16"/>
      <w:lang w:eastAsia="zh-TW"/>
    </w:rPr>
  </w:style>
  <w:style w:type="paragraph" w:customStyle="1" w:styleId="CharCharCharCharCharCharCharChar">
    <w:name w:val="Char Char Char Char Char Char 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21">
    <w:name w:val="正文文本缩进 21"/>
    <w:basedOn w:val="Normal"/>
    <w:rsid w:val="00D24A53"/>
    <w:pPr>
      <w:widowControl/>
      <w:spacing w:beforeLines="0" w:line="240" w:lineRule="auto"/>
      <w:ind w:firstLineChars="0" w:firstLine="547"/>
    </w:pPr>
    <w:rPr>
      <w:rFonts w:ascii="Arial" w:eastAsia="KaiTi_GB2312" w:hAnsi="Arial"/>
      <w:kern w:val="0"/>
      <w:szCs w:val="24"/>
    </w:rPr>
  </w:style>
  <w:style w:type="paragraph" w:customStyle="1" w:styleId="14">
    <w:name w:val="批注主题1"/>
    <w:basedOn w:val="CommentText"/>
    <w:next w:val="CommentText"/>
    <w:rsid w:val="00D24A53"/>
    <w:rPr>
      <w:b/>
      <w:bCs/>
    </w:rPr>
  </w:style>
  <w:style w:type="paragraph" w:customStyle="1" w:styleId="CharChar">
    <w:name w:val="Char Char"/>
    <w:basedOn w:val="Normal"/>
    <w:rsid w:val="00D24A53"/>
    <w:pPr>
      <w:widowControl/>
      <w:spacing w:beforeLines="0" w:after="160" w:line="240" w:lineRule="exact"/>
      <w:ind w:firstLineChars="0" w:firstLine="0"/>
      <w:jc w:val="left"/>
    </w:pPr>
    <w:rPr>
      <w:rFonts w:ascii="Verdana" w:eastAsia="Times New Roman" w:hAnsi="Verdana"/>
      <w:kern w:val="0"/>
      <w:sz w:val="20"/>
      <w:szCs w:val="20"/>
      <w:lang w:eastAsia="en-US"/>
    </w:rPr>
  </w:style>
  <w:style w:type="paragraph" w:customStyle="1" w:styleId="FWBCont2">
    <w:name w:val="FWB Cont 2"/>
    <w:basedOn w:val="Normal"/>
    <w:rsid w:val="00D24A53"/>
    <w:pPr>
      <w:widowControl/>
      <w:spacing w:beforeLines="0" w:after="240" w:line="240" w:lineRule="auto"/>
      <w:ind w:firstLineChars="0" w:firstLine="0"/>
    </w:pPr>
    <w:rPr>
      <w:kern w:val="0"/>
      <w:szCs w:val="20"/>
      <w:lang w:eastAsia="en-US"/>
    </w:rPr>
  </w:style>
  <w:style w:type="paragraph" w:customStyle="1" w:styleId="a">
    <w:name w:val="(a)"/>
    <w:basedOn w:val="BodyText"/>
    <w:rsid w:val="00D24A53"/>
    <w:pPr>
      <w:spacing w:after="240"/>
      <w:ind w:left="720" w:hanging="720"/>
      <w:jc w:val="both"/>
    </w:pPr>
    <w:rPr>
      <w:rFonts w:eastAsia="SimSun"/>
      <w:bCs/>
      <w:lang w:eastAsia="en-US"/>
    </w:rPr>
  </w:style>
  <w:style w:type="paragraph" w:customStyle="1" w:styleId="110">
    <w:name w:val="列出段落11"/>
    <w:basedOn w:val="Normal"/>
    <w:uiPriority w:val="34"/>
    <w:qFormat/>
    <w:rsid w:val="00D24A53"/>
    <w:pPr>
      <w:widowControl/>
      <w:spacing w:beforeLines="0" w:line="240" w:lineRule="auto"/>
      <w:ind w:firstLine="420"/>
      <w:jc w:val="left"/>
    </w:pPr>
    <w:rPr>
      <w:rFonts w:eastAsia="PMingLiU"/>
      <w:kern w:val="0"/>
      <w:szCs w:val="24"/>
      <w:lang w:eastAsia="zh-TW"/>
    </w:rPr>
  </w:style>
  <w:style w:type="paragraph" w:customStyle="1" w:styleId="15">
    <w:name w:val="修订1"/>
    <w:rsid w:val="00D24A53"/>
    <w:rPr>
      <w:rFonts w:ascii="Times New Roman" w:eastAsia="PMingLiU" w:hAnsi="Times New Roman"/>
      <w:sz w:val="24"/>
      <w:szCs w:val="24"/>
      <w:lang w:eastAsia="zh-TW"/>
    </w:rPr>
  </w:style>
  <w:style w:type="character" w:styleId="CommentReference">
    <w:name w:val="annotation reference"/>
    <w:unhideWhenUsed/>
    <w:rsid w:val="00D24A53"/>
    <w:rPr>
      <w:sz w:val="21"/>
      <w:szCs w:val="21"/>
    </w:rPr>
  </w:style>
  <w:style w:type="paragraph" w:styleId="CommentSubject">
    <w:name w:val="annotation subject"/>
    <w:basedOn w:val="CommentText"/>
    <w:next w:val="CommentText"/>
    <w:link w:val="CommentSubjectChar"/>
    <w:semiHidden/>
    <w:unhideWhenUsed/>
    <w:rsid w:val="00D24A53"/>
    <w:rPr>
      <w:b/>
      <w:bCs/>
      <w:sz w:val="24"/>
      <w:szCs w:val="24"/>
    </w:rPr>
  </w:style>
  <w:style w:type="character" w:customStyle="1" w:styleId="CommentSubjectChar">
    <w:name w:val="Comment Subject Char"/>
    <w:link w:val="CommentSubject"/>
    <w:semiHidden/>
    <w:rsid w:val="00D24A53"/>
    <w:rPr>
      <w:rFonts w:ascii="Times New Roman" w:eastAsia="PMingLiU" w:hAnsi="Times New Roman" w:cs="Times New Roman"/>
      <w:b/>
      <w:bCs/>
      <w:kern w:val="0"/>
      <w:sz w:val="24"/>
      <w:szCs w:val="24"/>
      <w:lang w:eastAsia="zh-TW"/>
    </w:rPr>
  </w:style>
  <w:style w:type="paragraph" w:styleId="Revision">
    <w:name w:val="Revision"/>
    <w:hidden/>
    <w:uiPriority w:val="99"/>
    <w:semiHidden/>
    <w:rsid w:val="00D24A53"/>
    <w:rPr>
      <w:rFonts w:ascii="Times New Roman" w:eastAsia="PMingLiU" w:hAnsi="Times New Roman"/>
      <w:sz w:val="24"/>
      <w:szCs w:val="24"/>
      <w:lang w:eastAsia="zh-TW"/>
    </w:rPr>
  </w:style>
  <w:style w:type="paragraph" w:customStyle="1" w:styleId="headingKaiTiGB2312">
    <w:name w:val="heading+ KaiTi_GB2312"/>
    <w:aliases w:val="(Symbol) SimSun,22 pt,Bold"/>
    <w:basedOn w:val="Normal"/>
    <w:rsid w:val="00D24A53"/>
    <w:pPr>
      <w:widowControl/>
      <w:spacing w:beforeLines="0" w:line="240" w:lineRule="auto"/>
      <w:ind w:firstLineChars="0" w:firstLine="0"/>
      <w:jc w:val="left"/>
    </w:pPr>
    <w:rPr>
      <w:rFonts w:ascii="KaiTi_GB2312" w:eastAsia="KaiTi_GB2312" w:hAnsi="SimSun" w:cs="Arial"/>
      <w:b/>
      <w:bCs/>
      <w:sz w:val="44"/>
      <w:szCs w:val="44"/>
    </w:rPr>
  </w:style>
  <w:style w:type="paragraph" w:customStyle="1" w:styleId="CharCharChar1">
    <w:name w:val="Char Char Char1"/>
    <w:basedOn w:val="Normal"/>
    <w:rsid w:val="00D24A53"/>
    <w:pPr>
      <w:widowControl/>
      <w:spacing w:beforeLines="0" w:after="160" w:line="240" w:lineRule="exact"/>
      <w:ind w:firstLineChars="0" w:firstLine="0"/>
    </w:pPr>
    <w:rPr>
      <w:rFonts w:ascii="Arial" w:hAnsi="Arial" w:cs="Arial"/>
      <w:kern w:val="0"/>
      <w:sz w:val="22"/>
      <w:szCs w:val="20"/>
      <w:lang w:eastAsia="en-US"/>
    </w:rPr>
  </w:style>
  <w:style w:type="paragraph" w:customStyle="1" w:styleId="HeadBold">
    <w:name w:val="Head Bold"/>
    <w:basedOn w:val="Normal"/>
    <w:uiPriority w:val="99"/>
    <w:rsid w:val="00D24A53"/>
    <w:pPr>
      <w:keepNext/>
      <w:widowControl/>
      <w:spacing w:beforeLines="0" w:after="120" w:line="240" w:lineRule="auto"/>
      <w:ind w:firstLineChars="0" w:firstLine="0"/>
      <w:jc w:val="left"/>
    </w:pPr>
    <w:rPr>
      <w:rFonts w:ascii="Arial" w:eastAsia="BatangChe" w:hAnsi="Arial" w:cs="Arial"/>
      <w:b/>
      <w:snapToGrid w:val="0"/>
      <w:kern w:val="0"/>
      <w:sz w:val="22"/>
      <w:szCs w:val="20"/>
      <w:lang w:val="en-GB" w:eastAsia="en-US"/>
    </w:rPr>
  </w:style>
  <w:style w:type="paragraph" w:customStyle="1" w:styleId="CharCharCharCharCharCharCharCharCharCharCharChar">
    <w:name w:val="Char Char Char Char Char Char Char Char Char Char Char Char"/>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paragraph" w:styleId="BodyTextIndent">
    <w:name w:val="Body Text Indent"/>
    <w:basedOn w:val="Normal"/>
    <w:link w:val="BodyTextIndentChar"/>
    <w:rsid w:val="00D24A53"/>
    <w:pPr>
      <w:widowControl/>
      <w:spacing w:beforeLines="0" w:after="120" w:line="240" w:lineRule="auto"/>
      <w:ind w:left="360" w:firstLineChars="0" w:firstLine="0"/>
      <w:jc w:val="left"/>
    </w:pPr>
    <w:rPr>
      <w:rFonts w:ascii="Arial" w:eastAsia="KaiTi_GB2312" w:hAnsi="Arial"/>
      <w:kern w:val="0"/>
      <w:szCs w:val="24"/>
      <w:lang w:val="x-none" w:eastAsia="zh-TW"/>
    </w:rPr>
  </w:style>
  <w:style w:type="character" w:customStyle="1" w:styleId="BodyTextIndentChar">
    <w:name w:val="Body Text Indent Char"/>
    <w:link w:val="BodyTextIndent"/>
    <w:rsid w:val="00D24A53"/>
    <w:rPr>
      <w:rFonts w:ascii="Arial" w:eastAsia="KaiTi_GB2312" w:hAnsi="Arial" w:cs="Arial"/>
      <w:kern w:val="0"/>
      <w:sz w:val="24"/>
      <w:szCs w:val="24"/>
      <w:lang w:eastAsia="zh-TW"/>
    </w:rPr>
  </w:style>
  <w:style w:type="character" w:styleId="PageNumber">
    <w:name w:val="page number"/>
    <w:basedOn w:val="DefaultParagraphFont"/>
    <w:rsid w:val="00D24A53"/>
  </w:style>
  <w:style w:type="paragraph" w:customStyle="1" w:styleId="DRCEL2">
    <w:name w:val="DRCE_L2"/>
    <w:basedOn w:val="Normal"/>
    <w:rsid w:val="00D24A53"/>
    <w:pPr>
      <w:widowControl/>
      <w:numPr>
        <w:ilvl w:val="1"/>
        <w:numId w:val="2"/>
      </w:numPr>
      <w:spacing w:beforeLines="0" w:after="240" w:line="240" w:lineRule="auto"/>
      <w:ind w:firstLineChars="0"/>
    </w:pPr>
    <w:rPr>
      <w:rFonts w:ascii="Arial" w:hAnsi="Arial" w:cs="Arial"/>
      <w:kern w:val="0"/>
      <w:szCs w:val="20"/>
      <w:lang w:val="en-GB" w:eastAsia="en-US"/>
    </w:rPr>
  </w:style>
  <w:style w:type="paragraph" w:customStyle="1" w:styleId="DRCEL5">
    <w:name w:val="DRCE_L5"/>
    <w:basedOn w:val="Normal"/>
    <w:rsid w:val="00D24A53"/>
    <w:pPr>
      <w:widowControl/>
      <w:numPr>
        <w:ilvl w:val="4"/>
        <w:numId w:val="2"/>
      </w:numPr>
      <w:spacing w:beforeLines="0" w:after="240" w:line="240" w:lineRule="auto"/>
      <w:ind w:firstLineChars="0" w:firstLine="0"/>
    </w:pPr>
    <w:rPr>
      <w:rFonts w:ascii="Arial" w:hAnsi="Arial" w:cs="Arial"/>
      <w:kern w:val="0"/>
      <w:szCs w:val="20"/>
      <w:lang w:val="en-GB" w:eastAsia="en-US"/>
    </w:rPr>
  </w:style>
  <w:style w:type="paragraph" w:customStyle="1" w:styleId="ListParagraph1">
    <w:name w:val="List Paragraph1"/>
    <w:basedOn w:val="Normal"/>
    <w:rsid w:val="00D24A53"/>
    <w:pPr>
      <w:widowControl/>
      <w:spacing w:beforeLines="0" w:after="240" w:line="240" w:lineRule="atLeast"/>
      <w:ind w:left="720" w:firstLineChars="0" w:firstLine="0"/>
      <w:contextualSpacing/>
      <w:jc w:val="left"/>
    </w:pPr>
    <w:rPr>
      <w:rFonts w:ascii="Georgia" w:hAnsi="Georgia" w:cs="Arial"/>
      <w:kern w:val="0"/>
      <w:sz w:val="20"/>
      <w:szCs w:val="20"/>
      <w:lang w:val="en-GB" w:eastAsia="en-US"/>
    </w:rPr>
  </w:style>
  <w:style w:type="character" w:customStyle="1" w:styleId="FootnoteTextChar">
    <w:name w:val="Footnote Text Char"/>
    <w:link w:val="FootnoteText"/>
    <w:semiHidden/>
    <w:rsid w:val="00D24A53"/>
    <w:rPr>
      <w:rFonts w:ascii="Georgia" w:hAnsi="Georgia" w:cs="Arial"/>
      <w:lang w:val="en-GB" w:eastAsia="en-US"/>
    </w:rPr>
  </w:style>
  <w:style w:type="paragraph" w:styleId="FootnoteText">
    <w:name w:val="footnote text"/>
    <w:basedOn w:val="Normal"/>
    <w:link w:val="FootnoteTextChar"/>
    <w:semiHidden/>
    <w:rsid w:val="00D24A53"/>
    <w:pPr>
      <w:widowControl/>
      <w:spacing w:beforeLines="0" w:line="240" w:lineRule="auto"/>
      <w:ind w:firstLineChars="0" w:firstLine="0"/>
      <w:jc w:val="left"/>
    </w:pPr>
    <w:rPr>
      <w:rFonts w:ascii="Georgia" w:hAnsi="Georgia"/>
      <w:kern w:val="0"/>
      <w:sz w:val="20"/>
      <w:szCs w:val="20"/>
      <w:lang w:val="en-GB" w:eastAsia="en-US"/>
    </w:rPr>
  </w:style>
  <w:style w:type="character" w:customStyle="1" w:styleId="Char10">
    <w:name w:val="脚注文本 Char1"/>
    <w:uiPriority w:val="99"/>
    <w:semiHidden/>
    <w:rsid w:val="00D24A53"/>
    <w:rPr>
      <w:rFonts w:ascii="Times New Roman" w:hAnsi="Times New Roman"/>
      <w:sz w:val="18"/>
      <w:szCs w:val="18"/>
    </w:rPr>
  </w:style>
  <w:style w:type="paragraph" w:customStyle="1" w:styleId="16">
    <w:name w:val="正文1"/>
    <w:basedOn w:val="Normal"/>
    <w:link w:val="1Char"/>
    <w:rsid w:val="00D24A53"/>
    <w:pPr>
      <w:autoSpaceDE w:val="0"/>
      <w:autoSpaceDN w:val="0"/>
      <w:adjustRightInd w:val="0"/>
      <w:spacing w:beforeLines="0"/>
      <w:ind w:firstLine="480"/>
    </w:pPr>
    <w:rPr>
      <w:rFonts w:ascii="Arial" w:hAnsi="Arial"/>
      <w:color w:val="000000"/>
      <w:kern w:val="0"/>
      <w:szCs w:val="24"/>
      <w:lang w:val="x-none" w:eastAsia="x-none"/>
    </w:rPr>
  </w:style>
  <w:style w:type="character" w:customStyle="1" w:styleId="1Char">
    <w:name w:val="正文1 Char"/>
    <w:link w:val="16"/>
    <w:rsid w:val="00D24A53"/>
    <w:rPr>
      <w:rFonts w:ascii="Arial" w:eastAsia="SimSun" w:hAnsi="Arial" w:cs="SimSun"/>
      <w:color w:val="000000"/>
      <w:kern w:val="0"/>
      <w:sz w:val="24"/>
      <w:szCs w:val="24"/>
    </w:rPr>
  </w:style>
  <w:style w:type="paragraph" w:customStyle="1" w:styleId="CharChar3">
    <w:name w:val="Char Char3"/>
    <w:basedOn w:val="Normal"/>
    <w:rsid w:val="00D24A53"/>
    <w:pPr>
      <w:widowControl/>
      <w:spacing w:beforeLines="0" w:after="160" w:line="240" w:lineRule="exact"/>
      <w:ind w:firstLineChars="0" w:firstLine="0"/>
      <w:jc w:val="left"/>
    </w:pPr>
    <w:rPr>
      <w:rFonts w:ascii="Verdana" w:eastAsia="Times New Roman" w:hAnsi="Verdana" w:cs="Arial"/>
      <w:kern w:val="0"/>
      <w:sz w:val="20"/>
      <w:szCs w:val="20"/>
      <w:lang w:eastAsia="en-US"/>
    </w:rPr>
  </w:style>
  <w:style w:type="character" w:customStyle="1" w:styleId="DeltaViewMoveDestination">
    <w:name w:val="DeltaView Move Destination"/>
    <w:rsid w:val="00D24A53"/>
    <w:rPr>
      <w:color w:val="00C000"/>
      <w:spacing w:val="0"/>
      <w:u w:val="double"/>
    </w:rPr>
  </w:style>
  <w:style w:type="paragraph" w:styleId="NormalWeb">
    <w:name w:val="Normal (Web)"/>
    <w:basedOn w:val="Normal"/>
    <w:uiPriority w:val="99"/>
    <w:rsid w:val="00D24A53"/>
    <w:pPr>
      <w:widowControl/>
      <w:spacing w:beforeLines="0" w:beforeAutospacing="1" w:after="100" w:afterAutospacing="1" w:line="240" w:lineRule="auto"/>
      <w:ind w:firstLineChars="0" w:firstLine="0"/>
      <w:jc w:val="left"/>
    </w:pPr>
    <w:rPr>
      <w:rFonts w:ascii="Arial" w:eastAsia="KaiTi_GB2312" w:hAnsi="Arial" w:cs="Arial"/>
      <w:kern w:val="0"/>
      <w:szCs w:val="24"/>
    </w:rPr>
  </w:style>
  <w:style w:type="paragraph" w:styleId="BodyTextIndent2">
    <w:name w:val="Body Text Indent 2"/>
    <w:basedOn w:val="Normal"/>
    <w:link w:val="BodyTextIndent2Char"/>
    <w:rsid w:val="00D24A53"/>
    <w:pPr>
      <w:widowControl/>
      <w:spacing w:beforeLines="0" w:line="240" w:lineRule="auto"/>
      <w:ind w:firstLineChars="0" w:firstLine="547"/>
    </w:pPr>
    <w:rPr>
      <w:rFonts w:ascii="Arial" w:eastAsia="KaiTi_GB2312" w:hAnsi="Arial"/>
      <w:kern w:val="0"/>
      <w:szCs w:val="24"/>
      <w:lang w:val="x-none" w:eastAsia="x-none"/>
    </w:rPr>
  </w:style>
  <w:style w:type="character" w:customStyle="1" w:styleId="BodyTextIndent2Char">
    <w:name w:val="Body Text Indent 2 Char"/>
    <w:link w:val="BodyTextIndent2"/>
    <w:rsid w:val="00D24A53"/>
    <w:rPr>
      <w:rFonts w:ascii="Arial" w:eastAsia="KaiTi_GB2312" w:hAnsi="Arial" w:cs="Arial"/>
      <w:kern w:val="0"/>
      <w:sz w:val="24"/>
      <w:szCs w:val="24"/>
    </w:rPr>
  </w:style>
  <w:style w:type="paragraph" w:styleId="NormalIndent">
    <w:name w:val="Normal Indent"/>
    <w:aliases w:val="特点"/>
    <w:basedOn w:val="Normal"/>
    <w:uiPriority w:val="99"/>
    <w:rsid w:val="00D24A53"/>
    <w:pPr>
      <w:adjustRightInd w:val="0"/>
      <w:snapToGrid w:val="0"/>
      <w:spacing w:beforeLines="0" w:after="20" w:line="420" w:lineRule="atLeast"/>
      <w:ind w:firstLineChars="0" w:firstLine="482"/>
    </w:pPr>
    <w:rPr>
      <w:rFonts w:ascii="Arial" w:hAnsi="Arial" w:cs="Arial"/>
      <w:sz w:val="20"/>
      <w:szCs w:val="24"/>
      <w:lang w:val="en-GB"/>
    </w:rPr>
  </w:style>
  <w:style w:type="paragraph" w:customStyle="1" w:styleId="FWBL3">
    <w:name w:val="FWB_L3"/>
    <w:basedOn w:val="FWBL2"/>
    <w:rsid w:val="00D24A53"/>
    <w:pPr>
      <w:numPr>
        <w:ilvl w:val="2"/>
      </w:numPr>
      <w:tabs>
        <w:tab w:val="clear" w:pos="720"/>
        <w:tab w:val="left" w:pos="960"/>
        <w:tab w:val="num" w:pos="1440"/>
      </w:tabs>
      <w:ind w:left="1440" w:hanging="360"/>
    </w:pPr>
  </w:style>
  <w:style w:type="paragraph" w:customStyle="1" w:styleId="FWBL2">
    <w:name w:val="FWB_L2"/>
    <w:basedOn w:val="FWBL1"/>
    <w:rsid w:val="00D24A53"/>
    <w:pPr>
      <w:keepNext w:val="0"/>
      <w:keepLines w:val="0"/>
      <w:numPr>
        <w:numId w:val="0"/>
      </w:numPr>
      <w:tabs>
        <w:tab w:val="left" w:pos="720"/>
        <w:tab w:val="num" w:pos="1440"/>
      </w:tabs>
      <w:ind w:left="1440" w:hanging="360"/>
      <w:jc w:val="both"/>
      <w:outlineLvl w:val="9"/>
    </w:pPr>
    <w:rPr>
      <w:b w:val="0"/>
      <w:smallCaps w:val="0"/>
    </w:rPr>
  </w:style>
  <w:style w:type="paragraph" w:customStyle="1" w:styleId="FWBL1">
    <w:name w:val="FWB_L1"/>
    <w:basedOn w:val="Normal"/>
    <w:next w:val="FWBL2"/>
    <w:rsid w:val="00D24A53"/>
    <w:pPr>
      <w:keepNext/>
      <w:keepLines/>
      <w:widowControl/>
      <w:numPr>
        <w:numId w:val="1"/>
      </w:numPr>
      <w:spacing w:beforeLines="0" w:after="240" w:line="240" w:lineRule="auto"/>
      <w:ind w:firstLineChars="0" w:firstLine="0"/>
      <w:jc w:val="left"/>
      <w:outlineLvl w:val="0"/>
    </w:pPr>
    <w:rPr>
      <w:rFonts w:ascii="Arial" w:hAnsi="Arial" w:cs="Arial"/>
      <w:b/>
      <w:smallCaps/>
      <w:kern w:val="0"/>
      <w:szCs w:val="20"/>
      <w:lang w:val="en-GB" w:eastAsia="en-US"/>
    </w:rPr>
  </w:style>
  <w:style w:type="paragraph" w:customStyle="1" w:styleId="FWBL4">
    <w:name w:val="FWB_L4"/>
    <w:basedOn w:val="FWBL3"/>
    <w:rsid w:val="00D24A53"/>
    <w:pPr>
      <w:numPr>
        <w:ilvl w:val="0"/>
      </w:numPr>
      <w:tabs>
        <w:tab w:val="num" w:pos="1440"/>
      </w:tabs>
      <w:ind w:left="1440" w:hanging="360"/>
    </w:pPr>
  </w:style>
  <w:style w:type="paragraph" w:customStyle="1" w:styleId="Style2">
    <w:name w:val="_Style 2"/>
    <w:basedOn w:val="Normal"/>
    <w:rsid w:val="00D24A53"/>
    <w:pPr>
      <w:widowControl/>
      <w:spacing w:beforeLines="0" w:after="160" w:line="240" w:lineRule="exact"/>
      <w:ind w:firstLineChars="0" w:firstLine="0"/>
      <w:jc w:val="left"/>
    </w:pPr>
    <w:rPr>
      <w:rFonts w:ascii="Arial" w:hAnsi="Arial" w:cs="Arial"/>
      <w:sz w:val="21"/>
      <w:szCs w:val="24"/>
    </w:rPr>
  </w:style>
  <w:style w:type="paragraph" w:styleId="DocumentMap">
    <w:name w:val="Document Map"/>
    <w:basedOn w:val="Normal"/>
    <w:link w:val="DocumentMapChar"/>
    <w:rsid w:val="00D24A53"/>
    <w:pPr>
      <w:widowControl/>
      <w:shd w:val="clear" w:color="auto" w:fill="000080"/>
      <w:spacing w:beforeLines="0" w:line="240" w:lineRule="auto"/>
      <w:ind w:firstLineChars="0" w:firstLine="0"/>
      <w:jc w:val="left"/>
    </w:pPr>
    <w:rPr>
      <w:rFonts w:ascii="Arial" w:eastAsia="KaiTi_GB2312" w:hAnsi="Arial"/>
      <w:kern w:val="0"/>
      <w:szCs w:val="24"/>
      <w:lang w:val="x-none" w:eastAsia="zh-HK"/>
    </w:rPr>
  </w:style>
  <w:style w:type="character" w:customStyle="1" w:styleId="DocumentMapChar">
    <w:name w:val="Document Map Char"/>
    <w:link w:val="DocumentMap"/>
    <w:rsid w:val="00D24A53"/>
    <w:rPr>
      <w:rFonts w:ascii="Arial" w:eastAsia="KaiTi_GB2312" w:hAnsi="Arial" w:cs="Arial"/>
      <w:kern w:val="0"/>
      <w:sz w:val="24"/>
      <w:szCs w:val="24"/>
      <w:shd w:val="clear" w:color="auto" w:fill="000080"/>
      <w:lang w:eastAsia="zh-HK"/>
    </w:rPr>
  </w:style>
  <w:style w:type="paragraph" w:customStyle="1" w:styleId="BodyTextJustified">
    <w:name w:val="Body Text Justified"/>
    <w:basedOn w:val="Normal"/>
    <w:rsid w:val="00D24A53"/>
    <w:pPr>
      <w:widowControl/>
      <w:spacing w:beforeLines="0" w:after="240" w:line="240" w:lineRule="auto"/>
      <w:ind w:firstLineChars="0" w:firstLine="0"/>
    </w:pPr>
    <w:rPr>
      <w:rFonts w:ascii="Arial" w:hAnsi="Arial" w:cs="Arial"/>
      <w:snapToGrid w:val="0"/>
      <w:kern w:val="0"/>
      <w:szCs w:val="20"/>
      <w:lang w:val="en-GB" w:eastAsia="en-US"/>
    </w:rPr>
  </w:style>
  <w:style w:type="character" w:styleId="FollowedHyperlink">
    <w:name w:val="FollowedHyperlink"/>
    <w:uiPriority w:val="99"/>
    <w:unhideWhenUsed/>
    <w:rsid w:val="00D24A53"/>
    <w:rPr>
      <w:color w:val="800080"/>
      <w:u w:val="single"/>
    </w:rPr>
  </w:style>
  <w:style w:type="paragraph" w:customStyle="1" w:styleId="FWBCont4">
    <w:name w:val="FWB Cont 4"/>
    <w:basedOn w:val="Normal"/>
    <w:rsid w:val="00D24A53"/>
    <w:pPr>
      <w:widowControl/>
      <w:spacing w:beforeLines="0" w:after="240" w:line="240" w:lineRule="auto"/>
      <w:ind w:left="1440" w:firstLineChars="0" w:firstLine="0"/>
    </w:pPr>
    <w:rPr>
      <w:rFonts w:ascii="Arial" w:hAnsi="Arial" w:cs="Arial"/>
      <w:kern w:val="0"/>
      <w:szCs w:val="20"/>
      <w:lang w:val="en-GB" w:eastAsia="en-US"/>
    </w:rPr>
  </w:style>
  <w:style w:type="character" w:styleId="FootnoteReference">
    <w:name w:val="footnote reference"/>
    <w:semiHidden/>
    <w:rsid w:val="00D24A53"/>
    <w:rPr>
      <w:rFonts w:cs="Times New Roman"/>
      <w:vertAlign w:val="superscript"/>
    </w:rPr>
  </w:style>
  <w:style w:type="table" w:styleId="TableTheme">
    <w:name w:val="Table Theme"/>
    <w:basedOn w:val="TableNormal"/>
    <w:unhideWhenUsed/>
    <w:rsid w:val="00D24A53"/>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TableNormal"/>
    <w:next w:val="TableGrid"/>
    <w:uiPriority w:val="59"/>
    <w:rsid w:val="00D24A53"/>
    <w:rPr>
      <w:rFonts w:ascii="Arial" w:eastAsia="KaiTi_GB2312"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4B506A"/>
    <w:pPr>
      <w:widowControl/>
      <w:spacing w:beforeLines="0" w:line="276" w:lineRule="auto"/>
      <w:outlineLvl w:val="9"/>
    </w:pPr>
    <w:rPr>
      <w:rFonts w:ascii="Cambria" w:eastAsia="SimSun" w:hAnsi="Cambria"/>
      <w:b/>
      <w:color w:val="365F91"/>
      <w:kern w:val="0"/>
      <w:sz w:val="28"/>
      <w:szCs w:val="28"/>
    </w:rPr>
  </w:style>
  <w:style w:type="paragraph" w:styleId="TOC2">
    <w:name w:val="toc 2"/>
    <w:basedOn w:val="Normal"/>
    <w:next w:val="Normal"/>
    <w:autoRedefine/>
    <w:uiPriority w:val="39"/>
    <w:unhideWhenUsed/>
    <w:rsid w:val="00E62B09"/>
    <w:pPr>
      <w:tabs>
        <w:tab w:val="left" w:pos="1260"/>
        <w:tab w:val="right" w:leader="dot" w:pos="8296"/>
      </w:tabs>
      <w:spacing w:before="163" w:afterLines="50" w:after="163"/>
      <w:ind w:firstLineChars="0" w:firstLine="0"/>
      <w:jc w:val="left"/>
    </w:pPr>
  </w:style>
  <w:style w:type="paragraph" w:styleId="TOC4">
    <w:name w:val="toc 4"/>
    <w:basedOn w:val="Normal"/>
    <w:next w:val="Normal"/>
    <w:autoRedefine/>
    <w:uiPriority w:val="39"/>
    <w:unhideWhenUsed/>
    <w:rsid w:val="004F06AA"/>
    <w:pPr>
      <w:spacing w:beforeLines="0" w:line="240" w:lineRule="auto"/>
      <w:ind w:leftChars="600" w:left="1260" w:firstLineChars="0" w:firstLine="0"/>
    </w:pPr>
    <w:rPr>
      <w:rFonts w:ascii="Calibri" w:hAnsi="Calibri"/>
      <w:sz w:val="21"/>
    </w:rPr>
  </w:style>
  <w:style w:type="paragraph" w:styleId="TOC5">
    <w:name w:val="toc 5"/>
    <w:basedOn w:val="Normal"/>
    <w:next w:val="Normal"/>
    <w:autoRedefine/>
    <w:uiPriority w:val="39"/>
    <w:unhideWhenUsed/>
    <w:rsid w:val="004F06AA"/>
    <w:pPr>
      <w:spacing w:beforeLines="0" w:line="240" w:lineRule="auto"/>
      <w:ind w:leftChars="800" w:left="1680" w:firstLineChars="0" w:firstLine="0"/>
    </w:pPr>
    <w:rPr>
      <w:rFonts w:ascii="Calibri" w:hAnsi="Calibri"/>
      <w:sz w:val="21"/>
    </w:rPr>
  </w:style>
  <w:style w:type="paragraph" w:styleId="TOC6">
    <w:name w:val="toc 6"/>
    <w:basedOn w:val="Normal"/>
    <w:next w:val="Normal"/>
    <w:autoRedefine/>
    <w:uiPriority w:val="39"/>
    <w:unhideWhenUsed/>
    <w:rsid w:val="004F06AA"/>
    <w:pPr>
      <w:spacing w:beforeLines="0" w:line="240" w:lineRule="auto"/>
      <w:ind w:leftChars="1000" w:left="2100" w:firstLineChars="0" w:firstLine="0"/>
    </w:pPr>
    <w:rPr>
      <w:rFonts w:ascii="Calibri" w:hAnsi="Calibri"/>
      <w:sz w:val="21"/>
    </w:rPr>
  </w:style>
  <w:style w:type="paragraph" w:styleId="TOC7">
    <w:name w:val="toc 7"/>
    <w:basedOn w:val="Normal"/>
    <w:next w:val="Normal"/>
    <w:autoRedefine/>
    <w:uiPriority w:val="39"/>
    <w:unhideWhenUsed/>
    <w:rsid w:val="004F06AA"/>
    <w:pPr>
      <w:spacing w:beforeLines="0" w:line="240" w:lineRule="auto"/>
      <w:ind w:leftChars="1200" w:left="2520" w:firstLineChars="0" w:firstLine="0"/>
    </w:pPr>
    <w:rPr>
      <w:rFonts w:ascii="Calibri" w:hAnsi="Calibri"/>
      <w:sz w:val="21"/>
    </w:rPr>
  </w:style>
  <w:style w:type="paragraph" w:styleId="TOC8">
    <w:name w:val="toc 8"/>
    <w:basedOn w:val="Normal"/>
    <w:next w:val="Normal"/>
    <w:autoRedefine/>
    <w:uiPriority w:val="39"/>
    <w:unhideWhenUsed/>
    <w:rsid w:val="004F06AA"/>
    <w:pPr>
      <w:spacing w:beforeLines="0" w:line="240" w:lineRule="auto"/>
      <w:ind w:leftChars="1400" w:left="2940" w:firstLineChars="0" w:firstLine="0"/>
    </w:pPr>
    <w:rPr>
      <w:rFonts w:ascii="Calibri" w:hAnsi="Calibri"/>
      <w:sz w:val="21"/>
    </w:rPr>
  </w:style>
  <w:style w:type="paragraph" w:styleId="TOC9">
    <w:name w:val="toc 9"/>
    <w:basedOn w:val="Normal"/>
    <w:next w:val="Normal"/>
    <w:autoRedefine/>
    <w:uiPriority w:val="39"/>
    <w:unhideWhenUsed/>
    <w:rsid w:val="004F06AA"/>
    <w:pPr>
      <w:spacing w:beforeLines="0" w:line="240" w:lineRule="auto"/>
      <w:ind w:leftChars="1600" w:left="3360" w:firstLineChars="0" w:firstLine="0"/>
    </w:pPr>
    <w:rPr>
      <w:rFonts w:ascii="Calibri" w:hAnsi="Calibri"/>
      <w:sz w:val="21"/>
    </w:rPr>
  </w:style>
  <w:style w:type="character" w:customStyle="1" w:styleId="DeltaViewInsertion">
    <w:name w:val="DeltaView Insertion"/>
    <w:rsid w:val="007114B4"/>
    <w:rPr>
      <w:color w:val="0000FF"/>
      <w:u w:val="double"/>
    </w:rPr>
  </w:style>
  <w:style w:type="paragraph" w:customStyle="1" w:styleId="FWBL5">
    <w:name w:val="FWB_L5"/>
    <w:basedOn w:val="FWBL4"/>
    <w:rsid w:val="002453AD"/>
    <w:pPr>
      <w:tabs>
        <w:tab w:val="clear" w:pos="960"/>
        <w:tab w:val="clear" w:pos="1440"/>
        <w:tab w:val="num" w:pos="2160"/>
      </w:tabs>
      <w:ind w:left="2160" w:hanging="720"/>
    </w:pPr>
    <w:rPr>
      <w:rFonts w:ascii="Calibri" w:hAnsi="Calibri" w:cs="Times New Roman"/>
    </w:rPr>
  </w:style>
  <w:style w:type="paragraph" w:customStyle="1" w:styleId="FWBL6">
    <w:name w:val="FWB_L6"/>
    <w:basedOn w:val="FWBL5"/>
    <w:rsid w:val="002453AD"/>
    <w:pPr>
      <w:tabs>
        <w:tab w:val="clear" w:pos="2160"/>
        <w:tab w:val="num" w:pos="2880"/>
      </w:tabs>
      <w:ind w:left="2880" w:hanging="216"/>
    </w:pPr>
  </w:style>
  <w:style w:type="paragraph" w:customStyle="1" w:styleId="FWBL7">
    <w:name w:val="FWB_L7"/>
    <w:basedOn w:val="FWBL6"/>
    <w:rsid w:val="002453AD"/>
    <w:pPr>
      <w:tabs>
        <w:tab w:val="clear" w:pos="2880"/>
        <w:tab w:val="num" w:pos="3600"/>
      </w:tabs>
      <w:ind w:left="3600" w:hanging="720"/>
    </w:pPr>
  </w:style>
  <w:style w:type="paragraph" w:customStyle="1" w:styleId="FWBL8">
    <w:name w:val="FWB_L8"/>
    <w:basedOn w:val="FWBL7"/>
    <w:rsid w:val="002453AD"/>
    <w:pPr>
      <w:tabs>
        <w:tab w:val="clear" w:pos="3600"/>
        <w:tab w:val="num" w:pos="4320"/>
      </w:tabs>
      <w:ind w:left="4320"/>
    </w:pPr>
  </w:style>
  <w:style w:type="paragraph" w:styleId="ListParagraph">
    <w:name w:val="List Paragraph"/>
    <w:basedOn w:val="Normal"/>
    <w:uiPriority w:val="34"/>
    <w:qFormat/>
    <w:rsid w:val="004A4C8D"/>
    <w:pPr>
      <w:ind w:firstLine="420"/>
    </w:pPr>
  </w:style>
  <w:style w:type="paragraph" w:styleId="Date">
    <w:name w:val="Date"/>
    <w:basedOn w:val="Normal"/>
    <w:next w:val="Normal"/>
    <w:link w:val="DateChar"/>
    <w:uiPriority w:val="99"/>
    <w:semiHidden/>
    <w:unhideWhenUsed/>
    <w:rsid w:val="00A31689"/>
    <w:pPr>
      <w:ind w:leftChars="2500" w:left="100"/>
    </w:pPr>
    <w:rPr>
      <w:lang w:val="x-none" w:eastAsia="x-none"/>
    </w:rPr>
  </w:style>
  <w:style w:type="character" w:customStyle="1" w:styleId="DateChar">
    <w:name w:val="Date Char"/>
    <w:link w:val="Date"/>
    <w:uiPriority w:val="99"/>
    <w:semiHidden/>
    <w:rsid w:val="00A31689"/>
    <w:rPr>
      <w:rFonts w:ascii="Times New Roman" w:hAnsi="Times New Roman"/>
      <w:kern w:val="2"/>
      <w:sz w:val="24"/>
      <w:szCs w:val="22"/>
    </w:rPr>
  </w:style>
  <w:style w:type="paragraph" w:customStyle="1" w:styleId="a0">
    <w:name w:val="规范正文内容"/>
    <w:basedOn w:val="Normal"/>
    <w:link w:val="Char0"/>
    <w:qFormat/>
    <w:rsid w:val="001930D3"/>
    <w:pPr>
      <w:wordWrap w:val="0"/>
      <w:adjustRightInd w:val="0"/>
      <w:snapToGrid w:val="0"/>
      <w:spacing w:beforeLines="0"/>
      <w:jc w:val="left"/>
    </w:pPr>
    <w:rPr>
      <w:rFonts w:ascii="SimSun" w:hAnsi="SimSun"/>
      <w:kern w:val="0"/>
      <w:szCs w:val="24"/>
      <w:lang w:val="x-none" w:eastAsia="x-none"/>
    </w:rPr>
  </w:style>
  <w:style w:type="character" w:customStyle="1" w:styleId="Char0">
    <w:name w:val="规范正文内容 Char"/>
    <w:link w:val="a0"/>
    <w:rsid w:val="001930D3"/>
    <w:rPr>
      <w:rFonts w:ascii="SimSun" w:hAnsi="SimSun" w:cs="SimSun"/>
      <w:sz w:val="24"/>
      <w:szCs w:val="24"/>
    </w:rPr>
  </w:style>
  <w:style w:type="paragraph" w:customStyle="1" w:styleId="4c">
    <w:name w:val="样式4c"/>
    <w:basedOn w:val="Normal"/>
    <w:qFormat/>
    <w:rsid w:val="00195F41"/>
    <w:pPr>
      <w:spacing w:beforeLines="0" w:afterLines="50" w:line="240" w:lineRule="auto"/>
      <w:ind w:firstLineChars="0" w:firstLine="0"/>
      <w:jc w:val="left"/>
      <w:outlineLvl w:val="3"/>
    </w:pPr>
    <w:rPr>
      <w:b/>
      <w:sz w:val="28"/>
      <w:szCs w:val="24"/>
    </w:rPr>
  </w:style>
  <w:style w:type="paragraph" w:styleId="EndnoteText">
    <w:name w:val="endnote text"/>
    <w:basedOn w:val="Normal"/>
    <w:link w:val="EndnoteTextChar"/>
    <w:uiPriority w:val="99"/>
    <w:semiHidden/>
    <w:unhideWhenUsed/>
    <w:rsid w:val="00766123"/>
    <w:pPr>
      <w:snapToGrid w:val="0"/>
      <w:jc w:val="left"/>
    </w:pPr>
    <w:rPr>
      <w:lang w:val="x-none" w:eastAsia="x-none"/>
    </w:rPr>
  </w:style>
  <w:style w:type="character" w:customStyle="1" w:styleId="EndnoteTextChar">
    <w:name w:val="Endnote Text Char"/>
    <w:link w:val="EndnoteText"/>
    <w:uiPriority w:val="99"/>
    <w:semiHidden/>
    <w:rsid w:val="00766123"/>
    <w:rPr>
      <w:rFonts w:ascii="Times New Roman" w:hAnsi="Times New Roman"/>
      <w:kern w:val="2"/>
      <w:sz w:val="24"/>
      <w:szCs w:val="22"/>
    </w:rPr>
  </w:style>
  <w:style w:type="character" w:styleId="EndnoteReference">
    <w:name w:val="endnote reference"/>
    <w:uiPriority w:val="99"/>
    <w:semiHidden/>
    <w:unhideWhenUsed/>
    <w:rsid w:val="00766123"/>
    <w:rPr>
      <w:vertAlign w:val="superscript"/>
    </w:rPr>
  </w:style>
  <w:style w:type="character" w:customStyle="1" w:styleId="DeltaViewDeletion">
    <w:name w:val="DeltaView Deletion"/>
    <w:rsid w:val="00AB3A06"/>
    <w:rPr>
      <w:strike/>
      <w:color w:val="FF0000"/>
    </w:rPr>
  </w:style>
  <w:style w:type="character" w:styleId="PlaceholderText">
    <w:name w:val="Placeholder Text"/>
    <w:basedOn w:val="DefaultParagraphFont"/>
    <w:uiPriority w:val="99"/>
    <w:semiHidden/>
    <w:rsid w:val="00FF28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8853">
      <w:bodyDiv w:val="1"/>
      <w:marLeft w:val="0"/>
      <w:marRight w:val="0"/>
      <w:marTop w:val="0"/>
      <w:marBottom w:val="0"/>
      <w:divBdr>
        <w:top w:val="none" w:sz="0" w:space="0" w:color="auto"/>
        <w:left w:val="none" w:sz="0" w:space="0" w:color="auto"/>
        <w:bottom w:val="none" w:sz="0" w:space="0" w:color="auto"/>
        <w:right w:val="none" w:sz="0" w:space="0" w:color="auto"/>
      </w:divBdr>
    </w:div>
    <w:div w:id="115414986">
      <w:bodyDiv w:val="1"/>
      <w:marLeft w:val="0"/>
      <w:marRight w:val="0"/>
      <w:marTop w:val="0"/>
      <w:marBottom w:val="0"/>
      <w:divBdr>
        <w:top w:val="none" w:sz="0" w:space="0" w:color="auto"/>
        <w:left w:val="none" w:sz="0" w:space="0" w:color="auto"/>
        <w:bottom w:val="none" w:sz="0" w:space="0" w:color="auto"/>
        <w:right w:val="none" w:sz="0" w:space="0" w:color="auto"/>
      </w:divBdr>
    </w:div>
    <w:div w:id="142045503">
      <w:bodyDiv w:val="1"/>
      <w:marLeft w:val="0"/>
      <w:marRight w:val="0"/>
      <w:marTop w:val="0"/>
      <w:marBottom w:val="0"/>
      <w:divBdr>
        <w:top w:val="none" w:sz="0" w:space="0" w:color="auto"/>
        <w:left w:val="none" w:sz="0" w:space="0" w:color="auto"/>
        <w:bottom w:val="none" w:sz="0" w:space="0" w:color="auto"/>
        <w:right w:val="none" w:sz="0" w:space="0" w:color="auto"/>
      </w:divBdr>
    </w:div>
    <w:div w:id="149635888">
      <w:bodyDiv w:val="1"/>
      <w:marLeft w:val="0"/>
      <w:marRight w:val="0"/>
      <w:marTop w:val="0"/>
      <w:marBottom w:val="0"/>
      <w:divBdr>
        <w:top w:val="none" w:sz="0" w:space="0" w:color="auto"/>
        <w:left w:val="none" w:sz="0" w:space="0" w:color="auto"/>
        <w:bottom w:val="none" w:sz="0" w:space="0" w:color="auto"/>
        <w:right w:val="none" w:sz="0" w:space="0" w:color="auto"/>
      </w:divBdr>
    </w:div>
    <w:div w:id="224293161">
      <w:bodyDiv w:val="1"/>
      <w:marLeft w:val="0"/>
      <w:marRight w:val="0"/>
      <w:marTop w:val="0"/>
      <w:marBottom w:val="0"/>
      <w:divBdr>
        <w:top w:val="none" w:sz="0" w:space="0" w:color="auto"/>
        <w:left w:val="none" w:sz="0" w:space="0" w:color="auto"/>
        <w:bottom w:val="none" w:sz="0" w:space="0" w:color="auto"/>
        <w:right w:val="none" w:sz="0" w:space="0" w:color="auto"/>
      </w:divBdr>
    </w:div>
    <w:div w:id="253440727">
      <w:bodyDiv w:val="1"/>
      <w:marLeft w:val="0"/>
      <w:marRight w:val="0"/>
      <w:marTop w:val="0"/>
      <w:marBottom w:val="0"/>
      <w:divBdr>
        <w:top w:val="none" w:sz="0" w:space="0" w:color="auto"/>
        <w:left w:val="none" w:sz="0" w:space="0" w:color="auto"/>
        <w:bottom w:val="none" w:sz="0" w:space="0" w:color="auto"/>
        <w:right w:val="none" w:sz="0" w:space="0" w:color="auto"/>
      </w:divBdr>
    </w:div>
    <w:div w:id="293944307">
      <w:bodyDiv w:val="1"/>
      <w:marLeft w:val="0"/>
      <w:marRight w:val="0"/>
      <w:marTop w:val="0"/>
      <w:marBottom w:val="0"/>
      <w:divBdr>
        <w:top w:val="none" w:sz="0" w:space="0" w:color="auto"/>
        <w:left w:val="none" w:sz="0" w:space="0" w:color="auto"/>
        <w:bottom w:val="none" w:sz="0" w:space="0" w:color="auto"/>
        <w:right w:val="none" w:sz="0" w:space="0" w:color="auto"/>
      </w:divBdr>
    </w:div>
    <w:div w:id="309361737">
      <w:bodyDiv w:val="1"/>
      <w:marLeft w:val="0"/>
      <w:marRight w:val="0"/>
      <w:marTop w:val="0"/>
      <w:marBottom w:val="0"/>
      <w:divBdr>
        <w:top w:val="none" w:sz="0" w:space="0" w:color="auto"/>
        <w:left w:val="none" w:sz="0" w:space="0" w:color="auto"/>
        <w:bottom w:val="none" w:sz="0" w:space="0" w:color="auto"/>
        <w:right w:val="none" w:sz="0" w:space="0" w:color="auto"/>
      </w:divBdr>
    </w:div>
    <w:div w:id="311639934">
      <w:bodyDiv w:val="1"/>
      <w:marLeft w:val="0"/>
      <w:marRight w:val="0"/>
      <w:marTop w:val="0"/>
      <w:marBottom w:val="0"/>
      <w:divBdr>
        <w:top w:val="none" w:sz="0" w:space="0" w:color="auto"/>
        <w:left w:val="none" w:sz="0" w:space="0" w:color="auto"/>
        <w:bottom w:val="none" w:sz="0" w:space="0" w:color="auto"/>
        <w:right w:val="none" w:sz="0" w:space="0" w:color="auto"/>
      </w:divBdr>
    </w:div>
    <w:div w:id="316154262">
      <w:bodyDiv w:val="1"/>
      <w:marLeft w:val="0"/>
      <w:marRight w:val="0"/>
      <w:marTop w:val="0"/>
      <w:marBottom w:val="0"/>
      <w:divBdr>
        <w:top w:val="none" w:sz="0" w:space="0" w:color="auto"/>
        <w:left w:val="none" w:sz="0" w:space="0" w:color="auto"/>
        <w:bottom w:val="none" w:sz="0" w:space="0" w:color="auto"/>
        <w:right w:val="none" w:sz="0" w:space="0" w:color="auto"/>
      </w:divBdr>
    </w:div>
    <w:div w:id="322466559">
      <w:bodyDiv w:val="1"/>
      <w:marLeft w:val="0"/>
      <w:marRight w:val="0"/>
      <w:marTop w:val="0"/>
      <w:marBottom w:val="0"/>
      <w:divBdr>
        <w:top w:val="none" w:sz="0" w:space="0" w:color="auto"/>
        <w:left w:val="none" w:sz="0" w:space="0" w:color="auto"/>
        <w:bottom w:val="none" w:sz="0" w:space="0" w:color="auto"/>
        <w:right w:val="none" w:sz="0" w:space="0" w:color="auto"/>
      </w:divBdr>
    </w:div>
    <w:div w:id="409741915">
      <w:bodyDiv w:val="1"/>
      <w:marLeft w:val="0"/>
      <w:marRight w:val="0"/>
      <w:marTop w:val="0"/>
      <w:marBottom w:val="0"/>
      <w:divBdr>
        <w:top w:val="none" w:sz="0" w:space="0" w:color="auto"/>
        <w:left w:val="none" w:sz="0" w:space="0" w:color="auto"/>
        <w:bottom w:val="none" w:sz="0" w:space="0" w:color="auto"/>
        <w:right w:val="none" w:sz="0" w:space="0" w:color="auto"/>
      </w:divBdr>
    </w:div>
    <w:div w:id="414324693">
      <w:bodyDiv w:val="1"/>
      <w:marLeft w:val="0"/>
      <w:marRight w:val="0"/>
      <w:marTop w:val="0"/>
      <w:marBottom w:val="0"/>
      <w:divBdr>
        <w:top w:val="none" w:sz="0" w:space="0" w:color="auto"/>
        <w:left w:val="none" w:sz="0" w:space="0" w:color="auto"/>
        <w:bottom w:val="none" w:sz="0" w:space="0" w:color="auto"/>
        <w:right w:val="none" w:sz="0" w:space="0" w:color="auto"/>
      </w:divBdr>
    </w:div>
    <w:div w:id="426078682">
      <w:bodyDiv w:val="1"/>
      <w:marLeft w:val="0"/>
      <w:marRight w:val="0"/>
      <w:marTop w:val="0"/>
      <w:marBottom w:val="0"/>
      <w:divBdr>
        <w:top w:val="none" w:sz="0" w:space="0" w:color="auto"/>
        <w:left w:val="none" w:sz="0" w:space="0" w:color="auto"/>
        <w:bottom w:val="none" w:sz="0" w:space="0" w:color="auto"/>
        <w:right w:val="none" w:sz="0" w:space="0" w:color="auto"/>
      </w:divBdr>
    </w:div>
    <w:div w:id="451287643">
      <w:bodyDiv w:val="1"/>
      <w:marLeft w:val="0"/>
      <w:marRight w:val="0"/>
      <w:marTop w:val="0"/>
      <w:marBottom w:val="0"/>
      <w:divBdr>
        <w:top w:val="none" w:sz="0" w:space="0" w:color="auto"/>
        <w:left w:val="none" w:sz="0" w:space="0" w:color="auto"/>
        <w:bottom w:val="none" w:sz="0" w:space="0" w:color="auto"/>
        <w:right w:val="none" w:sz="0" w:space="0" w:color="auto"/>
      </w:divBdr>
    </w:div>
    <w:div w:id="456411324">
      <w:bodyDiv w:val="1"/>
      <w:marLeft w:val="0"/>
      <w:marRight w:val="0"/>
      <w:marTop w:val="0"/>
      <w:marBottom w:val="0"/>
      <w:divBdr>
        <w:top w:val="none" w:sz="0" w:space="0" w:color="auto"/>
        <w:left w:val="none" w:sz="0" w:space="0" w:color="auto"/>
        <w:bottom w:val="none" w:sz="0" w:space="0" w:color="auto"/>
        <w:right w:val="none" w:sz="0" w:space="0" w:color="auto"/>
      </w:divBdr>
    </w:div>
    <w:div w:id="516971079">
      <w:bodyDiv w:val="1"/>
      <w:marLeft w:val="0"/>
      <w:marRight w:val="0"/>
      <w:marTop w:val="0"/>
      <w:marBottom w:val="0"/>
      <w:divBdr>
        <w:top w:val="none" w:sz="0" w:space="0" w:color="auto"/>
        <w:left w:val="none" w:sz="0" w:space="0" w:color="auto"/>
        <w:bottom w:val="none" w:sz="0" w:space="0" w:color="auto"/>
        <w:right w:val="none" w:sz="0" w:space="0" w:color="auto"/>
      </w:divBdr>
    </w:div>
    <w:div w:id="554240247">
      <w:bodyDiv w:val="1"/>
      <w:marLeft w:val="0"/>
      <w:marRight w:val="0"/>
      <w:marTop w:val="0"/>
      <w:marBottom w:val="0"/>
      <w:divBdr>
        <w:top w:val="none" w:sz="0" w:space="0" w:color="auto"/>
        <w:left w:val="none" w:sz="0" w:space="0" w:color="auto"/>
        <w:bottom w:val="none" w:sz="0" w:space="0" w:color="auto"/>
        <w:right w:val="none" w:sz="0" w:space="0" w:color="auto"/>
      </w:divBdr>
    </w:div>
    <w:div w:id="571893680">
      <w:bodyDiv w:val="1"/>
      <w:marLeft w:val="0"/>
      <w:marRight w:val="0"/>
      <w:marTop w:val="0"/>
      <w:marBottom w:val="0"/>
      <w:divBdr>
        <w:top w:val="none" w:sz="0" w:space="0" w:color="auto"/>
        <w:left w:val="none" w:sz="0" w:space="0" w:color="auto"/>
        <w:bottom w:val="none" w:sz="0" w:space="0" w:color="auto"/>
        <w:right w:val="none" w:sz="0" w:space="0" w:color="auto"/>
      </w:divBdr>
    </w:div>
    <w:div w:id="600799461">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701441050">
      <w:bodyDiv w:val="1"/>
      <w:marLeft w:val="0"/>
      <w:marRight w:val="0"/>
      <w:marTop w:val="0"/>
      <w:marBottom w:val="0"/>
      <w:divBdr>
        <w:top w:val="none" w:sz="0" w:space="0" w:color="auto"/>
        <w:left w:val="none" w:sz="0" w:space="0" w:color="auto"/>
        <w:bottom w:val="none" w:sz="0" w:space="0" w:color="auto"/>
        <w:right w:val="none" w:sz="0" w:space="0" w:color="auto"/>
      </w:divBdr>
    </w:div>
    <w:div w:id="712651993">
      <w:bodyDiv w:val="1"/>
      <w:marLeft w:val="0"/>
      <w:marRight w:val="0"/>
      <w:marTop w:val="0"/>
      <w:marBottom w:val="0"/>
      <w:divBdr>
        <w:top w:val="none" w:sz="0" w:space="0" w:color="auto"/>
        <w:left w:val="none" w:sz="0" w:space="0" w:color="auto"/>
        <w:bottom w:val="none" w:sz="0" w:space="0" w:color="auto"/>
        <w:right w:val="none" w:sz="0" w:space="0" w:color="auto"/>
      </w:divBdr>
    </w:div>
    <w:div w:id="760686893">
      <w:bodyDiv w:val="1"/>
      <w:marLeft w:val="0"/>
      <w:marRight w:val="0"/>
      <w:marTop w:val="0"/>
      <w:marBottom w:val="0"/>
      <w:divBdr>
        <w:top w:val="none" w:sz="0" w:space="0" w:color="auto"/>
        <w:left w:val="none" w:sz="0" w:space="0" w:color="auto"/>
        <w:bottom w:val="none" w:sz="0" w:space="0" w:color="auto"/>
        <w:right w:val="none" w:sz="0" w:space="0" w:color="auto"/>
      </w:divBdr>
    </w:div>
    <w:div w:id="763919477">
      <w:bodyDiv w:val="1"/>
      <w:marLeft w:val="0"/>
      <w:marRight w:val="0"/>
      <w:marTop w:val="0"/>
      <w:marBottom w:val="0"/>
      <w:divBdr>
        <w:top w:val="none" w:sz="0" w:space="0" w:color="auto"/>
        <w:left w:val="none" w:sz="0" w:space="0" w:color="auto"/>
        <w:bottom w:val="none" w:sz="0" w:space="0" w:color="auto"/>
        <w:right w:val="none" w:sz="0" w:space="0" w:color="auto"/>
      </w:divBdr>
    </w:div>
    <w:div w:id="912011863">
      <w:bodyDiv w:val="1"/>
      <w:marLeft w:val="0"/>
      <w:marRight w:val="0"/>
      <w:marTop w:val="0"/>
      <w:marBottom w:val="0"/>
      <w:divBdr>
        <w:top w:val="none" w:sz="0" w:space="0" w:color="auto"/>
        <w:left w:val="none" w:sz="0" w:space="0" w:color="auto"/>
        <w:bottom w:val="none" w:sz="0" w:space="0" w:color="auto"/>
        <w:right w:val="none" w:sz="0" w:space="0" w:color="auto"/>
      </w:divBdr>
    </w:div>
    <w:div w:id="1004357158">
      <w:bodyDiv w:val="1"/>
      <w:marLeft w:val="0"/>
      <w:marRight w:val="0"/>
      <w:marTop w:val="0"/>
      <w:marBottom w:val="0"/>
      <w:divBdr>
        <w:top w:val="none" w:sz="0" w:space="0" w:color="auto"/>
        <w:left w:val="none" w:sz="0" w:space="0" w:color="auto"/>
        <w:bottom w:val="none" w:sz="0" w:space="0" w:color="auto"/>
        <w:right w:val="none" w:sz="0" w:space="0" w:color="auto"/>
      </w:divBdr>
    </w:div>
    <w:div w:id="1023095683">
      <w:bodyDiv w:val="1"/>
      <w:marLeft w:val="0"/>
      <w:marRight w:val="0"/>
      <w:marTop w:val="0"/>
      <w:marBottom w:val="0"/>
      <w:divBdr>
        <w:top w:val="none" w:sz="0" w:space="0" w:color="auto"/>
        <w:left w:val="none" w:sz="0" w:space="0" w:color="auto"/>
        <w:bottom w:val="none" w:sz="0" w:space="0" w:color="auto"/>
        <w:right w:val="none" w:sz="0" w:space="0" w:color="auto"/>
      </w:divBdr>
    </w:div>
    <w:div w:id="1096515031">
      <w:bodyDiv w:val="1"/>
      <w:marLeft w:val="0"/>
      <w:marRight w:val="0"/>
      <w:marTop w:val="0"/>
      <w:marBottom w:val="0"/>
      <w:divBdr>
        <w:top w:val="none" w:sz="0" w:space="0" w:color="auto"/>
        <w:left w:val="none" w:sz="0" w:space="0" w:color="auto"/>
        <w:bottom w:val="none" w:sz="0" w:space="0" w:color="auto"/>
        <w:right w:val="none" w:sz="0" w:space="0" w:color="auto"/>
      </w:divBdr>
    </w:div>
    <w:div w:id="1189443428">
      <w:bodyDiv w:val="1"/>
      <w:marLeft w:val="0"/>
      <w:marRight w:val="0"/>
      <w:marTop w:val="0"/>
      <w:marBottom w:val="0"/>
      <w:divBdr>
        <w:top w:val="none" w:sz="0" w:space="0" w:color="auto"/>
        <w:left w:val="none" w:sz="0" w:space="0" w:color="auto"/>
        <w:bottom w:val="none" w:sz="0" w:space="0" w:color="auto"/>
        <w:right w:val="none" w:sz="0" w:space="0" w:color="auto"/>
      </w:divBdr>
    </w:div>
    <w:div w:id="1196624056">
      <w:bodyDiv w:val="1"/>
      <w:marLeft w:val="0"/>
      <w:marRight w:val="0"/>
      <w:marTop w:val="0"/>
      <w:marBottom w:val="0"/>
      <w:divBdr>
        <w:top w:val="none" w:sz="0" w:space="0" w:color="auto"/>
        <w:left w:val="none" w:sz="0" w:space="0" w:color="auto"/>
        <w:bottom w:val="none" w:sz="0" w:space="0" w:color="auto"/>
        <w:right w:val="none" w:sz="0" w:space="0" w:color="auto"/>
      </w:divBdr>
    </w:div>
    <w:div w:id="1198347325">
      <w:bodyDiv w:val="1"/>
      <w:marLeft w:val="0"/>
      <w:marRight w:val="0"/>
      <w:marTop w:val="0"/>
      <w:marBottom w:val="0"/>
      <w:divBdr>
        <w:top w:val="none" w:sz="0" w:space="0" w:color="auto"/>
        <w:left w:val="none" w:sz="0" w:space="0" w:color="auto"/>
        <w:bottom w:val="none" w:sz="0" w:space="0" w:color="auto"/>
        <w:right w:val="none" w:sz="0" w:space="0" w:color="auto"/>
      </w:divBdr>
    </w:div>
    <w:div w:id="1281372774">
      <w:bodyDiv w:val="1"/>
      <w:marLeft w:val="0"/>
      <w:marRight w:val="0"/>
      <w:marTop w:val="0"/>
      <w:marBottom w:val="0"/>
      <w:divBdr>
        <w:top w:val="none" w:sz="0" w:space="0" w:color="auto"/>
        <w:left w:val="none" w:sz="0" w:space="0" w:color="auto"/>
        <w:bottom w:val="none" w:sz="0" w:space="0" w:color="auto"/>
        <w:right w:val="none" w:sz="0" w:space="0" w:color="auto"/>
      </w:divBdr>
    </w:div>
    <w:div w:id="1323779233">
      <w:bodyDiv w:val="1"/>
      <w:marLeft w:val="0"/>
      <w:marRight w:val="0"/>
      <w:marTop w:val="0"/>
      <w:marBottom w:val="0"/>
      <w:divBdr>
        <w:top w:val="none" w:sz="0" w:space="0" w:color="auto"/>
        <w:left w:val="none" w:sz="0" w:space="0" w:color="auto"/>
        <w:bottom w:val="none" w:sz="0" w:space="0" w:color="auto"/>
        <w:right w:val="none" w:sz="0" w:space="0" w:color="auto"/>
      </w:divBdr>
    </w:div>
    <w:div w:id="1324700436">
      <w:bodyDiv w:val="1"/>
      <w:marLeft w:val="0"/>
      <w:marRight w:val="0"/>
      <w:marTop w:val="0"/>
      <w:marBottom w:val="0"/>
      <w:divBdr>
        <w:top w:val="none" w:sz="0" w:space="0" w:color="auto"/>
        <w:left w:val="none" w:sz="0" w:space="0" w:color="auto"/>
        <w:bottom w:val="none" w:sz="0" w:space="0" w:color="auto"/>
        <w:right w:val="none" w:sz="0" w:space="0" w:color="auto"/>
      </w:divBdr>
    </w:div>
    <w:div w:id="1335455070">
      <w:bodyDiv w:val="1"/>
      <w:marLeft w:val="0"/>
      <w:marRight w:val="0"/>
      <w:marTop w:val="0"/>
      <w:marBottom w:val="0"/>
      <w:divBdr>
        <w:top w:val="none" w:sz="0" w:space="0" w:color="auto"/>
        <w:left w:val="none" w:sz="0" w:space="0" w:color="auto"/>
        <w:bottom w:val="none" w:sz="0" w:space="0" w:color="auto"/>
        <w:right w:val="none" w:sz="0" w:space="0" w:color="auto"/>
      </w:divBdr>
    </w:div>
    <w:div w:id="1351487460">
      <w:bodyDiv w:val="1"/>
      <w:marLeft w:val="0"/>
      <w:marRight w:val="0"/>
      <w:marTop w:val="0"/>
      <w:marBottom w:val="0"/>
      <w:divBdr>
        <w:top w:val="none" w:sz="0" w:space="0" w:color="auto"/>
        <w:left w:val="none" w:sz="0" w:space="0" w:color="auto"/>
        <w:bottom w:val="none" w:sz="0" w:space="0" w:color="auto"/>
        <w:right w:val="none" w:sz="0" w:space="0" w:color="auto"/>
      </w:divBdr>
    </w:div>
    <w:div w:id="1360623393">
      <w:bodyDiv w:val="1"/>
      <w:marLeft w:val="0"/>
      <w:marRight w:val="0"/>
      <w:marTop w:val="0"/>
      <w:marBottom w:val="0"/>
      <w:divBdr>
        <w:top w:val="none" w:sz="0" w:space="0" w:color="auto"/>
        <w:left w:val="none" w:sz="0" w:space="0" w:color="auto"/>
        <w:bottom w:val="none" w:sz="0" w:space="0" w:color="auto"/>
        <w:right w:val="none" w:sz="0" w:space="0" w:color="auto"/>
      </w:divBdr>
    </w:div>
    <w:div w:id="1441877144">
      <w:bodyDiv w:val="1"/>
      <w:marLeft w:val="0"/>
      <w:marRight w:val="0"/>
      <w:marTop w:val="0"/>
      <w:marBottom w:val="0"/>
      <w:divBdr>
        <w:top w:val="none" w:sz="0" w:space="0" w:color="auto"/>
        <w:left w:val="none" w:sz="0" w:space="0" w:color="auto"/>
        <w:bottom w:val="none" w:sz="0" w:space="0" w:color="auto"/>
        <w:right w:val="none" w:sz="0" w:space="0" w:color="auto"/>
      </w:divBdr>
    </w:div>
    <w:div w:id="1464350600">
      <w:bodyDiv w:val="1"/>
      <w:marLeft w:val="0"/>
      <w:marRight w:val="0"/>
      <w:marTop w:val="0"/>
      <w:marBottom w:val="0"/>
      <w:divBdr>
        <w:top w:val="none" w:sz="0" w:space="0" w:color="auto"/>
        <w:left w:val="none" w:sz="0" w:space="0" w:color="auto"/>
        <w:bottom w:val="none" w:sz="0" w:space="0" w:color="auto"/>
        <w:right w:val="none" w:sz="0" w:space="0" w:color="auto"/>
      </w:divBdr>
    </w:div>
    <w:div w:id="1583442228">
      <w:bodyDiv w:val="1"/>
      <w:marLeft w:val="0"/>
      <w:marRight w:val="0"/>
      <w:marTop w:val="0"/>
      <w:marBottom w:val="0"/>
      <w:divBdr>
        <w:top w:val="none" w:sz="0" w:space="0" w:color="auto"/>
        <w:left w:val="none" w:sz="0" w:space="0" w:color="auto"/>
        <w:bottom w:val="none" w:sz="0" w:space="0" w:color="auto"/>
        <w:right w:val="none" w:sz="0" w:space="0" w:color="auto"/>
      </w:divBdr>
    </w:div>
    <w:div w:id="1635135181">
      <w:bodyDiv w:val="1"/>
      <w:marLeft w:val="0"/>
      <w:marRight w:val="0"/>
      <w:marTop w:val="0"/>
      <w:marBottom w:val="0"/>
      <w:divBdr>
        <w:top w:val="none" w:sz="0" w:space="0" w:color="auto"/>
        <w:left w:val="none" w:sz="0" w:space="0" w:color="auto"/>
        <w:bottom w:val="none" w:sz="0" w:space="0" w:color="auto"/>
        <w:right w:val="none" w:sz="0" w:space="0" w:color="auto"/>
      </w:divBdr>
    </w:div>
    <w:div w:id="1642882039">
      <w:bodyDiv w:val="1"/>
      <w:marLeft w:val="0"/>
      <w:marRight w:val="0"/>
      <w:marTop w:val="0"/>
      <w:marBottom w:val="0"/>
      <w:divBdr>
        <w:top w:val="none" w:sz="0" w:space="0" w:color="auto"/>
        <w:left w:val="none" w:sz="0" w:space="0" w:color="auto"/>
        <w:bottom w:val="none" w:sz="0" w:space="0" w:color="auto"/>
        <w:right w:val="none" w:sz="0" w:space="0" w:color="auto"/>
      </w:divBdr>
    </w:div>
    <w:div w:id="1658873363">
      <w:bodyDiv w:val="1"/>
      <w:marLeft w:val="0"/>
      <w:marRight w:val="0"/>
      <w:marTop w:val="0"/>
      <w:marBottom w:val="0"/>
      <w:divBdr>
        <w:top w:val="none" w:sz="0" w:space="0" w:color="auto"/>
        <w:left w:val="none" w:sz="0" w:space="0" w:color="auto"/>
        <w:bottom w:val="none" w:sz="0" w:space="0" w:color="auto"/>
        <w:right w:val="none" w:sz="0" w:space="0" w:color="auto"/>
      </w:divBdr>
    </w:div>
    <w:div w:id="1737050242">
      <w:bodyDiv w:val="1"/>
      <w:marLeft w:val="0"/>
      <w:marRight w:val="0"/>
      <w:marTop w:val="0"/>
      <w:marBottom w:val="0"/>
      <w:divBdr>
        <w:top w:val="none" w:sz="0" w:space="0" w:color="auto"/>
        <w:left w:val="none" w:sz="0" w:space="0" w:color="auto"/>
        <w:bottom w:val="none" w:sz="0" w:space="0" w:color="auto"/>
        <w:right w:val="none" w:sz="0" w:space="0" w:color="auto"/>
      </w:divBdr>
    </w:div>
    <w:div w:id="1801260348">
      <w:bodyDiv w:val="1"/>
      <w:marLeft w:val="0"/>
      <w:marRight w:val="0"/>
      <w:marTop w:val="0"/>
      <w:marBottom w:val="0"/>
      <w:divBdr>
        <w:top w:val="none" w:sz="0" w:space="0" w:color="auto"/>
        <w:left w:val="none" w:sz="0" w:space="0" w:color="auto"/>
        <w:bottom w:val="none" w:sz="0" w:space="0" w:color="auto"/>
        <w:right w:val="none" w:sz="0" w:space="0" w:color="auto"/>
      </w:divBdr>
    </w:div>
    <w:div w:id="1816292962">
      <w:bodyDiv w:val="1"/>
      <w:marLeft w:val="0"/>
      <w:marRight w:val="0"/>
      <w:marTop w:val="0"/>
      <w:marBottom w:val="0"/>
      <w:divBdr>
        <w:top w:val="none" w:sz="0" w:space="0" w:color="auto"/>
        <w:left w:val="none" w:sz="0" w:space="0" w:color="auto"/>
        <w:bottom w:val="none" w:sz="0" w:space="0" w:color="auto"/>
        <w:right w:val="none" w:sz="0" w:space="0" w:color="auto"/>
      </w:divBdr>
    </w:div>
    <w:div w:id="1832526252">
      <w:bodyDiv w:val="1"/>
      <w:marLeft w:val="0"/>
      <w:marRight w:val="0"/>
      <w:marTop w:val="0"/>
      <w:marBottom w:val="0"/>
      <w:divBdr>
        <w:top w:val="none" w:sz="0" w:space="0" w:color="auto"/>
        <w:left w:val="none" w:sz="0" w:space="0" w:color="auto"/>
        <w:bottom w:val="none" w:sz="0" w:space="0" w:color="auto"/>
        <w:right w:val="none" w:sz="0" w:space="0" w:color="auto"/>
      </w:divBdr>
    </w:div>
    <w:div w:id="1837378646">
      <w:bodyDiv w:val="1"/>
      <w:marLeft w:val="0"/>
      <w:marRight w:val="0"/>
      <w:marTop w:val="0"/>
      <w:marBottom w:val="0"/>
      <w:divBdr>
        <w:top w:val="none" w:sz="0" w:space="0" w:color="auto"/>
        <w:left w:val="none" w:sz="0" w:space="0" w:color="auto"/>
        <w:bottom w:val="none" w:sz="0" w:space="0" w:color="auto"/>
        <w:right w:val="none" w:sz="0" w:space="0" w:color="auto"/>
      </w:divBdr>
    </w:div>
    <w:div w:id="1854952454">
      <w:bodyDiv w:val="1"/>
      <w:marLeft w:val="0"/>
      <w:marRight w:val="0"/>
      <w:marTop w:val="0"/>
      <w:marBottom w:val="0"/>
      <w:divBdr>
        <w:top w:val="none" w:sz="0" w:space="0" w:color="auto"/>
        <w:left w:val="none" w:sz="0" w:space="0" w:color="auto"/>
        <w:bottom w:val="none" w:sz="0" w:space="0" w:color="auto"/>
        <w:right w:val="none" w:sz="0" w:space="0" w:color="auto"/>
      </w:divBdr>
    </w:div>
    <w:div w:id="1859931561">
      <w:bodyDiv w:val="1"/>
      <w:marLeft w:val="0"/>
      <w:marRight w:val="0"/>
      <w:marTop w:val="0"/>
      <w:marBottom w:val="0"/>
      <w:divBdr>
        <w:top w:val="none" w:sz="0" w:space="0" w:color="auto"/>
        <w:left w:val="none" w:sz="0" w:space="0" w:color="auto"/>
        <w:bottom w:val="none" w:sz="0" w:space="0" w:color="auto"/>
        <w:right w:val="none" w:sz="0" w:space="0" w:color="auto"/>
      </w:divBdr>
    </w:div>
    <w:div w:id="1892033987">
      <w:bodyDiv w:val="1"/>
      <w:marLeft w:val="0"/>
      <w:marRight w:val="0"/>
      <w:marTop w:val="0"/>
      <w:marBottom w:val="0"/>
      <w:divBdr>
        <w:top w:val="none" w:sz="0" w:space="0" w:color="auto"/>
        <w:left w:val="none" w:sz="0" w:space="0" w:color="auto"/>
        <w:bottom w:val="none" w:sz="0" w:space="0" w:color="auto"/>
        <w:right w:val="none" w:sz="0" w:space="0" w:color="auto"/>
      </w:divBdr>
    </w:div>
    <w:div w:id="1893613850">
      <w:bodyDiv w:val="1"/>
      <w:marLeft w:val="0"/>
      <w:marRight w:val="0"/>
      <w:marTop w:val="0"/>
      <w:marBottom w:val="0"/>
      <w:divBdr>
        <w:top w:val="none" w:sz="0" w:space="0" w:color="auto"/>
        <w:left w:val="none" w:sz="0" w:space="0" w:color="auto"/>
        <w:bottom w:val="none" w:sz="0" w:space="0" w:color="auto"/>
        <w:right w:val="none" w:sz="0" w:space="0" w:color="auto"/>
      </w:divBdr>
    </w:div>
    <w:div w:id="1940872007">
      <w:bodyDiv w:val="1"/>
      <w:marLeft w:val="0"/>
      <w:marRight w:val="0"/>
      <w:marTop w:val="0"/>
      <w:marBottom w:val="0"/>
      <w:divBdr>
        <w:top w:val="none" w:sz="0" w:space="0" w:color="auto"/>
        <w:left w:val="none" w:sz="0" w:space="0" w:color="auto"/>
        <w:bottom w:val="none" w:sz="0" w:space="0" w:color="auto"/>
        <w:right w:val="none" w:sz="0" w:space="0" w:color="auto"/>
      </w:divBdr>
    </w:div>
    <w:div w:id="1944418148">
      <w:bodyDiv w:val="1"/>
      <w:marLeft w:val="0"/>
      <w:marRight w:val="0"/>
      <w:marTop w:val="0"/>
      <w:marBottom w:val="0"/>
      <w:divBdr>
        <w:top w:val="none" w:sz="0" w:space="0" w:color="auto"/>
        <w:left w:val="none" w:sz="0" w:space="0" w:color="auto"/>
        <w:bottom w:val="none" w:sz="0" w:space="0" w:color="auto"/>
        <w:right w:val="none" w:sz="0" w:space="0" w:color="auto"/>
      </w:divBdr>
    </w:div>
    <w:div w:id="2001081213">
      <w:bodyDiv w:val="1"/>
      <w:marLeft w:val="0"/>
      <w:marRight w:val="0"/>
      <w:marTop w:val="0"/>
      <w:marBottom w:val="0"/>
      <w:divBdr>
        <w:top w:val="none" w:sz="0" w:space="0" w:color="auto"/>
        <w:left w:val="none" w:sz="0" w:space="0" w:color="auto"/>
        <w:bottom w:val="none" w:sz="0" w:space="0" w:color="auto"/>
        <w:right w:val="none" w:sz="0" w:space="0" w:color="auto"/>
      </w:divBdr>
    </w:div>
    <w:div w:id="2008432751">
      <w:bodyDiv w:val="1"/>
      <w:marLeft w:val="0"/>
      <w:marRight w:val="0"/>
      <w:marTop w:val="0"/>
      <w:marBottom w:val="0"/>
      <w:divBdr>
        <w:top w:val="none" w:sz="0" w:space="0" w:color="auto"/>
        <w:left w:val="none" w:sz="0" w:space="0" w:color="auto"/>
        <w:bottom w:val="none" w:sz="0" w:space="0" w:color="auto"/>
        <w:right w:val="none" w:sz="0" w:space="0" w:color="auto"/>
      </w:divBdr>
    </w:div>
    <w:div w:id="2013529397">
      <w:bodyDiv w:val="1"/>
      <w:marLeft w:val="0"/>
      <w:marRight w:val="0"/>
      <w:marTop w:val="0"/>
      <w:marBottom w:val="0"/>
      <w:divBdr>
        <w:top w:val="none" w:sz="0" w:space="0" w:color="auto"/>
        <w:left w:val="none" w:sz="0" w:space="0" w:color="auto"/>
        <w:bottom w:val="none" w:sz="0" w:space="0" w:color="auto"/>
        <w:right w:val="none" w:sz="0" w:space="0" w:color="auto"/>
      </w:divBdr>
    </w:div>
    <w:div w:id="2017614181">
      <w:bodyDiv w:val="1"/>
      <w:marLeft w:val="0"/>
      <w:marRight w:val="0"/>
      <w:marTop w:val="0"/>
      <w:marBottom w:val="0"/>
      <w:divBdr>
        <w:top w:val="none" w:sz="0" w:space="0" w:color="auto"/>
        <w:left w:val="none" w:sz="0" w:space="0" w:color="auto"/>
        <w:bottom w:val="none" w:sz="0" w:space="0" w:color="auto"/>
        <w:right w:val="none" w:sz="0" w:space="0" w:color="auto"/>
      </w:divBdr>
    </w:div>
    <w:div w:id="2029335338">
      <w:bodyDiv w:val="1"/>
      <w:marLeft w:val="0"/>
      <w:marRight w:val="0"/>
      <w:marTop w:val="0"/>
      <w:marBottom w:val="0"/>
      <w:divBdr>
        <w:top w:val="none" w:sz="0" w:space="0" w:color="auto"/>
        <w:left w:val="none" w:sz="0" w:space="0" w:color="auto"/>
        <w:bottom w:val="none" w:sz="0" w:space="0" w:color="auto"/>
        <w:right w:val="none" w:sz="0" w:space="0" w:color="auto"/>
      </w:divBdr>
    </w:div>
    <w:div w:id="2031561984">
      <w:bodyDiv w:val="1"/>
      <w:marLeft w:val="0"/>
      <w:marRight w:val="0"/>
      <w:marTop w:val="0"/>
      <w:marBottom w:val="0"/>
      <w:divBdr>
        <w:top w:val="none" w:sz="0" w:space="0" w:color="auto"/>
        <w:left w:val="none" w:sz="0" w:space="0" w:color="auto"/>
        <w:bottom w:val="none" w:sz="0" w:space="0" w:color="auto"/>
        <w:right w:val="none" w:sz="0" w:space="0" w:color="auto"/>
      </w:divBdr>
    </w:div>
    <w:div w:id="2079667591">
      <w:bodyDiv w:val="1"/>
      <w:marLeft w:val="0"/>
      <w:marRight w:val="0"/>
      <w:marTop w:val="0"/>
      <w:marBottom w:val="0"/>
      <w:divBdr>
        <w:top w:val="none" w:sz="0" w:space="0" w:color="auto"/>
        <w:left w:val="none" w:sz="0" w:space="0" w:color="auto"/>
        <w:bottom w:val="none" w:sz="0" w:space="0" w:color="auto"/>
        <w:right w:val="none" w:sz="0" w:space="0" w:color="auto"/>
      </w:divBdr>
    </w:div>
    <w:div w:id="2098669106">
      <w:bodyDiv w:val="1"/>
      <w:marLeft w:val="0"/>
      <w:marRight w:val="0"/>
      <w:marTop w:val="0"/>
      <w:marBottom w:val="0"/>
      <w:divBdr>
        <w:top w:val="none" w:sz="0" w:space="0" w:color="auto"/>
        <w:left w:val="none" w:sz="0" w:space="0" w:color="auto"/>
        <w:bottom w:val="none" w:sz="0" w:space="0" w:color="auto"/>
        <w:right w:val="none" w:sz="0" w:space="0" w:color="auto"/>
      </w:divBdr>
    </w:div>
    <w:div w:id="21225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image" Target="media/image7.jpeg"/><Relationship Id="rId42" Type="http://schemas.openxmlformats.org/officeDocument/2006/relationships/oleObject" Target="embeddings/oleObject9.bin"/><Relationship Id="rId47" Type="http://schemas.openxmlformats.org/officeDocument/2006/relationships/oleObject" Target="embeddings/oleObject12.bin"/><Relationship Id="rId63" Type="http://schemas.openxmlformats.org/officeDocument/2006/relationships/comments" Target="comments.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wmf"/><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oleObject" Target="embeddings/oleObject6.bin"/><Relationship Id="rId40" Type="http://schemas.openxmlformats.org/officeDocument/2006/relationships/oleObject" Target="embeddings/oleObject8.bin"/><Relationship Id="rId45" Type="http://schemas.openxmlformats.org/officeDocument/2006/relationships/oleObject" Target="embeddings/oleObject11.bin"/><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5.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2.bin"/><Relationship Id="rId35" Type="http://schemas.openxmlformats.org/officeDocument/2006/relationships/oleObject" Target="embeddings/oleObject5.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4.wmf"/><Relationship Id="rId64" Type="http://schemas.microsoft.com/office/2011/relationships/commentsExtended" Target="commentsExtended.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1.jpeg"/><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oleObject" Target="embeddings/oleObject19.bin"/><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8.wmf"/><Relationship Id="rId54" Type="http://schemas.openxmlformats.org/officeDocument/2006/relationships/oleObject" Target="embeddings/oleObject16.bin"/><Relationship Id="rId62"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jpeg"/><Relationship Id="rId28" Type="http://schemas.openxmlformats.org/officeDocument/2006/relationships/oleObject" Target="embeddings/oleObject1.bin"/><Relationship Id="rId36" Type="http://schemas.openxmlformats.org/officeDocument/2006/relationships/image" Target="media/image16.wmf"/><Relationship Id="rId49" Type="http://schemas.openxmlformats.org/officeDocument/2006/relationships/oleObject" Target="embeddings/oleObject13.bin"/><Relationship Id="rId57" Type="http://schemas.openxmlformats.org/officeDocument/2006/relationships/oleObject" Target="embeddings/oleObject18.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0.bin"/><Relationship Id="rId52" Type="http://schemas.openxmlformats.org/officeDocument/2006/relationships/oleObject" Target="embeddings/oleObject15.bin"/><Relationship Id="rId60" Type="http://schemas.openxmlformats.org/officeDocument/2006/relationships/oleObject" Target="embeddings/oleObject20.bin"/><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oleObject" Target="embeddings/oleObject7.bin"/><Relationship Id="rId34" Type="http://schemas.openxmlformats.org/officeDocument/2006/relationships/oleObject" Target="embeddings/oleObject4.bin"/><Relationship Id="rId50" Type="http://schemas.openxmlformats.org/officeDocument/2006/relationships/oleObject" Target="embeddings/oleObject14.bin"/><Relationship Id="rId55" Type="http://schemas.openxmlformats.org/officeDocument/2006/relationships/oleObject" Target="embeddings/oleObject1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D27573532410AA6E9167B44621E62"/>
        <w:category>
          <w:name w:val="General"/>
          <w:gallery w:val="placeholder"/>
        </w:category>
        <w:types>
          <w:type w:val="bbPlcHdr"/>
        </w:types>
        <w:behaviors>
          <w:behavior w:val="content"/>
        </w:behaviors>
        <w:guid w:val="{D050DF63-62EA-4876-9FAD-F4A9D16CBCC5}"/>
      </w:docPartPr>
      <w:docPartBody>
        <w:p w:rsidR="0000159D" w:rsidRDefault="004E1875" w:rsidP="004E1875">
          <w:pPr>
            <w:pStyle w:val="C25D27573532410AA6E9167B44621E6222"/>
            <w:spacing w:before="120"/>
            <w:ind w:firstLine="723"/>
          </w:pPr>
          <w:r w:rsidRPr="00860353">
            <w:rPr>
              <w:rFonts w:eastAsia="KaiTi_GB2312" w:hint="eastAsia"/>
              <w:b/>
              <w:sz w:val="36"/>
              <w:szCs w:val="36"/>
            </w:rPr>
            <w:t>苏福</w:t>
          </w:r>
          <w:r w:rsidRPr="00860353">
            <w:rPr>
              <w:rFonts w:eastAsia="KaiTi_GB2312" w:hint="eastAsia"/>
              <w:b/>
              <w:sz w:val="36"/>
              <w:szCs w:val="36"/>
            </w:rPr>
            <w:t>2016</w:t>
          </w:r>
          <w:r w:rsidRPr="00860353">
            <w:rPr>
              <w:rFonts w:eastAsia="KaiTi_GB2312" w:hint="eastAsia"/>
              <w:b/>
              <w:sz w:val="36"/>
              <w:szCs w:val="36"/>
            </w:rPr>
            <w:t>年第一期个人住房抵押贷款证券化项目</w:t>
          </w:r>
        </w:p>
      </w:docPartBody>
    </w:docPart>
    <w:docPart>
      <w:docPartPr>
        <w:name w:val="DefaultPlaceholder_1081868574"/>
        <w:category>
          <w:name w:val="General"/>
          <w:gallery w:val="placeholder"/>
        </w:category>
        <w:types>
          <w:type w:val="bbPlcHdr"/>
        </w:types>
        <w:behaviors>
          <w:behavior w:val="content"/>
        </w:behaviors>
        <w:guid w:val="{5E4D54C4-8A82-40B4-BA1C-FFD6B327D20E}"/>
      </w:docPartPr>
      <w:docPartBody>
        <w:p w:rsidR="0000159D" w:rsidRDefault="0000159D">
          <w:r w:rsidRPr="00F40E8D">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B371E1E7-8E90-4224-BF90-905D5456F39E}"/>
      </w:docPartPr>
      <w:docPartBody>
        <w:p w:rsidR="00272ACE" w:rsidRDefault="0000159D">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0E0DF8E1F7A46A2B317023D62E44A8E"/>
        <w:category>
          <w:name w:val="General"/>
          <w:gallery w:val="placeholder"/>
        </w:category>
        <w:types>
          <w:type w:val="bbPlcHdr"/>
        </w:types>
        <w:behaviors>
          <w:behavior w:val="content"/>
        </w:behaviors>
        <w:guid w:val="{7D34DCE9-0DB0-4FE5-BCC2-3FFC97E13990}"/>
      </w:docPartPr>
      <w:docPartBody>
        <w:p w:rsidR="006D10FE" w:rsidRDefault="00272ACE" w:rsidP="00272ACE">
          <w:pPr>
            <w:pStyle w:val="B0E0DF8E1F7A46A2B317023D62E44A8E"/>
          </w:pPr>
          <w:r w:rsidRPr="00F40E8D">
            <w:rPr>
              <w:rStyle w:val="PlaceholderText"/>
            </w:rPr>
            <w:t>Click here to enter text.</w:t>
          </w:r>
        </w:p>
      </w:docPartBody>
    </w:docPart>
    <w:docPart>
      <w:docPartPr>
        <w:name w:val="3AE147185B41429D9FF12741FBD05831"/>
        <w:category>
          <w:name w:val="General"/>
          <w:gallery w:val="placeholder"/>
        </w:category>
        <w:types>
          <w:type w:val="bbPlcHdr"/>
        </w:types>
        <w:behaviors>
          <w:behavior w:val="content"/>
        </w:behaviors>
        <w:guid w:val="{3F1DF666-70F6-43D8-8D4B-AC0E45326A1E}"/>
      </w:docPartPr>
      <w:docPartBody>
        <w:p w:rsidR="006D10FE" w:rsidRDefault="00272ACE" w:rsidP="00272ACE">
          <w:pPr>
            <w:pStyle w:val="3AE147185B41429D9FF12741FBD05831"/>
          </w:pPr>
          <w:r w:rsidRPr="00F40E8D">
            <w:rPr>
              <w:rStyle w:val="PlaceholderText"/>
            </w:rPr>
            <w:t>Click here to enter text.</w:t>
          </w:r>
        </w:p>
      </w:docPartBody>
    </w:docPart>
    <w:docPart>
      <w:docPartPr>
        <w:name w:val="C43890BFCFFE4A86B0CD11D06BE5E90E"/>
        <w:category>
          <w:name w:val="General"/>
          <w:gallery w:val="placeholder"/>
        </w:category>
        <w:types>
          <w:type w:val="bbPlcHdr"/>
        </w:types>
        <w:behaviors>
          <w:behavior w:val="content"/>
        </w:behaviors>
        <w:guid w:val="{10F6BDCC-4610-4317-9D4E-CA3F4B3C1D2D}"/>
      </w:docPartPr>
      <w:docPartBody>
        <w:p w:rsidR="006D10FE" w:rsidRDefault="00272ACE" w:rsidP="00272ACE">
          <w:pPr>
            <w:pStyle w:val="C43890BFCFFE4A86B0CD11D06BE5E90E"/>
          </w:pPr>
          <w:r w:rsidRPr="00F40E8D">
            <w:rPr>
              <w:rStyle w:val="PlaceholderText"/>
            </w:rPr>
            <w:t>Click here to enter text.</w:t>
          </w:r>
        </w:p>
      </w:docPartBody>
    </w:docPart>
    <w:docPart>
      <w:docPartPr>
        <w:name w:val="DCE1F17D3F0941A5BB1FF46085DC23D9"/>
        <w:category>
          <w:name w:val="General"/>
          <w:gallery w:val="placeholder"/>
        </w:category>
        <w:types>
          <w:type w:val="bbPlcHdr"/>
        </w:types>
        <w:behaviors>
          <w:behavior w:val="content"/>
        </w:behaviors>
        <w:guid w:val="{EA00644B-AEE4-4F6F-88D6-B41B528A4ACA}"/>
      </w:docPartPr>
      <w:docPartBody>
        <w:p w:rsidR="006D10FE" w:rsidRDefault="00272ACE" w:rsidP="00272ACE">
          <w:pPr>
            <w:pStyle w:val="DCE1F17D3F0941A5BB1FF46085DC23D9"/>
          </w:pPr>
          <w:r w:rsidRPr="00F40E8D">
            <w:rPr>
              <w:rStyle w:val="PlaceholderText"/>
            </w:rPr>
            <w:t>Click here to enter text.</w:t>
          </w:r>
        </w:p>
      </w:docPartBody>
    </w:docPart>
    <w:docPart>
      <w:docPartPr>
        <w:name w:val="1B6C727DA62B485A9E061D9BA6ADCE51"/>
        <w:category>
          <w:name w:val="General"/>
          <w:gallery w:val="placeholder"/>
        </w:category>
        <w:types>
          <w:type w:val="bbPlcHdr"/>
        </w:types>
        <w:behaviors>
          <w:behavior w:val="content"/>
        </w:behaviors>
        <w:guid w:val="{7F1ED834-6D8B-4E07-A700-0FF0074BB4DA}"/>
      </w:docPartPr>
      <w:docPartBody>
        <w:p w:rsidR="00426201" w:rsidRDefault="004E1875" w:rsidP="004E1875">
          <w:pPr>
            <w:pStyle w:val="1B6C727DA62B485A9E061D9BA6ADCE5115"/>
            <w:spacing w:before="120"/>
            <w:ind w:firstLine="420"/>
          </w:pPr>
          <w:r w:rsidRPr="00761022">
            <w:rPr>
              <w:rFonts w:eastAsia="KaiTi_GB2312"/>
              <w:bCs/>
              <w:color w:val="000000"/>
              <w:sz w:val="21"/>
              <w:szCs w:val="21"/>
            </w:rPr>
            <w:t>Click here to enter text.</w:t>
          </w:r>
        </w:p>
      </w:docPartBody>
    </w:docPart>
    <w:docPart>
      <w:docPartPr>
        <w:name w:val="9A342FBC7AEE41F095E134C1E47FFCB0"/>
        <w:category>
          <w:name w:val="General"/>
          <w:gallery w:val="placeholder"/>
        </w:category>
        <w:types>
          <w:type w:val="bbPlcHdr"/>
        </w:types>
        <w:behaviors>
          <w:behavior w:val="content"/>
        </w:behaviors>
        <w:guid w:val="{4AB04487-A75B-4161-A38F-B16487B1EB66}"/>
      </w:docPartPr>
      <w:docPartBody>
        <w:p w:rsidR="00426201" w:rsidRDefault="004E1875" w:rsidP="004E1875">
          <w:pPr>
            <w:pStyle w:val="9A342FBC7AEE41F095E134C1E47FFCB015"/>
            <w:spacing w:before="120"/>
            <w:ind w:firstLine="420"/>
          </w:pPr>
          <w:r w:rsidRPr="00761022">
            <w:rPr>
              <w:rFonts w:eastAsia="KaiTi_GB2312"/>
              <w:bCs/>
              <w:color w:val="000000"/>
              <w:sz w:val="21"/>
              <w:szCs w:val="21"/>
            </w:rPr>
            <w:t>Click here to enter text.</w:t>
          </w:r>
        </w:p>
      </w:docPartBody>
    </w:docPart>
    <w:docPart>
      <w:docPartPr>
        <w:name w:val="D72AAC8691C44267BF5294BF27ECC7A5"/>
        <w:category>
          <w:name w:val="General"/>
          <w:gallery w:val="placeholder"/>
        </w:category>
        <w:types>
          <w:type w:val="bbPlcHdr"/>
        </w:types>
        <w:behaviors>
          <w:behavior w:val="content"/>
        </w:behaviors>
        <w:guid w:val="{0098E9FA-CA9C-41C1-9F42-DA3B20592D09}"/>
      </w:docPartPr>
      <w:docPartBody>
        <w:p w:rsidR="00426201" w:rsidRDefault="004E1875" w:rsidP="004E1875">
          <w:pPr>
            <w:pStyle w:val="D72AAC8691C44267BF5294BF27ECC7A515"/>
            <w:spacing w:before="120"/>
            <w:ind w:firstLine="420"/>
          </w:pPr>
          <w:r w:rsidRPr="00761022">
            <w:rPr>
              <w:rFonts w:eastAsia="KaiTi_GB2312"/>
              <w:bCs/>
              <w:color w:val="000000"/>
              <w:sz w:val="21"/>
              <w:szCs w:val="21"/>
            </w:rPr>
            <w:t>Click here to enter text.</w:t>
          </w:r>
        </w:p>
      </w:docPartBody>
    </w:docPart>
    <w:docPart>
      <w:docPartPr>
        <w:name w:val="89D5D804336E4BFCADE6023713796AF4"/>
        <w:category>
          <w:name w:val="General"/>
          <w:gallery w:val="placeholder"/>
        </w:category>
        <w:types>
          <w:type w:val="bbPlcHdr"/>
        </w:types>
        <w:behaviors>
          <w:behavior w:val="content"/>
        </w:behaviors>
        <w:guid w:val="{B022949A-236A-4A91-BE18-651822D21DA3}"/>
      </w:docPartPr>
      <w:docPartBody>
        <w:p w:rsidR="00A7093F" w:rsidRDefault="004E1875" w:rsidP="004E1875">
          <w:pPr>
            <w:pStyle w:val="89D5D804336E4BFCADE6023713796AF411"/>
            <w:spacing w:before="120"/>
            <w:ind w:firstLine="420"/>
          </w:pPr>
          <w:r w:rsidRPr="00761022">
            <w:rPr>
              <w:rFonts w:eastAsia="KaiTi_GB2312"/>
              <w:bCs/>
              <w:color w:val="000000"/>
              <w:sz w:val="21"/>
              <w:szCs w:val="21"/>
            </w:rPr>
            <w:t>Click here to enter text.</w:t>
          </w:r>
        </w:p>
      </w:docPartBody>
    </w:docPart>
    <w:docPart>
      <w:docPartPr>
        <w:name w:val="D88F06431B8E42BC8CD14610EA7EC4DB"/>
        <w:category>
          <w:name w:val="General"/>
          <w:gallery w:val="placeholder"/>
        </w:category>
        <w:types>
          <w:type w:val="bbPlcHdr"/>
        </w:types>
        <w:behaviors>
          <w:behavior w:val="content"/>
        </w:behaviors>
        <w:guid w:val="{1C77510E-47DE-4464-9518-7817747348E7}"/>
      </w:docPartPr>
      <w:docPartBody>
        <w:p w:rsidR="00A7093F" w:rsidRDefault="004E1875" w:rsidP="004E1875">
          <w:pPr>
            <w:pStyle w:val="D88F06431B8E42BC8CD14610EA7EC4DB11"/>
            <w:spacing w:before="120"/>
            <w:ind w:firstLine="420"/>
          </w:pPr>
          <w:r w:rsidRPr="00761022">
            <w:rPr>
              <w:rFonts w:eastAsia="KaiTi_GB2312"/>
              <w:bCs/>
              <w:color w:val="000000"/>
              <w:sz w:val="21"/>
              <w:szCs w:val="21"/>
            </w:rPr>
            <w:t>Click here to enter text.</w:t>
          </w:r>
        </w:p>
      </w:docPartBody>
    </w:docPart>
    <w:docPart>
      <w:docPartPr>
        <w:name w:val="0D8FB06E6BFB4FD38A129E3174CBF4D8"/>
        <w:category>
          <w:name w:val="General"/>
          <w:gallery w:val="placeholder"/>
        </w:category>
        <w:types>
          <w:type w:val="bbPlcHdr"/>
        </w:types>
        <w:behaviors>
          <w:behavior w:val="content"/>
        </w:behaviors>
        <w:guid w:val="{A4616C7C-5148-405A-9619-265D898271F5}"/>
      </w:docPartPr>
      <w:docPartBody>
        <w:p w:rsidR="00521A65" w:rsidRDefault="00521A65" w:rsidP="00521A65">
          <w:pPr>
            <w:pStyle w:val="0D8FB06E6BFB4FD38A129E3174CBF4D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29AC74E807F743F2BF48DBFE36CDBAC7"/>
        <w:category>
          <w:name w:val="General"/>
          <w:gallery w:val="placeholder"/>
        </w:category>
        <w:types>
          <w:type w:val="bbPlcHdr"/>
        </w:types>
        <w:behaviors>
          <w:behavior w:val="content"/>
        </w:behaviors>
        <w:guid w:val="{1E46404A-169F-4FB6-B0C7-DE7BBE4DF74D}"/>
      </w:docPartPr>
      <w:docPartBody>
        <w:p w:rsidR="00521A65" w:rsidRDefault="00521A65" w:rsidP="00521A65">
          <w:pPr>
            <w:pStyle w:val="29AC74E807F743F2BF48DBFE36CDBAC7"/>
          </w:pPr>
          <w:r w:rsidRPr="00F40E8D">
            <w:rPr>
              <w:rStyle w:val="PlaceholderText"/>
            </w:rPr>
            <w:t>Click here to enter text.</w:t>
          </w:r>
        </w:p>
      </w:docPartBody>
    </w:docPart>
    <w:docPart>
      <w:docPartPr>
        <w:name w:val="8437C56C862A4784BE3C13D9CE366ABF"/>
        <w:category>
          <w:name w:val="General"/>
          <w:gallery w:val="placeholder"/>
        </w:category>
        <w:types>
          <w:type w:val="bbPlcHdr"/>
        </w:types>
        <w:behaviors>
          <w:behavior w:val="content"/>
        </w:behaviors>
        <w:guid w:val="{1550E2F7-37B3-418E-8CF7-5EE7FF97BA09}"/>
      </w:docPartPr>
      <w:docPartBody>
        <w:p w:rsidR="00521A65" w:rsidRDefault="00521A65" w:rsidP="00521A65">
          <w:pPr>
            <w:pStyle w:val="8437C56C862A4784BE3C13D9CE366ABF"/>
          </w:pPr>
          <w:r w:rsidRPr="00F40E8D">
            <w:rPr>
              <w:rStyle w:val="PlaceholderText"/>
            </w:rPr>
            <w:t>Click here to enter text.</w:t>
          </w:r>
        </w:p>
      </w:docPartBody>
    </w:docPart>
    <w:docPart>
      <w:docPartPr>
        <w:name w:val="8B1B08BB63534DD4904E9A90EDBD00A8"/>
        <w:category>
          <w:name w:val="General"/>
          <w:gallery w:val="placeholder"/>
        </w:category>
        <w:types>
          <w:type w:val="bbPlcHdr"/>
        </w:types>
        <w:behaviors>
          <w:behavior w:val="content"/>
        </w:behaviors>
        <w:guid w:val="{E0658D60-2560-42BC-906F-F4D1AB03E383}"/>
      </w:docPartPr>
      <w:docPartBody>
        <w:p w:rsidR="00521A65" w:rsidRDefault="00521A65" w:rsidP="00521A65">
          <w:pPr>
            <w:pStyle w:val="8B1B08BB63534DD4904E9A90EDBD00A8"/>
          </w:pPr>
          <w:r w:rsidRPr="00F40E8D">
            <w:rPr>
              <w:rStyle w:val="PlaceholderText"/>
            </w:rPr>
            <w:t>Click here to enter text.</w:t>
          </w:r>
        </w:p>
      </w:docPartBody>
    </w:docPart>
    <w:docPart>
      <w:docPartPr>
        <w:name w:val="AEACC4B94262439DB0E21415D5F6008F"/>
        <w:category>
          <w:name w:val="General"/>
          <w:gallery w:val="placeholder"/>
        </w:category>
        <w:types>
          <w:type w:val="bbPlcHdr"/>
        </w:types>
        <w:behaviors>
          <w:behavior w:val="content"/>
        </w:behaviors>
        <w:guid w:val="{6BB702A3-AE8B-492F-A743-489B762573E6}"/>
      </w:docPartPr>
      <w:docPartBody>
        <w:p w:rsidR="00521A65" w:rsidRDefault="00521A65" w:rsidP="00521A65">
          <w:pPr>
            <w:pStyle w:val="AEACC4B94262439DB0E21415D5F6008F"/>
          </w:pPr>
          <w:r w:rsidRPr="00F40E8D">
            <w:rPr>
              <w:rStyle w:val="PlaceholderText"/>
            </w:rPr>
            <w:t>Click here to enter text.</w:t>
          </w:r>
        </w:p>
      </w:docPartBody>
    </w:docPart>
    <w:docPart>
      <w:docPartPr>
        <w:name w:val="CC8FFD1AB69040F09A0129A78383D55F"/>
        <w:category>
          <w:name w:val="General"/>
          <w:gallery w:val="placeholder"/>
        </w:category>
        <w:types>
          <w:type w:val="bbPlcHdr"/>
        </w:types>
        <w:behaviors>
          <w:behavior w:val="content"/>
        </w:behaviors>
        <w:guid w:val="{0CEC2DFF-1B8B-463C-A03F-64943C61E8EE}"/>
      </w:docPartPr>
      <w:docPartBody>
        <w:p w:rsidR="00521A65" w:rsidRDefault="00521A65" w:rsidP="00521A65">
          <w:pPr>
            <w:pStyle w:val="CC8FFD1AB69040F09A0129A78383D55F"/>
          </w:pPr>
          <w:r w:rsidRPr="00F40E8D">
            <w:rPr>
              <w:rStyle w:val="PlaceholderText"/>
            </w:rPr>
            <w:t>Click here to enter text.</w:t>
          </w:r>
        </w:p>
      </w:docPartBody>
    </w:docPart>
    <w:docPart>
      <w:docPartPr>
        <w:name w:val="5D67CF66763C4DF0AF786FE4A934F1D7"/>
        <w:category>
          <w:name w:val="General"/>
          <w:gallery w:val="placeholder"/>
        </w:category>
        <w:types>
          <w:type w:val="bbPlcHdr"/>
        </w:types>
        <w:behaviors>
          <w:behavior w:val="content"/>
        </w:behaviors>
        <w:guid w:val="{82FC9717-B1FA-4D30-9C47-25027BB6ECD4}"/>
      </w:docPartPr>
      <w:docPartBody>
        <w:p w:rsidR="00521A65" w:rsidRDefault="00521A65" w:rsidP="00521A65">
          <w:pPr>
            <w:pStyle w:val="5D67CF66763C4DF0AF786FE4A934F1D7"/>
          </w:pPr>
          <w:r w:rsidRPr="00F40E8D">
            <w:rPr>
              <w:rStyle w:val="PlaceholderText"/>
            </w:rPr>
            <w:t>Click here to enter text.</w:t>
          </w:r>
        </w:p>
      </w:docPartBody>
    </w:docPart>
    <w:docPart>
      <w:docPartPr>
        <w:name w:val="167F9FE41821401597CA3440E9FE9F2A"/>
        <w:category>
          <w:name w:val="General"/>
          <w:gallery w:val="placeholder"/>
        </w:category>
        <w:types>
          <w:type w:val="bbPlcHdr"/>
        </w:types>
        <w:behaviors>
          <w:behavior w:val="content"/>
        </w:behaviors>
        <w:guid w:val="{7D7508AB-A549-4C7D-A7BD-855BC8DD2AC7}"/>
      </w:docPartPr>
      <w:docPartBody>
        <w:p w:rsidR="00521A65" w:rsidRDefault="00521A65" w:rsidP="00521A65">
          <w:pPr>
            <w:pStyle w:val="167F9FE41821401597CA3440E9FE9F2A"/>
          </w:pPr>
          <w:r w:rsidRPr="00F40E8D">
            <w:rPr>
              <w:rStyle w:val="PlaceholderText"/>
            </w:rPr>
            <w:t>Click here to enter text.</w:t>
          </w:r>
        </w:p>
      </w:docPartBody>
    </w:docPart>
    <w:docPart>
      <w:docPartPr>
        <w:name w:val="5DC002CAFAFF41DA80F00E66C3847E6A"/>
        <w:category>
          <w:name w:val="General"/>
          <w:gallery w:val="placeholder"/>
        </w:category>
        <w:types>
          <w:type w:val="bbPlcHdr"/>
        </w:types>
        <w:behaviors>
          <w:behavior w:val="content"/>
        </w:behaviors>
        <w:guid w:val="{869C4ECF-9293-4652-BF4A-1607C0C6E67E}"/>
      </w:docPartPr>
      <w:docPartBody>
        <w:p w:rsidR="00521A65" w:rsidRDefault="00521A65" w:rsidP="00521A65">
          <w:pPr>
            <w:pStyle w:val="5DC002CAFAFF41DA80F00E66C3847E6A"/>
          </w:pPr>
          <w:r w:rsidRPr="00F40E8D">
            <w:rPr>
              <w:rStyle w:val="PlaceholderText"/>
            </w:rPr>
            <w:t>Click here to enter text.</w:t>
          </w:r>
        </w:p>
      </w:docPartBody>
    </w:docPart>
    <w:docPart>
      <w:docPartPr>
        <w:name w:val="21CA7E9EB1FB41B4B01B3CB01AE094EC"/>
        <w:category>
          <w:name w:val="General"/>
          <w:gallery w:val="placeholder"/>
        </w:category>
        <w:types>
          <w:type w:val="bbPlcHdr"/>
        </w:types>
        <w:behaviors>
          <w:behavior w:val="content"/>
        </w:behaviors>
        <w:guid w:val="{AF58F270-F562-49B0-BCB5-F28041213A3E}"/>
      </w:docPartPr>
      <w:docPartBody>
        <w:p w:rsidR="00521A65" w:rsidRDefault="00521A65" w:rsidP="00521A65">
          <w:pPr>
            <w:pStyle w:val="21CA7E9EB1FB41B4B01B3CB01AE094E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AE11102FFA04277A9F4CDDD42F374D5"/>
        <w:category>
          <w:name w:val="General"/>
          <w:gallery w:val="placeholder"/>
        </w:category>
        <w:types>
          <w:type w:val="bbPlcHdr"/>
        </w:types>
        <w:behaviors>
          <w:behavior w:val="content"/>
        </w:behaviors>
        <w:guid w:val="{3A733DB0-4011-40E4-A5BF-ABACE905A136}"/>
      </w:docPartPr>
      <w:docPartBody>
        <w:p w:rsidR="00521A65" w:rsidRDefault="00521A65" w:rsidP="00521A65">
          <w:pPr>
            <w:pStyle w:val="BAE11102FFA04277A9F4CDDD42F374D5"/>
          </w:pPr>
          <w:r w:rsidRPr="00F40E8D">
            <w:rPr>
              <w:rStyle w:val="PlaceholderText"/>
            </w:rPr>
            <w:t>Click here to enter text.</w:t>
          </w:r>
        </w:p>
      </w:docPartBody>
    </w:docPart>
    <w:docPart>
      <w:docPartPr>
        <w:name w:val="BD8799320E274714BA231EB98736F904"/>
        <w:category>
          <w:name w:val="General"/>
          <w:gallery w:val="placeholder"/>
        </w:category>
        <w:types>
          <w:type w:val="bbPlcHdr"/>
        </w:types>
        <w:behaviors>
          <w:behavior w:val="content"/>
        </w:behaviors>
        <w:guid w:val="{83490A92-4283-4633-AEBC-408099A780EE}"/>
      </w:docPartPr>
      <w:docPartBody>
        <w:p w:rsidR="00521A65" w:rsidRDefault="00521A65" w:rsidP="00521A65">
          <w:pPr>
            <w:pStyle w:val="BD8799320E274714BA231EB98736F904"/>
          </w:pPr>
          <w:r w:rsidRPr="00F40E8D">
            <w:rPr>
              <w:rStyle w:val="PlaceholderText"/>
            </w:rPr>
            <w:t>Click here to enter text.</w:t>
          </w:r>
        </w:p>
      </w:docPartBody>
    </w:docPart>
    <w:docPart>
      <w:docPartPr>
        <w:name w:val="9FF6C3481C1642A89722AE022F70DD6A"/>
        <w:category>
          <w:name w:val="General"/>
          <w:gallery w:val="placeholder"/>
        </w:category>
        <w:types>
          <w:type w:val="bbPlcHdr"/>
        </w:types>
        <w:behaviors>
          <w:behavior w:val="content"/>
        </w:behaviors>
        <w:guid w:val="{24C40977-02B4-4433-B8A4-7C1EDF56E6D9}"/>
      </w:docPartPr>
      <w:docPartBody>
        <w:p w:rsidR="00521A65" w:rsidRDefault="00521A65" w:rsidP="00521A65">
          <w:pPr>
            <w:pStyle w:val="9FF6C3481C1642A89722AE022F70DD6A"/>
          </w:pPr>
          <w:r w:rsidRPr="00F40E8D">
            <w:rPr>
              <w:rStyle w:val="PlaceholderText"/>
            </w:rPr>
            <w:t>Click here to enter text.</w:t>
          </w:r>
        </w:p>
      </w:docPartBody>
    </w:docPart>
    <w:docPart>
      <w:docPartPr>
        <w:name w:val="FEE0013D470E4E3D8AD8DAA418348CE5"/>
        <w:category>
          <w:name w:val="General"/>
          <w:gallery w:val="placeholder"/>
        </w:category>
        <w:types>
          <w:type w:val="bbPlcHdr"/>
        </w:types>
        <w:behaviors>
          <w:behavior w:val="content"/>
        </w:behaviors>
        <w:guid w:val="{222407DA-41B6-44C9-87C8-3F3A2B86D4A1}"/>
      </w:docPartPr>
      <w:docPartBody>
        <w:p w:rsidR="00521A65" w:rsidRDefault="00521A65" w:rsidP="00521A65">
          <w:pPr>
            <w:pStyle w:val="FEE0013D470E4E3D8AD8DAA418348CE5"/>
          </w:pPr>
          <w:r w:rsidRPr="00F40E8D">
            <w:rPr>
              <w:rStyle w:val="PlaceholderText"/>
            </w:rPr>
            <w:t>Click here to enter text.</w:t>
          </w:r>
        </w:p>
      </w:docPartBody>
    </w:docPart>
    <w:docPart>
      <w:docPartPr>
        <w:name w:val="96ABAC1228F64ED1A1A097DB88330324"/>
        <w:category>
          <w:name w:val="General"/>
          <w:gallery w:val="placeholder"/>
        </w:category>
        <w:types>
          <w:type w:val="bbPlcHdr"/>
        </w:types>
        <w:behaviors>
          <w:behavior w:val="content"/>
        </w:behaviors>
        <w:guid w:val="{669D97C5-DDDF-4A94-8228-AFEBA74E1B7B}"/>
      </w:docPartPr>
      <w:docPartBody>
        <w:p w:rsidR="00521A65" w:rsidRDefault="00521A65" w:rsidP="00521A65">
          <w:pPr>
            <w:pStyle w:val="96ABAC1228F64ED1A1A097DB88330324"/>
          </w:pPr>
          <w:r w:rsidRPr="00F40E8D">
            <w:rPr>
              <w:rStyle w:val="PlaceholderText"/>
            </w:rPr>
            <w:t>Click here to enter text.</w:t>
          </w:r>
        </w:p>
      </w:docPartBody>
    </w:docPart>
    <w:docPart>
      <w:docPartPr>
        <w:name w:val="5CADD6AF66D0452C82D974FE22E3B63B"/>
        <w:category>
          <w:name w:val="General"/>
          <w:gallery w:val="placeholder"/>
        </w:category>
        <w:types>
          <w:type w:val="bbPlcHdr"/>
        </w:types>
        <w:behaviors>
          <w:behavior w:val="content"/>
        </w:behaviors>
        <w:guid w:val="{0DAD0768-E653-4E1E-A0FA-AE78114FEB11}"/>
      </w:docPartPr>
      <w:docPartBody>
        <w:p w:rsidR="00521A65" w:rsidRDefault="00521A65" w:rsidP="00521A65">
          <w:pPr>
            <w:pStyle w:val="5CADD6AF66D0452C82D974FE22E3B63B"/>
          </w:pPr>
          <w:r w:rsidRPr="00F40E8D">
            <w:rPr>
              <w:rStyle w:val="PlaceholderText"/>
            </w:rPr>
            <w:t>Click here to enter text.</w:t>
          </w:r>
        </w:p>
      </w:docPartBody>
    </w:docPart>
    <w:docPart>
      <w:docPartPr>
        <w:name w:val="9AE231633C564CB292EC363285A54C71"/>
        <w:category>
          <w:name w:val="General"/>
          <w:gallery w:val="placeholder"/>
        </w:category>
        <w:types>
          <w:type w:val="bbPlcHdr"/>
        </w:types>
        <w:behaviors>
          <w:behavior w:val="content"/>
        </w:behaviors>
        <w:guid w:val="{96C66528-BF5C-4273-A326-23A40011A672}"/>
      </w:docPartPr>
      <w:docPartBody>
        <w:p w:rsidR="00521A65" w:rsidRDefault="00521A65" w:rsidP="00521A65">
          <w:pPr>
            <w:pStyle w:val="9AE231633C564CB292EC363285A54C71"/>
          </w:pPr>
          <w:r w:rsidRPr="00F40E8D">
            <w:rPr>
              <w:rStyle w:val="PlaceholderText"/>
            </w:rPr>
            <w:t>Click here to enter text.</w:t>
          </w:r>
        </w:p>
      </w:docPartBody>
    </w:docPart>
    <w:docPart>
      <w:docPartPr>
        <w:name w:val="6363AF5803D54CB38F932040C9563A03"/>
        <w:category>
          <w:name w:val="General"/>
          <w:gallery w:val="placeholder"/>
        </w:category>
        <w:types>
          <w:type w:val="bbPlcHdr"/>
        </w:types>
        <w:behaviors>
          <w:behavior w:val="content"/>
        </w:behaviors>
        <w:guid w:val="{2A5F58CD-2E79-4B14-BDFC-21BE2D8127BA}"/>
      </w:docPartPr>
      <w:docPartBody>
        <w:p w:rsidR="00521A65" w:rsidRDefault="00521A65" w:rsidP="00521A65">
          <w:pPr>
            <w:pStyle w:val="6363AF5803D54CB38F932040C9563A03"/>
          </w:pPr>
          <w:r w:rsidRPr="00F40E8D">
            <w:rPr>
              <w:rStyle w:val="PlaceholderText"/>
            </w:rPr>
            <w:t>Click here to enter text.</w:t>
          </w:r>
        </w:p>
      </w:docPartBody>
    </w:docPart>
    <w:docPart>
      <w:docPartPr>
        <w:name w:val="2D0606DC39564B9996CBEDDBC7A45B37"/>
        <w:category>
          <w:name w:val="General"/>
          <w:gallery w:val="placeholder"/>
        </w:category>
        <w:types>
          <w:type w:val="bbPlcHdr"/>
        </w:types>
        <w:behaviors>
          <w:behavior w:val="content"/>
        </w:behaviors>
        <w:guid w:val="{C0B46B24-3A7A-48B0-8BAE-7F162814643A}"/>
      </w:docPartPr>
      <w:docPartBody>
        <w:p w:rsidR="00521A65" w:rsidRDefault="00521A65" w:rsidP="00521A65">
          <w:pPr>
            <w:pStyle w:val="2D0606DC39564B9996CBEDDBC7A45B3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7E4187DF7CF4C068790A2C30411591A"/>
        <w:category>
          <w:name w:val="General"/>
          <w:gallery w:val="placeholder"/>
        </w:category>
        <w:types>
          <w:type w:val="bbPlcHdr"/>
        </w:types>
        <w:behaviors>
          <w:behavior w:val="content"/>
        </w:behaviors>
        <w:guid w:val="{FF9A1D6D-11D3-4A5D-BE16-9E05A2C3A11E}"/>
      </w:docPartPr>
      <w:docPartBody>
        <w:p w:rsidR="00521A65" w:rsidRDefault="00521A65" w:rsidP="00521A65">
          <w:pPr>
            <w:pStyle w:val="77E4187DF7CF4C068790A2C30411591A"/>
          </w:pPr>
          <w:r w:rsidRPr="00F40E8D">
            <w:rPr>
              <w:rStyle w:val="PlaceholderText"/>
            </w:rPr>
            <w:t>Click here to enter text.</w:t>
          </w:r>
        </w:p>
      </w:docPartBody>
    </w:docPart>
    <w:docPart>
      <w:docPartPr>
        <w:name w:val="7A7E7E44D057414FBACE717331929DA2"/>
        <w:category>
          <w:name w:val="General"/>
          <w:gallery w:val="placeholder"/>
        </w:category>
        <w:types>
          <w:type w:val="bbPlcHdr"/>
        </w:types>
        <w:behaviors>
          <w:behavior w:val="content"/>
        </w:behaviors>
        <w:guid w:val="{56A870CB-C0D8-42D6-9416-5D7827D6610F}"/>
      </w:docPartPr>
      <w:docPartBody>
        <w:p w:rsidR="00521A65" w:rsidRDefault="00521A65" w:rsidP="00521A65">
          <w:pPr>
            <w:pStyle w:val="7A7E7E44D057414FBACE717331929DA2"/>
          </w:pPr>
          <w:r w:rsidRPr="00F40E8D">
            <w:rPr>
              <w:rStyle w:val="PlaceholderText"/>
            </w:rPr>
            <w:t>Click here to enter text.</w:t>
          </w:r>
        </w:p>
      </w:docPartBody>
    </w:docPart>
    <w:docPart>
      <w:docPartPr>
        <w:name w:val="CCD7673E303D43A4B3254AAD31E281E4"/>
        <w:category>
          <w:name w:val="General"/>
          <w:gallery w:val="placeholder"/>
        </w:category>
        <w:types>
          <w:type w:val="bbPlcHdr"/>
        </w:types>
        <w:behaviors>
          <w:behavior w:val="content"/>
        </w:behaviors>
        <w:guid w:val="{BB19923A-530E-4124-A60A-80D4EE977AB6}"/>
      </w:docPartPr>
      <w:docPartBody>
        <w:p w:rsidR="00521A65" w:rsidRDefault="00521A65" w:rsidP="00521A65">
          <w:pPr>
            <w:pStyle w:val="CCD7673E303D43A4B3254AAD31E281E4"/>
          </w:pPr>
          <w:r w:rsidRPr="00F40E8D">
            <w:rPr>
              <w:rStyle w:val="PlaceholderText"/>
            </w:rPr>
            <w:t>Click here to enter text.</w:t>
          </w:r>
        </w:p>
      </w:docPartBody>
    </w:docPart>
    <w:docPart>
      <w:docPartPr>
        <w:name w:val="EA15D6BC0E19491EA223448565A0D055"/>
        <w:category>
          <w:name w:val="General"/>
          <w:gallery w:val="placeholder"/>
        </w:category>
        <w:types>
          <w:type w:val="bbPlcHdr"/>
        </w:types>
        <w:behaviors>
          <w:behavior w:val="content"/>
        </w:behaviors>
        <w:guid w:val="{3880EC03-8015-4574-870E-B361ECE1AED7}"/>
      </w:docPartPr>
      <w:docPartBody>
        <w:p w:rsidR="00521A65" w:rsidRDefault="00521A65" w:rsidP="00521A65">
          <w:pPr>
            <w:pStyle w:val="EA15D6BC0E19491EA223448565A0D055"/>
          </w:pPr>
          <w:r w:rsidRPr="00F40E8D">
            <w:rPr>
              <w:rStyle w:val="PlaceholderText"/>
            </w:rPr>
            <w:t>Click here to enter text.</w:t>
          </w:r>
        </w:p>
      </w:docPartBody>
    </w:docPart>
    <w:docPart>
      <w:docPartPr>
        <w:name w:val="1155632F637D47809A5D9D6B983DAE87"/>
        <w:category>
          <w:name w:val="General"/>
          <w:gallery w:val="placeholder"/>
        </w:category>
        <w:types>
          <w:type w:val="bbPlcHdr"/>
        </w:types>
        <w:behaviors>
          <w:behavior w:val="content"/>
        </w:behaviors>
        <w:guid w:val="{FF449802-25BB-4754-B3C6-C4E62E7804E2}"/>
      </w:docPartPr>
      <w:docPartBody>
        <w:p w:rsidR="00521A65" w:rsidRDefault="00521A65" w:rsidP="00521A65">
          <w:pPr>
            <w:pStyle w:val="1155632F637D47809A5D9D6B983DAE87"/>
          </w:pPr>
          <w:r w:rsidRPr="00F40E8D">
            <w:rPr>
              <w:rStyle w:val="PlaceholderText"/>
            </w:rPr>
            <w:t>Click here to enter text.</w:t>
          </w:r>
        </w:p>
      </w:docPartBody>
    </w:docPart>
    <w:docPart>
      <w:docPartPr>
        <w:name w:val="3F8ACAACB9484E3D9D7ED13AFF56FFE3"/>
        <w:category>
          <w:name w:val="General"/>
          <w:gallery w:val="placeholder"/>
        </w:category>
        <w:types>
          <w:type w:val="bbPlcHdr"/>
        </w:types>
        <w:behaviors>
          <w:behavior w:val="content"/>
        </w:behaviors>
        <w:guid w:val="{EC9E8CF9-2C6C-4479-B178-D04E2FF08C90}"/>
      </w:docPartPr>
      <w:docPartBody>
        <w:p w:rsidR="00521A65" w:rsidRDefault="00521A65" w:rsidP="00521A65">
          <w:pPr>
            <w:pStyle w:val="3F8ACAACB9484E3D9D7ED13AFF56FFE3"/>
          </w:pPr>
          <w:r w:rsidRPr="00F40E8D">
            <w:rPr>
              <w:rStyle w:val="PlaceholderText"/>
            </w:rPr>
            <w:t>Click here to enter text.</w:t>
          </w:r>
        </w:p>
      </w:docPartBody>
    </w:docPart>
    <w:docPart>
      <w:docPartPr>
        <w:name w:val="63FD28F747FD4E85A4E5FB3BC168C972"/>
        <w:category>
          <w:name w:val="General"/>
          <w:gallery w:val="placeholder"/>
        </w:category>
        <w:types>
          <w:type w:val="bbPlcHdr"/>
        </w:types>
        <w:behaviors>
          <w:behavior w:val="content"/>
        </w:behaviors>
        <w:guid w:val="{9727DDC6-51C6-42B9-9A2F-12E4A90F0266}"/>
      </w:docPartPr>
      <w:docPartBody>
        <w:p w:rsidR="00521A65" w:rsidRDefault="00521A65" w:rsidP="00521A65">
          <w:pPr>
            <w:pStyle w:val="63FD28F747FD4E85A4E5FB3BC168C972"/>
          </w:pPr>
          <w:r w:rsidRPr="00F40E8D">
            <w:rPr>
              <w:rStyle w:val="PlaceholderText"/>
            </w:rPr>
            <w:t>Click here to enter text.</w:t>
          </w:r>
        </w:p>
      </w:docPartBody>
    </w:docPart>
    <w:docPart>
      <w:docPartPr>
        <w:name w:val="A2BF54E0B06946408B0A69B8A0D35286"/>
        <w:category>
          <w:name w:val="General"/>
          <w:gallery w:val="placeholder"/>
        </w:category>
        <w:types>
          <w:type w:val="bbPlcHdr"/>
        </w:types>
        <w:behaviors>
          <w:behavior w:val="content"/>
        </w:behaviors>
        <w:guid w:val="{D9CC9604-1D67-46B8-BC62-238676A3A540}"/>
      </w:docPartPr>
      <w:docPartBody>
        <w:p w:rsidR="00521A65" w:rsidRDefault="00521A65" w:rsidP="00521A65">
          <w:pPr>
            <w:pStyle w:val="A2BF54E0B06946408B0A69B8A0D35286"/>
          </w:pPr>
          <w:r w:rsidRPr="00F40E8D">
            <w:rPr>
              <w:rStyle w:val="PlaceholderText"/>
            </w:rPr>
            <w:t>Click here to enter text.</w:t>
          </w:r>
        </w:p>
      </w:docPartBody>
    </w:docPart>
    <w:docPart>
      <w:docPartPr>
        <w:name w:val="B1ADDF65B9834B38BF0F560D921FADBD"/>
        <w:category>
          <w:name w:val="General"/>
          <w:gallery w:val="placeholder"/>
        </w:category>
        <w:types>
          <w:type w:val="bbPlcHdr"/>
        </w:types>
        <w:behaviors>
          <w:behavior w:val="content"/>
        </w:behaviors>
        <w:guid w:val="{7CAF95D2-1DEC-4820-9790-DBD759E4FE87}"/>
      </w:docPartPr>
      <w:docPartBody>
        <w:p w:rsidR="00D04E55" w:rsidRDefault="00521A65" w:rsidP="00521A65">
          <w:pPr>
            <w:pStyle w:val="B1ADDF65B9834B38BF0F560D921FADB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A4AF89B9B9D486B802A1D7844E81AD9"/>
        <w:category>
          <w:name w:val="General"/>
          <w:gallery w:val="placeholder"/>
        </w:category>
        <w:types>
          <w:type w:val="bbPlcHdr"/>
        </w:types>
        <w:behaviors>
          <w:behavior w:val="content"/>
        </w:behaviors>
        <w:guid w:val="{79FDAC66-54F8-4778-8E28-312D9E461648}"/>
      </w:docPartPr>
      <w:docPartBody>
        <w:p w:rsidR="00D04E55" w:rsidRDefault="00521A65" w:rsidP="00521A65">
          <w:pPr>
            <w:pStyle w:val="BA4AF89B9B9D486B802A1D7844E81AD9"/>
          </w:pPr>
          <w:r w:rsidRPr="00F40E8D">
            <w:rPr>
              <w:rStyle w:val="PlaceholderText"/>
            </w:rPr>
            <w:t>Click here to enter text.</w:t>
          </w:r>
        </w:p>
      </w:docPartBody>
    </w:docPart>
    <w:docPart>
      <w:docPartPr>
        <w:name w:val="8D18A42C5A4C44D487DFD422CF0A48B3"/>
        <w:category>
          <w:name w:val="General"/>
          <w:gallery w:val="placeholder"/>
        </w:category>
        <w:types>
          <w:type w:val="bbPlcHdr"/>
        </w:types>
        <w:behaviors>
          <w:behavior w:val="content"/>
        </w:behaviors>
        <w:guid w:val="{DFBD423D-7BA9-427B-9C8C-7CAA44F86DE7}"/>
      </w:docPartPr>
      <w:docPartBody>
        <w:p w:rsidR="00D04E55" w:rsidRDefault="00521A65" w:rsidP="00521A65">
          <w:pPr>
            <w:pStyle w:val="8D18A42C5A4C44D487DFD422CF0A48B3"/>
          </w:pPr>
          <w:r w:rsidRPr="00F40E8D">
            <w:rPr>
              <w:rStyle w:val="PlaceholderText"/>
            </w:rPr>
            <w:t>Click here to enter text.</w:t>
          </w:r>
        </w:p>
      </w:docPartBody>
    </w:docPart>
    <w:docPart>
      <w:docPartPr>
        <w:name w:val="8E06BC34FD6345E596558B2E7BB55584"/>
        <w:category>
          <w:name w:val="General"/>
          <w:gallery w:val="placeholder"/>
        </w:category>
        <w:types>
          <w:type w:val="bbPlcHdr"/>
        </w:types>
        <w:behaviors>
          <w:behavior w:val="content"/>
        </w:behaviors>
        <w:guid w:val="{A4DC827B-2D79-4EA8-8F89-948B30512F20}"/>
      </w:docPartPr>
      <w:docPartBody>
        <w:p w:rsidR="00D04E55" w:rsidRDefault="00521A65" w:rsidP="00521A65">
          <w:pPr>
            <w:pStyle w:val="8E06BC34FD6345E596558B2E7BB55584"/>
          </w:pPr>
          <w:r w:rsidRPr="00F40E8D">
            <w:rPr>
              <w:rStyle w:val="PlaceholderText"/>
            </w:rPr>
            <w:t>Click here to enter text.</w:t>
          </w:r>
        </w:p>
      </w:docPartBody>
    </w:docPart>
    <w:docPart>
      <w:docPartPr>
        <w:name w:val="7B0C484F977D487E923820D6C73B5C44"/>
        <w:category>
          <w:name w:val="General"/>
          <w:gallery w:val="placeholder"/>
        </w:category>
        <w:types>
          <w:type w:val="bbPlcHdr"/>
        </w:types>
        <w:behaviors>
          <w:behavior w:val="content"/>
        </w:behaviors>
        <w:guid w:val="{0BE852D2-F65E-4159-BE14-986B1483F2D2}"/>
      </w:docPartPr>
      <w:docPartBody>
        <w:p w:rsidR="00D04E55" w:rsidRDefault="00521A65" w:rsidP="00521A65">
          <w:pPr>
            <w:pStyle w:val="7B0C484F977D487E923820D6C73B5C44"/>
          </w:pPr>
          <w:r w:rsidRPr="00F40E8D">
            <w:rPr>
              <w:rStyle w:val="PlaceholderText"/>
            </w:rPr>
            <w:t>Click here to enter text.</w:t>
          </w:r>
        </w:p>
      </w:docPartBody>
    </w:docPart>
    <w:docPart>
      <w:docPartPr>
        <w:name w:val="609F3EEDE2614F1A9ECA044C51B505CB"/>
        <w:category>
          <w:name w:val="General"/>
          <w:gallery w:val="placeholder"/>
        </w:category>
        <w:types>
          <w:type w:val="bbPlcHdr"/>
        </w:types>
        <w:behaviors>
          <w:behavior w:val="content"/>
        </w:behaviors>
        <w:guid w:val="{417442A6-017B-4517-8537-512CB9910EBC}"/>
      </w:docPartPr>
      <w:docPartBody>
        <w:p w:rsidR="00D04E55" w:rsidRDefault="00521A65" w:rsidP="00521A65">
          <w:pPr>
            <w:pStyle w:val="609F3EEDE2614F1A9ECA044C51B505CB"/>
          </w:pPr>
          <w:r w:rsidRPr="00F40E8D">
            <w:rPr>
              <w:rStyle w:val="PlaceholderText"/>
            </w:rPr>
            <w:t>Click here to enter text.</w:t>
          </w:r>
        </w:p>
      </w:docPartBody>
    </w:docPart>
    <w:docPart>
      <w:docPartPr>
        <w:name w:val="A11A78A82D784FD8A86E7BE1BCEC8C52"/>
        <w:category>
          <w:name w:val="General"/>
          <w:gallery w:val="placeholder"/>
        </w:category>
        <w:types>
          <w:type w:val="bbPlcHdr"/>
        </w:types>
        <w:behaviors>
          <w:behavior w:val="content"/>
        </w:behaviors>
        <w:guid w:val="{32A3F997-23D4-4584-8AA8-EF9982EB53C8}"/>
      </w:docPartPr>
      <w:docPartBody>
        <w:p w:rsidR="00D04E55" w:rsidRDefault="00521A65" w:rsidP="00521A65">
          <w:pPr>
            <w:pStyle w:val="A11A78A82D784FD8A86E7BE1BCEC8C52"/>
          </w:pPr>
          <w:r w:rsidRPr="00F40E8D">
            <w:rPr>
              <w:rStyle w:val="PlaceholderText"/>
            </w:rPr>
            <w:t>Click here to enter text.</w:t>
          </w:r>
        </w:p>
      </w:docPartBody>
    </w:docPart>
    <w:docPart>
      <w:docPartPr>
        <w:name w:val="7B563F79A3BC4F60A5B46D0164E4D1A7"/>
        <w:category>
          <w:name w:val="General"/>
          <w:gallery w:val="placeholder"/>
        </w:category>
        <w:types>
          <w:type w:val="bbPlcHdr"/>
        </w:types>
        <w:behaviors>
          <w:behavior w:val="content"/>
        </w:behaviors>
        <w:guid w:val="{3B1B24EC-AEE9-4C55-9F0F-DC8537AF38FD}"/>
      </w:docPartPr>
      <w:docPartBody>
        <w:p w:rsidR="00D04E55" w:rsidRDefault="00521A65" w:rsidP="00521A65">
          <w:pPr>
            <w:pStyle w:val="7B563F79A3BC4F60A5B46D0164E4D1A7"/>
          </w:pPr>
          <w:r w:rsidRPr="00F40E8D">
            <w:rPr>
              <w:rStyle w:val="PlaceholderText"/>
            </w:rPr>
            <w:t>Click here to enter text.</w:t>
          </w:r>
        </w:p>
      </w:docPartBody>
    </w:docPart>
    <w:docPart>
      <w:docPartPr>
        <w:name w:val="5482443E5D00420CA4827C123119E58E"/>
        <w:category>
          <w:name w:val="General"/>
          <w:gallery w:val="placeholder"/>
        </w:category>
        <w:types>
          <w:type w:val="bbPlcHdr"/>
        </w:types>
        <w:behaviors>
          <w:behavior w:val="content"/>
        </w:behaviors>
        <w:guid w:val="{8650DE7F-4675-45F2-BEFE-ABBE6F4D9A12}"/>
      </w:docPartPr>
      <w:docPartBody>
        <w:p w:rsidR="00D04E55" w:rsidRDefault="00521A65" w:rsidP="00521A65">
          <w:pPr>
            <w:pStyle w:val="5482443E5D00420CA4827C123119E58E"/>
          </w:pPr>
          <w:r w:rsidRPr="00F40E8D">
            <w:rPr>
              <w:rStyle w:val="PlaceholderText"/>
            </w:rPr>
            <w:t>Click here to enter text.</w:t>
          </w:r>
        </w:p>
      </w:docPartBody>
    </w:docPart>
    <w:docPart>
      <w:docPartPr>
        <w:name w:val="692394E0C00F4083991649AE45069F33"/>
        <w:category>
          <w:name w:val="General"/>
          <w:gallery w:val="placeholder"/>
        </w:category>
        <w:types>
          <w:type w:val="bbPlcHdr"/>
        </w:types>
        <w:behaviors>
          <w:behavior w:val="content"/>
        </w:behaviors>
        <w:guid w:val="{05E25847-1573-4AC9-95FB-B4CE6E012F66}"/>
      </w:docPartPr>
      <w:docPartBody>
        <w:p w:rsidR="00D04E55" w:rsidRDefault="00521A65" w:rsidP="00521A65">
          <w:pPr>
            <w:pStyle w:val="692394E0C00F4083991649AE45069F33"/>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902967AD10AD4BF59427E11C6C6631E2"/>
        <w:category>
          <w:name w:val="General"/>
          <w:gallery w:val="placeholder"/>
        </w:category>
        <w:types>
          <w:type w:val="bbPlcHdr"/>
        </w:types>
        <w:behaviors>
          <w:behavior w:val="content"/>
        </w:behaviors>
        <w:guid w:val="{8FA092BC-8887-4ECD-AD21-D9BAA2DF4279}"/>
      </w:docPartPr>
      <w:docPartBody>
        <w:p w:rsidR="00D04E55" w:rsidRDefault="00521A65" w:rsidP="00521A65">
          <w:pPr>
            <w:pStyle w:val="902967AD10AD4BF59427E11C6C6631E2"/>
          </w:pPr>
          <w:r w:rsidRPr="00F40E8D">
            <w:rPr>
              <w:rStyle w:val="PlaceholderText"/>
            </w:rPr>
            <w:t>Click here to enter text.</w:t>
          </w:r>
        </w:p>
      </w:docPartBody>
    </w:docPart>
    <w:docPart>
      <w:docPartPr>
        <w:name w:val="D791CA205013480EB339355918714996"/>
        <w:category>
          <w:name w:val="General"/>
          <w:gallery w:val="placeholder"/>
        </w:category>
        <w:types>
          <w:type w:val="bbPlcHdr"/>
        </w:types>
        <w:behaviors>
          <w:behavior w:val="content"/>
        </w:behaviors>
        <w:guid w:val="{FECC99DA-1254-467A-A897-CC2D216B2A15}"/>
      </w:docPartPr>
      <w:docPartBody>
        <w:p w:rsidR="00D04E55" w:rsidRDefault="00521A65" w:rsidP="00521A65">
          <w:pPr>
            <w:pStyle w:val="D791CA205013480EB339355918714996"/>
          </w:pPr>
          <w:r w:rsidRPr="00F40E8D">
            <w:rPr>
              <w:rStyle w:val="PlaceholderText"/>
            </w:rPr>
            <w:t>Click here to enter text.</w:t>
          </w:r>
        </w:p>
      </w:docPartBody>
    </w:docPart>
    <w:docPart>
      <w:docPartPr>
        <w:name w:val="71C6F5A2E3AA41D2BF7626244A670094"/>
        <w:category>
          <w:name w:val="General"/>
          <w:gallery w:val="placeholder"/>
        </w:category>
        <w:types>
          <w:type w:val="bbPlcHdr"/>
        </w:types>
        <w:behaviors>
          <w:behavior w:val="content"/>
        </w:behaviors>
        <w:guid w:val="{EA6C4F96-2972-40BD-A5CE-45D2AD312EEF}"/>
      </w:docPartPr>
      <w:docPartBody>
        <w:p w:rsidR="00D04E55" w:rsidRDefault="00521A65" w:rsidP="00521A65">
          <w:pPr>
            <w:pStyle w:val="71C6F5A2E3AA41D2BF7626244A670094"/>
          </w:pPr>
          <w:r w:rsidRPr="00F40E8D">
            <w:rPr>
              <w:rStyle w:val="PlaceholderText"/>
            </w:rPr>
            <w:t>Click here to enter text.</w:t>
          </w:r>
        </w:p>
      </w:docPartBody>
    </w:docPart>
    <w:docPart>
      <w:docPartPr>
        <w:name w:val="855955F329264A9BB1F551C331C27C1A"/>
        <w:category>
          <w:name w:val="General"/>
          <w:gallery w:val="placeholder"/>
        </w:category>
        <w:types>
          <w:type w:val="bbPlcHdr"/>
        </w:types>
        <w:behaviors>
          <w:behavior w:val="content"/>
        </w:behaviors>
        <w:guid w:val="{7453BF6C-0155-4C09-87B1-611751BE87E4}"/>
      </w:docPartPr>
      <w:docPartBody>
        <w:p w:rsidR="00D04E55" w:rsidRDefault="00521A65" w:rsidP="00521A65">
          <w:pPr>
            <w:pStyle w:val="855955F329264A9BB1F551C331C27C1A"/>
          </w:pPr>
          <w:r w:rsidRPr="00F40E8D">
            <w:rPr>
              <w:rStyle w:val="PlaceholderText"/>
            </w:rPr>
            <w:t>Click here to enter text.</w:t>
          </w:r>
        </w:p>
      </w:docPartBody>
    </w:docPart>
    <w:docPart>
      <w:docPartPr>
        <w:name w:val="A6C9039A9F2B4EB7A1C2158789F7BA8B"/>
        <w:category>
          <w:name w:val="General"/>
          <w:gallery w:val="placeholder"/>
        </w:category>
        <w:types>
          <w:type w:val="bbPlcHdr"/>
        </w:types>
        <w:behaviors>
          <w:behavior w:val="content"/>
        </w:behaviors>
        <w:guid w:val="{265C58C8-9D75-466C-9228-FB8332CBD9D8}"/>
      </w:docPartPr>
      <w:docPartBody>
        <w:p w:rsidR="00D04E55" w:rsidRDefault="00521A65" w:rsidP="00521A65">
          <w:pPr>
            <w:pStyle w:val="A6C9039A9F2B4EB7A1C2158789F7BA8B"/>
          </w:pPr>
          <w:r w:rsidRPr="00F40E8D">
            <w:rPr>
              <w:rStyle w:val="PlaceholderText"/>
            </w:rPr>
            <w:t>Click here to enter text.</w:t>
          </w:r>
        </w:p>
      </w:docPartBody>
    </w:docPart>
    <w:docPart>
      <w:docPartPr>
        <w:name w:val="2FBE8EDC68BC440DAC06F9A8988371F5"/>
        <w:category>
          <w:name w:val="General"/>
          <w:gallery w:val="placeholder"/>
        </w:category>
        <w:types>
          <w:type w:val="bbPlcHdr"/>
        </w:types>
        <w:behaviors>
          <w:behavior w:val="content"/>
        </w:behaviors>
        <w:guid w:val="{8483CF2A-1C08-4B43-BDFB-6CAB61D11946}"/>
      </w:docPartPr>
      <w:docPartBody>
        <w:p w:rsidR="00D04E55" w:rsidRDefault="00521A65" w:rsidP="00521A65">
          <w:pPr>
            <w:pStyle w:val="2FBE8EDC68BC440DAC06F9A8988371F5"/>
          </w:pPr>
          <w:r w:rsidRPr="00F40E8D">
            <w:rPr>
              <w:rStyle w:val="PlaceholderText"/>
            </w:rPr>
            <w:t>Click here to enter text.</w:t>
          </w:r>
        </w:p>
      </w:docPartBody>
    </w:docPart>
    <w:docPart>
      <w:docPartPr>
        <w:name w:val="89A222FB143E4D6DBD54E85E68222D6A"/>
        <w:category>
          <w:name w:val="General"/>
          <w:gallery w:val="placeholder"/>
        </w:category>
        <w:types>
          <w:type w:val="bbPlcHdr"/>
        </w:types>
        <w:behaviors>
          <w:behavior w:val="content"/>
        </w:behaviors>
        <w:guid w:val="{42BAA18A-89B3-4679-93C8-BA118CC55409}"/>
      </w:docPartPr>
      <w:docPartBody>
        <w:p w:rsidR="00D04E55" w:rsidRDefault="00521A65" w:rsidP="00521A65">
          <w:pPr>
            <w:pStyle w:val="89A222FB143E4D6DBD54E85E68222D6A"/>
          </w:pPr>
          <w:r w:rsidRPr="00F40E8D">
            <w:rPr>
              <w:rStyle w:val="PlaceholderText"/>
            </w:rPr>
            <w:t>Click here to enter text.</w:t>
          </w:r>
        </w:p>
      </w:docPartBody>
    </w:docPart>
    <w:docPart>
      <w:docPartPr>
        <w:name w:val="1520F5A041AE48A6982BC6D64B3DB083"/>
        <w:category>
          <w:name w:val="General"/>
          <w:gallery w:val="placeholder"/>
        </w:category>
        <w:types>
          <w:type w:val="bbPlcHdr"/>
        </w:types>
        <w:behaviors>
          <w:behavior w:val="content"/>
        </w:behaviors>
        <w:guid w:val="{FD672250-2CB9-469A-ADFB-0C1B334727AF}"/>
      </w:docPartPr>
      <w:docPartBody>
        <w:p w:rsidR="00D04E55" w:rsidRDefault="00521A65" w:rsidP="00521A65">
          <w:pPr>
            <w:pStyle w:val="1520F5A041AE48A6982BC6D64B3DB083"/>
          </w:pPr>
          <w:r w:rsidRPr="00F40E8D">
            <w:rPr>
              <w:rStyle w:val="PlaceholderText"/>
            </w:rPr>
            <w:t>Click here to enter text.</w:t>
          </w:r>
        </w:p>
      </w:docPartBody>
    </w:docPart>
    <w:docPart>
      <w:docPartPr>
        <w:name w:val="C36B276BDD2E48B5B3E1C5AA1C92F847"/>
        <w:category>
          <w:name w:val="General"/>
          <w:gallery w:val="placeholder"/>
        </w:category>
        <w:types>
          <w:type w:val="bbPlcHdr"/>
        </w:types>
        <w:behaviors>
          <w:behavior w:val="content"/>
        </w:behaviors>
        <w:guid w:val="{DE9B450E-2A7F-4E7B-920F-27D5D0153AE4}"/>
      </w:docPartPr>
      <w:docPartBody>
        <w:p w:rsidR="00D04E55" w:rsidRDefault="00521A65" w:rsidP="00521A65">
          <w:pPr>
            <w:pStyle w:val="C36B276BDD2E48B5B3E1C5AA1C92F84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02DBA0AE424341A3B59549E5A075CB58"/>
        <w:category>
          <w:name w:val="General"/>
          <w:gallery w:val="placeholder"/>
        </w:category>
        <w:types>
          <w:type w:val="bbPlcHdr"/>
        </w:types>
        <w:behaviors>
          <w:behavior w:val="content"/>
        </w:behaviors>
        <w:guid w:val="{28BF7BC5-45E5-43DA-87DF-5676A84E4118}"/>
      </w:docPartPr>
      <w:docPartBody>
        <w:p w:rsidR="00D04E55" w:rsidRDefault="00521A65" w:rsidP="00521A65">
          <w:pPr>
            <w:pStyle w:val="02DBA0AE424341A3B59549E5A075CB58"/>
          </w:pPr>
          <w:r w:rsidRPr="00F40E8D">
            <w:rPr>
              <w:rStyle w:val="PlaceholderText"/>
            </w:rPr>
            <w:t>Click here to enter text.</w:t>
          </w:r>
        </w:p>
      </w:docPartBody>
    </w:docPart>
    <w:docPart>
      <w:docPartPr>
        <w:name w:val="8D1F800C7D934D42A5F2753090B76440"/>
        <w:category>
          <w:name w:val="General"/>
          <w:gallery w:val="placeholder"/>
        </w:category>
        <w:types>
          <w:type w:val="bbPlcHdr"/>
        </w:types>
        <w:behaviors>
          <w:behavior w:val="content"/>
        </w:behaviors>
        <w:guid w:val="{3059436C-7A05-472A-B868-3AA55ADB1F19}"/>
      </w:docPartPr>
      <w:docPartBody>
        <w:p w:rsidR="00D04E55" w:rsidRDefault="00521A65" w:rsidP="00521A65">
          <w:pPr>
            <w:pStyle w:val="8D1F800C7D934D42A5F2753090B76440"/>
          </w:pPr>
          <w:r w:rsidRPr="00F40E8D">
            <w:rPr>
              <w:rStyle w:val="PlaceholderText"/>
            </w:rPr>
            <w:t>Click here to enter text.</w:t>
          </w:r>
        </w:p>
      </w:docPartBody>
    </w:docPart>
    <w:docPart>
      <w:docPartPr>
        <w:name w:val="B76C899A284C4F69B34C6C558021630F"/>
        <w:category>
          <w:name w:val="General"/>
          <w:gallery w:val="placeholder"/>
        </w:category>
        <w:types>
          <w:type w:val="bbPlcHdr"/>
        </w:types>
        <w:behaviors>
          <w:behavior w:val="content"/>
        </w:behaviors>
        <w:guid w:val="{D575430D-4E1C-4777-91BD-B005BD92FBD0}"/>
      </w:docPartPr>
      <w:docPartBody>
        <w:p w:rsidR="00D04E55" w:rsidRDefault="00521A65" w:rsidP="00521A65">
          <w:pPr>
            <w:pStyle w:val="B76C899A284C4F69B34C6C558021630F"/>
          </w:pPr>
          <w:r w:rsidRPr="00F40E8D">
            <w:rPr>
              <w:rStyle w:val="PlaceholderText"/>
            </w:rPr>
            <w:t>Click here to enter text.</w:t>
          </w:r>
        </w:p>
      </w:docPartBody>
    </w:docPart>
    <w:docPart>
      <w:docPartPr>
        <w:name w:val="D5838F69505B44E18E237D4B9351F730"/>
        <w:category>
          <w:name w:val="General"/>
          <w:gallery w:val="placeholder"/>
        </w:category>
        <w:types>
          <w:type w:val="bbPlcHdr"/>
        </w:types>
        <w:behaviors>
          <w:behavior w:val="content"/>
        </w:behaviors>
        <w:guid w:val="{D50C4ED8-B693-4963-B419-C06A721E6355}"/>
      </w:docPartPr>
      <w:docPartBody>
        <w:p w:rsidR="00D04E55" w:rsidRDefault="00521A65" w:rsidP="00521A65">
          <w:pPr>
            <w:pStyle w:val="D5838F69505B44E18E237D4B9351F730"/>
          </w:pPr>
          <w:r w:rsidRPr="00F40E8D">
            <w:rPr>
              <w:rStyle w:val="PlaceholderText"/>
            </w:rPr>
            <w:t>Click here to enter text.</w:t>
          </w:r>
        </w:p>
      </w:docPartBody>
    </w:docPart>
    <w:docPart>
      <w:docPartPr>
        <w:name w:val="4DFF3C5ACBDD4E839484114CBEB97FE1"/>
        <w:category>
          <w:name w:val="General"/>
          <w:gallery w:val="placeholder"/>
        </w:category>
        <w:types>
          <w:type w:val="bbPlcHdr"/>
        </w:types>
        <w:behaviors>
          <w:behavior w:val="content"/>
        </w:behaviors>
        <w:guid w:val="{4C39F9AE-6CB7-4BF0-A764-F248658994CF}"/>
      </w:docPartPr>
      <w:docPartBody>
        <w:p w:rsidR="00D04E55" w:rsidRDefault="00521A65" w:rsidP="00521A65">
          <w:pPr>
            <w:pStyle w:val="4DFF3C5ACBDD4E839484114CBEB97FE1"/>
          </w:pPr>
          <w:r w:rsidRPr="00F40E8D">
            <w:rPr>
              <w:rStyle w:val="PlaceholderText"/>
            </w:rPr>
            <w:t>Click here to enter text.</w:t>
          </w:r>
        </w:p>
      </w:docPartBody>
    </w:docPart>
    <w:docPart>
      <w:docPartPr>
        <w:name w:val="50D884449C014573A02773EEC8248393"/>
        <w:category>
          <w:name w:val="General"/>
          <w:gallery w:val="placeholder"/>
        </w:category>
        <w:types>
          <w:type w:val="bbPlcHdr"/>
        </w:types>
        <w:behaviors>
          <w:behavior w:val="content"/>
        </w:behaviors>
        <w:guid w:val="{4378D539-7C84-4001-9FBC-54375FBCEB97}"/>
      </w:docPartPr>
      <w:docPartBody>
        <w:p w:rsidR="00D04E55" w:rsidRDefault="00521A65" w:rsidP="00521A65">
          <w:pPr>
            <w:pStyle w:val="50D884449C014573A02773EEC8248393"/>
          </w:pPr>
          <w:r w:rsidRPr="00F40E8D">
            <w:rPr>
              <w:rStyle w:val="PlaceholderText"/>
            </w:rPr>
            <w:t>Click here to enter text.</w:t>
          </w:r>
        </w:p>
      </w:docPartBody>
    </w:docPart>
    <w:docPart>
      <w:docPartPr>
        <w:name w:val="DC3FE39ACCA043ED89A14096ED5F6E8D"/>
        <w:category>
          <w:name w:val="General"/>
          <w:gallery w:val="placeholder"/>
        </w:category>
        <w:types>
          <w:type w:val="bbPlcHdr"/>
        </w:types>
        <w:behaviors>
          <w:behavior w:val="content"/>
        </w:behaviors>
        <w:guid w:val="{A3D1BBE7-C6C1-4343-8087-10F85DC4D669}"/>
      </w:docPartPr>
      <w:docPartBody>
        <w:p w:rsidR="00D04E55" w:rsidRDefault="00521A65" w:rsidP="00521A65">
          <w:pPr>
            <w:pStyle w:val="DC3FE39ACCA043ED89A14096ED5F6E8D"/>
          </w:pPr>
          <w:r w:rsidRPr="00F40E8D">
            <w:rPr>
              <w:rStyle w:val="PlaceholderText"/>
            </w:rPr>
            <w:t>Click here to enter text.</w:t>
          </w:r>
        </w:p>
      </w:docPartBody>
    </w:docPart>
    <w:docPart>
      <w:docPartPr>
        <w:name w:val="F656E59D54B14825B6C5FE76B1EE6E28"/>
        <w:category>
          <w:name w:val="General"/>
          <w:gallery w:val="placeholder"/>
        </w:category>
        <w:types>
          <w:type w:val="bbPlcHdr"/>
        </w:types>
        <w:behaviors>
          <w:behavior w:val="content"/>
        </w:behaviors>
        <w:guid w:val="{CEA93BFC-4EEA-4AA9-B807-D960D1090106}"/>
      </w:docPartPr>
      <w:docPartBody>
        <w:p w:rsidR="00D04E55" w:rsidRDefault="00521A65" w:rsidP="00521A65">
          <w:pPr>
            <w:pStyle w:val="F656E59D54B14825B6C5FE76B1EE6E28"/>
          </w:pPr>
          <w:r w:rsidRPr="00F40E8D">
            <w:rPr>
              <w:rStyle w:val="PlaceholderText"/>
            </w:rPr>
            <w:t>Click here to enter text.</w:t>
          </w:r>
        </w:p>
      </w:docPartBody>
    </w:docPart>
    <w:docPart>
      <w:docPartPr>
        <w:name w:val="7D5982BBCC174682B03B93C10F3A8AC2"/>
        <w:category>
          <w:name w:val="General"/>
          <w:gallery w:val="placeholder"/>
        </w:category>
        <w:types>
          <w:type w:val="bbPlcHdr"/>
        </w:types>
        <w:behaviors>
          <w:behavior w:val="content"/>
        </w:behaviors>
        <w:guid w:val="{D2F8717E-C72A-4047-A180-AA5ECD01C304}"/>
      </w:docPartPr>
      <w:docPartBody>
        <w:p w:rsidR="00D04E55" w:rsidRDefault="00521A65" w:rsidP="00521A65">
          <w:pPr>
            <w:pStyle w:val="7D5982BBCC174682B03B93C10F3A8AC2"/>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E845594494F487C8AAE6A223E8BF5C2"/>
        <w:category>
          <w:name w:val="General"/>
          <w:gallery w:val="placeholder"/>
        </w:category>
        <w:types>
          <w:type w:val="bbPlcHdr"/>
        </w:types>
        <w:behaviors>
          <w:behavior w:val="content"/>
        </w:behaviors>
        <w:guid w:val="{F2B68A93-4703-476D-B90E-E02A122480BF}"/>
      </w:docPartPr>
      <w:docPartBody>
        <w:p w:rsidR="00D04E55" w:rsidRDefault="00521A65" w:rsidP="00521A65">
          <w:pPr>
            <w:pStyle w:val="BE845594494F487C8AAE6A223E8BF5C2"/>
          </w:pPr>
          <w:r w:rsidRPr="00F40E8D">
            <w:rPr>
              <w:rStyle w:val="PlaceholderText"/>
            </w:rPr>
            <w:t>Click here to enter text.</w:t>
          </w:r>
        </w:p>
      </w:docPartBody>
    </w:docPart>
    <w:docPart>
      <w:docPartPr>
        <w:name w:val="BA4F4DA6C0E74E20A3AC6AE6323FACA5"/>
        <w:category>
          <w:name w:val="General"/>
          <w:gallery w:val="placeholder"/>
        </w:category>
        <w:types>
          <w:type w:val="bbPlcHdr"/>
        </w:types>
        <w:behaviors>
          <w:behavior w:val="content"/>
        </w:behaviors>
        <w:guid w:val="{CCF436A6-019C-4976-B22C-048563C999C0}"/>
      </w:docPartPr>
      <w:docPartBody>
        <w:p w:rsidR="00D04E55" w:rsidRDefault="00521A65" w:rsidP="00521A65">
          <w:pPr>
            <w:pStyle w:val="BA4F4DA6C0E74E20A3AC6AE6323FACA5"/>
          </w:pPr>
          <w:r w:rsidRPr="00F40E8D">
            <w:rPr>
              <w:rStyle w:val="PlaceholderText"/>
            </w:rPr>
            <w:t>Click here to enter text.</w:t>
          </w:r>
        </w:p>
      </w:docPartBody>
    </w:docPart>
    <w:docPart>
      <w:docPartPr>
        <w:name w:val="B38897AA19664D149257D968B85AD774"/>
        <w:category>
          <w:name w:val="General"/>
          <w:gallery w:val="placeholder"/>
        </w:category>
        <w:types>
          <w:type w:val="bbPlcHdr"/>
        </w:types>
        <w:behaviors>
          <w:behavior w:val="content"/>
        </w:behaviors>
        <w:guid w:val="{54DDD1A5-6951-418C-B2A5-D3E6A6180D08}"/>
      </w:docPartPr>
      <w:docPartBody>
        <w:p w:rsidR="00D04E55" w:rsidRDefault="00521A65" w:rsidP="00521A65">
          <w:pPr>
            <w:pStyle w:val="B38897AA19664D149257D968B85AD774"/>
          </w:pPr>
          <w:r w:rsidRPr="00F40E8D">
            <w:rPr>
              <w:rStyle w:val="PlaceholderText"/>
            </w:rPr>
            <w:t>Click here to enter text.</w:t>
          </w:r>
        </w:p>
      </w:docPartBody>
    </w:docPart>
    <w:docPart>
      <w:docPartPr>
        <w:name w:val="92C1ED4CDB3744EF8E58A3DA73FD2B75"/>
        <w:category>
          <w:name w:val="General"/>
          <w:gallery w:val="placeholder"/>
        </w:category>
        <w:types>
          <w:type w:val="bbPlcHdr"/>
        </w:types>
        <w:behaviors>
          <w:behavior w:val="content"/>
        </w:behaviors>
        <w:guid w:val="{F889ED13-517E-4A51-A6AE-C44569012386}"/>
      </w:docPartPr>
      <w:docPartBody>
        <w:p w:rsidR="00D04E55" w:rsidRDefault="00521A65" w:rsidP="00521A65">
          <w:pPr>
            <w:pStyle w:val="92C1ED4CDB3744EF8E58A3DA73FD2B75"/>
          </w:pPr>
          <w:r w:rsidRPr="00F40E8D">
            <w:rPr>
              <w:rStyle w:val="PlaceholderText"/>
            </w:rPr>
            <w:t>Click here to enter text.</w:t>
          </w:r>
        </w:p>
      </w:docPartBody>
    </w:docPart>
    <w:docPart>
      <w:docPartPr>
        <w:name w:val="085A0BE9E92E441CAA5BEA65A48A6260"/>
        <w:category>
          <w:name w:val="General"/>
          <w:gallery w:val="placeholder"/>
        </w:category>
        <w:types>
          <w:type w:val="bbPlcHdr"/>
        </w:types>
        <w:behaviors>
          <w:behavior w:val="content"/>
        </w:behaviors>
        <w:guid w:val="{700200DD-66FB-449F-AE77-54758F195E4A}"/>
      </w:docPartPr>
      <w:docPartBody>
        <w:p w:rsidR="00D04E55" w:rsidRDefault="00521A65" w:rsidP="00521A65">
          <w:pPr>
            <w:pStyle w:val="085A0BE9E92E441CAA5BEA65A48A6260"/>
          </w:pPr>
          <w:r w:rsidRPr="00F40E8D">
            <w:rPr>
              <w:rStyle w:val="PlaceholderText"/>
            </w:rPr>
            <w:t>Click here to enter text.</w:t>
          </w:r>
        </w:p>
      </w:docPartBody>
    </w:docPart>
    <w:docPart>
      <w:docPartPr>
        <w:name w:val="FC562F2B222C4882830A096CE3E36E00"/>
        <w:category>
          <w:name w:val="General"/>
          <w:gallery w:val="placeholder"/>
        </w:category>
        <w:types>
          <w:type w:val="bbPlcHdr"/>
        </w:types>
        <w:behaviors>
          <w:behavior w:val="content"/>
        </w:behaviors>
        <w:guid w:val="{EAD300DE-46B3-4C5E-BD03-1302E7ECDDA8}"/>
      </w:docPartPr>
      <w:docPartBody>
        <w:p w:rsidR="00D04E55" w:rsidRDefault="00521A65" w:rsidP="00521A65">
          <w:pPr>
            <w:pStyle w:val="FC562F2B222C4882830A096CE3E36E00"/>
          </w:pPr>
          <w:r w:rsidRPr="00F40E8D">
            <w:rPr>
              <w:rStyle w:val="PlaceholderText"/>
            </w:rPr>
            <w:t>Click here to enter text.</w:t>
          </w:r>
        </w:p>
      </w:docPartBody>
    </w:docPart>
    <w:docPart>
      <w:docPartPr>
        <w:name w:val="12469FB70187433EB0A71896F6B22FED"/>
        <w:category>
          <w:name w:val="General"/>
          <w:gallery w:val="placeholder"/>
        </w:category>
        <w:types>
          <w:type w:val="bbPlcHdr"/>
        </w:types>
        <w:behaviors>
          <w:behavior w:val="content"/>
        </w:behaviors>
        <w:guid w:val="{3257F7D5-4B4D-45F7-B126-7481F01F234C}"/>
      </w:docPartPr>
      <w:docPartBody>
        <w:p w:rsidR="00D04E55" w:rsidRDefault="00521A65" w:rsidP="00521A65">
          <w:pPr>
            <w:pStyle w:val="12469FB70187433EB0A71896F6B22FED"/>
          </w:pPr>
          <w:r w:rsidRPr="00F40E8D">
            <w:rPr>
              <w:rStyle w:val="PlaceholderText"/>
            </w:rPr>
            <w:t>Click here to enter text.</w:t>
          </w:r>
        </w:p>
      </w:docPartBody>
    </w:docPart>
    <w:docPart>
      <w:docPartPr>
        <w:name w:val="9211D4C370394EBA80CCF7600627B669"/>
        <w:category>
          <w:name w:val="General"/>
          <w:gallery w:val="placeholder"/>
        </w:category>
        <w:types>
          <w:type w:val="bbPlcHdr"/>
        </w:types>
        <w:behaviors>
          <w:behavior w:val="content"/>
        </w:behaviors>
        <w:guid w:val="{7EDF09AF-9FC6-4DA7-92C7-558B0EDCAA04}"/>
      </w:docPartPr>
      <w:docPartBody>
        <w:p w:rsidR="00D04E55" w:rsidRDefault="00521A65" w:rsidP="00521A65">
          <w:pPr>
            <w:pStyle w:val="9211D4C370394EBA80CCF7600627B669"/>
          </w:pPr>
          <w:r w:rsidRPr="00F40E8D">
            <w:rPr>
              <w:rStyle w:val="PlaceholderText"/>
            </w:rPr>
            <w:t>Click here to enter text.</w:t>
          </w:r>
        </w:p>
      </w:docPartBody>
    </w:docPart>
    <w:docPart>
      <w:docPartPr>
        <w:name w:val="36052D30228C41C08FB363D67B7F730D"/>
        <w:category>
          <w:name w:val="General"/>
          <w:gallery w:val="placeholder"/>
        </w:category>
        <w:types>
          <w:type w:val="bbPlcHdr"/>
        </w:types>
        <w:behaviors>
          <w:behavior w:val="content"/>
        </w:behaviors>
        <w:guid w:val="{292EE50C-7FFF-42C2-A9AC-1392CF6506C4}"/>
      </w:docPartPr>
      <w:docPartBody>
        <w:p w:rsidR="00D04E55" w:rsidRDefault="00521A65" w:rsidP="00521A65">
          <w:pPr>
            <w:pStyle w:val="36052D30228C41C08FB363D67B7F730D"/>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26C4996A785C41EFB2F7AECD0EA438BB"/>
        <w:category>
          <w:name w:val="General"/>
          <w:gallery w:val="placeholder"/>
        </w:category>
        <w:types>
          <w:type w:val="bbPlcHdr"/>
        </w:types>
        <w:behaviors>
          <w:behavior w:val="content"/>
        </w:behaviors>
        <w:guid w:val="{C6D9CF7C-DA0E-428A-A378-498AA60DF9A9}"/>
      </w:docPartPr>
      <w:docPartBody>
        <w:p w:rsidR="00D04E55" w:rsidRDefault="00521A65" w:rsidP="00521A65">
          <w:pPr>
            <w:pStyle w:val="26C4996A785C41EFB2F7AECD0EA438BB"/>
          </w:pPr>
          <w:r w:rsidRPr="00F40E8D">
            <w:rPr>
              <w:rStyle w:val="PlaceholderText"/>
            </w:rPr>
            <w:t>Click here to enter text.</w:t>
          </w:r>
        </w:p>
      </w:docPartBody>
    </w:docPart>
    <w:docPart>
      <w:docPartPr>
        <w:name w:val="91FB2441981F47B6B3520BD49431AD27"/>
        <w:category>
          <w:name w:val="General"/>
          <w:gallery w:val="placeholder"/>
        </w:category>
        <w:types>
          <w:type w:val="bbPlcHdr"/>
        </w:types>
        <w:behaviors>
          <w:behavior w:val="content"/>
        </w:behaviors>
        <w:guid w:val="{5FB949B9-E3FA-49E9-9B1E-CC797EC0F0DF}"/>
      </w:docPartPr>
      <w:docPartBody>
        <w:p w:rsidR="00D04E55" w:rsidRDefault="00521A65" w:rsidP="00521A65">
          <w:pPr>
            <w:pStyle w:val="91FB2441981F47B6B3520BD49431AD27"/>
          </w:pPr>
          <w:r w:rsidRPr="00F40E8D">
            <w:rPr>
              <w:rStyle w:val="PlaceholderText"/>
            </w:rPr>
            <w:t>Click here to enter text.</w:t>
          </w:r>
        </w:p>
      </w:docPartBody>
    </w:docPart>
    <w:docPart>
      <w:docPartPr>
        <w:name w:val="5A7FB5F658AA41D1BA44616E04023BFC"/>
        <w:category>
          <w:name w:val="General"/>
          <w:gallery w:val="placeholder"/>
        </w:category>
        <w:types>
          <w:type w:val="bbPlcHdr"/>
        </w:types>
        <w:behaviors>
          <w:behavior w:val="content"/>
        </w:behaviors>
        <w:guid w:val="{B3C01F6E-0892-4851-B2C6-56CAAF6664AE}"/>
      </w:docPartPr>
      <w:docPartBody>
        <w:p w:rsidR="00D04E55" w:rsidRDefault="00521A65" w:rsidP="00521A65">
          <w:pPr>
            <w:pStyle w:val="5A7FB5F658AA41D1BA44616E04023BFC"/>
          </w:pPr>
          <w:r w:rsidRPr="00F40E8D">
            <w:rPr>
              <w:rStyle w:val="PlaceholderText"/>
            </w:rPr>
            <w:t>Click here to enter text.</w:t>
          </w:r>
        </w:p>
      </w:docPartBody>
    </w:docPart>
    <w:docPart>
      <w:docPartPr>
        <w:name w:val="2A5087C4F0A14EC1BAD46F09FEAFD560"/>
        <w:category>
          <w:name w:val="General"/>
          <w:gallery w:val="placeholder"/>
        </w:category>
        <w:types>
          <w:type w:val="bbPlcHdr"/>
        </w:types>
        <w:behaviors>
          <w:behavior w:val="content"/>
        </w:behaviors>
        <w:guid w:val="{1E2EAE24-4421-45F9-BDEA-09FB5EFB7996}"/>
      </w:docPartPr>
      <w:docPartBody>
        <w:p w:rsidR="00D04E55" w:rsidRDefault="00521A65" w:rsidP="00521A65">
          <w:pPr>
            <w:pStyle w:val="2A5087C4F0A14EC1BAD46F09FEAFD560"/>
          </w:pPr>
          <w:r w:rsidRPr="00F40E8D">
            <w:rPr>
              <w:rStyle w:val="PlaceholderText"/>
            </w:rPr>
            <w:t>Click here to enter text.</w:t>
          </w:r>
        </w:p>
      </w:docPartBody>
    </w:docPart>
    <w:docPart>
      <w:docPartPr>
        <w:name w:val="62C637DAF92C418C83BED3D3A9ACB69D"/>
        <w:category>
          <w:name w:val="General"/>
          <w:gallery w:val="placeholder"/>
        </w:category>
        <w:types>
          <w:type w:val="bbPlcHdr"/>
        </w:types>
        <w:behaviors>
          <w:behavior w:val="content"/>
        </w:behaviors>
        <w:guid w:val="{35957251-C007-4043-BED7-EB44F38E7786}"/>
      </w:docPartPr>
      <w:docPartBody>
        <w:p w:rsidR="00D04E55" w:rsidRDefault="00521A65" w:rsidP="00521A65">
          <w:pPr>
            <w:pStyle w:val="62C637DAF92C418C83BED3D3A9ACB69D"/>
          </w:pPr>
          <w:r w:rsidRPr="00F40E8D">
            <w:rPr>
              <w:rStyle w:val="PlaceholderText"/>
            </w:rPr>
            <w:t>Click here to enter text.</w:t>
          </w:r>
        </w:p>
      </w:docPartBody>
    </w:docPart>
    <w:docPart>
      <w:docPartPr>
        <w:name w:val="6C17F73ECD084118983AB053A3E25A5B"/>
        <w:category>
          <w:name w:val="General"/>
          <w:gallery w:val="placeholder"/>
        </w:category>
        <w:types>
          <w:type w:val="bbPlcHdr"/>
        </w:types>
        <w:behaviors>
          <w:behavior w:val="content"/>
        </w:behaviors>
        <w:guid w:val="{F130330A-4EE9-497F-B856-01AEB2BBF86C}"/>
      </w:docPartPr>
      <w:docPartBody>
        <w:p w:rsidR="00D04E55" w:rsidRDefault="00521A65" w:rsidP="00521A65">
          <w:pPr>
            <w:pStyle w:val="6C17F73ECD084118983AB053A3E25A5B"/>
          </w:pPr>
          <w:r w:rsidRPr="00F40E8D">
            <w:rPr>
              <w:rStyle w:val="PlaceholderText"/>
            </w:rPr>
            <w:t>Click here to enter text.</w:t>
          </w:r>
        </w:p>
      </w:docPartBody>
    </w:docPart>
    <w:docPart>
      <w:docPartPr>
        <w:name w:val="C55D9F9A36CE4F50818915F6E69BB184"/>
        <w:category>
          <w:name w:val="General"/>
          <w:gallery w:val="placeholder"/>
        </w:category>
        <w:types>
          <w:type w:val="bbPlcHdr"/>
        </w:types>
        <w:behaviors>
          <w:behavior w:val="content"/>
        </w:behaviors>
        <w:guid w:val="{9720CBA5-7CD9-41A6-8495-C6E2185BB4C5}"/>
      </w:docPartPr>
      <w:docPartBody>
        <w:p w:rsidR="00D04E55" w:rsidRDefault="00521A65" w:rsidP="00521A65">
          <w:pPr>
            <w:pStyle w:val="C55D9F9A36CE4F50818915F6E69BB184"/>
          </w:pPr>
          <w:r w:rsidRPr="00F40E8D">
            <w:rPr>
              <w:rStyle w:val="PlaceholderText"/>
            </w:rPr>
            <w:t>Click here to enter text.</w:t>
          </w:r>
        </w:p>
      </w:docPartBody>
    </w:docPart>
    <w:docPart>
      <w:docPartPr>
        <w:name w:val="A07F2ACB7E9D4740821EF0AD56E6D456"/>
        <w:category>
          <w:name w:val="General"/>
          <w:gallery w:val="placeholder"/>
        </w:category>
        <w:types>
          <w:type w:val="bbPlcHdr"/>
        </w:types>
        <w:behaviors>
          <w:behavior w:val="content"/>
        </w:behaviors>
        <w:guid w:val="{FB59EAE6-043E-4600-9A04-CEEA723DC8B2}"/>
      </w:docPartPr>
      <w:docPartBody>
        <w:p w:rsidR="00D04E55" w:rsidRDefault="00521A65" w:rsidP="00521A65">
          <w:pPr>
            <w:pStyle w:val="A07F2ACB7E9D4740821EF0AD56E6D456"/>
          </w:pPr>
          <w:r w:rsidRPr="00F40E8D">
            <w:rPr>
              <w:rStyle w:val="PlaceholderText"/>
            </w:rPr>
            <w:t>Click here to enter text.</w:t>
          </w:r>
        </w:p>
      </w:docPartBody>
    </w:docPart>
    <w:docPart>
      <w:docPartPr>
        <w:name w:val="8168CCEFFCF142C0B6AA93B1AC81936C"/>
        <w:category>
          <w:name w:val="General"/>
          <w:gallery w:val="placeholder"/>
        </w:category>
        <w:types>
          <w:type w:val="bbPlcHdr"/>
        </w:types>
        <w:behaviors>
          <w:behavior w:val="content"/>
        </w:behaviors>
        <w:guid w:val="{093270F2-A60A-4A0A-B64C-252EBC11B018}"/>
      </w:docPartPr>
      <w:docPartBody>
        <w:p w:rsidR="00D04E55" w:rsidRDefault="00521A65" w:rsidP="00521A65">
          <w:pPr>
            <w:pStyle w:val="8168CCEFFCF142C0B6AA93B1AC81936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3464232254046FE8BD41635562A1E26"/>
        <w:category>
          <w:name w:val="General"/>
          <w:gallery w:val="placeholder"/>
        </w:category>
        <w:types>
          <w:type w:val="bbPlcHdr"/>
        </w:types>
        <w:behaviors>
          <w:behavior w:val="content"/>
        </w:behaviors>
        <w:guid w:val="{C978AEC1-9925-42AA-88CF-7A2D7638DDF6}"/>
      </w:docPartPr>
      <w:docPartBody>
        <w:p w:rsidR="00D04E55" w:rsidRDefault="00521A65" w:rsidP="00521A65">
          <w:pPr>
            <w:pStyle w:val="53464232254046FE8BD41635562A1E26"/>
          </w:pPr>
          <w:r w:rsidRPr="00F40E8D">
            <w:rPr>
              <w:rStyle w:val="PlaceholderText"/>
            </w:rPr>
            <w:t>Click here to enter text.</w:t>
          </w:r>
        </w:p>
      </w:docPartBody>
    </w:docPart>
    <w:docPart>
      <w:docPartPr>
        <w:name w:val="0F8608C19C664879BF33602A916777F2"/>
        <w:category>
          <w:name w:val="General"/>
          <w:gallery w:val="placeholder"/>
        </w:category>
        <w:types>
          <w:type w:val="bbPlcHdr"/>
        </w:types>
        <w:behaviors>
          <w:behavior w:val="content"/>
        </w:behaviors>
        <w:guid w:val="{188D62A2-8B01-4F6D-80B8-7CD888612253}"/>
      </w:docPartPr>
      <w:docPartBody>
        <w:p w:rsidR="00D04E55" w:rsidRDefault="00521A65" w:rsidP="00521A65">
          <w:pPr>
            <w:pStyle w:val="0F8608C19C664879BF33602A916777F2"/>
          </w:pPr>
          <w:r w:rsidRPr="00F40E8D">
            <w:rPr>
              <w:rStyle w:val="PlaceholderText"/>
            </w:rPr>
            <w:t>Click here to enter text.</w:t>
          </w:r>
        </w:p>
      </w:docPartBody>
    </w:docPart>
    <w:docPart>
      <w:docPartPr>
        <w:name w:val="75FC2E2FD8774BA782BED27B3717860E"/>
        <w:category>
          <w:name w:val="General"/>
          <w:gallery w:val="placeholder"/>
        </w:category>
        <w:types>
          <w:type w:val="bbPlcHdr"/>
        </w:types>
        <w:behaviors>
          <w:behavior w:val="content"/>
        </w:behaviors>
        <w:guid w:val="{3889CAA3-B6F0-455D-A156-832880EB1113}"/>
      </w:docPartPr>
      <w:docPartBody>
        <w:p w:rsidR="00D04E55" w:rsidRDefault="00521A65" w:rsidP="00521A65">
          <w:pPr>
            <w:pStyle w:val="75FC2E2FD8774BA782BED27B3717860E"/>
          </w:pPr>
          <w:r w:rsidRPr="00F40E8D">
            <w:rPr>
              <w:rStyle w:val="PlaceholderText"/>
            </w:rPr>
            <w:t>Click here to enter text.</w:t>
          </w:r>
        </w:p>
      </w:docPartBody>
    </w:docPart>
    <w:docPart>
      <w:docPartPr>
        <w:name w:val="5C283E99B18E46408D5CE7B8C02A3F45"/>
        <w:category>
          <w:name w:val="General"/>
          <w:gallery w:val="placeholder"/>
        </w:category>
        <w:types>
          <w:type w:val="bbPlcHdr"/>
        </w:types>
        <w:behaviors>
          <w:behavior w:val="content"/>
        </w:behaviors>
        <w:guid w:val="{E8F52154-344B-4CD4-A357-52845026575E}"/>
      </w:docPartPr>
      <w:docPartBody>
        <w:p w:rsidR="00D04E55" w:rsidRDefault="00521A65" w:rsidP="00521A65">
          <w:pPr>
            <w:pStyle w:val="5C283E99B18E46408D5CE7B8C02A3F45"/>
          </w:pPr>
          <w:r w:rsidRPr="00F40E8D">
            <w:rPr>
              <w:rStyle w:val="PlaceholderText"/>
            </w:rPr>
            <w:t>Click here to enter text.</w:t>
          </w:r>
        </w:p>
      </w:docPartBody>
    </w:docPart>
    <w:docPart>
      <w:docPartPr>
        <w:name w:val="840E3F3F2BE840FFBC585F040B85FD9A"/>
        <w:category>
          <w:name w:val="General"/>
          <w:gallery w:val="placeholder"/>
        </w:category>
        <w:types>
          <w:type w:val="bbPlcHdr"/>
        </w:types>
        <w:behaviors>
          <w:behavior w:val="content"/>
        </w:behaviors>
        <w:guid w:val="{CBB48F5D-4655-4092-B169-69771CF5FD84}"/>
      </w:docPartPr>
      <w:docPartBody>
        <w:p w:rsidR="00D04E55" w:rsidRDefault="00521A65" w:rsidP="00521A65">
          <w:pPr>
            <w:pStyle w:val="840E3F3F2BE840FFBC585F040B85FD9A"/>
          </w:pPr>
          <w:r w:rsidRPr="00F40E8D">
            <w:rPr>
              <w:rStyle w:val="PlaceholderText"/>
            </w:rPr>
            <w:t>Click here to enter text.</w:t>
          </w:r>
        </w:p>
      </w:docPartBody>
    </w:docPart>
    <w:docPart>
      <w:docPartPr>
        <w:name w:val="5295623F0B56422ABDFBEE8593BB2F9E"/>
        <w:category>
          <w:name w:val="General"/>
          <w:gallery w:val="placeholder"/>
        </w:category>
        <w:types>
          <w:type w:val="bbPlcHdr"/>
        </w:types>
        <w:behaviors>
          <w:behavior w:val="content"/>
        </w:behaviors>
        <w:guid w:val="{0E3FC9C7-4702-4787-A737-B0057AA7DAA9}"/>
      </w:docPartPr>
      <w:docPartBody>
        <w:p w:rsidR="00D04E55" w:rsidRDefault="00521A65" w:rsidP="00521A65">
          <w:pPr>
            <w:pStyle w:val="5295623F0B56422ABDFBEE8593BB2F9E"/>
          </w:pPr>
          <w:r w:rsidRPr="00F40E8D">
            <w:rPr>
              <w:rStyle w:val="PlaceholderText"/>
            </w:rPr>
            <w:t>Click here to enter text.</w:t>
          </w:r>
        </w:p>
      </w:docPartBody>
    </w:docPart>
    <w:docPart>
      <w:docPartPr>
        <w:name w:val="4FE5DE451DD443E68F1FA84D85E3A74C"/>
        <w:category>
          <w:name w:val="General"/>
          <w:gallery w:val="placeholder"/>
        </w:category>
        <w:types>
          <w:type w:val="bbPlcHdr"/>
        </w:types>
        <w:behaviors>
          <w:behavior w:val="content"/>
        </w:behaviors>
        <w:guid w:val="{B1053AA2-A4BE-4BF0-9DE9-6491116D8F73}"/>
      </w:docPartPr>
      <w:docPartBody>
        <w:p w:rsidR="00D04E55" w:rsidRDefault="00521A65" w:rsidP="00521A65">
          <w:pPr>
            <w:pStyle w:val="4FE5DE451DD443E68F1FA84D85E3A74C"/>
          </w:pPr>
          <w:r w:rsidRPr="00F40E8D">
            <w:rPr>
              <w:rStyle w:val="PlaceholderText"/>
            </w:rPr>
            <w:t>Click here to enter text.</w:t>
          </w:r>
        </w:p>
      </w:docPartBody>
    </w:docPart>
    <w:docPart>
      <w:docPartPr>
        <w:name w:val="BC478237447A4B1790CEEA5135512DFE"/>
        <w:category>
          <w:name w:val="General"/>
          <w:gallery w:val="placeholder"/>
        </w:category>
        <w:types>
          <w:type w:val="bbPlcHdr"/>
        </w:types>
        <w:behaviors>
          <w:behavior w:val="content"/>
        </w:behaviors>
        <w:guid w:val="{D95E7634-04B9-4D42-984C-D634D0D67690}"/>
      </w:docPartPr>
      <w:docPartBody>
        <w:p w:rsidR="00D04E55" w:rsidRDefault="00521A65" w:rsidP="00521A65">
          <w:pPr>
            <w:pStyle w:val="BC478237447A4B1790CEEA5135512DFE"/>
          </w:pPr>
          <w:r w:rsidRPr="00F40E8D">
            <w:rPr>
              <w:rStyle w:val="PlaceholderText"/>
            </w:rPr>
            <w:t>Click here to enter text.</w:t>
          </w:r>
        </w:p>
      </w:docPartBody>
    </w:docPart>
    <w:docPart>
      <w:docPartPr>
        <w:name w:val="B107C0BFB74F4804BBC8F202E789C577"/>
        <w:category>
          <w:name w:val="General"/>
          <w:gallery w:val="placeholder"/>
        </w:category>
        <w:types>
          <w:type w:val="bbPlcHdr"/>
        </w:types>
        <w:behaviors>
          <w:behavior w:val="content"/>
        </w:behaviors>
        <w:guid w:val="{A0F3E958-7064-447D-B334-86FC259412E1}"/>
      </w:docPartPr>
      <w:docPartBody>
        <w:p w:rsidR="00D04E55" w:rsidRDefault="00521A65" w:rsidP="00521A65">
          <w:pPr>
            <w:pStyle w:val="B107C0BFB74F4804BBC8F202E789C577"/>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C268984A62244A1198C1EAC6BD02393F"/>
        <w:category>
          <w:name w:val="General"/>
          <w:gallery w:val="placeholder"/>
        </w:category>
        <w:types>
          <w:type w:val="bbPlcHdr"/>
        </w:types>
        <w:behaviors>
          <w:behavior w:val="content"/>
        </w:behaviors>
        <w:guid w:val="{D923483B-949F-4DF8-B03A-02C10887528D}"/>
      </w:docPartPr>
      <w:docPartBody>
        <w:p w:rsidR="00D04E55" w:rsidRDefault="00521A65" w:rsidP="00521A65">
          <w:pPr>
            <w:pStyle w:val="C268984A62244A1198C1EAC6BD02393F"/>
          </w:pPr>
          <w:r w:rsidRPr="00F40E8D">
            <w:rPr>
              <w:rStyle w:val="PlaceholderText"/>
            </w:rPr>
            <w:t>Click here to enter text.</w:t>
          </w:r>
        </w:p>
      </w:docPartBody>
    </w:docPart>
    <w:docPart>
      <w:docPartPr>
        <w:name w:val="A9D9DE11A0FB4628AC4D829D720638BC"/>
        <w:category>
          <w:name w:val="General"/>
          <w:gallery w:val="placeholder"/>
        </w:category>
        <w:types>
          <w:type w:val="bbPlcHdr"/>
        </w:types>
        <w:behaviors>
          <w:behavior w:val="content"/>
        </w:behaviors>
        <w:guid w:val="{0E978A1F-BC0C-4B92-A3CD-475D84D3D4A8}"/>
      </w:docPartPr>
      <w:docPartBody>
        <w:p w:rsidR="00D04E55" w:rsidRDefault="00521A65" w:rsidP="00521A65">
          <w:pPr>
            <w:pStyle w:val="A9D9DE11A0FB4628AC4D829D720638BC"/>
          </w:pPr>
          <w:r w:rsidRPr="00F40E8D">
            <w:rPr>
              <w:rStyle w:val="PlaceholderText"/>
            </w:rPr>
            <w:t>Click here to enter text.</w:t>
          </w:r>
        </w:p>
      </w:docPartBody>
    </w:docPart>
    <w:docPart>
      <w:docPartPr>
        <w:name w:val="8B0BBDF205744D8099EF96C2C2E752C9"/>
        <w:category>
          <w:name w:val="General"/>
          <w:gallery w:val="placeholder"/>
        </w:category>
        <w:types>
          <w:type w:val="bbPlcHdr"/>
        </w:types>
        <w:behaviors>
          <w:behavior w:val="content"/>
        </w:behaviors>
        <w:guid w:val="{BEEB8657-258C-43BB-B6E5-E21900FCFB76}"/>
      </w:docPartPr>
      <w:docPartBody>
        <w:p w:rsidR="00D04E55" w:rsidRDefault="00521A65" w:rsidP="00521A65">
          <w:pPr>
            <w:pStyle w:val="8B0BBDF205744D8099EF96C2C2E752C9"/>
          </w:pPr>
          <w:r w:rsidRPr="00F40E8D">
            <w:rPr>
              <w:rStyle w:val="PlaceholderText"/>
            </w:rPr>
            <w:t>Click here to enter text.</w:t>
          </w:r>
        </w:p>
      </w:docPartBody>
    </w:docPart>
    <w:docPart>
      <w:docPartPr>
        <w:name w:val="D301A33EB6EB40929DBD41B6D8E23CF2"/>
        <w:category>
          <w:name w:val="General"/>
          <w:gallery w:val="placeholder"/>
        </w:category>
        <w:types>
          <w:type w:val="bbPlcHdr"/>
        </w:types>
        <w:behaviors>
          <w:behavior w:val="content"/>
        </w:behaviors>
        <w:guid w:val="{82C55442-5937-4A4C-8C01-02CFEE98166B}"/>
      </w:docPartPr>
      <w:docPartBody>
        <w:p w:rsidR="00D04E55" w:rsidRDefault="00521A65" w:rsidP="00521A65">
          <w:pPr>
            <w:pStyle w:val="D301A33EB6EB40929DBD41B6D8E23CF2"/>
          </w:pPr>
          <w:r w:rsidRPr="00F40E8D">
            <w:rPr>
              <w:rStyle w:val="PlaceholderText"/>
            </w:rPr>
            <w:t>Click here to enter text.</w:t>
          </w:r>
        </w:p>
      </w:docPartBody>
    </w:docPart>
    <w:docPart>
      <w:docPartPr>
        <w:name w:val="153E870299A6494988D3F54B6D03C381"/>
        <w:category>
          <w:name w:val="General"/>
          <w:gallery w:val="placeholder"/>
        </w:category>
        <w:types>
          <w:type w:val="bbPlcHdr"/>
        </w:types>
        <w:behaviors>
          <w:behavior w:val="content"/>
        </w:behaviors>
        <w:guid w:val="{A6648326-242A-45AA-83C8-12AF84514BC4}"/>
      </w:docPartPr>
      <w:docPartBody>
        <w:p w:rsidR="00D04E55" w:rsidRDefault="00521A65" w:rsidP="00521A65">
          <w:pPr>
            <w:pStyle w:val="153E870299A6494988D3F54B6D03C381"/>
          </w:pPr>
          <w:r w:rsidRPr="00F40E8D">
            <w:rPr>
              <w:rStyle w:val="PlaceholderText"/>
            </w:rPr>
            <w:t>Click here to enter text.</w:t>
          </w:r>
        </w:p>
      </w:docPartBody>
    </w:docPart>
    <w:docPart>
      <w:docPartPr>
        <w:name w:val="3927BF0F53664B8EB7489FA400F1F991"/>
        <w:category>
          <w:name w:val="General"/>
          <w:gallery w:val="placeholder"/>
        </w:category>
        <w:types>
          <w:type w:val="bbPlcHdr"/>
        </w:types>
        <w:behaviors>
          <w:behavior w:val="content"/>
        </w:behaviors>
        <w:guid w:val="{0130B45A-A0A7-48BF-9F4B-7117AFF8CC52}"/>
      </w:docPartPr>
      <w:docPartBody>
        <w:p w:rsidR="00D04E55" w:rsidRDefault="00521A65" w:rsidP="00521A65">
          <w:pPr>
            <w:pStyle w:val="3927BF0F53664B8EB7489FA400F1F991"/>
          </w:pPr>
          <w:r w:rsidRPr="00F40E8D">
            <w:rPr>
              <w:rStyle w:val="PlaceholderText"/>
            </w:rPr>
            <w:t>Click here to enter text.</w:t>
          </w:r>
        </w:p>
      </w:docPartBody>
    </w:docPart>
    <w:docPart>
      <w:docPartPr>
        <w:name w:val="DE0CF350123642EC9F1B2F8AE3AD2C34"/>
        <w:category>
          <w:name w:val="General"/>
          <w:gallery w:val="placeholder"/>
        </w:category>
        <w:types>
          <w:type w:val="bbPlcHdr"/>
        </w:types>
        <w:behaviors>
          <w:behavior w:val="content"/>
        </w:behaviors>
        <w:guid w:val="{1FEDD2DE-1CE3-435F-BE62-8DC1F72A47B9}"/>
      </w:docPartPr>
      <w:docPartBody>
        <w:p w:rsidR="00D04E55" w:rsidRDefault="00521A65" w:rsidP="00521A65">
          <w:pPr>
            <w:pStyle w:val="DE0CF350123642EC9F1B2F8AE3AD2C34"/>
          </w:pPr>
          <w:r w:rsidRPr="00F40E8D">
            <w:rPr>
              <w:rStyle w:val="PlaceholderText"/>
            </w:rPr>
            <w:t>Click here to enter text.</w:t>
          </w:r>
        </w:p>
      </w:docPartBody>
    </w:docPart>
    <w:docPart>
      <w:docPartPr>
        <w:name w:val="08BFB2256EB84BD4953EFEE63D01002D"/>
        <w:category>
          <w:name w:val="General"/>
          <w:gallery w:val="placeholder"/>
        </w:category>
        <w:types>
          <w:type w:val="bbPlcHdr"/>
        </w:types>
        <w:behaviors>
          <w:behavior w:val="content"/>
        </w:behaviors>
        <w:guid w:val="{0C56F062-F63D-47FC-B812-340F9404F3BA}"/>
      </w:docPartPr>
      <w:docPartBody>
        <w:p w:rsidR="00D04E55" w:rsidRDefault="00521A65" w:rsidP="00521A65">
          <w:pPr>
            <w:pStyle w:val="08BFB2256EB84BD4953EFEE63D01002D"/>
          </w:pPr>
          <w:r w:rsidRPr="00F40E8D">
            <w:rPr>
              <w:rStyle w:val="PlaceholderText"/>
            </w:rPr>
            <w:t>Click here to enter text.</w:t>
          </w:r>
        </w:p>
      </w:docPartBody>
    </w:docPart>
    <w:docPart>
      <w:docPartPr>
        <w:name w:val="587F8CFF054F47F5A2F845297F69C2B9"/>
        <w:category>
          <w:name w:val="General"/>
          <w:gallery w:val="placeholder"/>
        </w:category>
        <w:types>
          <w:type w:val="bbPlcHdr"/>
        </w:types>
        <w:behaviors>
          <w:behavior w:val="content"/>
        </w:behaviors>
        <w:guid w:val="{AF8DD742-0954-4277-BA88-063D807896D9}"/>
      </w:docPartPr>
      <w:docPartBody>
        <w:p w:rsidR="00D04E55" w:rsidRDefault="00521A65" w:rsidP="00521A65">
          <w:pPr>
            <w:pStyle w:val="587F8CFF054F47F5A2F845297F69C2B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4B5AB6C3D1934CA8A57D977618ABB5B0"/>
        <w:category>
          <w:name w:val="General"/>
          <w:gallery w:val="placeholder"/>
        </w:category>
        <w:types>
          <w:type w:val="bbPlcHdr"/>
        </w:types>
        <w:behaviors>
          <w:behavior w:val="content"/>
        </w:behaviors>
        <w:guid w:val="{24986049-BF51-4BA7-8A4A-6E5AACD874D4}"/>
      </w:docPartPr>
      <w:docPartBody>
        <w:p w:rsidR="00D04E55" w:rsidRDefault="00521A65" w:rsidP="00521A65">
          <w:pPr>
            <w:pStyle w:val="4B5AB6C3D1934CA8A57D977618ABB5B0"/>
          </w:pPr>
          <w:r w:rsidRPr="00F40E8D">
            <w:rPr>
              <w:rStyle w:val="PlaceholderText"/>
            </w:rPr>
            <w:t>Click here to enter text.</w:t>
          </w:r>
        </w:p>
      </w:docPartBody>
    </w:docPart>
    <w:docPart>
      <w:docPartPr>
        <w:name w:val="FDFD21202CF449BD8AD4B36A9B46EE36"/>
        <w:category>
          <w:name w:val="General"/>
          <w:gallery w:val="placeholder"/>
        </w:category>
        <w:types>
          <w:type w:val="bbPlcHdr"/>
        </w:types>
        <w:behaviors>
          <w:behavior w:val="content"/>
        </w:behaviors>
        <w:guid w:val="{D24731F6-57C4-4128-98F6-7167DD0E4D2B}"/>
      </w:docPartPr>
      <w:docPartBody>
        <w:p w:rsidR="00D04E55" w:rsidRDefault="00521A65" w:rsidP="00521A65">
          <w:pPr>
            <w:pStyle w:val="FDFD21202CF449BD8AD4B36A9B46EE36"/>
          </w:pPr>
          <w:r w:rsidRPr="00F40E8D">
            <w:rPr>
              <w:rStyle w:val="PlaceholderText"/>
            </w:rPr>
            <w:t>Click here to enter text.</w:t>
          </w:r>
        </w:p>
      </w:docPartBody>
    </w:docPart>
    <w:docPart>
      <w:docPartPr>
        <w:name w:val="7786442864AF416B905E008E020B60C5"/>
        <w:category>
          <w:name w:val="General"/>
          <w:gallery w:val="placeholder"/>
        </w:category>
        <w:types>
          <w:type w:val="bbPlcHdr"/>
        </w:types>
        <w:behaviors>
          <w:behavior w:val="content"/>
        </w:behaviors>
        <w:guid w:val="{367F65D7-50FE-42E4-B74C-786CAD358BF8}"/>
      </w:docPartPr>
      <w:docPartBody>
        <w:p w:rsidR="00D04E55" w:rsidRDefault="00521A65" w:rsidP="00521A65">
          <w:pPr>
            <w:pStyle w:val="7786442864AF416B905E008E020B60C5"/>
          </w:pPr>
          <w:r w:rsidRPr="00F40E8D">
            <w:rPr>
              <w:rStyle w:val="PlaceholderText"/>
            </w:rPr>
            <w:t>Click here to enter text.</w:t>
          </w:r>
        </w:p>
      </w:docPartBody>
    </w:docPart>
    <w:docPart>
      <w:docPartPr>
        <w:name w:val="236DBA106D66481094265190A67A618B"/>
        <w:category>
          <w:name w:val="General"/>
          <w:gallery w:val="placeholder"/>
        </w:category>
        <w:types>
          <w:type w:val="bbPlcHdr"/>
        </w:types>
        <w:behaviors>
          <w:behavior w:val="content"/>
        </w:behaviors>
        <w:guid w:val="{72B62F60-FB85-4445-AD70-60AD93F665D0}"/>
      </w:docPartPr>
      <w:docPartBody>
        <w:p w:rsidR="00D04E55" w:rsidRDefault="00521A65" w:rsidP="00521A65">
          <w:pPr>
            <w:pStyle w:val="236DBA106D66481094265190A67A618B"/>
          </w:pPr>
          <w:r w:rsidRPr="00F40E8D">
            <w:rPr>
              <w:rStyle w:val="PlaceholderText"/>
            </w:rPr>
            <w:t>Click here to enter text.</w:t>
          </w:r>
        </w:p>
      </w:docPartBody>
    </w:docPart>
    <w:docPart>
      <w:docPartPr>
        <w:name w:val="2B35214F316248818F569AE41FD482FD"/>
        <w:category>
          <w:name w:val="General"/>
          <w:gallery w:val="placeholder"/>
        </w:category>
        <w:types>
          <w:type w:val="bbPlcHdr"/>
        </w:types>
        <w:behaviors>
          <w:behavior w:val="content"/>
        </w:behaviors>
        <w:guid w:val="{1708840B-07F5-48DD-8517-275D7E479BC8}"/>
      </w:docPartPr>
      <w:docPartBody>
        <w:p w:rsidR="00D04E55" w:rsidRDefault="00521A65" w:rsidP="00521A65">
          <w:pPr>
            <w:pStyle w:val="2B35214F316248818F569AE41FD482FD"/>
          </w:pPr>
          <w:r w:rsidRPr="00F40E8D">
            <w:rPr>
              <w:rStyle w:val="PlaceholderText"/>
            </w:rPr>
            <w:t>Click here to enter text.</w:t>
          </w:r>
        </w:p>
      </w:docPartBody>
    </w:docPart>
    <w:docPart>
      <w:docPartPr>
        <w:name w:val="D055ED7D26784FF98D316A58378A994F"/>
        <w:category>
          <w:name w:val="General"/>
          <w:gallery w:val="placeholder"/>
        </w:category>
        <w:types>
          <w:type w:val="bbPlcHdr"/>
        </w:types>
        <w:behaviors>
          <w:behavior w:val="content"/>
        </w:behaviors>
        <w:guid w:val="{5C60E7D6-3CD7-48E4-8182-B506FFE288CC}"/>
      </w:docPartPr>
      <w:docPartBody>
        <w:p w:rsidR="00D04E55" w:rsidRDefault="00521A65" w:rsidP="00521A65">
          <w:pPr>
            <w:pStyle w:val="D055ED7D26784FF98D316A58378A994F"/>
          </w:pPr>
          <w:r w:rsidRPr="00F40E8D">
            <w:rPr>
              <w:rStyle w:val="PlaceholderText"/>
            </w:rPr>
            <w:t>Click here to enter text.</w:t>
          </w:r>
        </w:p>
      </w:docPartBody>
    </w:docPart>
    <w:docPart>
      <w:docPartPr>
        <w:name w:val="AD16841BBEC744FFAA57F80CA88C3D95"/>
        <w:category>
          <w:name w:val="General"/>
          <w:gallery w:val="placeholder"/>
        </w:category>
        <w:types>
          <w:type w:val="bbPlcHdr"/>
        </w:types>
        <w:behaviors>
          <w:behavior w:val="content"/>
        </w:behaviors>
        <w:guid w:val="{16668BA9-B09A-4F28-A89D-D8CBFD6C6633}"/>
      </w:docPartPr>
      <w:docPartBody>
        <w:p w:rsidR="00D04E55" w:rsidRDefault="00521A65" w:rsidP="00521A65">
          <w:pPr>
            <w:pStyle w:val="AD16841BBEC744FFAA57F80CA88C3D95"/>
          </w:pPr>
          <w:r w:rsidRPr="00F40E8D">
            <w:rPr>
              <w:rStyle w:val="PlaceholderText"/>
            </w:rPr>
            <w:t>Click here to enter text.</w:t>
          </w:r>
        </w:p>
      </w:docPartBody>
    </w:docPart>
    <w:docPart>
      <w:docPartPr>
        <w:name w:val="BE51002161CF4D08BDFFA8074B2C67DE"/>
        <w:category>
          <w:name w:val="General"/>
          <w:gallery w:val="placeholder"/>
        </w:category>
        <w:types>
          <w:type w:val="bbPlcHdr"/>
        </w:types>
        <w:behaviors>
          <w:behavior w:val="content"/>
        </w:behaviors>
        <w:guid w:val="{F7132E17-11F2-4120-8BFA-226C5BF53009}"/>
      </w:docPartPr>
      <w:docPartBody>
        <w:p w:rsidR="00D04E55" w:rsidRDefault="00521A65" w:rsidP="00521A65">
          <w:pPr>
            <w:pStyle w:val="BE51002161CF4D08BDFFA8074B2C67DE"/>
          </w:pPr>
          <w:r w:rsidRPr="00F40E8D">
            <w:rPr>
              <w:rStyle w:val="PlaceholderText"/>
            </w:rPr>
            <w:t>Click here to enter text.</w:t>
          </w:r>
        </w:p>
      </w:docPartBody>
    </w:docPart>
    <w:docPart>
      <w:docPartPr>
        <w:name w:val="440D934E7B534AE48561CF88304699A8"/>
        <w:category>
          <w:name w:val="General"/>
          <w:gallery w:val="placeholder"/>
        </w:category>
        <w:types>
          <w:type w:val="bbPlcHdr"/>
        </w:types>
        <w:behaviors>
          <w:behavior w:val="content"/>
        </w:behaviors>
        <w:guid w:val="{C11E6FB3-EE14-416C-9172-70D2A8D85FA0}"/>
      </w:docPartPr>
      <w:docPartBody>
        <w:p w:rsidR="00D04E55" w:rsidRDefault="00521A65" w:rsidP="00521A65">
          <w:pPr>
            <w:pStyle w:val="440D934E7B534AE48561CF88304699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99326E6E51B846609016F846547278AB"/>
        <w:category>
          <w:name w:val="General"/>
          <w:gallery w:val="placeholder"/>
        </w:category>
        <w:types>
          <w:type w:val="bbPlcHdr"/>
        </w:types>
        <w:behaviors>
          <w:behavior w:val="content"/>
        </w:behaviors>
        <w:guid w:val="{8B7F7722-F008-40F5-813C-E4B1C35056F5}"/>
      </w:docPartPr>
      <w:docPartBody>
        <w:p w:rsidR="00D04E55" w:rsidRDefault="00521A65" w:rsidP="00521A65">
          <w:pPr>
            <w:pStyle w:val="99326E6E51B846609016F846547278AB"/>
          </w:pPr>
          <w:r w:rsidRPr="00F40E8D">
            <w:rPr>
              <w:rStyle w:val="PlaceholderText"/>
            </w:rPr>
            <w:t>Click here to enter text.</w:t>
          </w:r>
        </w:p>
      </w:docPartBody>
    </w:docPart>
    <w:docPart>
      <w:docPartPr>
        <w:name w:val="CD65E95A9025413592E69D0069B8501F"/>
        <w:category>
          <w:name w:val="General"/>
          <w:gallery w:val="placeholder"/>
        </w:category>
        <w:types>
          <w:type w:val="bbPlcHdr"/>
        </w:types>
        <w:behaviors>
          <w:behavior w:val="content"/>
        </w:behaviors>
        <w:guid w:val="{CC44163B-6A03-44DC-9A51-37C03DBBCDA1}"/>
      </w:docPartPr>
      <w:docPartBody>
        <w:p w:rsidR="00D04E55" w:rsidRDefault="00521A65" w:rsidP="00521A65">
          <w:pPr>
            <w:pStyle w:val="CD65E95A9025413592E69D0069B8501F"/>
          </w:pPr>
          <w:r w:rsidRPr="00F40E8D">
            <w:rPr>
              <w:rStyle w:val="PlaceholderText"/>
            </w:rPr>
            <w:t>Click here to enter text.</w:t>
          </w:r>
        </w:p>
      </w:docPartBody>
    </w:docPart>
    <w:docPart>
      <w:docPartPr>
        <w:name w:val="88A018FF49624EC3A6315CEBF7CA32DB"/>
        <w:category>
          <w:name w:val="General"/>
          <w:gallery w:val="placeholder"/>
        </w:category>
        <w:types>
          <w:type w:val="bbPlcHdr"/>
        </w:types>
        <w:behaviors>
          <w:behavior w:val="content"/>
        </w:behaviors>
        <w:guid w:val="{6AD3E284-9962-45AD-9167-9D6DF098F221}"/>
      </w:docPartPr>
      <w:docPartBody>
        <w:p w:rsidR="00D04E55" w:rsidRDefault="00521A65" w:rsidP="00521A65">
          <w:pPr>
            <w:pStyle w:val="88A018FF49624EC3A6315CEBF7CA32DB"/>
          </w:pPr>
          <w:r w:rsidRPr="00F40E8D">
            <w:rPr>
              <w:rStyle w:val="PlaceholderText"/>
            </w:rPr>
            <w:t>Click here to enter text.</w:t>
          </w:r>
        </w:p>
      </w:docPartBody>
    </w:docPart>
    <w:docPart>
      <w:docPartPr>
        <w:name w:val="EC4942A1641349FD9137615C73F927FF"/>
        <w:category>
          <w:name w:val="General"/>
          <w:gallery w:val="placeholder"/>
        </w:category>
        <w:types>
          <w:type w:val="bbPlcHdr"/>
        </w:types>
        <w:behaviors>
          <w:behavior w:val="content"/>
        </w:behaviors>
        <w:guid w:val="{07154392-75F4-46EB-93F4-3D2CBBAAC609}"/>
      </w:docPartPr>
      <w:docPartBody>
        <w:p w:rsidR="00D04E55" w:rsidRDefault="00521A65" w:rsidP="00521A65">
          <w:pPr>
            <w:pStyle w:val="EC4942A1641349FD9137615C73F927FF"/>
          </w:pPr>
          <w:r w:rsidRPr="00F40E8D">
            <w:rPr>
              <w:rStyle w:val="PlaceholderText"/>
            </w:rPr>
            <w:t>Click here to enter text.</w:t>
          </w:r>
        </w:p>
      </w:docPartBody>
    </w:docPart>
    <w:docPart>
      <w:docPartPr>
        <w:name w:val="D18609D4B01D4EF0B9C6E9B90FAB1FE4"/>
        <w:category>
          <w:name w:val="General"/>
          <w:gallery w:val="placeholder"/>
        </w:category>
        <w:types>
          <w:type w:val="bbPlcHdr"/>
        </w:types>
        <w:behaviors>
          <w:behavior w:val="content"/>
        </w:behaviors>
        <w:guid w:val="{BE0280EC-F35D-402C-928C-D9C53B273177}"/>
      </w:docPartPr>
      <w:docPartBody>
        <w:p w:rsidR="00D04E55" w:rsidRDefault="00521A65" w:rsidP="00521A65">
          <w:pPr>
            <w:pStyle w:val="D18609D4B01D4EF0B9C6E9B90FAB1FE4"/>
          </w:pPr>
          <w:r w:rsidRPr="00F40E8D">
            <w:rPr>
              <w:rStyle w:val="PlaceholderText"/>
            </w:rPr>
            <w:t>Click here to enter text.</w:t>
          </w:r>
        </w:p>
      </w:docPartBody>
    </w:docPart>
    <w:docPart>
      <w:docPartPr>
        <w:name w:val="5ECF085380DA471083262334BB597FF8"/>
        <w:category>
          <w:name w:val="General"/>
          <w:gallery w:val="placeholder"/>
        </w:category>
        <w:types>
          <w:type w:val="bbPlcHdr"/>
        </w:types>
        <w:behaviors>
          <w:behavior w:val="content"/>
        </w:behaviors>
        <w:guid w:val="{D7EC0BC6-1907-459C-80D2-553545C91A05}"/>
      </w:docPartPr>
      <w:docPartBody>
        <w:p w:rsidR="00D04E55" w:rsidRDefault="00521A65" w:rsidP="00521A65">
          <w:pPr>
            <w:pStyle w:val="5ECF085380DA471083262334BB597FF8"/>
          </w:pPr>
          <w:r w:rsidRPr="00F40E8D">
            <w:rPr>
              <w:rStyle w:val="PlaceholderText"/>
            </w:rPr>
            <w:t>Click here to enter text.</w:t>
          </w:r>
        </w:p>
      </w:docPartBody>
    </w:docPart>
    <w:docPart>
      <w:docPartPr>
        <w:name w:val="71D0D917D2F447B1AB001EB2396A2A74"/>
        <w:category>
          <w:name w:val="General"/>
          <w:gallery w:val="placeholder"/>
        </w:category>
        <w:types>
          <w:type w:val="bbPlcHdr"/>
        </w:types>
        <w:behaviors>
          <w:behavior w:val="content"/>
        </w:behaviors>
        <w:guid w:val="{3FF1ACFC-D3B5-48F7-8D91-E5C443B06771}"/>
      </w:docPartPr>
      <w:docPartBody>
        <w:p w:rsidR="00D04E55" w:rsidRDefault="00521A65" w:rsidP="00521A65">
          <w:pPr>
            <w:pStyle w:val="71D0D917D2F447B1AB001EB2396A2A74"/>
          </w:pPr>
          <w:r w:rsidRPr="00F40E8D">
            <w:rPr>
              <w:rStyle w:val="PlaceholderText"/>
            </w:rPr>
            <w:t>Click here to enter text.</w:t>
          </w:r>
        </w:p>
      </w:docPartBody>
    </w:docPart>
    <w:docPart>
      <w:docPartPr>
        <w:name w:val="70E6FB008F024926BBD3D5F137B17360"/>
        <w:category>
          <w:name w:val="General"/>
          <w:gallery w:val="placeholder"/>
        </w:category>
        <w:types>
          <w:type w:val="bbPlcHdr"/>
        </w:types>
        <w:behaviors>
          <w:behavior w:val="content"/>
        </w:behaviors>
        <w:guid w:val="{4EF5E9C7-E25C-4E9F-89FF-B0CF47A408C0}"/>
      </w:docPartPr>
      <w:docPartBody>
        <w:p w:rsidR="00D04E55" w:rsidRDefault="00521A65" w:rsidP="00521A65">
          <w:pPr>
            <w:pStyle w:val="70E6FB008F024926BBD3D5F137B17360"/>
          </w:pPr>
          <w:r w:rsidRPr="00F40E8D">
            <w:rPr>
              <w:rStyle w:val="PlaceholderText"/>
            </w:rPr>
            <w:t>Click here to enter text.</w:t>
          </w:r>
        </w:p>
      </w:docPartBody>
    </w:docPart>
    <w:docPart>
      <w:docPartPr>
        <w:name w:val="62474EF8F94A45F5883981679E50AEC5"/>
        <w:category>
          <w:name w:val="General"/>
          <w:gallery w:val="placeholder"/>
        </w:category>
        <w:types>
          <w:type w:val="bbPlcHdr"/>
        </w:types>
        <w:behaviors>
          <w:behavior w:val="content"/>
        </w:behaviors>
        <w:guid w:val="{C83AA899-E9A3-479D-BD15-2A4C7A857859}"/>
      </w:docPartPr>
      <w:docPartBody>
        <w:p w:rsidR="00D04E55" w:rsidRDefault="00521A65" w:rsidP="00521A65">
          <w:pPr>
            <w:pStyle w:val="62474EF8F94A45F5883981679E50AEC5"/>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A39E487EB9AE4F64A34559E1BC731FAD"/>
        <w:category>
          <w:name w:val="General"/>
          <w:gallery w:val="placeholder"/>
        </w:category>
        <w:types>
          <w:type w:val="bbPlcHdr"/>
        </w:types>
        <w:behaviors>
          <w:behavior w:val="content"/>
        </w:behaviors>
        <w:guid w:val="{ED4F29D2-326D-4885-996C-E2EB4C54C8F5}"/>
      </w:docPartPr>
      <w:docPartBody>
        <w:p w:rsidR="00D04E55" w:rsidRDefault="00521A65" w:rsidP="00521A65">
          <w:pPr>
            <w:pStyle w:val="A39E487EB9AE4F64A34559E1BC731FAD"/>
          </w:pPr>
          <w:r w:rsidRPr="00F40E8D">
            <w:rPr>
              <w:rStyle w:val="PlaceholderText"/>
            </w:rPr>
            <w:t>Click here to enter text.</w:t>
          </w:r>
        </w:p>
      </w:docPartBody>
    </w:docPart>
    <w:docPart>
      <w:docPartPr>
        <w:name w:val="572709486FA34CCD96E3FAF4CA8C1EDB"/>
        <w:category>
          <w:name w:val="General"/>
          <w:gallery w:val="placeholder"/>
        </w:category>
        <w:types>
          <w:type w:val="bbPlcHdr"/>
        </w:types>
        <w:behaviors>
          <w:behavior w:val="content"/>
        </w:behaviors>
        <w:guid w:val="{8ACCB63F-2FED-4BD4-A4BA-E7C8C487E64F}"/>
      </w:docPartPr>
      <w:docPartBody>
        <w:p w:rsidR="00D04E55" w:rsidRDefault="00521A65" w:rsidP="00521A65">
          <w:pPr>
            <w:pStyle w:val="572709486FA34CCD96E3FAF4CA8C1EDB"/>
          </w:pPr>
          <w:r w:rsidRPr="00F40E8D">
            <w:rPr>
              <w:rStyle w:val="PlaceholderText"/>
            </w:rPr>
            <w:t>Click here to enter text.</w:t>
          </w:r>
        </w:p>
      </w:docPartBody>
    </w:docPart>
    <w:docPart>
      <w:docPartPr>
        <w:name w:val="0F27A2D279954144BB9775F89A09D716"/>
        <w:category>
          <w:name w:val="General"/>
          <w:gallery w:val="placeholder"/>
        </w:category>
        <w:types>
          <w:type w:val="bbPlcHdr"/>
        </w:types>
        <w:behaviors>
          <w:behavior w:val="content"/>
        </w:behaviors>
        <w:guid w:val="{C0434E15-ADC3-45D8-A4DF-180C95D17228}"/>
      </w:docPartPr>
      <w:docPartBody>
        <w:p w:rsidR="00D04E55" w:rsidRDefault="00521A65" w:rsidP="00521A65">
          <w:pPr>
            <w:pStyle w:val="0F27A2D279954144BB9775F89A09D716"/>
          </w:pPr>
          <w:r w:rsidRPr="00F40E8D">
            <w:rPr>
              <w:rStyle w:val="PlaceholderText"/>
            </w:rPr>
            <w:t>Click here to enter text.</w:t>
          </w:r>
        </w:p>
      </w:docPartBody>
    </w:docPart>
    <w:docPart>
      <w:docPartPr>
        <w:name w:val="9539F39587DD44968D29F2FDE4C75497"/>
        <w:category>
          <w:name w:val="General"/>
          <w:gallery w:val="placeholder"/>
        </w:category>
        <w:types>
          <w:type w:val="bbPlcHdr"/>
        </w:types>
        <w:behaviors>
          <w:behavior w:val="content"/>
        </w:behaviors>
        <w:guid w:val="{BAA37661-EFCF-45DC-8A0D-2F230246514A}"/>
      </w:docPartPr>
      <w:docPartBody>
        <w:p w:rsidR="00D04E55" w:rsidRDefault="00521A65" w:rsidP="00521A65">
          <w:pPr>
            <w:pStyle w:val="9539F39587DD44968D29F2FDE4C75497"/>
          </w:pPr>
          <w:r w:rsidRPr="00F40E8D">
            <w:rPr>
              <w:rStyle w:val="PlaceholderText"/>
            </w:rPr>
            <w:t>Click here to enter text.</w:t>
          </w:r>
        </w:p>
      </w:docPartBody>
    </w:docPart>
    <w:docPart>
      <w:docPartPr>
        <w:name w:val="A232D987C91845C69ADAFE8A0096411D"/>
        <w:category>
          <w:name w:val="General"/>
          <w:gallery w:val="placeholder"/>
        </w:category>
        <w:types>
          <w:type w:val="bbPlcHdr"/>
        </w:types>
        <w:behaviors>
          <w:behavior w:val="content"/>
        </w:behaviors>
        <w:guid w:val="{96425FBE-C964-43FB-9F7E-57BC613691A6}"/>
      </w:docPartPr>
      <w:docPartBody>
        <w:p w:rsidR="00D04E55" w:rsidRDefault="00521A65" w:rsidP="00521A65">
          <w:pPr>
            <w:pStyle w:val="A232D987C91845C69ADAFE8A0096411D"/>
          </w:pPr>
          <w:r w:rsidRPr="00F40E8D">
            <w:rPr>
              <w:rStyle w:val="PlaceholderText"/>
            </w:rPr>
            <w:t>Click here to enter text.</w:t>
          </w:r>
        </w:p>
      </w:docPartBody>
    </w:docPart>
    <w:docPart>
      <w:docPartPr>
        <w:name w:val="854EEE67FE3148868EC51FB65558215B"/>
        <w:category>
          <w:name w:val="General"/>
          <w:gallery w:val="placeholder"/>
        </w:category>
        <w:types>
          <w:type w:val="bbPlcHdr"/>
        </w:types>
        <w:behaviors>
          <w:behavior w:val="content"/>
        </w:behaviors>
        <w:guid w:val="{D43B8CC3-F8C2-487E-81F5-71683D03A9DA}"/>
      </w:docPartPr>
      <w:docPartBody>
        <w:p w:rsidR="00D04E55" w:rsidRDefault="00521A65" w:rsidP="00521A65">
          <w:pPr>
            <w:pStyle w:val="854EEE67FE3148868EC51FB65558215B"/>
          </w:pPr>
          <w:r w:rsidRPr="00F40E8D">
            <w:rPr>
              <w:rStyle w:val="PlaceholderText"/>
            </w:rPr>
            <w:t>Click here to enter text.</w:t>
          </w:r>
        </w:p>
      </w:docPartBody>
    </w:docPart>
    <w:docPart>
      <w:docPartPr>
        <w:name w:val="45ABFAEA028F46A59B0D02AA6A5124A3"/>
        <w:category>
          <w:name w:val="General"/>
          <w:gallery w:val="placeholder"/>
        </w:category>
        <w:types>
          <w:type w:val="bbPlcHdr"/>
        </w:types>
        <w:behaviors>
          <w:behavior w:val="content"/>
        </w:behaviors>
        <w:guid w:val="{7F90AA3F-41C6-4C68-846D-7A06F1941F6A}"/>
      </w:docPartPr>
      <w:docPartBody>
        <w:p w:rsidR="00D04E55" w:rsidRDefault="00521A65" w:rsidP="00521A65">
          <w:pPr>
            <w:pStyle w:val="45ABFAEA028F46A59B0D02AA6A5124A3"/>
          </w:pPr>
          <w:r w:rsidRPr="00F40E8D">
            <w:rPr>
              <w:rStyle w:val="PlaceholderText"/>
            </w:rPr>
            <w:t>Click here to enter text.</w:t>
          </w:r>
        </w:p>
      </w:docPartBody>
    </w:docPart>
    <w:docPart>
      <w:docPartPr>
        <w:name w:val="40BBD8FD847F471B8C3A807B8C166EB9"/>
        <w:category>
          <w:name w:val="General"/>
          <w:gallery w:val="placeholder"/>
        </w:category>
        <w:types>
          <w:type w:val="bbPlcHdr"/>
        </w:types>
        <w:behaviors>
          <w:behavior w:val="content"/>
        </w:behaviors>
        <w:guid w:val="{B73822DA-DE28-44FB-8F3B-C575BEC8D956}"/>
      </w:docPartPr>
      <w:docPartBody>
        <w:p w:rsidR="00D04E55" w:rsidRDefault="00521A65" w:rsidP="00521A65">
          <w:pPr>
            <w:pStyle w:val="40BBD8FD847F471B8C3A807B8C166EB9"/>
          </w:pPr>
          <w:r w:rsidRPr="00F40E8D">
            <w:rPr>
              <w:rStyle w:val="PlaceholderText"/>
            </w:rPr>
            <w:t>Click here to enter text.</w:t>
          </w:r>
        </w:p>
      </w:docPartBody>
    </w:docPart>
    <w:docPart>
      <w:docPartPr>
        <w:name w:val="E45C6F375D6B44CC97383E642648F12A"/>
        <w:category>
          <w:name w:val="General"/>
          <w:gallery w:val="placeholder"/>
        </w:category>
        <w:types>
          <w:type w:val="bbPlcHdr"/>
        </w:types>
        <w:behaviors>
          <w:behavior w:val="content"/>
        </w:behaviors>
        <w:guid w:val="{4C7B0C11-E1C0-4EBC-B006-57DB11F8AD5B}"/>
      </w:docPartPr>
      <w:docPartBody>
        <w:p w:rsidR="00000000" w:rsidRDefault="003A191D" w:rsidP="003A191D">
          <w:pPr>
            <w:pStyle w:val="E45C6F375D6B44CC97383E642648F12A"/>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3E6A3A4B102407F830227A893829843"/>
        <w:category>
          <w:name w:val="General"/>
          <w:gallery w:val="placeholder"/>
        </w:category>
        <w:types>
          <w:type w:val="bbPlcHdr"/>
        </w:types>
        <w:behaviors>
          <w:behavior w:val="content"/>
        </w:behaviors>
        <w:guid w:val="{B07871A6-6116-4E57-A628-9FDFA2EE9F08}"/>
      </w:docPartPr>
      <w:docPartBody>
        <w:p w:rsidR="00000000" w:rsidRDefault="003A191D" w:rsidP="003A191D">
          <w:pPr>
            <w:pStyle w:val="53E6A3A4B102407F830227A893829843"/>
          </w:pPr>
          <w:r w:rsidRPr="00F40E8D">
            <w:rPr>
              <w:rStyle w:val="PlaceholderText"/>
            </w:rPr>
            <w:t>Click here to enter text.</w:t>
          </w:r>
        </w:p>
      </w:docPartBody>
    </w:docPart>
    <w:docPart>
      <w:docPartPr>
        <w:name w:val="B3CBE1D22E2144ACBEA73B0D8772616A"/>
        <w:category>
          <w:name w:val="General"/>
          <w:gallery w:val="placeholder"/>
        </w:category>
        <w:types>
          <w:type w:val="bbPlcHdr"/>
        </w:types>
        <w:behaviors>
          <w:behavior w:val="content"/>
        </w:behaviors>
        <w:guid w:val="{E0376413-FAE8-46CB-99C1-9919B06B8C3C}"/>
      </w:docPartPr>
      <w:docPartBody>
        <w:p w:rsidR="00000000" w:rsidRDefault="003A191D" w:rsidP="003A191D">
          <w:pPr>
            <w:pStyle w:val="B3CBE1D22E2144ACBEA73B0D8772616A"/>
          </w:pPr>
          <w:r w:rsidRPr="00F40E8D">
            <w:rPr>
              <w:rStyle w:val="PlaceholderText"/>
            </w:rPr>
            <w:t>Click here to enter text.</w:t>
          </w:r>
        </w:p>
      </w:docPartBody>
    </w:docPart>
    <w:docPart>
      <w:docPartPr>
        <w:name w:val="B41F5EFDAAA54C96A57DE8412EDF735D"/>
        <w:category>
          <w:name w:val="General"/>
          <w:gallery w:val="placeholder"/>
        </w:category>
        <w:types>
          <w:type w:val="bbPlcHdr"/>
        </w:types>
        <w:behaviors>
          <w:behavior w:val="content"/>
        </w:behaviors>
        <w:guid w:val="{D74422B5-EB67-4CBE-A342-4AC93348BEC3}"/>
      </w:docPartPr>
      <w:docPartBody>
        <w:p w:rsidR="00000000" w:rsidRDefault="003A191D" w:rsidP="003A191D">
          <w:pPr>
            <w:pStyle w:val="B41F5EFDAAA54C96A57DE8412EDF735D"/>
          </w:pPr>
          <w:r w:rsidRPr="00F40E8D">
            <w:rPr>
              <w:rStyle w:val="PlaceholderText"/>
            </w:rPr>
            <w:t>Click here to enter text.</w:t>
          </w:r>
        </w:p>
      </w:docPartBody>
    </w:docPart>
    <w:docPart>
      <w:docPartPr>
        <w:name w:val="B546E84D38A843DFACCF16C7520953BA"/>
        <w:category>
          <w:name w:val="General"/>
          <w:gallery w:val="placeholder"/>
        </w:category>
        <w:types>
          <w:type w:val="bbPlcHdr"/>
        </w:types>
        <w:behaviors>
          <w:behavior w:val="content"/>
        </w:behaviors>
        <w:guid w:val="{74D21EC6-236C-4DE2-AFF3-8DEF10A37EE7}"/>
      </w:docPartPr>
      <w:docPartBody>
        <w:p w:rsidR="00000000" w:rsidRDefault="003A191D" w:rsidP="003A191D">
          <w:pPr>
            <w:pStyle w:val="B546E84D38A843DFACCF16C7520953BA"/>
          </w:pPr>
          <w:r w:rsidRPr="00F40E8D">
            <w:rPr>
              <w:rStyle w:val="PlaceholderText"/>
            </w:rPr>
            <w:t>Click here to enter text.</w:t>
          </w:r>
        </w:p>
      </w:docPartBody>
    </w:docPart>
    <w:docPart>
      <w:docPartPr>
        <w:name w:val="1E42EC65FE974604A9514B8E526E69B3"/>
        <w:category>
          <w:name w:val="General"/>
          <w:gallery w:val="placeholder"/>
        </w:category>
        <w:types>
          <w:type w:val="bbPlcHdr"/>
        </w:types>
        <w:behaviors>
          <w:behavior w:val="content"/>
        </w:behaviors>
        <w:guid w:val="{238A9A45-13C3-4BB2-B912-D1390CD8C936}"/>
      </w:docPartPr>
      <w:docPartBody>
        <w:p w:rsidR="00000000" w:rsidRDefault="003A191D" w:rsidP="003A191D">
          <w:pPr>
            <w:pStyle w:val="1E42EC65FE974604A9514B8E526E69B3"/>
          </w:pPr>
          <w:r w:rsidRPr="00F40E8D">
            <w:rPr>
              <w:rStyle w:val="PlaceholderText"/>
            </w:rPr>
            <w:t>Click here to enter text.</w:t>
          </w:r>
        </w:p>
      </w:docPartBody>
    </w:docPart>
    <w:docPart>
      <w:docPartPr>
        <w:name w:val="1FA09304ECB448F383E1761B85834FDB"/>
        <w:category>
          <w:name w:val="General"/>
          <w:gallery w:val="placeholder"/>
        </w:category>
        <w:types>
          <w:type w:val="bbPlcHdr"/>
        </w:types>
        <w:behaviors>
          <w:behavior w:val="content"/>
        </w:behaviors>
        <w:guid w:val="{DDD0E2F7-3D8C-4A06-AA13-BE19255A4963}"/>
      </w:docPartPr>
      <w:docPartBody>
        <w:p w:rsidR="00000000" w:rsidRDefault="003A191D" w:rsidP="003A191D">
          <w:pPr>
            <w:pStyle w:val="1FA09304ECB448F383E1761B85834FDB"/>
          </w:pPr>
          <w:r w:rsidRPr="00F40E8D">
            <w:rPr>
              <w:rStyle w:val="PlaceholderText"/>
            </w:rPr>
            <w:t>Click here to enter text.</w:t>
          </w:r>
        </w:p>
      </w:docPartBody>
    </w:docPart>
    <w:docPart>
      <w:docPartPr>
        <w:name w:val="8A75613FE2164F8B824585AD3B41F985"/>
        <w:category>
          <w:name w:val="General"/>
          <w:gallery w:val="placeholder"/>
        </w:category>
        <w:types>
          <w:type w:val="bbPlcHdr"/>
        </w:types>
        <w:behaviors>
          <w:behavior w:val="content"/>
        </w:behaviors>
        <w:guid w:val="{34FC3E51-7AFE-43D9-A206-4AE6F87F0889}"/>
      </w:docPartPr>
      <w:docPartBody>
        <w:p w:rsidR="00000000" w:rsidRDefault="003A191D" w:rsidP="003A191D">
          <w:pPr>
            <w:pStyle w:val="8A75613FE2164F8B824585AD3B41F985"/>
          </w:pPr>
          <w:r w:rsidRPr="00F40E8D">
            <w:rPr>
              <w:rStyle w:val="PlaceholderText"/>
            </w:rPr>
            <w:t>Click here to enter text.</w:t>
          </w:r>
        </w:p>
      </w:docPartBody>
    </w:docPart>
    <w:docPart>
      <w:docPartPr>
        <w:name w:val="FD92BBB459AE4ACFA14149F8BFBAA82E"/>
        <w:category>
          <w:name w:val="General"/>
          <w:gallery w:val="placeholder"/>
        </w:category>
        <w:types>
          <w:type w:val="bbPlcHdr"/>
        </w:types>
        <w:behaviors>
          <w:behavior w:val="content"/>
        </w:behaviors>
        <w:guid w:val="{C6AC3A05-7C75-4F80-99EC-E08D6EFBDED6}"/>
      </w:docPartPr>
      <w:docPartBody>
        <w:p w:rsidR="00000000" w:rsidRDefault="003A191D" w:rsidP="003A191D">
          <w:pPr>
            <w:pStyle w:val="FD92BBB459AE4ACFA14149F8BFBAA82E"/>
          </w:pPr>
          <w:r w:rsidRPr="00F40E8D">
            <w:rPr>
              <w:rStyle w:val="PlaceholderText"/>
            </w:rPr>
            <w:t>Click here to enter text.</w:t>
          </w:r>
        </w:p>
      </w:docPartBody>
    </w:docPart>
    <w:docPart>
      <w:docPartPr>
        <w:name w:val="4DE35C99A3C043A6AE5F3BAA38C098C1"/>
        <w:category>
          <w:name w:val="General"/>
          <w:gallery w:val="placeholder"/>
        </w:category>
        <w:types>
          <w:type w:val="bbPlcHdr"/>
        </w:types>
        <w:behaviors>
          <w:behavior w:val="content"/>
        </w:behaviors>
        <w:guid w:val="{3FC6A154-9C27-4188-B879-8729B247026A}"/>
      </w:docPartPr>
      <w:docPartBody>
        <w:p w:rsidR="00000000" w:rsidRDefault="003A191D" w:rsidP="003A191D">
          <w:pPr>
            <w:pStyle w:val="4DE35C99A3C043A6AE5F3BAA38C098C1"/>
          </w:pPr>
          <w:r w:rsidRPr="00F40E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13"/>
    <w:rsid w:val="0000159D"/>
    <w:rsid w:val="000017B3"/>
    <w:rsid w:val="000604B7"/>
    <w:rsid w:val="00064296"/>
    <w:rsid w:val="00077613"/>
    <w:rsid w:val="000858A7"/>
    <w:rsid w:val="000A19AE"/>
    <w:rsid w:val="000C5B31"/>
    <w:rsid w:val="000C7E24"/>
    <w:rsid w:val="000F620F"/>
    <w:rsid w:val="00101564"/>
    <w:rsid w:val="00135FAC"/>
    <w:rsid w:val="00137D98"/>
    <w:rsid w:val="001553A5"/>
    <w:rsid w:val="001A0D96"/>
    <w:rsid w:val="001D285F"/>
    <w:rsid w:val="001E1A3B"/>
    <w:rsid w:val="00272ACE"/>
    <w:rsid w:val="00274F97"/>
    <w:rsid w:val="002765EA"/>
    <w:rsid w:val="002A7A0E"/>
    <w:rsid w:val="002D7E3F"/>
    <w:rsid w:val="002E6532"/>
    <w:rsid w:val="003807B7"/>
    <w:rsid w:val="003A191D"/>
    <w:rsid w:val="00426201"/>
    <w:rsid w:val="00456DB0"/>
    <w:rsid w:val="004B7702"/>
    <w:rsid w:val="004E1875"/>
    <w:rsid w:val="004F7AA9"/>
    <w:rsid w:val="0051293C"/>
    <w:rsid w:val="005159B0"/>
    <w:rsid w:val="00521A65"/>
    <w:rsid w:val="00554639"/>
    <w:rsid w:val="005B09C6"/>
    <w:rsid w:val="005B27C8"/>
    <w:rsid w:val="005B5C2D"/>
    <w:rsid w:val="005D60B6"/>
    <w:rsid w:val="00601A5E"/>
    <w:rsid w:val="00614AE0"/>
    <w:rsid w:val="006D10FE"/>
    <w:rsid w:val="006E4CA9"/>
    <w:rsid w:val="006E5BB7"/>
    <w:rsid w:val="006F502B"/>
    <w:rsid w:val="00703471"/>
    <w:rsid w:val="00704252"/>
    <w:rsid w:val="00714E79"/>
    <w:rsid w:val="00752115"/>
    <w:rsid w:val="00773590"/>
    <w:rsid w:val="007B37E5"/>
    <w:rsid w:val="00803EFF"/>
    <w:rsid w:val="00816A57"/>
    <w:rsid w:val="0082692C"/>
    <w:rsid w:val="00842E2E"/>
    <w:rsid w:val="00853842"/>
    <w:rsid w:val="008672D2"/>
    <w:rsid w:val="008845BA"/>
    <w:rsid w:val="00891ED1"/>
    <w:rsid w:val="00892F7E"/>
    <w:rsid w:val="00931288"/>
    <w:rsid w:val="0093569C"/>
    <w:rsid w:val="00953044"/>
    <w:rsid w:val="0097731C"/>
    <w:rsid w:val="00977C88"/>
    <w:rsid w:val="009A0CA4"/>
    <w:rsid w:val="009E661C"/>
    <w:rsid w:val="009F4A40"/>
    <w:rsid w:val="00A00BB7"/>
    <w:rsid w:val="00A14F43"/>
    <w:rsid w:val="00A24FA3"/>
    <w:rsid w:val="00A42A46"/>
    <w:rsid w:val="00A7093F"/>
    <w:rsid w:val="00AB3963"/>
    <w:rsid w:val="00B3725C"/>
    <w:rsid w:val="00BA0473"/>
    <w:rsid w:val="00BD3AF1"/>
    <w:rsid w:val="00BF7197"/>
    <w:rsid w:val="00C10095"/>
    <w:rsid w:val="00C34495"/>
    <w:rsid w:val="00C74E2A"/>
    <w:rsid w:val="00C86F3D"/>
    <w:rsid w:val="00CA4AF6"/>
    <w:rsid w:val="00CC0DA3"/>
    <w:rsid w:val="00CD068B"/>
    <w:rsid w:val="00D04E55"/>
    <w:rsid w:val="00D4604D"/>
    <w:rsid w:val="00DC002C"/>
    <w:rsid w:val="00DC6C9C"/>
    <w:rsid w:val="00DD4330"/>
    <w:rsid w:val="00DE42F3"/>
    <w:rsid w:val="00DE50D4"/>
    <w:rsid w:val="00DF6094"/>
    <w:rsid w:val="00E01F6F"/>
    <w:rsid w:val="00E53910"/>
    <w:rsid w:val="00E54C4C"/>
    <w:rsid w:val="00E71204"/>
    <w:rsid w:val="00EA534A"/>
    <w:rsid w:val="00EF1B28"/>
    <w:rsid w:val="00F12B8B"/>
    <w:rsid w:val="00F23011"/>
    <w:rsid w:val="00F40FAC"/>
    <w:rsid w:val="00F420CD"/>
    <w:rsid w:val="00F7631B"/>
    <w:rsid w:val="00FA746A"/>
    <w:rsid w:val="00FC23A1"/>
    <w:rsid w:val="00FD7C7E"/>
    <w:rsid w:val="00FE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5D27573532410AA6E9167B44621E62">
    <w:name w:val="C25D27573532410AA6E9167B44621E62"/>
    <w:rsid w:val="00077613"/>
  </w:style>
  <w:style w:type="character" w:styleId="PlaceholderText">
    <w:name w:val="Placeholder Text"/>
    <w:basedOn w:val="DefaultParagraphFont"/>
    <w:uiPriority w:val="99"/>
    <w:semiHidden/>
    <w:rsid w:val="003A191D"/>
    <w:rPr>
      <w:color w:val="808080"/>
    </w:rPr>
  </w:style>
  <w:style w:type="paragraph" w:customStyle="1" w:styleId="C25D27573532410AA6E9167B44621E621">
    <w:name w:val="C25D27573532410AA6E9167B44621E621"/>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2">
    <w:name w:val="C25D27573532410AA6E9167B44621E622"/>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3">
    <w:name w:val="C25D27573532410AA6E9167B44621E623"/>
    <w:rsid w:val="0000159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A04E60C63F48049C4E77EE5B322645">
    <w:name w:val="3FA04E60C63F48049C4E77EE5B322645"/>
    <w:rsid w:val="0000159D"/>
  </w:style>
  <w:style w:type="paragraph" w:customStyle="1" w:styleId="9C5F9AE54E5B46108EAD4A64D9D596FA">
    <w:name w:val="9C5F9AE54E5B46108EAD4A64D9D596FA"/>
    <w:rsid w:val="0000159D"/>
  </w:style>
  <w:style w:type="paragraph" w:customStyle="1" w:styleId="8D99C1173396497C8C462344DFF474BF">
    <w:name w:val="8D99C1173396497C8C462344DFF474BF"/>
    <w:rsid w:val="0000159D"/>
  </w:style>
  <w:style w:type="paragraph" w:customStyle="1" w:styleId="32A892B284444A27B2F1B9FA42DF768A">
    <w:name w:val="32A892B284444A27B2F1B9FA42DF768A"/>
    <w:rsid w:val="0000159D"/>
  </w:style>
  <w:style w:type="paragraph" w:customStyle="1" w:styleId="62859C108A2948668C58F3A21D01410E">
    <w:name w:val="62859C108A2948668C58F3A21D01410E"/>
    <w:rsid w:val="0000159D"/>
  </w:style>
  <w:style w:type="paragraph" w:customStyle="1" w:styleId="E7EC079E5D76465584F0C73C7A445B3E">
    <w:name w:val="E7EC079E5D76465584F0C73C7A445B3E"/>
    <w:rsid w:val="0000159D"/>
  </w:style>
  <w:style w:type="paragraph" w:customStyle="1" w:styleId="8076F3B64EBF4E15A0423DA8C7224D2A">
    <w:name w:val="8076F3B64EBF4E15A0423DA8C7224D2A"/>
    <w:rsid w:val="0000159D"/>
  </w:style>
  <w:style w:type="paragraph" w:customStyle="1" w:styleId="544C414C7E814932A2000A9BA443B2F4">
    <w:name w:val="544C414C7E814932A2000A9BA443B2F4"/>
    <w:rsid w:val="0000159D"/>
  </w:style>
  <w:style w:type="paragraph" w:customStyle="1" w:styleId="A8F283CE75014F76AFA5FAB034846E68">
    <w:name w:val="A8F283CE75014F76AFA5FAB034846E68"/>
    <w:rsid w:val="0000159D"/>
  </w:style>
  <w:style w:type="paragraph" w:customStyle="1" w:styleId="47C82F74843347E79C763268EE50B059">
    <w:name w:val="47C82F74843347E79C763268EE50B059"/>
    <w:rsid w:val="0000159D"/>
  </w:style>
  <w:style w:type="paragraph" w:customStyle="1" w:styleId="844F39016C874C38A33933582CAC494C">
    <w:name w:val="844F39016C874C38A33933582CAC494C"/>
    <w:rsid w:val="0000159D"/>
  </w:style>
  <w:style w:type="paragraph" w:customStyle="1" w:styleId="08E4615AEB754EC895346B080F2AFF04">
    <w:name w:val="08E4615AEB754EC895346B080F2AFF04"/>
    <w:rsid w:val="0000159D"/>
  </w:style>
  <w:style w:type="paragraph" w:customStyle="1" w:styleId="DAC034DAD93B4203949A4312067495A3">
    <w:name w:val="DAC034DAD93B4203949A4312067495A3"/>
    <w:rsid w:val="0000159D"/>
  </w:style>
  <w:style w:type="paragraph" w:customStyle="1" w:styleId="F81AE11E6C8F43CE82714131DC8BD584">
    <w:name w:val="F81AE11E6C8F43CE82714131DC8BD584"/>
    <w:rsid w:val="0000159D"/>
  </w:style>
  <w:style w:type="paragraph" w:customStyle="1" w:styleId="9C0351E33B8843179511AAE327416BA7">
    <w:name w:val="9C0351E33B8843179511AAE327416BA7"/>
    <w:rsid w:val="0000159D"/>
  </w:style>
  <w:style w:type="paragraph" w:customStyle="1" w:styleId="4FF89380E234448FA91F9A867B6A31F6">
    <w:name w:val="4FF89380E234448FA91F9A867B6A31F6"/>
    <w:rsid w:val="0000159D"/>
  </w:style>
  <w:style w:type="paragraph" w:customStyle="1" w:styleId="F783BC7459F642A2B20608FE2F862124">
    <w:name w:val="F783BC7459F642A2B20608FE2F862124"/>
    <w:rsid w:val="0000159D"/>
  </w:style>
  <w:style w:type="paragraph" w:customStyle="1" w:styleId="BC045A1E9E204B12A682612DB8DBF80C">
    <w:name w:val="BC045A1E9E204B12A682612DB8DBF80C"/>
    <w:rsid w:val="0000159D"/>
  </w:style>
  <w:style w:type="paragraph" w:customStyle="1" w:styleId="06D965DAC68C4E929887E7EF0064B3D8">
    <w:name w:val="06D965DAC68C4E929887E7EF0064B3D8"/>
    <w:rsid w:val="0000159D"/>
  </w:style>
  <w:style w:type="paragraph" w:customStyle="1" w:styleId="67696031BA9F45F78FD755AE1F191424">
    <w:name w:val="67696031BA9F45F78FD755AE1F191424"/>
    <w:rsid w:val="0000159D"/>
  </w:style>
  <w:style w:type="paragraph" w:customStyle="1" w:styleId="97D5417A8E8A4C118C8DA92DBD1D89F0">
    <w:name w:val="97D5417A8E8A4C118C8DA92DBD1D89F0"/>
    <w:rsid w:val="0000159D"/>
  </w:style>
  <w:style w:type="paragraph" w:customStyle="1" w:styleId="A76222D1533E42CEAFED34815DA30672">
    <w:name w:val="A76222D1533E42CEAFED34815DA30672"/>
    <w:rsid w:val="0000159D"/>
  </w:style>
  <w:style w:type="paragraph" w:customStyle="1" w:styleId="65EDDB093475432193016C215E32A7A4">
    <w:name w:val="65EDDB093475432193016C215E32A7A4"/>
    <w:rsid w:val="0000159D"/>
  </w:style>
  <w:style w:type="paragraph" w:customStyle="1" w:styleId="20518187C91146DE9A645A047776249D">
    <w:name w:val="20518187C91146DE9A645A047776249D"/>
    <w:rsid w:val="0000159D"/>
  </w:style>
  <w:style w:type="paragraph" w:customStyle="1" w:styleId="D2FF58D20D164F4788A1675B3EA6320C">
    <w:name w:val="D2FF58D20D164F4788A1675B3EA6320C"/>
    <w:rsid w:val="0000159D"/>
  </w:style>
  <w:style w:type="paragraph" w:customStyle="1" w:styleId="97FC4168438A4A61B0D15EDA5DA2680A">
    <w:name w:val="97FC4168438A4A61B0D15EDA5DA2680A"/>
    <w:rsid w:val="0000159D"/>
  </w:style>
  <w:style w:type="paragraph" w:customStyle="1" w:styleId="DF31C84571C044AE9A14C143ED76AA98">
    <w:name w:val="DF31C84571C044AE9A14C143ED76AA98"/>
    <w:rsid w:val="0000159D"/>
  </w:style>
  <w:style w:type="paragraph" w:customStyle="1" w:styleId="BF741F7CFAB642E696F024CD71DF9192">
    <w:name w:val="BF741F7CFAB642E696F024CD71DF9192"/>
    <w:rsid w:val="0000159D"/>
  </w:style>
  <w:style w:type="paragraph" w:customStyle="1" w:styleId="B73C74B90E7E49F1B88D2956E3C07037">
    <w:name w:val="B73C74B90E7E49F1B88D2956E3C07037"/>
    <w:rsid w:val="0000159D"/>
  </w:style>
  <w:style w:type="paragraph" w:customStyle="1" w:styleId="10E59D7F0FDC43F9B7F61EECDF1E6007">
    <w:name w:val="10E59D7F0FDC43F9B7F61EECDF1E6007"/>
    <w:rsid w:val="0000159D"/>
  </w:style>
  <w:style w:type="paragraph" w:customStyle="1" w:styleId="84618D49EBAB432E8842B3140AFADCC1">
    <w:name w:val="84618D49EBAB432E8842B3140AFADCC1"/>
    <w:rsid w:val="0000159D"/>
  </w:style>
  <w:style w:type="paragraph" w:customStyle="1" w:styleId="82F2AA46BC6448D6B990126B19364141">
    <w:name w:val="82F2AA46BC6448D6B990126B19364141"/>
    <w:rsid w:val="0000159D"/>
  </w:style>
  <w:style w:type="paragraph" w:customStyle="1" w:styleId="C9F0BA1D4A734749B15262077D5EF01D">
    <w:name w:val="C9F0BA1D4A734749B15262077D5EF01D"/>
    <w:rsid w:val="0000159D"/>
  </w:style>
  <w:style w:type="paragraph" w:customStyle="1" w:styleId="EA991404D2C34DCF96FF00DDFCA3DFB6">
    <w:name w:val="EA991404D2C34DCF96FF00DDFCA3DFB6"/>
    <w:rsid w:val="0000159D"/>
  </w:style>
  <w:style w:type="paragraph" w:customStyle="1" w:styleId="EDB470855C3C479A89B86E2003EC5FC2">
    <w:name w:val="EDB470855C3C479A89B86E2003EC5FC2"/>
    <w:rsid w:val="0000159D"/>
  </w:style>
  <w:style w:type="paragraph" w:customStyle="1" w:styleId="8E458AE23C294C52A4F49C0342E1480C">
    <w:name w:val="8E458AE23C294C52A4F49C0342E1480C"/>
    <w:rsid w:val="0000159D"/>
  </w:style>
  <w:style w:type="paragraph" w:customStyle="1" w:styleId="77447FA636B94F8F8B52EA101842FF49">
    <w:name w:val="77447FA636B94F8F8B52EA101842FF49"/>
    <w:rsid w:val="0000159D"/>
  </w:style>
  <w:style w:type="paragraph" w:customStyle="1" w:styleId="A55F2CA0638B4137A0E00394B3A008D8">
    <w:name w:val="A55F2CA0638B4137A0E00394B3A008D8"/>
    <w:rsid w:val="0000159D"/>
  </w:style>
  <w:style w:type="paragraph" w:customStyle="1" w:styleId="030235D007514F2094DD34FE091C04FF">
    <w:name w:val="030235D007514F2094DD34FE091C04FF"/>
    <w:rsid w:val="0000159D"/>
  </w:style>
  <w:style w:type="paragraph" w:customStyle="1" w:styleId="86D6D87B4F6742089BD9D980033B099C">
    <w:name w:val="86D6D87B4F6742089BD9D980033B099C"/>
    <w:rsid w:val="0000159D"/>
  </w:style>
  <w:style w:type="paragraph" w:customStyle="1" w:styleId="52A61E75CCB747EE8792CE66FAD9C29F">
    <w:name w:val="52A61E75CCB747EE8792CE66FAD9C29F"/>
    <w:rsid w:val="0000159D"/>
  </w:style>
  <w:style w:type="paragraph" w:customStyle="1" w:styleId="941BFED5A14946A790D47C315BF6B9D2">
    <w:name w:val="941BFED5A14946A790D47C315BF6B9D2"/>
    <w:rsid w:val="0000159D"/>
  </w:style>
  <w:style w:type="paragraph" w:customStyle="1" w:styleId="E32960EC0CD349CEB05C926F4FB4F225">
    <w:name w:val="E32960EC0CD349CEB05C926F4FB4F225"/>
    <w:rsid w:val="0000159D"/>
  </w:style>
  <w:style w:type="paragraph" w:customStyle="1" w:styleId="140F563A95F4472485C07D9871E8B31B">
    <w:name w:val="140F563A95F4472485C07D9871E8B31B"/>
    <w:rsid w:val="0000159D"/>
  </w:style>
  <w:style w:type="paragraph" w:customStyle="1" w:styleId="96C0ACAA454A41CE9D2E1F2FC58CF917">
    <w:name w:val="96C0ACAA454A41CE9D2E1F2FC58CF917"/>
    <w:rsid w:val="0000159D"/>
  </w:style>
  <w:style w:type="paragraph" w:customStyle="1" w:styleId="A938AD01FE1848CF961F2D485B3374E0">
    <w:name w:val="A938AD01FE1848CF961F2D485B3374E0"/>
    <w:rsid w:val="0000159D"/>
  </w:style>
  <w:style w:type="paragraph" w:customStyle="1" w:styleId="1CE8936CE0A644A19688D69C3F0E56F9">
    <w:name w:val="1CE8936CE0A644A19688D69C3F0E56F9"/>
    <w:rsid w:val="0000159D"/>
  </w:style>
  <w:style w:type="paragraph" w:customStyle="1" w:styleId="0139F432D0074326B100DD7DE82FEE9C">
    <w:name w:val="0139F432D0074326B100DD7DE82FEE9C"/>
    <w:rsid w:val="0000159D"/>
  </w:style>
  <w:style w:type="paragraph" w:customStyle="1" w:styleId="608A120F9AE14ADC8352928E4C71C7F2">
    <w:name w:val="608A120F9AE14ADC8352928E4C71C7F2"/>
    <w:rsid w:val="0000159D"/>
  </w:style>
  <w:style w:type="paragraph" w:customStyle="1" w:styleId="C42AD3D073BF48E7AD5E819E3A33B83C">
    <w:name w:val="C42AD3D073BF48E7AD5E819E3A33B83C"/>
    <w:rsid w:val="0000159D"/>
  </w:style>
  <w:style w:type="paragraph" w:customStyle="1" w:styleId="A6C39FEDBC834C2B9DDC13779E1FC7F1">
    <w:name w:val="A6C39FEDBC834C2B9DDC13779E1FC7F1"/>
    <w:rsid w:val="0000159D"/>
  </w:style>
  <w:style w:type="paragraph" w:customStyle="1" w:styleId="77A3A20145DB4609828C9FA287A4C60C">
    <w:name w:val="77A3A20145DB4609828C9FA287A4C60C"/>
    <w:rsid w:val="0000159D"/>
  </w:style>
  <w:style w:type="paragraph" w:customStyle="1" w:styleId="FFB3FF58FD83484887F756B4780D1D3A">
    <w:name w:val="FFB3FF58FD83484887F756B4780D1D3A"/>
    <w:rsid w:val="0000159D"/>
  </w:style>
  <w:style w:type="paragraph" w:customStyle="1" w:styleId="BDBD75560B4747CA9FE06AE374A595F4">
    <w:name w:val="BDBD75560B4747CA9FE06AE374A595F4"/>
    <w:rsid w:val="0000159D"/>
  </w:style>
  <w:style w:type="paragraph" w:customStyle="1" w:styleId="F231A40539C64AD49158E633A0E430AE">
    <w:name w:val="F231A40539C64AD49158E633A0E430AE"/>
    <w:rsid w:val="0000159D"/>
  </w:style>
  <w:style w:type="paragraph" w:customStyle="1" w:styleId="8E753CA1A7FD4C8BA5D5F26214E74663">
    <w:name w:val="8E753CA1A7FD4C8BA5D5F26214E74663"/>
    <w:rsid w:val="0000159D"/>
  </w:style>
  <w:style w:type="paragraph" w:customStyle="1" w:styleId="A6CC825F97B14D4C8916C41E565AE4CA">
    <w:name w:val="A6CC825F97B14D4C8916C41E565AE4CA"/>
    <w:rsid w:val="0000159D"/>
  </w:style>
  <w:style w:type="paragraph" w:customStyle="1" w:styleId="ADE0A7923176417DA9CF379225119C01">
    <w:name w:val="ADE0A7923176417DA9CF379225119C01"/>
    <w:rsid w:val="0000159D"/>
  </w:style>
  <w:style w:type="paragraph" w:customStyle="1" w:styleId="D0E171EA9B1B44319FC5CA0F1C7AC559">
    <w:name w:val="D0E171EA9B1B44319FC5CA0F1C7AC559"/>
    <w:rsid w:val="0000159D"/>
  </w:style>
  <w:style w:type="paragraph" w:customStyle="1" w:styleId="71A5836F6C4C45BBB657538268574D2D">
    <w:name w:val="71A5836F6C4C45BBB657538268574D2D"/>
    <w:rsid w:val="0000159D"/>
  </w:style>
  <w:style w:type="paragraph" w:customStyle="1" w:styleId="A2FDA1483A974B388FC8765FB2489340">
    <w:name w:val="A2FDA1483A974B388FC8765FB2489340"/>
    <w:rsid w:val="0000159D"/>
  </w:style>
  <w:style w:type="paragraph" w:customStyle="1" w:styleId="924FD478F42E4B5AB2F976497069F732">
    <w:name w:val="924FD478F42E4B5AB2F976497069F732"/>
    <w:rsid w:val="0000159D"/>
  </w:style>
  <w:style w:type="paragraph" w:customStyle="1" w:styleId="AB71F01AFC884797AC7AE2C0DAC31C0E">
    <w:name w:val="AB71F01AFC884797AC7AE2C0DAC31C0E"/>
    <w:rsid w:val="0000159D"/>
  </w:style>
  <w:style w:type="paragraph" w:customStyle="1" w:styleId="E9B2FC1A606049478C5A526AE8ED0141">
    <w:name w:val="E9B2FC1A606049478C5A526AE8ED0141"/>
    <w:rsid w:val="0000159D"/>
  </w:style>
  <w:style w:type="paragraph" w:customStyle="1" w:styleId="047482D44CDC406C90B3375D65855EDC">
    <w:name w:val="047482D44CDC406C90B3375D65855EDC"/>
    <w:rsid w:val="0000159D"/>
  </w:style>
  <w:style w:type="paragraph" w:customStyle="1" w:styleId="A858F70E955F4BF191409D8ACEB571A4">
    <w:name w:val="A858F70E955F4BF191409D8ACEB571A4"/>
    <w:rsid w:val="0000159D"/>
  </w:style>
  <w:style w:type="paragraph" w:customStyle="1" w:styleId="E162FE51A0D9415B8EDBA317CC7D7BCA">
    <w:name w:val="E162FE51A0D9415B8EDBA317CC7D7BCA"/>
    <w:rsid w:val="0000159D"/>
  </w:style>
  <w:style w:type="paragraph" w:customStyle="1" w:styleId="C77A040AEE2144D1AA2862AC0D88A29B">
    <w:name w:val="C77A040AEE2144D1AA2862AC0D88A29B"/>
    <w:rsid w:val="0000159D"/>
  </w:style>
  <w:style w:type="paragraph" w:customStyle="1" w:styleId="053C2450678049BEBBAD3EED770A9EC2">
    <w:name w:val="053C2450678049BEBBAD3EED770A9EC2"/>
    <w:rsid w:val="0000159D"/>
  </w:style>
  <w:style w:type="paragraph" w:customStyle="1" w:styleId="C649C376B74F4C4B8C70D657C78BA790">
    <w:name w:val="C649C376B74F4C4B8C70D657C78BA790"/>
    <w:rsid w:val="0000159D"/>
  </w:style>
  <w:style w:type="paragraph" w:customStyle="1" w:styleId="147427E356C94D979F34E0739D1D0F4F">
    <w:name w:val="147427E356C94D979F34E0739D1D0F4F"/>
    <w:rsid w:val="0000159D"/>
  </w:style>
  <w:style w:type="paragraph" w:customStyle="1" w:styleId="F2AF683C247F45A5B6E7A7D00B946EB9">
    <w:name w:val="F2AF683C247F45A5B6E7A7D00B946EB9"/>
    <w:rsid w:val="0000159D"/>
  </w:style>
  <w:style w:type="paragraph" w:customStyle="1" w:styleId="4BFC11234CFC4793977CDBD262CB22A3">
    <w:name w:val="4BFC11234CFC4793977CDBD262CB22A3"/>
    <w:rsid w:val="0000159D"/>
  </w:style>
  <w:style w:type="paragraph" w:customStyle="1" w:styleId="E0C21059DECB4E59BB8A8BF728F01F53">
    <w:name w:val="E0C21059DECB4E59BB8A8BF728F01F53"/>
    <w:rsid w:val="0000159D"/>
  </w:style>
  <w:style w:type="paragraph" w:customStyle="1" w:styleId="F6E8E268F6A14129BC39948DC38EC086">
    <w:name w:val="F6E8E268F6A14129BC39948DC38EC086"/>
    <w:rsid w:val="0000159D"/>
  </w:style>
  <w:style w:type="paragraph" w:customStyle="1" w:styleId="5F5AE9CF893D4DFEB49C2D0FE4AF1F5B">
    <w:name w:val="5F5AE9CF893D4DFEB49C2D0FE4AF1F5B"/>
    <w:rsid w:val="0000159D"/>
  </w:style>
  <w:style w:type="paragraph" w:customStyle="1" w:styleId="638487B43B0C429BA2DF7F67B067E0E4">
    <w:name w:val="638487B43B0C429BA2DF7F67B067E0E4"/>
    <w:rsid w:val="0000159D"/>
  </w:style>
  <w:style w:type="paragraph" w:customStyle="1" w:styleId="57618D54DD0543B8817BAD2DA99C0173">
    <w:name w:val="57618D54DD0543B8817BAD2DA99C0173"/>
    <w:rsid w:val="0000159D"/>
  </w:style>
  <w:style w:type="paragraph" w:customStyle="1" w:styleId="2DC3D3C3581C4AC68010F4D4A48EF323">
    <w:name w:val="2DC3D3C3581C4AC68010F4D4A48EF323"/>
    <w:rsid w:val="0000159D"/>
  </w:style>
  <w:style w:type="paragraph" w:customStyle="1" w:styleId="ABEFF0E353D04B1C813EEB6B3167661A">
    <w:name w:val="ABEFF0E353D04B1C813EEB6B3167661A"/>
    <w:rsid w:val="0000159D"/>
  </w:style>
  <w:style w:type="paragraph" w:customStyle="1" w:styleId="759DE3DE52DD478CB7838D48EDB9504B">
    <w:name w:val="759DE3DE52DD478CB7838D48EDB9504B"/>
    <w:rsid w:val="0000159D"/>
  </w:style>
  <w:style w:type="paragraph" w:customStyle="1" w:styleId="52465A084EA542ACB5D28A17162E4339">
    <w:name w:val="52465A084EA542ACB5D28A17162E4339"/>
    <w:rsid w:val="0000159D"/>
  </w:style>
  <w:style w:type="paragraph" w:customStyle="1" w:styleId="1FF62E33EB8F4DFDA308CC31D23CB1A3">
    <w:name w:val="1FF62E33EB8F4DFDA308CC31D23CB1A3"/>
    <w:rsid w:val="0000159D"/>
  </w:style>
  <w:style w:type="paragraph" w:customStyle="1" w:styleId="4D293446F4AB4E488C222EA19266DDC4">
    <w:name w:val="4D293446F4AB4E488C222EA19266DDC4"/>
    <w:rsid w:val="0000159D"/>
  </w:style>
  <w:style w:type="paragraph" w:customStyle="1" w:styleId="5CF645611F0D426F965D6B0872A60888">
    <w:name w:val="5CF645611F0D426F965D6B0872A60888"/>
    <w:rsid w:val="0000159D"/>
  </w:style>
  <w:style w:type="paragraph" w:customStyle="1" w:styleId="68C122C06373447188AD3645D32D871A">
    <w:name w:val="68C122C06373447188AD3645D32D871A"/>
    <w:rsid w:val="0000159D"/>
  </w:style>
  <w:style w:type="paragraph" w:customStyle="1" w:styleId="0C378D718480436BB45ED99E4E9BBFEF">
    <w:name w:val="0C378D718480436BB45ED99E4E9BBFEF"/>
    <w:rsid w:val="0000159D"/>
  </w:style>
  <w:style w:type="paragraph" w:customStyle="1" w:styleId="01F3392DD8994A9D842E966C05EDC6D2">
    <w:name w:val="01F3392DD8994A9D842E966C05EDC6D2"/>
    <w:rsid w:val="0000159D"/>
  </w:style>
  <w:style w:type="paragraph" w:customStyle="1" w:styleId="DD2322E9B52F4F49B2A3C21A38260743">
    <w:name w:val="DD2322E9B52F4F49B2A3C21A38260743"/>
    <w:rsid w:val="0000159D"/>
  </w:style>
  <w:style w:type="paragraph" w:customStyle="1" w:styleId="8070D3EE18914A7EB285920C63C2C167">
    <w:name w:val="8070D3EE18914A7EB285920C63C2C167"/>
    <w:rsid w:val="0000159D"/>
  </w:style>
  <w:style w:type="paragraph" w:customStyle="1" w:styleId="1B2373193EB340338D02B3C315E2CB77">
    <w:name w:val="1B2373193EB340338D02B3C315E2CB77"/>
    <w:rsid w:val="0000159D"/>
  </w:style>
  <w:style w:type="paragraph" w:customStyle="1" w:styleId="C4E1B3AD92384B7FA81958C521CBBBFF">
    <w:name w:val="C4E1B3AD92384B7FA81958C521CBBBFF"/>
    <w:rsid w:val="0000159D"/>
  </w:style>
  <w:style w:type="paragraph" w:customStyle="1" w:styleId="5977694F689C4E0D8004CD2E929D3211">
    <w:name w:val="5977694F689C4E0D8004CD2E929D3211"/>
    <w:rsid w:val="0000159D"/>
  </w:style>
  <w:style w:type="paragraph" w:customStyle="1" w:styleId="B388308F90264EC6908C3364DDBA7C3C">
    <w:name w:val="B388308F90264EC6908C3364DDBA7C3C"/>
    <w:rsid w:val="0000159D"/>
  </w:style>
  <w:style w:type="paragraph" w:customStyle="1" w:styleId="259A5B993A234057B1075C493D9E562E">
    <w:name w:val="259A5B993A234057B1075C493D9E562E"/>
    <w:rsid w:val="0000159D"/>
  </w:style>
  <w:style w:type="paragraph" w:customStyle="1" w:styleId="878BC5D846594E9CADE618CAE274120E">
    <w:name w:val="878BC5D846594E9CADE618CAE274120E"/>
    <w:rsid w:val="0000159D"/>
  </w:style>
  <w:style w:type="paragraph" w:customStyle="1" w:styleId="CDFB6A4409BE4675BF25E440247F3E84">
    <w:name w:val="CDFB6A4409BE4675BF25E440247F3E84"/>
    <w:rsid w:val="0000159D"/>
  </w:style>
  <w:style w:type="paragraph" w:customStyle="1" w:styleId="76EEE01FD1E343CCBE81C808E2C2A374">
    <w:name w:val="76EEE01FD1E343CCBE81C808E2C2A374"/>
    <w:rsid w:val="0000159D"/>
  </w:style>
  <w:style w:type="paragraph" w:customStyle="1" w:styleId="4156CE2FAFD44BB5BD4B500B7F484FAA">
    <w:name w:val="4156CE2FAFD44BB5BD4B500B7F484FAA"/>
    <w:rsid w:val="0000159D"/>
  </w:style>
  <w:style w:type="paragraph" w:customStyle="1" w:styleId="C65013B127EB4CFBBBBD599EDE22A630">
    <w:name w:val="C65013B127EB4CFBBBBD599EDE22A630"/>
    <w:rsid w:val="0000159D"/>
  </w:style>
  <w:style w:type="paragraph" w:customStyle="1" w:styleId="755A36691FE845BF980D0C371E9CA6C9">
    <w:name w:val="755A36691FE845BF980D0C371E9CA6C9"/>
    <w:rsid w:val="0000159D"/>
  </w:style>
  <w:style w:type="paragraph" w:customStyle="1" w:styleId="C3AB8CA6F89B47D0B0880C22F1ACB528">
    <w:name w:val="C3AB8CA6F89B47D0B0880C22F1ACB528"/>
    <w:rsid w:val="0000159D"/>
  </w:style>
  <w:style w:type="paragraph" w:customStyle="1" w:styleId="807426B59C304A6E83A84D39FE8BA07D">
    <w:name w:val="807426B59C304A6E83A84D39FE8BA07D"/>
    <w:rsid w:val="0000159D"/>
  </w:style>
  <w:style w:type="paragraph" w:customStyle="1" w:styleId="C3C06172BA754721B781D88999CBE473">
    <w:name w:val="C3C06172BA754721B781D88999CBE473"/>
    <w:rsid w:val="0000159D"/>
  </w:style>
  <w:style w:type="paragraph" w:customStyle="1" w:styleId="3D93234A6E614E4CBA035E8D62B100AC">
    <w:name w:val="3D93234A6E614E4CBA035E8D62B100AC"/>
    <w:rsid w:val="0000159D"/>
  </w:style>
  <w:style w:type="paragraph" w:customStyle="1" w:styleId="4F3C0B646DE34718B15DDAF4C7351445">
    <w:name w:val="4F3C0B646DE34718B15DDAF4C7351445"/>
    <w:rsid w:val="0000159D"/>
  </w:style>
  <w:style w:type="paragraph" w:customStyle="1" w:styleId="EFC918F5856448618854D4EE75FB0F50">
    <w:name w:val="EFC918F5856448618854D4EE75FB0F50"/>
    <w:rsid w:val="0000159D"/>
  </w:style>
  <w:style w:type="paragraph" w:customStyle="1" w:styleId="00810FA92CF34815B3E2ADBBC01E135F">
    <w:name w:val="00810FA92CF34815B3E2ADBBC01E135F"/>
    <w:rsid w:val="0000159D"/>
  </w:style>
  <w:style w:type="paragraph" w:customStyle="1" w:styleId="53613F36F8164F5789F5AB9156252ED4">
    <w:name w:val="53613F36F8164F5789F5AB9156252ED4"/>
    <w:rsid w:val="0000159D"/>
  </w:style>
  <w:style w:type="paragraph" w:customStyle="1" w:styleId="1E36854047704E72A2BF87243BDA1184">
    <w:name w:val="1E36854047704E72A2BF87243BDA1184"/>
    <w:rsid w:val="0000159D"/>
  </w:style>
  <w:style w:type="paragraph" w:customStyle="1" w:styleId="61E9574B38C443AE9095600169924D8E">
    <w:name w:val="61E9574B38C443AE9095600169924D8E"/>
    <w:rsid w:val="0000159D"/>
  </w:style>
  <w:style w:type="paragraph" w:customStyle="1" w:styleId="BD9FC48EE88C4F12A72AEA465F62E60E">
    <w:name w:val="BD9FC48EE88C4F12A72AEA465F62E60E"/>
    <w:rsid w:val="0000159D"/>
  </w:style>
  <w:style w:type="paragraph" w:customStyle="1" w:styleId="6BB244389EEB4F36A4568F6F99E6F288">
    <w:name w:val="6BB244389EEB4F36A4568F6F99E6F288"/>
    <w:rsid w:val="0000159D"/>
  </w:style>
  <w:style w:type="paragraph" w:customStyle="1" w:styleId="6C69AF02F9E348CDA62B4BC63DA749CB">
    <w:name w:val="6C69AF02F9E348CDA62B4BC63DA749CB"/>
    <w:rsid w:val="0000159D"/>
  </w:style>
  <w:style w:type="paragraph" w:customStyle="1" w:styleId="176CC38258994B4999765338D58A4232">
    <w:name w:val="176CC38258994B4999765338D58A4232"/>
    <w:rsid w:val="0000159D"/>
  </w:style>
  <w:style w:type="paragraph" w:customStyle="1" w:styleId="D413C01C13644F5CB00EE3D670715819">
    <w:name w:val="D413C01C13644F5CB00EE3D670715819"/>
    <w:rsid w:val="0000159D"/>
  </w:style>
  <w:style w:type="paragraph" w:customStyle="1" w:styleId="4128B47847704478B5163E2499647641">
    <w:name w:val="4128B47847704478B5163E2499647641"/>
    <w:rsid w:val="0000159D"/>
  </w:style>
  <w:style w:type="paragraph" w:customStyle="1" w:styleId="07949BC9CB2D46DA941DBC921363E15E">
    <w:name w:val="07949BC9CB2D46DA941DBC921363E15E"/>
    <w:rsid w:val="0000159D"/>
  </w:style>
  <w:style w:type="paragraph" w:customStyle="1" w:styleId="BBCE4A74C42C48308455C2FCF235C54A">
    <w:name w:val="BBCE4A74C42C48308455C2FCF235C54A"/>
    <w:rsid w:val="0000159D"/>
  </w:style>
  <w:style w:type="paragraph" w:customStyle="1" w:styleId="01AF0A8E19E94B31807F49C7D051EEB7">
    <w:name w:val="01AF0A8E19E94B31807F49C7D051EEB7"/>
    <w:rsid w:val="0000159D"/>
  </w:style>
  <w:style w:type="paragraph" w:customStyle="1" w:styleId="CD1C7DFFD53A40A78BAD1818F54B5E83">
    <w:name w:val="CD1C7DFFD53A40A78BAD1818F54B5E83"/>
    <w:rsid w:val="0000159D"/>
  </w:style>
  <w:style w:type="paragraph" w:customStyle="1" w:styleId="8B0942B020CC4FACB147F15E09A8A241">
    <w:name w:val="8B0942B020CC4FACB147F15E09A8A241"/>
    <w:rsid w:val="0000159D"/>
  </w:style>
  <w:style w:type="paragraph" w:customStyle="1" w:styleId="A259B20B01D84BC680A8BEF9B0EFBF0D">
    <w:name w:val="A259B20B01D84BC680A8BEF9B0EFBF0D"/>
    <w:rsid w:val="0000159D"/>
  </w:style>
  <w:style w:type="paragraph" w:customStyle="1" w:styleId="EF6F96C5466747048CF240838180C5F1">
    <w:name w:val="EF6F96C5466747048CF240838180C5F1"/>
    <w:rsid w:val="0000159D"/>
  </w:style>
  <w:style w:type="paragraph" w:customStyle="1" w:styleId="316886237EFB488386BE496CC6A288ED">
    <w:name w:val="316886237EFB488386BE496CC6A288ED"/>
    <w:rsid w:val="0000159D"/>
  </w:style>
  <w:style w:type="paragraph" w:customStyle="1" w:styleId="3FF9E21499D747D4A1CF3541A7640A21">
    <w:name w:val="3FF9E21499D747D4A1CF3541A7640A21"/>
    <w:rsid w:val="0000159D"/>
  </w:style>
  <w:style w:type="paragraph" w:customStyle="1" w:styleId="7279887677874D28B300544800B5DF0E">
    <w:name w:val="7279887677874D28B300544800B5DF0E"/>
    <w:rsid w:val="0000159D"/>
  </w:style>
  <w:style w:type="paragraph" w:customStyle="1" w:styleId="ABB33F34B80148C293975F4DE2747AC6">
    <w:name w:val="ABB33F34B80148C293975F4DE2747AC6"/>
    <w:rsid w:val="0000159D"/>
  </w:style>
  <w:style w:type="paragraph" w:customStyle="1" w:styleId="34C9059D10D64041BBB66D833536B998">
    <w:name w:val="34C9059D10D64041BBB66D833536B998"/>
    <w:rsid w:val="0000159D"/>
  </w:style>
  <w:style w:type="paragraph" w:customStyle="1" w:styleId="1930AF7A7BF642C4A582BF5C9A8FD993">
    <w:name w:val="1930AF7A7BF642C4A582BF5C9A8FD993"/>
    <w:rsid w:val="0000159D"/>
  </w:style>
  <w:style w:type="paragraph" w:customStyle="1" w:styleId="CAABEE9DA7954A4B9CED48618C5FF4B6">
    <w:name w:val="CAABEE9DA7954A4B9CED48618C5FF4B6"/>
    <w:rsid w:val="0000159D"/>
  </w:style>
  <w:style w:type="paragraph" w:customStyle="1" w:styleId="85D4D92A57B9487089450F7F1C8CB8AB">
    <w:name w:val="85D4D92A57B9487089450F7F1C8CB8AB"/>
    <w:rsid w:val="0000159D"/>
  </w:style>
  <w:style w:type="paragraph" w:customStyle="1" w:styleId="AF032917C9944AE1A405209EB8D15957">
    <w:name w:val="AF032917C9944AE1A405209EB8D15957"/>
    <w:rsid w:val="0000159D"/>
  </w:style>
  <w:style w:type="paragraph" w:customStyle="1" w:styleId="F4B154F7B3494A8CBA8E093036B6FC94">
    <w:name w:val="F4B154F7B3494A8CBA8E093036B6FC94"/>
    <w:rsid w:val="0000159D"/>
  </w:style>
  <w:style w:type="paragraph" w:customStyle="1" w:styleId="60BFEFCCFB3A409C8F03451337F60914">
    <w:name w:val="60BFEFCCFB3A409C8F03451337F60914"/>
    <w:rsid w:val="0000159D"/>
  </w:style>
  <w:style w:type="paragraph" w:customStyle="1" w:styleId="DBB29FF431EF458BB53639F19EBD60EF">
    <w:name w:val="DBB29FF431EF458BB53639F19EBD60EF"/>
    <w:rsid w:val="0000159D"/>
  </w:style>
  <w:style w:type="paragraph" w:customStyle="1" w:styleId="447EC8E5713F4B37A3BC19CDF7FF9E62">
    <w:name w:val="447EC8E5713F4B37A3BC19CDF7FF9E62"/>
    <w:rsid w:val="0000159D"/>
  </w:style>
  <w:style w:type="paragraph" w:customStyle="1" w:styleId="891C038E366F4643BC73D9626B069191">
    <w:name w:val="891C038E366F4643BC73D9626B069191"/>
    <w:rsid w:val="0000159D"/>
  </w:style>
  <w:style w:type="paragraph" w:customStyle="1" w:styleId="C25D27573532410AA6E9167B44621E624">
    <w:name w:val="C25D27573532410AA6E9167B44621E624"/>
    <w:rsid w:val="00272AC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B0E0DF8E1F7A46A2B317023D62E44A8E">
    <w:name w:val="B0E0DF8E1F7A46A2B317023D62E44A8E"/>
    <w:rsid w:val="00272ACE"/>
  </w:style>
  <w:style w:type="paragraph" w:customStyle="1" w:styleId="3AE147185B41429D9FF12741FBD05831">
    <w:name w:val="3AE147185B41429D9FF12741FBD05831"/>
    <w:rsid w:val="00272ACE"/>
  </w:style>
  <w:style w:type="paragraph" w:customStyle="1" w:styleId="C43890BFCFFE4A86B0CD11D06BE5E90E">
    <w:name w:val="C43890BFCFFE4A86B0CD11D06BE5E90E"/>
    <w:rsid w:val="00272ACE"/>
  </w:style>
  <w:style w:type="paragraph" w:customStyle="1" w:styleId="DCE1F17D3F0941A5BB1FF46085DC23D9">
    <w:name w:val="DCE1F17D3F0941A5BB1FF46085DC23D9"/>
    <w:rsid w:val="00272ACE"/>
  </w:style>
  <w:style w:type="paragraph" w:customStyle="1" w:styleId="C25D27573532410AA6E9167B44621E625">
    <w:name w:val="C25D27573532410AA6E9167B44621E625"/>
    <w:rsid w:val="006D10FE"/>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1D7D66913144A63888422C8029D8EDD">
    <w:name w:val="11D7D66913144A63888422C8029D8EDD"/>
    <w:rsid w:val="00F23011"/>
  </w:style>
  <w:style w:type="paragraph" w:customStyle="1" w:styleId="56BB010470544AFEB574F1BA2991F7D1">
    <w:name w:val="56BB010470544AFEB574F1BA2991F7D1"/>
    <w:rsid w:val="00F23011"/>
  </w:style>
  <w:style w:type="paragraph" w:customStyle="1" w:styleId="00FC71A3E1884AEFA67BCAB5223744FA">
    <w:name w:val="00FC71A3E1884AEFA67BCAB5223744FA"/>
    <w:rsid w:val="00F23011"/>
  </w:style>
  <w:style w:type="paragraph" w:customStyle="1" w:styleId="7F64CC4EBB514FE3B74E6D39520C2EDF">
    <w:name w:val="7F64CC4EBB514FE3B74E6D39520C2EDF"/>
    <w:rsid w:val="00F23011"/>
  </w:style>
  <w:style w:type="paragraph" w:customStyle="1" w:styleId="D51C625A8F2A4A7EBA60341A5DF4F483">
    <w:name w:val="D51C625A8F2A4A7EBA60341A5DF4F483"/>
    <w:rsid w:val="00F23011"/>
  </w:style>
  <w:style w:type="paragraph" w:customStyle="1" w:styleId="EBA970C052514535921050528E6B0816">
    <w:name w:val="EBA970C052514535921050528E6B0816"/>
    <w:rsid w:val="00F23011"/>
  </w:style>
  <w:style w:type="paragraph" w:customStyle="1" w:styleId="93AB6AB0BA704E01B6EED579ACF83BA1">
    <w:name w:val="93AB6AB0BA704E01B6EED579ACF83BA1"/>
    <w:rsid w:val="00F23011"/>
  </w:style>
  <w:style w:type="paragraph" w:customStyle="1" w:styleId="BC7EFA2C34BC4C5AB028F83E27CB4DAF">
    <w:name w:val="BC7EFA2C34BC4C5AB028F83E27CB4DAF"/>
    <w:rsid w:val="00F23011"/>
  </w:style>
  <w:style w:type="paragraph" w:customStyle="1" w:styleId="3530D7DAFCC2402AADEF0B6C239A5091">
    <w:name w:val="3530D7DAFCC2402AADEF0B6C239A5091"/>
    <w:rsid w:val="00F23011"/>
  </w:style>
  <w:style w:type="paragraph" w:customStyle="1" w:styleId="C25D27573532410AA6E9167B44621E626">
    <w:name w:val="C25D27573532410AA6E9167B44621E626"/>
    <w:rsid w:val="00D4604D"/>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7">
    <w:name w:val="C25D27573532410AA6E9167B44621E627"/>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
    <w:name w:val="1B6C727DA62B485A9E061D9BA6ADCE51"/>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5554E454F83F49FAB56D87DC8DC890E2">
    <w:name w:val="5554E454F83F49FAB56D87DC8DC890E2"/>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
    <w:name w:val="9A342FBC7AEE41F095E134C1E47FFCB0"/>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
    <w:name w:val="D72AAC8691C44267BF5294BF27ECC7A5"/>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94F1B948A22422D94BC80AAEBAE2A8E">
    <w:name w:val="C94F1B948A22422D94BC80AAEBAE2A8E"/>
    <w:rsid w:val="009F4A4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64BA93B6DDC47A78DE3E9C238A3609C">
    <w:name w:val="164BA93B6DDC47A78DE3E9C238A3609C"/>
    <w:rsid w:val="00C10095"/>
  </w:style>
  <w:style w:type="paragraph" w:customStyle="1" w:styleId="347F30A837534989BB99775E6AF78207">
    <w:name w:val="347F30A837534989BB99775E6AF78207"/>
    <w:rsid w:val="00C10095"/>
  </w:style>
  <w:style w:type="paragraph" w:customStyle="1" w:styleId="8497245DB52049508604BACC24C7AD48">
    <w:name w:val="8497245DB52049508604BACC24C7AD48"/>
    <w:rsid w:val="00C10095"/>
  </w:style>
  <w:style w:type="paragraph" w:customStyle="1" w:styleId="E5A0ED887775431C9D0C82C6788807D7">
    <w:name w:val="E5A0ED887775431C9D0C82C6788807D7"/>
    <w:rsid w:val="00C10095"/>
  </w:style>
  <w:style w:type="paragraph" w:customStyle="1" w:styleId="5869C476DBEF4E5D859C32274ECB3043">
    <w:name w:val="5869C476DBEF4E5D859C32274ECB3043"/>
    <w:rsid w:val="00C10095"/>
  </w:style>
  <w:style w:type="paragraph" w:customStyle="1" w:styleId="967E02D88C31427F8FAF67AC4FAC9B9E">
    <w:name w:val="967E02D88C31427F8FAF67AC4FAC9B9E"/>
    <w:rsid w:val="00C10095"/>
  </w:style>
  <w:style w:type="paragraph" w:customStyle="1" w:styleId="47F2650A6CFF4DC493CCC66159A99B9A">
    <w:name w:val="47F2650A6CFF4DC493CCC66159A99B9A"/>
    <w:rsid w:val="00C10095"/>
  </w:style>
  <w:style w:type="paragraph" w:customStyle="1" w:styleId="24A82719A902456FBCBF5C43502E1BBA">
    <w:name w:val="24A82719A902456FBCBF5C43502E1BBA"/>
    <w:rsid w:val="00C10095"/>
  </w:style>
  <w:style w:type="paragraph" w:customStyle="1" w:styleId="FDB20AC3B9EA4DC5895C17990FF63B3C">
    <w:name w:val="FDB20AC3B9EA4DC5895C17990FF63B3C"/>
    <w:rsid w:val="00C10095"/>
  </w:style>
  <w:style w:type="paragraph" w:customStyle="1" w:styleId="68FE437C594C48559EFE37D62E354502">
    <w:name w:val="68FE437C594C48559EFE37D62E354502"/>
    <w:rsid w:val="00C10095"/>
  </w:style>
  <w:style w:type="paragraph" w:customStyle="1" w:styleId="18416EC1EC824344ABE2577D7433D295">
    <w:name w:val="18416EC1EC824344ABE2577D7433D295"/>
    <w:rsid w:val="00C10095"/>
  </w:style>
  <w:style w:type="paragraph" w:customStyle="1" w:styleId="52A80E4A5D834F9391EDE5D393EA779F">
    <w:name w:val="52A80E4A5D834F9391EDE5D393EA779F"/>
    <w:rsid w:val="00C10095"/>
  </w:style>
  <w:style w:type="paragraph" w:customStyle="1" w:styleId="133D88BBA46B426DB6C3227DAB6FB507">
    <w:name w:val="133D88BBA46B426DB6C3227DAB6FB507"/>
    <w:rsid w:val="00C10095"/>
  </w:style>
  <w:style w:type="paragraph" w:customStyle="1" w:styleId="B639640C44C9409F90E60674B3BC101C">
    <w:name w:val="B639640C44C9409F90E60674B3BC101C"/>
    <w:rsid w:val="00C10095"/>
  </w:style>
  <w:style w:type="paragraph" w:customStyle="1" w:styleId="1F917AE016E644B79D534DF3BE152586">
    <w:name w:val="1F917AE016E644B79D534DF3BE152586"/>
    <w:rsid w:val="00C10095"/>
  </w:style>
  <w:style w:type="paragraph" w:customStyle="1" w:styleId="07059A1BB9C54D34AC22E73EA51DAF57">
    <w:name w:val="07059A1BB9C54D34AC22E73EA51DAF57"/>
    <w:rsid w:val="00C10095"/>
  </w:style>
  <w:style w:type="paragraph" w:customStyle="1" w:styleId="D5BA2211706E48E9BCA58D43316F5AF8">
    <w:name w:val="D5BA2211706E48E9BCA58D43316F5AF8"/>
    <w:rsid w:val="00C10095"/>
  </w:style>
  <w:style w:type="paragraph" w:customStyle="1" w:styleId="F81F0CB236664FA8B97EB11E3BC79258">
    <w:name w:val="F81F0CB236664FA8B97EB11E3BC79258"/>
    <w:rsid w:val="00C10095"/>
  </w:style>
  <w:style w:type="paragraph" w:customStyle="1" w:styleId="C7DA321EC0214B35B50063ABA57410C8">
    <w:name w:val="C7DA321EC0214B35B50063ABA57410C8"/>
    <w:rsid w:val="00C10095"/>
  </w:style>
  <w:style w:type="paragraph" w:customStyle="1" w:styleId="568FC16EEABC435B9098642E3BB3549C">
    <w:name w:val="568FC16EEABC435B9098642E3BB3549C"/>
    <w:rsid w:val="00C10095"/>
  </w:style>
  <w:style w:type="paragraph" w:customStyle="1" w:styleId="A3E4C1396D5C4D5B95AE2B008540F2F7">
    <w:name w:val="A3E4C1396D5C4D5B95AE2B008540F2F7"/>
    <w:rsid w:val="00C10095"/>
  </w:style>
  <w:style w:type="paragraph" w:customStyle="1" w:styleId="B2363ADA9B6645DF95DD9D9D332CCFDD">
    <w:name w:val="B2363ADA9B6645DF95DD9D9D332CCFDD"/>
    <w:rsid w:val="00C10095"/>
  </w:style>
  <w:style w:type="paragraph" w:customStyle="1" w:styleId="6034418489B14ADBAB45AFC208A5DC43">
    <w:name w:val="6034418489B14ADBAB45AFC208A5DC43"/>
    <w:rsid w:val="00C10095"/>
  </w:style>
  <w:style w:type="paragraph" w:customStyle="1" w:styleId="EC9A71A0215840A6966C68842485037D">
    <w:name w:val="EC9A71A0215840A6966C68842485037D"/>
    <w:rsid w:val="00C10095"/>
  </w:style>
  <w:style w:type="paragraph" w:customStyle="1" w:styleId="29A3FF40B50A4654A0BAEBC33B8BB348">
    <w:name w:val="29A3FF40B50A4654A0BAEBC33B8BB348"/>
    <w:rsid w:val="00C10095"/>
  </w:style>
  <w:style w:type="paragraph" w:customStyle="1" w:styleId="AD254421C1E34333946F859E390982D0">
    <w:name w:val="AD254421C1E34333946F859E390982D0"/>
    <w:rsid w:val="00C10095"/>
  </w:style>
  <w:style w:type="paragraph" w:customStyle="1" w:styleId="87B59BD2B9994F2F99A70983C010AE00">
    <w:name w:val="87B59BD2B9994F2F99A70983C010AE00"/>
    <w:rsid w:val="00C10095"/>
  </w:style>
  <w:style w:type="paragraph" w:customStyle="1" w:styleId="997B1DEE4D584B09BBFFDD935C00312B">
    <w:name w:val="997B1DEE4D584B09BBFFDD935C00312B"/>
    <w:rsid w:val="00C10095"/>
  </w:style>
  <w:style w:type="paragraph" w:customStyle="1" w:styleId="3B3107FB068E45B4B738FBFB8642E43E">
    <w:name w:val="3B3107FB068E45B4B738FBFB8642E43E"/>
    <w:rsid w:val="00C10095"/>
  </w:style>
  <w:style w:type="paragraph" w:customStyle="1" w:styleId="C41B3602AAF84ACE9C78911769837DBF">
    <w:name w:val="C41B3602AAF84ACE9C78911769837DBF"/>
    <w:rsid w:val="00C10095"/>
  </w:style>
  <w:style w:type="paragraph" w:customStyle="1" w:styleId="606437ABA0454D38A37701ABB99ACC10">
    <w:name w:val="606437ABA0454D38A37701ABB99ACC10"/>
    <w:rsid w:val="00C10095"/>
  </w:style>
  <w:style w:type="paragraph" w:customStyle="1" w:styleId="C19848B924364EB4AD254CBF09FA64FA">
    <w:name w:val="C19848B924364EB4AD254CBF09FA64FA"/>
    <w:rsid w:val="00C10095"/>
  </w:style>
  <w:style w:type="paragraph" w:customStyle="1" w:styleId="47C807E077B94406B1AE17A4478CBD36">
    <w:name w:val="47C807E077B94406B1AE17A4478CBD36"/>
    <w:rsid w:val="00C10095"/>
  </w:style>
  <w:style w:type="paragraph" w:customStyle="1" w:styleId="014FA0DE96D14287BC7415D6EF76B949">
    <w:name w:val="014FA0DE96D14287BC7415D6EF76B949"/>
    <w:rsid w:val="00C10095"/>
  </w:style>
  <w:style w:type="paragraph" w:customStyle="1" w:styleId="AD99B21CE57E4C31AF0E7650F807464F">
    <w:name w:val="AD99B21CE57E4C31AF0E7650F807464F"/>
    <w:rsid w:val="00C10095"/>
  </w:style>
  <w:style w:type="paragraph" w:customStyle="1" w:styleId="A1581532C671461A95CA4E923D408E19">
    <w:name w:val="A1581532C671461A95CA4E923D408E19"/>
    <w:rsid w:val="00C10095"/>
  </w:style>
  <w:style w:type="paragraph" w:customStyle="1" w:styleId="64A668CED7084680872D1D83E8EDC92F">
    <w:name w:val="64A668CED7084680872D1D83E8EDC92F"/>
    <w:rsid w:val="00752115"/>
  </w:style>
  <w:style w:type="paragraph" w:customStyle="1" w:styleId="A74B7E0151534201A6EC0A95C4E815BE">
    <w:name w:val="A74B7E0151534201A6EC0A95C4E815BE"/>
    <w:rsid w:val="00752115"/>
  </w:style>
  <w:style w:type="paragraph" w:customStyle="1" w:styleId="37AEB260EE7E402E864BE05FA8077E00">
    <w:name w:val="37AEB260EE7E402E864BE05FA8077E00"/>
    <w:rsid w:val="00752115"/>
  </w:style>
  <w:style w:type="paragraph" w:customStyle="1" w:styleId="A99A2A26A2714F2597C858930D069788">
    <w:name w:val="A99A2A26A2714F2597C858930D069788"/>
    <w:rsid w:val="00752115"/>
  </w:style>
  <w:style w:type="paragraph" w:customStyle="1" w:styleId="742B71DF378A4BCA94E04BCFE6405ABA">
    <w:name w:val="742B71DF378A4BCA94E04BCFE6405ABA"/>
    <w:rsid w:val="00752115"/>
  </w:style>
  <w:style w:type="paragraph" w:customStyle="1" w:styleId="E7E2DC7D2C5549348EBB29C2D0981185">
    <w:name w:val="E7E2DC7D2C5549348EBB29C2D0981185"/>
    <w:rsid w:val="00752115"/>
  </w:style>
  <w:style w:type="paragraph" w:customStyle="1" w:styleId="6B6D0C62D42542AA80684D8EEDF565EA">
    <w:name w:val="6B6D0C62D42542AA80684D8EEDF565EA"/>
    <w:rsid w:val="00752115"/>
  </w:style>
  <w:style w:type="paragraph" w:customStyle="1" w:styleId="4279DF02D3064AB4B12840AE36553E85">
    <w:name w:val="4279DF02D3064AB4B12840AE36553E85"/>
    <w:rsid w:val="00752115"/>
  </w:style>
  <w:style w:type="paragraph" w:customStyle="1" w:styleId="4F37768A623241FA8179D93BA4C8C70D">
    <w:name w:val="4F37768A623241FA8179D93BA4C8C70D"/>
    <w:rsid w:val="00752115"/>
  </w:style>
  <w:style w:type="paragraph" w:customStyle="1" w:styleId="805A8635ADDF440FBBE15CA70CE29C1A">
    <w:name w:val="805A8635ADDF440FBBE15CA70CE29C1A"/>
    <w:rsid w:val="00752115"/>
  </w:style>
  <w:style w:type="paragraph" w:customStyle="1" w:styleId="C7FC97B70B70423BAD2EB4C65F88A82F">
    <w:name w:val="C7FC97B70B70423BAD2EB4C65F88A82F"/>
    <w:rsid w:val="00752115"/>
  </w:style>
  <w:style w:type="paragraph" w:customStyle="1" w:styleId="1318EE6AE88B439D876982988C410F4F">
    <w:name w:val="1318EE6AE88B439D876982988C410F4F"/>
    <w:rsid w:val="00752115"/>
  </w:style>
  <w:style w:type="paragraph" w:customStyle="1" w:styleId="EA367B3EB538475FA88BCDCCB3C1DD93">
    <w:name w:val="EA367B3EB538475FA88BCDCCB3C1DD93"/>
    <w:rsid w:val="00752115"/>
  </w:style>
  <w:style w:type="paragraph" w:customStyle="1" w:styleId="864EB443FFFE40B1BBF01B2ED6DA16C0">
    <w:name w:val="864EB443FFFE40B1BBF01B2ED6DA16C0"/>
    <w:rsid w:val="00752115"/>
  </w:style>
  <w:style w:type="paragraph" w:customStyle="1" w:styleId="F345EAA0A679404D9D23F14100935D0C">
    <w:name w:val="F345EAA0A679404D9D23F14100935D0C"/>
    <w:rsid w:val="00752115"/>
  </w:style>
  <w:style w:type="paragraph" w:customStyle="1" w:styleId="809770DF3A43403981E7E0AB270591B5">
    <w:name w:val="809770DF3A43403981E7E0AB270591B5"/>
    <w:rsid w:val="00752115"/>
  </w:style>
  <w:style w:type="paragraph" w:customStyle="1" w:styleId="74458D59ADB340629B4B7AAD2705B1A5">
    <w:name w:val="74458D59ADB340629B4B7AAD2705B1A5"/>
    <w:rsid w:val="00752115"/>
  </w:style>
  <w:style w:type="paragraph" w:customStyle="1" w:styleId="FEC82A1F86674C6AADD9293967F26D01">
    <w:name w:val="FEC82A1F86674C6AADD9293967F26D01"/>
    <w:rsid w:val="00752115"/>
  </w:style>
  <w:style w:type="paragraph" w:customStyle="1" w:styleId="3420C4EDFED340F49BC063C5D74BD1A5">
    <w:name w:val="3420C4EDFED340F49BC063C5D74BD1A5"/>
    <w:rsid w:val="00752115"/>
  </w:style>
  <w:style w:type="paragraph" w:customStyle="1" w:styleId="EDDDFCA833204B3A9DFB74479EEC7F38">
    <w:name w:val="EDDDFCA833204B3A9DFB74479EEC7F38"/>
    <w:rsid w:val="00752115"/>
  </w:style>
  <w:style w:type="paragraph" w:customStyle="1" w:styleId="666CC5A21CED41168C200E0E8CEE9547">
    <w:name w:val="666CC5A21CED41168C200E0E8CEE9547"/>
    <w:rsid w:val="00752115"/>
  </w:style>
  <w:style w:type="paragraph" w:customStyle="1" w:styleId="C0E3A665E154465B809EA0A78E19F8AA">
    <w:name w:val="C0E3A665E154465B809EA0A78E19F8AA"/>
    <w:rsid w:val="00752115"/>
  </w:style>
  <w:style w:type="paragraph" w:customStyle="1" w:styleId="DA5A0E287E7648B79390EBC7CF80073F">
    <w:name w:val="DA5A0E287E7648B79390EBC7CF80073F"/>
    <w:rsid w:val="00752115"/>
  </w:style>
  <w:style w:type="paragraph" w:customStyle="1" w:styleId="F5419300712F444588C881A038085A62">
    <w:name w:val="F5419300712F444588C881A038085A62"/>
    <w:rsid w:val="00752115"/>
  </w:style>
  <w:style w:type="paragraph" w:customStyle="1" w:styleId="549E4D6288CA472B9B6BBAF4563F3C3E">
    <w:name w:val="549E4D6288CA472B9B6BBAF4563F3C3E"/>
    <w:rsid w:val="00752115"/>
  </w:style>
  <w:style w:type="paragraph" w:customStyle="1" w:styleId="E03B7995E52A47218BEF1D1DB9C6F44E">
    <w:name w:val="E03B7995E52A47218BEF1D1DB9C6F44E"/>
    <w:rsid w:val="00752115"/>
  </w:style>
  <w:style w:type="paragraph" w:customStyle="1" w:styleId="4F8E3DCB69C6477190156E001B1B47E3">
    <w:name w:val="4F8E3DCB69C6477190156E001B1B47E3"/>
    <w:rsid w:val="00752115"/>
  </w:style>
  <w:style w:type="paragraph" w:customStyle="1" w:styleId="D34F4D8A80524FC2B1CBFC5E7C19824B">
    <w:name w:val="D34F4D8A80524FC2B1CBFC5E7C19824B"/>
    <w:rsid w:val="00752115"/>
  </w:style>
  <w:style w:type="paragraph" w:customStyle="1" w:styleId="7A981D1762AA49CA92053E2A6FE29422">
    <w:name w:val="7A981D1762AA49CA92053E2A6FE29422"/>
    <w:rsid w:val="00752115"/>
  </w:style>
  <w:style w:type="paragraph" w:customStyle="1" w:styleId="382C80DEB4984ABAB9B588798C81F7FD">
    <w:name w:val="382C80DEB4984ABAB9B588798C81F7FD"/>
    <w:rsid w:val="00752115"/>
  </w:style>
  <w:style w:type="paragraph" w:customStyle="1" w:styleId="947096CF6AB54F0BBDBB375B04B07D76">
    <w:name w:val="947096CF6AB54F0BBDBB375B04B07D76"/>
    <w:rsid w:val="00752115"/>
  </w:style>
  <w:style w:type="paragraph" w:customStyle="1" w:styleId="150F24C025274BD7BDE54BA50869988B">
    <w:name w:val="150F24C025274BD7BDE54BA50869988B"/>
    <w:rsid w:val="00752115"/>
  </w:style>
  <w:style w:type="paragraph" w:customStyle="1" w:styleId="F960D0C3F0704B6FBE5DF9BBAD3DD384">
    <w:name w:val="F960D0C3F0704B6FBE5DF9BBAD3DD384"/>
    <w:rsid w:val="00752115"/>
  </w:style>
  <w:style w:type="paragraph" w:customStyle="1" w:styleId="4598DAC823134E0A89D6E5BD89BCD6DA">
    <w:name w:val="4598DAC823134E0A89D6E5BD89BCD6DA"/>
    <w:rsid w:val="00752115"/>
  </w:style>
  <w:style w:type="paragraph" w:customStyle="1" w:styleId="89CA34BF05BF4A558973F367AD9CF994">
    <w:name w:val="89CA34BF05BF4A558973F367AD9CF994"/>
    <w:rsid w:val="00752115"/>
  </w:style>
  <w:style w:type="paragraph" w:customStyle="1" w:styleId="F6E28E018130485EBA3CED0F7E8E0091">
    <w:name w:val="F6E28E018130485EBA3CED0F7E8E0091"/>
    <w:rsid w:val="00752115"/>
  </w:style>
  <w:style w:type="paragraph" w:customStyle="1" w:styleId="45FA71BBF4564426ACB2F51636821861">
    <w:name w:val="45FA71BBF4564426ACB2F51636821861"/>
    <w:rsid w:val="00752115"/>
  </w:style>
  <w:style w:type="paragraph" w:customStyle="1" w:styleId="25B886ABBEE24168B4C7F0AB0158D616">
    <w:name w:val="25B886ABBEE24168B4C7F0AB0158D616"/>
    <w:rsid w:val="00752115"/>
  </w:style>
  <w:style w:type="paragraph" w:customStyle="1" w:styleId="AD2AB5B8DA854DFDA4E17349B6C76117">
    <w:name w:val="AD2AB5B8DA854DFDA4E17349B6C76117"/>
    <w:rsid w:val="00752115"/>
  </w:style>
  <w:style w:type="paragraph" w:customStyle="1" w:styleId="CC545B268ADE4D069A9FB4CA21FD7DFA">
    <w:name w:val="CC545B268ADE4D069A9FB4CA21FD7DFA"/>
    <w:rsid w:val="00752115"/>
  </w:style>
  <w:style w:type="paragraph" w:customStyle="1" w:styleId="7BC80E808BA341F9A94462B083D4FD12">
    <w:name w:val="7BC80E808BA341F9A94462B083D4FD12"/>
    <w:rsid w:val="00752115"/>
  </w:style>
  <w:style w:type="paragraph" w:customStyle="1" w:styleId="1F791918AC1C4B3BA2806C589D56D083">
    <w:name w:val="1F791918AC1C4B3BA2806C589D56D083"/>
    <w:rsid w:val="00752115"/>
  </w:style>
  <w:style w:type="paragraph" w:customStyle="1" w:styleId="C1F1283AF3934C119E1FC10A9AD7BC2E">
    <w:name w:val="C1F1283AF3934C119E1FC10A9AD7BC2E"/>
    <w:rsid w:val="00752115"/>
  </w:style>
  <w:style w:type="paragraph" w:customStyle="1" w:styleId="26CA8011B5E64C36917EF53FD8230E38">
    <w:name w:val="26CA8011B5E64C36917EF53FD8230E38"/>
    <w:rsid w:val="00752115"/>
  </w:style>
  <w:style w:type="paragraph" w:customStyle="1" w:styleId="C4B36FD8B5A64C438E868EE792B5C6BA">
    <w:name w:val="C4B36FD8B5A64C438E868EE792B5C6BA"/>
    <w:rsid w:val="00752115"/>
  </w:style>
  <w:style w:type="paragraph" w:customStyle="1" w:styleId="4FDDE0D3960540879D25CE8041EE7303">
    <w:name w:val="4FDDE0D3960540879D25CE8041EE7303"/>
    <w:rsid w:val="00752115"/>
  </w:style>
  <w:style w:type="paragraph" w:customStyle="1" w:styleId="43490E16CFB8472C8713DE8BEBCD6FBF">
    <w:name w:val="43490E16CFB8472C8713DE8BEBCD6FBF"/>
    <w:rsid w:val="00752115"/>
  </w:style>
  <w:style w:type="paragraph" w:customStyle="1" w:styleId="D32713CE564F40E38F3BE9033A8427E1">
    <w:name w:val="D32713CE564F40E38F3BE9033A8427E1"/>
    <w:rsid w:val="00752115"/>
  </w:style>
  <w:style w:type="paragraph" w:customStyle="1" w:styleId="5AFBEF8EAC284EB1ABC9B1F3625C9A2A">
    <w:name w:val="5AFBEF8EAC284EB1ABC9B1F3625C9A2A"/>
    <w:rsid w:val="00752115"/>
  </w:style>
  <w:style w:type="paragraph" w:customStyle="1" w:styleId="ED4881DE907E484997F98163336A1A06">
    <w:name w:val="ED4881DE907E484997F98163336A1A06"/>
    <w:rsid w:val="00752115"/>
  </w:style>
  <w:style w:type="paragraph" w:customStyle="1" w:styleId="F0EBD059975B496E9F55AB51F8444203">
    <w:name w:val="F0EBD059975B496E9F55AB51F8444203"/>
    <w:rsid w:val="00752115"/>
  </w:style>
  <w:style w:type="paragraph" w:customStyle="1" w:styleId="C25D27573532410AA6E9167B44621E628">
    <w:name w:val="C25D27573532410AA6E9167B44621E628"/>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
    <w:name w:val="1B6C727DA62B485A9E061D9BA6ADCE51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
    <w:name w:val="9A342FBC7AEE41F095E134C1E47FFCB0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
    <w:name w:val="D72AAC8691C44267BF5294BF27ECC7A51"/>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FF3457C68674125B0C98368431B2050">
    <w:name w:val="3FF3457C68674125B0C98368431B2050"/>
    <w:rsid w:val="00752115"/>
  </w:style>
  <w:style w:type="paragraph" w:customStyle="1" w:styleId="258CA67D084647C082E3E0C70B4E985A">
    <w:name w:val="258CA67D084647C082E3E0C70B4E985A"/>
    <w:rsid w:val="00752115"/>
  </w:style>
  <w:style w:type="paragraph" w:customStyle="1" w:styleId="D84CEA5D73EE42F4A21B182B6F034978">
    <w:name w:val="D84CEA5D73EE42F4A21B182B6F034978"/>
    <w:rsid w:val="00752115"/>
  </w:style>
  <w:style w:type="paragraph" w:customStyle="1" w:styleId="3AC451DCF8E94D47A5C840EF1F740348">
    <w:name w:val="3AC451DCF8E94D47A5C840EF1F740348"/>
    <w:rsid w:val="00752115"/>
  </w:style>
  <w:style w:type="paragraph" w:customStyle="1" w:styleId="F16016D9083D446FAB4274623FFE20A0">
    <w:name w:val="F16016D9083D446FAB4274623FFE20A0"/>
    <w:rsid w:val="00752115"/>
  </w:style>
  <w:style w:type="paragraph" w:customStyle="1" w:styleId="E6CAF41750174C81B074123A8F8E768B">
    <w:name w:val="E6CAF41750174C81B074123A8F8E768B"/>
    <w:rsid w:val="00752115"/>
  </w:style>
  <w:style w:type="paragraph" w:customStyle="1" w:styleId="B4C5C35CB2054083B5CE2FB3BCB030C6">
    <w:name w:val="B4C5C35CB2054083B5CE2FB3BCB030C6"/>
    <w:rsid w:val="00752115"/>
  </w:style>
  <w:style w:type="paragraph" w:customStyle="1" w:styleId="9819DE268F624D19BE382D52E6076A95">
    <w:name w:val="9819DE268F624D19BE382D52E6076A95"/>
    <w:rsid w:val="00752115"/>
  </w:style>
  <w:style w:type="paragraph" w:customStyle="1" w:styleId="C87C49C140214FCCB646010D35F37522">
    <w:name w:val="C87C49C140214FCCB646010D35F37522"/>
    <w:rsid w:val="00752115"/>
  </w:style>
  <w:style w:type="paragraph" w:customStyle="1" w:styleId="A32594194A80442795BEF67B8A1799B0">
    <w:name w:val="A32594194A80442795BEF67B8A1799B0"/>
    <w:rsid w:val="00752115"/>
  </w:style>
  <w:style w:type="paragraph" w:customStyle="1" w:styleId="47FDC33E7B14487C96F2643716956CA4">
    <w:name w:val="47FDC33E7B14487C96F2643716956CA4"/>
    <w:rsid w:val="00752115"/>
  </w:style>
  <w:style w:type="paragraph" w:customStyle="1" w:styleId="4B6D08A2B77542C8B46BAF4168689197">
    <w:name w:val="4B6D08A2B77542C8B46BAF4168689197"/>
    <w:rsid w:val="00752115"/>
  </w:style>
  <w:style w:type="paragraph" w:customStyle="1" w:styleId="2537560CF0E4472D90FE9B647568B96C">
    <w:name w:val="2537560CF0E4472D90FE9B647568B96C"/>
    <w:rsid w:val="00752115"/>
  </w:style>
  <w:style w:type="paragraph" w:customStyle="1" w:styleId="97AB430F4F3840C7BB6F6D38E8633348">
    <w:name w:val="97AB430F4F3840C7BB6F6D38E8633348"/>
    <w:rsid w:val="00752115"/>
  </w:style>
  <w:style w:type="paragraph" w:customStyle="1" w:styleId="3B5E3C2865764B3B854242CEB4CF417B">
    <w:name w:val="3B5E3C2865764B3B854242CEB4CF417B"/>
    <w:rsid w:val="00752115"/>
  </w:style>
  <w:style w:type="paragraph" w:customStyle="1" w:styleId="38B9D2E97E7744059C136E88C09A9D98">
    <w:name w:val="38B9D2E97E7744059C136E88C09A9D98"/>
    <w:rsid w:val="00752115"/>
  </w:style>
  <w:style w:type="paragraph" w:customStyle="1" w:styleId="B4B0441A068F441B87533B4295AB061D">
    <w:name w:val="B4B0441A068F441B87533B4295AB061D"/>
    <w:rsid w:val="00752115"/>
  </w:style>
  <w:style w:type="paragraph" w:customStyle="1" w:styleId="DC1FCB6594634F4EB1AC26FF7A67969C">
    <w:name w:val="DC1FCB6594634F4EB1AC26FF7A67969C"/>
    <w:rsid w:val="00752115"/>
  </w:style>
  <w:style w:type="paragraph" w:customStyle="1" w:styleId="DAAA5FFD134546BFA428E26FCFBD8CA8">
    <w:name w:val="DAAA5FFD134546BFA428E26FCFBD8CA8"/>
    <w:rsid w:val="00752115"/>
  </w:style>
  <w:style w:type="paragraph" w:customStyle="1" w:styleId="4D180CC4212746E2A3F1035C1A94B1E1">
    <w:name w:val="4D180CC4212746E2A3F1035C1A94B1E1"/>
    <w:rsid w:val="00752115"/>
  </w:style>
  <w:style w:type="paragraph" w:customStyle="1" w:styleId="8B2A51B2E6B644A9ACFC7C5DFD848BF5">
    <w:name w:val="8B2A51B2E6B644A9ACFC7C5DFD848BF5"/>
    <w:rsid w:val="00752115"/>
  </w:style>
  <w:style w:type="paragraph" w:customStyle="1" w:styleId="A9ACF782A12143C489C0883F70678356">
    <w:name w:val="A9ACF782A12143C489C0883F70678356"/>
    <w:rsid w:val="00752115"/>
  </w:style>
  <w:style w:type="paragraph" w:customStyle="1" w:styleId="30AF38C0EB7742518116BFBEB5A2714B">
    <w:name w:val="30AF38C0EB7742518116BFBEB5A2714B"/>
    <w:rsid w:val="00752115"/>
  </w:style>
  <w:style w:type="paragraph" w:customStyle="1" w:styleId="6E06B2FF3D0F41679403D9EFF362989D">
    <w:name w:val="6E06B2FF3D0F41679403D9EFF362989D"/>
    <w:rsid w:val="00752115"/>
  </w:style>
  <w:style w:type="paragraph" w:customStyle="1" w:styleId="280BE6B1960C483291733E576852480A">
    <w:name w:val="280BE6B1960C483291733E576852480A"/>
    <w:rsid w:val="00752115"/>
  </w:style>
  <w:style w:type="paragraph" w:customStyle="1" w:styleId="24A68D8101CE412EAB5C88BBE13C6932">
    <w:name w:val="24A68D8101CE412EAB5C88BBE13C6932"/>
    <w:rsid w:val="00752115"/>
  </w:style>
  <w:style w:type="paragraph" w:customStyle="1" w:styleId="2A3485A7BC3D4793ADA6ECE8E98008F7">
    <w:name w:val="2A3485A7BC3D4793ADA6ECE8E98008F7"/>
    <w:rsid w:val="00752115"/>
  </w:style>
  <w:style w:type="paragraph" w:customStyle="1" w:styleId="C25D27573532410AA6E9167B44621E629">
    <w:name w:val="C25D27573532410AA6E9167B44621E629"/>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E2D83BC6D764AC084B778EAF7C60B0A">
    <w:name w:val="CE2D83BC6D764AC084B778EAF7C60B0A"/>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2">
    <w:name w:val="1B6C727DA62B485A9E061D9BA6ADCE51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2">
    <w:name w:val="9A342FBC7AEE41F095E134C1E47FFCB0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2">
    <w:name w:val="D72AAC8691C44267BF5294BF27ECC7A52"/>
    <w:rsid w:val="0075211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EC4C33911C84495A9BD0D3544B75908">
    <w:name w:val="DEC4C33911C84495A9BD0D3544B75908"/>
    <w:rsid w:val="00752115"/>
  </w:style>
  <w:style w:type="paragraph" w:customStyle="1" w:styleId="DB8420B04ED74B29AAAE2198A45497F9">
    <w:name w:val="DB8420B04ED74B29AAAE2198A45497F9"/>
    <w:rsid w:val="00752115"/>
  </w:style>
  <w:style w:type="paragraph" w:customStyle="1" w:styleId="B5740C12BB244E40821EE7E08E78540C">
    <w:name w:val="B5740C12BB244E40821EE7E08E78540C"/>
    <w:rsid w:val="00752115"/>
  </w:style>
  <w:style w:type="paragraph" w:customStyle="1" w:styleId="1A8ACE88AA204623881218FAE55647E7">
    <w:name w:val="1A8ACE88AA204623881218FAE55647E7"/>
    <w:rsid w:val="00752115"/>
  </w:style>
  <w:style w:type="paragraph" w:customStyle="1" w:styleId="2E479C8415E64F90A9497F28EAA5D34A">
    <w:name w:val="2E479C8415E64F90A9497F28EAA5D34A"/>
    <w:rsid w:val="00752115"/>
  </w:style>
  <w:style w:type="paragraph" w:customStyle="1" w:styleId="BB6561659F154CE18C1366CF1E1F0E79">
    <w:name w:val="BB6561659F154CE18C1366CF1E1F0E79"/>
    <w:rsid w:val="00752115"/>
  </w:style>
  <w:style w:type="paragraph" w:customStyle="1" w:styleId="C2E535A868334299B52D3D01C733A22B">
    <w:name w:val="C2E535A868334299B52D3D01C733A22B"/>
    <w:rsid w:val="00752115"/>
  </w:style>
  <w:style w:type="paragraph" w:customStyle="1" w:styleId="33BAAD47436944C4AEBA05C0A0159CCF">
    <w:name w:val="33BAAD47436944C4AEBA05C0A0159CCF"/>
    <w:rsid w:val="00752115"/>
  </w:style>
  <w:style w:type="paragraph" w:customStyle="1" w:styleId="6013FC5D8FCC494ABF1843054DB78D33">
    <w:name w:val="6013FC5D8FCC494ABF1843054DB78D33"/>
    <w:rsid w:val="00752115"/>
  </w:style>
  <w:style w:type="paragraph" w:customStyle="1" w:styleId="7CFB381255264DDDB81C82E6EE7CA98E">
    <w:name w:val="7CFB381255264DDDB81C82E6EE7CA98E"/>
    <w:rsid w:val="00752115"/>
  </w:style>
  <w:style w:type="paragraph" w:customStyle="1" w:styleId="AE876338D71B45C0B6F92CEBBC0EDBF9">
    <w:name w:val="AE876338D71B45C0B6F92CEBBC0EDBF9"/>
    <w:rsid w:val="00752115"/>
  </w:style>
  <w:style w:type="paragraph" w:customStyle="1" w:styleId="1901929DF11346A8AB417CCFD75B6984">
    <w:name w:val="1901929DF11346A8AB417CCFD75B6984"/>
    <w:rsid w:val="00752115"/>
  </w:style>
  <w:style w:type="paragraph" w:customStyle="1" w:styleId="5891AEC92CF8412FB6D0D03FFCAECEC8">
    <w:name w:val="5891AEC92CF8412FB6D0D03FFCAECEC8"/>
    <w:rsid w:val="00752115"/>
  </w:style>
  <w:style w:type="paragraph" w:customStyle="1" w:styleId="F665A099015745C094F7B096302CAC7F">
    <w:name w:val="F665A099015745C094F7B096302CAC7F"/>
    <w:rsid w:val="00752115"/>
  </w:style>
  <w:style w:type="paragraph" w:customStyle="1" w:styleId="D88DF51914BE4968828328A62E9B42DF">
    <w:name w:val="D88DF51914BE4968828328A62E9B42DF"/>
    <w:rsid w:val="00752115"/>
  </w:style>
  <w:style w:type="paragraph" w:customStyle="1" w:styleId="69AB10432F794107AB5B5A15A33907A3">
    <w:name w:val="69AB10432F794107AB5B5A15A33907A3"/>
    <w:rsid w:val="00752115"/>
  </w:style>
  <w:style w:type="paragraph" w:customStyle="1" w:styleId="F9003620553E47839C7876F8CC98DE37">
    <w:name w:val="F9003620553E47839C7876F8CC98DE37"/>
    <w:rsid w:val="00752115"/>
  </w:style>
  <w:style w:type="paragraph" w:customStyle="1" w:styleId="EE1700E4E940475B9807E215D12361B6">
    <w:name w:val="EE1700E4E940475B9807E215D12361B6"/>
    <w:rsid w:val="00752115"/>
  </w:style>
  <w:style w:type="paragraph" w:customStyle="1" w:styleId="B35C682B053D4ADF821BD810B0D2AE29">
    <w:name w:val="B35C682B053D4ADF821BD810B0D2AE29"/>
    <w:rsid w:val="00752115"/>
  </w:style>
  <w:style w:type="paragraph" w:customStyle="1" w:styleId="0B350CA4CC1B4E02B046C6157BF55D54">
    <w:name w:val="0B350CA4CC1B4E02B046C6157BF55D54"/>
    <w:rsid w:val="00752115"/>
  </w:style>
  <w:style w:type="paragraph" w:customStyle="1" w:styleId="C5C4D5D9CB3F4F2C96D026B1B3795BE6">
    <w:name w:val="C5C4D5D9CB3F4F2C96D026B1B3795BE6"/>
    <w:rsid w:val="00853842"/>
  </w:style>
  <w:style w:type="paragraph" w:customStyle="1" w:styleId="1784D6785E444CCDA9C8D64BAA6B1E2B">
    <w:name w:val="1784D6785E444CCDA9C8D64BAA6B1E2B"/>
    <w:rsid w:val="00853842"/>
  </w:style>
  <w:style w:type="paragraph" w:customStyle="1" w:styleId="18D44C4043C34C7CAD85C4EBCC53A1BD">
    <w:name w:val="18D44C4043C34C7CAD85C4EBCC53A1BD"/>
    <w:rsid w:val="00853842"/>
  </w:style>
  <w:style w:type="paragraph" w:customStyle="1" w:styleId="2F2D0A0FBDC445379BD48BECA7483172">
    <w:name w:val="2F2D0A0FBDC445379BD48BECA7483172"/>
    <w:rsid w:val="00853842"/>
  </w:style>
  <w:style w:type="paragraph" w:customStyle="1" w:styleId="14EABB8B192B4BA6856DE6643933EA9A">
    <w:name w:val="14EABB8B192B4BA6856DE6643933EA9A"/>
    <w:rsid w:val="00853842"/>
  </w:style>
  <w:style w:type="paragraph" w:customStyle="1" w:styleId="972878020D05441D83CB1049F8AF3F8D">
    <w:name w:val="972878020D05441D83CB1049F8AF3F8D"/>
    <w:rsid w:val="00853842"/>
  </w:style>
  <w:style w:type="paragraph" w:customStyle="1" w:styleId="969907362B824A5BBB98013E95C3E7A1">
    <w:name w:val="969907362B824A5BBB98013E95C3E7A1"/>
    <w:rsid w:val="00853842"/>
  </w:style>
  <w:style w:type="paragraph" w:customStyle="1" w:styleId="B9DBDBA55DF849C698091BB3CF4CCB1C">
    <w:name w:val="B9DBDBA55DF849C698091BB3CF4CCB1C"/>
    <w:rsid w:val="00853842"/>
  </w:style>
  <w:style w:type="paragraph" w:customStyle="1" w:styleId="C4E15401D97F4908A2C6065EB7946C98">
    <w:name w:val="C4E15401D97F4908A2C6065EB7946C98"/>
    <w:rsid w:val="00853842"/>
  </w:style>
  <w:style w:type="paragraph" w:customStyle="1" w:styleId="075026CC835B44EF882D2F6871F9A7B9">
    <w:name w:val="075026CC835B44EF882D2F6871F9A7B9"/>
    <w:rsid w:val="00853842"/>
  </w:style>
  <w:style w:type="paragraph" w:customStyle="1" w:styleId="1E2ACA327B994D0FA742E7790E223D25">
    <w:name w:val="1E2ACA327B994D0FA742E7790E223D25"/>
    <w:rsid w:val="00853842"/>
  </w:style>
  <w:style w:type="paragraph" w:customStyle="1" w:styleId="CE591A169ACB4568872B2A45670913E5">
    <w:name w:val="CE591A169ACB4568872B2A45670913E5"/>
    <w:rsid w:val="00853842"/>
  </w:style>
  <w:style w:type="paragraph" w:customStyle="1" w:styleId="4028AD378C0647B8B4C487E404F79BEE">
    <w:name w:val="4028AD378C0647B8B4C487E404F79BEE"/>
    <w:rsid w:val="00853842"/>
  </w:style>
  <w:style w:type="paragraph" w:customStyle="1" w:styleId="18F2E85BCA144D4EA480C377B4ED2AC8">
    <w:name w:val="18F2E85BCA144D4EA480C377B4ED2AC8"/>
    <w:rsid w:val="00853842"/>
  </w:style>
  <w:style w:type="paragraph" w:customStyle="1" w:styleId="A347CECFB8694EAEBE6A53F3997F45B0">
    <w:name w:val="A347CECFB8694EAEBE6A53F3997F45B0"/>
    <w:rsid w:val="00853842"/>
  </w:style>
  <w:style w:type="paragraph" w:customStyle="1" w:styleId="6E72ECB18A6E45C5A7973F90C2527FD4">
    <w:name w:val="6E72ECB18A6E45C5A7973F90C2527FD4"/>
    <w:rsid w:val="00853842"/>
  </w:style>
  <w:style w:type="paragraph" w:customStyle="1" w:styleId="93253C328391421E893D77C6483E91ED">
    <w:name w:val="93253C328391421E893D77C6483E91ED"/>
    <w:rsid w:val="00853842"/>
  </w:style>
  <w:style w:type="paragraph" w:customStyle="1" w:styleId="23EBFBD1C38E4A92AC1F358C905859E8">
    <w:name w:val="23EBFBD1C38E4A92AC1F358C905859E8"/>
    <w:rsid w:val="00853842"/>
  </w:style>
  <w:style w:type="paragraph" w:customStyle="1" w:styleId="5F604852453840D6AE921B1D6B436588">
    <w:name w:val="5F604852453840D6AE921B1D6B436588"/>
    <w:rsid w:val="00853842"/>
  </w:style>
  <w:style w:type="paragraph" w:customStyle="1" w:styleId="1FC8E1BC36C64B099FAD7701D93661EF">
    <w:name w:val="1FC8E1BC36C64B099FAD7701D93661EF"/>
    <w:rsid w:val="00853842"/>
  </w:style>
  <w:style w:type="paragraph" w:customStyle="1" w:styleId="1ED2E296342C45ECA3DCE785CC04183C">
    <w:name w:val="1ED2E296342C45ECA3DCE785CC04183C"/>
    <w:rsid w:val="00853842"/>
  </w:style>
  <w:style w:type="paragraph" w:customStyle="1" w:styleId="DF2428CE6E7B48F18E4D4051D14D9440">
    <w:name w:val="DF2428CE6E7B48F18E4D4051D14D9440"/>
    <w:rsid w:val="00853842"/>
  </w:style>
  <w:style w:type="paragraph" w:customStyle="1" w:styleId="E3BA006890F946539B83C4BB7A193903">
    <w:name w:val="E3BA006890F946539B83C4BB7A193903"/>
    <w:rsid w:val="00853842"/>
  </w:style>
  <w:style w:type="paragraph" w:customStyle="1" w:styleId="3BEC7E474EF04812875B5A35975CAE53">
    <w:name w:val="3BEC7E474EF04812875B5A35975CAE53"/>
    <w:rsid w:val="00853842"/>
  </w:style>
  <w:style w:type="paragraph" w:customStyle="1" w:styleId="EFDC909F6894431385052C91B5D3583F">
    <w:name w:val="EFDC909F6894431385052C91B5D3583F"/>
    <w:rsid w:val="00853842"/>
  </w:style>
  <w:style w:type="paragraph" w:customStyle="1" w:styleId="C966A3DEFBCB459EAF28DEA6EA121170">
    <w:name w:val="C966A3DEFBCB459EAF28DEA6EA121170"/>
    <w:rsid w:val="00853842"/>
  </w:style>
  <w:style w:type="paragraph" w:customStyle="1" w:styleId="09891C84F7E44D98990FF145A8FD1365">
    <w:name w:val="09891C84F7E44D98990FF145A8FD1365"/>
    <w:rsid w:val="00853842"/>
  </w:style>
  <w:style w:type="paragraph" w:customStyle="1" w:styleId="5DB87EF72ADD4A258474EEC202E528A1">
    <w:name w:val="5DB87EF72ADD4A258474EEC202E528A1"/>
    <w:rsid w:val="00853842"/>
  </w:style>
  <w:style w:type="paragraph" w:customStyle="1" w:styleId="6228B9F2BF4C4AA58C06375742467DBD">
    <w:name w:val="6228B9F2BF4C4AA58C06375742467DBD"/>
    <w:rsid w:val="00853842"/>
  </w:style>
  <w:style w:type="paragraph" w:customStyle="1" w:styleId="C435F73765184392A50C6A0B7CE34757">
    <w:name w:val="C435F73765184392A50C6A0B7CE34757"/>
    <w:rsid w:val="00853842"/>
  </w:style>
  <w:style w:type="paragraph" w:customStyle="1" w:styleId="6D96656FE4D34F6088F17CAA881E351C">
    <w:name w:val="6D96656FE4D34F6088F17CAA881E351C"/>
    <w:rsid w:val="00853842"/>
  </w:style>
  <w:style w:type="paragraph" w:customStyle="1" w:styleId="2E80847D53AB4593A6AB3D39DEC60192">
    <w:name w:val="2E80847D53AB4593A6AB3D39DEC60192"/>
    <w:rsid w:val="00853842"/>
  </w:style>
  <w:style w:type="paragraph" w:customStyle="1" w:styleId="74DE094910D540C1BF32F95BC548ED5E">
    <w:name w:val="74DE094910D540C1BF32F95BC548ED5E"/>
    <w:rsid w:val="00853842"/>
  </w:style>
  <w:style w:type="paragraph" w:customStyle="1" w:styleId="B56AF30B95D046D8A2D4A26F46359629">
    <w:name w:val="B56AF30B95D046D8A2D4A26F46359629"/>
    <w:rsid w:val="00853842"/>
  </w:style>
  <w:style w:type="paragraph" w:customStyle="1" w:styleId="97F3982CA7DB49BFB2534F3F509F4C50">
    <w:name w:val="97F3982CA7DB49BFB2534F3F509F4C50"/>
    <w:rsid w:val="00853842"/>
  </w:style>
  <w:style w:type="paragraph" w:customStyle="1" w:styleId="159B96AAEFFB479BA254AE0C3C6510FB">
    <w:name w:val="159B96AAEFFB479BA254AE0C3C6510FB"/>
    <w:rsid w:val="00853842"/>
  </w:style>
  <w:style w:type="paragraph" w:customStyle="1" w:styleId="E3631A0C134A478FA7EC965C135437FC">
    <w:name w:val="E3631A0C134A478FA7EC965C135437FC"/>
    <w:rsid w:val="00853842"/>
  </w:style>
  <w:style w:type="paragraph" w:customStyle="1" w:styleId="6F48E3C9DFFF4A1F82AEFB788013B592">
    <w:name w:val="6F48E3C9DFFF4A1F82AEFB788013B592"/>
    <w:rsid w:val="00853842"/>
  </w:style>
  <w:style w:type="paragraph" w:customStyle="1" w:styleId="367D60907FC84490A5569B21DA143ADA">
    <w:name w:val="367D60907FC84490A5569B21DA143ADA"/>
    <w:rsid w:val="00853842"/>
  </w:style>
  <w:style w:type="paragraph" w:customStyle="1" w:styleId="4EFAEA4E34674CD7BB33E3BB9CFB2570">
    <w:name w:val="4EFAEA4E34674CD7BB33E3BB9CFB2570"/>
    <w:rsid w:val="00853842"/>
  </w:style>
  <w:style w:type="paragraph" w:customStyle="1" w:styleId="E2569E009578428CAACB9ADB806EA82C">
    <w:name w:val="E2569E009578428CAACB9ADB806EA82C"/>
    <w:rsid w:val="00853842"/>
  </w:style>
  <w:style w:type="paragraph" w:customStyle="1" w:styleId="2C73FB262D5B43CC9B5B5ED39A2B3229">
    <w:name w:val="2C73FB262D5B43CC9B5B5ED39A2B3229"/>
    <w:rsid w:val="00853842"/>
  </w:style>
  <w:style w:type="paragraph" w:customStyle="1" w:styleId="518752731CD14E12AC1922FB4CDF47BA">
    <w:name w:val="518752731CD14E12AC1922FB4CDF47BA"/>
    <w:rsid w:val="00853842"/>
  </w:style>
  <w:style w:type="paragraph" w:customStyle="1" w:styleId="1C51F7128BD94769A8EA0AD977FDFA89">
    <w:name w:val="1C51F7128BD94769A8EA0AD977FDFA89"/>
    <w:rsid w:val="00853842"/>
  </w:style>
  <w:style w:type="paragraph" w:customStyle="1" w:styleId="5F0B556D518C4896B4E5873B44A86528">
    <w:name w:val="5F0B556D518C4896B4E5873B44A86528"/>
    <w:rsid w:val="00853842"/>
  </w:style>
  <w:style w:type="paragraph" w:customStyle="1" w:styleId="4B11252C2750412D8D581B6BE7295E18">
    <w:name w:val="4B11252C2750412D8D581B6BE7295E18"/>
    <w:rsid w:val="00853842"/>
  </w:style>
  <w:style w:type="paragraph" w:customStyle="1" w:styleId="C230397C50824B8394C8A5E4B83657D4">
    <w:name w:val="C230397C50824B8394C8A5E4B83657D4"/>
    <w:rsid w:val="00853842"/>
  </w:style>
  <w:style w:type="paragraph" w:customStyle="1" w:styleId="46D7523E312C41E6917702220D2666D7">
    <w:name w:val="46D7523E312C41E6917702220D2666D7"/>
    <w:rsid w:val="00853842"/>
  </w:style>
  <w:style w:type="paragraph" w:customStyle="1" w:styleId="B24E941C60AE47DF8E3647ADFF746692">
    <w:name w:val="B24E941C60AE47DF8E3647ADFF746692"/>
    <w:rsid w:val="00853842"/>
  </w:style>
  <w:style w:type="paragraph" w:customStyle="1" w:styleId="BAFEE5C6CB7F480DAE6B06400DB9461D">
    <w:name w:val="BAFEE5C6CB7F480DAE6B06400DB9461D"/>
    <w:rsid w:val="00853842"/>
  </w:style>
  <w:style w:type="paragraph" w:customStyle="1" w:styleId="13FFE0CCA4A9428C89B641B90B76C331">
    <w:name w:val="13FFE0CCA4A9428C89B641B90B76C331"/>
    <w:rsid w:val="00853842"/>
  </w:style>
  <w:style w:type="paragraph" w:customStyle="1" w:styleId="1EAEDE5AF02E4A6C91A62229DBEA2117">
    <w:name w:val="1EAEDE5AF02E4A6C91A62229DBEA2117"/>
    <w:rsid w:val="00853842"/>
  </w:style>
  <w:style w:type="paragraph" w:customStyle="1" w:styleId="7A9B50EB3A334CD99BBC28AD5C6A0719">
    <w:name w:val="7A9B50EB3A334CD99BBC28AD5C6A0719"/>
    <w:rsid w:val="00853842"/>
  </w:style>
  <w:style w:type="paragraph" w:customStyle="1" w:styleId="42CBF9B350D740BAAD0DB45BACC72867">
    <w:name w:val="42CBF9B350D740BAAD0DB45BACC72867"/>
    <w:rsid w:val="00853842"/>
  </w:style>
  <w:style w:type="paragraph" w:customStyle="1" w:styleId="1464F887D8754190A47B931B8430C9C8">
    <w:name w:val="1464F887D8754190A47B931B8430C9C8"/>
    <w:rsid w:val="00E01F6F"/>
  </w:style>
  <w:style w:type="paragraph" w:customStyle="1" w:styleId="47D0A252A6E04A12A5BCF151F1F13A9D">
    <w:name w:val="47D0A252A6E04A12A5BCF151F1F13A9D"/>
    <w:rsid w:val="00E01F6F"/>
  </w:style>
  <w:style w:type="paragraph" w:customStyle="1" w:styleId="888BED670FC6438DB9E888AC77ACACCB">
    <w:name w:val="888BED670FC6438DB9E888AC77ACACCB"/>
    <w:rsid w:val="00E01F6F"/>
  </w:style>
  <w:style w:type="paragraph" w:customStyle="1" w:styleId="E52F55318C5A441AA23EBFC19B37C462">
    <w:name w:val="E52F55318C5A441AA23EBFC19B37C462"/>
    <w:rsid w:val="00E01F6F"/>
  </w:style>
  <w:style w:type="paragraph" w:customStyle="1" w:styleId="74A789EC9C9E4624B240230706F79152">
    <w:name w:val="74A789EC9C9E4624B240230706F79152"/>
    <w:rsid w:val="00E01F6F"/>
  </w:style>
  <w:style w:type="paragraph" w:customStyle="1" w:styleId="BE3E89AB1070476290B3D1BDAFC3D9E6">
    <w:name w:val="BE3E89AB1070476290B3D1BDAFC3D9E6"/>
    <w:rsid w:val="00E01F6F"/>
  </w:style>
  <w:style w:type="paragraph" w:customStyle="1" w:styleId="3879C5DE77D3425C97F918AE67C29437">
    <w:name w:val="3879C5DE77D3425C97F918AE67C29437"/>
    <w:rsid w:val="00E01F6F"/>
  </w:style>
  <w:style w:type="paragraph" w:customStyle="1" w:styleId="3135B48D1FA04EED8623AE7472E07CA1">
    <w:name w:val="3135B48D1FA04EED8623AE7472E07CA1"/>
    <w:rsid w:val="00E01F6F"/>
  </w:style>
  <w:style w:type="paragraph" w:customStyle="1" w:styleId="E78D483B1DB24A88A8E71AB9311FB81F">
    <w:name w:val="E78D483B1DB24A88A8E71AB9311FB81F"/>
    <w:rsid w:val="00E01F6F"/>
  </w:style>
  <w:style w:type="paragraph" w:customStyle="1" w:styleId="DDF5D2A350AF4F2A9B6C85B34309F203">
    <w:name w:val="DDF5D2A350AF4F2A9B6C85B34309F203"/>
    <w:rsid w:val="00E01F6F"/>
  </w:style>
  <w:style w:type="paragraph" w:customStyle="1" w:styleId="6C49421CB2834A0DA2B003BC11FF0BD8">
    <w:name w:val="6C49421CB2834A0DA2B003BC11FF0BD8"/>
    <w:rsid w:val="00E01F6F"/>
  </w:style>
  <w:style w:type="paragraph" w:customStyle="1" w:styleId="7E01EF9A522D410E98D8BD7134407EA7">
    <w:name w:val="7E01EF9A522D410E98D8BD7134407EA7"/>
    <w:rsid w:val="00E01F6F"/>
  </w:style>
  <w:style w:type="paragraph" w:customStyle="1" w:styleId="0C45515E8FB74D88A3F7EF8F338731BA">
    <w:name w:val="0C45515E8FB74D88A3F7EF8F338731BA"/>
    <w:rsid w:val="00E01F6F"/>
  </w:style>
  <w:style w:type="paragraph" w:customStyle="1" w:styleId="BDF919FF39194115AE30C212335550B4">
    <w:name w:val="BDF919FF39194115AE30C212335550B4"/>
    <w:rsid w:val="00E01F6F"/>
  </w:style>
  <w:style w:type="paragraph" w:customStyle="1" w:styleId="6C41F4FC27864700A5DCBF5B76C6ABC3">
    <w:name w:val="6C41F4FC27864700A5DCBF5B76C6ABC3"/>
    <w:rsid w:val="00E01F6F"/>
  </w:style>
  <w:style w:type="paragraph" w:customStyle="1" w:styleId="A00708D319B145DDA037D06740E2D437">
    <w:name w:val="A00708D319B145DDA037D06740E2D437"/>
    <w:rsid w:val="00E01F6F"/>
  </w:style>
  <w:style w:type="paragraph" w:customStyle="1" w:styleId="B78198FC49D64F5CAFF886FFDBC2EC30">
    <w:name w:val="B78198FC49D64F5CAFF886FFDBC2EC30"/>
    <w:rsid w:val="00E01F6F"/>
  </w:style>
  <w:style w:type="paragraph" w:customStyle="1" w:styleId="66344D62E82B4B558E65722772F3F84F">
    <w:name w:val="66344D62E82B4B558E65722772F3F84F"/>
    <w:rsid w:val="00E01F6F"/>
  </w:style>
  <w:style w:type="paragraph" w:customStyle="1" w:styleId="48CA05B66F3141A38284198EE44E2923">
    <w:name w:val="48CA05B66F3141A38284198EE44E2923"/>
    <w:rsid w:val="00E01F6F"/>
  </w:style>
  <w:style w:type="paragraph" w:customStyle="1" w:styleId="4950ADE4DD274C44818EBCBB2CC358D4">
    <w:name w:val="4950ADE4DD274C44818EBCBB2CC358D4"/>
    <w:rsid w:val="00E01F6F"/>
  </w:style>
  <w:style w:type="paragraph" w:customStyle="1" w:styleId="721F0A9A980B46E5A965643B66C67688">
    <w:name w:val="721F0A9A980B46E5A965643B66C67688"/>
    <w:rsid w:val="00E01F6F"/>
  </w:style>
  <w:style w:type="paragraph" w:customStyle="1" w:styleId="FFB52991021A4CEAA5413088850B797D">
    <w:name w:val="FFB52991021A4CEAA5413088850B797D"/>
    <w:rsid w:val="00E01F6F"/>
  </w:style>
  <w:style w:type="paragraph" w:customStyle="1" w:styleId="8B0648FD40564566B55D6530D9716B47">
    <w:name w:val="8B0648FD40564566B55D6530D9716B47"/>
    <w:rsid w:val="00E01F6F"/>
  </w:style>
  <w:style w:type="paragraph" w:customStyle="1" w:styleId="D7F16E9E2F674BF29700FC770445C00A">
    <w:name w:val="D7F16E9E2F674BF29700FC770445C00A"/>
    <w:rsid w:val="00E01F6F"/>
  </w:style>
  <w:style w:type="paragraph" w:customStyle="1" w:styleId="FC19989C31A34C27AF70045D76D01614">
    <w:name w:val="FC19989C31A34C27AF70045D76D01614"/>
    <w:rsid w:val="00E01F6F"/>
  </w:style>
  <w:style w:type="paragraph" w:customStyle="1" w:styleId="D74E42056AE949699254A34CDF5F6458">
    <w:name w:val="D74E42056AE949699254A34CDF5F6458"/>
    <w:rsid w:val="00E01F6F"/>
  </w:style>
  <w:style w:type="paragraph" w:customStyle="1" w:styleId="3C75FA9D4469427295989A24BBEB9030">
    <w:name w:val="3C75FA9D4469427295989A24BBEB9030"/>
    <w:rsid w:val="00E01F6F"/>
  </w:style>
  <w:style w:type="paragraph" w:customStyle="1" w:styleId="69B7920432254596A6078E026780A5E1">
    <w:name w:val="69B7920432254596A6078E026780A5E1"/>
    <w:rsid w:val="00E01F6F"/>
  </w:style>
  <w:style w:type="paragraph" w:customStyle="1" w:styleId="5BF276E208E24266AABB9DFB5CCF93CE">
    <w:name w:val="5BF276E208E24266AABB9DFB5CCF93CE"/>
    <w:rsid w:val="00E01F6F"/>
  </w:style>
  <w:style w:type="paragraph" w:customStyle="1" w:styleId="6ED1DA69F10E48B0B915E31FEC44AC36">
    <w:name w:val="6ED1DA69F10E48B0B915E31FEC44AC36"/>
    <w:rsid w:val="00E01F6F"/>
  </w:style>
  <w:style w:type="paragraph" w:customStyle="1" w:styleId="1A62452CE4AE4344A46C3A1649E82EDC">
    <w:name w:val="1A62452CE4AE4344A46C3A1649E82EDC"/>
    <w:rsid w:val="00E01F6F"/>
  </w:style>
  <w:style w:type="paragraph" w:customStyle="1" w:styleId="D78EA0EAD0AA4876970054372B057A8A">
    <w:name w:val="D78EA0EAD0AA4876970054372B057A8A"/>
    <w:rsid w:val="00E01F6F"/>
  </w:style>
  <w:style w:type="paragraph" w:customStyle="1" w:styleId="269C273F6CB8401DA58EF756B31D35AD">
    <w:name w:val="269C273F6CB8401DA58EF756B31D35AD"/>
    <w:rsid w:val="00E01F6F"/>
  </w:style>
  <w:style w:type="paragraph" w:customStyle="1" w:styleId="3BE7DBDD291E4CED804FEB6A02194D4F">
    <w:name w:val="3BE7DBDD291E4CED804FEB6A02194D4F"/>
    <w:rsid w:val="00E01F6F"/>
  </w:style>
  <w:style w:type="paragraph" w:customStyle="1" w:styleId="6A63EF77C1B24B9C9192E61CE86AD371">
    <w:name w:val="6A63EF77C1B24B9C9192E61CE86AD371"/>
    <w:rsid w:val="00E01F6F"/>
  </w:style>
  <w:style w:type="paragraph" w:customStyle="1" w:styleId="6FB2BDD32F1F4CFEB0724233606BDEAD">
    <w:name w:val="6FB2BDD32F1F4CFEB0724233606BDEAD"/>
    <w:rsid w:val="00E01F6F"/>
  </w:style>
  <w:style w:type="paragraph" w:customStyle="1" w:styleId="EEAAB9CE0E214439AFA89393FEF0E0D1">
    <w:name w:val="EEAAB9CE0E214439AFA89393FEF0E0D1"/>
    <w:rsid w:val="0082692C"/>
  </w:style>
  <w:style w:type="paragraph" w:customStyle="1" w:styleId="1A4F81A827DA4FB1B54D749F393155EE">
    <w:name w:val="1A4F81A827DA4FB1B54D749F393155EE"/>
    <w:rsid w:val="0082692C"/>
  </w:style>
  <w:style w:type="paragraph" w:customStyle="1" w:styleId="BC73B6EBEDAF4E5BA1C709EFD8E9B698">
    <w:name w:val="BC73B6EBEDAF4E5BA1C709EFD8E9B698"/>
    <w:rsid w:val="0082692C"/>
  </w:style>
  <w:style w:type="paragraph" w:customStyle="1" w:styleId="1D0DE98DAABE42C19DCC0EA094FB5D0D">
    <w:name w:val="1D0DE98DAABE42C19DCC0EA094FB5D0D"/>
    <w:rsid w:val="0082692C"/>
  </w:style>
  <w:style w:type="paragraph" w:customStyle="1" w:styleId="CA2100C934CE4983A7CD3134D187A730">
    <w:name w:val="CA2100C934CE4983A7CD3134D187A730"/>
    <w:rsid w:val="0082692C"/>
  </w:style>
  <w:style w:type="paragraph" w:customStyle="1" w:styleId="CC34119F27EF4C08AB292F75F8673C9B">
    <w:name w:val="CC34119F27EF4C08AB292F75F8673C9B"/>
    <w:rsid w:val="0082692C"/>
  </w:style>
  <w:style w:type="paragraph" w:customStyle="1" w:styleId="416697AC19874B778443A8536F4F4BB4">
    <w:name w:val="416697AC19874B778443A8536F4F4BB4"/>
    <w:rsid w:val="0082692C"/>
  </w:style>
  <w:style w:type="paragraph" w:customStyle="1" w:styleId="F0BA4B2E9073456E9E5541899245E882">
    <w:name w:val="F0BA4B2E9073456E9E5541899245E882"/>
    <w:rsid w:val="0082692C"/>
  </w:style>
  <w:style w:type="paragraph" w:customStyle="1" w:styleId="761F77A8319A4E54B080E9CA85772971">
    <w:name w:val="761F77A8319A4E54B080E9CA85772971"/>
    <w:rsid w:val="0082692C"/>
  </w:style>
  <w:style w:type="paragraph" w:customStyle="1" w:styleId="921BE5C97FB6414E9E4B5A3C1472D8BA">
    <w:name w:val="921BE5C97FB6414E9E4B5A3C1472D8BA"/>
    <w:rsid w:val="0082692C"/>
  </w:style>
  <w:style w:type="paragraph" w:customStyle="1" w:styleId="8514C4F7B0C8466F86F9F1ACB9D53778">
    <w:name w:val="8514C4F7B0C8466F86F9F1ACB9D53778"/>
    <w:rsid w:val="0082692C"/>
  </w:style>
  <w:style w:type="paragraph" w:customStyle="1" w:styleId="E5626619D88B4427A1FE8353966392A7">
    <w:name w:val="E5626619D88B4427A1FE8353966392A7"/>
    <w:rsid w:val="0082692C"/>
  </w:style>
  <w:style w:type="paragraph" w:customStyle="1" w:styleId="E6FA5C88D3B34D1B84116DA059134939">
    <w:name w:val="E6FA5C88D3B34D1B84116DA059134939"/>
    <w:rsid w:val="0082692C"/>
  </w:style>
  <w:style w:type="paragraph" w:customStyle="1" w:styleId="9E79A0DAD7884048AB987FBC02214958">
    <w:name w:val="9E79A0DAD7884048AB987FBC02214958"/>
    <w:rsid w:val="0082692C"/>
  </w:style>
  <w:style w:type="paragraph" w:customStyle="1" w:styleId="0899F337D31041EA9A05307AA00BA2C1">
    <w:name w:val="0899F337D31041EA9A05307AA00BA2C1"/>
    <w:rsid w:val="0082692C"/>
  </w:style>
  <w:style w:type="paragraph" w:customStyle="1" w:styleId="5F07740BA9674EEE954B44E668B9A4EA">
    <w:name w:val="5F07740BA9674EEE954B44E668B9A4EA"/>
    <w:rsid w:val="0082692C"/>
  </w:style>
  <w:style w:type="paragraph" w:customStyle="1" w:styleId="CD8DB1A0F8964D8FAD4AC277DC2AC13D">
    <w:name w:val="CD8DB1A0F8964D8FAD4AC277DC2AC13D"/>
    <w:rsid w:val="0082692C"/>
  </w:style>
  <w:style w:type="paragraph" w:customStyle="1" w:styleId="7F0388EE4F5240B7B2ED6D5DBD60A742">
    <w:name w:val="7F0388EE4F5240B7B2ED6D5DBD60A742"/>
    <w:rsid w:val="0082692C"/>
  </w:style>
  <w:style w:type="paragraph" w:customStyle="1" w:styleId="AA2B893587264B8DB05171185FAE3DF6">
    <w:name w:val="AA2B893587264B8DB05171185FAE3DF6"/>
    <w:rsid w:val="0082692C"/>
  </w:style>
  <w:style w:type="paragraph" w:customStyle="1" w:styleId="382E290907864B45AB1F19A5964DD368">
    <w:name w:val="382E290907864B45AB1F19A5964DD368"/>
    <w:rsid w:val="0082692C"/>
  </w:style>
  <w:style w:type="paragraph" w:customStyle="1" w:styleId="D3EC46DC3E134796B9A2C8D10F679896">
    <w:name w:val="D3EC46DC3E134796B9A2C8D10F679896"/>
    <w:rsid w:val="0082692C"/>
  </w:style>
  <w:style w:type="paragraph" w:customStyle="1" w:styleId="131D0CC3354847ED992C09A7BA698477">
    <w:name w:val="131D0CC3354847ED992C09A7BA698477"/>
    <w:rsid w:val="0082692C"/>
  </w:style>
  <w:style w:type="paragraph" w:customStyle="1" w:styleId="814BBACF91644A218E6F7E8107AF7285">
    <w:name w:val="814BBACF91644A218E6F7E8107AF7285"/>
    <w:rsid w:val="0082692C"/>
  </w:style>
  <w:style w:type="paragraph" w:customStyle="1" w:styleId="37BF43764A0448C180027DEA2E005DCE">
    <w:name w:val="37BF43764A0448C180027DEA2E005DCE"/>
    <w:rsid w:val="0082692C"/>
  </w:style>
  <w:style w:type="paragraph" w:customStyle="1" w:styleId="B6EBFFCFF3E440E28064193566C92C7F">
    <w:name w:val="B6EBFFCFF3E440E28064193566C92C7F"/>
    <w:rsid w:val="0082692C"/>
  </w:style>
  <w:style w:type="paragraph" w:customStyle="1" w:styleId="4AB50653B2164BDEAB82BA7A2203E27A">
    <w:name w:val="4AB50653B2164BDEAB82BA7A2203E27A"/>
    <w:rsid w:val="0082692C"/>
  </w:style>
  <w:style w:type="paragraph" w:customStyle="1" w:styleId="AA34760ADD2A412187991C35C3E919E1">
    <w:name w:val="AA34760ADD2A412187991C35C3E919E1"/>
    <w:rsid w:val="0082692C"/>
  </w:style>
  <w:style w:type="paragraph" w:customStyle="1" w:styleId="8276E6014D2545759C9D1FA6D0BB614C">
    <w:name w:val="8276E6014D2545759C9D1FA6D0BB614C"/>
    <w:rsid w:val="002A7A0E"/>
  </w:style>
  <w:style w:type="paragraph" w:customStyle="1" w:styleId="7D0D5B60CF0D4B0F8AA7C5BB754D7B99">
    <w:name w:val="7D0D5B60CF0D4B0F8AA7C5BB754D7B99"/>
    <w:rsid w:val="002A7A0E"/>
  </w:style>
  <w:style w:type="paragraph" w:customStyle="1" w:styleId="8C5742621F314878B8E87C89DA76E0DD">
    <w:name w:val="8C5742621F314878B8E87C89DA76E0DD"/>
    <w:rsid w:val="002A7A0E"/>
  </w:style>
  <w:style w:type="paragraph" w:customStyle="1" w:styleId="66E14E9896FD439989D2A0161B43AF4F">
    <w:name w:val="66E14E9896FD439989D2A0161B43AF4F"/>
    <w:rsid w:val="002A7A0E"/>
  </w:style>
  <w:style w:type="paragraph" w:customStyle="1" w:styleId="9F680FDF68BD4785BC7595D039D3CEC7">
    <w:name w:val="9F680FDF68BD4785BC7595D039D3CEC7"/>
    <w:rsid w:val="002A7A0E"/>
  </w:style>
  <w:style w:type="paragraph" w:customStyle="1" w:styleId="B6ED4EA1B9BA4444BA55A393B77ADBB7">
    <w:name w:val="B6ED4EA1B9BA4444BA55A393B77ADBB7"/>
    <w:rsid w:val="002A7A0E"/>
  </w:style>
  <w:style w:type="paragraph" w:customStyle="1" w:styleId="44035345436540CC8E0D7978F0BFEA5A">
    <w:name w:val="44035345436540CC8E0D7978F0BFEA5A"/>
    <w:rsid w:val="002A7A0E"/>
  </w:style>
  <w:style w:type="paragraph" w:customStyle="1" w:styleId="440C4225AAB44803AEA2EB748CB3AC9D">
    <w:name w:val="440C4225AAB44803AEA2EB748CB3AC9D"/>
    <w:rsid w:val="002A7A0E"/>
  </w:style>
  <w:style w:type="paragraph" w:customStyle="1" w:styleId="0FE0424F07BA45248E7B5E6AF0A6C106">
    <w:name w:val="0FE0424F07BA45248E7B5E6AF0A6C106"/>
    <w:rsid w:val="002A7A0E"/>
  </w:style>
  <w:style w:type="paragraph" w:customStyle="1" w:styleId="3991FEF7FFC549349CB9499AF69E39C8">
    <w:name w:val="3991FEF7FFC549349CB9499AF69E39C8"/>
    <w:rsid w:val="002A7A0E"/>
  </w:style>
  <w:style w:type="paragraph" w:customStyle="1" w:styleId="6E16BB56DD844311B8BAC698FB58100B">
    <w:name w:val="6E16BB56DD844311B8BAC698FB58100B"/>
    <w:rsid w:val="002A7A0E"/>
  </w:style>
  <w:style w:type="paragraph" w:customStyle="1" w:styleId="9AEC98FF93794E829315DCA400A77E59">
    <w:name w:val="9AEC98FF93794E829315DCA400A77E59"/>
    <w:rsid w:val="002A7A0E"/>
  </w:style>
  <w:style w:type="paragraph" w:customStyle="1" w:styleId="FC717254DAFE431D9F96DCE2E108A8EC">
    <w:name w:val="FC717254DAFE431D9F96DCE2E108A8EC"/>
    <w:rsid w:val="002A7A0E"/>
  </w:style>
  <w:style w:type="paragraph" w:customStyle="1" w:styleId="E491AFF3BE1349C28F1A8F5787E653CC">
    <w:name w:val="E491AFF3BE1349C28F1A8F5787E653CC"/>
    <w:rsid w:val="002A7A0E"/>
  </w:style>
  <w:style w:type="paragraph" w:customStyle="1" w:styleId="042B7A70F17A4B9092258C614A8E176E">
    <w:name w:val="042B7A70F17A4B9092258C614A8E176E"/>
    <w:rsid w:val="002A7A0E"/>
  </w:style>
  <w:style w:type="paragraph" w:customStyle="1" w:styleId="0DDB3DCB1BF443C3A5436DF7AF2005D5">
    <w:name w:val="0DDB3DCB1BF443C3A5436DF7AF2005D5"/>
    <w:rsid w:val="002A7A0E"/>
  </w:style>
  <w:style w:type="paragraph" w:customStyle="1" w:styleId="5D5380D1B7B449E39E73F50C2CE0AD38">
    <w:name w:val="5D5380D1B7B449E39E73F50C2CE0AD38"/>
    <w:rsid w:val="002A7A0E"/>
  </w:style>
  <w:style w:type="paragraph" w:customStyle="1" w:styleId="8C0AD0414B29401BB966DA3F2A053B69">
    <w:name w:val="8C0AD0414B29401BB966DA3F2A053B69"/>
    <w:rsid w:val="002A7A0E"/>
  </w:style>
  <w:style w:type="paragraph" w:customStyle="1" w:styleId="A4E8FD182A5345B2BFB54ADBA0000423">
    <w:name w:val="A4E8FD182A5345B2BFB54ADBA0000423"/>
    <w:rsid w:val="002A7A0E"/>
  </w:style>
  <w:style w:type="paragraph" w:customStyle="1" w:styleId="BB26B112E2364E249087BC1E6C0F8639">
    <w:name w:val="BB26B112E2364E249087BC1E6C0F8639"/>
    <w:rsid w:val="002A7A0E"/>
  </w:style>
  <w:style w:type="paragraph" w:customStyle="1" w:styleId="C623584F96894076AA31DD1374F6ABF5">
    <w:name w:val="C623584F96894076AA31DD1374F6ABF5"/>
    <w:rsid w:val="002A7A0E"/>
  </w:style>
  <w:style w:type="paragraph" w:customStyle="1" w:styleId="70201AE3ED4B4D4D8B9A7CD1B67433D1">
    <w:name w:val="70201AE3ED4B4D4D8B9A7CD1B67433D1"/>
    <w:rsid w:val="002A7A0E"/>
  </w:style>
  <w:style w:type="paragraph" w:customStyle="1" w:styleId="22854B46A336485DA2945C4736A0E86A">
    <w:name w:val="22854B46A336485DA2945C4736A0E86A"/>
    <w:rsid w:val="002A7A0E"/>
  </w:style>
  <w:style w:type="paragraph" w:customStyle="1" w:styleId="DFCE725968AD4E2B9564E4C7DD686E40">
    <w:name w:val="DFCE725968AD4E2B9564E4C7DD686E40"/>
    <w:rsid w:val="002A7A0E"/>
  </w:style>
  <w:style w:type="paragraph" w:customStyle="1" w:styleId="5DCE06AD13F9436AB30A3CC2E0D89B27">
    <w:name w:val="5DCE06AD13F9436AB30A3CC2E0D89B27"/>
    <w:rsid w:val="002A7A0E"/>
  </w:style>
  <w:style w:type="paragraph" w:customStyle="1" w:styleId="B944E9E61EA7464790D0BEA927920B96">
    <w:name w:val="B944E9E61EA7464790D0BEA927920B96"/>
    <w:rsid w:val="002A7A0E"/>
  </w:style>
  <w:style w:type="paragraph" w:customStyle="1" w:styleId="962529D4BFB2443C9EBB7E2C803CA33A">
    <w:name w:val="962529D4BFB2443C9EBB7E2C803CA33A"/>
    <w:rsid w:val="002A7A0E"/>
  </w:style>
  <w:style w:type="paragraph" w:customStyle="1" w:styleId="BA0E2E512D2343F78882C197979D2F34">
    <w:name w:val="BA0E2E512D2343F78882C197979D2F34"/>
    <w:rsid w:val="002A7A0E"/>
  </w:style>
  <w:style w:type="paragraph" w:customStyle="1" w:styleId="4D1F68EC619F4078BA89F24EF216585B">
    <w:name w:val="4D1F68EC619F4078BA89F24EF216585B"/>
    <w:rsid w:val="002A7A0E"/>
  </w:style>
  <w:style w:type="paragraph" w:customStyle="1" w:styleId="96EEFE558DF9437C81F26DDABA401645">
    <w:name w:val="96EEFE558DF9437C81F26DDABA401645"/>
    <w:rsid w:val="002A7A0E"/>
  </w:style>
  <w:style w:type="paragraph" w:customStyle="1" w:styleId="154AC2A92BC540388C18683DE71982A0">
    <w:name w:val="154AC2A92BC540388C18683DE71982A0"/>
    <w:rsid w:val="002A7A0E"/>
  </w:style>
  <w:style w:type="paragraph" w:customStyle="1" w:styleId="6DF6A81A20184E5BAE264A2E1EC41454">
    <w:name w:val="6DF6A81A20184E5BAE264A2E1EC41454"/>
    <w:rsid w:val="002A7A0E"/>
  </w:style>
  <w:style w:type="paragraph" w:customStyle="1" w:styleId="A5102AFFB5744D3E9D29C9CE88EDDFEC">
    <w:name w:val="A5102AFFB5744D3E9D29C9CE88EDDFEC"/>
    <w:rsid w:val="002A7A0E"/>
  </w:style>
  <w:style w:type="paragraph" w:customStyle="1" w:styleId="38BF5CA2FA914BD4855CB73E22722DD6">
    <w:name w:val="38BF5CA2FA914BD4855CB73E22722DD6"/>
    <w:rsid w:val="002A7A0E"/>
  </w:style>
  <w:style w:type="paragraph" w:customStyle="1" w:styleId="49ED8354F35746CE8C3F4025EA6B5FD5">
    <w:name w:val="49ED8354F35746CE8C3F4025EA6B5FD5"/>
    <w:rsid w:val="002A7A0E"/>
  </w:style>
  <w:style w:type="paragraph" w:customStyle="1" w:styleId="74718BE33DCE44A29825DB6A7EF6BA23">
    <w:name w:val="74718BE33DCE44A29825DB6A7EF6BA23"/>
    <w:rsid w:val="002A7A0E"/>
  </w:style>
  <w:style w:type="paragraph" w:customStyle="1" w:styleId="731D6BEDA70A46A09B0F5BC97C6BF8E5">
    <w:name w:val="731D6BEDA70A46A09B0F5BC97C6BF8E5"/>
    <w:rsid w:val="002A7A0E"/>
  </w:style>
  <w:style w:type="paragraph" w:customStyle="1" w:styleId="DCC86D1F42D94297BE2D1521F4EF230C">
    <w:name w:val="DCC86D1F42D94297BE2D1521F4EF230C"/>
    <w:rsid w:val="002A7A0E"/>
  </w:style>
  <w:style w:type="paragraph" w:customStyle="1" w:styleId="F6BD4691BDB4400E9B8DB3DE89C1B5EE">
    <w:name w:val="F6BD4691BDB4400E9B8DB3DE89C1B5EE"/>
    <w:rsid w:val="002A7A0E"/>
  </w:style>
  <w:style w:type="paragraph" w:customStyle="1" w:styleId="84C69DB90AF0490A88452E1B4254A420">
    <w:name w:val="84C69DB90AF0490A88452E1B4254A420"/>
    <w:rsid w:val="002A7A0E"/>
  </w:style>
  <w:style w:type="paragraph" w:customStyle="1" w:styleId="53B2E57DAE304B3C9B89CDF8C360B1BD">
    <w:name w:val="53B2E57DAE304B3C9B89CDF8C360B1BD"/>
    <w:rsid w:val="002A7A0E"/>
  </w:style>
  <w:style w:type="paragraph" w:customStyle="1" w:styleId="182A2742270C4C8D9BB168051C67298E">
    <w:name w:val="182A2742270C4C8D9BB168051C67298E"/>
    <w:rsid w:val="002A7A0E"/>
  </w:style>
  <w:style w:type="paragraph" w:customStyle="1" w:styleId="8B5A9185269D46EFBF3770A1761837DC">
    <w:name w:val="8B5A9185269D46EFBF3770A1761837DC"/>
    <w:rsid w:val="002A7A0E"/>
  </w:style>
  <w:style w:type="paragraph" w:customStyle="1" w:styleId="2DF65F9F334744049C4693478668AA94">
    <w:name w:val="2DF65F9F334744049C4693478668AA94"/>
    <w:rsid w:val="002A7A0E"/>
  </w:style>
  <w:style w:type="paragraph" w:customStyle="1" w:styleId="048B951EF6134C489AB97BDCC9A30D1E">
    <w:name w:val="048B951EF6134C489AB97BDCC9A30D1E"/>
    <w:rsid w:val="002A7A0E"/>
  </w:style>
  <w:style w:type="paragraph" w:customStyle="1" w:styleId="2B2400CF0C29443BB66772BF6484EEF0">
    <w:name w:val="2B2400CF0C29443BB66772BF6484EEF0"/>
    <w:rsid w:val="002A7A0E"/>
  </w:style>
  <w:style w:type="paragraph" w:customStyle="1" w:styleId="F911AC8CA73D48D3A7D1FEBE0AC1F567">
    <w:name w:val="F911AC8CA73D48D3A7D1FEBE0AC1F567"/>
    <w:rsid w:val="002A7A0E"/>
  </w:style>
  <w:style w:type="paragraph" w:customStyle="1" w:styleId="7DEC33C7143D4C66A47A93D6CC6F04DD">
    <w:name w:val="7DEC33C7143D4C66A47A93D6CC6F04DD"/>
    <w:rsid w:val="002A7A0E"/>
  </w:style>
  <w:style w:type="paragraph" w:customStyle="1" w:styleId="458DC1E4DB824B9DB0F03AEE1E139866">
    <w:name w:val="458DC1E4DB824B9DB0F03AEE1E139866"/>
    <w:rsid w:val="002A7A0E"/>
  </w:style>
  <w:style w:type="paragraph" w:customStyle="1" w:styleId="2576BD25874346D2A5C30AEF987FDF5D">
    <w:name w:val="2576BD25874346D2A5C30AEF987FDF5D"/>
    <w:rsid w:val="002A7A0E"/>
  </w:style>
  <w:style w:type="paragraph" w:customStyle="1" w:styleId="AC543088079442BC90327B74077965AB">
    <w:name w:val="AC543088079442BC90327B74077965AB"/>
    <w:rsid w:val="002A7A0E"/>
  </w:style>
  <w:style w:type="paragraph" w:customStyle="1" w:styleId="52A865B4C5F44E4CB197DB2AA49C1648">
    <w:name w:val="52A865B4C5F44E4CB197DB2AA49C1648"/>
    <w:rsid w:val="002A7A0E"/>
  </w:style>
  <w:style w:type="paragraph" w:customStyle="1" w:styleId="3E7E51CE9B75400F9021210C030509DC">
    <w:name w:val="3E7E51CE9B75400F9021210C030509DC"/>
    <w:rsid w:val="002A7A0E"/>
  </w:style>
  <w:style w:type="paragraph" w:customStyle="1" w:styleId="98EC4B43929249DAA50834D833EBE4F3">
    <w:name w:val="98EC4B43929249DAA50834D833EBE4F3"/>
    <w:rsid w:val="002A7A0E"/>
  </w:style>
  <w:style w:type="paragraph" w:customStyle="1" w:styleId="47C1648ECAFD41689F0361774F8F7287">
    <w:name w:val="47C1648ECAFD41689F0361774F8F7287"/>
    <w:rsid w:val="002A7A0E"/>
  </w:style>
  <w:style w:type="paragraph" w:customStyle="1" w:styleId="B6FB8B19A63C466CABE399A0C4ACAAC8">
    <w:name w:val="B6FB8B19A63C466CABE399A0C4ACAAC8"/>
    <w:rsid w:val="002A7A0E"/>
  </w:style>
  <w:style w:type="paragraph" w:customStyle="1" w:styleId="5FACD107B05F4983AEF2122E10EDFA37">
    <w:name w:val="5FACD107B05F4983AEF2122E10EDFA37"/>
    <w:rsid w:val="002A7A0E"/>
  </w:style>
  <w:style w:type="paragraph" w:customStyle="1" w:styleId="21500D5FEEC5429382FA324243E46944">
    <w:name w:val="21500D5FEEC5429382FA324243E46944"/>
    <w:rsid w:val="002A7A0E"/>
  </w:style>
  <w:style w:type="paragraph" w:customStyle="1" w:styleId="A0F819174386438CB0304849C27B35EC">
    <w:name w:val="A0F819174386438CB0304849C27B35EC"/>
    <w:rsid w:val="002A7A0E"/>
  </w:style>
  <w:style w:type="paragraph" w:customStyle="1" w:styleId="C526A3B2321E4F6E8914F81B840F3A46">
    <w:name w:val="C526A3B2321E4F6E8914F81B840F3A46"/>
    <w:rsid w:val="002A7A0E"/>
  </w:style>
  <w:style w:type="paragraph" w:customStyle="1" w:styleId="F569E3FCB8AC4B7997A2201E3D00EE1E">
    <w:name w:val="F569E3FCB8AC4B7997A2201E3D00EE1E"/>
    <w:rsid w:val="002A7A0E"/>
  </w:style>
  <w:style w:type="paragraph" w:customStyle="1" w:styleId="FC99EB28D08B485E9002D578E9D54CE7">
    <w:name w:val="FC99EB28D08B485E9002D578E9D54CE7"/>
    <w:rsid w:val="002A7A0E"/>
  </w:style>
  <w:style w:type="paragraph" w:customStyle="1" w:styleId="FB6FDC6C740F4DD6A9EB582465BDF96E">
    <w:name w:val="FB6FDC6C740F4DD6A9EB582465BDF96E"/>
    <w:rsid w:val="002A7A0E"/>
  </w:style>
  <w:style w:type="paragraph" w:customStyle="1" w:styleId="C2F03366EDF24823BC5FA2874E71A73E">
    <w:name w:val="C2F03366EDF24823BC5FA2874E71A73E"/>
    <w:rsid w:val="002A7A0E"/>
  </w:style>
  <w:style w:type="paragraph" w:customStyle="1" w:styleId="7598FFE716E044B0A34B7677194B9C73">
    <w:name w:val="7598FFE716E044B0A34B7677194B9C73"/>
    <w:rsid w:val="002A7A0E"/>
  </w:style>
  <w:style w:type="paragraph" w:customStyle="1" w:styleId="9C5489938D904A8BB359C0BD770F4DA0">
    <w:name w:val="9C5489938D904A8BB359C0BD770F4DA0"/>
    <w:rsid w:val="002A7A0E"/>
  </w:style>
  <w:style w:type="paragraph" w:customStyle="1" w:styleId="0A1A672AF7C64A019A6A05E31155D652">
    <w:name w:val="0A1A672AF7C64A019A6A05E31155D652"/>
    <w:rsid w:val="002A7A0E"/>
  </w:style>
  <w:style w:type="paragraph" w:customStyle="1" w:styleId="ADDAB5976252479487E4C37C8345501D">
    <w:name w:val="ADDAB5976252479487E4C37C8345501D"/>
    <w:rsid w:val="002A7A0E"/>
  </w:style>
  <w:style w:type="paragraph" w:customStyle="1" w:styleId="9844854EDCA74957AF33A16EEADC69D9">
    <w:name w:val="9844854EDCA74957AF33A16EEADC69D9"/>
    <w:rsid w:val="002A7A0E"/>
  </w:style>
  <w:style w:type="paragraph" w:customStyle="1" w:styleId="DD911FB4549C41EFA82ADDDF580537E1">
    <w:name w:val="DD911FB4549C41EFA82ADDDF580537E1"/>
    <w:rsid w:val="002A7A0E"/>
  </w:style>
  <w:style w:type="paragraph" w:customStyle="1" w:styleId="F892C5618C8C4CE987FC8E9640A9D430">
    <w:name w:val="F892C5618C8C4CE987FC8E9640A9D430"/>
    <w:rsid w:val="002A7A0E"/>
  </w:style>
  <w:style w:type="paragraph" w:customStyle="1" w:styleId="0271228844AB40E78E9B4C03B9792DB5">
    <w:name w:val="0271228844AB40E78E9B4C03B9792DB5"/>
    <w:rsid w:val="002A7A0E"/>
  </w:style>
  <w:style w:type="paragraph" w:customStyle="1" w:styleId="54498B67811345FE9D6DCEF44B26EFD6">
    <w:name w:val="54498B67811345FE9D6DCEF44B26EFD6"/>
    <w:rsid w:val="002A7A0E"/>
  </w:style>
  <w:style w:type="paragraph" w:customStyle="1" w:styleId="380B37AA1CD54DCCA81B9867775E337C">
    <w:name w:val="380B37AA1CD54DCCA81B9867775E337C"/>
    <w:rsid w:val="002A7A0E"/>
  </w:style>
  <w:style w:type="paragraph" w:customStyle="1" w:styleId="A6FA357C2DD34140B9AAEA2FB4A75128">
    <w:name w:val="A6FA357C2DD34140B9AAEA2FB4A75128"/>
    <w:rsid w:val="002A7A0E"/>
  </w:style>
  <w:style w:type="paragraph" w:customStyle="1" w:styleId="DACE439A27E64A4789A962728B24FF56">
    <w:name w:val="DACE439A27E64A4789A962728B24FF56"/>
    <w:rsid w:val="002A7A0E"/>
  </w:style>
  <w:style w:type="paragraph" w:customStyle="1" w:styleId="92A3C1D49EEF48F2A064426DD9FD2AA5">
    <w:name w:val="92A3C1D49EEF48F2A064426DD9FD2AA5"/>
    <w:rsid w:val="002A7A0E"/>
  </w:style>
  <w:style w:type="paragraph" w:customStyle="1" w:styleId="5682314F80D94E0690C9C04C7CC74EC2">
    <w:name w:val="5682314F80D94E0690C9C04C7CC74EC2"/>
    <w:rsid w:val="002A7A0E"/>
  </w:style>
  <w:style w:type="paragraph" w:customStyle="1" w:styleId="E5B958455C174593A4C3E28C17F1632C">
    <w:name w:val="E5B958455C174593A4C3E28C17F1632C"/>
    <w:rsid w:val="002A7A0E"/>
  </w:style>
  <w:style w:type="paragraph" w:customStyle="1" w:styleId="39FE89BDC51C48B08C9A4A0DD60D92B2">
    <w:name w:val="39FE89BDC51C48B08C9A4A0DD60D92B2"/>
    <w:rsid w:val="002A7A0E"/>
  </w:style>
  <w:style w:type="paragraph" w:customStyle="1" w:styleId="5D192F0F29BA4986A7FEFC94EF887FCC">
    <w:name w:val="5D192F0F29BA4986A7FEFC94EF887FCC"/>
    <w:rsid w:val="002A7A0E"/>
  </w:style>
  <w:style w:type="paragraph" w:customStyle="1" w:styleId="F0D21750206C496BA9D7883F3B71CF03">
    <w:name w:val="F0D21750206C496BA9D7883F3B71CF03"/>
    <w:rsid w:val="002A7A0E"/>
  </w:style>
  <w:style w:type="paragraph" w:customStyle="1" w:styleId="07DDF8B3D644429E94EE6BFAEA594528">
    <w:name w:val="07DDF8B3D644429E94EE6BFAEA594528"/>
    <w:rsid w:val="002A7A0E"/>
  </w:style>
  <w:style w:type="paragraph" w:customStyle="1" w:styleId="35023A07AB144FC5849CAC9B5A80E56F">
    <w:name w:val="35023A07AB144FC5849CAC9B5A80E56F"/>
    <w:rsid w:val="002A7A0E"/>
  </w:style>
  <w:style w:type="paragraph" w:customStyle="1" w:styleId="70C5B810AB8C4ACF953A56802FD3C749">
    <w:name w:val="70C5B810AB8C4ACF953A56802FD3C749"/>
    <w:rsid w:val="002A7A0E"/>
  </w:style>
  <w:style w:type="paragraph" w:customStyle="1" w:styleId="75ADD3E66F25422282376E8930D7C043">
    <w:name w:val="75ADD3E66F25422282376E8930D7C043"/>
    <w:rsid w:val="002A7A0E"/>
  </w:style>
  <w:style w:type="paragraph" w:customStyle="1" w:styleId="A0CB399429F74DE18B3B79DDB4D8EF93">
    <w:name w:val="A0CB399429F74DE18B3B79DDB4D8EF93"/>
    <w:rsid w:val="002A7A0E"/>
  </w:style>
  <w:style w:type="paragraph" w:customStyle="1" w:styleId="C8F9C901EEA845CC8715A50F1E2BF19F">
    <w:name w:val="C8F9C901EEA845CC8715A50F1E2BF19F"/>
    <w:rsid w:val="002A7A0E"/>
  </w:style>
  <w:style w:type="paragraph" w:customStyle="1" w:styleId="4F444585A17A4847BD4AE0732F168399">
    <w:name w:val="4F444585A17A4847BD4AE0732F168399"/>
    <w:rsid w:val="002A7A0E"/>
  </w:style>
  <w:style w:type="paragraph" w:customStyle="1" w:styleId="865CB80F6709442CB683DE0D28085090">
    <w:name w:val="865CB80F6709442CB683DE0D28085090"/>
    <w:rsid w:val="002A7A0E"/>
  </w:style>
  <w:style w:type="paragraph" w:customStyle="1" w:styleId="C25D27573532410AA6E9167B44621E6210">
    <w:name w:val="C25D27573532410AA6E9167B44621E6210"/>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3">
    <w:name w:val="1B6C727DA62B485A9E061D9BA6ADCE51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3">
    <w:name w:val="9A342FBC7AEE41F095E134C1E47FFCB0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3">
    <w:name w:val="D72AAC8691C44267BF5294BF27ECC7A53"/>
    <w:rsid w:val="009A0CA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1">
    <w:name w:val="C25D27573532410AA6E9167B44621E6211"/>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4">
    <w:name w:val="1B6C727DA62B485A9E061D9BA6ADCE51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
    <w:name w:val="89D5D804336E4BFCADE6023713796AF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4">
    <w:name w:val="9A342FBC7AEE41F095E134C1E47FFCB0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4">
    <w:name w:val="D72AAC8691C44267BF5294BF27ECC7A54"/>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
    <w:name w:val="D88F06431B8E42BC8CD14610EA7EC4DB"/>
    <w:rsid w:val="002D7E3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417ADA4439E48E5A072DE0CC902BB0F">
    <w:name w:val="3417ADA4439E48E5A072DE0CC902BB0F"/>
    <w:rsid w:val="00DC6C9C"/>
  </w:style>
  <w:style w:type="paragraph" w:customStyle="1" w:styleId="C9A1054585C64C2A98E13BEA794FAE85">
    <w:name w:val="C9A1054585C64C2A98E13BEA794FAE85"/>
    <w:rsid w:val="00DC6C9C"/>
  </w:style>
  <w:style w:type="paragraph" w:customStyle="1" w:styleId="E9BD672E2FDB4F62BB93FCB8C05F2897">
    <w:name w:val="E9BD672E2FDB4F62BB93FCB8C05F2897"/>
    <w:rsid w:val="00DC6C9C"/>
  </w:style>
  <w:style w:type="paragraph" w:customStyle="1" w:styleId="379746CEC5224BFC81CE8696D0DA1742">
    <w:name w:val="379746CEC5224BFC81CE8696D0DA1742"/>
    <w:rsid w:val="00DC6C9C"/>
  </w:style>
  <w:style w:type="paragraph" w:customStyle="1" w:styleId="7E3DF5CE36E1489FB6AA461EE7A70683">
    <w:name w:val="7E3DF5CE36E1489FB6AA461EE7A70683"/>
    <w:rsid w:val="00DC6C9C"/>
  </w:style>
  <w:style w:type="paragraph" w:customStyle="1" w:styleId="7ADAAEDF8F5C4D4E8866BC4D574D018C">
    <w:name w:val="7ADAAEDF8F5C4D4E8866BC4D574D018C"/>
    <w:rsid w:val="00DC6C9C"/>
  </w:style>
  <w:style w:type="paragraph" w:customStyle="1" w:styleId="48A1B46F20C147BEA43499D96C1E567D">
    <w:name w:val="48A1B46F20C147BEA43499D96C1E567D"/>
    <w:rsid w:val="00DC6C9C"/>
  </w:style>
  <w:style w:type="paragraph" w:customStyle="1" w:styleId="68376C898AEA420EB6306E236953CF36">
    <w:name w:val="68376C898AEA420EB6306E236953CF36"/>
    <w:rsid w:val="00DC6C9C"/>
  </w:style>
  <w:style w:type="paragraph" w:customStyle="1" w:styleId="147ED81D2427406D97281240F22BD400">
    <w:name w:val="147ED81D2427406D97281240F22BD400"/>
    <w:rsid w:val="00DC6C9C"/>
  </w:style>
  <w:style w:type="paragraph" w:customStyle="1" w:styleId="FCEEC35925884AF698007AA6561982AF">
    <w:name w:val="FCEEC35925884AF698007AA6561982AF"/>
    <w:rsid w:val="00DC6C9C"/>
  </w:style>
  <w:style w:type="paragraph" w:customStyle="1" w:styleId="73AF1FFF449E4BB2B511A58F46D7331A">
    <w:name w:val="73AF1FFF449E4BB2B511A58F46D7331A"/>
    <w:rsid w:val="00DC6C9C"/>
  </w:style>
  <w:style w:type="paragraph" w:customStyle="1" w:styleId="4AEA16F5B3874A5DA5F62A7482EA8244">
    <w:name w:val="4AEA16F5B3874A5DA5F62A7482EA8244"/>
    <w:rsid w:val="00DC6C9C"/>
  </w:style>
  <w:style w:type="paragraph" w:customStyle="1" w:styleId="F6CDB786EDEC477291091101717C1F67">
    <w:name w:val="F6CDB786EDEC477291091101717C1F67"/>
    <w:rsid w:val="00DC6C9C"/>
  </w:style>
  <w:style w:type="paragraph" w:customStyle="1" w:styleId="5617144EF7AB47F89C70F9D3579327AF">
    <w:name w:val="5617144EF7AB47F89C70F9D3579327AF"/>
    <w:rsid w:val="00DC6C9C"/>
  </w:style>
  <w:style w:type="paragraph" w:customStyle="1" w:styleId="5568CC5D10DF4665A06329B59E39C5A7">
    <w:name w:val="5568CC5D10DF4665A06329B59E39C5A7"/>
    <w:rsid w:val="00DC6C9C"/>
  </w:style>
  <w:style w:type="paragraph" w:customStyle="1" w:styleId="EFF2EB827DEC4610AE11C34C152D5ABA">
    <w:name w:val="EFF2EB827DEC4610AE11C34C152D5ABA"/>
    <w:rsid w:val="00DC6C9C"/>
  </w:style>
  <w:style w:type="paragraph" w:customStyle="1" w:styleId="026FD164BD924E11A298E32693F88586">
    <w:name w:val="026FD164BD924E11A298E32693F88586"/>
    <w:rsid w:val="00DC6C9C"/>
  </w:style>
  <w:style w:type="paragraph" w:customStyle="1" w:styleId="8C0149838E7A4B8B9DFF1E2C738F1B4F">
    <w:name w:val="8C0149838E7A4B8B9DFF1E2C738F1B4F"/>
    <w:rsid w:val="00DC6C9C"/>
  </w:style>
  <w:style w:type="paragraph" w:customStyle="1" w:styleId="22258113FD5447EE9A0A0AD6B7FE0D0E">
    <w:name w:val="22258113FD5447EE9A0A0AD6B7FE0D0E"/>
    <w:rsid w:val="00DC6C9C"/>
  </w:style>
  <w:style w:type="paragraph" w:customStyle="1" w:styleId="E9E130CD40E64C4EA1268D178226AE0C">
    <w:name w:val="E9E130CD40E64C4EA1268D178226AE0C"/>
    <w:rsid w:val="00DC6C9C"/>
  </w:style>
  <w:style w:type="paragraph" w:customStyle="1" w:styleId="327D1C85761241DCA1EB1C95490D6913">
    <w:name w:val="327D1C85761241DCA1EB1C95490D6913"/>
    <w:rsid w:val="00DC6C9C"/>
  </w:style>
  <w:style w:type="paragraph" w:customStyle="1" w:styleId="8A2EB595771B4F64A639EDC952C27FCE">
    <w:name w:val="8A2EB595771B4F64A639EDC952C27FCE"/>
    <w:rsid w:val="00DC6C9C"/>
  </w:style>
  <w:style w:type="paragraph" w:customStyle="1" w:styleId="D5C79C81FD2C42C3AE645DCE226B9ECC">
    <w:name w:val="D5C79C81FD2C42C3AE645DCE226B9ECC"/>
    <w:rsid w:val="00DC6C9C"/>
  </w:style>
  <w:style w:type="paragraph" w:customStyle="1" w:styleId="45FB999048AE4AE086F63D722A52C66D">
    <w:name w:val="45FB999048AE4AE086F63D722A52C66D"/>
    <w:rsid w:val="00DC6C9C"/>
  </w:style>
  <w:style w:type="paragraph" w:customStyle="1" w:styleId="8BFA89BC22AF46A3B7FC2616501D718D">
    <w:name w:val="8BFA89BC22AF46A3B7FC2616501D718D"/>
    <w:rsid w:val="00DC6C9C"/>
  </w:style>
  <w:style w:type="paragraph" w:customStyle="1" w:styleId="4AD860F6F2AE44CBBC6AD1EA4E44693F">
    <w:name w:val="4AD860F6F2AE44CBBC6AD1EA4E44693F"/>
    <w:rsid w:val="00DC6C9C"/>
  </w:style>
  <w:style w:type="paragraph" w:customStyle="1" w:styleId="EE45995C55284EA48C6BF64B7C13AA87">
    <w:name w:val="EE45995C55284EA48C6BF64B7C13AA87"/>
    <w:rsid w:val="00DC6C9C"/>
  </w:style>
  <w:style w:type="paragraph" w:customStyle="1" w:styleId="B1C0E121DF3E4BF3BED02EDA3BEC18C8">
    <w:name w:val="B1C0E121DF3E4BF3BED02EDA3BEC18C8"/>
    <w:rsid w:val="00DC6C9C"/>
  </w:style>
  <w:style w:type="paragraph" w:customStyle="1" w:styleId="CA8DDF88ABC24F2A90FB17506AA9BD9E">
    <w:name w:val="CA8DDF88ABC24F2A90FB17506AA9BD9E"/>
    <w:rsid w:val="00DC6C9C"/>
  </w:style>
  <w:style w:type="paragraph" w:customStyle="1" w:styleId="C6F0387A23E94E63926588699C868249">
    <w:name w:val="C6F0387A23E94E63926588699C868249"/>
    <w:rsid w:val="00DC6C9C"/>
  </w:style>
  <w:style w:type="paragraph" w:customStyle="1" w:styleId="59D8869ECEB34EF88DA846EEF2EDD4E0">
    <w:name w:val="59D8869ECEB34EF88DA846EEF2EDD4E0"/>
    <w:rsid w:val="00DC6C9C"/>
  </w:style>
  <w:style w:type="paragraph" w:customStyle="1" w:styleId="0D843AA2A8B74B0AB9D810DFB544BA50">
    <w:name w:val="0D843AA2A8B74B0AB9D810DFB544BA50"/>
    <w:rsid w:val="00DC6C9C"/>
  </w:style>
  <w:style w:type="paragraph" w:customStyle="1" w:styleId="C8E04F259F814D37B64F40CDC22EF9D0">
    <w:name w:val="C8E04F259F814D37B64F40CDC22EF9D0"/>
    <w:rsid w:val="00DC6C9C"/>
  </w:style>
  <w:style w:type="paragraph" w:customStyle="1" w:styleId="B9A0F9AC00674B248EDB398D2093F235">
    <w:name w:val="B9A0F9AC00674B248EDB398D2093F235"/>
    <w:rsid w:val="00DC6C9C"/>
  </w:style>
  <w:style w:type="paragraph" w:customStyle="1" w:styleId="50A94489279D4AFEBDB94B0F81C44893">
    <w:name w:val="50A94489279D4AFEBDB94B0F81C44893"/>
    <w:rsid w:val="00DC6C9C"/>
  </w:style>
  <w:style w:type="paragraph" w:customStyle="1" w:styleId="5407EBF730F3445D9EC60A20B54EE38C">
    <w:name w:val="5407EBF730F3445D9EC60A20B54EE38C"/>
    <w:rsid w:val="00DC6C9C"/>
  </w:style>
  <w:style w:type="paragraph" w:customStyle="1" w:styleId="E8A90E8BF8A7415BBA73E29A85F1B39B">
    <w:name w:val="E8A90E8BF8A7415BBA73E29A85F1B39B"/>
    <w:rsid w:val="00DC6C9C"/>
  </w:style>
  <w:style w:type="paragraph" w:customStyle="1" w:styleId="D1EA7EED3C6A49A6BBD6A8253AD4275D">
    <w:name w:val="D1EA7EED3C6A49A6BBD6A8253AD4275D"/>
    <w:rsid w:val="00DC6C9C"/>
  </w:style>
  <w:style w:type="paragraph" w:customStyle="1" w:styleId="6D159D3485A5460796AE99F61FCAF9FE">
    <w:name w:val="6D159D3485A5460796AE99F61FCAF9FE"/>
    <w:rsid w:val="00DC6C9C"/>
  </w:style>
  <w:style w:type="paragraph" w:customStyle="1" w:styleId="C526365DAAD845588D502327E36BEB7C">
    <w:name w:val="C526365DAAD845588D502327E36BEB7C"/>
    <w:rsid w:val="00DC6C9C"/>
  </w:style>
  <w:style w:type="paragraph" w:customStyle="1" w:styleId="D5985513E7554B57AAAD6DC50BD51BF5">
    <w:name w:val="D5985513E7554B57AAAD6DC50BD51BF5"/>
    <w:rsid w:val="00DC6C9C"/>
  </w:style>
  <w:style w:type="paragraph" w:customStyle="1" w:styleId="0238475FF4BA42E59B14B4A0648A134C">
    <w:name w:val="0238475FF4BA42E59B14B4A0648A134C"/>
    <w:rsid w:val="00DC6C9C"/>
  </w:style>
  <w:style w:type="paragraph" w:customStyle="1" w:styleId="603C5C9C406D4BBEB05540F693DBADC3">
    <w:name w:val="603C5C9C406D4BBEB05540F693DBADC3"/>
    <w:rsid w:val="00DC6C9C"/>
  </w:style>
  <w:style w:type="paragraph" w:customStyle="1" w:styleId="22FE3D8119F64FE4BD793DC166AD4322">
    <w:name w:val="22FE3D8119F64FE4BD793DC166AD4322"/>
    <w:rsid w:val="00DC6C9C"/>
  </w:style>
  <w:style w:type="paragraph" w:customStyle="1" w:styleId="9204294080AB4859BCD6ED2FEB48B1A4">
    <w:name w:val="9204294080AB4859BCD6ED2FEB48B1A4"/>
    <w:rsid w:val="00DC6C9C"/>
  </w:style>
  <w:style w:type="paragraph" w:customStyle="1" w:styleId="9A9D24ECB1CA455CA131BE04CE702C6F">
    <w:name w:val="9A9D24ECB1CA455CA131BE04CE702C6F"/>
    <w:rsid w:val="00DC6C9C"/>
  </w:style>
  <w:style w:type="paragraph" w:customStyle="1" w:styleId="3186558A039F44A8AF87C0115642F363">
    <w:name w:val="3186558A039F44A8AF87C0115642F363"/>
    <w:rsid w:val="00DC6C9C"/>
  </w:style>
  <w:style w:type="paragraph" w:customStyle="1" w:styleId="7092B331926E40B6A42EB64FB6FFA531">
    <w:name w:val="7092B331926E40B6A42EB64FB6FFA531"/>
    <w:rsid w:val="00DC6C9C"/>
  </w:style>
  <w:style w:type="paragraph" w:customStyle="1" w:styleId="DCE9DD5983F94D498196B18A6D1C585A">
    <w:name w:val="DCE9DD5983F94D498196B18A6D1C585A"/>
    <w:rsid w:val="00DC6C9C"/>
  </w:style>
  <w:style w:type="paragraph" w:customStyle="1" w:styleId="AD8C7F5FD0D946478B42A99ECF1339F6">
    <w:name w:val="AD8C7F5FD0D946478B42A99ECF1339F6"/>
    <w:rsid w:val="00DC6C9C"/>
  </w:style>
  <w:style w:type="paragraph" w:customStyle="1" w:styleId="359760386E3C49C6B64D457997E08DDD">
    <w:name w:val="359760386E3C49C6B64D457997E08DDD"/>
    <w:rsid w:val="00DC6C9C"/>
  </w:style>
  <w:style w:type="paragraph" w:customStyle="1" w:styleId="DA499A22749748909F7761D42264F252">
    <w:name w:val="DA499A22749748909F7761D42264F252"/>
    <w:rsid w:val="00DC6C9C"/>
  </w:style>
  <w:style w:type="paragraph" w:customStyle="1" w:styleId="422BB92DCF234511AC31D26A79EBDCF0">
    <w:name w:val="422BB92DCF234511AC31D26A79EBDCF0"/>
    <w:rsid w:val="00DC6C9C"/>
  </w:style>
  <w:style w:type="paragraph" w:customStyle="1" w:styleId="6A87F371EF6E4FC597FAF24A02EFC326">
    <w:name w:val="6A87F371EF6E4FC597FAF24A02EFC326"/>
    <w:rsid w:val="00DC6C9C"/>
  </w:style>
  <w:style w:type="paragraph" w:customStyle="1" w:styleId="1F8ACA1D7BF842A4BA0BF6402C4ED026">
    <w:name w:val="1F8ACA1D7BF842A4BA0BF6402C4ED026"/>
    <w:rsid w:val="00DC6C9C"/>
  </w:style>
  <w:style w:type="paragraph" w:customStyle="1" w:styleId="C25D27573532410AA6E9167B44621E6212">
    <w:name w:val="C25D27573532410AA6E9167B44621E6212"/>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5">
    <w:name w:val="1B6C727DA62B485A9E061D9BA6ADCE51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
    <w:name w:val="89D5D804336E4BFCADE6023713796AF4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5">
    <w:name w:val="9A342FBC7AEE41F095E134C1E47FFCB0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5">
    <w:name w:val="D72AAC8691C44267BF5294BF27ECC7A55"/>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
    <w:name w:val="D88F06431B8E42BC8CD14610EA7EC4DB1"/>
    <w:rsid w:val="00FE1BD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A2780984CB94759B2CD70CF619E5689">
    <w:name w:val="1A2780984CB94759B2CD70CF619E5689"/>
    <w:rsid w:val="005D60B6"/>
  </w:style>
  <w:style w:type="paragraph" w:customStyle="1" w:styleId="B03E34BB99C2454CBF622A60FC275DBC">
    <w:name w:val="B03E34BB99C2454CBF622A60FC275DBC"/>
    <w:rsid w:val="005D60B6"/>
  </w:style>
  <w:style w:type="paragraph" w:customStyle="1" w:styleId="65F52C6D2E6D492CA6DF93D16DC195A6">
    <w:name w:val="65F52C6D2E6D492CA6DF93D16DC195A6"/>
    <w:rsid w:val="005D60B6"/>
  </w:style>
  <w:style w:type="paragraph" w:customStyle="1" w:styleId="B803647674C14940BDCBFAD580F018DD">
    <w:name w:val="B803647674C14940BDCBFAD580F018DD"/>
    <w:rsid w:val="005D60B6"/>
  </w:style>
  <w:style w:type="paragraph" w:customStyle="1" w:styleId="A4AFF4FDCC3342DF8A39A8DCE5C7ADD8">
    <w:name w:val="A4AFF4FDCC3342DF8A39A8DCE5C7ADD8"/>
    <w:rsid w:val="005D60B6"/>
  </w:style>
  <w:style w:type="paragraph" w:customStyle="1" w:styleId="E8043B6ED9CD40E1A995949FBDBBA5D2">
    <w:name w:val="E8043B6ED9CD40E1A995949FBDBBA5D2"/>
    <w:rsid w:val="005D60B6"/>
  </w:style>
  <w:style w:type="paragraph" w:customStyle="1" w:styleId="DD95BCBC1A3841D985F4180F3F42F80A">
    <w:name w:val="DD95BCBC1A3841D985F4180F3F42F80A"/>
    <w:rsid w:val="005D60B6"/>
  </w:style>
  <w:style w:type="paragraph" w:customStyle="1" w:styleId="D12F3C31B69E4163AB7D0E29B2E4BF0D">
    <w:name w:val="D12F3C31B69E4163AB7D0E29B2E4BF0D"/>
    <w:rsid w:val="005D60B6"/>
  </w:style>
  <w:style w:type="paragraph" w:customStyle="1" w:styleId="069124FCEAFA40BFA81B01BBAAEE9B33">
    <w:name w:val="069124FCEAFA40BFA81B01BBAAEE9B33"/>
    <w:rsid w:val="005D60B6"/>
  </w:style>
  <w:style w:type="paragraph" w:customStyle="1" w:styleId="C25D27573532410AA6E9167B44621E6213">
    <w:name w:val="C25D27573532410AA6E9167B44621E6213"/>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6">
    <w:name w:val="1B6C727DA62B485A9E061D9BA6ADCE51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2">
    <w:name w:val="89D5D804336E4BFCADE6023713796AF4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6">
    <w:name w:val="9A342FBC7AEE41F095E134C1E47FFCB0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6">
    <w:name w:val="D72AAC8691C44267BF5294BF27ECC7A56"/>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2">
    <w:name w:val="D88F06431B8E42BC8CD14610EA7EC4DB2"/>
    <w:rsid w:val="000858A7"/>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A318405BCFE346C6A53BAC97ED9332CB">
    <w:name w:val="A318405BCFE346C6A53BAC97ED9332CB"/>
    <w:rsid w:val="006F502B"/>
  </w:style>
  <w:style w:type="paragraph" w:customStyle="1" w:styleId="7D2AA4F31AA34C79BDBB380A570A5A0E">
    <w:name w:val="7D2AA4F31AA34C79BDBB380A570A5A0E"/>
    <w:rsid w:val="006F502B"/>
  </w:style>
  <w:style w:type="paragraph" w:customStyle="1" w:styleId="63675782C78347A992608A5011BB4024">
    <w:name w:val="63675782C78347A992608A5011BB4024"/>
    <w:rsid w:val="006F502B"/>
  </w:style>
  <w:style w:type="paragraph" w:customStyle="1" w:styleId="B6E9E309E41F43C692A6D0024A6AC07E">
    <w:name w:val="B6E9E309E41F43C692A6D0024A6AC07E"/>
    <w:rsid w:val="006F502B"/>
  </w:style>
  <w:style w:type="paragraph" w:customStyle="1" w:styleId="F03F31D5747A442DBBEDD46C87601C92">
    <w:name w:val="F03F31D5747A442DBBEDD46C87601C92"/>
    <w:rsid w:val="006F502B"/>
  </w:style>
  <w:style w:type="paragraph" w:customStyle="1" w:styleId="16015745A3904D658F1A96C9219F1012">
    <w:name w:val="16015745A3904D658F1A96C9219F1012"/>
    <w:rsid w:val="006F502B"/>
  </w:style>
  <w:style w:type="paragraph" w:customStyle="1" w:styleId="26DCAAD979844A06A2AD1F12A720397C">
    <w:name w:val="26DCAAD979844A06A2AD1F12A720397C"/>
    <w:rsid w:val="006F502B"/>
  </w:style>
  <w:style w:type="paragraph" w:customStyle="1" w:styleId="D5F45283FBF0472B924215EA145355B3">
    <w:name w:val="D5F45283FBF0472B924215EA145355B3"/>
    <w:rsid w:val="006F502B"/>
  </w:style>
  <w:style w:type="paragraph" w:customStyle="1" w:styleId="EF3B8FA78E0F4BC3834F758B46537A49">
    <w:name w:val="EF3B8FA78E0F4BC3834F758B46537A49"/>
    <w:rsid w:val="006F502B"/>
  </w:style>
  <w:style w:type="paragraph" w:customStyle="1" w:styleId="EC5970DC1740427CA40C8E9C0A4BAC7B">
    <w:name w:val="EC5970DC1740427CA40C8E9C0A4BAC7B"/>
    <w:rsid w:val="006F502B"/>
  </w:style>
  <w:style w:type="paragraph" w:customStyle="1" w:styleId="866E8359A6A44968A521532479A4040D">
    <w:name w:val="866E8359A6A44968A521532479A4040D"/>
    <w:rsid w:val="006F502B"/>
  </w:style>
  <w:style w:type="paragraph" w:customStyle="1" w:styleId="40739A4B331444E389F1711D5BAC5364">
    <w:name w:val="40739A4B331444E389F1711D5BAC5364"/>
    <w:rsid w:val="006F502B"/>
  </w:style>
  <w:style w:type="paragraph" w:customStyle="1" w:styleId="015EC136C68A44E49533771A23F8A803">
    <w:name w:val="015EC136C68A44E49533771A23F8A803"/>
    <w:rsid w:val="006F502B"/>
  </w:style>
  <w:style w:type="paragraph" w:customStyle="1" w:styleId="43DE4DD36ABB4E2FB79AA158A38628B6">
    <w:name w:val="43DE4DD36ABB4E2FB79AA158A38628B6"/>
    <w:rsid w:val="006F502B"/>
  </w:style>
  <w:style w:type="paragraph" w:customStyle="1" w:styleId="EEA6A85F096A4E159BED1F3D6AF42ABE">
    <w:name w:val="EEA6A85F096A4E159BED1F3D6AF42ABE"/>
    <w:rsid w:val="006F502B"/>
  </w:style>
  <w:style w:type="paragraph" w:customStyle="1" w:styleId="BD51719E0F4A4CFC9E7A45F6B6A16BB8">
    <w:name w:val="BD51719E0F4A4CFC9E7A45F6B6A16BB8"/>
    <w:rsid w:val="006F502B"/>
  </w:style>
  <w:style w:type="paragraph" w:customStyle="1" w:styleId="521F539114C64075886F5404C50EBBDC">
    <w:name w:val="521F539114C64075886F5404C50EBBDC"/>
    <w:rsid w:val="006F502B"/>
  </w:style>
  <w:style w:type="paragraph" w:customStyle="1" w:styleId="97CC8B5D4C894470AE4F14FA93D46F24">
    <w:name w:val="97CC8B5D4C894470AE4F14FA93D46F24"/>
    <w:rsid w:val="006F502B"/>
  </w:style>
  <w:style w:type="paragraph" w:customStyle="1" w:styleId="95873B4BF6DF432885A086BC093985AF">
    <w:name w:val="95873B4BF6DF432885A086BC093985AF"/>
    <w:rsid w:val="006F502B"/>
  </w:style>
  <w:style w:type="paragraph" w:customStyle="1" w:styleId="5ECB4E310C9E4EB98659B331F5F89E18">
    <w:name w:val="5ECB4E310C9E4EB98659B331F5F89E18"/>
    <w:rsid w:val="006F502B"/>
  </w:style>
  <w:style w:type="paragraph" w:customStyle="1" w:styleId="8B89A4CDB1AC4EB2A00D6EF7E3D242A8">
    <w:name w:val="8B89A4CDB1AC4EB2A00D6EF7E3D242A8"/>
    <w:rsid w:val="006F502B"/>
  </w:style>
  <w:style w:type="paragraph" w:customStyle="1" w:styleId="38C106B4198545EA9B6AC566F88A17F7">
    <w:name w:val="38C106B4198545EA9B6AC566F88A17F7"/>
    <w:rsid w:val="006F502B"/>
  </w:style>
  <w:style w:type="paragraph" w:customStyle="1" w:styleId="E0948AAB9DB34D6BBE124E451B4643A3">
    <w:name w:val="E0948AAB9DB34D6BBE124E451B4643A3"/>
    <w:rsid w:val="006F502B"/>
  </w:style>
  <w:style w:type="paragraph" w:customStyle="1" w:styleId="4A6338C9BAF1460885FB8F9ABDAF256A">
    <w:name w:val="4A6338C9BAF1460885FB8F9ABDAF256A"/>
    <w:rsid w:val="006F502B"/>
  </w:style>
  <w:style w:type="paragraph" w:customStyle="1" w:styleId="9487E411C551461BB1DA92F1F56E6874">
    <w:name w:val="9487E411C551461BB1DA92F1F56E6874"/>
    <w:rsid w:val="006F502B"/>
  </w:style>
  <w:style w:type="paragraph" w:customStyle="1" w:styleId="40B049CD54D04B1FB63E8955A99D7F52">
    <w:name w:val="40B049CD54D04B1FB63E8955A99D7F52"/>
    <w:rsid w:val="006F502B"/>
  </w:style>
  <w:style w:type="paragraph" w:customStyle="1" w:styleId="9192A637D1184B6B9B2BB8BBF16550FA">
    <w:name w:val="9192A637D1184B6B9B2BB8BBF16550FA"/>
    <w:rsid w:val="006F502B"/>
  </w:style>
  <w:style w:type="paragraph" w:customStyle="1" w:styleId="B90533D3F2434E0DA7EB7E3EFB129FBD">
    <w:name w:val="B90533D3F2434E0DA7EB7E3EFB129FBD"/>
    <w:rsid w:val="006F502B"/>
  </w:style>
  <w:style w:type="paragraph" w:customStyle="1" w:styleId="2BEDF73C32E94948B5FE4CF51F1C1C93">
    <w:name w:val="2BEDF73C32E94948B5FE4CF51F1C1C93"/>
    <w:rsid w:val="006F502B"/>
  </w:style>
  <w:style w:type="paragraph" w:customStyle="1" w:styleId="B5F72F66409E40BFB8A71E153BFA78A4">
    <w:name w:val="B5F72F66409E40BFB8A71E153BFA78A4"/>
    <w:rsid w:val="006F502B"/>
  </w:style>
  <w:style w:type="paragraph" w:customStyle="1" w:styleId="D774612243D041758C57E1D38DC41DE7">
    <w:name w:val="D774612243D041758C57E1D38DC41DE7"/>
    <w:rsid w:val="006F502B"/>
  </w:style>
  <w:style w:type="paragraph" w:customStyle="1" w:styleId="7F7504280C774FD7934CB4EA9EA7F8C2">
    <w:name w:val="7F7504280C774FD7934CB4EA9EA7F8C2"/>
    <w:rsid w:val="006F502B"/>
  </w:style>
  <w:style w:type="paragraph" w:customStyle="1" w:styleId="E413F3B1C8474D32BD3F2DA1A435A684">
    <w:name w:val="E413F3B1C8474D32BD3F2DA1A435A684"/>
    <w:rsid w:val="006F502B"/>
  </w:style>
  <w:style w:type="paragraph" w:customStyle="1" w:styleId="A4A4CB4DB14B4E4B9AD56BF7084BEA49">
    <w:name w:val="A4A4CB4DB14B4E4B9AD56BF7084BEA49"/>
    <w:rsid w:val="006F502B"/>
  </w:style>
  <w:style w:type="paragraph" w:customStyle="1" w:styleId="E8D8E701703A42DAB201782119B39975">
    <w:name w:val="E8D8E701703A42DAB201782119B39975"/>
    <w:rsid w:val="006F502B"/>
  </w:style>
  <w:style w:type="paragraph" w:customStyle="1" w:styleId="5E6D5B64D5CD4CD49EF363B660CA5705">
    <w:name w:val="5E6D5B64D5CD4CD49EF363B660CA5705"/>
    <w:rsid w:val="006F502B"/>
  </w:style>
  <w:style w:type="paragraph" w:customStyle="1" w:styleId="F0245A05A9F14A2FAC0A74E4C359AA45">
    <w:name w:val="F0245A05A9F14A2FAC0A74E4C359AA45"/>
    <w:rsid w:val="006F502B"/>
  </w:style>
  <w:style w:type="paragraph" w:customStyle="1" w:styleId="A09D716E570A44AE88F61271E7D11B61">
    <w:name w:val="A09D716E570A44AE88F61271E7D11B61"/>
    <w:rsid w:val="006F502B"/>
  </w:style>
  <w:style w:type="paragraph" w:customStyle="1" w:styleId="38CAC1C9D7804D7FB526F867EE9C605E">
    <w:name w:val="38CAC1C9D7804D7FB526F867EE9C605E"/>
    <w:rsid w:val="006F502B"/>
  </w:style>
  <w:style w:type="paragraph" w:customStyle="1" w:styleId="39D9575959AA44C18FDE34DA30747377">
    <w:name w:val="39D9575959AA44C18FDE34DA30747377"/>
    <w:rsid w:val="006F502B"/>
  </w:style>
  <w:style w:type="paragraph" w:customStyle="1" w:styleId="84B692CA36D04DBAAC0A4D2BAE6BF4E6">
    <w:name w:val="84B692CA36D04DBAAC0A4D2BAE6BF4E6"/>
    <w:rsid w:val="006F502B"/>
  </w:style>
  <w:style w:type="paragraph" w:customStyle="1" w:styleId="9C2BE8D7F6DF4C36B8EB49A5A2151596">
    <w:name w:val="9C2BE8D7F6DF4C36B8EB49A5A2151596"/>
    <w:rsid w:val="006F502B"/>
  </w:style>
  <w:style w:type="paragraph" w:customStyle="1" w:styleId="05AD85F384FA457AA4A587CFE28F05C6">
    <w:name w:val="05AD85F384FA457AA4A587CFE28F05C6"/>
    <w:rsid w:val="006F502B"/>
  </w:style>
  <w:style w:type="paragraph" w:customStyle="1" w:styleId="F7636E96435F41748DD27BB0EE952D9F">
    <w:name w:val="F7636E96435F41748DD27BB0EE952D9F"/>
    <w:rsid w:val="006F502B"/>
  </w:style>
  <w:style w:type="paragraph" w:customStyle="1" w:styleId="DB106103F5E84C8AA38952E1BBB5FC18">
    <w:name w:val="DB106103F5E84C8AA38952E1BBB5FC18"/>
    <w:rsid w:val="006F502B"/>
  </w:style>
  <w:style w:type="paragraph" w:customStyle="1" w:styleId="AC863CF46DCC484E89CBF2D0A60177FA">
    <w:name w:val="AC863CF46DCC484E89CBF2D0A60177FA"/>
    <w:rsid w:val="006F502B"/>
  </w:style>
  <w:style w:type="paragraph" w:customStyle="1" w:styleId="ACCC832AEA724C648DE2FFBB42BCB5B7">
    <w:name w:val="ACCC832AEA724C648DE2FFBB42BCB5B7"/>
    <w:rsid w:val="006F502B"/>
  </w:style>
  <w:style w:type="paragraph" w:customStyle="1" w:styleId="065EA4545EE040F18CD6B51AC2D2571A">
    <w:name w:val="065EA4545EE040F18CD6B51AC2D2571A"/>
    <w:rsid w:val="006F502B"/>
  </w:style>
  <w:style w:type="paragraph" w:customStyle="1" w:styleId="6D0914543EC74E35BF0E33770DD06350">
    <w:name w:val="6D0914543EC74E35BF0E33770DD06350"/>
    <w:rsid w:val="006F502B"/>
  </w:style>
  <w:style w:type="paragraph" w:customStyle="1" w:styleId="F8D25181A83646F283DC3E43840D2263">
    <w:name w:val="F8D25181A83646F283DC3E43840D2263"/>
    <w:rsid w:val="006F502B"/>
  </w:style>
  <w:style w:type="paragraph" w:customStyle="1" w:styleId="D20EAC69026148BD8E6EE9628CF3DC3D">
    <w:name w:val="D20EAC69026148BD8E6EE9628CF3DC3D"/>
    <w:rsid w:val="006F502B"/>
  </w:style>
  <w:style w:type="paragraph" w:customStyle="1" w:styleId="15BD2C829A85485E967EEAC109425B0D">
    <w:name w:val="15BD2C829A85485E967EEAC109425B0D"/>
    <w:rsid w:val="006F502B"/>
  </w:style>
  <w:style w:type="paragraph" w:customStyle="1" w:styleId="531BC85EE2594D1FB82B79759D57A4F9">
    <w:name w:val="531BC85EE2594D1FB82B79759D57A4F9"/>
    <w:rsid w:val="006F502B"/>
  </w:style>
  <w:style w:type="paragraph" w:customStyle="1" w:styleId="3F81673D4AD44EEDBF98120F4D5A547F">
    <w:name w:val="3F81673D4AD44EEDBF98120F4D5A547F"/>
    <w:rsid w:val="006F502B"/>
  </w:style>
  <w:style w:type="paragraph" w:customStyle="1" w:styleId="F5C55D8842EF45B282243D4E71016445">
    <w:name w:val="F5C55D8842EF45B282243D4E71016445"/>
    <w:rsid w:val="006F502B"/>
  </w:style>
  <w:style w:type="paragraph" w:customStyle="1" w:styleId="92FB7FC4BDE047E8971AEA1B4019C514">
    <w:name w:val="92FB7FC4BDE047E8971AEA1B4019C514"/>
    <w:rsid w:val="006F502B"/>
  </w:style>
  <w:style w:type="paragraph" w:customStyle="1" w:styleId="F98B9C7265064999A33AB4292B5E6D15">
    <w:name w:val="F98B9C7265064999A33AB4292B5E6D15"/>
    <w:rsid w:val="006F502B"/>
  </w:style>
  <w:style w:type="paragraph" w:customStyle="1" w:styleId="B1295C699D4D454BA7A7C9E1CEE1F8EE">
    <w:name w:val="B1295C699D4D454BA7A7C9E1CEE1F8EE"/>
    <w:rsid w:val="006F502B"/>
  </w:style>
  <w:style w:type="paragraph" w:customStyle="1" w:styleId="2F1EF71648EE4473BFDF793550D54470">
    <w:name w:val="2F1EF71648EE4473BFDF793550D54470"/>
    <w:rsid w:val="006F502B"/>
  </w:style>
  <w:style w:type="paragraph" w:customStyle="1" w:styleId="2862BF3B09DE40E3A4E6739CEC5CC915">
    <w:name w:val="2862BF3B09DE40E3A4E6739CEC5CC915"/>
    <w:rsid w:val="006F502B"/>
  </w:style>
  <w:style w:type="paragraph" w:customStyle="1" w:styleId="6018711278C6492A96FD5A80D6AD1508">
    <w:name w:val="6018711278C6492A96FD5A80D6AD1508"/>
    <w:rsid w:val="006F502B"/>
  </w:style>
  <w:style w:type="paragraph" w:customStyle="1" w:styleId="3EF8A4BC511144E69DB1DC8F28182DCE">
    <w:name w:val="3EF8A4BC511144E69DB1DC8F28182DCE"/>
    <w:rsid w:val="006F502B"/>
  </w:style>
  <w:style w:type="paragraph" w:customStyle="1" w:styleId="3F48F3F3E1C04F2EB56BE80B1CF1C760">
    <w:name w:val="3F48F3F3E1C04F2EB56BE80B1CF1C760"/>
    <w:rsid w:val="006F502B"/>
  </w:style>
  <w:style w:type="paragraph" w:customStyle="1" w:styleId="FBF41CC05A074EE085843EACCCB2945A">
    <w:name w:val="FBF41CC05A074EE085843EACCCB2945A"/>
    <w:rsid w:val="006F502B"/>
  </w:style>
  <w:style w:type="paragraph" w:customStyle="1" w:styleId="1B237C28EAAE4CCD91F196F8B97F416B">
    <w:name w:val="1B237C28EAAE4CCD91F196F8B97F416B"/>
    <w:rsid w:val="006F502B"/>
  </w:style>
  <w:style w:type="paragraph" w:customStyle="1" w:styleId="51DBC0F3F9B443EB8C08AEE6CFFE2C88">
    <w:name w:val="51DBC0F3F9B443EB8C08AEE6CFFE2C88"/>
    <w:rsid w:val="006F502B"/>
  </w:style>
  <w:style w:type="paragraph" w:customStyle="1" w:styleId="10D4BB45D44248D9BCD4B5145D2632BD">
    <w:name w:val="10D4BB45D44248D9BCD4B5145D2632BD"/>
    <w:rsid w:val="006F502B"/>
  </w:style>
  <w:style w:type="paragraph" w:customStyle="1" w:styleId="9B377AC1670B40B580E20F504B74C60E">
    <w:name w:val="9B377AC1670B40B580E20F504B74C60E"/>
    <w:rsid w:val="006F502B"/>
  </w:style>
  <w:style w:type="paragraph" w:customStyle="1" w:styleId="E4B79CBECE4E44C694576C7DFD5BCB86">
    <w:name w:val="E4B79CBECE4E44C694576C7DFD5BCB86"/>
    <w:rsid w:val="006F502B"/>
  </w:style>
  <w:style w:type="paragraph" w:customStyle="1" w:styleId="160FC638B09C49FE91EAF6AB1FBC7AFD">
    <w:name w:val="160FC638B09C49FE91EAF6AB1FBC7AFD"/>
    <w:rsid w:val="006F502B"/>
  </w:style>
  <w:style w:type="paragraph" w:customStyle="1" w:styleId="2155A43265B74C08B0C7D1C55049AC1A">
    <w:name w:val="2155A43265B74C08B0C7D1C55049AC1A"/>
    <w:rsid w:val="006F502B"/>
  </w:style>
  <w:style w:type="paragraph" w:customStyle="1" w:styleId="7433F9F9081A4D4F93BD50CF558D8DC8">
    <w:name w:val="7433F9F9081A4D4F93BD50CF558D8DC8"/>
    <w:rsid w:val="006F502B"/>
  </w:style>
  <w:style w:type="paragraph" w:customStyle="1" w:styleId="5374C8891F1F429DBC57B97CA252D7E9">
    <w:name w:val="5374C8891F1F429DBC57B97CA252D7E9"/>
    <w:rsid w:val="006F502B"/>
  </w:style>
  <w:style w:type="paragraph" w:customStyle="1" w:styleId="93DDAECDB0B840E6B467F935E8A2DC6A">
    <w:name w:val="93DDAECDB0B840E6B467F935E8A2DC6A"/>
    <w:rsid w:val="006F502B"/>
  </w:style>
  <w:style w:type="paragraph" w:customStyle="1" w:styleId="963D37855D814B20B3E93CB16490C811">
    <w:name w:val="963D37855D814B20B3E93CB16490C811"/>
    <w:rsid w:val="006F502B"/>
  </w:style>
  <w:style w:type="paragraph" w:customStyle="1" w:styleId="F43E1DB40F204E7D806DEEC1CD5FDB8B">
    <w:name w:val="F43E1DB40F204E7D806DEEC1CD5FDB8B"/>
    <w:rsid w:val="006F502B"/>
  </w:style>
  <w:style w:type="paragraph" w:customStyle="1" w:styleId="4D8D0AB1A727410FB5EFE3370C153835">
    <w:name w:val="4D8D0AB1A727410FB5EFE3370C153835"/>
    <w:rsid w:val="006F502B"/>
  </w:style>
  <w:style w:type="paragraph" w:customStyle="1" w:styleId="20F4BD8A952741F090D0BF1113BB6F0D">
    <w:name w:val="20F4BD8A952741F090D0BF1113BB6F0D"/>
    <w:rsid w:val="006F502B"/>
  </w:style>
  <w:style w:type="paragraph" w:customStyle="1" w:styleId="A4B7181F69EC4F07A0DE55E5CE6EDD69">
    <w:name w:val="A4B7181F69EC4F07A0DE55E5CE6EDD69"/>
    <w:rsid w:val="006F502B"/>
  </w:style>
  <w:style w:type="paragraph" w:customStyle="1" w:styleId="FD62B273B4334F959F8234439A9228E0">
    <w:name w:val="FD62B273B4334F959F8234439A9228E0"/>
    <w:rsid w:val="006F502B"/>
  </w:style>
  <w:style w:type="paragraph" w:customStyle="1" w:styleId="18E09458362F433C9B376D7B981CF8ED">
    <w:name w:val="18E09458362F433C9B376D7B981CF8ED"/>
    <w:rsid w:val="006F502B"/>
  </w:style>
  <w:style w:type="paragraph" w:customStyle="1" w:styleId="EF70193C50B44B0D83FDF6EB0C8BAADD">
    <w:name w:val="EF70193C50B44B0D83FDF6EB0C8BAADD"/>
    <w:rsid w:val="006F502B"/>
  </w:style>
  <w:style w:type="paragraph" w:customStyle="1" w:styleId="55B69683E69D44EE846D6750594B431B">
    <w:name w:val="55B69683E69D44EE846D6750594B431B"/>
    <w:rsid w:val="006F502B"/>
  </w:style>
  <w:style w:type="paragraph" w:customStyle="1" w:styleId="EEBEDBA188F240A3B408876B6B093CFF">
    <w:name w:val="EEBEDBA188F240A3B408876B6B093CFF"/>
    <w:rsid w:val="006F502B"/>
  </w:style>
  <w:style w:type="paragraph" w:customStyle="1" w:styleId="C5BDA4EA2B4C4FEDA73234E547B5A510">
    <w:name w:val="C5BDA4EA2B4C4FEDA73234E547B5A510"/>
    <w:rsid w:val="006F502B"/>
  </w:style>
  <w:style w:type="paragraph" w:customStyle="1" w:styleId="9AF3D7FBA5844523A329528FEA2A2C4A">
    <w:name w:val="9AF3D7FBA5844523A329528FEA2A2C4A"/>
    <w:rsid w:val="006F502B"/>
  </w:style>
  <w:style w:type="paragraph" w:customStyle="1" w:styleId="7A4660621CDD452FADB7AEAC5B12924A">
    <w:name w:val="7A4660621CDD452FADB7AEAC5B12924A"/>
    <w:rsid w:val="006F502B"/>
  </w:style>
  <w:style w:type="paragraph" w:customStyle="1" w:styleId="F5F861FCD00C46619D471D5775241F43">
    <w:name w:val="F5F861FCD00C46619D471D5775241F43"/>
    <w:rsid w:val="006F502B"/>
  </w:style>
  <w:style w:type="paragraph" w:customStyle="1" w:styleId="2DED7C8C5D9C433B9B3E33BBE0993387">
    <w:name w:val="2DED7C8C5D9C433B9B3E33BBE0993387"/>
    <w:rsid w:val="006F502B"/>
  </w:style>
  <w:style w:type="paragraph" w:customStyle="1" w:styleId="480982EDA0954C57855C844F3A82A115">
    <w:name w:val="480982EDA0954C57855C844F3A82A115"/>
    <w:rsid w:val="006F502B"/>
  </w:style>
  <w:style w:type="paragraph" w:customStyle="1" w:styleId="C25D27573532410AA6E9167B44621E6214">
    <w:name w:val="C25D27573532410AA6E9167B44621E6214"/>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7">
    <w:name w:val="1B6C727DA62B485A9E061D9BA6ADCE517"/>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3">
    <w:name w:val="89D5D804336E4BFCADE6023713796AF43"/>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7">
    <w:name w:val="9A342FBC7AEE41F095E134C1E47FFCB07"/>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7">
    <w:name w:val="D72AAC8691C44267BF5294BF27ECC7A57"/>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3">
    <w:name w:val="D88F06431B8E42BC8CD14610EA7EC4DB3"/>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5">
    <w:name w:val="C25D27573532410AA6E9167B44621E6215"/>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8">
    <w:name w:val="1B6C727DA62B485A9E061D9BA6ADCE518"/>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4">
    <w:name w:val="89D5D804336E4BFCADE6023713796AF44"/>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8">
    <w:name w:val="9A342FBC7AEE41F095E134C1E47FFCB08"/>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8">
    <w:name w:val="D72AAC8691C44267BF5294BF27ECC7A58"/>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4">
    <w:name w:val="D88F06431B8E42BC8CD14610EA7EC4DB4"/>
    <w:rsid w:val="00DD4330"/>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6">
    <w:name w:val="C25D27573532410AA6E9167B44621E6216"/>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9">
    <w:name w:val="1B6C727DA62B485A9E061D9BA6ADCE519"/>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5">
    <w:name w:val="89D5D804336E4BFCADE6023713796AF45"/>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9">
    <w:name w:val="9A342FBC7AEE41F095E134C1E47FFCB09"/>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9">
    <w:name w:val="D72AAC8691C44267BF5294BF27ECC7A59"/>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5">
    <w:name w:val="D88F06431B8E42BC8CD14610EA7EC4DB5"/>
    <w:rsid w:val="00DC002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25D27573532410AA6E9167B44621E6217">
    <w:name w:val="C25D27573532410AA6E9167B44621E621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0">
    <w:name w:val="1B6C727DA62B485A9E061D9BA6ADCE5110"/>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6">
    <w:name w:val="89D5D804336E4BFCADE6023713796AF46"/>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0">
    <w:name w:val="9A342FBC7AEE41F095E134C1E47FFCB010"/>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0">
    <w:name w:val="D72AAC8691C44267BF5294BF27ECC7A510"/>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6">
    <w:name w:val="D88F06431B8E42BC8CD14610EA7EC4DB6"/>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E42AE25415094FE6AB721DD4EF83A7F3">
    <w:name w:val="E42AE25415094FE6AB721DD4EF83A7F3"/>
    <w:rsid w:val="00DE50D4"/>
    <w:pPr>
      <w:widowControl w:val="0"/>
      <w:spacing w:after="0" w:line="240" w:lineRule="auto"/>
      <w:jc w:val="both"/>
    </w:pPr>
    <w:rPr>
      <w:kern w:val="2"/>
      <w:sz w:val="21"/>
    </w:rPr>
  </w:style>
  <w:style w:type="paragraph" w:customStyle="1" w:styleId="5428EC98D4D84773AD54CBB2058C270F">
    <w:name w:val="5428EC98D4D84773AD54CBB2058C270F"/>
    <w:rsid w:val="00DE50D4"/>
    <w:pPr>
      <w:widowControl w:val="0"/>
      <w:spacing w:after="0" w:line="240" w:lineRule="auto"/>
      <w:jc w:val="both"/>
    </w:pPr>
    <w:rPr>
      <w:kern w:val="2"/>
      <w:sz w:val="21"/>
    </w:rPr>
  </w:style>
  <w:style w:type="paragraph" w:customStyle="1" w:styleId="E80104C2AAE048649A2AF30BAEE0F373">
    <w:name w:val="E80104C2AAE048649A2AF30BAEE0F373"/>
    <w:rsid w:val="00DE50D4"/>
    <w:pPr>
      <w:widowControl w:val="0"/>
      <w:spacing w:after="0" w:line="240" w:lineRule="auto"/>
      <w:jc w:val="both"/>
    </w:pPr>
    <w:rPr>
      <w:kern w:val="2"/>
      <w:sz w:val="21"/>
    </w:rPr>
  </w:style>
  <w:style w:type="paragraph" w:customStyle="1" w:styleId="A4B6D829DCC14CB490E5E583CE54631D">
    <w:name w:val="A4B6D829DCC14CB490E5E583CE54631D"/>
    <w:rsid w:val="00DE50D4"/>
    <w:pPr>
      <w:widowControl w:val="0"/>
      <w:spacing w:after="0" w:line="240" w:lineRule="auto"/>
      <w:jc w:val="both"/>
    </w:pPr>
    <w:rPr>
      <w:kern w:val="2"/>
      <w:sz w:val="21"/>
    </w:rPr>
  </w:style>
  <w:style w:type="paragraph" w:customStyle="1" w:styleId="BD9DFD0665E3439F91DEA00CC3B75656">
    <w:name w:val="BD9DFD0665E3439F91DEA00CC3B75656"/>
    <w:rsid w:val="00DE50D4"/>
    <w:pPr>
      <w:widowControl w:val="0"/>
      <w:spacing w:after="0" w:line="240" w:lineRule="auto"/>
      <w:jc w:val="both"/>
    </w:pPr>
    <w:rPr>
      <w:kern w:val="2"/>
      <w:sz w:val="21"/>
    </w:rPr>
  </w:style>
  <w:style w:type="paragraph" w:customStyle="1" w:styleId="774C80821CF24E309B01AB0EDBA83135">
    <w:name w:val="774C80821CF24E309B01AB0EDBA83135"/>
    <w:rsid w:val="00DE50D4"/>
    <w:pPr>
      <w:widowControl w:val="0"/>
      <w:spacing w:after="0" w:line="240" w:lineRule="auto"/>
      <w:jc w:val="both"/>
    </w:pPr>
    <w:rPr>
      <w:kern w:val="2"/>
      <w:sz w:val="21"/>
    </w:rPr>
  </w:style>
  <w:style w:type="paragraph" w:customStyle="1" w:styleId="62CE28695430480A95B4FB2FE52B9E81">
    <w:name w:val="62CE28695430480A95B4FB2FE52B9E81"/>
    <w:rsid w:val="00DE50D4"/>
    <w:pPr>
      <w:widowControl w:val="0"/>
      <w:spacing w:after="0" w:line="240" w:lineRule="auto"/>
      <w:jc w:val="both"/>
    </w:pPr>
    <w:rPr>
      <w:kern w:val="2"/>
      <w:sz w:val="21"/>
    </w:rPr>
  </w:style>
  <w:style w:type="paragraph" w:customStyle="1" w:styleId="FC1CA6CB47A34BD5985C835DB1B7853D">
    <w:name w:val="FC1CA6CB47A34BD5985C835DB1B7853D"/>
    <w:rsid w:val="00DE50D4"/>
    <w:pPr>
      <w:widowControl w:val="0"/>
      <w:spacing w:after="0" w:line="240" w:lineRule="auto"/>
      <w:jc w:val="both"/>
    </w:pPr>
    <w:rPr>
      <w:kern w:val="2"/>
      <w:sz w:val="21"/>
    </w:rPr>
  </w:style>
  <w:style w:type="paragraph" w:customStyle="1" w:styleId="92057B58E56243C795562F3E4341DAD8">
    <w:name w:val="92057B58E56243C795562F3E4341DAD8"/>
    <w:rsid w:val="00DE50D4"/>
    <w:pPr>
      <w:widowControl w:val="0"/>
      <w:spacing w:after="0" w:line="240" w:lineRule="auto"/>
      <w:jc w:val="both"/>
    </w:pPr>
    <w:rPr>
      <w:kern w:val="2"/>
      <w:sz w:val="21"/>
    </w:rPr>
  </w:style>
  <w:style w:type="paragraph" w:customStyle="1" w:styleId="C25D27573532410AA6E9167B44621E6218">
    <w:name w:val="C25D27573532410AA6E9167B44621E6218"/>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EAB9B97E4EC4CE9AEF0FC27EF8119E6">
    <w:name w:val="3EAB9B97E4EC4CE9AEF0FC27EF8119E6"/>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D9A2DDFBF214ACAA0BCDD699948F165">
    <w:name w:val="1D9A2DDFBF214ACAA0BCDD699948F165"/>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C60D2579FEBA4F619B7C638FFD6AAE9C">
    <w:name w:val="C60D2579FEBA4F619B7C638FFD6AAE9C"/>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4C3F8CEACB464DB0B66B1745B56A0B6C">
    <w:name w:val="4C3F8CEACB464DB0B66B1745B56A0B6C"/>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69D2ED1290DD4D269E9DAAA1C8E0D365">
    <w:name w:val="69D2ED1290DD4D269E9DAAA1C8E0D365"/>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024876E8DCBD42E0BA6F74A40CC3274E">
    <w:name w:val="024876E8DCBD42E0BA6F74A40CC3274E"/>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BCD2F4E5999E49F59549171FF627BC94">
    <w:name w:val="BCD2F4E5999E49F59549171FF627BC94"/>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E4542D5051A3485C831C4658D02CF1E7">
    <w:name w:val="E4542D5051A3485C831C4658D02CF1E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1">
    <w:name w:val="1B6C727DA62B485A9E061D9BA6ADCE5111"/>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7">
    <w:name w:val="89D5D804336E4BFCADE6023713796AF4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1">
    <w:name w:val="9A342FBC7AEE41F095E134C1E47FFCB011"/>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1">
    <w:name w:val="D72AAC8691C44267BF5294BF27ECC7A511"/>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7">
    <w:name w:val="D88F06431B8E42BC8CD14610EA7EC4DB7"/>
    <w:rsid w:val="00DE50D4"/>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7393989420E84160B5B66A5FE1F7D2B4">
    <w:name w:val="7393989420E84160B5B66A5FE1F7D2B4"/>
    <w:rsid w:val="00842E2E"/>
  </w:style>
  <w:style w:type="paragraph" w:customStyle="1" w:styleId="77E7B2AD05F449E689300CEC5A4FDAFD">
    <w:name w:val="77E7B2AD05F449E689300CEC5A4FDAFD"/>
    <w:rsid w:val="00842E2E"/>
  </w:style>
  <w:style w:type="paragraph" w:customStyle="1" w:styleId="28721368978B481A9FAC9DC84DB4DDE5">
    <w:name w:val="28721368978B481A9FAC9DC84DB4DDE5"/>
    <w:rsid w:val="00842E2E"/>
  </w:style>
  <w:style w:type="paragraph" w:customStyle="1" w:styleId="4C96946E8BA941EFB9AEC410C3D6C9B4">
    <w:name w:val="4C96946E8BA941EFB9AEC410C3D6C9B4"/>
    <w:rsid w:val="00842E2E"/>
  </w:style>
  <w:style w:type="paragraph" w:customStyle="1" w:styleId="D2B625C12ECC4914B962AA2B0402AB4C">
    <w:name w:val="D2B625C12ECC4914B962AA2B0402AB4C"/>
    <w:rsid w:val="00842E2E"/>
  </w:style>
  <w:style w:type="paragraph" w:customStyle="1" w:styleId="EC66170DFC724365A5A7F7DC9C0EB262">
    <w:name w:val="EC66170DFC724365A5A7F7DC9C0EB262"/>
    <w:rsid w:val="00842E2E"/>
  </w:style>
  <w:style w:type="paragraph" w:customStyle="1" w:styleId="2F4A86F95CB240619363A66FE4F4B202">
    <w:name w:val="2F4A86F95CB240619363A66FE4F4B202"/>
    <w:rsid w:val="00842E2E"/>
  </w:style>
  <w:style w:type="paragraph" w:customStyle="1" w:styleId="F95020A3323644E0ADCE4B3605291343">
    <w:name w:val="F95020A3323644E0ADCE4B3605291343"/>
    <w:rsid w:val="00842E2E"/>
  </w:style>
  <w:style w:type="paragraph" w:customStyle="1" w:styleId="9C7EE2D4DB0B4FBD91FAE71C641BBC9B">
    <w:name w:val="9C7EE2D4DB0B4FBD91FAE71C641BBC9B"/>
    <w:rsid w:val="00842E2E"/>
  </w:style>
  <w:style w:type="paragraph" w:customStyle="1" w:styleId="43E8CF216A484E819AE2FB5738290A5A">
    <w:name w:val="43E8CF216A484E819AE2FB5738290A5A"/>
    <w:rsid w:val="00842E2E"/>
  </w:style>
  <w:style w:type="paragraph" w:customStyle="1" w:styleId="524C9B994E57494FAEA5880069D1477D">
    <w:name w:val="524C9B994E57494FAEA5880069D1477D"/>
    <w:rsid w:val="00842E2E"/>
  </w:style>
  <w:style w:type="paragraph" w:customStyle="1" w:styleId="06A3656F4ABC438498166A23BD62318A">
    <w:name w:val="06A3656F4ABC438498166A23BD62318A"/>
    <w:rsid w:val="00842E2E"/>
  </w:style>
  <w:style w:type="paragraph" w:customStyle="1" w:styleId="5B75999D16B944269C224BB09EB60EE5">
    <w:name w:val="5B75999D16B944269C224BB09EB60EE5"/>
    <w:rsid w:val="00842E2E"/>
  </w:style>
  <w:style w:type="paragraph" w:customStyle="1" w:styleId="BB3311ED31744FFC90272FB36F915AC0">
    <w:name w:val="BB3311ED31744FFC90272FB36F915AC0"/>
    <w:rsid w:val="00842E2E"/>
  </w:style>
  <w:style w:type="paragraph" w:customStyle="1" w:styleId="43C101BBC67D44A9ACDBC1433EE9FB72">
    <w:name w:val="43C101BBC67D44A9ACDBC1433EE9FB72"/>
    <w:rsid w:val="00842E2E"/>
  </w:style>
  <w:style w:type="paragraph" w:customStyle="1" w:styleId="21AE8D4600D141E0BF7FF16B22202915">
    <w:name w:val="21AE8D4600D141E0BF7FF16B22202915"/>
    <w:rsid w:val="00842E2E"/>
  </w:style>
  <w:style w:type="paragraph" w:customStyle="1" w:styleId="FA002E5AA2D7470F9ACDD5DB53B90550">
    <w:name w:val="FA002E5AA2D7470F9ACDD5DB53B90550"/>
    <w:rsid w:val="00842E2E"/>
  </w:style>
  <w:style w:type="paragraph" w:customStyle="1" w:styleId="849D2EACA85C421B931F19B7B4973577">
    <w:name w:val="849D2EACA85C421B931F19B7B4973577"/>
    <w:rsid w:val="00842E2E"/>
  </w:style>
  <w:style w:type="paragraph" w:customStyle="1" w:styleId="BD4DB5F7F44447C29209399A1F099654">
    <w:name w:val="BD4DB5F7F44447C29209399A1F099654"/>
    <w:rsid w:val="00842E2E"/>
  </w:style>
  <w:style w:type="paragraph" w:customStyle="1" w:styleId="AED65326306D497E87F5748660199BDE">
    <w:name w:val="AED65326306D497E87F5748660199BDE"/>
    <w:rsid w:val="00842E2E"/>
  </w:style>
  <w:style w:type="paragraph" w:customStyle="1" w:styleId="76A5642181E548F5B78CDB2BFC90C75F">
    <w:name w:val="76A5642181E548F5B78CDB2BFC90C75F"/>
    <w:rsid w:val="00842E2E"/>
  </w:style>
  <w:style w:type="paragraph" w:customStyle="1" w:styleId="EF94E3712834486BAEC03B00658B8508">
    <w:name w:val="EF94E3712834486BAEC03B00658B8508"/>
    <w:rsid w:val="00842E2E"/>
  </w:style>
  <w:style w:type="paragraph" w:customStyle="1" w:styleId="190C4C0687184B53B0A2EB3040627B5C">
    <w:name w:val="190C4C0687184B53B0A2EB3040627B5C"/>
    <w:rsid w:val="00842E2E"/>
  </w:style>
  <w:style w:type="paragraph" w:customStyle="1" w:styleId="6F88DDF2A5DA481AB95C14B177A736B4">
    <w:name w:val="6F88DDF2A5DA481AB95C14B177A736B4"/>
    <w:rsid w:val="00842E2E"/>
  </w:style>
  <w:style w:type="paragraph" w:customStyle="1" w:styleId="CFD30903AB2849668D056830555BC213">
    <w:name w:val="CFD30903AB2849668D056830555BC213"/>
    <w:rsid w:val="00842E2E"/>
  </w:style>
  <w:style w:type="paragraph" w:customStyle="1" w:styleId="7874C47BA2BC483AB4421F9FE5F5D263">
    <w:name w:val="7874C47BA2BC483AB4421F9FE5F5D263"/>
    <w:rsid w:val="00842E2E"/>
  </w:style>
  <w:style w:type="paragraph" w:customStyle="1" w:styleId="FBA7BF0EE9CA47D5A2316C087F861526">
    <w:name w:val="FBA7BF0EE9CA47D5A2316C087F861526"/>
    <w:rsid w:val="00842E2E"/>
  </w:style>
  <w:style w:type="paragraph" w:customStyle="1" w:styleId="9776091C46CD41FABC64919649B664F5">
    <w:name w:val="9776091C46CD41FABC64919649B664F5"/>
    <w:rsid w:val="00842E2E"/>
  </w:style>
  <w:style w:type="paragraph" w:customStyle="1" w:styleId="C8B289F793204BEEA58B09BB6518C5B9">
    <w:name w:val="C8B289F793204BEEA58B09BB6518C5B9"/>
    <w:rsid w:val="00842E2E"/>
  </w:style>
  <w:style w:type="paragraph" w:customStyle="1" w:styleId="B3C63E881FE24D759278E321CD855259">
    <w:name w:val="B3C63E881FE24D759278E321CD855259"/>
    <w:rsid w:val="00842E2E"/>
  </w:style>
  <w:style w:type="paragraph" w:customStyle="1" w:styleId="71B73122D2014743A33BEB8C9E987255">
    <w:name w:val="71B73122D2014743A33BEB8C9E987255"/>
    <w:rsid w:val="00842E2E"/>
  </w:style>
  <w:style w:type="paragraph" w:customStyle="1" w:styleId="3CA7CCCD03E341A1BE0AF38979F0465A">
    <w:name w:val="3CA7CCCD03E341A1BE0AF38979F0465A"/>
    <w:rsid w:val="00842E2E"/>
  </w:style>
  <w:style w:type="paragraph" w:customStyle="1" w:styleId="C25D27573532410AA6E9167B44621E6219">
    <w:name w:val="C25D27573532410AA6E9167B44621E6219"/>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2">
    <w:name w:val="1B6C727DA62B485A9E061D9BA6ADCE5112"/>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8">
    <w:name w:val="89D5D804336E4BFCADE6023713796AF48"/>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2">
    <w:name w:val="9A342FBC7AEE41F095E134C1E47FFCB012"/>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2">
    <w:name w:val="D72AAC8691C44267BF5294BF27ECC7A512"/>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8">
    <w:name w:val="D88F06431B8E42BC8CD14610EA7EC4DB8"/>
    <w:rsid w:val="00B3725C"/>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120D2DB9E1D46BE9B75CC7B6F42C027">
    <w:name w:val="3120D2DB9E1D46BE9B75CC7B6F42C027"/>
    <w:rsid w:val="00521A65"/>
  </w:style>
  <w:style w:type="paragraph" w:customStyle="1" w:styleId="FF7A6710F4EB42EBB384FFDA16B9A643">
    <w:name w:val="FF7A6710F4EB42EBB384FFDA16B9A643"/>
    <w:rsid w:val="00521A65"/>
  </w:style>
  <w:style w:type="paragraph" w:customStyle="1" w:styleId="C2FA9DD3E832487B8D15716AAB2458F9">
    <w:name w:val="C2FA9DD3E832487B8D15716AAB2458F9"/>
    <w:rsid w:val="00521A65"/>
  </w:style>
  <w:style w:type="paragraph" w:customStyle="1" w:styleId="C777108622EC4A1AA16234D36F300D4B">
    <w:name w:val="C777108622EC4A1AA16234D36F300D4B"/>
    <w:rsid w:val="00521A65"/>
  </w:style>
  <w:style w:type="paragraph" w:customStyle="1" w:styleId="C4BDFD2E4E2249CE842EE6F11199A007">
    <w:name w:val="C4BDFD2E4E2249CE842EE6F11199A007"/>
    <w:rsid w:val="00521A65"/>
  </w:style>
  <w:style w:type="paragraph" w:customStyle="1" w:styleId="1E268FF41E8240208020C8C53C56A081">
    <w:name w:val="1E268FF41E8240208020C8C53C56A081"/>
    <w:rsid w:val="00521A65"/>
  </w:style>
  <w:style w:type="paragraph" w:customStyle="1" w:styleId="B6FE9E30709E4F0586904FD82158B621">
    <w:name w:val="B6FE9E30709E4F0586904FD82158B621"/>
    <w:rsid w:val="00521A65"/>
  </w:style>
  <w:style w:type="paragraph" w:customStyle="1" w:styleId="32D83866DD754ECD9E7F5E18EBEDA7F2">
    <w:name w:val="32D83866DD754ECD9E7F5E18EBEDA7F2"/>
    <w:rsid w:val="00521A65"/>
  </w:style>
  <w:style w:type="paragraph" w:customStyle="1" w:styleId="065F5C2068C9411990864708DE29BD24">
    <w:name w:val="065F5C2068C9411990864708DE29BD24"/>
    <w:rsid w:val="00521A65"/>
  </w:style>
  <w:style w:type="paragraph" w:customStyle="1" w:styleId="16F68F7D1915490FA1FAB258A12E7F4F">
    <w:name w:val="16F68F7D1915490FA1FAB258A12E7F4F"/>
    <w:rsid w:val="00521A65"/>
  </w:style>
  <w:style w:type="paragraph" w:customStyle="1" w:styleId="19408A56FC8F4417B6BC079FA0E6CDB6">
    <w:name w:val="19408A56FC8F4417B6BC079FA0E6CDB6"/>
    <w:rsid w:val="00521A65"/>
  </w:style>
  <w:style w:type="paragraph" w:customStyle="1" w:styleId="20D7B3C35E8141D5AA83260CA16204BD">
    <w:name w:val="20D7B3C35E8141D5AA83260CA16204BD"/>
    <w:rsid w:val="00521A65"/>
  </w:style>
  <w:style w:type="paragraph" w:customStyle="1" w:styleId="02D16CA274B44C84970D614F938BA991">
    <w:name w:val="02D16CA274B44C84970D614F938BA991"/>
    <w:rsid w:val="00521A65"/>
  </w:style>
  <w:style w:type="paragraph" w:customStyle="1" w:styleId="2AFB373E7B994E76B8F14CBB8B201C08">
    <w:name w:val="2AFB373E7B994E76B8F14CBB8B201C08"/>
    <w:rsid w:val="00521A65"/>
  </w:style>
  <w:style w:type="paragraph" w:customStyle="1" w:styleId="E17EDC9FED04412798B11956C8B9566D">
    <w:name w:val="E17EDC9FED04412798B11956C8B9566D"/>
    <w:rsid w:val="00521A65"/>
  </w:style>
  <w:style w:type="paragraph" w:customStyle="1" w:styleId="143DECE7AF054AAC94038C6362C704A5">
    <w:name w:val="143DECE7AF054AAC94038C6362C704A5"/>
    <w:rsid w:val="00521A65"/>
  </w:style>
  <w:style w:type="paragraph" w:customStyle="1" w:styleId="8A7261FF241A4604A29F1576231AD734">
    <w:name w:val="8A7261FF241A4604A29F1576231AD734"/>
    <w:rsid w:val="00521A65"/>
  </w:style>
  <w:style w:type="paragraph" w:customStyle="1" w:styleId="857A83E9DE8B440EB8E3621D2E61CBFF">
    <w:name w:val="857A83E9DE8B440EB8E3621D2E61CBFF"/>
    <w:rsid w:val="00521A65"/>
  </w:style>
  <w:style w:type="paragraph" w:customStyle="1" w:styleId="0D8FB06E6BFB4FD38A129E3174CBF4D8">
    <w:name w:val="0D8FB06E6BFB4FD38A129E3174CBF4D8"/>
    <w:rsid w:val="00521A65"/>
  </w:style>
  <w:style w:type="paragraph" w:customStyle="1" w:styleId="29AC74E807F743F2BF48DBFE36CDBAC7">
    <w:name w:val="29AC74E807F743F2BF48DBFE36CDBAC7"/>
    <w:rsid w:val="00521A65"/>
  </w:style>
  <w:style w:type="paragraph" w:customStyle="1" w:styleId="8437C56C862A4784BE3C13D9CE366ABF">
    <w:name w:val="8437C56C862A4784BE3C13D9CE366ABF"/>
    <w:rsid w:val="00521A65"/>
  </w:style>
  <w:style w:type="paragraph" w:customStyle="1" w:styleId="8B1B08BB63534DD4904E9A90EDBD00A8">
    <w:name w:val="8B1B08BB63534DD4904E9A90EDBD00A8"/>
    <w:rsid w:val="00521A65"/>
  </w:style>
  <w:style w:type="paragraph" w:customStyle="1" w:styleId="AEACC4B94262439DB0E21415D5F6008F">
    <w:name w:val="AEACC4B94262439DB0E21415D5F6008F"/>
    <w:rsid w:val="00521A65"/>
  </w:style>
  <w:style w:type="paragraph" w:customStyle="1" w:styleId="CC8FFD1AB69040F09A0129A78383D55F">
    <w:name w:val="CC8FFD1AB69040F09A0129A78383D55F"/>
    <w:rsid w:val="00521A65"/>
  </w:style>
  <w:style w:type="paragraph" w:customStyle="1" w:styleId="5D67CF66763C4DF0AF786FE4A934F1D7">
    <w:name w:val="5D67CF66763C4DF0AF786FE4A934F1D7"/>
    <w:rsid w:val="00521A65"/>
  </w:style>
  <w:style w:type="paragraph" w:customStyle="1" w:styleId="167F9FE41821401597CA3440E9FE9F2A">
    <w:name w:val="167F9FE41821401597CA3440E9FE9F2A"/>
    <w:rsid w:val="00521A65"/>
  </w:style>
  <w:style w:type="paragraph" w:customStyle="1" w:styleId="5DC002CAFAFF41DA80F00E66C3847E6A">
    <w:name w:val="5DC002CAFAFF41DA80F00E66C3847E6A"/>
    <w:rsid w:val="00521A65"/>
  </w:style>
  <w:style w:type="paragraph" w:customStyle="1" w:styleId="21CA7E9EB1FB41B4B01B3CB01AE094EC">
    <w:name w:val="21CA7E9EB1FB41B4B01B3CB01AE094EC"/>
    <w:rsid w:val="00521A65"/>
  </w:style>
  <w:style w:type="paragraph" w:customStyle="1" w:styleId="BAE11102FFA04277A9F4CDDD42F374D5">
    <w:name w:val="BAE11102FFA04277A9F4CDDD42F374D5"/>
    <w:rsid w:val="00521A65"/>
  </w:style>
  <w:style w:type="paragraph" w:customStyle="1" w:styleId="BD8799320E274714BA231EB98736F904">
    <w:name w:val="BD8799320E274714BA231EB98736F904"/>
    <w:rsid w:val="00521A65"/>
  </w:style>
  <w:style w:type="paragraph" w:customStyle="1" w:styleId="9FF6C3481C1642A89722AE022F70DD6A">
    <w:name w:val="9FF6C3481C1642A89722AE022F70DD6A"/>
    <w:rsid w:val="00521A65"/>
  </w:style>
  <w:style w:type="paragraph" w:customStyle="1" w:styleId="FEE0013D470E4E3D8AD8DAA418348CE5">
    <w:name w:val="FEE0013D470E4E3D8AD8DAA418348CE5"/>
    <w:rsid w:val="00521A65"/>
  </w:style>
  <w:style w:type="paragraph" w:customStyle="1" w:styleId="96ABAC1228F64ED1A1A097DB88330324">
    <w:name w:val="96ABAC1228F64ED1A1A097DB88330324"/>
    <w:rsid w:val="00521A65"/>
  </w:style>
  <w:style w:type="paragraph" w:customStyle="1" w:styleId="5CADD6AF66D0452C82D974FE22E3B63B">
    <w:name w:val="5CADD6AF66D0452C82D974FE22E3B63B"/>
    <w:rsid w:val="00521A65"/>
  </w:style>
  <w:style w:type="paragraph" w:customStyle="1" w:styleId="9AE231633C564CB292EC363285A54C71">
    <w:name w:val="9AE231633C564CB292EC363285A54C71"/>
    <w:rsid w:val="00521A65"/>
  </w:style>
  <w:style w:type="paragraph" w:customStyle="1" w:styleId="6363AF5803D54CB38F932040C9563A03">
    <w:name w:val="6363AF5803D54CB38F932040C9563A03"/>
    <w:rsid w:val="00521A65"/>
  </w:style>
  <w:style w:type="paragraph" w:customStyle="1" w:styleId="2D0606DC39564B9996CBEDDBC7A45B37">
    <w:name w:val="2D0606DC39564B9996CBEDDBC7A45B37"/>
    <w:rsid w:val="00521A65"/>
  </w:style>
  <w:style w:type="paragraph" w:customStyle="1" w:styleId="77E4187DF7CF4C068790A2C30411591A">
    <w:name w:val="77E4187DF7CF4C068790A2C30411591A"/>
    <w:rsid w:val="00521A65"/>
  </w:style>
  <w:style w:type="paragraph" w:customStyle="1" w:styleId="7A7E7E44D057414FBACE717331929DA2">
    <w:name w:val="7A7E7E44D057414FBACE717331929DA2"/>
    <w:rsid w:val="00521A65"/>
  </w:style>
  <w:style w:type="paragraph" w:customStyle="1" w:styleId="CCD7673E303D43A4B3254AAD31E281E4">
    <w:name w:val="CCD7673E303D43A4B3254AAD31E281E4"/>
    <w:rsid w:val="00521A65"/>
  </w:style>
  <w:style w:type="paragraph" w:customStyle="1" w:styleId="EA15D6BC0E19491EA223448565A0D055">
    <w:name w:val="EA15D6BC0E19491EA223448565A0D055"/>
    <w:rsid w:val="00521A65"/>
  </w:style>
  <w:style w:type="paragraph" w:customStyle="1" w:styleId="1155632F637D47809A5D9D6B983DAE87">
    <w:name w:val="1155632F637D47809A5D9D6B983DAE87"/>
    <w:rsid w:val="00521A65"/>
  </w:style>
  <w:style w:type="paragraph" w:customStyle="1" w:styleId="3F8ACAACB9484E3D9D7ED13AFF56FFE3">
    <w:name w:val="3F8ACAACB9484E3D9D7ED13AFF56FFE3"/>
    <w:rsid w:val="00521A65"/>
  </w:style>
  <w:style w:type="paragraph" w:customStyle="1" w:styleId="63FD28F747FD4E85A4E5FB3BC168C972">
    <w:name w:val="63FD28F747FD4E85A4E5FB3BC168C972"/>
    <w:rsid w:val="00521A65"/>
  </w:style>
  <w:style w:type="paragraph" w:customStyle="1" w:styleId="A2BF54E0B06946408B0A69B8A0D35286">
    <w:name w:val="A2BF54E0B06946408B0A69B8A0D35286"/>
    <w:rsid w:val="00521A65"/>
  </w:style>
  <w:style w:type="paragraph" w:customStyle="1" w:styleId="B1ADDF65B9834B38BF0F560D921FADBD">
    <w:name w:val="B1ADDF65B9834B38BF0F560D921FADBD"/>
    <w:rsid w:val="00521A65"/>
  </w:style>
  <w:style w:type="paragraph" w:customStyle="1" w:styleId="BA4AF89B9B9D486B802A1D7844E81AD9">
    <w:name w:val="BA4AF89B9B9D486B802A1D7844E81AD9"/>
    <w:rsid w:val="00521A65"/>
  </w:style>
  <w:style w:type="paragraph" w:customStyle="1" w:styleId="8D18A42C5A4C44D487DFD422CF0A48B3">
    <w:name w:val="8D18A42C5A4C44D487DFD422CF0A48B3"/>
    <w:rsid w:val="00521A65"/>
  </w:style>
  <w:style w:type="paragraph" w:customStyle="1" w:styleId="8E06BC34FD6345E596558B2E7BB55584">
    <w:name w:val="8E06BC34FD6345E596558B2E7BB55584"/>
    <w:rsid w:val="00521A65"/>
  </w:style>
  <w:style w:type="paragraph" w:customStyle="1" w:styleId="7B0C484F977D487E923820D6C73B5C44">
    <w:name w:val="7B0C484F977D487E923820D6C73B5C44"/>
    <w:rsid w:val="00521A65"/>
  </w:style>
  <w:style w:type="paragraph" w:customStyle="1" w:styleId="609F3EEDE2614F1A9ECA044C51B505CB">
    <w:name w:val="609F3EEDE2614F1A9ECA044C51B505CB"/>
    <w:rsid w:val="00521A65"/>
  </w:style>
  <w:style w:type="paragraph" w:customStyle="1" w:styleId="A11A78A82D784FD8A86E7BE1BCEC8C52">
    <w:name w:val="A11A78A82D784FD8A86E7BE1BCEC8C52"/>
    <w:rsid w:val="00521A65"/>
  </w:style>
  <w:style w:type="paragraph" w:customStyle="1" w:styleId="7B563F79A3BC4F60A5B46D0164E4D1A7">
    <w:name w:val="7B563F79A3BC4F60A5B46D0164E4D1A7"/>
    <w:rsid w:val="00521A65"/>
  </w:style>
  <w:style w:type="paragraph" w:customStyle="1" w:styleId="5482443E5D00420CA4827C123119E58E">
    <w:name w:val="5482443E5D00420CA4827C123119E58E"/>
    <w:rsid w:val="00521A65"/>
  </w:style>
  <w:style w:type="paragraph" w:customStyle="1" w:styleId="3B29713143A94A2BA239BB5638F259A6">
    <w:name w:val="3B29713143A94A2BA239BB5638F259A6"/>
    <w:rsid w:val="00521A65"/>
  </w:style>
  <w:style w:type="paragraph" w:customStyle="1" w:styleId="BD9D023E461E42FE902C60E1C611BBEE">
    <w:name w:val="BD9D023E461E42FE902C60E1C611BBEE"/>
    <w:rsid w:val="00521A65"/>
  </w:style>
  <w:style w:type="paragraph" w:customStyle="1" w:styleId="A29B1853A65A4674AF752706742C81F4">
    <w:name w:val="A29B1853A65A4674AF752706742C81F4"/>
    <w:rsid w:val="00521A65"/>
  </w:style>
  <w:style w:type="paragraph" w:customStyle="1" w:styleId="F1F75A30521C4E039C9BAE05F538C204">
    <w:name w:val="F1F75A30521C4E039C9BAE05F538C204"/>
    <w:rsid w:val="00521A65"/>
  </w:style>
  <w:style w:type="paragraph" w:customStyle="1" w:styleId="2FB492F5037045F58874600849205E31">
    <w:name w:val="2FB492F5037045F58874600849205E31"/>
    <w:rsid w:val="00521A65"/>
  </w:style>
  <w:style w:type="paragraph" w:customStyle="1" w:styleId="3900BBE8A58C434AB56A977A0F7376A9">
    <w:name w:val="3900BBE8A58C434AB56A977A0F7376A9"/>
    <w:rsid w:val="00521A65"/>
  </w:style>
  <w:style w:type="paragraph" w:customStyle="1" w:styleId="431BA448F6A24877A1F906936BC4AEDF">
    <w:name w:val="431BA448F6A24877A1F906936BC4AEDF"/>
    <w:rsid w:val="00521A65"/>
  </w:style>
  <w:style w:type="paragraph" w:customStyle="1" w:styleId="3DB0C328109B4F64806330E64A10FDCB">
    <w:name w:val="3DB0C328109B4F64806330E64A10FDCB"/>
    <w:rsid w:val="00521A65"/>
  </w:style>
  <w:style w:type="paragraph" w:customStyle="1" w:styleId="FFF7EAEEE1D54A1585E406DC61218ABE">
    <w:name w:val="FFF7EAEEE1D54A1585E406DC61218ABE"/>
    <w:rsid w:val="00521A65"/>
  </w:style>
  <w:style w:type="paragraph" w:customStyle="1" w:styleId="692394E0C00F4083991649AE45069F33">
    <w:name w:val="692394E0C00F4083991649AE45069F33"/>
    <w:rsid w:val="00521A65"/>
  </w:style>
  <w:style w:type="paragraph" w:customStyle="1" w:styleId="902967AD10AD4BF59427E11C6C6631E2">
    <w:name w:val="902967AD10AD4BF59427E11C6C6631E2"/>
    <w:rsid w:val="00521A65"/>
  </w:style>
  <w:style w:type="paragraph" w:customStyle="1" w:styleId="D791CA205013480EB339355918714996">
    <w:name w:val="D791CA205013480EB339355918714996"/>
    <w:rsid w:val="00521A65"/>
  </w:style>
  <w:style w:type="paragraph" w:customStyle="1" w:styleId="71C6F5A2E3AA41D2BF7626244A670094">
    <w:name w:val="71C6F5A2E3AA41D2BF7626244A670094"/>
    <w:rsid w:val="00521A65"/>
  </w:style>
  <w:style w:type="paragraph" w:customStyle="1" w:styleId="855955F329264A9BB1F551C331C27C1A">
    <w:name w:val="855955F329264A9BB1F551C331C27C1A"/>
    <w:rsid w:val="00521A65"/>
  </w:style>
  <w:style w:type="paragraph" w:customStyle="1" w:styleId="A6C9039A9F2B4EB7A1C2158789F7BA8B">
    <w:name w:val="A6C9039A9F2B4EB7A1C2158789F7BA8B"/>
    <w:rsid w:val="00521A65"/>
  </w:style>
  <w:style w:type="paragraph" w:customStyle="1" w:styleId="2FBE8EDC68BC440DAC06F9A8988371F5">
    <w:name w:val="2FBE8EDC68BC440DAC06F9A8988371F5"/>
    <w:rsid w:val="00521A65"/>
  </w:style>
  <w:style w:type="paragraph" w:customStyle="1" w:styleId="89A222FB143E4D6DBD54E85E68222D6A">
    <w:name w:val="89A222FB143E4D6DBD54E85E68222D6A"/>
    <w:rsid w:val="00521A65"/>
  </w:style>
  <w:style w:type="paragraph" w:customStyle="1" w:styleId="1520F5A041AE48A6982BC6D64B3DB083">
    <w:name w:val="1520F5A041AE48A6982BC6D64B3DB083"/>
    <w:rsid w:val="00521A65"/>
  </w:style>
  <w:style w:type="paragraph" w:customStyle="1" w:styleId="C36B276BDD2E48B5B3E1C5AA1C92F847">
    <w:name w:val="C36B276BDD2E48B5B3E1C5AA1C92F847"/>
    <w:rsid w:val="00521A65"/>
  </w:style>
  <w:style w:type="paragraph" w:customStyle="1" w:styleId="02DBA0AE424341A3B59549E5A075CB58">
    <w:name w:val="02DBA0AE424341A3B59549E5A075CB58"/>
    <w:rsid w:val="00521A65"/>
  </w:style>
  <w:style w:type="paragraph" w:customStyle="1" w:styleId="8D1F800C7D934D42A5F2753090B76440">
    <w:name w:val="8D1F800C7D934D42A5F2753090B76440"/>
    <w:rsid w:val="00521A65"/>
  </w:style>
  <w:style w:type="paragraph" w:customStyle="1" w:styleId="B76C899A284C4F69B34C6C558021630F">
    <w:name w:val="B76C899A284C4F69B34C6C558021630F"/>
    <w:rsid w:val="00521A65"/>
  </w:style>
  <w:style w:type="paragraph" w:customStyle="1" w:styleId="D5838F69505B44E18E237D4B9351F730">
    <w:name w:val="D5838F69505B44E18E237D4B9351F730"/>
    <w:rsid w:val="00521A65"/>
  </w:style>
  <w:style w:type="paragraph" w:customStyle="1" w:styleId="4DFF3C5ACBDD4E839484114CBEB97FE1">
    <w:name w:val="4DFF3C5ACBDD4E839484114CBEB97FE1"/>
    <w:rsid w:val="00521A65"/>
  </w:style>
  <w:style w:type="paragraph" w:customStyle="1" w:styleId="50D884449C014573A02773EEC8248393">
    <w:name w:val="50D884449C014573A02773EEC8248393"/>
    <w:rsid w:val="00521A65"/>
  </w:style>
  <w:style w:type="paragraph" w:customStyle="1" w:styleId="DC3FE39ACCA043ED89A14096ED5F6E8D">
    <w:name w:val="DC3FE39ACCA043ED89A14096ED5F6E8D"/>
    <w:rsid w:val="00521A65"/>
  </w:style>
  <w:style w:type="paragraph" w:customStyle="1" w:styleId="F656E59D54B14825B6C5FE76B1EE6E28">
    <w:name w:val="F656E59D54B14825B6C5FE76B1EE6E28"/>
    <w:rsid w:val="00521A65"/>
  </w:style>
  <w:style w:type="paragraph" w:customStyle="1" w:styleId="7D5982BBCC174682B03B93C10F3A8AC2">
    <w:name w:val="7D5982BBCC174682B03B93C10F3A8AC2"/>
    <w:rsid w:val="00521A65"/>
  </w:style>
  <w:style w:type="paragraph" w:customStyle="1" w:styleId="BE845594494F487C8AAE6A223E8BF5C2">
    <w:name w:val="BE845594494F487C8AAE6A223E8BF5C2"/>
    <w:rsid w:val="00521A65"/>
  </w:style>
  <w:style w:type="paragraph" w:customStyle="1" w:styleId="BA4F4DA6C0E74E20A3AC6AE6323FACA5">
    <w:name w:val="BA4F4DA6C0E74E20A3AC6AE6323FACA5"/>
    <w:rsid w:val="00521A65"/>
  </w:style>
  <w:style w:type="paragraph" w:customStyle="1" w:styleId="B38897AA19664D149257D968B85AD774">
    <w:name w:val="B38897AA19664D149257D968B85AD774"/>
    <w:rsid w:val="00521A65"/>
  </w:style>
  <w:style w:type="paragraph" w:customStyle="1" w:styleId="92C1ED4CDB3744EF8E58A3DA73FD2B75">
    <w:name w:val="92C1ED4CDB3744EF8E58A3DA73FD2B75"/>
    <w:rsid w:val="00521A65"/>
  </w:style>
  <w:style w:type="paragraph" w:customStyle="1" w:styleId="085A0BE9E92E441CAA5BEA65A48A6260">
    <w:name w:val="085A0BE9E92E441CAA5BEA65A48A6260"/>
    <w:rsid w:val="00521A65"/>
  </w:style>
  <w:style w:type="paragraph" w:customStyle="1" w:styleId="FC562F2B222C4882830A096CE3E36E00">
    <w:name w:val="FC562F2B222C4882830A096CE3E36E00"/>
    <w:rsid w:val="00521A65"/>
  </w:style>
  <w:style w:type="paragraph" w:customStyle="1" w:styleId="12469FB70187433EB0A71896F6B22FED">
    <w:name w:val="12469FB70187433EB0A71896F6B22FED"/>
    <w:rsid w:val="00521A65"/>
  </w:style>
  <w:style w:type="paragraph" w:customStyle="1" w:styleId="9211D4C370394EBA80CCF7600627B669">
    <w:name w:val="9211D4C370394EBA80CCF7600627B669"/>
    <w:rsid w:val="00521A65"/>
  </w:style>
  <w:style w:type="paragraph" w:customStyle="1" w:styleId="36052D30228C41C08FB363D67B7F730D">
    <w:name w:val="36052D30228C41C08FB363D67B7F730D"/>
    <w:rsid w:val="00521A65"/>
  </w:style>
  <w:style w:type="paragraph" w:customStyle="1" w:styleId="26C4996A785C41EFB2F7AECD0EA438BB">
    <w:name w:val="26C4996A785C41EFB2F7AECD0EA438BB"/>
    <w:rsid w:val="00521A65"/>
  </w:style>
  <w:style w:type="paragraph" w:customStyle="1" w:styleId="91FB2441981F47B6B3520BD49431AD27">
    <w:name w:val="91FB2441981F47B6B3520BD49431AD27"/>
    <w:rsid w:val="00521A65"/>
  </w:style>
  <w:style w:type="paragraph" w:customStyle="1" w:styleId="5A7FB5F658AA41D1BA44616E04023BFC">
    <w:name w:val="5A7FB5F658AA41D1BA44616E04023BFC"/>
    <w:rsid w:val="00521A65"/>
  </w:style>
  <w:style w:type="paragraph" w:customStyle="1" w:styleId="2A5087C4F0A14EC1BAD46F09FEAFD560">
    <w:name w:val="2A5087C4F0A14EC1BAD46F09FEAFD560"/>
    <w:rsid w:val="00521A65"/>
  </w:style>
  <w:style w:type="paragraph" w:customStyle="1" w:styleId="62C637DAF92C418C83BED3D3A9ACB69D">
    <w:name w:val="62C637DAF92C418C83BED3D3A9ACB69D"/>
    <w:rsid w:val="00521A65"/>
  </w:style>
  <w:style w:type="paragraph" w:customStyle="1" w:styleId="6C17F73ECD084118983AB053A3E25A5B">
    <w:name w:val="6C17F73ECD084118983AB053A3E25A5B"/>
    <w:rsid w:val="00521A65"/>
  </w:style>
  <w:style w:type="paragraph" w:customStyle="1" w:styleId="C55D9F9A36CE4F50818915F6E69BB184">
    <w:name w:val="C55D9F9A36CE4F50818915F6E69BB184"/>
    <w:rsid w:val="00521A65"/>
  </w:style>
  <w:style w:type="paragraph" w:customStyle="1" w:styleId="A07F2ACB7E9D4740821EF0AD56E6D456">
    <w:name w:val="A07F2ACB7E9D4740821EF0AD56E6D456"/>
    <w:rsid w:val="00521A65"/>
  </w:style>
  <w:style w:type="paragraph" w:customStyle="1" w:styleId="8168CCEFFCF142C0B6AA93B1AC81936C">
    <w:name w:val="8168CCEFFCF142C0B6AA93B1AC81936C"/>
    <w:rsid w:val="00521A65"/>
  </w:style>
  <w:style w:type="paragraph" w:customStyle="1" w:styleId="53464232254046FE8BD41635562A1E26">
    <w:name w:val="53464232254046FE8BD41635562A1E26"/>
    <w:rsid w:val="00521A65"/>
  </w:style>
  <w:style w:type="paragraph" w:customStyle="1" w:styleId="0F8608C19C664879BF33602A916777F2">
    <w:name w:val="0F8608C19C664879BF33602A916777F2"/>
    <w:rsid w:val="00521A65"/>
  </w:style>
  <w:style w:type="paragraph" w:customStyle="1" w:styleId="75FC2E2FD8774BA782BED27B3717860E">
    <w:name w:val="75FC2E2FD8774BA782BED27B3717860E"/>
    <w:rsid w:val="00521A65"/>
  </w:style>
  <w:style w:type="paragraph" w:customStyle="1" w:styleId="5C283E99B18E46408D5CE7B8C02A3F45">
    <w:name w:val="5C283E99B18E46408D5CE7B8C02A3F45"/>
    <w:rsid w:val="00521A65"/>
  </w:style>
  <w:style w:type="paragraph" w:customStyle="1" w:styleId="840E3F3F2BE840FFBC585F040B85FD9A">
    <w:name w:val="840E3F3F2BE840FFBC585F040B85FD9A"/>
    <w:rsid w:val="00521A65"/>
  </w:style>
  <w:style w:type="paragraph" w:customStyle="1" w:styleId="5295623F0B56422ABDFBEE8593BB2F9E">
    <w:name w:val="5295623F0B56422ABDFBEE8593BB2F9E"/>
    <w:rsid w:val="00521A65"/>
  </w:style>
  <w:style w:type="paragraph" w:customStyle="1" w:styleId="4FE5DE451DD443E68F1FA84D85E3A74C">
    <w:name w:val="4FE5DE451DD443E68F1FA84D85E3A74C"/>
    <w:rsid w:val="00521A65"/>
  </w:style>
  <w:style w:type="paragraph" w:customStyle="1" w:styleId="BC478237447A4B1790CEEA5135512DFE">
    <w:name w:val="BC478237447A4B1790CEEA5135512DFE"/>
    <w:rsid w:val="00521A65"/>
  </w:style>
  <w:style w:type="paragraph" w:customStyle="1" w:styleId="B107C0BFB74F4804BBC8F202E789C577">
    <w:name w:val="B107C0BFB74F4804BBC8F202E789C577"/>
    <w:rsid w:val="00521A65"/>
  </w:style>
  <w:style w:type="paragraph" w:customStyle="1" w:styleId="C268984A62244A1198C1EAC6BD02393F">
    <w:name w:val="C268984A62244A1198C1EAC6BD02393F"/>
    <w:rsid w:val="00521A65"/>
  </w:style>
  <w:style w:type="paragraph" w:customStyle="1" w:styleId="A9D9DE11A0FB4628AC4D829D720638BC">
    <w:name w:val="A9D9DE11A0FB4628AC4D829D720638BC"/>
    <w:rsid w:val="00521A65"/>
  </w:style>
  <w:style w:type="paragraph" w:customStyle="1" w:styleId="8B0BBDF205744D8099EF96C2C2E752C9">
    <w:name w:val="8B0BBDF205744D8099EF96C2C2E752C9"/>
    <w:rsid w:val="00521A65"/>
  </w:style>
  <w:style w:type="paragraph" w:customStyle="1" w:styleId="D301A33EB6EB40929DBD41B6D8E23CF2">
    <w:name w:val="D301A33EB6EB40929DBD41B6D8E23CF2"/>
    <w:rsid w:val="00521A65"/>
  </w:style>
  <w:style w:type="paragraph" w:customStyle="1" w:styleId="153E870299A6494988D3F54B6D03C381">
    <w:name w:val="153E870299A6494988D3F54B6D03C381"/>
    <w:rsid w:val="00521A65"/>
  </w:style>
  <w:style w:type="paragraph" w:customStyle="1" w:styleId="3927BF0F53664B8EB7489FA400F1F991">
    <w:name w:val="3927BF0F53664B8EB7489FA400F1F991"/>
    <w:rsid w:val="00521A65"/>
  </w:style>
  <w:style w:type="paragraph" w:customStyle="1" w:styleId="DE0CF350123642EC9F1B2F8AE3AD2C34">
    <w:name w:val="DE0CF350123642EC9F1B2F8AE3AD2C34"/>
    <w:rsid w:val="00521A65"/>
  </w:style>
  <w:style w:type="paragraph" w:customStyle="1" w:styleId="08BFB2256EB84BD4953EFEE63D01002D">
    <w:name w:val="08BFB2256EB84BD4953EFEE63D01002D"/>
    <w:rsid w:val="00521A65"/>
  </w:style>
  <w:style w:type="paragraph" w:customStyle="1" w:styleId="587F8CFF054F47F5A2F845297F69C2B9">
    <w:name w:val="587F8CFF054F47F5A2F845297F69C2B9"/>
    <w:rsid w:val="00521A65"/>
  </w:style>
  <w:style w:type="paragraph" w:customStyle="1" w:styleId="4B5AB6C3D1934CA8A57D977618ABB5B0">
    <w:name w:val="4B5AB6C3D1934CA8A57D977618ABB5B0"/>
    <w:rsid w:val="00521A65"/>
  </w:style>
  <w:style w:type="paragraph" w:customStyle="1" w:styleId="FDFD21202CF449BD8AD4B36A9B46EE36">
    <w:name w:val="FDFD21202CF449BD8AD4B36A9B46EE36"/>
    <w:rsid w:val="00521A65"/>
  </w:style>
  <w:style w:type="paragraph" w:customStyle="1" w:styleId="7786442864AF416B905E008E020B60C5">
    <w:name w:val="7786442864AF416B905E008E020B60C5"/>
    <w:rsid w:val="00521A65"/>
  </w:style>
  <w:style w:type="paragraph" w:customStyle="1" w:styleId="236DBA106D66481094265190A67A618B">
    <w:name w:val="236DBA106D66481094265190A67A618B"/>
    <w:rsid w:val="00521A65"/>
  </w:style>
  <w:style w:type="paragraph" w:customStyle="1" w:styleId="2B35214F316248818F569AE41FD482FD">
    <w:name w:val="2B35214F316248818F569AE41FD482FD"/>
    <w:rsid w:val="00521A65"/>
  </w:style>
  <w:style w:type="paragraph" w:customStyle="1" w:styleId="D055ED7D26784FF98D316A58378A994F">
    <w:name w:val="D055ED7D26784FF98D316A58378A994F"/>
    <w:rsid w:val="00521A65"/>
  </w:style>
  <w:style w:type="paragraph" w:customStyle="1" w:styleId="AD16841BBEC744FFAA57F80CA88C3D95">
    <w:name w:val="AD16841BBEC744FFAA57F80CA88C3D95"/>
    <w:rsid w:val="00521A65"/>
  </w:style>
  <w:style w:type="paragraph" w:customStyle="1" w:styleId="BE51002161CF4D08BDFFA8074B2C67DE">
    <w:name w:val="BE51002161CF4D08BDFFA8074B2C67DE"/>
    <w:rsid w:val="00521A65"/>
  </w:style>
  <w:style w:type="paragraph" w:customStyle="1" w:styleId="440D934E7B534AE48561CF88304699A8">
    <w:name w:val="440D934E7B534AE48561CF88304699A8"/>
    <w:rsid w:val="00521A65"/>
  </w:style>
  <w:style w:type="paragraph" w:customStyle="1" w:styleId="99326E6E51B846609016F846547278AB">
    <w:name w:val="99326E6E51B846609016F846547278AB"/>
    <w:rsid w:val="00521A65"/>
  </w:style>
  <w:style w:type="paragraph" w:customStyle="1" w:styleId="CD65E95A9025413592E69D0069B8501F">
    <w:name w:val="CD65E95A9025413592E69D0069B8501F"/>
    <w:rsid w:val="00521A65"/>
  </w:style>
  <w:style w:type="paragraph" w:customStyle="1" w:styleId="88A018FF49624EC3A6315CEBF7CA32DB">
    <w:name w:val="88A018FF49624EC3A6315CEBF7CA32DB"/>
    <w:rsid w:val="00521A65"/>
  </w:style>
  <w:style w:type="paragraph" w:customStyle="1" w:styleId="EC4942A1641349FD9137615C73F927FF">
    <w:name w:val="EC4942A1641349FD9137615C73F927FF"/>
    <w:rsid w:val="00521A65"/>
  </w:style>
  <w:style w:type="paragraph" w:customStyle="1" w:styleId="D18609D4B01D4EF0B9C6E9B90FAB1FE4">
    <w:name w:val="D18609D4B01D4EF0B9C6E9B90FAB1FE4"/>
    <w:rsid w:val="00521A65"/>
  </w:style>
  <w:style w:type="paragraph" w:customStyle="1" w:styleId="5ECF085380DA471083262334BB597FF8">
    <w:name w:val="5ECF085380DA471083262334BB597FF8"/>
    <w:rsid w:val="00521A65"/>
  </w:style>
  <w:style w:type="paragraph" w:customStyle="1" w:styleId="71D0D917D2F447B1AB001EB2396A2A74">
    <w:name w:val="71D0D917D2F447B1AB001EB2396A2A74"/>
    <w:rsid w:val="00521A65"/>
  </w:style>
  <w:style w:type="paragraph" w:customStyle="1" w:styleId="70E6FB008F024926BBD3D5F137B17360">
    <w:name w:val="70E6FB008F024926BBD3D5F137B17360"/>
    <w:rsid w:val="00521A65"/>
  </w:style>
  <w:style w:type="paragraph" w:customStyle="1" w:styleId="62474EF8F94A45F5883981679E50AEC5">
    <w:name w:val="62474EF8F94A45F5883981679E50AEC5"/>
    <w:rsid w:val="00521A65"/>
  </w:style>
  <w:style w:type="paragraph" w:customStyle="1" w:styleId="A39E487EB9AE4F64A34559E1BC731FAD">
    <w:name w:val="A39E487EB9AE4F64A34559E1BC731FAD"/>
    <w:rsid w:val="00521A65"/>
  </w:style>
  <w:style w:type="paragraph" w:customStyle="1" w:styleId="572709486FA34CCD96E3FAF4CA8C1EDB">
    <w:name w:val="572709486FA34CCD96E3FAF4CA8C1EDB"/>
    <w:rsid w:val="00521A65"/>
  </w:style>
  <w:style w:type="paragraph" w:customStyle="1" w:styleId="0F27A2D279954144BB9775F89A09D716">
    <w:name w:val="0F27A2D279954144BB9775F89A09D716"/>
    <w:rsid w:val="00521A65"/>
  </w:style>
  <w:style w:type="paragraph" w:customStyle="1" w:styleId="9539F39587DD44968D29F2FDE4C75497">
    <w:name w:val="9539F39587DD44968D29F2FDE4C75497"/>
    <w:rsid w:val="00521A65"/>
  </w:style>
  <w:style w:type="paragraph" w:customStyle="1" w:styleId="A232D987C91845C69ADAFE8A0096411D">
    <w:name w:val="A232D987C91845C69ADAFE8A0096411D"/>
    <w:rsid w:val="00521A65"/>
  </w:style>
  <w:style w:type="paragraph" w:customStyle="1" w:styleId="854EEE67FE3148868EC51FB65558215B">
    <w:name w:val="854EEE67FE3148868EC51FB65558215B"/>
    <w:rsid w:val="00521A65"/>
  </w:style>
  <w:style w:type="paragraph" w:customStyle="1" w:styleId="45ABFAEA028F46A59B0D02AA6A5124A3">
    <w:name w:val="45ABFAEA028F46A59B0D02AA6A5124A3"/>
    <w:rsid w:val="00521A65"/>
  </w:style>
  <w:style w:type="paragraph" w:customStyle="1" w:styleId="40BBD8FD847F471B8C3A807B8C166EB9">
    <w:name w:val="40BBD8FD847F471B8C3A807B8C166EB9"/>
    <w:rsid w:val="00521A65"/>
  </w:style>
  <w:style w:type="paragraph" w:customStyle="1" w:styleId="C25D27573532410AA6E9167B44621E6220">
    <w:name w:val="C25D27573532410AA6E9167B44621E6220"/>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3">
    <w:name w:val="1B6C727DA62B485A9E061D9BA6ADCE5113"/>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9">
    <w:name w:val="89D5D804336E4BFCADE6023713796AF49"/>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3">
    <w:name w:val="9A342FBC7AEE41F095E134C1E47FFCB013"/>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3">
    <w:name w:val="D72AAC8691C44267BF5294BF27ECC7A513"/>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9">
    <w:name w:val="D88F06431B8E42BC8CD14610EA7EC4DB9"/>
    <w:rsid w:val="00D04E5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6223221E086848348961ADBEC6468E0C">
    <w:name w:val="6223221E086848348961ADBEC6468E0C"/>
    <w:rsid w:val="00F420CD"/>
  </w:style>
  <w:style w:type="paragraph" w:customStyle="1" w:styleId="937F68DB93374D36BC15F7DA82B87265">
    <w:name w:val="937F68DB93374D36BC15F7DA82B87265"/>
    <w:rsid w:val="00F420CD"/>
  </w:style>
  <w:style w:type="paragraph" w:customStyle="1" w:styleId="5820041C6384420C9D74DA5DE0224E43">
    <w:name w:val="5820041C6384420C9D74DA5DE0224E43"/>
    <w:rsid w:val="00F420CD"/>
  </w:style>
  <w:style w:type="paragraph" w:customStyle="1" w:styleId="C19852F7E73A464FA3BFEF59E23504BB">
    <w:name w:val="C19852F7E73A464FA3BFEF59E23504BB"/>
    <w:rsid w:val="00F420CD"/>
  </w:style>
  <w:style w:type="paragraph" w:customStyle="1" w:styleId="93EED94A804547649D4A3E92C2429723">
    <w:name w:val="93EED94A804547649D4A3E92C2429723"/>
    <w:rsid w:val="00F420CD"/>
  </w:style>
  <w:style w:type="paragraph" w:customStyle="1" w:styleId="80BF65790EC84C9391EE1F6A3E42DADA">
    <w:name w:val="80BF65790EC84C9391EE1F6A3E42DADA"/>
    <w:rsid w:val="00F420CD"/>
  </w:style>
  <w:style w:type="paragraph" w:customStyle="1" w:styleId="D7F3ECDEC52B42BA9E5178455F7C693A">
    <w:name w:val="D7F3ECDEC52B42BA9E5178455F7C693A"/>
    <w:rsid w:val="00F420CD"/>
  </w:style>
  <w:style w:type="paragraph" w:customStyle="1" w:styleId="2164B93EA222427B833F1D1FBBA5B0B5">
    <w:name w:val="2164B93EA222427B833F1D1FBBA5B0B5"/>
    <w:rsid w:val="00F420CD"/>
  </w:style>
  <w:style w:type="paragraph" w:customStyle="1" w:styleId="94D312B2162143BBA1D861A8F23E9EA0">
    <w:name w:val="94D312B2162143BBA1D861A8F23E9EA0"/>
    <w:rsid w:val="00F420CD"/>
  </w:style>
  <w:style w:type="paragraph" w:customStyle="1" w:styleId="A4ABFA843C62471A8E93FFF5EB574AE2">
    <w:name w:val="A4ABFA843C62471A8E93FFF5EB574AE2"/>
    <w:rsid w:val="00F420CD"/>
  </w:style>
  <w:style w:type="paragraph" w:customStyle="1" w:styleId="D3B7645D82994F41B2BD1EECA01139C0">
    <w:name w:val="D3B7645D82994F41B2BD1EECA01139C0"/>
    <w:rsid w:val="00F420CD"/>
  </w:style>
  <w:style w:type="paragraph" w:customStyle="1" w:styleId="23676CA1BFE448E4B647962430114509">
    <w:name w:val="23676CA1BFE448E4B647962430114509"/>
    <w:rsid w:val="00F420CD"/>
  </w:style>
  <w:style w:type="paragraph" w:customStyle="1" w:styleId="3A953021013743E2A819BFD20705FF7F">
    <w:name w:val="3A953021013743E2A819BFD20705FF7F"/>
    <w:rsid w:val="00F420CD"/>
  </w:style>
  <w:style w:type="paragraph" w:customStyle="1" w:styleId="C1483F0DE5154E6F8D0EB2F72BCDA00A">
    <w:name w:val="C1483F0DE5154E6F8D0EB2F72BCDA00A"/>
    <w:rsid w:val="00F420CD"/>
  </w:style>
  <w:style w:type="paragraph" w:customStyle="1" w:styleId="2C554A3530904FA38E17B027C87D7312">
    <w:name w:val="2C554A3530904FA38E17B027C87D7312"/>
    <w:rsid w:val="00F420CD"/>
  </w:style>
  <w:style w:type="paragraph" w:customStyle="1" w:styleId="C7EAC06481554504AC062F21625889D3">
    <w:name w:val="C7EAC06481554504AC062F21625889D3"/>
    <w:rsid w:val="00F420CD"/>
  </w:style>
  <w:style w:type="paragraph" w:customStyle="1" w:styleId="62AC6511B06A42F9AD5462F5EE0D6618">
    <w:name w:val="62AC6511B06A42F9AD5462F5EE0D6618"/>
    <w:rsid w:val="00F420CD"/>
  </w:style>
  <w:style w:type="paragraph" w:customStyle="1" w:styleId="29B76CBCA2124522A4A5A39A098AFD87">
    <w:name w:val="29B76CBCA2124522A4A5A39A098AFD87"/>
    <w:rsid w:val="00F420CD"/>
  </w:style>
  <w:style w:type="paragraph" w:customStyle="1" w:styleId="0159B4B3B3D843B1887EADE0ACEE4FF4">
    <w:name w:val="0159B4B3B3D843B1887EADE0ACEE4FF4"/>
    <w:rsid w:val="00F420CD"/>
  </w:style>
  <w:style w:type="paragraph" w:customStyle="1" w:styleId="E5A0ADAC42854DA2B6E3E0EB7C0C8BF9">
    <w:name w:val="E5A0ADAC42854DA2B6E3E0EB7C0C8BF9"/>
    <w:rsid w:val="00F420CD"/>
  </w:style>
  <w:style w:type="paragraph" w:customStyle="1" w:styleId="CDFBC2AD1A534AAAAC5372B2AB094637">
    <w:name w:val="CDFBC2AD1A534AAAAC5372B2AB094637"/>
    <w:rsid w:val="00F420CD"/>
  </w:style>
  <w:style w:type="paragraph" w:customStyle="1" w:styleId="5D332C3941FA40F19BB29AB9A44D4B48">
    <w:name w:val="5D332C3941FA40F19BB29AB9A44D4B48"/>
    <w:rsid w:val="00F420CD"/>
  </w:style>
  <w:style w:type="paragraph" w:customStyle="1" w:styleId="AC7B2183F3A34CC6BE75F354422F18A9">
    <w:name w:val="AC7B2183F3A34CC6BE75F354422F18A9"/>
    <w:rsid w:val="00F420CD"/>
  </w:style>
  <w:style w:type="paragraph" w:customStyle="1" w:styleId="4286DB37412349F7827F8860EAE3BA1B">
    <w:name w:val="4286DB37412349F7827F8860EAE3BA1B"/>
    <w:rsid w:val="00F420CD"/>
  </w:style>
  <w:style w:type="paragraph" w:customStyle="1" w:styleId="2F1F0C529A4849DFBFF4FAF72BFB2C11">
    <w:name w:val="2F1F0C529A4849DFBFF4FAF72BFB2C11"/>
    <w:rsid w:val="00F420CD"/>
  </w:style>
  <w:style w:type="paragraph" w:customStyle="1" w:styleId="E04008E6EC6C4E01A155894704D3EA28">
    <w:name w:val="E04008E6EC6C4E01A155894704D3EA28"/>
    <w:rsid w:val="00F420CD"/>
  </w:style>
  <w:style w:type="paragraph" w:customStyle="1" w:styleId="18805768BA754B058CE5826551D5B7E6">
    <w:name w:val="18805768BA754B058CE5826551D5B7E6"/>
    <w:rsid w:val="00F420CD"/>
  </w:style>
  <w:style w:type="paragraph" w:customStyle="1" w:styleId="9AE1B6D3B08147EC87B6FDFCCCE63729">
    <w:name w:val="9AE1B6D3B08147EC87B6FDFCCCE63729"/>
    <w:rsid w:val="00F420CD"/>
  </w:style>
  <w:style w:type="paragraph" w:customStyle="1" w:styleId="509618D2B1604B9490889D37D63C68D2">
    <w:name w:val="509618D2B1604B9490889D37D63C68D2"/>
    <w:rsid w:val="00F420CD"/>
  </w:style>
  <w:style w:type="paragraph" w:customStyle="1" w:styleId="FDE682B1FEAD439EB09AF76E000E5A57">
    <w:name w:val="FDE682B1FEAD439EB09AF76E000E5A57"/>
    <w:rsid w:val="00F420CD"/>
  </w:style>
  <w:style w:type="paragraph" w:customStyle="1" w:styleId="178428D91886429DB8C9A6B16F5F76BD">
    <w:name w:val="178428D91886429DB8C9A6B16F5F76BD"/>
    <w:rsid w:val="00F420CD"/>
  </w:style>
  <w:style w:type="paragraph" w:customStyle="1" w:styleId="B0B94B9B70674F75907178967AC86A49">
    <w:name w:val="B0B94B9B70674F75907178967AC86A49"/>
    <w:rsid w:val="00F420CD"/>
  </w:style>
  <w:style w:type="paragraph" w:customStyle="1" w:styleId="10616D65AB404E72879121A446EE669B">
    <w:name w:val="10616D65AB404E72879121A446EE669B"/>
    <w:rsid w:val="00F420CD"/>
  </w:style>
  <w:style w:type="paragraph" w:customStyle="1" w:styleId="ED9B06C6A75C475895C33F7F4EE76770">
    <w:name w:val="ED9B06C6A75C475895C33F7F4EE76770"/>
    <w:rsid w:val="00F420CD"/>
  </w:style>
  <w:style w:type="paragraph" w:customStyle="1" w:styleId="1595E1CEEC72414E839CD9C2245B5513">
    <w:name w:val="1595E1CEEC72414E839CD9C2245B5513"/>
    <w:rsid w:val="00F420CD"/>
  </w:style>
  <w:style w:type="paragraph" w:customStyle="1" w:styleId="2617314EA8AA4A3783F9AC658CAD302A">
    <w:name w:val="2617314EA8AA4A3783F9AC658CAD302A"/>
    <w:rsid w:val="00F420CD"/>
  </w:style>
  <w:style w:type="paragraph" w:customStyle="1" w:styleId="61E8543912FB4E368C8570F8DFA042B9">
    <w:name w:val="61E8543912FB4E368C8570F8DFA042B9"/>
    <w:rsid w:val="00F420CD"/>
  </w:style>
  <w:style w:type="paragraph" w:customStyle="1" w:styleId="C25D27573532410AA6E9167B44621E6221">
    <w:name w:val="C25D27573532410AA6E9167B44621E6221"/>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4">
    <w:name w:val="1B6C727DA62B485A9E061D9BA6ADCE5114"/>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0">
    <w:name w:val="89D5D804336E4BFCADE6023713796AF410"/>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4">
    <w:name w:val="9A342FBC7AEE41F095E134C1E47FFCB014"/>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4">
    <w:name w:val="D72AAC8691C44267BF5294BF27ECC7A514"/>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0">
    <w:name w:val="D88F06431B8E42BC8CD14610EA7EC4DB10"/>
    <w:rsid w:val="00803EFF"/>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3AA4691B957F437CB9B8D46A41C02146">
    <w:name w:val="3AA4691B957F437CB9B8D46A41C02146"/>
    <w:rsid w:val="006E5BB7"/>
  </w:style>
  <w:style w:type="paragraph" w:customStyle="1" w:styleId="DFC1CA1809574FCE87B9B12A15054AD5">
    <w:name w:val="DFC1CA1809574FCE87B9B12A15054AD5"/>
    <w:rsid w:val="006E5BB7"/>
  </w:style>
  <w:style w:type="paragraph" w:customStyle="1" w:styleId="53C1E41BB07846CA891C46C1EBFFAC5B">
    <w:name w:val="53C1E41BB07846CA891C46C1EBFFAC5B"/>
    <w:rsid w:val="006E5BB7"/>
  </w:style>
  <w:style w:type="paragraph" w:customStyle="1" w:styleId="D3BE99644AAA47C5ADA1D2D13B666C41">
    <w:name w:val="D3BE99644AAA47C5ADA1D2D13B666C41"/>
    <w:rsid w:val="006E5BB7"/>
  </w:style>
  <w:style w:type="paragraph" w:customStyle="1" w:styleId="5E0F4028E24246988FD54A6EB9BAD4F9">
    <w:name w:val="5E0F4028E24246988FD54A6EB9BAD4F9"/>
    <w:rsid w:val="006E5BB7"/>
  </w:style>
  <w:style w:type="paragraph" w:customStyle="1" w:styleId="384EE73D3B764290A1513F45A04BBE30">
    <w:name w:val="384EE73D3B764290A1513F45A04BBE30"/>
    <w:rsid w:val="006E5BB7"/>
  </w:style>
  <w:style w:type="paragraph" w:customStyle="1" w:styleId="97BE5AA8BDBC4269B6F3BB3B1770A3E6">
    <w:name w:val="97BE5AA8BDBC4269B6F3BB3B1770A3E6"/>
    <w:rsid w:val="006E5BB7"/>
  </w:style>
  <w:style w:type="paragraph" w:customStyle="1" w:styleId="727A75F8F12D45F3B494B91626983F1D">
    <w:name w:val="727A75F8F12D45F3B494B91626983F1D"/>
    <w:rsid w:val="006E5BB7"/>
  </w:style>
  <w:style w:type="paragraph" w:customStyle="1" w:styleId="4F73C39F9E3D4F7992B0089EB6E44BB1">
    <w:name w:val="4F73C39F9E3D4F7992B0089EB6E44BB1"/>
    <w:rsid w:val="006E5BB7"/>
  </w:style>
  <w:style w:type="paragraph" w:customStyle="1" w:styleId="AA0826C2348848E49D4A9E8D13477CD3">
    <w:name w:val="AA0826C2348848E49D4A9E8D13477CD3"/>
    <w:rsid w:val="006E5BB7"/>
  </w:style>
  <w:style w:type="paragraph" w:customStyle="1" w:styleId="FB4EB62CBA3E4F7085AF8557F9722353">
    <w:name w:val="FB4EB62CBA3E4F7085AF8557F9722353"/>
    <w:rsid w:val="006E5BB7"/>
  </w:style>
  <w:style w:type="paragraph" w:customStyle="1" w:styleId="77D739DF315144A9BE1072D9A836EE00">
    <w:name w:val="77D739DF315144A9BE1072D9A836EE00"/>
    <w:rsid w:val="006E5BB7"/>
  </w:style>
  <w:style w:type="paragraph" w:customStyle="1" w:styleId="2A6D811C7830444D8BC5EC6D33AF7930">
    <w:name w:val="2A6D811C7830444D8BC5EC6D33AF7930"/>
    <w:rsid w:val="006E5BB7"/>
  </w:style>
  <w:style w:type="paragraph" w:customStyle="1" w:styleId="15A41D8F606D42DC8E20CEE0807CED7B">
    <w:name w:val="15A41D8F606D42DC8E20CEE0807CED7B"/>
    <w:rsid w:val="006E5BB7"/>
  </w:style>
  <w:style w:type="paragraph" w:customStyle="1" w:styleId="39C98F59378A4976BED42B7BB12C4C65">
    <w:name w:val="39C98F59378A4976BED42B7BB12C4C65"/>
    <w:rsid w:val="006E5BB7"/>
  </w:style>
  <w:style w:type="paragraph" w:customStyle="1" w:styleId="1D701D1EDFDD47B2AFD0CEA0183EC48D">
    <w:name w:val="1D701D1EDFDD47B2AFD0CEA0183EC48D"/>
    <w:rsid w:val="006E5BB7"/>
  </w:style>
  <w:style w:type="paragraph" w:customStyle="1" w:styleId="CD38D27ECA894A64A2E7B3DE677B5C7C">
    <w:name w:val="CD38D27ECA894A64A2E7B3DE677B5C7C"/>
    <w:rsid w:val="006E5BB7"/>
  </w:style>
  <w:style w:type="paragraph" w:customStyle="1" w:styleId="5893FCF49E1A4A82931A7ACF0A3B057F">
    <w:name w:val="5893FCF49E1A4A82931A7ACF0A3B057F"/>
    <w:rsid w:val="006E5BB7"/>
  </w:style>
  <w:style w:type="paragraph" w:customStyle="1" w:styleId="C25D27573532410AA6E9167B44621E6222">
    <w:name w:val="C25D27573532410AA6E9167B44621E6222"/>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B6C727DA62B485A9E061D9BA6ADCE5115">
    <w:name w:val="1B6C727DA62B485A9E061D9BA6ADCE5115"/>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89D5D804336E4BFCADE6023713796AF411">
    <w:name w:val="89D5D804336E4BFCADE6023713796AF411"/>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9A342FBC7AEE41F095E134C1E47FFCB015">
    <w:name w:val="9A342FBC7AEE41F095E134C1E47FFCB015"/>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72AAC8691C44267BF5294BF27ECC7A515">
    <w:name w:val="D72AAC8691C44267BF5294BF27ECC7A515"/>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D88F06431B8E42BC8CD14610EA7EC4DB11">
    <w:name w:val="D88F06431B8E42BC8CD14610EA7EC4DB11"/>
    <w:rsid w:val="004E1875"/>
    <w:pPr>
      <w:widowControl w:val="0"/>
      <w:spacing w:beforeLines="50" w:after="0" w:line="360" w:lineRule="auto"/>
      <w:ind w:firstLineChars="200" w:firstLine="200"/>
      <w:jc w:val="both"/>
    </w:pPr>
    <w:rPr>
      <w:rFonts w:ascii="Times New Roman" w:eastAsia="SimSun" w:hAnsi="Times New Roman" w:cs="Times New Roman"/>
      <w:kern w:val="2"/>
      <w:sz w:val="24"/>
    </w:rPr>
  </w:style>
  <w:style w:type="paragraph" w:customStyle="1" w:styleId="1CB20B9A4A1D40EE9690517AC1E7AB38">
    <w:name w:val="1CB20B9A4A1D40EE9690517AC1E7AB38"/>
    <w:rsid w:val="003A191D"/>
  </w:style>
  <w:style w:type="paragraph" w:customStyle="1" w:styleId="0596098314BE43EEBE1E7844760B7023">
    <w:name w:val="0596098314BE43EEBE1E7844760B7023"/>
    <w:rsid w:val="003A191D"/>
  </w:style>
  <w:style w:type="paragraph" w:customStyle="1" w:styleId="E3636020A01D4EA0995CD1C81EC68B46">
    <w:name w:val="E3636020A01D4EA0995CD1C81EC68B46"/>
    <w:rsid w:val="003A191D"/>
  </w:style>
  <w:style w:type="paragraph" w:customStyle="1" w:styleId="EC4A57E57D9C4DD8B065A15AB70E5D7B">
    <w:name w:val="EC4A57E57D9C4DD8B065A15AB70E5D7B"/>
    <w:rsid w:val="003A191D"/>
  </w:style>
  <w:style w:type="paragraph" w:customStyle="1" w:styleId="E3CBDC3DE38A4B45A948D50E464F33BF">
    <w:name w:val="E3CBDC3DE38A4B45A948D50E464F33BF"/>
    <w:rsid w:val="003A191D"/>
  </w:style>
  <w:style w:type="paragraph" w:customStyle="1" w:styleId="516AD24616F44CFE970FF3C1332FBCA0">
    <w:name w:val="516AD24616F44CFE970FF3C1332FBCA0"/>
    <w:rsid w:val="003A191D"/>
  </w:style>
  <w:style w:type="paragraph" w:customStyle="1" w:styleId="3BBBB06E901A4EB09B7FC6260908B05D">
    <w:name w:val="3BBBB06E901A4EB09B7FC6260908B05D"/>
    <w:rsid w:val="003A191D"/>
  </w:style>
  <w:style w:type="paragraph" w:customStyle="1" w:styleId="4A1B30F953DB452BB62AA378A9F657FE">
    <w:name w:val="4A1B30F953DB452BB62AA378A9F657FE"/>
    <w:rsid w:val="003A191D"/>
  </w:style>
  <w:style w:type="paragraph" w:customStyle="1" w:styleId="EA223D61988A4ECE89CE37C65066EDF0">
    <w:name w:val="EA223D61988A4ECE89CE37C65066EDF0"/>
    <w:rsid w:val="003A191D"/>
  </w:style>
  <w:style w:type="paragraph" w:customStyle="1" w:styleId="85A688B6F1C14F8A91363EF9E0DB3D01">
    <w:name w:val="85A688B6F1C14F8A91363EF9E0DB3D01"/>
    <w:rsid w:val="003A191D"/>
  </w:style>
  <w:style w:type="paragraph" w:customStyle="1" w:styleId="A0D2AA9DAF164943ACA23738A54BE998">
    <w:name w:val="A0D2AA9DAF164943ACA23738A54BE998"/>
    <w:rsid w:val="003A191D"/>
  </w:style>
  <w:style w:type="paragraph" w:customStyle="1" w:styleId="EF2677097D7E47B2BDAC97EBE635DB96">
    <w:name w:val="EF2677097D7E47B2BDAC97EBE635DB96"/>
    <w:rsid w:val="003A191D"/>
  </w:style>
  <w:style w:type="paragraph" w:customStyle="1" w:styleId="36661BC9D6D347568DE1285E187F2165">
    <w:name w:val="36661BC9D6D347568DE1285E187F2165"/>
    <w:rsid w:val="003A191D"/>
  </w:style>
  <w:style w:type="paragraph" w:customStyle="1" w:styleId="429694C725C042EBAAC30C94F63DE858">
    <w:name w:val="429694C725C042EBAAC30C94F63DE858"/>
    <w:rsid w:val="003A191D"/>
  </w:style>
  <w:style w:type="paragraph" w:customStyle="1" w:styleId="B589699F1CCB4907A24AD2ED2294919B">
    <w:name w:val="B589699F1CCB4907A24AD2ED2294919B"/>
    <w:rsid w:val="003A191D"/>
  </w:style>
  <w:style w:type="paragraph" w:customStyle="1" w:styleId="B372E197F820409185C3EFC92C61DCA0">
    <w:name w:val="B372E197F820409185C3EFC92C61DCA0"/>
    <w:rsid w:val="003A191D"/>
  </w:style>
  <w:style w:type="paragraph" w:customStyle="1" w:styleId="E3EDCE163B3A4EE0B00F83C6B09D0301">
    <w:name w:val="E3EDCE163B3A4EE0B00F83C6B09D0301"/>
    <w:rsid w:val="003A191D"/>
  </w:style>
  <w:style w:type="paragraph" w:customStyle="1" w:styleId="692A8387021841DB9CCE124B316A3945">
    <w:name w:val="692A8387021841DB9CCE124B316A3945"/>
    <w:rsid w:val="003A191D"/>
  </w:style>
  <w:style w:type="paragraph" w:customStyle="1" w:styleId="61F2665F322C4CCC9EE10EF83619921C">
    <w:name w:val="61F2665F322C4CCC9EE10EF83619921C"/>
    <w:rsid w:val="003A191D"/>
  </w:style>
  <w:style w:type="paragraph" w:customStyle="1" w:styleId="7E566A5886634BBAA629E50055CBEDDA">
    <w:name w:val="7E566A5886634BBAA629E50055CBEDDA"/>
    <w:rsid w:val="003A191D"/>
  </w:style>
  <w:style w:type="paragraph" w:customStyle="1" w:styleId="7EADDD6D649F435F9DCA8AC40AD34019">
    <w:name w:val="7EADDD6D649F435F9DCA8AC40AD34019"/>
    <w:rsid w:val="003A191D"/>
  </w:style>
  <w:style w:type="paragraph" w:customStyle="1" w:styleId="B38D2829A6884AC4A617255F7E0466FB">
    <w:name w:val="B38D2829A6884AC4A617255F7E0466FB"/>
    <w:rsid w:val="003A191D"/>
  </w:style>
  <w:style w:type="paragraph" w:customStyle="1" w:styleId="EF8828D753A14766A5221C1F9B514AFC">
    <w:name w:val="EF8828D753A14766A5221C1F9B514AFC"/>
    <w:rsid w:val="003A191D"/>
  </w:style>
  <w:style w:type="paragraph" w:customStyle="1" w:styleId="EAE33FB1D32C494CA07B86A076F5DD21">
    <w:name w:val="EAE33FB1D32C494CA07B86A076F5DD21"/>
    <w:rsid w:val="003A191D"/>
  </w:style>
  <w:style w:type="paragraph" w:customStyle="1" w:styleId="61301E9DD4614E109A82D8158B802166">
    <w:name w:val="61301E9DD4614E109A82D8158B802166"/>
    <w:rsid w:val="003A191D"/>
  </w:style>
  <w:style w:type="paragraph" w:customStyle="1" w:styleId="90CBE56D9D5249F3A852629A7CC35DEE">
    <w:name w:val="90CBE56D9D5249F3A852629A7CC35DEE"/>
    <w:rsid w:val="003A191D"/>
  </w:style>
  <w:style w:type="paragraph" w:customStyle="1" w:styleId="8076A9DE95D14DB2BC2ED3F9607EA47E">
    <w:name w:val="8076A9DE95D14DB2BC2ED3F9607EA47E"/>
    <w:rsid w:val="003A191D"/>
  </w:style>
  <w:style w:type="paragraph" w:customStyle="1" w:styleId="569E8D91E2E14BC388CA87886EDBD71B">
    <w:name w:val="569E8D91E2E14BC388CA87886EDBD71B"/>
    <w:rsid w:val="003A191D"/>
  </w:style>
  <w:style w:type="paragraph" w:customStyle="1" w:styleId="C3358669103045718287E88B313EFA9C">
    <w:name w:val="C3358669103045718287E88B313EFA9C"/>
    <w:rsid w:val="003A191D"/>
  </w:style>
  <w:style w:type="paragraph" w:customStyle="1" w:styleId="2C83592A57A148D1B6B36122C527E6DB">
    <w:name w:val="2C83592A57A148D1B6B36122C527E6DB"/>
    <w:rsid w:val="003A191D"/>
  </w:style>
  <w:style w:type="paragraph" w:customStyle="1" w:styleId="ED1B698E256D4FC791173A8597CA53B9">
    <w:name w:val="ED1B698E256D4FC791173A8597CA53B9"/>
    <w:rsid w:val="003A191D"/>
  </w:style>
  <w:style w:type="paragraph" w:customStyle="1" w:styleId="33C2DBE83E324F26A845DF50E4D3DD06">
    <w:name w:val="33C2DBE83E324F26A845DF50E4D3DD06"/>
    <w:rsid w:val="003A191D"/>
  </w:style>
  <w:style w:type="paragraph" w:customStyle="1" w:styleId="B86C36776A71440394809017CD5C7F7D">
    <w:name w:val="B86C36776A71440394809017CD5C7F7D"/>
    <w:rsid w:val="003A191D"/>
  </w:style>
  <w:style w:type="paragraph" w:customStyle="1" w:styleId="D7F8B78D60A3450EA9447E1BF9753A08">
    <w:name w:val="D7F8B78D60A3450EA9447E1BF9753A08"/>
    <w:rsid w:val="003A191D"/>
  </w:style>
  <w:style w:type="paragraph" w:customStyle="1" w:styleId="3C9B6A1345684B3A99BB2223FD4E62ED">
    <w:name w:val="3C9B6A1345684B3A99BB2223FD4E62ED"/>
    <w:rsid w:val="003A191D"/>
  </w:style>
  <w:style w:type="paragraph" w:customStyle="1" w:styleId="E424491C1BE14385841D936FD3509DC7">
    <w:name w:val="E424491C1BE14385841D936FD3509DC7"/>
    <w:rsid w:val="003A191D"/>
  </w:style>
  <w:style w:type="paragraph" w:customStyle="1" w:styleId="A8C6925BE6754EB1A82DA80AC366EEAC">
    <w:name w:val="A8C6925BE6754EB1A82DA80AC366EEAC"/>
    <w:rsid w:val="003A191D"/>
  </w:style>
  <w:style w:type="paragraph" w:customStyle="1" w:styleId="B5474AF10D4B44B3AF0EB6B6A91A2FB0">
    <w:name w:val="B5474AF10D4B44B3AF0EB6B6A91A2FB0"/>
    <w:rsid w:val="003A191D"/>
  </w:style>
  <w:style w:type="paragraph" w:customStyle="1" w:styleId="68686E6CA3ED4155A145434C396DE9A4">
    <w:name w:val="68686E6CA3ED4155A145434C396DE9A4"/>
    <w:rsid w:val="003A191D"/>
  </w:style>
  <w:style w:type="paragraph" w:customStyle="1" w:styleId="295534ADCFBD4011BFA2B17CC4FB5044">
    <w:name w:val="295534ADCFBD4011BFA2B17CC4FB5044"/>
    <w:rsid w:val="003A191D"/>
  </w:style>
  <w:style w:type="paragraph" w:customStyle="1" w:styleId="320A5FC62C27417C823BB526F899AFB7">
    <w:name w:val="320A5FC62C27417C823BB526F899AFB7"/>
    <w:rsid w:val="003A191D"/>
  </w:style>
  <w:style w:type="paragraph" w:customStyle="1" w:styleId="8BBA8E161F4F48D58CB8818E69D7158A">
    <w:name w:val="8BBA8E161F4F48D58CB8818E69D7158A"/>
    <w:rsid w:val="003A191D"/>
  </w:style>
  <w:style w:type="paragraph" w:customStyle="1" w:styleId="CAB2EEA481A047FFAA9F9BED9A27C39C">
    <w:name w:val="CAB2EEA481A047FFAA9F9BED9A27C39C"/>
    <w:rsid w:val="003A191D"/>
  </w:style>
  <w:style w:type="paragraph" w:customStyle="1" w:styleId="DBDAC66816A748889296E4DD6E45F45B">
    <w:name w:val="DBDAC66816A748889296E4DD6E45F45B"/>
    <w:rsid w:val="003A191D"/>
  </w:style>
  <w:style w:type="paragraph" w:customStyle="1" w:styleId="772B95B235234F9FBC1D12DB9E5F843A">
    <w:name w:val="772B95B235234F9FBC1D12DB9E5F843A"/>
    <w:rsid w:val="003A191D"/>
  </w:style>
  <w:style w:type="paragraph" w:customStyle="1" w:styleId="542690216F80425FBD82C815733E0087">
    <w:name w:val="542690216F80425FBD82C815733E0087"/>
    <w:rsid w:val="003A191D"/>
  </w:style>
  <w:style w:type="paragraph" w:customStyle="1" w:styleId="A0E53D63CE33402E8380797444BD1890">
    <w:name w:val="A0E53D63CE33402E8380797444BD1890"/>
    <w:rsid w:val="003A191D"/>
  </w:style>
  <w:style w:type="paragraph" w:customStyle="1" w:styleId="8432EA366D7A4F3596DE5CA9996DC37B">
    <w:name w:val="8432EA366D7A4F3596DE5CA9996DC37B"/>
    <w:rsid w:val="003A191D"/>
  </w:style>
  <w:style w:type="paragraph" w:customStyle="1" w:styleId="C7E6BCF56A8743E3BF8E16B1320582A5">
    <w:name w:val="C7E6BCF56A8743E3BF8E16B1320582A5"/>
    <w:rsid w:val="003A191D"/>
  </w:style>
  <w:style w:type="paragraph" w:customStyle="1" w:styleId="2677EAA29E9A458FB4772486D15A0FBA">
    <w:name w:val="2677EAA29E9A458FB4772486D15A0FBA"/>
    <w:rsid w:val="003A191D"/>
  </w:style>
  <w:style w:type="paragraph" w:customStyle="1" w:styleId="5D44B4D739B24BAABD4D0E85AD71A4F0">
    <w:name w:val="5D44B4D739B24BAABD4D0E85AD71A4F0"/>
    <w:rsid w:val="003A191D"/>
  </w:style>
  <w:style w:type="paragraph" w:customStyle="1" w:styleId="535ED5EC6BBF4319BE68CA0D886B14A3">
    <w:name w:val="535ED5EC6BBF4319BE68CA0D886B14A3"/>
    <w:rsid w:val="003A191D"/>
  </w:style>
  <w:style w:type="paragraph" w:customStyle="1" w:styleId="1B3358B2D63449B782F2F414B9249C28">
    <w:name w:val="1B3358B2D63449B782F2F414B9249C28"/>
    <w:rsid w:val="003A191D"/>
  </w:style>
  <w:style w:type="paragraph" w:customStyle="1" w:styleId="2EE7E6A461854A13BE8AB5AB741D3B07">
    <w:name w:val="2EE7E6A461854A13BE8AB5AB741D3B07"/>
    <w:rsid w:val="003A191D"/>
  </w:style>
  <w:style w:type="paragraph" w:customStyle="1" w:styleId="6CEA233C21C04497AE3FB95196B604F4">
    <w:name w:val="6CEA233C21C04497AE3FB95196B604F4"/>
    <w:rsid w:val="003A191D"/>
  </w:style>
  <w:style w:type="paragraph" w:customStyle="1" w:styleId="5BC5E6B9A59444AA919FCF11704C6D72">
    <w:name w:val="5BC5E6B9A59444AA919FCF11704C6D72"/>
    <w:rsid w:val="003A191D"/>
  </w:style>
  <w:style w:type="paragraph" w:customStyle="1" w:styleId="30005DC5EB57434094F22F395CD0AAB1">
    <w:name w:val="30005DC5EB57434094F22F395CD0AAB1"/>
    <w:rsid w:val="003A191D"/>
  </w:style>
  <w:style w:type="paragraph" w:customStyle="1" w:styleId="63DB40FB179B44E18CD4167EED7D6DC9">
    <w:name w:val="63DB40FB179B44E18CD4167EED7D6DC9"/>
    <w:rsid w:val="003A191D"/>
  </w:style>
  <w:style w:type="paragraph" w:customStyle="1" w:styleId="13399617B50F4AA0A5A376DE0CDB91FD">
    <w:name w:val="13399617B50F4AA0A5A376DE0CDB91FD"/>
    <w:rsid w:val="003A191D"/>
  </w:style>
  <w:style w:type="paragraph" w:customStyle="1" w:styleId="91090796745B4E95B51F33E7E2116886">
    <w:name w:val="91090796745B4E95B51F33E7E2116886"/>
    <w:rsid w:val="003A191D"/>
  </w:style>
  <w:style w:type="paragraph" w:customStyle="1" w:styleId="F021D636CE5247E4A388C2B8619580E6">
    <w:name w:val="F021D636CE5247E4A388C2B8619580E6"/>
    <w:rsid w:val="003A191D"/>
  </w:style>
  <w:style w:type="paragraph" w:customStyle="1" w:styleId="0F56D4028FD4465CBF2FBF8226BFE489">
    <w:name w:val="0F56D4028FD4465CBF2FBF8226BFE489"/>
    <w:rsid w:val="003A191D"/>
  </w:style>
  <w:style w:type="paragraph" w:customStyle="1" w:styleId="F7DBE50869FC4FD0B76F5946B2061918">
    <w:name w:val="F7DBE50869FC4FD0B76F5946B2061918"/>
    <w:rsid w:val="003A191D"/>
  </w:style>
  <w:style w:type="paragraph" w:customStyle="1" w:styleId="D5906D858A35414B990B4003773216CE">
    <w:name w:val="D5906D858A35414B990B4003773216CE"/>
    <w:rsid w:val="003A191D"/>
  </w:style>
  <w:style w:type="paragraph" w:customStyle="1" w:styleId="9C8D55A4514242189945531026F28488">
    <w:name w:val="9C8D55A4514242189945531026F28488"/>
    <w:rsid w:val="003A191D"/>
  </w:style>
  <w:style w:type="paragraph" w:customStyle="1" w:styleId="04FD629559A549DA836B23C094C80482">
    <w:name w:val="04FD629559A549DA836B23C094C80482"/>
    <w:rsid w:val="003A191D"/>
  </w:style>
  <w:style w:type="paragraph" w:customStyle="1" w:styleId="3EDCCCCD9CFF49DA882B83D7D5ACCCF0">
    <w:name w:val="3EDCCCCD9CFF49DA882B83D7D5ACCCF0"/>
    <w:rsid w:val="003A191D"/>
  </w:style>
  <w:style w:type="paragraph" w:customStyle="1" w:styleId="B9251E4F882947F4A79DBE147D7FE1CB">
    <w:name w:val="B9251E4F882947F4A79DBE147D7FE1CB"/>
    <w:rsid w:val="003A191D"/>
  </w:style>
  <w:style w:type="paragraph" w:customStyle="1" w:styleId="DEA255DEFD8746C8B3784163B372650D">
    <w:name w:val="DEA255DEFD8746C8B3784163B372650D"/>
    <w:rsid w:val="003A191D"/>
  </w:style>
  <w:style w:type="paragraph" w:customStyle="1" w:styleId="12BA821646F9408A9C49E48888EAFF45">
    <w:name w:val="12BA821646F9408A9C49E48888EAFF45"/>
    <w:rsid w:val="003A191D"/>
  </w:style>
  <w:style w:type="paragraph" w:customStyle="1" w:styleId="08AFADBF0A334513B429B4A2E42C305D">
    <w:name w:val="08AFADBF0A334513B429B4A2E42C305D"/>
    <w:rsid w:val="003A191D"/>
  </w:style>
  <w:style w:type="paragraph" w:customStyle="1" w:styleId="33D3ACCEEC444926B37C5D683215B925">
    <w:name w:val="33D3ACCEEC444926B37C5D683215B925"/>
    <w:rsid w:val="003A191D"/>
  </w:style>
  <w:style w:type="paragraph" w:customStyle="1" w:styleId="D208085475FB4C5DBF82A93294BDCADF">
    <w:name w:val="D208085475FB4C5DBF82A93294BDCADF"/>
    <w:rsid w:val="003A191D"/>
  </w:style>
  <w:style w:type="paragraph" w:customStyle="1" w:styleId="B45C9495E04C46E9858EA637D3582202">
    <w:name w:val="B45C9495E04C46E9858EA637D3582202"/>
    <w:rsid w:val="003A191D"/>
  </w:style>
  <w:style w:type="paragraph" w:customStyle="1" w:styleId="928393C6D6F34E64A3DC7D7144C1D251">
    <w:name w:val="928393C6D6F34E64A3DC7D7144C1D251"/>
    <w:rsid w:val="003A191D"/>
  </w:style>
  <w:style w:type="paragraph" w:customStyle="1" w:styleId="5D81E0423B944B0BB5B264B43D2F43A2">
    <w:name w:val="5D81E0423B944B0BB5B264B43D2F43A2"/>
    <w:rsid w:val="003A191D"/>
  </w:style>
  <w:style w:type="paragraph" w:customStyle="1" w:styleId="F84898D37CF84B58B16400364A50BAC4">
    <w:name w:val="F84898D37CF84B58B16400364A50BAC4"/>
    <w:rsid w:val="003A191D"/>
  </w:style>
  <w:style w:type="paragraph" w:customStyle="1" w:styleId="33656F74BF5D40E9B067CFC2C78673A7">
    <w:name w:val="33656F74BF5D40E9B067CFC2C78673A7"/>
    <w:rsid w:val="003A191D"/>
  </w:style>
  <w:style w:type="paragraph" w:customStyle="1" w:styleId="AC88E139497F44C2A01BD55B93FEBBE1">
    <w:name w:val="AC88E139497F44C2A01BD55B93FEBBE1"/>
    <w:rsid w:val="003A191D"/>
  </w:style>
  <w:style w:type="paragraph" w:customStyle="1" w:styleId="E7864AE899AB4A5A80860B6CE26410B5">
    <w:name w:val="E7864AE899AB4A5A80860B6CE26410B5"/>
    <w:rsid w:val="003A191D"/>
  </w:style>
  <w:style w:type="paragraph" w:customStyle="1" w:styleId="EE84CC5454D548CBAAAD340EA323B668">
    <w:name w:val="EE84CC5454D548CBAAAD340EA323B668"/>
    <w:rsid w:val="003A191D"/>
  </w:style>
  <w:style w:type="paragraph" w:customStyle="1" w:styleId="242D221CAF25440C95F2D3C71D0F9824">
    <w:name w:val="242D221CAF25440C95F2D3C71D0F9824"/>
    <w:rsid w:val="003A191D"/>
  </w:style>
  <w:style w:type="paragraph" w:customStyle="1" w:styleId="EF9972913219475CA2B7A84C7A11A1B4">
    <w:name w:val="EF9972913219475CA2B7A84C7A11A1B4"/>
    <w:rsid w:val="003A191D"/>
  </w:style>
  <w:style w:type="paragraph" w:customStyle="1" w:styleId="ACB3E86E09CB48EAB392C953B5D1D288">
    <w:name w:val="ACB3E86E09CB48EAB392C953B5D1D288"/>
    <w:rsid w:val="003A191D"/>
  </w:style>
  <w:style w:type="paragraph" w:customStyle="1" w:styleId="5EBEED58B9234A30AFEBE4291EA18C10">
    <w:name w:val="5EBEED58B9234A30AFEBE4291EA18C10"/>
    <w:rsid w:val="003A191D"/>
  </w:style>
  <w:style w:type="paragraph" w:customStyle="1" w:styleId="24677775CCE149A4A728C1DCEA2B375D">
    <w:name w:val="24677775CCE149A4A728C1DCEA2B375D"/>
    <w:rsid w:val="003A191D"/>
  </w:style>
  <w:style w:type="paragraph" w:customStyle="1" w:styleId="A5A9AA4982B64B59A6BB6B78CDB7AF77">
    <w:name w:val="A5A9AA4982B64B59A6BB6B78CDB7AF77"/>
    <w:rsid w:val="003A191D"/>
  </w:style>
  <w:style w:type="paragraph" w:customStyle="1" w:styleId="1C5EFE9B0A104448A7B82F012F8009A1">
    <w:name w:val="1C5EFE9B0A104448A7B82F012F8009A1"/>
    <w:rsid w:val="003A191D"/>
  </w:style>
  <w:style w:type="paragraph" w:customStyle="1" w:styleId="2719E40B3D2A4EF9B2FCF1400F4C39B8">
    <w:name w:val="2719E40B3D2A4EF9B2FCF1400F4C39B8"/>
    <w:rsid w:val="003A191D"/>
  </w:style>
  <w:style w:type="paragraph" w:customStyle="1" w:styleId="0D69D3E96DA344968091DDAE1EB1A963">
    <w:name w:val="0D69D3E96DA344968091DDAE1EB1A963"/>
    <w:rsid w:val="003A191D"/>
  </w:style>
  <w:style w:type="paragraph" w:customStyle="1" w:styleId="27FB611D6B5C49F8801410E4BA39A943">
    <w:name w:val="27FB611D6B5C49F8801410E4BA39A943"/>
    <w:rsid w:val="003A191D"/>
  </w:style>
  <w:style w:type="paragraph" w:customStyle="1" w:styleId="E45C6F375D6B44CC97383E642648F12A">
    <w:name w:val="E45C6F375D6B44CC97383E642648F12A"/>
    <w:rsid w:val="003A191D"/>
  </w:style>
  <w:style w:type="paragraph" w:customStyle="1" w:styleId="53E6A3A4B102407F830227A893829843">
    <w:name w:val="53E6A3A4B102407F830227A893829843"/>
    <w:rsid w:val="003A191D"/>
  </w:style>
  <w:style w:type="paragraph" w:customStyle="1" w:styleId="B3CBE1D22E2144ACBEA73B0D8772616A">
    <w:name w:val="B3CBE1D22E2144ACBEA73B0D8772616A"/>
    <w:rsid w:val="003A191D"/>
  </w:style>
  <w:style w:type="paragraph" w:customStyle="1" w:styleId="B41F5EFDAAA54C96A57DE8412EDF735D">
    <w:name w:val="B41F5EFDAAA54C96A57DE8412EDF735D"/>
    <w:rsid w:val="003A191D"/>
  </w:style>
  <w:style w:type="paragraph" w:customStyle="1" w:styleId="B546E84D38A843DFACCF16C7520953BA">
    <w:name w:val="B546E84D38A843DFACCF16C7520953BA"/>
    <w:rsid w:val="003A191D"/>
  </w:style>
  <w:style w:type="paragraph" w:customStyle="1" w:styleId="1E42EC65FE974604A9514B8E526E69B3">
    <w:name w:val="1E42EC65FE974604A9514B8E526E69B3"/>
    <w:rsid w:val="003A191D"/>
  </w:style>
  <w:style w:type="paragraph" w:customStyle="1" w:styleId="1FA09304ECB448F383E1761B85834FDB">
    <w:name w:val="1FA09304ECB448F383E1761B85834FDB"/>
    <w:rsid w:val="003A191D"/>
  </w:style>
  <w:style w:type="paragraph" w:customStyle="1" w:styleId="8A75613FE2164F8B824585AD3B41F985">
    <w:name w:val="8A75613FE2164F8B824585AD3B41F985"/>
    <w:rsid w:val="003A191D"/>
  </w:style>
  <w:style w:type="paragraph" w:customStyle="1" w:styleId="FD92BBB459AE4ACFA14149F8BFBAA82E">
    <w:name w:val="FD92BBB459AE4ACFA14149F8BFBAA82E"/>
    <w:rsid w:val="003A191D"/>
  </w:style>
  <w:style w:type="paragraph" w:customStyle="1" w:styleId="4DE35C99A3C043A6AE5F3BAA38C098C1">
    <w:name w:val="4DE35C99A3C043A6AE5F3BAA38C098C1"/>
    <w:rsid w:val="003A191D"/>
  </w:style>
  <w:style w:type="paragraph" w:customStyle="1" w:styleId="35431ADE0BFF4CD2AFD85A355C0EF3EB">
    <w:name w:val="35431ADE0BFF4CD2AFD85A355C0EF3EB"/>
    <w:rsid w:val="003A191D"/>
  </w:style>
  <w:style w:type="paragraph" w:customStyle="1" w:styleId="271B7071E8B64821B2F27ACFADB12B4E">
    <w:name w:val="271B7071E8B64821B2F27ACFADB12B4E"/>
    <w:rsid w:val="003A191D"/>
  </w:style>
  <w:style w:type="paragraph" w:customStyle="1" w:styleId="16E945725DA6475FBA5552C88ADB9B06">
    <w:name w:val="16E945725DA6475FBA5552C88ADB9B06"/>
    <w:rsid w:val="003A191D"/>
  </w:style>
  <w:style w:type="paragraph" w:customStyle="1" w:styleId="A429370D90C649F7B341489B533F42F2">
    <w:name w:val="A429370D90C649F7B341489B533F42F2"/>
    <w:rsid w:val="003A191D"/>
  </w:style>
  <w:style w:type="paragraph" w:customStyle="1" w:styleId="6DD1D7F7D78743C1B92F084B0F33F443">
    <w:name w:val="6DD1D7F7D78743C1B92F084B0F33F443"/>
    <w:rsid w:val="003A191D"/>
  </w:style>
  <w:style w:type="paragraph" w:customStyle="1" w:styleId="27A690EB37CC46DBA939F9745CC15CE4">
    <w:name w:val="27A690EB37CC46DBA939F9745CC15CE4"/>
    <w:rsid w:val="003A191D"/>
  </w:style>
  <w:style w:type="paragraph" w:customStyle="1" w:styleId="61373E67B89E4D7C98DDA0894DDA2FB0">
    <w:name w:val="61373E67B89E4D7C98DDA0894DDA2FB0"/>
    <w:rsid w:val="003A191D"/>
  </w:style>
  <w:style w:type="paragraph" w:customStyle="1" w:styleId="42F4D7B08C064798B76DB8A6B89271FF">
    <w:name w:val="42F4D7B08C064798B76DB8A6B89271FF"/>
    <w:rsid w:val="003A191D"/>
  </w:style>
  <w:style w:type="paragraph" w:customStyle="1" w:styleId="CC5600C7C76E4E9CA01995D895F25A4A">
    <w:name w:val="CC5600C7C76E4E9CA01995D895F25A4A"/>
    <w:rsid w:val="003A191D"/>
  </w:style>
  <w:style w:type="paragraph" w:customStyle="1" w:styleId="23C067A116A04C04AF4633CFC8D78306">
    <w:name w:val="23C067A116A04C04AF4633CFC8D78306"/>
    <w:rsid w:val="003A191D"/>
  </w:style>
  <w:style w:type="paragraph" w:customStyle="1" w:styleId="2C89F9B5DCB6422D839080E8314DBAD9">
    <w:name w:val="2C89F9B5DCB6422D839080E8314DBAD9"/>
    <w:rsid w:val="003A191D"/>
  </w:style>
  <w:style w:type="paragraph" w:customStyle="1" w:styleId="937527A541134315954DD3C4A6660251">
    <w:name w:val="937527A541134315954DD3C4A6660251"/>
    <w:rsid w:val="003A191D"/>
  </w:style>
  <w:style w:type="paragraph" w:customStyle="1" w:styleId="9AB4E5DDCC9F45BEA6460930AA65B153">
    <w:name w:val="9AB4E5DDCC9F45BEA6460930AA65B153"/>
    <w:rsid w:val="003A191D"/>
  </w:style>
  <w:style w:type="paragraph" w:customStyle="1" w:styleId="DC9A867988A64CA9909578D731216BCD">
    <w:name w:val="DC9A867988A64CA9909578D731216BCD"/>
    <w:rsid w:val="003A191D"/>
  </w:style>
  <w:style w:type="paragraph" w:customStyle="1" w:styleId="66A64E0BFF6B4C9490545BB38A7E80C7">
    <w:name w:val="66A64E0BFF6B4C9490545BB38A7E80C7"/>
    <w:rsid w:val="003A191D"/>
  </w:style>
  <w:style w:type="paragraph" w:customStyle="1" w:styleId="F332DDB6A5CB4EA0A650CE3618F25BCC">
    <w:name w:val="F332DDB6A5CB4EA0A650CE3618F25BCC"/>
    <w:rsid w:val="003A191D"/>
  </w:style>
  <w:style w:type="paragraph" w:customStyle="1" w:styleId="439E0AC6BFF8416EA7171F78A53AF292">
    <w:name w:val="439E0AC6BFF8416EA7171F78A53AF292"/>
    <w:rsid w:val="003A191D"/>
  </w:style>
  <w:style w:type="paragraph" w:customStyle="1" w:styleId="2D9A983F18C74D2EA3FF03D3A4CF1A28">
    <w:name w:val="2D9A983F18C74D2EA3FF03D3A4CF1A28"/>
    <w:rsid w:val="003A191D"/>
  </w:style>
  <w:style w:type="paragraph" w:customStyle="1" w:styleId="4A8878BB835448A98DD74B6845327238">
    <w:name w:val="4A8878BB835448A98DD74B6845327238"/>
    <w:rsid w:val="003A191D"/>
  </w:style>
  <w:style w:type="paragraph" w:customStyle="1" w:styleId="73AFB98AF2294E23A57C6842A5D58340">
    <w:name w:val="73AFB98AF2294E23A57C6842A5D58340"/>
    <w:rsid w:val="003A191D"/>
  </w:style>
  <w:style w:type="paragraph" w:customStyle="1" w:styleId="F68D3E8B4BE44908B960364333A54751">
    <w:name w:val="F68D3E8B4BE44908B960364333A54751"/>
    <w:rsid w:val="003A1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78605-7A68-4353-8794-F55CF9DD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92</Pages>
  <Words>9134</Words>
  <Characters>52065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61077</CharactersWithSpaces>
  <SharedDoc>false</SharedDoc>
  <HLinks>
    <vt:vector size="306" baseType="variant">
      <vt:variant>
        <vt:i4>1179700</vt:i4>
      </vt:variant>
      <vt:variant>
        <vt:i4>302</vt:i4>
      </vt:variant>
      <vt:variant>
        <vt:i4>0</vt:i4>
      </vt:variant>
      <vt:variant>
        <vt:i4>5</vt:i4>
      </vt:variant>
      <vt:variant>
        <vt:lpwstr/>
      </vt:variant>
      <vt:variant>
        <vt:lpwstr>_Toc452736110</vt:lpwstr>
      </vt:variant>
      <vt:variant>
        <vt:i4>1245236</vt:i4>
      </vt:variant>
      <vt:variant>
        <vt:i4>296</vt:i4>
      </vt:variant>
      <vt:variant>
        <vt:i4>0</vt:i4>
      </vt:variant>
      <vt:variant>
        <vt:i4>5</vt:i4>
      </vt:variant>
      <vt:variant>
        <vt:lpwstr/>
      </vt:variant>
      <vt:variant>
        <vt:lpwstr>_Toc452736109</vt:lpwstr>
      </vt:variant>
      <vt:variant>
        <vt:i4>1245236</vt:i4>
      </vt:variant>
      <vt:variant>
        <vt:i4>290</vt:i4>
      </vt:variant>
      <vt:variant>
        <vt:i4>0</vt:i4>
      </vt:variant>
      <vt:variant>
        <vt:i4>5</vt:i4>
      </vt:variant>
      <vt:variant>
        <vt:lpwstr/>
      </vt:variant>
      <vt:variant>
        <vt:lpwstr>_Toc452736108</vt:lpwstr>
      </vt:variant>
      <vt:variant>
        <vt:i4>1245236</vt:i4>
      </vt:variant>
      <vt:variant>
        <vt:i4>284</vt:i4>
      </vt:variant>
      <vt:variant>
        <vt:i4>0</vt:i4>
      </vt:variant>
      <vt:variant>
        <vt:i4>5</vt:i4>
      </vt:variant>
      <vt:variant>
        <vt:lpwstr/>
      </vt:variant>
      <vt:variant>
        <vt:lpwstr>_Toc452736107</vt:lpwstr>
      </vt:variant>
      <vt:variant>
        <vt:i4>1245236</vt:i4>
      </vt:variant>
      <vt:variant>
        <vt:i4>278</vt:i4>
      </vt:variant>
      <vt:variant>
        <vt:i4>0</vt:i4>
      </vt:variant>
      <vt:variant>
        <vt:i4>5</vt:i4>
      </vt:variant>
      <vt:variant>
        <vt:lpwstr/>
      </vt:variant>
      <vt:variant>
        <vt:lpwstr>_Toc452736106</vt:lpwstr>
      </vt:variant>
      <vt:variant>
        <vt:i4>1245236</vt:i4>
      </vt:variant>
      <vt:variant>
        <vt:i4>272</vt:i4>
      </vt:variant>
      <vt:variant>
        <vt:i4>0</vt:i4>
      </vt:variant>
      <vt:variant>
        <vt:i4>5</vt:i4>
      </vt:variant>
      <vt:variant>
        <vt:lpwstr/>
      </vt:variant>
      <vt:variant>
        <vt:lpwstr>_Toc452736105</vt:lpwstr>
      </vt:variant>
      <vt:variant>
        <vt:i4>1245236</vt:i4>
      </vt:variant>
      <vt:variant>
        <vt:i4>266</vt:i4>
      </vt:variant>
      <vt:variant>
        <vt:i4>0</vt:i4>
      </vt:variant>
      <vt:variant>
        <vt:i4>5</vt:i4>
      </vt:variant>
      <vt:variant>
        <vt:lpwstr/>
      </vt:variant>
      <vt:variant>
        <vt:lpwstr>_Toc452736104</vt:lpwstr>
      </vt:variant>
      <vt:variant>
        <vt:i4>1245236</vt:i4>
      </vt:variant>
      <vt:variant>
        <vt:i4>260</vt:i4>
      </vt:variant>
      <vt:variant>
        <vt:i4>0</vt:i4>
      </vt:variant>
      <vt:variant>
        <vt:i4>5</vt:i4>
      </vt:variant>
      <vt:variant>
        <vt:lpwstr/>
      </vt:variant>
      <vt:variant>
        <vt:lpwstr>_Toc452736103</vt:lpwstr>
      </vt:variant>
      <vt:variant>
        <vt:i4>1245236</vt:i4>
      </vt:variant>
      <vt:variant>
        <vt:i4>254</vt:i4>
      </vt:variant>
      <vt:variant>
        <vt:i4>0</vt:i4>
      </vt:variant>
      <vt:variant>
        <vt:i4>5</vt:i4>
      </vt:variant>
      <vt:variant>
        <vt:lpwstr/>
      </vt:variant>
      <vt:variant>
        <vt:lpwstr>_Toc452736102</vt:lpwstr>
      </vt:variant>
      <vt:variant>
        <vt:i4>1245236</vt:i4>
      </vt:variant>
      <vt:variant>
        <vt:i4>248</vt:i4>
      </vt:variant>
      <vt:variant>
        <vt:i4>0</vt:i4>
      </vt:variant>
      <vt:variant>
        <vt:i4>5</vt:i4>
      </vt:variant>
      <vt:variant>
        <vt:lpwstr/>
      </vt:variant>
      <vt:variant>
        <vt:lpwstr>_Toc452736101</vt:lpwstr>
      </vt:variant>
      <vt:variant>
        <vt:i4>1245236</vt:i4>
      </vt:variant>
      <vt:variant>
        <vt:i4>242</vt:i4>
      </vt:variant>
      <vt:variant>
        <vt:i4>0</vt:i4>
      </vt:variant>
      <vt:variant>
        <vt:i4>5</vt:i4>
      </vt:variant>
      <vt:variant>
        <vt:lpwstr/>
      </vt:variant>
      <vt:variant>
        <vt:lpwstr>_Toc452736100</vt:lpwstr>
      </vt:variant>
      <vt:variant>
        <vt:i4>1703989</vt:i4>
      </vt:variant>
      <vt:variant>
        <vt:i4>236</vt:i4>
      </vt:variant>
      <vt:variant>
        <vt:i4>0</vt:i4>
      </vt:variant>
      <vt:variant>
        <vt:i4>5</vt:i4>
      </vt:variant>
      <vt:variant>
        <vt:lpwstr/>
      </vt:variant>
      <vt:variant>
        <vt:lpwstr>_Toc452736099</vt:lpwstr>
      </vt:variant>
      <vt:variant>
        <vt:i4>1703989</vt:i4>
      </vt:variant>
      <vt:variant>
        <vt:i4>230</vt:i4>
      </vt:variant>
      <vt:variant>
        <vt:i4>0</vt:i4>
      </vt:variant>
      <vt:variant>
        <vt:i4>5</vt:i4>
      </vt:variant>
      <vt:variant>
        <vt:lpwstr/>
      </vt:variant>
      <vt:variant>
        <vt:lpwstr>_Toc452736098</vt:lpwstr>
      </vt:variant>
      <vt:variant>
        <vt:i4>1703989</vt:i4>
      </vt:variant>
      <vt:variant>
        <vt:i4>224</vt:i4>
      </vt:variant>
      <vt:variant>
        <vt:i4>0</vt:i4>
      </vt:variant>
      <vt:variant>
        <vt:i4>5</vt:i4>
      </vt:variant>
      <vt:variant>
        <vt:lpwstr/>
      </vt:variant>
      <vt:variant>
        <vt:lpwstr>_Toc452736097</vt:lpwstr>
      </vt:variant>
      <vt:variant>
        <vt:i4>1703989</vt:i4>
      </vt:variant>
      <vt:variant>
        <vt:i4>218</vt:i4>
      </vt:variant>
      <vt:variant>
        <vt:i4>0</vt:i4>
      </vt:variant>
      <vt:variant>
        <vt:i4>5</vt:i4>
      </vt:variant>
      <vt:variant>
        <vt:lpwstr/>
      </vt:variant>
      <vt:variant>
        <vt:lpwstr>_Toc452736096</vt:lpwstr>
      </vt:variant>
      <vt:variant>
        <vt:i4>1703989</vt:i4>
      </vt:variant>
      <vt:variant>
        <vt:i4>212</vt:i4>
      </vt:variant>
      <vt:variant>
        <vt:i4>0</vt:i4>
      </vt:variant>
      <vt:variant>
        <vt:i4>5</vt:i4>
      </vt:variant>
      <vt:variant>
        <vt:lpwstr/>
      </vt:variant>
      <vt:variant>
        <vt:lpwstr>_Toc452736095</vt:lpwstr>
      </vt:variant>
      <vt:variant>
        <vt:i4>1703989</vt:i4>
      </vt:variant>
      <vt:variant>
        <vt:i4>206</vt:i4>
      </vt:variant>
      <vt:variant>
        <vt:i4>0</vt:i4>
      </vt:variant>
      <vt:variant>
        <vt:i4>5</vt:i4>
      </vt:variant>
      <vt:variant>
        <vt:lpwstr/>
      </vt:variant>
      <vt:variant>
        <vt:lpwstr>_Toc452736094</vt:lpwstr>
      </vt:variant>
      <vt:variant>
        <vt:i4>1703989</vt:i4>
      </vt:variant>
      <vt:variant>
        <vt:i4>200</vt:i4>
      </vt:variant>
      <vt:variant>
        <vt:i4>0</vt:i4>
      </vt:variant>
      <vt:variant>
        <vt:i4>5</vt:i4>
      </vt:variant>
      <vt:variant>
        <vt:lpwstr/>
      </vt:variant>
      <vt:variant>
        <vt:lpwstr>_Toc452736093</vt:lpwstr>
      </vt:variant>
      <vt:variant>
        <vt:i4>1703989</vt:i4>
      </vt:variant>
      <vt:variant>
        <vt:i4>194</vt:i4>
      </vt:variant>
      <vt:variant>
        <vt:i4>0</vt:i4>
      </vt:variant>
      <vt:variant>
        <vt:i4>5</vt:i4>
      </vt:variant>
      <vt:variant>
        <vt:lpwstr/>
      </vt:variant>
      <vt:variant>
        <vt:lpwstr>_Toc452736092</vt:lpwstr>
      </vt:variant>
      <vt:variant>
        <vt:i4>1703989</vt:i4>
      </vt:variant>
      <vt:variant>
        <vt:i4>188</vt:i4>
      </vt:variant>
      <vt:variant>
        <vt:i4>0</vt:i4>
      </vt:variant>
      <vt:variant>
        <vt:i4>5</vt:i4>
      </vt:variant>
      <vt:variant>
        <vt:lpwstr/>
      </vt:variant>
      <vt:variant>
        <vt:lpwstr>_Toc452736091</vt:lpwstr>
      </vt:variant>
      <vt:variant>
        <vt:i4>1703989</vt:i4>
      </vt:variant>
      <vt:variant>
        <vt:i4>182</vt:i4>
      </vt:variant>
      <vt:variant>
        <vt:i4>0</vt:i4>
      </vt:variant>
      <vt:variant>
        <vt:i4>5</vt:i4>
      </vt:variant>
      <vt:variant>
        <vt:lpwstr/>
      </vt:variant>
      <vt:variant>
        <vt:lpwstr>_Toc452736090</vt:lpwstr>
      </vt:variant>
      <vt:variant>
        <vt:i4>1769525</vt:i4>
      </vt:variant>
      <vt:variant>
        <vt:i4>176</vt:i4>
      </vt:variant>
      <vt:variant>
        <vt:i4>0</vt:i4>
      </vt:variant>
      <vt:variant>
        <vt:i4>5</vt:i4>
      </vt:variant>
      <vt:variant>
        <vt:lpwstr/>
      </vt:variant>
      <vt:variant>
        <vt:lpwstr>_Toc452736089</vt:lpwstr>
      </vt:variant>
      <vt:variant>
        <vt:i4>1769525</vt:i4>
      </vt:variant>
      <vt:variant>
        <vt:i4>170</vt:i4>
      </vt:variant>
      <vt:variant>
        <vt:i4>0</vt:i4>
      </vt:variant>
      <vt:variant>
        <vt:i4>5</vt:i4>
      </vt:variant>
      <vt:variant>
        <vt:lpwstr/>
      </vt:variant>
      <vt:variant>
        <vt:lpwstr>_Toc452736088</vt:lpwstr>
      </vt:variant>
      <vt:variant>
        <vt:i4>1769525</vt:i4>
      </vt:variant>
      <vt:variant>
        <vt:i4>164</vt:i4>
      </vt:variant>
      <vt:variant>
        <vt:i4>0</vt:i4>
      </vt:variant>
      <vt:variant>
        <vt:i4>5</vt:i4>
      </vt:variant>
      <vt:variant>
        <vt:lpwstr/>
      </vt:variant>
      <vt:variant>
        <vt:lpwstr>_Toc452736087</vt:lpwstr>
      </vt:variant>
      <vt:variant>
        <vt:i4>1769525</vt:i4>
      </vt:variant>
      <vt:variant>
        <vt:i4>158</vt:i4>
      </vt:variant>
      <vt:variant>
        <vt:i4>0</vt:i4>
      </vt:variant>
      <vt:variant>
        <vt:i4>5</vt:i4>
      </vt:variant>
      <vt:variant>
        <vt:lpwstr/>
      </vt:variant>
      <vt:variant>
        <vt:lpwstr>_Toc452736086</vt:lpwstr>
      </vt:variant>
      <vt:variant>
        <vt:i4>1769525</vt:i4>
      </vt:variant>
      <vt:variant>
        <vt:i4>152</vt:i4>
      </vt:variant>
      <vt:variant>
        <vt:i4>0</vt:i4>
      </vt:variant>
      <vt:variant>
        <vt:i4>5</vt:i4>
      </vt:variant>
      <vt:variant>
        <vt:lpwstr/>
      </vt:variant>
      <vt:variant>
        <vt:lpwstr>_Toc452736085</vt:lpwstr>
      </vt:variant>
      <vt:variant>
        <vt:i4>1769525</vt:i4>
      </vt:variant>
      <vt:variant>
        <vt:i4>146</vt:i4>
      </vt:variant>
      <vt:variant>
        <vt:i4>0</vt:i4>
      </vt:variant>
      <vt:variant>
        <vt:i4>5</vt:i4>
      </vt:variant>
      <vt:variant>
        <vt:lpwstr/>
      </vt:variant>
      <vt:variant>
        <vt:lpwstr>_Toc452736084</vt:lpwstr>
      </vt:variant>
      <vt:variant>
        <vt:i4>1769525</vt:i4>
      </vt:variant>
      <vt:variant>
        <vt:i4>140</vt:i4>
      </vt:variant>
      <vt:variant>
        <vt:i4>0</vt:i4>
      </vt:variant>
      <vt:variant>
        <vt:i4>5</vt:i4>
      </vt:variant>
      <vt:variant>
        <vt:lpwstr/>
      </vt:variant>
      <vt:variant>
        <vt:lpwstr>_Toc452736083</vt:lpwstr>
      </vt:variant>
      <vt:variant>
        <vt:i4>1769525</vt:i4>
      </vt:variant>
      <vt:variant>
        <vt:i4>134</vt:i4>
      </vt:variant>
      <vt:variant>
        <vt:i4>0</vt:i4>
      </vt:variant>
      <vt:variant>
        <vt:i4>5</vt:i4>
      </vt:variant>
      <vt:variant>
        <vt:lpwstr/>
      </vt:variant>
      <vt:variant>
        <vt:lpwstr>_Toc452736082</vt:lpwstr>
      </vt:variant>
      <vt:variant>
        <vt:i4>1769525</vt:i4>
      </vt:variant>
      <vt:variant>
        <vt:i4>128</vt:i4>
      </vt:variant>
      <vt:variant>
        <vt:i4>0</vt:i4>
      </vt:variant>
      <vt:variant>
        <vt:i4>5</vt:i4>
      </vt:variant>
      <vt:variant>
        <vt:lpwstr/>
      </vt:variant>
      <vt:variant>
        <vt:lpwstr>_Toc452736081</vt:lpwstr>
      </vt:variant>
      <vt:variant>
        <vt:i4>1769525</vt:i4>
      </vt:variant>
      <vt:variant>
        <vt:i4>122</vt:i4>
      </vt:variant>
      <vt:variant>
        <vt:i4>0</vt:i4>
      </vt:variant>
      <vt:variant>
        <vt:i4>5</vt:i4>
      </vt:variant>
      <vt:variant>
        <vt:lpwstr/>
      </vt:variant>
      <vt:variant>
        <vt:lpwstr>_Toc452736080</vt:lpwstr>
      </vt:variant>
      <vt:variant>
        <vt:i4>1310773</vt:i4>
      </vt:variant>
      <vt:variant>
        <vt:i4>116</vt:i4>
      </vt:variant>
      <vt:variant>
        <vt:i4>0</vt:i4>
      </vt:variant>
      <vt:variant>
        <vt:i4>5</vt:i4>
      </vt:variant>
      <vt:variant>
        <vt:lpwstr/>
      </vt:variant>
      <vt:variant>
        <vt:lpwstr>_Toc452736079</vt:lpwstr>
      </vt:variant>
      <vt:variant>
        <vt:i4>1310773</vt:i4>
      </vt:variant>
      <vt:variant>
        <vt:i4>110</vt:i4>
      </vt:variant>
      <vt:variant>
        <vt:i4>0</vt:i4>
      </vt:variant>
      <vt:variant>
        <vt:i4>5</vt:i4>
      </vt:variant>
      <vt:variant>
        <vt:lpwstr/>
      </vt:variant>
      <vt:variant>
        <vt:lpwstr>_Toc452736078</vt:lpwstr>
      </vt:variant>
      <vt:variant>
        <vt:i4>1310773</vt:i4>
      </vt:variant>
      <vt:variant>
        <vt:i4>104</vt:i4>
      </vt:variant>
      <vt:variant>
        <vt:i4>0</vt:i4>
      </vt:variant>
      <vt:variant>
        <vt:i4>5</vt:i4>
      </vt:variant>
      <vt:variant>
        <vt:lpwstr/>
      </vt:variant>
      <vt:variant>
        <vt:lpwstr>_Toc452736077</vt:lpwstr>
      </vt:variant>
      <vt:variant>
        <vt:i4>1310773</vt:i4>
      </vt:variant>
      <vt:variant>
        <vt:i4>98</vt:i4>
      </vt:variant>
      <vt:variant>
        <vt:i4>0</vt:i4>
      </vt:variant>
      <vt:variant>
        <vt:i4>5</vt:i4>
      </vt:variant>
      <vt:variant>
        <vt:lpwstr/>
      </vt:variant>
      <vt:variant>
        <vt:lpwstr>_Toc452736076</vt:lpwstr>
      </vt:variant>
      <vt:variant>
        <vt:i4>1310773</vt:i4>
      </vt:variant>
      <vt:variant>
        <vt:i4>92</vt:i4>
      </vt:variant>
      <vt:variant>
        <vt:i4>0</vt:i4>
      </vt:variant>
      <vt:variant>
        <vt:i4>5</vt:i4>
      </vt:variant>
      <vt:variant>
        <vt:lpwstr/>
      </vt:variant>
      <vt:variant>
        <vt:lpwstr>_Toc452736075</vt:lpwstr>
      </vt:variant>
      <vt:variant>
        <vt:i4>1310773</vt:i4>
      </vt:variant>
      <vt:variant>
        <vt:i4>86</vt:i4>
      </vt:variant>
      <vt:variant>
        <vt:i4>0</vt:i4>
      </vt:variant>
      <vt:variant>
        <vt:i4>5</vt:i4>
      </vt:variant>
      <vt:variant>
        <vt:lpwstr/>
      </vt:variant>
      <vt:variant>
        <vt:lpwstr>_Toc452736074</vt:lpwstr>
      </vt:variant>
      <vt:variant>
        <vt:i4>1310773</vt:i4>
      </vt:variant>
      <vt:variant>
        <vt:i4>80</vt:i4>
      </vt:variant>
      <vt:variant>
        <vt:i4>0</vt:i4>
      </vt:variant>
      <vt:variant>
        <vt:i4>5</vt:i4>
      </vt:variant>
      <vt:variant>
        <vt:lpwstr/>
      </vt:variant>
      <vt:variant>
        <vt:lpwstr>_Toc452736073</vt:lpwstr>
      </vt:variant>
      <vt:variant>
        <vt:i4>1310773</vt:i4>
      </vt:variant>
      <vt:variant>
        <vt:i4>74</vt:i4>
      </vt:variant>
      <vt:variant>
        <vt:i4>0</vt:i4>
      </vt:variant>
      <vt:variant>
        <vt:i4>5</vt:i4>
      </vt:variant>
      <vt:variant>
        <vt:lpwstr/>
      </vt:variant>
      <vt:variant>
        <vt:lpwstr>_Toc452736072</vt:lpwstr>
      </vt:variant>
      <vt:variant>
        <vt:i4>1310773</vt:i4>
      </vt:variant>
      <vt:variant>
        <vt:i4>68</vt:i4>
      </vt:variant>
      <vt:variant>
        <vt:i4>0</vt:i4>
      </vt:variant>
      <vt:variant>
        <vt:i4>5</vt:i4>
      </vt:variant>
      <vt:variant>
        <vt:lpwstr/>
      </vt:variant>
      <vt:variant>
        <vt:lpwstr>_Toc452736071</vt:lpwstr>
      </vt:variant>
      <vt:variant>
        <vt:i4>1310773</vt:i4>
      </vt:variant>
      <vt:variant>
        <vt:i4>62</vt:i4>
      </vt:variant>
      <vt:variant>
        <vt:i4>0</vt:i4>
      </vt:variant>
      <vt:variant>
        <vt:i4>5</vt:i4>
      </vt:variant>
      <vt:variant>
        <vt:lpwstr/>
      </vt:variant>
      <vt:variant>
        <vt:lpwstr>_Toc452736070</vt:lpwstr>
      </vt:variant>
      <vt:variant>
        <vt:i4>1376309</vt:i4>
      </vt:variant>
      <vt:variant>
        <vt:i4>56</vt:i4>
      </vt:variant>
      <vt:variant>
        <vt:i4>0</vt:i4>
      </vt:variant>
      <vt:variant>
        <vt:i4>5</vt:i4>
      </vt:variant>
      <vt:variant>
        <vt:lpwstr/>
      </vt:variant>
      <vt:variant>
        <vt:lpwstr>_Toc452736069</vt:lpwstr>
      </vt:variant>
      <vt:variant>
        <vt:i4>1376309</vt:i4>
      </vt:variant>
      <vt:variant>
        <vt:i4>50</vt:i4>
      </vt:variant>
      <vt:variant>
        <vt:i4>0</vt:i4>
      </vt:variant>
      <vt:variant>
        <vt:i4>5</vt:i4>
      </vt:variant>
      <vt:variant>
        <vt:lpwstr/>
      </vt:variant>
      <vt:variant>
        <vt:lpwstr>_Toc452736068</vt:lpwstr>
      </vt:variant>
      <vt:variant>
        <vt:i4>1376309</vt:i4>
      </vt:variant>
      <vt:variant>
        <vt:i4>44</vt:i4>
      </vt:variant>
      <vt:variant>
        <vt:i4>0</vt:i4>
      </vt:variant>
      <vt:variant>
        <vt:i4>5</vt:i4>
      </vt:variant>
      <vt:variant>
        <vt:lpwstr/>
      </vt:variant>
      <vt:variant>
        <vt:lpwstr>_Toc452736067</vt:lpwstr>
      </vt:variant>
      <vt:variant>
        <vt:i4>1376309</vt:i4>
      </vt:variant>
      <vt:variant>
        <vt:i4>38</vt:i4>
      </vt:variant>
      <vt:variant>
        <vt:i4>0</vt:i4>
      </vt:variant>
      <vt:variant>
        <vt:i4>5</vt:i4>
      </vt:variant>
      <vt:variant>
        <vt:lpwstr/>
      </vt:variant>
      <vt:variant>
        <vt:lpwstr>_Toc452736066</vt:lpwstr>
      </vt:variant>
      <vt:variant>
        <vt:i4>1376309</vt:i4>
      </vt:variant>
      <vt:variant>
        <vt:i4>32</vt:i4>
      </vt:variant>
      <vt:variant>
        <vt:i4>0</vt:i4>
      </vt:variant>
      <vt:variant>
        <vt:i4>5</vt:i4>
      </vt:variant>
      <vt:variant>
        <vt:lpwstr/>
      </vt:variant>
      <vt:variant>
        <vt:lpwstr>_Toc452736065</vt:lpwstr>
      </vt:variant>
      <vt:variant>
        <vt:i4>1376309</vt:i4>
      </vt:variant>
      <vt:variant>
        <vt:i4>26</vt:i4>
      </vt:variant>
      <vt:variant>
        <vt:i4>0</vt:i4>
      </vt:variant>
      <vt:variant>
        <vt:i4>5</vt:i4>
      </vt:variant>
      <vt:variant>
        <vt:lpwstr/>
      </vt:variant>
      <vt:variant>
        <vt:lpwstr>_Toc452736064</vt:lpwstr>
      </vt:variant>
      <vt:variant>
        <vt:i4>1376309</vt:i4>
      </vt:variant>
      <vt:variant>
        <vt:i4>20</vt:i4>
      </vt:variant>
      <vt:variant>
        <vt:i4>0</vt:i4>
      </vt:variant>
      <vt:variant>
        <vt:i4>5</vt:i4>
      </vt:variant>
      <vt:variant>
        <vt:lpwstr/>
      </vt:variant>
      <vt:variant>
        <vt:lpwstr>_Toc452736063</vt:lpwstr>
      </vt:variant>
      <vt:variant>
        <vt:i4>1376309</vt:i4>
      </vt:variant>
      <vt:variant>
        <vt:i4>14</vt:i4>
      </vt:variant>
      <vt:variant>
        <vt:i4>0</vt:i4>
      </vt:variant>
      <vt:variant>
        <vt:i4>5</vt:i4>
      </vt:variant>
      <vt:variant>
        <vt:lpwstr/>
      </vt:variant>
      <vt:variant>
        <vt:lpwstr>_Toc452736062</vt:lpwstr>
      </vt:variant>
      <vt:variant>
        <vt:i4>1376309</vt:i4>
      </vt:variant>
      <vt:variant>
        <vt:i4>8</vt:i4>
      </vt:variant>
      <vt:variant>
        <vt:i4>0</vt:i4>
      </vt:variant>
      <vt:variant>
        <vt:i4>5</vt:i4>
      </vt:variant>
      <vt:variant>
        <vt:lpwstr/>
      </vt:variant>
      <vt:variant>
        <vt:lpwstr>_Toc452736061</vt:lpwstr>
      </vt:variant>
      <vt:variant>
        <vt:i4>1376309</vt:i4>
      </vt:variant>
      <vt:variant>
        <vt:i4>2</vt:i4>
      </vt:variant>
      <vt:variant>
        <vt:i4>0</vt:i4>
      </vt:variant>
      <vt:variant>
        <vt:i4>5</vt:i4>
      </vt:variant>
      <vt:variant>
        <vt:lpwstr/>
      </vt:variant>
      <vt:variant>
        <vt:lpwstr>_Toc452736060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&lt;Query Name="AmountTable" Type="Table"&gt;&lt;![CDATA[
SELECT 
      EndDate
      ,(select sum(PrincipalAmount) from [dbo].[AssetPaymentScheduleImutation] where PoolId=@PoolId)
	  -(select 
	  case
	  when  aps.EndDate=(select top 1 EndDate from [dbo].[AssetPaymentScheduleImutation] where PoolId=@PoolId ) then 0
	  else sum(PrincipalAmount) 
	  end
	  from [dbo].[AssetPaymentScheduleImutation] api where PoolId=@PoolId and api.EndDate&lt;aps.EndDate )
	   as TotalAmount
	  ,PrincipalAmount
      ,[InterestAmount]
	  ,(select sum(PrincipalAmount) from [dbo].[AssetPaymentScheduleImutation] where PoolId=@PoolId)
	  -(select sum(PrincipalAmount) from [dbo].[AssetPaymentScheduleImutation] api where PoolId=@PoolId and api.EndDate&lt;DATEADD(MONTH,1,aps.EndDate))
	   as EndAmount
  FROM [dbo].[AssetPaymentScheduleImutation] aps where PoolId=@PoolId
	  	  ]]&gt;&lt;/Query&gt;
  &lt;/SqlQuerys&gt;
  &lt;MdxQueryTemplates&gt;
    &lt;MdxQueryTemplate Name="PoolTemplate"&gt;
      &lt;![CDATA[
	  WITH MEMBER [Measures].[笔数百分比] AS [Measures].[Loan Count] *2  / Sum( Axis(1), [Measures].[Loan Count] )  , FORMAT_STRING ='0.00%'
		   MEMBER [Measures].[余额百分比] AS [Measures].[Current Principal Balance] * 2 / Sum( Axis(1), [Measures].[Current Principal Balance])  , FORMAT_STRING = '0.00%'
		   MEMBER [Measures].[合同金额百分比] AS [Measures].[Approval Amount] * 2 / Sum( Axis(1), [Measures].[Approval Amount])  , FORMAT_STRING = '0.00%'
		   MEMBER [Measures].[合同总金额] AS [Measures].[Approval Amount]
		   MEMBER [Measures].[本金余额] AS [Measures].[Current Principal Balance]
		   MEMBER [Measures].[合同笔数] AS [Measures].[Loan Count]
		   MEMBER [Measures].[单笔贷款平均本金余额] AS [Measures].[Average Loan Balance]
		   MEMBER [Measures].[加权平均初始抵押率] AS [Measures].[Weighted Avg LTV]
	  SELECT NON EMPTY {{
      [Measures].[合同总金额],
      [Measures].[合同金额百分比],
      [Measures].[本金余额],
      [Measures].[余额百分比],
      [Measures].[合同笔数],
      [Measures].[笔数百分比]  ,
      [Measures].[单笔贷款平均本金余额],
      [Measures].[加权平均初始抵押率]
	  }}ON COLUMNS,
      NON EMPTY {{
      [{Dimension}].[{DimensionAttribute}].[{DimensionAttribute}].ALLMEMBERS,
      [{Dimension}].[{DimensionAttribute}].[All]}}  ON ROWS
      FROM [{CubeName}] where ( [Pool].[Dim Pool ID].&amp;[@PoolId],[View Dim EC Pass].[EC Pass No].&amp;[@ECPassNo] )]]&gt;
    &lt;/MdxQueryTemplate&gt;
  &lt;/MdxQueryTemplates&gt;
  &lt;MdxQuerys&gt;
    &lt;!-- 2种类型的mdx query: Basic 表示基本类型, ByTemplate 表示由模板MdxQueryTemplate形成, Transpose 表示是否转置 --&gt;
    &lt;Query Name="PoolBasicLoanTable" type="Basic" Transpose="True" TableName="PoolBasicTable" CubeName="Base Pool"&gt;
      &lt;![CDATA[ WITH MEMBER [Measures].[资产池未偿本金余额总额] as [Measures].[Current Principal Balance]
	MEMBER [Measures].[客户数] as [Measures].[Tbl Fact Consolidation Customer Count]
    MEMBER [Measures].[合同笔数] as [Measures].[Loan Count]
    MEMBER [Measures].[单笔合同最大剩余应付货款余额] as [Measures].[Maximum Current Principal Balance]
    MEMBER [Measures].[单笔贷款平均本金余额] as [Measures].[Average Loan Balance]
    MEMBER [Measures].[合同总金额] as [Measures].[Approval Amount]
    MEMBER [Measures].[单笔贷款最高合同金额] as [Measures].[Maximum Approval Amount]
    MEMBER [Measures].[平均单笔合同金额] as [Measures].[Average Approval Amount]
SELECT NON EMPTY {{ 
      [Measures].[资产池未偿本金余额总额],
      [Measures].[客户数],
      [Measures].[合同笔数],
      [Measures].[单笔合同最大剩余应付货款余额],
      [Measures].[单笔贷款平均本金余额],
      [Measures].[合同总金额],
      [Measures].[单笔贷款最高合同金额],
      [Measures].[平均单笔合同金额]
 }} ON COLUMNS FROM [@CubeName] where ( [Pool].[Dim Pool ID].&amp;[@PoolId],[View Dim EC Pass].[EC Pass No].&amp;[@ECPassNo])]]&gt;
    &lt;/Query&gt;
	&lt;Query Name="PoolBasicTermTable" type="Basic" Transpose="True" TableName="PoolBasicTable" CubeName="Base Pool"&gt;
      &lt;![CDATA[ WITH MEMBER [Measures].[加权平均资产合同期限（期）] AS [Measures].[Weighted Average Term]
	MEMBER [Measures].[加权平均资产剩余期限（月）] AS [Measures].[Weighted Average Term To Maturity]
    MEMBER [Measures].[加权平均资产账龄（月）] AS [Measures].[Weighted Average Seasoning]
    MEMBER [Measures].[单笔资产最长剩余期限（月）] AS [Measures].[Maximum Remaining Term]
    MEMBER [Measures].[单笔资产最短剩余期限（月）] AS [Measures].[Minimum Remaining Term]
SELECT NON EMPTY {{ 
      [Measures].[加权平均资产合同期限（期）],
      [Measures].[加权平均资产剩余期限（月）],
      [Measures].[加权平均资产账龄（月）],
      [Measures].[单笔资产最长剩余期限（月）],
      [Measures].[单笔资产最短剩余期限（月）] 
 }} ON COLUMNS FROM [@CubeName] where ( [Pool].[Dim Pool ID].&amp;[@PoolId],[View Dim EC Pass].[EC Pass No].&amp;[@ECPassNo])]]&gt;
    &lt;/Query&gt;
		&lt;Query Name="PoolBasicRateTable" type="Basic" Transpose="True" TableName="PoolBasicTable" CubeName="Base Pool"&gt;
      &lt;![CDATA[ WITH MEMBER [Measures].[加权平均资产年利率（ %）] AS [Measures].[Weighted Average Current Rate],FORMAT_STRING='###,###,###,##0.00' 
	MEMBER [Measures].[单笔资产最高年利率（ %）] AS [Measures].[Maximum Current Rate]
    MEMBER [Measures].[单笔资产最低年利率（ %）] AS [Measures].[Minimum Current Rate]
    MEMBER [Measures].[加权平均合同手续费率（ %）] AS [Measures].[Weighted Average Current Rate],FORMAT_STRING='###,###,###,##0.00' 
    MEMBER [Measures].[单笔资产最高合同手续费率（ %）] AS [Measures].[Maximum Current Rate]
SELECT NON EMPTY {{ 
      [Measures].[加权平均资产年利率（ %）],
      [Measures].[单笔资产最高年利率（ %）],
      [Measures].[单笔资产最低年利率（ %）],
      [Measures].[加权平均合同手续费率（ %）],
      [Measures].[单笔资产最高合同手续费率（ %）] 
 }} ON COLUMNS FROM  [@CubeName] where ( [Pool].[Dim Pool ID].&amp;[@PoolId],[View Dim EC Pass].[EC Pass No].&amp;[@ECPassNo])]]&gt;
    &lt;/Query&gt;
	&lt;Query Name="PoolBasicSecurityTable" type="Basic" Transpose="True" TableName="PoolBasicTable" CubeName="Base Pool"&gt;
      &lt;![CDATA[ WITH MEMBER [Measures].[有抵押的入池资产余额(万元)] AS ([Measures].[Current Principal Balance]-SUM({ [View LTV Distribution].[Distributions ID].&amp;[1.E-1] }
      ,[Measures].[Current Principal Balance]))
	MEMBER [Measures].[有抵押的入池资产笔数（笔）] AS ([Measures].[Loan Count]-SUM({ [View LTV Distribution].[Distributions ID].&amp;[1.E-1] }
      ,[Measures].[Loan Count]))
    MEMBER [Measures].[抵押车辆初始评估价值合计（万元）] AS [Measures].[Auto Price]
    MEMBER [Measures].[有抵押的入池资产余额占比（ %）] AS (100-SUM({ [View LTV Distribution].[Distributions ID].&amp;[1.E-1] }
      ,[Measures].[Current Principal Balance])/[Measures].[Current Principal Balance]*100),FORMAT_STRING='###,###,###,##0.00' 
    MEMBER [Measures].[加权平均初始贷款价值比（ %）] AS [Measures].[Weighted Avg LTV]*100
    MEMBER [Measures].[有抵押的入池资产笔数占比（ %）] AS (100-SUM({ [View LTV Distribution].[Distributions ID].&amp;[1.E-1] }
      ,[Measures].[Loan Count])/[Measures].[Loan Count]*100),FORMAT_STRING='###,###,###,##0.00' 
    MEMBER [Measures].[资产池抵押新车占比（ %）] AS (SUM({ [Loan].[Is New Auto].&amp;[0] }
      ,[Measures].[Loan Count])/[Measures].[Loan Count]*100),FORMAT_STRING='###,###,###,##0.00' 
SELECT NON EMPTY {{ 
      [Measures].[有抵押的入池资产余额(万元)],
      [Measures].[有抵押的入池资产笔数（笔）],
      [Measures].[抵押车辆初始评估价值合计（万元）],
      [Measures].[有抵押的入池资产余额占比（ %）],
      [Measures].[加权平均初始贷款价值比（ %）],
	  [Measures].[有抵押的入池资产笔数占比（ %）],
	  [Measures].[资产池抵押新车占比（ %）]
 }} ON COLUMNS FROM [@CubeName] where ( [Pool].[Dim Pool ID].&amp;[@PoolId],[View Dim EC Pass].[EC Pass No].&amp;[@ECPassNo])]]&gt;
    &lt;/Query&gt;
	&lt;Query Name="PoolBasicCustomerTable" type="Basic" Transpose="True" TableName="PoolBasicTable" CubeName="Base Pool"&gt;
      &lt;![CDATA[ WITH MEMBER [Measures].[借款人加权平均年龄（岁）] AS [Measures].[Weighted Avg Age],FORMAT_STRING='###,###,###,##0.00' 
	MEMBER [Measures].[30-40 岁借款人贷款的金额占比（ %）] AS SUM({[View Age Distribution].[Distributions ID].&amp;[4.E1]},[Measures].[Approval Amount])/[Measures].[Approval Amount]*100,FORMAT_STRING='###,###,###,##0.00' 
    MEMBER [Measures].[借款人加权平均年收入（万元）] AS [Measures].[Weighted Avg AnnualIncome]
    MEMBER [Measures].[借款人加权平均收入债务比（ %）] AS [Measures].[Weighted Avg Income To Loan]*100,FORMAT_STRING='###,###,###,##0.00' 
SELECT NON EMPTY {{ 
      [Measures].[借款人加权平均年龄（岁）],
      [Measures].[30-40 岁借款人贷款的金额占比（ %）],
      [Measures].[借款人加权平均年收入（万元）],
      [Measures].[借款人加权平均收入债务比（ %）]
 }} ON COLUMNS FROM  [@CubeName] where ( [Pool].[Dim Pool ID].&amp;[@PoolId],[View Dim EC Pass].[EC Pass No].&amp;[@ECPassNo])]]&gt;
    &lt;/Query&gt;
	&lt;Query Name="LoanTermTable" type="ByTemplate" Transpose="False" TableName="LoanTermTable"  TemplateName="PoolTemplate" Dimension="Loan Term Distribution" DimensionAttribute="Distributions Desc" CubeName="Base Pool"/&gt;
	&lt;Query Name="SeasoningTable" type="ByTemplate" Transpose="False" TableName="SeasoningTable"  TemplateName="PoolTemplate" Dimension="Seasoning Distribution" DimensionAttribute="Distributions Desc" CubeName="Base Pool"/&gt;
	&lt;Query Name="RemainingTermTable" type="ByTemplate" Transpose="False" TableName="RemainingTermTable"  TemplateName="PoolTemplate" Dimension="Remaining Term Distribution" DimensionAttribute="Distributions Desc" CubeName="Base Pool"/&gt;
	&lt;Query Name="CurrentRateTable" type="ByTemplate" Transpose="False" TableName="CurrentRateTable"  TemplateName="PoolTemplate" Dimension="Current Rate Distribution" DimensionAttribute="Distributions Desc" CubeName="Base Pool"/&gt;
	&lt;Query Name="ApprovalAmountTable" type="ByTemplate" Transpose="False" TableName="ApprovalAmountTable"  TemplateName="PoolTemplate" Dimension="View Approval Amount Distribution" DimensionAttribute="Distributions Desc" CubeName="Base Pool"/&gt;
	&lt;Query Name="CurrentPrincipalBalanceTable" type="ByTemplate" Transpose="False" TableName="CurrentPrincipalBalanceTable"  TemplateName="PoolTemplate" Dimension="Principal Balance Distribution" DimensionAttribute="Distributions Desc" CubeName="Base Pool"/&gt;
	&lt;Query Name="PaymentTypeTable" type="ByTemplate" Transpose="False" TableName="PaymentTypeTable"  TemplateName="PoolTemplate" Dimension="Loan" DimensionAttribute="Payment Type" CubeName="Base Pool"/&gt;
	&lt;Query Name="CustomerAgeTable" type="ByTemplate" Transpose="False" TableName="CustomerAgeTable"  TemplateName="PoolTemplate" Dimension="View Age Distribution" DimensionAttribute="Distributions Desc" CubeName="Base Pool"/&gt;
	&lt;Query Name="CustomerAddressTable" type="ByTemplate" Transpose="False" TableName="CustomerAddressTable"  TemplateName="PoolTemplate" Dimension="Customer" DimensionAttribute="Address" CubeName="Base Pool"/&gt;
	&lt;Query Name="CustomerIncomeTable" type="ByTemplate" Transpose="False" TableName="CustomerIncomeTable"  TemplateName="PoolTemplate" Dimension="View Annual Income Distribution" DimensionAttribute="Distributions Desc" CubeName="Base Pool"/&gt;
	&lt;Query Name="CustomerOccupationTable" type="ByTemplate" Transpose="False" TableName="CustomerOccupationTable"  TemplateName="PoolTemplate" Dimension="Customer" DimensionAttribute="Occupation" CubeName="Base Pool"/&gt;
	&lt;Query Name="InitialLoanToValueTable" type="ByTemplate" Transpose="False" TableName="InitialLoanToValueTable"  TemplateName="PoolTemplate" Dimension="View LTV Distribution" DimensionAttribute="Distributions Desc" CubeName="Base Pool"/&gt;
	&lt;Query Name="DistLTVTable" type="ByTemplate" Transpose="False" TableName="DistLTVTable"  TemplateName="PoolTemplate" Dimension="View LTV Distribution" DimensionAttribute="Distributions Desc" CubeName="Base Pool"/&gt;
	&lt;Query Name="DistInterestTypeTable" type="ByTemplate" Transpose="False" TableName="DistInterestTypeTable"  TemplateName="PoolTemplate" Dimension="Loan" DimensionAttribute="Interest Payment Type" CubeName="Base Pool"/&gt;
	&lt;Query Name="DistCreditRatingTable" type="ByTemplate" Transpose="False" TableName="DistCreditRatingTable"  TemplateName="PoolTemplate" Dimension="Customer" DimensionAttribute="Credit Rating" CubeName="Base Pool"/&gt;
	&lt;Query Name="DistGradeLevelTable" type="ByTemplate" Transpose="False" TableName="DistGradeLevelTable"  TemplateName="PoolTemplate" Dimension="Loan" DimensionAttribute="Loan Grade Level" CubeName="Base Pool"/&gt;
	&lt;Query Name="DistAutoBrandTable" type="ByTemplate" Transpose="False" TableName="DistAutoBrandTable"  TemplateName="PoolTemplate" Dimension="Loan" DimensionAttribute="Auto Brand" CubeName="Base Pool"/&gt;
	&lt;Query Name="DistIsNewAutoTable" type="ByTemplate" Transpose="False" TableName="DistIsNewAutoTable"  TemplateName="PoolTemplate" Dimension="Loan" DimensionAttribute="Is New Auto Desc" CubeName="Base Pool"/&gt;
	&lt;Query Name="DistGuaranteeTable" type="ByTemplate" Transpose="False" TableName="DistGuaranteeTable"  TemplateName="PoolTemplate" Dimension="Loan" DimensionAttribute="Guarantee Type" CubeName="Base Pool"/&gt;
	&lt;Query Name="UpFrontRateTable" type="ByTemplate" Transpose="False" TableName="UpFrontRateTable"  TemplateName="PoolTemplate" Dimension="View Up Front Distribution" DimensionAttribute="Distributions Desc" CubeName="Base Pool"/&gt;
	&lt;Query Name="InitialLTVTable" type="ByTemplate" Transpose="False" TableName="InitialLTVTable"  TemplateName="PoolTemplate" Dimension="Loan" DimensionAttribute="Initial LTV" CubeName="Base Pool"/&gt;
	&lt;Query Name="InterestTypeTable" type="ByTemplate" Transpose="False" TableName="InterestTypeTable"  TemplateName="PoolTemplate" Dimension="Loan" DimensionAttribute="Interest Type Desc" CubeName="Base Pool"/&gt;
  &lt;/MdxQuerys&gt;
&lt;/main&gt;</dc:description>
  <cp:lastModifiedBy>Local Dev</cp:lastModifiedBy>
  <cp:revision>132</cp:revision>
  <cp:lastPrinted>2014-11-21T06:34:00Z</cp:lastPrinted>
  <dcterms:created xsi:type="dcterms:W3CDTF">2016-06-22T06:49:00Z</dcterms:created>
  <dcterms:modified xsi:type="dcterms:W3CDTF">2016-10-09T13:37:00Z</dcterms:modified>
</cp:coreProperties>
</file>