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21" w:rsidRDefault="00043AC2" w:rsidP="008A7421">
      <w:pPr>
        <w:jc w:val="center"/>
        <w:rPr>
          <w:rFonts w:ascii="华文仿宋" w:eastAsia="华文仿宋" w:hAnsi="华文仿宋" w:cs="宋体"/>
          <w:b/>
          <w:lang w:eastAsia="zh-CN"/>
        </w:rPr>
      </w:pPr>
      <w:r>
        <w:rPr>
          <w:rFonts w:ascii="华文仿宋" w:eastAsia="华文仿宋" w:hAnsi="华文仿宋" w:cs="宋体" w:hint="eastAsia"/>
          <w:b/>
          <w:lang w:eastAsia="zh-CN"/>
        </w:rPr>
        <w:t>“绿色种子计划”网络课程</w:t>
      </w:r>
      <w:r w:rsidR="009A3663">
        <w:rPr>
          <w:rFonts w:ascii="华文仿宋" w:eastAsia="华文仿宋" w:hAnsi="华文仿宋" w:cs="宋体" w:hint="eastAsia"/>
          <w:b/>
          <w:lang w:eastAsia="zh-CN"/>
        </w:rPr>
        <w:t>2015</w:t>
      </w:r>
      <w:r w:rsidR="00E12F4A">
        <w:rPr>
          <w:rFonts w:ascii="华文仿宋" w:eastAsia="华文仿宋" w:hAnsi="华文仿宋" w:cs="宋体" w:hint="eastAsia"/>
          <w:b/>
          <w:lang w:eastAsia="zh-CN"/>
        </w:rPr>
        <w:t>第二</w:t>
      </w:r>
      <w:r>
        <w:rPr>
          <w:rFonts w:ascii="华文仿宋" w:eastAsia="华文仿宋" w:hAnsi="华文仿宋" w:cs="宋体" w:hint="eastAsia"/>
          <w:b/>
          <w:lang w:eastAsia="zh-CN"/>
        </w:rPr>
        <w:t>期</w:t>
      </w:r>
      <w:r w:rsidR="009A3663">
        <w:rPr>
          <w:rFonts w:ascii="华文仿宋" w:eastAsia="华文仿宋" w:hAnsi="华文仿宋" w:cs="宋体" w:hint="eastAsia"/>
          <w:b/>
          <w:lang w:eastAsia="zh-CN"/>
        </w:rPr>
        <w:t>集中学习班</w:t>
      </w:r>
      <w:r>
        <w:rPr>
          <w:rFonts w:ascii="华文仿宋" w:eastAsia="华文仿宋" w:hAnsi="华文仿宋" w:cs="宋体" w:hint="eastAsia"/>
          <w:b/>
          <w:lang w:eastAsia="zh-CN"/>
        </w:rPr>
        <w:t>招生</w:t>
      </w:r>
    </w:p>
    <w:p w:rsidR="00E52CD4" w:rsidRPr="008A7421" w:rsidRDefault="00E52CD4" w:rsidP="008A7421">
      <w:pPr>
        <w:jc w:val="center"/>
        <w:rPr>
          <w:rFonts w:ascii="华文仿宋" w:eastAsia="华文仿宋" w:hAnsi="华文仿宋" w:cs="宋体"/>
          <w:b/>
          <w:lang w:eastAsia="zh-CN"/>
        </w:rPr>
      </w:pPr>
      <w:r>
        <w:rPr>
          <w:rFonts w:ascii="华文仿宋" w:eastAsia="华文仿宋" w:hAnsi="华文仿宋" w:cs="宋体" w:hint="eastAsia"/>
          <w:b/>
          <w:lang w:eastAsia="zh-CN"/>
        </w:rPr>
        <w:t>（草稿）</w:t>
      </w:r>
    </w:p>
    <w:p w:rsidR="005B1CA2" w:rsidRDefault="005B1CA2" w:rsidP="000A0F25">
      <w:pPr>
        <w:rPr>
          <w:rFonts w:ascii="华文仿宋" w:eastAsia="华文仿宋" w:hAnsi="华文仿宋" w:cs="宋体"/>
          <w:lang w:eastAsia="zh-CN"/>
        </w:rPr>
      </w:pPr>
    </w:p>
    <w:p w:rsidR="005B1CA2" w:rsidRDefault="005B1CA2" w:rsidP="000A0F25">
      <w:pPr>
        <w:rPr>
          <w:rFonts w:ascii="华文仿宋" w:eastAsia="华文仿宋" w:hAnsi="华文仿宋" w:cs="宋体"/>
          <w:lang w:eastAsia="zh-CN"/>
        </w:rPr>
      </w:pPr>
      <w:r>
        <w:rPr>
          <w:rFonts w:ascii="华文仿宋" w:eastAsia="华文仿宋" w:hAnsi="华文仿宋" w:cs="宋体" w:hint="eastAsia"/>
          <w:lang w:eastAsia="zh-CN"/>
        </w:rPr>
        <w:t>我们坚信，改变的力量，来自知识和信念。</w:t>
      </w:r>
    </w:p>
    <w:p w:rsidR="005B1CA2" w:rsidRDefault="005B1CA2" w:rsidP="000A0F25">
      <w:pPr>
        <w:rPr>
          <w:rFonts w:ascii="华文仿宋" w:eastAsia="华文仿宋" w:hAnsi="华文仿宋" w:cs="宋体"/>
          <w:lang w:eastAsia="zh-CN"/>
        </w:rPr>
      </w:pPr>
    </w:p>
    <w:p w:rsidR="00062D20" w:rsidRDefault="005B1CA2" w:rsidP="000A0F25">
      <w:pPr>
        <w:rPr>
          <w:rFonts w:ascii="华文仿宋" w:eastAsia="华文仿宋" w:hAnsi="华文仿宋" w:cs="宋体"/>
          <w:lang w:eastAsia="zh-CN"/>
        </w:rPr>
      </w:pPr>
      <w:r>
        <w:rPr>
          <w:rFonts w:ascii="华文仿宋" w:eastAsia="华文仿宋" w:hAnsi="华文仿宋" w:cs="宋体" w:hint="eastAsia"/>
          <w:lang w:eastAsia="zh-CN"/>
        </w:rPr>
        <w:t>带着你的信念，</w:t>
      </w:r>
      <w:r w:rsidR="00292D11">
        <w:rPr>
          <w:rFonts w:ascii="华文仿宋" w:eastAsia="华文仿宋" w:hAnsi="华文仿宋" w:cs="宋体" w:hint="eastAsia"/>
          <w:lang w:eastAsia="zh-CN"/>
        </w:rPr>
        <w:t>加入我们的课堂，</w:t>
      </w:r>
      <w:r w:rsidR="006B7690">
        <w:rPr>
          <w:rFonts w:ascii="华文仿宋" w:eastAsia="华文仿宋" w:hAnsi="华文仿宋" w:cs="宋体" w:hint="eastAsia"/>
          <w:lang w:eastAsia="zh-CN"/>
        </w:rPr>
        <w:t>做一颗绿色</w:t>
      </w:r>
      <w:r w:rsidR="00062D20">
        <w:rPr>
          <w:rFonts w:ascii="华文仿宋" w:eastAsia="华文仿宋" w:hAnsi="华文仿宋" w:cs="宋体" w:hint="eastAsia"/>
          <w:lang w:eastAsia="zh-CN"/>
        </w:rPr>
        <w:t>种子。</w:t>
      </w:r>
    </w:p>
    <w:p w:rsidR="00062D20" w:rsidRDefault="00062D20" w:rsidP="000A0F25">
      <w:pPr>
        <w:rPr>
          <w:rFonts w:ascii="华文仿宋" w:eastAsia="华文仿宋" w:hAnsi="华文仿宋" w:cs="宋体"/>
          <w:lang w:eastAsia="zh-CN"/>
        </w:rPr>
      </w:pPr>
    </w:p>
    <w:p w:rsidR="00AA1B53" w:rsidRPr="006D1C82" w:rsidRDefault="00062D20" w:rsidP="000A0F25">
      <w:pPr>
        <w:rPr>
          <w:rFonts w:ascii="华文仿宋" w:eastAsia="华文仿宋" w:hAnsi="华文仿宋" w:cs="宋体"/>
          <w:lang w:eastAsia="zh-CN"/>
        </w:rPr>
      </w:pPr>
      <w:r>
        <w:rPr>
          <w:rFonts w:ascii="华文仿宋" w:eastAsia="华文仿宋" w:hAnsi="华文仿宋" w:cs="宋体" w:hint="eastAsia"/>
          <w:lang w:eastAsia="zh-CN"/>
        </w:rPr>
        <w:t>成为带来改变的力量。</w:t>
      </w:r>
    </w:p>
    <w:p w:rsidR="0038636F" w:rsidRDefault="0038636F" w:rsidP="000A0F25">
      <w:pPr>
        <w:rPr>
          <w:rFonts w:ascii="华文仿宋" w:eastAsia="华文仿宋" w:hAnsi="华文仿宋" w:cs="宋体"/>
          <w:b/>
          <w:lang w:eastAsia="zh-CN"/>
        </w:rPr>
      </w:pPr>
    </w:p>
    <w:p w:rsidR="008E1DCA" w:rsidRPr="00DF46B6" w:rsidRDefault="008E1DCA" w:rsidP="000A0F25">
      <w:pPr>
        <w:rPr>
          <w:rFonts w:ascii="华文仿宋" w:eastAsia="华文仿宋" w:hAnsi="华文仿宋" w:cs="宋体"/>
          <w:b/>
          <w:lang w:eastAsia="zh-CN"/>
        </w:rPr>
      </w:pPr>
    </w:p>
    <w:p w:rsidR="000A0F25" w:rsidRPr="00F43ACE" w:rsidRDefault="008A7421" w:rsidP="000A0F25">
      <w:pPr>
        <w:rPr>
          <w:rFonts w:ascii="华文仿宋" w:eastAsia="华文仿宋" w:hAnsi="华文仿宋" w:cs="宋体"/>
          <w:b/>
          <w:highlight w:val="yellow"/>
          <w:lang w:eastAsia="zh-CN"/>
        </w:rPr>
      </w:pPr>
      <w:r w:rsidRPr="00F43ACE">
        <w:rPr>
          <w:rFonts w:ascii="华文仿宋" w:eastAsia="华文仿宋" w:hAnsi="华文仿宋" w:cs="宋体" w:hint="eastAsia"/>
          <w:b/>
          <w:highlight w:val="yellow"/>
          <w:lang w:eastAsia="zh-CN"/>
        </w:rPr>
        <w:t>我们的</w:t>
      </w:r>
      <w:r w:rsidR="000A0F25" w:rsidRPr="00F43ACE">
        <w:rPr>
          <w:rFonts w:ascii="华文仿宋" w:eastAsia="华文仿宋" w:hAnsi="华文仿宋" w:cs="宋体" w:hint="eastAsia"/>
          <w:b/>
          <w:highlight w:val="yellow"/>
          <w:lang w:eastAsia="zh-CN"/>
        </w:rPr>
        <w:t>使命</w:t>
      </w:r>
    </w:p>
    <w:p w:rsidR="00141912" w:rsidRPr="00F43ACE" w:rsidRDefault="005A7586" w:rsidP="00141912">
      <w:pPr>
        <w:pStyle w:val="ListParagraph"/>
        <w:numPr>
          <w:ilvl w:val="0"/>
          <w:numId w:val="1"/>
        </w:numPr>
        <w:rPr>
          <w:rFonts w:ascii="宋体" w:hAnsi="宋体" w:cs="宋体"/>
          <w:szCs w:val="21"/>
          <w:highlight w:val="yellow"/>
          <w:lang w:eastAsia="zh-CN"/>
        </w:rPr>
      </w:pPr>
      <w:r w:rsidRPr="00F43ACE">
        <w:rPr>
          <w:rFonts w:ascii="宋体" w:hAnsi="宋体" w:cs="宋体" w:hint="eastAsia"/>
          <w:szCs w:val="21"/>
          <w:highlight w:val="yellow"/>
          <w:lang w:eastAsia="zh-CN"/>
        </w:rPr>
        <w:t>传播普及</w:t>
      </w:r>
      <w:r w:rsidR="00351559" w:rsidRPr="00F43ACE">
        <w:rPr>
          <w:rFonts w:ascii="宋体" w:hAnsi="宋体" w:cs="宋体" w:hint="eastAsia"/>
          <w:szCs w:val="21"/>
          <w:highlight w:val="yellow"/>
          <w:lang w:eastAsia="zh-CN"/>
        </w:rPr>
        <w:t>实用</w:t>
      </w:r>
      <w:r w:rsidRPr="00F43ACE">
        <w:rPr>
          <w:rFonts w:ascii="宋体" w:hAnsi="宋体" w:cs="宋体" w:hint="eastAsia"/>
          <w:szCs w:val="21"/>
          <w:highlight w:val="yellow"/>
          <w:lang w:eastAsia="zh-CN"/>
        </w:rPr>
        <w:t>型环境专业知识</w:t>
      </w:r>
    </w:p>
    <w:p w:rsidR="005A7586" w:rsidRPr="009D3156" w:rsidRDefault="005A7586" w:rsidP="00141912">
      <w:pPr>
        <w:pStyle w:val="ListParagraph"/>
        <w:numPr>
          <w:ilvl w:val="0"/>
          <w:numId w:val="1"/>
        </w:numPr>
        <w:rPr>
          <w:rFonts w:ascii="宋体" w:hAnsi="宋体" w:cs="宋体"/>
          <w:szCs w:val="21"/>
          <w:lang w:eastAsia="zh-CN"/>
        </w:rPr>
      </w:pPr>
      <w:r w:rsidRPr="00F43ACE">
        <w:rPr>
          <w:rFonts w:ascii="宋体" w:hAnsi="宋体" w:cs="宋体" w:hint="eastAsia"/>
          <w:szCs w:val="21"/>
          <w:highlight w:val="yellow"/>
          <w:lang w:eastAsia="zh-CN"/>
        </w:rPr>
        <w:t>推动受众对环境议题理性探讨</w:t>
      </w:r>
    </w:p>
    <w:p w:rsidR="00141912" w:rsidRPr="00DF46B6" w:rsidRDefault="00141912" w:rsidP="00141912">
      <w:pPr>
        <w:pStyle w:val="ListParagraph"/>
        <w:ind w:left="360"/>
        <w:rPr>
          <w:rFonts w:ascii="华文仿宋" w:eastAsia="华文仿宋" w:hAnsi="华文仿宋" w:cs="宋体"/>
          <w:lang w:eastAsia="zh-CN"/>
        </w:rPr>
      </w:pPr>
    </w:p>
    <w:p w:rsidR="000A0F25" w:rsidRPr="00DF46B6" w:rsidRDefault="000A0F25">
      <w:pPr>
        <w:rPr>
          <w:rFonts w:ascii="华文仿宋" w:eastAsia="华文仿宋" w:hAnsi="华文仿宋" w:cs="宋体"/>
          <w:b/>
          <w:lang w:eastAsia="zh-CN"/>
        </w:rPr>
      </w:pPr>
    </w:p>
    <w:p w:rsidR="000615BB" w:rsidRPr="00DF46B6" w:rsidRDefault="000615BB">
      <w:pPr>
        <w:rPr>
          <w:rFonts w:ascii="华文仿宋" w:eastAsia="华文仿宋" w:hAnsi="华文仿宋" w:cs="宋体"/>
          <w:b/>
          <w:lang w:eastAsia="zh-CN"/>
        </w:rPr>
      </w:pPr>
      <w:r w:rsidRPr="00DF46B6">
        <w:rPr>
          <w:rFonts w:ascii="华文仿宋" w:eastAsia="华文仿宋" w:hAnsi="华文仿宋" w:cs="宋体" w:hint="eastAsia"/>
          <w:b/>
          <w:lang w:eastAsia="zh-CN"/>
        </w:rPr>
        <w:t>课程简介</w:t>
      </w:r>
    </w:p>
    <w:p w:rsidR="000615BB" w:rsidRDefault="000615BB" w:rsidP="000615BB">
      <w:pPr>
        <w:rPr>
          <w:rFonts w:ascii="华文仿宋" w:eastAsia="华文仿宋" w:hAnsi="华文仿宋"/>
          <w:b/>
          <w:lang w:eastAsia="zh-CN"/>
        </w:rPr>
      </w:pPr>
      <w:r w:rsidRPr="00DF46B6">
        <w:rPr>
          <w:rFonts w:ascii="华文仿宋" w:eastAsia="华文仿宋" w:hAnsi="华文仿宋" w:cs="宋体" w:hint="eastAsia"/>
          <w:b/>
          <w:lang w:eastAsia="zh-CN"/>
        </w:rPr>
        <w:t>环</w:t>
      </w:r>
      <w:r w:rsidRPr="00DF46B6">
        <w:rPr>
          <w:rFonts w:ascii="华文仿宋" w:eastAsia="华文仿宋" w:hAnsi="华文仿宋" w:hint="eastAsia"/>
          <w:b/>
          <w:lang w:eastAsia="zh-CN"/>
        </w:rPr>
        <w:t>境影响</w:t>
      </w:r>
      <w:r w:rsidRPr="00DF46B6">
        <w:rPr>
          <w:rFonts w:ascii="华文仿宋" w:eastAsia="华文仿宋" w:hAnsi="华文仿宋" w:cs="宋体" w:hint="eastAsia"/>
          <w:b/>
          <w:lang w:eastAsia="zh-CN"/>
        </w:rPr>
        <w:t>评</w:t>
      </w:r>
      <w:r w:rsidRPr="00DF46B6">
        <w:rPr>
          <w:rFonts w:ascii="华文仿宋" w:eastAsia="华文仿宋" w:hAnsi="华文仿宋" w:hint="eastAsia"/>
          <w:b/>
          <w:lang w:eastAsia="zh-CN"/>
        </w:rPr>
        <w:t>价</w:t>
      </w:r>
    </w:p>
    <w:p w:rsidR="00A9123C" w:rsidRPr="00DF46B6" w:rsidRDefault="00A9123C" w:rsidP="00A9123C">
      <w:pPr>
        <w:rPr>
          <w:rFonts w:ascii="华文仿宋" w:eastAsia="华文仿宋" w:hAnsi="华文仿宋"/>
          <w:lang w:eastAsia="zh-CN"/>
        </w:rPr>
      </w:pPr>
      <w:r w:rsidRPr="00DF46B6">
        <w:rPr>
          <w:rFonts w:ascii="华文仿宋" w:eastAsia="华文仿宋" w:hAnsi="华文仿宋" w:hint="eastAsia"/>
          <w:lang w:eastAsia="zh-CN"/>
        </w:rPr>
        <w:t>目</w:t>
      </w:r>
      <w:r w:rsidRPr="00DF46B6">
        <w:rPr>
          <w:rFonts w:ascii="华文仿宋" w:eastAsia="华文仿宋" w:hAnsi="华文仿宋" w:cs="宋体" w:hint="eastAsia"/>
          <w:lang w:eastAsia="zh-CN"/>
        </w:rPr>
        <w:t>标</w:t>
      </w:r>
      <w:r w:rsidR="00A35AF1">
        <w:rPr>
          <w:rFonts w:ascii="华文仿宋" w:eastAsia="华文仿宋" w:hAnsi="华文仿宋" w:hint="eastAsia"/>
          <w:lang w:eastAsia="zh-CN"/>
        </w:rPr>
        <w:t>：完成课程后，</w:t>
      </w:r>
      <w:r w:rsidRPr="00DF46B6">
        <w:rPr>
          <w:rFonts w:ascii="华文仿宋" w:eastAsia="华文仿宋" w:hAnsi="华文仿宋" w:hint="eastAsia"/>
          <w:lang w:eastAsia="zh-CN"/>
        </w:rPr>
        <w:t>学</w:t>
      </w:r>
      <w:r w:rsidRPr="00DF46B6">
        <w:rPr>
          <w:rFonts w:ascii="华文仿宋" w:eastAsia="华文仿宋" w:hAnsi="华文仿宋" w:cs="宋体" w:hint="eastAsia"/>
          <w:lang w:eastAsia="zh-CN"/>
        </w:rPr>
        <w:t>员</w:t>
      </w:r>
      <w:r w:rsidRPr="00DF46B6">
        <w:rPr>
          <w:rFonts w:ascii="华文仿宋" w:eastAsia="华文仿宋" w:hAnsi="华文仿宋" w:hint="eastAsia"/>
          <w:lang w:eastAsia="zh-CN"/>
        </w:rPr>
        <w:t>将掌握系</w:t>
      </w:r>
      <w:r w:rsidRPr="00DF46B6">
        <w:rPr>
          <w:rFonts w:ascii="华文仿宋" w:eastAsia="华文仿宋" w:hAnsi="华文仿宋" w:cs="宋体" w:hint="eastAsia"/>
          <w:lang w:eastAsia="zh-CN"/>
        </w:rPr>
        <w:t>统</w:t>
      </w:r>
      <w:r w:rsidRPr="00DF46B6">
        <w:rPr>
          <w:rFonts w:ascii="华文仿宋" w:eastAsia="华文仿宋" w:hAnsi="华文仿宋" w:hint="eastAsia"/>
          <w:lang w:eastAsia="zh-CN"/>
        </w:rPr>
        <w:t>地</w:t>
      </w:r>
      <w:r w:rsidRPr="00DF46B6">
        <w:rPr>
          <w:rFonts w:ascii="华文仿宋" w:eastAsia="华文仿宋" w:hAnsi="华文仿宋" w:cs="宋体" w:hint="eastAsia"/>
          <w:lang w:eastAsia="zh-CN"/>
        </w:rPr>
        <w:t>评</w:t>
      </w:r>
      <w:r w:rsidRPr="00DF46B6">
        <w:rPr>
          <w:rFonts w:ascii="华文仿宋" w:eastAsia="华文仿宋" w:hAnsi="华文仿宋" w:hint="eastAsia"/>
          <w:lang w:eastAsia="zh-CN"/>
        </w:rPr>
        <w:t>估</w:t>
      </w:r>
      <w:r w:rsidR="00A35AF1">
        <w:rPr>
          <w:rFonts w:ascii="华文仿宋" w:eastAsia="华文仿宋" w:hAnsi="华文仿宋" w:cs="宋体" w:hint="eastAsia"/>
          <w:lang w:eastAsia="zh-CN"/>
        </w:rPr>
        <w:t>环境影响评价</w:t>
      </w:r>
      <w:r w:rsidRPr="00DF46B6">
        <w:rPr>
          <w:rFonts w:ascii="华文仿宋" w:eastAsia="华文仿宋" w:hAnsi="华文仿宋" w:cs="宋体" w:hint="eastAsia"/>
          <w:lang w:eastAsia="zh-CN"/>
        </w:rPr>
        <w:t>报</w:t>
      </w:r>
      <w:r w:rsidRPr="00DF46B6">
        <w:rPr>
          <w:rFonts w:ascii="华文仿宋" w:eastAsia="华文仿宋" w:hAnsi="华文仿宋" w:hint="eastAsia"/>
          <w:lang w:eastAsia="zh-CN"/>
        </w:rPr>
        <w:t>告的能力</w:t>
      </w:r>
    </w:p>
    <w:p w:rsidR="000615BB" w:rsidRPr="00DF46B6" w:rsidRDefault="004A40FD" w:rsidP="000615BB">
      <w:pPr>
        <w:rPr>
          <w:rFonts w:ascii="华文仿宋" w:eastAsia="华文仿宋" w:hAnsi="华文仿宋"/>
          <w:lang w:eastAsia="zh-CN"/>
        </w:rPr>
      </w:pPr>
      <w:r w:rsidRPr="00DF46B6">
        <w:rPr>
          <w:rFonts w:ascii="华文仿宋" w:eastAsia="华文仿宋" w:hAnsi="华文仿宋" w:cs="宋体" w:hint="eastAsia"/>
          <w:lang w:eastAsia="zh-CN"/>
        </w:rPr>
        <w:t>内容：</w:t>
      </w:r>
      <w:r w:rsidR="00AF1563">
        <w:rPr>
          <w:rFonts w:ascii="华文仿宋" w:eastAsia="华文仿宋" w:hAnsi="华文仿宋" w:cs="宋体" w:hint="eastAsia"/>
          <w:lang w:eastAsia="zh-CN"/>
        </w:rPr>
        <w:t>介</w:t>
      </w:r>
      <w:bookmarkStart w:id="0" w:name="OLE_LINK1"/>
      <w:bookmarkStart w:id="1" w:name="OLE_LINK2"/>
      <w:r w:rsidR="00AF1563">
        <w:rPr>
          <w:rFonts w:ascii="华文仿宋" w:eastAsia="华文仿宋" w:hAnsi="华文仿宋" w:cs="宋体" w:hint="eastAsia"/>
          <w:lang w:eastAsia="zh-CN"/>
        </w:rPr>
        <w:t>绍环境影响评价类型和流程，讲解预测分析方法，</w:t>
      </w:r>
      <w:bookmarkEnd w:id="0"/>
      <w:bookmarkEnd w:id="1"/>
      <w:r w:rsidR="00AF1563">
        <w:rPr>
          <w:rFonts w:ascii="华文仿宋" w:eastAsia="华文仿宋" w:hAnsi="华文仿宋" w:cs="宋体" w:hint="eastAsia"/>
          <w:lang w:eastAsia="zh-CN"/>
        </w:rPr>
        <w:t>通过实例讲解，讨论</w:t>
      </w:r>
      <w:r w:rsidR="00AF1563">
        <w:rPr>
          <w:rFonts w:ascii="华文仿宋" w:eastAsia="华文仿宋" w:hAnsi="华文仿宋" w:hint="eastAsia"/>
          <w:lang w:eastAsia="zh-CN"/>
        </w:rPr>
        <w:t>什么</w:t>
      </w:r>
      <w:r w:rsidR="000615BB" w:rsidRPr="00DF46B6">
        <w:rPr>
          <w:rFonts w:ascii="华文仿宋" w:eastAsia="华文仿宋" w:hAnsi="华文仿宋" w:cs="宋体" w:hint="eastAsia"/>
          <w:lang w:eastAsia="zh-CN"/>
        </w:rPr>
        <w:t>项</w:t>
      </w:r>
      <w:r w:rsidR="000615BB" w:rsidRPr="00DF46B6">
        <w:rPr>
          <w:rFonts w:ascii="华文仿宋" w:eastAsia="华文仿宋" w:hAnsi="华文仿宋" w:hint="eastAsia"/>
          <w:lang w:eastAsia="zh-CN"/>
        </w:rPr>
        <w:t>目需要</w:t>
      </w:r>
      <w:r w:rsidR="000615BB" w:rsidRPr="00DF46B6">
        <w:rPr>
          <w:rFonts w:ascii="华文仿宋" w:eastAsia="华文仿宋" w:hAnsi="华文仿宋" w:cs="宋体" w:hint="eastAsia"/>
          <w:lang w:eastAsia="zh-CN"/>
        </w:rPr>
        <w:t>环评</w:t>
      </w:r>
      <w:r w:rsidR="000615BB" w:rsidRPr="00DF46B6">
        <w:rPr>
          <w:rFonts w:ascii="华文仿宋" w:eastAsia="华文仿宋" w:hAnsi="华文仿宋" w:hint="eastAsia"/>
          <w:lang w:eastAsia="zh-CN"/>
        </w:rPr>
        <w:t>，如何判断</w:t>
      </w:r>
      <w:r w:rsidR="000615BB" w:rsidRPr="00DF46B6">
        <w:rPr>
          <w:rFonts w:ascii="华文仿宋" w:eastAsia="华文仿宋" w:hAnsi="华文仿宋" w:cs="宋体" w:hint="eastAsia"/>
          <w:lang w:eastAsia="zh-CN"/>
        </w:rPr>
        <w:t>环评质</w:t>
      </w:r>
      <w:r w:rsidR="000615BB" w:rsidRPr="00DF46B6">
        <w:rPr>
          <w:rFonts w:ascii="华文仿宋" w:eastAsia="华文仿宋" w:hAnsi="华文仿宋" w:hint="eastAsia"/>
          <w:lang w:eastAsia="zh-CN"/>
        </w:rPr>
        <w:t>量</w:t>
      </w:r>
      <w:r w:rsidR="00AF1563">
        <w:rPr>
          <w:rFonts w:ascii="华文仿宋" w:eastAsia="华文仿宋" w:hAnsi="华文仿宋" w:hint="eastAsia"/>
          <w:lang w:eastAsia="zh-CN"/>
        </w:rPr>
        <w:t>。</w:t>
      </w:r>
    </w:p>
    <w:p w:rsidR="00CE21BD" w:rsidRDefault="00CE21BD" w:rsidP="00CE21BD">
      <w:pPr>
        <w:rPr>
          <w:rFonts w:ascii="华文仿宋" w:eastAsia="华文仿宋" w:hAnsi="华文仿宋"/>
          <w:lang w:eastAsia="zh-CN"/>
        </w:rPr>
      </w:pPr>
    </w:p>
    <w:p w:rsidR="00CE21BD" w:rsidRDefault="00CE21BD" w:rsidP="00CE21BD">
      <w:pPr>
        <w:rPr>
          <w:rFonts w:ascii="华文仿宋" w:eastAsia="华文仿宋" w:hAnsi="华文仿宋"/>
        </w:rPr>
      </w:pPr>
      <w:r>
        <w:rPr>
          <w:rFonts w:ascii="华文仿宋" w:eastAsia="华文仿宋" w:hAnsi="华文仿宋" w:hint="eastAsia"/>
        </w:rPr>
        <w:t>主讲人</w:t>
      </w:r>
    </w:p>
    <w:p w:rsidR="00CE21BD" w:rsidRDefault="00CE21BD" w:rsidP="00CE21BD">
      <w:pPr>
        <w:pStyle w:val="ListParagraph"/>
        <w:numPr>
          <w:ilvl w:val="0"/>
          <w:numId w:val="6"/>
        </w:numPr>
        <w:ind w:left="360"/>
        <w:rPr>
          <w:rFonts w:ascii="华文仿宋" w:eastAsia="华文仿宋" w:hAnsi="华文仿宋"/>
          <w:lang w:eastAsia="zh-CN"/>
        </w:rPr>
      </w:pPr>
      <w:r w:rsidRPr="00477798">
        <w:rPr>
          <w:rFonts w:ascii="华文仿宋" w:eastAsia="华文仿宋" w:hAnsi="华文仿宋" w:hint="eastAsia"/>
          <w:lang w:eastAsia="zh-CN"/>
        </w:rPr>
        <w:t xml:space="preserve">吴蓉 英环(ENVIRON)上海咨询有限公司项目顾问 | 斯坦福—新加坡南洋理工联合硕士 | 曾就职于新加坡水务局 </w:t>
      </w:r>
    </w:p>
    <w:p w:rsidR="00CE21BD" w:rsidRDefault="00CE21BD" w:rsidP="00CE21BD">
      <w:pPr>
        <w:pStyle w:val="ListParagraph"/>
        <w:numPr>
          <w:ilvl w:val="0"/>
          <w:numId w:val="6"/>
        </w:numPr>
        <w:ind w:left="360"/>
        <w:rPr>
          <w:rFonts w:ascii="华文仿宋" w:eastAsia="华文仿宋" w:hAnsi="华文仿宋"/>
          <w:lang w:eastAsia="zh-CN"/>
        </w:rPr>
      </w:pPr>
      <w:r w:rsidRPr="00477798">
        <w:rPr>
          <w:rFonts w:ascii="华文仿宋" w:eastAsia="华文仿宋" w:hAnsi="华文仿宋" w:hint="eastAsia"/>
          <w:lang w:eastAsia="zh-CN"/>
        </w:rPr>
        <w:t>陆雍森 同济大学环境学院教授 | 曾担任环境监测、环境评价与规划及管理研究室主任及中国环境科学学会环境评价委员会委员</w:t>
      </w:r>
    </w:p>
    <w:p w:rsidR="000615BB" w:rsidRPr="00CE21BD" w:rsidRDefault="000615BB" w:rsidP="000615BB">
      <w:pPr>
        <w:rPr>
          <w:rFonts w:ascii="华文仿宋" w:eastAsia="华文仿宋" w:hAnsi="华文仿宋"/>
          <w:lang w:eastAsia="zh-CN"/>
        </w:rPr>
      </w:pPr>
    </w:p>
    <w:p w:rsidR="000615BB" w:rsidRPr="00DF46B6" w:rsidRDefault="000615BB" w:rsidP="000615BB">
      <w:pPr>
        <w:rPr>
          <w:rFonts w:ascii="华文仿宋" w:eastAsia="华文仿宋" w:hAnsi="华文仿宋"/>
          <w:b/>
          <w:lang w:eastAsia="zh-CN"/>
        </w:rPr>
      </w:pPr>
      <w:r w:rsidRPr="00DF46B6">
        <w:rPr>
          <w:rFonts w:ascii="华文仿宋" w:eastAsia="华文仿宋" w:hAnsi="华文仿宋" w:hint="eastAsia"/>
          <w:b/>
          <w:lang w:eastAsia="zh-CN"/>
        </w:rPr>
        <w:t>水</w:t>
      </w:r>
      <w:r w:rsidRPr="00DF46B6">
        <w:rPr>
          <w:rFonts w:ascii="华文仿宋" w:eastAsia="华文仿宋" w:hAnsi="华文仿宋" w:cs="宋体" w:hint="eastAsia"/>
          <w:b/>
          <w:lang w:eastAsia="zh-CN"/>
        </w:rPr>
        <w:t>质检测</w:t>
      </w:r>
    </w:p>
    <w:p w:rsidR="00A9123C" w:rsidRPr="00DF46B6" w:rsidRDefault="00A9123C" w:rsidP="00A9123C">
      <w:pPr>
        <w:rPr>
          <w:rFonts w:ascii="华文仿宋" w:eastAsia="华文仿宋" w:hAnsi="华文仿宋"/>
          <w:lang w:eastAsia="zh-CN"/>
        </w:rPr>
      </w:pPr>
      <w:r w:rsidRPr="00DF46B6">
        <w:rPr>
          <w:rFonts w:ascii="华文仿宋" w:eastAsia="华文仿宋" w:hAnsi="华文仿宋" w:hint="eastAsia"/>
          <w:lang w:eastAsia="zh-CN"/>
        </w:rPr>
        <w:t>目标：通过课程培训，学员将掌握独立开展水质监测项目的能力</w:t>
      </w:r>
    </w:p>
    <w:p w:rsidR="000615BB" w:rsidRPr="00DF46B6" w:rsidRDefault="000615BB" w:rsidP="000615BB">
      <w:pPr>
        <w:rPr>
          <w:rFonts w:ascii="华文仿宋" w:eastAsia="华文仿宋" w:hAnsi="华文仿宋"/>
          <w:lang w:eastAsia="zh-CN"/>
        </w:rPr>
      </w:pPr>
      <w:r w:rsidRPr="00DF46B6">
        <w:rPr>
          <w:rFonts w:ascii="华文仿宋" w:eastAsia="华文仿宋" w:hAnsi="华文仿宋" w:hint="eastAsia"/>
          <w:lang w:eastAsia="zh-CN"/>
        </w:rPr>
        <w:t>内容：</w:t>
      </w:r>
      <w:r w:rsidR="002A1A0D">
        <w:rPr>
          <w:rFonts w:ascii="华文仿宋" w:eastAsia="华文仿宋" w:hAnsi="华文仿宋" w:hint="eastAsia"/>
          <w:lang w:eastAsia="zh-CN"/>
        </w:rPr>
        <w:t>专业系统解答与水质和水质监测</w:t>
      </w:r>
      <w:r w:rsidR="006C595E">
        <w:rPr>
          <w:rFonts w:ascii="华文仿宋" w:eastAsia="华文仿宋" w:hAnsi="华文仿宋" w:hint="eastAsia"/>
          <w:lang w:eastAsia="zh-CN"/>
        </w:rPr>
        <w:t>相关的问题，</w:t>
      </w:r>
      <w:r w:rsidR="002A1A0D">
        <w:rPr>
          <w:rFonts w:ascii="华文仿宋" w:eastAsia="华文仿宋" w:hAnsi="华文仿宋" w:hint="eastAsia"/>
          <w:lang w:eastAsia="zh-CN"/>
        </w:rPr>
        <w:t>解读</w:t>
      </w:r>
      <w:r w:rsidR="006C595E">
        <w:rPr>
          <w:rFonts w:ascii="华文仿宋" w:eastAsia="华文仿宋" w:hAnsi="华文仿宋" w:hint="eastAsia"/>
          <w:lang w:eastAsia="zh-CN"/>
        </w:rPr>
        <w:t>水质的代表性指标，</w:t>
      </w:r>
      <w:r w:rsidR="002A1A0D">
        <w:rPr>
          <w:rFonts w:ascii="华文仿宋" w:eastAsia="华文仿宋" w:hAnsi="华文仿宋" w:hint="eastAsia"/>
          <w:lang w:eastAsia="zh-CN"/>
        </w:rPr>
        <w:t>讲授</w:t>
      </w:r>
      <w:r w:rsidR="006C595E">
        <w:rPr>
          <w:rFonts w:ascii="华文仿宋" w:eastAsia="华文仿宋" w:hAnsi="华文仿宋" w:hint="eastAsia"/>
          <w:lang w:eastAsia="zh-CN"/>
        </w:rPr>
        <w:t>开展</w:t>
      </w:r>
      <w:r w:rsidRPr="00DF46B6">
        <w:rPr>
          <w:rFonts w:ascii="华文仿宋" w:eastAsia="华文仿宋" w:hAnsi="华文仿宋" w:hint="eastAsia"/>
          <w:lang w:eastAsia="zh-CN"/>
        </w:rPr>
        <w:t>监测的科学方法、</w:t>
      </w:r>
      <w:r w:rsidR="002A1A0D">
        <w:rPr>
          <w:rFonts w:ascii="华文仿宋" w:eastAsia="华文仿宋" w:hAnsi="华文仿宋" w:hint="eastAsia"/>
          <w:lang w:eastAsia="zh-CN"/>
        </w:rPr>
        <w:t>讲解数据分析和报告方法</w:t>
      </w:r>
      <w:r w:rsidR="006C595E">
        <w:rPr>
          <w:rFonts w:ascii="华文仿宋" w:eastAsia="华文仿宋" w:hAnsi="华文仿宋" w:hint="eastAsia"/>
          <w:lang w:eastAsia="zh-CN"/>
        </w:rPr>
        <w:t>。</w:t>
      </w:r>
    </w:p>
    <w:p w:rsidR="00CE21BD" w:rsidRDefault="00CE21BD" w:rsidP="00CE21BD">
      <w:pPr>
        <w:rPr>
          <w:rFonts w:ascii="华文仿宋" w:eastAsia="华文仿宋" w:hAnsi="华文仿宋"/>
          <w:lang w:eastAsia="zh-CN"/>
        </w:rPr>
      </w:pPr>
    </w:p>
    <w:p w:rsidR="00CE21BD" w:rsidRDefault="00CE21BD" w:rsidP="00CE21BD">
      <w:pPr>
        <w:rPr>
          <w:rFonts w:ascii="华文仿宋" w:eastAsia="华文仿宋" w:hAnsi="华文仿宋"/>
        </w:rPr>
      </w:pPr>
      <w:r>
        <w:rPr>
          <w:rFonts w:ascii="华文仿宋" w:eastAsia="华文仿宋" w:hAnsi="华文仿宋" w:hint="eastAsia"/>
        </w:rPr>
        <w:t>主讲人</w:t>
      </w:r>
    </w:p>
    <w:p w:rsidR="00CE21BD" w:rsidRPr="00163CD8" w:rsidRDefault="00CE21BD" w:rsidP="00CE21BD">
      <w:pPr>
        <w:pStyle w:val="ListParagraph"/>
        <w:numPr>
          <w:ilvl w:val="0"/>
          <w:numId w:val="7"/>
        </w:numPr>
        <w:ind w:left="360"/>
        <w:rPr>
          <w:rFonts w:ascii="华文仿宋" w:eastAsia="华文仿宋" w:hAnsi="华文仿宋"/>
          <w:highlight w:val="yellow"/>
          <w:lang w:eastAsia="zh-CN"/>
        </w:rPr>
      </w:pPr>
      <w:r w:rsidRPr="00163CD8">
        <w:rPr>
          <w:rFonts w:ascii="华文仿宋" w:eastAsia="华文仿宋" w:hAnsi="华文仿宋" w:hint="eastAsia"/>
          <w:highlight w:val="yellow"/>
          <w:lang w:eastAsia="zh-CN"/>
        </w:rPr>
        <w:t xml:space="preserve">吴若希 </w:t>
      </w:r>
      <w:r w:rsidR="0042624A" w:rsidRPr="00163CD8">
        <w:rPr>
          <w:rFonts w:ascii="华文仿宋" w:eastAsia="华文仿宋" w:hAnsi="华文仿宋" w:hint="eastAsia"/>
          <w:highlight w:val="yellow"/>
          <w:lang w:eastAsia="zh-CN"/>
        </w:rPr>
        <w:t>美国</w:t>
      </w:r>
      <w:r w:rsidR="001A0218" w:rsidRPr="00163CD8">
        <w:rPr>
          <w:rFonts w:ascii="华文仿宋" w:eastAsia="华文仿宋" w:hAnsi="华文仿宋" w:hint="eastAsia"/>
          <w:highlight w:val="yellow"/>
          <w:lang w:eastAsia="zh-CN"/>
        </w:rPr>
        <w:t>德州农工</w:t>
      </w:r>
      <w:r w:rsidR="0042624A" w:rsidRPr="00163CD8">
        <w:rPr>
          <w:rFonts w:ascii="华文仿宋" w:eastAsia="华文仿宋" w:hAnsi="华文仿宋" w:hint="eastAsia"/>
          <w:highlight w:val="yellow"/>
          <w:lang w:eastAsia="zh-CN"/>
        </w:rPr>
        <w:t>大学博士后，普渡大学博士</w:t>
      </w:r>
      <w:r w:rsidRPr="00163CD8">
        <w:rPr>
          <w:rFonts w:ascii="华文仿宋" w:eastAsia="华文仿宋" w:hAnsi="华文仿宋" w:hint="eastAsia"/>
          <w:highlight w:val="yellow"/>
          <w:lang w:eastAsia="zh-CN"/>
        </w:rPr>
        <w:t xml:space="preserve"> | 美国注册环境工程师 </w:t>
      </w:r>
    </w:p>
    <w:p w:rsidR="00CE21BD" w:rsidRPr="00545E9A" w:rsidRDefault="00CE21BD" w:rsidP="00CE21BD">
      <w:pPr>
        <w:pStyle w:val="ListParagraph"/>
        <w:numPr>
          <w:ilvl w:val="0"/>
          <w:numId w:val="7"/>
        </w:numPr>
        <w:ind w:left="360"/>
        <w:rPr>
          <w:rFonts w:ascii="华文仿宋" w:eastAsia="华文仿宋" w:hAnsi="华文仿宋"/>
          <w:lang w:eastAsia="zh-CN"/>
        </w:rPr>
      </w:pPr>
      <w:r w:rsidRPr="00545E9A">
        <w:rPr>
          <w:rFonts w:ascii="华文仿宋" w:eastAsia="华文仿宋" w:hAnsi="华文仿宋" w:hint="eastAsia"/>
          <w:lang w:eastAsia="zh-CN"/>
        </w:rPr>
        <w:t xml:space="preserve">蒋路漫 上海电力学院环境与化学工程学院讲师 | 美国加州大学欧文分校获博士学位 </w:t>
      </w:r>
    </w:p>
    <w:p w:rsidR="00CE21BD" w:rsidRPr="007A433B" w:rsidRDefault="00CE21BD" w:rsidP="00CE21BD">
      <w:pPr>
        <w:pStyle w:val="ListParagraph"/>
        <w:numPr>
          <w:ilvl w:val="0"/>
          <w:numId w:val="7"/>
        </w:numPr>
        <w:ind w:left="360"/>
        <w:rPr>
          <w:rFonts w:ascii="华文仿宋" w:eastAsia="华文仿宋" w:hAnsi="华文仿宋"/>
          <w:lang w:eastAsia="zh-CN"/>
        </w:rPr>
      </w:pPr>
      <w:r w:rsidRPr="007A433B">
        <w:rPr>
          <w:rFonts w:ascii="华文仿宋" w:eastAsia="华文仿宋" w:hAnsi="华文仿宋" w:hint="eastAsia"/>
          <w:lang w:eastAsia="zh-CN"/>
        </w:rPr>
        <w:t>李建华 同济大学环境科学与工程学员教授 | 东京大学客座教授 | 国家长江水重点实验室副主任</w:t>
      </w:r>
    </w:p>
    <w:p w:rsidR="00383380" w:rsidRPr="00CE21BD" w:rsidRDefault="00383380" w:rsidP="0034460E">
      <w:pPr>
        <w:tabs>
          <w:tab w:val="left" w:pos="6756"/>
        </w:tabs>
        <w:rPr>
          <w:rFonts w:ascii="华文仿宋" w:eastAsia="华文仿宋" w:hAnsi="华文仿宋" w:cs="宋体"/>
          <w:lang w:eastAsia="zh-CN"/>
        </w:rPr>
      </w:pPr>
    </w:p>
    <w:p w:rsidR="00A21EF8" w:rsidRPr="00163CD8" w:rsidRDefault="00A21EF8" w:rsidP="00A21EF8">
      <w:pPr>
        <w:rPr>
          <w:rFonts w:ascii="华文仿宋" w:eastAsia="华文仿宋" w:hAnsi="华文仿宋" w:cs="宋体"/>
          <w:b/>
          <w:highlight w:val="yellow"/>
          <w:lang w:eastAsia="zh-CN"/>
        </w:rPr>
      </w:pPr>
      <w:r w:rsidRPr="00163CD8">
        <w:rPr>
          <w:rFonts w:ascii="华文仿宋" w:eastAsia="华文仿宋" w:hAnsi="华文仿宋" w:cs="宋体" w:hint="eastAsia"/>
          <w:b/>
          <w:highlight w:val="yellow"/>
          <w:lang w:eastAsia="zh-CN"/>
        </w:rPr>
        <w:t xml:space="preserve">授课模式 </w:t>
      </w:r>
    </w:p>
    <w:p w:rsidR="00A21EF8" w:rsidRPr="00163CD8" w:rsidRDefault="00A21EF8" w:rsidP="00A21EF8">
      <w:pPr>
        <w:pStyle w:val="ListParagraph"/>
        <w:numPr>
          <w:ilvl w:val="0"/>
          <w:numId w:val="2"/>
        </w:numPr>
        <w:ind w:left="270" w:hanging="90"/>
        <w:rPr>
          <w:rFonts w:ascii="华文仿宋" w:eastAsia="华文仿宋" w:hAnsi="华文仿宋"/>
          <w:highlight w:val="yellow"/>
          <w:lang w:eastAsia="zh-CN"/>
        </w:rPr>
      </w:pPr>
      <w:r w:rsidRPr="00163CD8">
        <w:rPr>
          <w:rFonts w:ascii="华文仿宋" w:eastAsia="华文仿宋" w:hAnsi="华文仿宋" w:hint="eastAsia"/>
          <w:highlight w:val="yellow"/>
          <w:lang w:eastAsia="zh-CN"/>
        </w:rPr>
        <w:t>初级课程(课堂学习</w:t>
      </w:r>
      <w:r w:rsidR="00D00B84" w:rsidRPr="00163CD8">
        <w:rPr>
          <w:rFonts w:ascii="华文仿宋" w:eastAsia="华文仿宋" w:hAnsi="华文仿宋" w:hint="eastAsia"/>
          <w:highlight w:val="yellow"/>
          <w:lang w:eastAsia="zh-CN"/>
        </w:rPr>
        <w:t>＋作业考试</w:t>
      </w:r>
      <w:bookmarkStart w:id="2" w:name="_GoBack"/>
      <w:bookmarkEnd w:id="2"/>
      <w:r w:rsidRPr="00163CD8">
        <w:rPr>
          <w:rFonts w:ascii="华文仿宋" w:eastAsia="华文仿宋" w:hAnsi="华文仿宋" w:hint="eastAsia"/>
          <w:highlight w:val="yellow"/>
          <w:lang w:eastAsia="zh-CN"/>
        </w:rPr>
        <w:t>) ：学</w:t>
      </w:r>
      <w:r w:rsidRPr="00163CD8">
        <w:rPr>
          <w:rFonts w:ascii="华文仿宋" w:eastAsia="华文仿宋" w:hAnsi="华文仿宋" w:cs="宋体" w:hint="eastAsia"/>
          <w:highlight w:val="yellow"/>
          <w:lang w:eastAsia="zh-CN"/>
        </w:rPr>
        <w:t>员</w:t>
      </w:r>
      <w:r w:rsidRPr="00163CD8">
        <w:rPr>
          <w:rFonts w:ascii="华文仿宋" w:eastAsia="华文仿宋" w:hAnsi="华文仿宋" w:hint="eastAsia"/>
          <w:highlight w:val="yellow"/>
          <w:lang w:eastAsia="zh-CN"/>
        </w:rPr>
        <w:t>自行</w:t>
      </w:r>
      <w:r w:rsidRPr="00163CD8">
        <w:rPr>
          <w:rFonts w:ascii="华文仿宋" w:eastAsia="华文仿宋" w:hAnsi="华文仿宋" w:cs="宋体" w:hint="eastAsia"/>
          <w:highlight w:val="yellow"/>
          <w:lang w:eastAsia="zh-CN"/>
        </w:rPr>
        <w:t>观</w:t>
      </w:r>
      <w:r w:rsidRPr="00163CD8">
        <w:rPr>
          <w:rFonts w:ascii="华文仿宋" w:eastAsia="华文仿宋" w:hAnsi="华文仿宋" w:hint="eastAsia"/>
          <w:highlight w:val="yellow"/>
          <w:lang w:eastAsia="zh-CN"/>
        </w:rPr>
        <w:t>看网上</w:t>
      </w:r>
      <w:r w:rsidRPr="00163CD8">
        <w:rPr>
          <w:rFonts w:ascii="华文仿宋" w:eastAsia="华文仿宋" w:hAnsi="华文仿宋"/>
          <w:highlight w:val="yellow"/>
          <w:lang w:eastAsia="zh-CN"/>
        </w:rPr>
        <w:t>视频</w:t>
      </w:r>
      <w:r w:rsidRPr="00163CD8">
        <w:rPr>
          <w:rFonts w:ascii="华文仿宋" w:eastAsia="华文仿宋" w:hAnsi="华文仿宋" w:hint="eastAsia"/>
          <w:highlight w:val="yellow"/>
          <w:lang w:eastAsia="zh-CN"/>
        </w:rPr>
        <w:t>掌握基本概念，完成课后作业及考试；</w:t>
      </w:r>
    </w:p>
    <w:p w:rsidR="00A21EF8" w:rsidRPr="00163CD8" w:rsidRDefault="00A21EF8" w:rsidP="00A21EF8">
      <w:pPr>
        <w:pStyle w:val="ListParagraph"/>
        <w:numPr>
          <w:ilvl w:val="0"/>
          <w:numId w:val="2"/>
        </w:numPr>
        <w:ind w:left="270" w:hanging="90"/>
        <w:rPr>
          <w:rFonts w:ascii="华文仿宋" w:eastAsia="华文仿宋" w:hAnsi="华文仿宋"/>
          <w:highlight w:val="yellow"/>
          <w:lang w:eastAsia="zh-CN"/>
        </w:rPr>
      </w:pPr>
      <w:r w:rsidRPr="00163CD8">
        <w:rPr>
          <w:rFonts w:ascii="华文仿宋" w:eastAsia="华文仿宋" w:hAnsi="华文仿宋" w:hint="eastAsia"/>
          <w:highlight w:val="yellow"/>
          <w:lang w:eastAsia="zh-CN"/>
        </w:rPr>
        <w:t>中级课程(课堂学习+课堂项目)：完成初级课程内容以后,结合课堂学习的内容， 结合项目实践， 在老师的指导下，完成一个项目报告；</w:t>
      </w:r>
    </w:p>
    <w:p w:rsidR="00A21EF8" w:rsidRPr="00163CD8" w:rsidRDefault="00A21EF8" w:rsidP="00A21EF8">
      <w:pPr>
        <w:pStyle w:val="ListParagraph"/>
        <w:numPr>
          <w:ilvl w:val="0"/>
          <w:numId w:val="2"/>
        </w:numPr>
        <w:ind w:left="270" w:hanging="90"/>
        <w:rPr>
          <w:rFonts w:ascii="华文仿宋" w:eastAsia="华文仿宋" w:hAnsi="华文仿宋"/>
          <w:highlight w:val="yellow"/>
          <w:lang w:eastAsia="zh-CN"/>
        </w:rPr>
      </w:pPr>
      <w:r w:rsidRPr="00163CD8">
        <w:rPr>
          <w:rFonts w:ascii="华文仿宋" w:eastAsia="华文仿宋" w:hAnsi="华文仿宋" w:hint="eastAsia"/>
          <w:highlight w:val="yellow"/>
          <w:lang w:eastAsia="zh-CN"/>
        </w:rPr>
        <w:t>专业支持：授课教师及助教提供课程及项目指导并定期答疑。</w:t>
      </w:r>
    </w:p>
    <w:p w:rsidR="00CE21BD" w:rsidRPr="00A21EF8" w:rsidRDefault="00CE21BD" w:rsidP="0034460E">
      <w:pPr>
        <w:tabs>
          <w:tab w:val="left" w:pos="6756"/>
        </w:tabs>
        <w:rPr>
          <w:rFonts w:ascii="华文仿宋" w:eastAsia="华文仿宋" w:hAnsi="华文仿宋" w:cs="宋体"/>
          <w:lang w:eastAsia="zh-CN"/>
        </w:rPr>
      </w:pPr>
    </w:p>
    <w:p w:rsidR="009F1282" w:rsidRPr="00163CD8" w:rsidRDefault="009F1282" w:rsidP="009F1282">
      <w:pPr>
        <w:rPr>
          <w:rFonts w:ascii="华文仿宋" w:eastAsia="华文仿宋" w:hAnsi="华文仿宋" w:cs="宋体"/>
          <w:b/>
          <w:highlight w:val="yellow"/>
          <w:lang w:eastAsia="zh-CN"/>
        </w:rPr>
      </w:pPr>
      <w:r w:rsidRPr="00163CD8">
        <w:rPr>
          <w:rFonts w:ascii="华文仿宋" w:eastAsia="华文仿宋" w:hAnsi="华文仿宋" w:cs="宋体" w:hint="eastAsia"/>
          <w:b/>
          <w:highlight w:val="yellow"/>
          <w:lang w:eastAsia="zh-CN"/>
        </w:rPr>
        <w:t>时间</w:t>
      </w:r>
      <w:r w:rsidR="0082548E" w:rsidRPr="00163CD8">
        <w:rPr>
          <w:rFonts w:ascii="华文仿宋" w:eastAsia="华文仿宋" w:hAnsi="华文仿宋" w:cs="宋体" w:hint="eastAsia"/>
          <w:b/>
          <w:highlight w:val="yellow"/>
          <w:lang w:eastAsia="zh-CN"/>
        </w:rPr>
        <w:t>和地点</w:t>
      </w:r>
    </w:p>
    <w:p w:rsidR="009F1282" w:rsidRPr="00163CD8" w:rsidRDefault="00437F8A" w:rsidP="009F1282">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2015年第二期网络课程</w:t>
      </w:r>
      <w:r w:rsidR="00FF13D3" w:rsidRPr="00163CD8">
        <w:rPr>
          <w:rFonts w:ascii="华文仿宋" w:eastAsia="华文仿宋" w:hAnsi="华文仿宋" w:cs="宋体" w:hint="eastAsia"/>
          <w:highlight w:val="yellow"/>
          <w:lang w:eastAsia="zh-CN"/>
        </w:rPr>
        <w:t>集中学习班</w:t>
      </w:r>
      <w:r w:rsidRPr="00163CD8">
        <w:rPr>
          <w:rFonts w:ascii="华文仿宋" w:eastAsia="华文仿宋" w:hAnsi="华文仿宋" w:cs="宋体" w:hint="eastAsia"/>
          <w:highlight w:val="yellow"/>
          <w:lang w:eastAsia="zh-CN"/>
        </w:rPr>
        <w:t>的开课时间为：</w:t>
      </w:r>
    </w:p>
    <w:p w:rsidR="00437F8A" w:rsidRPr="00163CD8" w:rsidRDefault="00437F8A" w:rsidP="00437F8A">
      <w:pPr>
        <w:pStyle w:val="ListParagraph"/>
        <w:numPr>
          <w:ilvl w:val="0"/>
          <w:numId w:val="3"/>
        </w:numPr>
        <w:rPr>
          <w:rFonts w:ascii="华文仿宋" w:eastAsia="华文仿宋" w:hAnsi="华文仿宋"/>
          <w:highlight w:val="yellow"/>
          <w:lang w:eastAsia="zh-CN"/>
        </w:rPr>
      </w:pPr>
      <w:r w:rsidRPr="00163CD8">
        <w:rPr>
          <w:rFonts w:ascii="华文仿宋" w:eastAsia="华文仿宋" w:hAnsi="华文仿宋" w:hint="eastAsia"/>
          <w:highlight w:val="yellow"/>
          <w:lang w:eastAsia="zh-CN"/>
        </w:rPr>
        <w:t>水质监测：2015年</w:t>
      </w:r>
      <w:r w:rsidR="00A21EF8" w:rsidRPr="00163CD8">
        <w:rPr>
          <w:rFonts w:ascii="华文仿宋" w:eastAsia="华文仿宋" w:hAnsi="华文仿宋" w:hint="eastAsia"/>
          <w:highlight w:val="yellow"/>
          <w:lang w:eastAsia="zh-CN"/>
        </w:rPr>
        <w:t>8</w:t>
      </w:r>
      <w:r w:rsidRPr="00163CD8">
        <w:rPr>
          <w:rFonts w:ascii="华文仿宋" w:eastAsia="华文仿宋" w:hAnsi="华文仿宋" w:hint="eastAsia"/>
          <w:highlight w:val="yellow"/>
          <w:lang w:eastAsia="zh-CN"/>
        </w:rPr>
        <w:t>月</w:t>
      </w:r>
      <w:r w:rsidR="00A21EF8" w:rsidRPr="00163CD8">
        <w:rPr>
          <w:rFonts w:ascii="华文仿宋" w:eastAsia="华文仿宋" w:hAnsi="华文仿宋" w:hint="eastAsia"/>
          <w:highlight w:val="yellow"/>
          <w:lang w:eastAsia="zh-CN"/>
        </w:rPr>
        <w:t>9</w:t>
      </w:r>
      <w:r w:rsidRPr="00163CD8">
        <w:rPr>
          <w:rFonts w:ascii="华文仿宋" w:eastAsia="华文仿宋" w:hAnsi="华文仿宋" w:hint="eastAsia"/>
          <w:highlight w:val="yellow"/>
          <w:lang w:eastAsia="zh-CN"/>
        </w:rPr>
        <w:t>日—</w:t>
      </w:r>
      <w:r w:rsidR="0042624A" w:rsidRPr="00163CD8">
        <w:rPr>
          <w:rFonts w:ascii="华文仿宋" w:eastAsia="华文仿宋" w:hAnsi="华文仿宋" w:hint="eastAsia"/>
          <w:highlight w:val="yellow"/>
          <w:lang w:eastAsia="zh-CN"/>
        </w:rPr>
        <w:t>1</w:t>
      </w:r>
      <w:r w:rsidR="00A21EF8" w:rsidRPr="00163CD8">
        <w:rPr>
          <w:rFonts w:ascii="华文仿宋" w:eastAsia="华文仿宋" w:hAnsi="华文仿宋" w:hint="eastAsia"/>
          <w:highlight w:val="yellow"/>
          <w:lang w:eastAsia="zh-CN"/>
        </w:rPr>
        <w:t>1</w:t>
      </w:r>
      <w:r w:rsidRPr="00163CD8">
        <w:rPr>
          <w:rFonts w:ascii="华文仿宋" w:eastAsia="华文仿宋" w:hAnsi="华文仿宋" w:hint="eastAsia"/>
          <w:highlight w:val="yellow"/>
          <w:lang w:eastAsia="zh-CN"/>
        </w:rPr>
        <w:t>月</w:t>
      </w:r>
      <w:r w:rsidR="00A21EF8" w:rsidRPr="00163CD8">
        <w:rPr>
          <w:rFonts w:ascii="华文仿宋" w:eastAsia="华文仿宋" w:hAnsi="华文仿宋" w:hint="eastAsia"/>
          <w:highlight w:val="yellow"/>
          <w:lang w:eastAsia="zh-CN"/>
        </w:rPr>
        <w:t>30</w:t>
      </w:r>
      <w:r w:rsidRPr="00163CD8">
        <w:rPr>
          <w:rFonts w:ascii="华文仿宋" w:eastAsia="华文仿宋" w:hAnsi="华文仿宋" w:hint="eastAsia"/>
          <w:highlight w:val="yellow"/>
          <w:lang w:eastAsia="zh-CN"/>
        </w:rPr>
        <w:t>日</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361"/>
      </w:tblGrid>
      <w:tr w:rsidR="00FF13D3" w:rsidRPr="00163CD8" w:rsidTr="00163CD8">
        <w:tc>
          <w:tcPr>
            <w:tcW w:w="5495" w:type="dxa"/>
          </w:tcPr>
          <w:p w:rsidR="00FF13D3" w:rsidRPr="00163CD8" w:rsidRDefault="00A21EF8" w:rsidP="00E02FE2">
            <w:pPr>
              <w:rPr>
                <w:rFonts w:ascii="华文仿宋" w:eastAsia="华文仿宋" w:hAnsi="华文仿宋" w:cs="宋体"/>
                <w:b/>
                <w:highlight w:val="yellow"/>
                <w:lang w:eastAsia="zh-CN"/>
              </w:rPr>
            </w:pPr>
            <w:r w:rsidRPr="00163CD8">
              <w:rPr>
                <w:rFonts w:ascii="华文仿宋" w:eastAsia="华文仿宋" w:hAnsi="华文仿宋" w:cs="宋体" w:hint="eastAsia"/>
                <w:highlight w:val="yellow"/>
                <w:lang w:eastAsia="zh-CN"/>
              </w:rPr>
              <w:t>课堂学习（</w:t>
            </w:r>
            <w:r w:rsidR="00FF13D3" w:rsidRPr="00163CD8">
              <w:rPr>
                <w:rFonts w:ascii="华文仿宋" w:eastAsia="华文仿宋" w:hAnsi="华文仿宋" w:cs="宋体" w:hint="eastAsia"/>
                <w:highlight w:val="yellow"/>
                <w:lang w:eastAsia="zh-CN"/>
              </w:rPr>
              <w:t>视频学习</w:t>
            </w:r>
            <w:r w:rsidRPr="00163CD8">
              <w:rPr>
                <w:rFonts w:ascii="华文仿宋" w:eastAsia="华文仿宋" w:hAnsi="华文仿宋" w:cs="宋体" w:hint="eastAsia"/>
                <w:highlight w:val="yellow"/>
                <w:lang w:eastAsia="zh-CN"/>
              </w:rPr>
              <w:t>、课后作业及考试）</w:t>
            </w:r>
          </w:p>
        </w:tc>
        <w:tc>
          <w:tcPr>
            <w:tcW w:w="3361" w:type="dxa"/>
          </w:tcPr>
          <w:p w:rsidR="00FF13D3" w:rsidRPr="00163CD8" w:rsidRDefault="00A21EF8" w:rsidP="0042624A">
            <w:pPr>
              <w:rPr>
                <w:rFonts w:ascii="华文仿宋" w:eastAsia="华文仿宋" w:hAnsi="华文仿宋" w:cs="宋体"/>
                <w:b/>
                <w:highlight w:val="yellow"/>
                <w:lang w:eastAsia="zh-CN"/>
              </w:rPr>
            </w:pPr>
            <w:r w:rsidRPr="00163CD8">
              <w:rPr>
                <w:rFonts w:ascii="华文仿宋" w:eastAsia="华文仿宋" w:hAnsi="华文仿宋" w:cs="宋体" w:hint="eastAsia"/>
                <w:highlight w:val="yellow"/>
                <w:lang w:eastAsia="zh-CN"/>
              </w:rPr>
              <w:t>8</w:t>
            </w:r>
            <w:r w:rsidR="00FF13D3" w:rsidRPr="00163CD8">
              <w:rPr>
                <w:rFonts w:ascii="华文仿宋" w:eastAsia="华文仿宋" w:hAnsi="华文仿宋" w:cs="宋体" w:hint="eastAsia"/>
                <w:highlight w:val="yellow"/>
                <w:lang w:eastAsia="zh-CN"/>
              </w:rPr>
              <w:t>月</w:t>
            </w:r>
            <w:r w:rsidRPr="00163CD8">
              <w:rPr>
                <w:rFonts w:ascii="华文仿宋" w:eastAsia="华文仿宋" w:hAnsi="华文仿宋" w:cs="宋体" w:hint="eastAsia"/>
                <w:highlight w:val="yellow"/>
                <w:lang w:eastAsia="zh-CN"/>
              </w:rPr>
              <w:t>10</w:t>
            </w:r>
            <w:r w:rsidR="00FF13D3" w:rsidRPr="00163CD8">
              <w:rPr>
                <w:rFonts w:ascii="华文仿宋" w:eastAsia="华文仿宋" w:hAnsi="华文仿宋" w:cs="宋体" w:hint="eastAsia"/>
                <w:highlight w:val="yellow"/>
                <w:lang w:eastAsia="zh-CN"/>
              </w:rPr>
              <w:t>日－</w:t>
            </w:r>
            <w:r w:rsidR="0042624A" w:rsidRPr="00163CD8">
              <w:rPr>
                <w:rFonts w:ascii="华文仿宋" w:eastAsia="华文仿宋" w:hAnsi="华文仿宋" w:cs="宋体" w:hint="eastAsia"/>
                <w:highlight w:val="yellow"/>
                <w:lang w:eastAsia="zh-CN"/>
              </w:rPr>
              <w:t>10</w:t>
            </w:r>
            <w:r w:rsidR="00FF13D3" w:rsidRPr="00163CD8">
              <w:rPr>
                <w:rFonts w:ascii="华文仿宋" w:eastAsia="华文仿宋" w:hAnsi="华文仿宋" w:cs="宋体" w:hint="eastAsia"/>
                <w:highlight w:val="yellow"/>
                <w:lang w:eastAsia="zh-CN"/>
              </w:rPr>
              <w:t>月</w:t>
            </w:r>
            <w:r w:rsidRPr="00163CD8">
              <w:rPr>
                <w:rFonts w:ascii="华文仿宋" w:eastAsia="华文仿宋" w:hAnsi="华文仿宋" w:cs="宋体" w:hint="eastAsia"/>
                <w:highlight w:val="yellow"/>
                <w:lang w:eastAsia="zh-CN"/>
              </w:rPr>
              <w:t>31</w:t>
            </w:r>
            <w:r w:rsidR="00FF13D3" w:rsidRPr="00163CD8">
              <w:rPr>
                <w:rFonts w:ascii="华文仿宋" w:eastAsia="华文仿宋" w:hAnsi="华文仿宋" w:cs="宋体" w:hint="eastAsia"/>
                <w:highlight w:val="yellow"/>
                <w:lang w:eastAsia="zh-CN"/>
              </w:rPr>
              <w:t>日</w:t>
            </w:r>
          </w:p>
        </w:tc>
      </w:tr>
      <w:tr w:rsidR="00FF13D3" w:rsidRPr="00163CD8" w:rsidTr="00163CD8">
        <w:tc>
          <w:tcPr>
            <w:tcW w:w="5495" w:type="dxa"/>
          </w:tcPr>
          <w:p w:rsidR="00FF13D3" w:rsidRPr="00163CD8" w:rsidRDefault="00FF13D3" w:rsidP="00E02FE2">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课堂项目</w:t>
            </w:r>
          </w:p>
        </w:tc>
        <w:tc>
          <w:tcPr>
            <w:tcW w:w="3361" w:type="dxa"/>
          </w:tcPr>
          <w:p w:rsidR="00FF13D3" w:rsidRPr="00163CD8" w:rsidRDefault="00A21EF8" w:rsidP="0042624A">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11</w:t>
            </w:r>
            <w:r w:rsidR="00FF13D3" w:rsidRPr="00163CD8">
              <w:rPr>
                <w:rFonts w:ascii="华文仿宋" w:eastAsia="华文仿宋" w:hAnsi="华文仿宋" w:cs="宋体" w:hint="eastAsia"/>
                <w:highlight w:val="yellow"/>
                <w:lang w:eastAsia="zh-CN"/>
              </w:rPr>
              <w:t>月1日－1</w:t>
            </w:r>
            <w:r w:rsidRPr="00163CD8">
              <w:rPr>
                <w:rFonts w:ascii="华文仿宋" w:eastAsia="华文仿宋" w:hAnsi="华文仿宋" w:cs="宋体" w:hint="eastAsia"/>
                <w:highlight w:val="yellow"/>
                <w:lang w:eastAsia="zh-CN"/>
              </w:rPr>
              <w:t>1</w:t>
            </w:r>
            <w:r w:rsidR="00FF13D3" w:rsidRPr="00163CD8">
              <w:rPr>
                <w:rFonts w:ascii="华文仿宋" w:eastAsia="华文仿宋" w:hAnsi="华文仿宋" w:cs="宋体" w:hint="eastAsia"/>
                <w:highlight w:val="yellow"/>
                <w:lang w:eastAsia="zh-CN"/>
              </w:rPr>
              <w:t>月</w:t>
            </w:r>
            <w:r w:rsidRPr="00163CD8">
              <w:rPr>
                <w:rFonts w:ascii="华文仿宋" w:eastAsia="华文仿宋" w:hAnsi="华文仿宋" w:cs="宋体" w:hint="eastAsia"/>
                <w:highlight w:val="yellow"/>
                <w:lang w:eastAsia="zh-CN"/>
              </w:rPr>
              <w:t>30</w:t>
            </w:r>
            <w:r w:rsidR="00FF13D3" w:rsidRPr="00163CD8">
              <w:rPr>
                <w:rFonts w:ascii="华文仿宋" w:eastAsia="华文仿宋" w:hAnsi="华文仿宋" w:cs="宋体" w:hint="eastAsia"/>
                <w:highlight w:val="yellow"/>
                <w:lang w:eastAsia="zh-CN"/>
              </w:rPr>
              <w:t>日</w:t>
            </w:r>
          </w:p>
        </w:tc>
      </w:tr>
      <w:tr w:rsidR="00FF13D3" w:rsidRPr="00163CD8" w:rsidTr="00163CD8">
        <w:tc>
          <w:tcPr>
            <w:tcW w:w="5495" w:type="dxa"/>
          </w:tcPr>
          <w:p w:rsidR="00FF13D3" w:rsidRPr="00163CD8" w:rsidRDefault="00FF13D3" w:rsidP="00E02FE2">
            <w:pPr>
              <w:rPr>
                <w:rFonts w:ascii="华文仿宋" w:eastAsia="华文仿宋" w:hAnsi="华文仿宋" w:cs="宋体"/>
                <w:sz w:val="16"/>
                <w:szCs w:val="16"/>
                <w:highlight w:val="yellow"/>
                <w:lang w:eastAsia="zh-CN"/>
              </w:rPr>
            </w:pPr>
          </w:p>
        </w:tc>
        <w:tc>
          <w:tcPr>
            <w:tcW w:w="3361" w:type="dxa"/>
          </w:tcPr>
          <w:p w:rsidR="00FF13D3" w:rsidRPr="00163CD8" w:rsidRDefault="00FF13D3" w:rsidP="00E02FE2">
            <w:pPr>
              <w:rPr>
                <w:rFonts w:ascii="华文仿宋" w:eastAsia="华文仿宋" w:hAnsi="华文仿宋" w:cs="宋体"/>
                <w:sz w:val="16"/>
                <w:szCs w:val="16"/>
                <w:highlight w:val="yellow"/>
                <w:lang w:eastAsia="zh-CN"/>
              </w:rPr>
            </w:pPr>
          </w:p>
        </w:tc>
      </w:tr>
      <w:tr w:rsidR="00FF13D3" w:rsidRPr="00163CD8" w:rsidTr="00163CD8">
        <w:tc>
          <w:tcPr>
            <w:tcW w:w="5495" w:type="dxa"/>
          </w:tcPr>
          <w:p w:rsidR="00FF13D3" w:rsidRPr="00163CD8" w:rsidRDefault="00FF13D3" w:rsidP="00E02FE2">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根据2014年第一期集中学习班调研结果，学员平均每周投入时间约为：</w:t>
            </w:r>
          </w:p>
        </w:tc>
        <w:tc>
          <w:tcPr>
            <w:tcW w:w="3361" w:type="dxa"/>
          </w:tcPr>
          <w:p w:rsidR="00FF13D3" w:rsidRPr="00163CD8" w:rsidRDefault="00FF13D3" w:rsidP="00E02FE2">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3</w:t>
            </w:r>
            <w:r w:rsidRPr="00163CD8">
              <w:rPr>
                <w:rFonts w:ascii="华文仿宋" w:eastAsia="华文仿宋" w:hAnsi="华文仿宋" w:cs="宋体"/>
                <w:highlight w:val="yellow"/>
                <w:lang w:eastAsia="zh-CN"/>
              </w:rPr>
              <w:t>~</w:t>
            </w:r>
            <w:r w:rsidRPr="00163CD8">
              <w:rPr>
                <w:rFonts w:ascii="华文仿宋" w:eastAsia="华文仿宋" w:hAnsi="华文仿宋" w:cs="宋体" w:hint="eastAsia"/>
                <w:highlight w:val="yellow"/>
                <w:lang w:eastAsia="zh-CN"/>
              </w:rPr>
              <w:t>4小时</w:t>
            </w:r>
          </w:p>
        </w:tc>
      </w:tr>
    </w:tbl>
    <w:p w:rsidR="00CE21BD" w:rsidRPr="00163CD8" w:rsidRDefault="00CE21BD" w:rsidP="00CE21BD">
      <w:pPr>
        <w:pStyle w:val="ListParagraph"/>
        <w:rPr>
          <w:rFonts w:ascii="华文仿宋" w:eastAsia="华文仿宋" w:hAnsi="华文仿宋"/>
          <w:highlight w:val="yellow"/>
          <w:lang w:eastAsia="zh-CN"/>
        </w:rPr>
      </w:pPr>
    </w:p>
    <w:p w:rsidR="00FF13D3" w:rsidRPr="00163CD8" w:rsidRDefault="009F1282" w:rsidP="00FF13D3">
      <w:pPr>
        <w:rPr>
          <w:rFonts w:ascii="华文仿宋" w:eastAsia="华文仿宋" w:hAnsi="华文仿宋"/>
          <w:highlight w:val="yellow"/>
          <w:lang w:eastAsia="zh-CN"/>
        </w:rPr>
      </w:pPr>
      <w:r w:rsidRPr="00163CD8">
        <w:rPr>
          <w:rFonts w:ascii="华文仿宋" w:eastAsia="华文仿宋" w:hAnsi="华文仿宋" w:cs="宋体" w:hint="eastAsia"/>
          <w:highlight w:val="yellow"/>
          <w:lang w:eastAsia="zh-CN"/>
        </w:rPr>
        <w:t>环境影响评价：</w:t>
      </w:r>
      <w:r w:rsidR="002B5F1C" w:rsidRPr="00163CD8" w:rsidDel="002B5F1C">
        <w:rPr>
          <w:rFonts w:ascii="华文仿宋" w:eastAsia="华文仿宋" w:hAnsi="华文仿宋" w:hint="eastAsia"/>
          <w:highlight w:val="yellow"/>
          <w:lang w:eastAsia="zh-CN"/>
        </w:rPr>
        <w:t xml:space="preserve"> </w:t>
      </w:r>
      <w:r w:rsidR="002B5F1C" w:rsidRPr="00163CD8">
        <w:rPr>
          <w:rFonts w:ascii="华文仿宋" w:eastAsia="华文仿宋" w:hAnsi="华文仿宋" w:hint="eastAsia"/>
          <w:highlight w:val="yellow"/>
          <w:lang w:eastAsia="zh-CN"/>
        </w:rPr>
        <w:t xml:space="preserve"> 2015年11月2日-2016年2月26日</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361"/>
      </w:tblGrid>
      <w:tr w:rsidR="00FF13D3" w:rsidRPr="00163CD8" w:rsidTr="00163CD8">
        <w:tc>
          <w:tcPr>
            <w:tcW w:w="5495" w:type="dxa"/>
          </w:tcPr>
          <w:p w:rsidR="007969DA" w:rsidRPr="00163CD8" w:rsidRDefault="00A21EF8" w:rsidP="00163CD8">
            <w:pPr>
              <w:rPr>
                <w:rFonts w:ascii="华文仿宋" w:eastAsia="华文仿宋" w:hAnsi="华文仿宋" w:cs="宋体"/>
                <w:b/>
                <w:highlight w:val="yellow"/>
                <w:lang w:eastAsia="zh-CN"/>
              </w:rPr>
            </w:pPr>
            <w:r w:rsidRPr="00163CD8">
              <w:rPr>
                <w:rFonts w:ascii="华文仿宋" w:eastAsia="华文仿宋" w:hAnsi="华文仿宋" w:cs="宋体" w:hint="eastAsia"/>
                <w:highlight w:val="yellow"/>
                <w:lang w:eastAsia="zh-CN"/>
              </w:rPr>
              <w:t>课堂学习（</w:t>
            </w:r>
            <w:r w:rsidR="00FF13D3" w:rsidRPr="00163CD8">
              <w:rPr>
                <w:rFonts w:ascii="华文仿宋" w:eastAsia="华文仿宋" w:hAnsi="华文仿宋" w:cs="宋体" w:hint="eastAsia"/>
                <w:highlight w:val="yellow"/>
                <w:lang w:eastAsia="zh-CN"/>
              </w:rPr>
              <w:t>视频</w:t>
            </w:r>
            <w:r w:rsidR="00D50A58" w:rsidRPr="00163CD8">
              <w:rPr>
                <w:rFonts w:ascii="华文仿宋" w:eastAsia="华文仿宋" w:hAnsi="华文仿宋" w:cs="宋体" w:hint="eastAsia"/>
                <w:highlight w:val="yellow"/>
                <w:lang w:eastAsia="zh-CN"/>
              </w:rPr>
              <w:t>学</w:t>
            </w:r>
            <w:r w:rsidR="00FF13D3" w:rsidRPr="00163CD8">
              <w:rPr>
                <w:rFonts w:ascii="华文仿宋" w:eastAsia="华文仿宋" w:hAnsi="华文仿宋" w:cs="宋体" w:hint="eastAsia"/>
                <w:highlight w:val="yellow"/>
                <w:lang w:eastAsia="zh-CN"/>
              </w:rPr>
              <w:t>习</w:t>
            </w:r>
            <w:r w:rsidRPr="00163CD8">
              <w:rPr>
                <w:rFonts w:ascii="华文仿宋" w:eastAsia="华文仿宋" w:hAnsi="华文仿宋" w:cs="宋体" w:hint="eastAsia"/>
                <w:highlight w:val="yellow"/>
                <w:lang w:eastAsia="zh-CN"/>
              </w:rPr>
              <w:t>、</w:t>
            </w:r>
            <w:r w:rsidR="00FF13D3" w:rsidRPr="00163CD8">
              <w:rPr>
                <w:rFonts w:ascii="华文仿宋" w:eastAsia="华文仿宋" w:hAnsi="华文仿宋" w:cs="宋体" w:hint="eastAsia"/>
                <w:highlight w:val="yellow"/>
                <w:lang w:eastAsia="zh-CN"/>
              </w:rPr>
              <w:t>课后作业</w:t>
            </w:r>
            <w:r w:rsidRPr="00163CD8">
              <w:rPr>
                <w:rFonts w:ascii="华文仿宋" w:eastAsia="华文仿宋" w:hAnsi="华文仿宋" w:cs="宋体" w:hint="eastAsia"/>
                <w:highlight w:val="yellow"/>
                <w:lang w:eastAsia="zh-CN"/>
              </w:rPr>
              <w:t>及考试）</w:t>
            </w:r>
          </w:p>
        </w:tc>
        <w:tc>
          <w:tcPr>
            <w:tcW w:w="3361" w:type="dxa"/>
          </w:tcPr>
          <w:p w:rsidR="00FF13D3" w:rsidRPr="00163CD8" w:rsidRDefault="002B5F1C" w:rsidP="00A21EF8">
            <w:pPr>
              <w:rPr>
                <w:rFonts w:ascii="华文仿宋" w:eastAsia="华文仿宋" w:hAnsi="华文仿宋" w:cs="宋体"/>
                <w:b/>
                <w:highlight w:val="yellow"/>
                <w:lang w:eastAsia="zh-CN"/>
              </w:rPr>
            </w:pPr>
            <w:r w:rsidRPr="00163CD8">
              <w:rPr>
                <w:rFonts w:ascii="华文仿宋" w:eastAsia="华文仿宋" w:hAnsi="华文仿宋" w:cs="宋体" w:hint="eastAsia"/>
                <w:highlight w:val="yellow"/>
                <w:lang w:eastAsia="zh-CN"/>
              </w:rPr>
              <w:t>11月2日-12月31日</w:t>
            </w:r>
          </w:p>
        </w:tc>
      </w:tr>
      <w:tr w:rsidR="00FF13D3" w:rsidRPr="00163CD8" w:rsidTr="00163CD8">
        <w:tc>
          <w:tcPr>
            <w:tcW w:w="5495" w:type="dxa"/>
          </w:tcPr>
          <w:p w:rsidR="00FF13D3" w:rsidRPr="00163CD8" w:rsidRDefault="00FF13D3" w:rsidP="00E02FE2">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课堂项目</w:t>
            </w:r>
          </w:p>
        </w:tc>
        <w:tc>
          <w:tcPr>
            <w:tcW w:w="3361" w:type="dxa"/>
          </w:tcPr>
          <w:p w:rsidR="00FF13D3" w:rsidRPr="00163CD8" w:rsidRDefault="002B5F1C" w:rsidP="00A21EF8">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1</w:t>
            </w:r>
            <w:r w:rsidR="00A21EF8" w:rsidRPr="00163CD8">
              <w:rPr>
                <w:rFonts w:ascii="华文仿宋" w:eastAsia="华文仿宋" w:hAnsi="华文仿宋" w:cs="宋体" w:hint="eastAsia"/>
                <w:highlight w:val="yellow"/>
                <w:lang w:eastAsia="zh-CN"/>
              </w:rPr>
              <w:t>月</w:t>
            </w:r>
            <w:r w:rsidRPr="00163CD8">
              <w:rPr>
                <w:rFonts w:ascii="华文仿宋" w:eastAsia="华文仿宋" w:hAnsi="华文仿宋" w:cs="宋体" w:hint="eastAsia"/>
                <w:highlight w:val="yellow"/>
                <w:lang w:eastAsia="zh-CN"/>
              </w:rPr>
              <w:t>5</w:t>
            </w:r>
            <w:r w:rsidR="00A21EF8" w:rsidRPr="00163CD8">
              <w:rPr>
                <w:rFonts w:ascii="华文仿宋" w:eastAsia="华文仿宋" w:hAnsi="华文仿宋" w:cs="宋体" w:hint="eastAsia"/>
                <w:highlight w:val="yellow"/>
                <w:lang w:eastAsia="zh-CN"/>
              </w:rPr>
              <w:t>日-</w:t>
            </w:r>
            <w:r w:rsidRPr="00163CD8">
              <w:rPr>
                <w:rFonts w:ascii="华文仿宋" w:eastAsia="华文仿宋" w:hAnsi="华文仿宋" w:cs="宋体" w:hint="eastAsia"/>
                <w:highlight w:val="yellow"/>
                <w:lang w:eastAsia="zh-CN"/>
              </w:rPr>
              <w:t>2</w:t>
            </w:r>
            <w:r w:rsidR="00A21EF8" w:rsidRPr="00163CD8">
              <w:rPr>
                <w:rFonts w:ascii="华文仿宋" w:eastAsia="华文仿宋" w:hAnsi="华文仿宋" w:cs="宋体" w:hint="eastAsia"/>
                <w:highlight w:val="yellow"/>
                <w:lang w:eastAsia="zh-CN"/>
              </w:rPr>
              <w:t>月</w:t>
            </w:r>
            <w:r w:rsidRPr="00163CD8">
              <w:rPr>
                <w:rFonts w:ascii="华文仿宋" w:eastAsia="华文仿宋" w:hAnsi="华文仿宋" w:cs="宋体" w:hint="eastAsia"/>
                <w:highlight w:val="yellow"/>
                <w:lang w:eastAsia="zh-CN"/>
              </w:rPr>
              <w:t>26</w:t>
            </w:r>
            <w:r w:rsidR="00A21EF8" w:rsidRPr="00163CD8">
              <w:rPr>
                <w:rFonts w:ascii="华文仿宋" w:eastAsia="华文仿宋" w:hAnsi="华文仿宋" w:cs="宋体" w:hint="eastAsia"/>
                <w:highlight w:val="yellow"/>
                <w:lang w:eastAsia="zh-CN"/>
              </w:rPr>
              <w:t>日</w:t>
            </w:r>
          </w:p>
        </w:tc>
      </w:tr>
      <w:tr w:rsidR="00FF13D3" w:rsidRPr="00163CD8" w:rsidTr="00163CD8">
        <w:tc>
          <w:tcPr>
            <w:tcW w:w="5495" w:type="dxa"/>
          </w:tcPr>
          <w:p w:rsidR="00FF13D3" w:rsidRPr="00163CD8" w:rsidRDefault="00FF13D3" w:rsidP="00E02FE2">
            <w:pPr>
              <w:rPr>
                <w:rFonts w:ascii="华文仿宋" w:eastAsia="华文仿宋" w:hAnsi="华文仿宋" w:cs="宋体"/>
                <w:highlight w:val="yellow"/>
                <w:lang w:eastAsia="zh-CN"/>
              </w:rPr>
            </w:pPr>
          </w:p>
        </w:tc>
        <w:tc>
          <w:tcPr>
            <w:tcW w:w="3361" w:type="dxa"/>
          </w:tcPr>
          <w:p w:rsidR="00FF13D3" w:rsidRPr="00163CD8" w:rsidRDefault="00FF13D3" w:rsidP="00E02FE2">
            <w:pPr>
              <w:rPr>
                <w:rFonts w:ascii="华文仿宋" w:eastAsia="华文仿宋" w:hAnsi="华文仿宋" w:cs="宋体"/>
                <w:highlight w:val="yellow"/>
                <w:lang w:eastAsia="zh-CN"/>
              </w:rPr>
            </w:pPr>
          </w:p>
        </w:tc>
      </w:tr>
      <w:tr w:rsidR="00FF13D3" w:rsidRPr="00163CD8" w:rsidTr="00163CD8">
        <w:tc>
          <w:tcPr>
            <w:tcW w:w="5495" w:type="dxa"/>
          </w:tcPr>
          <w:p w:rsidR="00FF13D3" w:rsidRPr="00163CD8" w:rsidRDefault="00FF13D3" w:rsidP="00E02FE2">
            <w:pPr>
              <w:rPr>
                <w:rFonts w:ascii="华文仿宋" w:eastAsia="华文仿宋" w:hAnsi="华文仿宋" w:cs="宋体"/>
                <w:sz w:val="16"/>
                <w:szCs w:val="16"/>
                <w:highlight w:val="yellow"/>
                <w:lang w:eastAsia="zh-CN"/>
              </w:rPr>
            </w:pPr>
          </w:p>
        </w:tc>
        <w:tc>
          <w:tcPr>
            <w:tcW w:w="3361" w:type="dxa"/>
          </w:tcPr>
          <w:p w:rsidR="00FF13D3" w:rsidRPr="00163CD8" w:rsidRDefault="00FF13D3" w:rsidP="00E02FE2">
            <w:pPr>
              <w:rPr>
                <w:rFonts w:ascii="华文仿宋" w:eastAsia="华文仿宋" w:hAnsi="华文仿宋" w:cs="宋体"/>
                <w:sz w:val="16"/>
                <w:szCs w:val="16"/>
                <w:highlight w:val="yellow"/>
                <w:lang w:eastAsia="zh-CN"/>
              </w:rPr>
            </w:pPr>
          </w:p>
        </w:tc>
      </w:tr>
      <w:tr w:rsidR="00FF13D3" w:rsidTr="00163CD8">
        <w:tc>
          <w:tcPr>
            <w:tcW w:w="5495" w:type="dxa"/>
          </w:tcPr>
          <w:p w:rsidR="00FF13D3" w:rsidRPr="00163CD8" w:rsidRDefault="00FF13D3" w:rsidP="00E02FE2">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根据2014年第一期集中学习班调研结果，学员平均每周投入时间约为：</w:t>
            </w:r>
          </w:p>
        </w:tc>
        <w:tc>
          <w:tcPr>
            <w:tcW w:w="3361" w:type="dxa"/>
          </w:tcPr>
          <w:p w:rsidR="00FF13D3" w:rsidRDefault="00FF13D3" w:rsidP="00E02FE2">
            <w:pPr>
              <w:rPr>
                <w:rFonts w:ascii="华文仿宋" w:eastAsia="华文仿宋" w:hAnsi="华文仿宋" w:cs="宋体"/>
                <w:lang w:eastAsia="zh-CN"/>
              </w:rPr>
            </w:pPr>
            <w:r w:rsidRPr="00163CD8">
              <w:rPr>
                <w:rFonts w:ascii="华文仿宋" w:eastAsia="华文仿宋" w:hAnsi="华文仿宋" w:cs="宋体" w:hint="eastAsia"/>
                <w:highlight w:val="yellow"/>
                <w:lang w:eastAsia="zh-CN"/>
              </w:rPr>
              <w:t>3</w:t>
            </w:r>
            <w:r w:rsidRPr="00163CD8">
              <w:rPr>
                <w:rFonts w:ascii="华文仿宋" w:eastAsia="华文仿宋" w:hAnsi="华文仿宋" w:cs="宋体"/>
                <w:highlight w:val="yellow"/>
                <w:lang w:eastAsia="zh-CN"/>
              </w:rPr>
              <w:t>~</w:t>
            </w:r>
            <w:r w:rsidRPr="00163CD8">
              <w:rPr>
                <w:rFonts w:ascii="华文仿宋" w:eastAsia="华文仿宋" w:hAnsi="华文仿宋" w:cs="宋体" w:hint="eastAsia"/>
                <w:highlight w:val="yellow"/>
                <w:lang w:eastAsia="zh-CN"/>
              </w:rPr>
              <w:t>4小时</w:t>
            </w:r>
          </w:p>
        </w:tc>
      </w:tr>
    </w:tbl>
    <w:p w:rsidR="0082548E" w:rsidRDefault="0082548E" w:rsidP="0082548E">
      <w:pPr>
        <w:rPr>
          <w:rFonts w:ascii="华文仿宋" w:eastAsia="华文仿宋" w:hAnsi="华文仿宋" w:cs="宋体"/>
          <w:lang w:eastAsia="zh-CN"/>
        </w:rPr>
      </w:pPr>
    </w:p>
    <w:p w:rsidR="0082548E" w:rsidRPr="0082548E" w:rsidRDefault="0082548E" w:rsidP="0082548E">
      <w:pPr>
        <w:rPr>
          <w:rFonts w:ascii="华文仿宋" w:eastAsia="华文仿宋" w:hAnsi="华文仿宋" w:cs="宋体"/>
          <w:lang w:eastAsia="zh-CN"/>
        </w:rPr>
      </w:pPr>
      <w:r>
        <w:rPr>
          <w:rFonts w:ascii="华文仿宋" w:eastAsia="华文仿宋" w:hAnsi="华文仿宋" w:cs="宋体" w:hint="eastAsia"/>
          <w:lang w:eastAsia="zh-CN"/>
        </w:rPr>
        <w:t>地点：</w:t>
      </w:r>
      <w:r w:rsidRPr="0082548E">
        <w:rPr>
          <w:rFonts w:ascii="华文仿宋" w:eastAsia="华文仿宋" w:hAnsi="华文仿宋" w:cs="宋体" w:hint="eastAsia"/>
          <w:lang w:eastAsia="zh-CN"/>
        </w:rPr>
        <w:t>网络在线（我们希望您有宽带链接，观看视频更流畅）</w:t>
      </w:r>
    </w:p>
    <w:p w:rsidR="009F1282" w:rsidRDefault="009F1282" w:rsidP="0034460E">
      <w:pPr>
        <w:tabs>
          <w:tab w:val="left" w:pos="6756"/>
        </w:tabs>
        <w:rPr>
          <w:rFonts w:ascii="华文仿宋" w:eastAsia="华文仿宋" w:hAnsi="华文仿宋" w:cs="宋体"/>
          <w:lang w:eastAsia="zh-CN"/>
        </w:rPr>
      </w:pPr>
    </w:p>
    <w:p w:rsidR="00CE21BD" w:rsidRPr="0082548E" w:rsidRDefault="00CE21BD" w:rsidP="0034460E">
      <w:pPr>
        <w:tabs>
          <w:tab w:val="left" w:pos="6756"/>
        </w:tabs>
        <w:rPr>
          <w:rFonts w:ascii="华文仿宋" w:eastAsia="华文仿宋" w:hAnsi="华文仿宋" w:cs="宋体"/>
          <w:lang w:eastAsia="zh-CN"/>
        </w:rPr>
      </w:pPr>
    </w:p>
    <w:p w:rsidR="00434B52" w:rsidRPr="00DF46B6" w:rsidRDefault="00434B52">
      <w:pPr>
        <w:rPr>
          <w:rFonts w:ascii="华文仿宋" w:eastAsia="华文仿宋" w:hAnsi="华文仿宋" w:cs="宋体"/>
          <w:b/>
          <w:lang w:eastAsia="zh-CN"/>
        </w:rPr>
      </w:pPr>
      <w:r w:rsidRPr="00DF46B6">
        <w:rPr>
          <w:rFonts w:ascii="华文仿宋" w:eastAsia="华文仿宋" w:hAnsi="华文仿宋" w:cs="宋体" w:hint="eastAsia"/>
          <w:b/>
          <w:lang w:eastAsia="zh-CN"/>
        </w:rPr>
        <w:t>招生规模</w:t>
      </w:r>
    </w:p>
    <w:p w:rsidR="00434B52" w:rsidRPr="00DF46B6" w:rsidRDefault="00434B52">
      <w:pPr>
        <w:rPr>
          <w:rFonts w:ascii="华文仿宋" w:eastAsia="华文仿宋" w:hAnsi="华文仿宋" w:cs="宋体"/>
          <w:lang w:eastAsia="zh-CN"/>
        </w:rPr>
      </w:pPr>
      <w:r w:rsidRPr="00DF46B6">
        <w:rPr>
          <w:rFonts w:ascii="华文仿宋" w:eastAsia="华文仿宋" w:hAnsi="华文仿宋" w:cs="宋体" w:hint="eastAsia"/>
          <w:lang w:eastAsia="zh-CN"/>
        </w:rPr>
        <w:t>每门课10人</w:t>
      </w:r>
    </w:p>
    <w:p w:rsidR="00582EC4" w:rsidRPr="00437F8A" w:rsidRDefault="008118A0" w:rsidP="00437F8A">
      <w:pPr>
        <w:pStyle w:val="ListParagraph"/>
        <w:numPr>
          <w:ilvl w:val="0"/>
          <w:numId w:val="4"/>
        </w:numPr>
        <w:rPr>
          <w:rFonts w:ascii="华文仿宋" w:eastAsia="华文仿宋" w:hAnsi="华文仿宋" w:cs="宋体"/>
          <w:lang w:eastAsia="zh-CN"/>
        </w:rPr>
      </w:pPr>
      <w:r w:rsidRPr="00437F8A">
        <w:rPr>
          <w:rFonts w:ascii="华文仿宋" w:eastAsia="华文仿宋" w:hAnsi="华文仿宋" w:cs="宋体" w:hint="eastAsia"/>
          <w:lang w:eastAsia="zh-CN"/>
        </w:rPr>
        <w:t>我们希望网络</w:t>
      </w:r>
      <w:r w:rsidR="00582EC4" w:rsidRPr="00437F8A">
        <w:rPr>
          <w:rFonts w:ascii="华文仿宋" w:eastAsia="华文仿宋" w:hAnsi="华文仿宋" w:cs="宋体" w:hint="eastAsia"/>
          <w:lang w:eastAsia="zh-CN"/>
        </w:rPr>
        <w:t>课程，能够给您</w:t>
      </w:r>
      <w:r w:rsidR="00C45811" w:rsidRPr="00437F8A">
        <w:rPr>
          <w:rFonts w:ascii="华文仿宋" w:eastAsia="华文仿宋" w:hAnsi="华文仿宋" w:cs="宋体" w:hint="eastAsia"/>
          <w:lang w:eastAsia="zh-CN"/>
        </w:rPr>
        <w:t>的实际工作带来实质性的帮助。为实现这一目标，</w:t>
      </w:r>
      <w:r w:rsidR="009A4E23" w:rsidRPr="00437F8A">
        <w:rPr>
          <w:rFonts w:ascii="华文仿宋" w:eastAsia="华文仿宋" w:hAnsi="华文仿宋" w:cs="宋体" w:hint="eastAsia"/>
          <w:lang w:eastAsia="zh-CN"/>
        </w:rPr>
        <w:t xml:space="preserve"> </w:t>
      </w:r>
      <w:r w:rsidR="00C45811" w:rsidRPr="00437F8A">
        <w:rPr>
          <w:rFonts w:ascii="华文仿宋" w:eastAsia="华文仿宋" w:hAnsi="华文仿宋" w:cs="宋体" w:hint="eastAsia"/>
          <w:lang w:eastAsia="zh-CN"/>
        </w:rPr>
        <w:t>我们把规模限制在</w:t>
      </w:r>
      <w:r w:rsidR="008B171E" w:rsidRPr="00437F8A">
        <w:rPr>
          <w:rFonts w:ascii="华文仿宋" w:eastAsia="华文仿宋" w:hAnsi="华文仿宋" w:cs="宋体" w:hint="eastAsia"/>
          <w:lang w:eastAsia="zh-CN"/>
        </w:rPr>
        <w:t>小班授课，保证每一个学员有足够的时间和授课老师互动。</w:t>
      </w:r>
    </w:p>
    <w:p w:rsidR="00437F8A" w:rsidRPr="00437F8A" w:rsidRDefault="00437F8A" w:rsidP="00437F8A">
      <w:pPr>
        <w:pStyle w:val="ListParagraph"/>
        <w:numPr>
          <w:ilvl w:val="0"/>
          <w:numId w:val="4"/>
        </w:numPr>
        <w:rPr>
          <w:rFonts w:ascii="华文仿宋" w:eastAsia="华文仿宋" w:hAnsi="华文仿宋" w:cs="宋体"/>
          <w:lang w:eastAsia="zh-CN"/>
        </w:rPr>
      </w:pPr>
      <w:r w:rsidRPr="00437F8A">
        <w:rPr>
          <w:rFonts w:ascii="华文仿宋" w:eastAsia="华文仿宋" w:hAnsi="华文仿宋" w:cs="宋体" w:hint="eastAsia"/>
          <w:lang w:eastAsia="zh-CN"/>
        </w:rPr>
        <w:t>感兴趣的学员可以同时报名参加两门课程。</w:t>
      </w:r>
    </w:p>
    <w:p w:rsidR="00534D86" w:rsidRPr="00DF46B6" w:rsidRDefault="00534D86">
      <w:pPr>
        <w:rPr>
          <w:rFonts w:ascii="华文仿宋" w:eastAsia="华文仿宋" w:hAnsi="华文仿宋" w:cs="宋体"/>
          <w:lang w:eastAsia="zh-CN"/>
        </w:rPr>
      </w:pPr>
    </w:p>
    <w:p w:rsidR="000615BB" w:rsidRPr="00DF46B6" w:rsidRDefault="004A40FD">
      <w:pPr>
        <w:rPr>
          <w:rFonts w:ascii="华文仿宋" w:eastAsia="华文仿宋" w:hAnsi="华文仿宋" w:cs="宋体"/>
          <w:b/>
          <w:lang w:eastAsia="zh-CN"/>
        </w:rPr>
      </w:pPr>
      <w:r w:rsidRPr="00DF46B6">
        <w:rPr>
          <w:rFonts w:ascii="华文仿宋" w:eastAsia="华文仿宋" w:hAnsi="华文仿宋" w:cs="宋体" w:hint="eastAsia"/>
          <w:b/>
          <w:lang w:eastAsia="zh-CN"/>
        </w:rPr>
        <w:t>目标学员</w:t>
      </w:r>
    </w:p>
    <w:p w:rsidR="00B64F12" w:rsidRPr="00DF46B6" w:rsidRDefault="00E27CA3">
      <w:pPr>
        <w:rPr>
          <w:rFonts w:ascii="华文仿宋" w:eastAsia="华文仿宋" w:hAnsi="华文仿宋" w:cs="宋体"/>
          <w:lang w:eastAsia="zh-CN"/>
        </w:rPr>
      </w:pPr>
      <w:r w:rsidRPr="00DF46B6">
        <w:rPr>
          <w:rFonts w:ascii="华文仿宋" w:eastAsia="华文仿宋" w:hAnsi="华文仿宋" w:cs="宋体" w:hint="eastAsia"/>
          <w:lang w:eastAsia="zh-CN"/>
        </w:rPr>
        <w:t>我们的目标学员</w:t>
      </w:r>
      <w:r w:rsidR="0023506F" w:rsidRPr="00DF46B6">
        <w:rPr>
          <w:rFonts w:ascii="华文仿宋" w:eastAsia="华文仿宋" w:hAnsi="华文仿宋" w:cs="宋体" w:hint="eastAsia"/>
          <w:lang w:eastAsia="zh-CN"/>
        </w:rPr>
        <w:t>是</w:t>
      </w:r>
      <w:r w:rsidR="002061E4" w:rsidRPr="00DF46B6">
        <w:rPr>
          <w:rFonts w:ascii="华文仿宋" w:eastAsia="华文仿宋" w:hAnsi="华文仿宋" w:cs="宋体" w:hint="eastAsia"/>
          <w:lang w:eastAsia="zh-CN"/>
        </w:rPr>
        <w:t>正在为改善中</w:t>
      </w:r>
      <w:r w:rsidR="0023506F" w:rsidRPr="00DF46B6">
        <w:rPr>
          <w:rFonts w:ascii="华文仿宋" w:eastAsia="华文仿宋" w:hAnsi="华文仿宋" w:cs="宋体" w:hint="eastAsia"/>
          <w:lang w:eastAsia="zh-CN"/>
        </w:rPr>
        <w:t>国环境作出努力的个人。</w:t>
      </w:r>
      <w:r w:rsidR="001858DB" w:rsidRPr="00DF46B6">
        <w:rPr>
          <w:rFonts w:ascii="华文仿宋" w:eastAsia="华文仿宋" w:hAnsi="华文仿宋" w:cs="宋体" w:hint="eastAsia"/>
          <w:lang w:eastAsia="zh-CN"/>
        </w:rPr>
        <w:t>只要您被课程录取，您将成为我们的“绿色种子”</w:t>
      </w:r>
      <w:r w:rsidR="001858DB" w:rsidRPr="00DF46B6">
        <w:rPr>
          <w:rFonts w:ascii="华文仿宋" w:eastAsia="华文仿宋" w:hAnsi="华文仿宋" w:cs="宋体"/>
          <w:lang w:eastAsia="zh-CN"/>
        </w:rPr>
        <w:t>Fellow</w:t>
      </w:r>
      <w:r w:rsidR="001858DB" w:rsidRPr="00DF46B6">
        <w:rPr>
          <w:rFonts w:ascii="华文仿宋" w:eastAsia="华文仿宋" w:hAnsi="华文仿宋" w:cs="宋体" w:hint="eastAsia"/>
          <w:lang w:eastAsia="zh-CN"/>
        </w:rPr>
        <w:t>。</w:t>
      </w:r>
      <w:r w:rsidR="007A4AF0" w:rsidRPr="00DF46B6">
        <w:rPr>
          <w:rFonts w:ascii="华文仿宋" w:eastAsia="华文仿宋" w:hAnsi="华文仿宋" w:cs="宋体" w:hint="eastAsia"/>
          <w:lang w:eastAsia="zh-CN"/>
        </w:rPr>
        <w:t>您将与“绿色种子计划”团队</w:t>
      </w:r>
      <w:r w:rsidR="005F3520" w:rsidRPr="00DF46B6">
        <w:rPr>
          <w:rFonts w:ascii="华文仿宋" w:eastAsia="华文仿宋" w:hAnsi="华文仿宋" w:cs="宋体" w:hint="eastAsia"/>
          <w:lang w:eastAsia="zh-CN"/>
        </w:rPr>
        <w:t>和授课教师</w:t>
      </w:r>
      <w:r w:rsidR="001858DB" w:rsidRPr="00DF46B6">
        <w:rPr>
          <w:rFonts w:ascii="华文仿宋" w:eastAsia="华文仿宋" w:hAnsi="华文仿宋" w:cs="宋体" w:hint="eastAsia"/>
          <w:lang w:eastAsia="zh-CN"/>
        </w:rPr>
        <w:t>保持长期联系，</w:t>
      </w:r>
      <w:r w:rsidR="007A4AF0" w:rsidRPr="00DF46B6">
        <w:rPr>
          <w:rFonts w:ascii="华文仿宋" w:eastAsia="华文仿宋" w:hAnsi="华文仿宋" w:cs="宋体" w:hint="eastAsia"/>
          <w:lang w:eastAsia="zh-CN"/>
        </w:rPr>
        <w:t>我们渴望获悉、了解并支持您在环境影响评价和水质监测领域</w:t>
      </w:r>
      <w:r w:rsidR="00F24620" w:rsidRPr="00DF46B6">
        <w:rPr>
          <w:rFonts w:ascii="华文仿宋" w:eastAsia="华文仿宋" w:hAnsi="华文仿宋" w:cs="宋体" w:hint="eastAsia"/>
          <w:lang w:eastAsia="zh-CN"/>
        </w:rPr>
        <w:t>工作</w:t>
      </w:r>
      <w:r w:rsidR="00361967" w:rsidRPr="00DF46B6">
        <w:rPr>
          <w:rFonts w:ascii="华文仿宋" w:eastAsia="华文仿宋" w:hAnsi="华文仿宋" w:cs="宋体" w:hint="eastAsia"/>
          <w:lang w:eastAsia="zh-CN"/>
        </w:rPr>
        <w:t>的</w:t>
      </w:r>
      <w:r w:rsidR="007A4AF0" w:rsidRPr="00DF46B6">
        <w:rPr>
          <w:rFonts w:ascii="华文仿宋" w:eastAsia="华文仿宋" w:hAnsi="华文仿宋" w:cs="宋体" w:hint="eastAsia"/>
          <w:lang w:eastAsia="zh-CN"/>
        </w:rPr>
        <w:t>每一小步努力。</w:t>
      </w:r>
    </w:p>
    <w:p w:rsidR="002061E4" w:rsidRDefault="002061E4">
      <w:pPr>
        <w:rPr>
          <w:rFonts w:ascii="华文仿宋" w:eastAsia="华文仿宋" w:hAnsi="华文仿宋" w:cs="宋体"/>
          <w:lang w:eastAsia="zh-CN"/>
        </w:rPr>
      </w:pPr>
    </w:p>
    <w:p w:rsidR="00437F8A" w:rsidRPr="00437F8A" w:rsidRDefault="00437F8A">
      <w:pPr>
        <w:rPr>
          <w:rFonts w:ascii="华文仿宋" w:eastAsia="华文仿宋" w:hAnsi="华文仿宋" w:cs="宋体"/>
          <w:b/>
          <w:lang w:eastAsia="zh-CN"/>
        </w:rPr>
      </w:pPr>
      <w:r w:rsidRPr="00437F8A">
        <w:rPr>
          <w:rFonts w:ascii="华文仿宋" w:eastAsia="华文仿宋" w:hAnsi="华文仿宋" w:cs="宋体" w:hint="eastAsia"/>
          <w:b/>
          <w:lang w:eastAsia="zh-CN"/>
        </w:rPr>
        <w:t>录取条件</w:t>
      </w:r>
    </w:p>
    <w:p w:rsidR="00437F8A" w:rsidRPr="00437F8A" w:rsidRDefault="00437F8A" w:rsidP="00437F8A">
      <w:pPr>
        <w:pStyle w:val="ListParagraph"/>
        <w:numPr>
          <w:ilvl w:val="0"/>
          <w:numId w:val="5"/>
        </w:numPr>
        <w:rPr>
          <w:rFonts w:ascii="华文仿宋" w:eastAsia="华文仿宋" w:hAnsi="华文仿宋" w:cs="宋体"/>
          <w:lang w:eastAsia="zh-CN"/>
        </w:rPr>
      </w:pPr>
      <w:r w:rsidRPr="00437F8A">
        <w:rPr>
          <w:rFonts w:ascii="华文仿宋" w:eastAsia="华文仿宋" w:hAnsi="华文仿宋" w:cs="宋体" w:hint="eastAsia"/>
          <w:lang w:eastAsia="zh-CN"/>
        </w:rPr>
        <w:t>学习能力</w:t>
      </w:r>
    </w:p>
    <w:p w:rsidR="00437F8A" w:rsidRDefault="00437F8A">
      <w:pPr>
        <w:rPr>
          <w:rFonts w:ascii="华文仿宋" w:eastAsia="华文仿宋" w:hAnsi="华文仿宋" w:cs="宋体"/>
          <w:lang w:eastAsia="zh-CN"/>
        </w:rPr>
      </w:pPr>
      <w:r>
        <w:rPr>
          <w:rFonts w:ascii="华文仿宋" w:eastAsia="华文仿宋" w:hAnsi="华文仿宋" w:cs="宋体" w:hint="eastAsia"/>
          <w:lang w:eastAsia="zh-CN"/>
        </w:rPr>
        <w:t>我们对学历没有要求，但对学习能力有要求。我们希望您有等同于大学本科的学习能力，对课程内容感兴趣，爱思考，爱提问题，擅长将理论知识运用于工作实际中。</w:t>
      </w:r>
    </w:p>
    <w:p w:rsidR="00437F8A" w:rsidRPr="00437F8A" w:rsidRDefault="00437F8A" w:rsidP="00437F8A">
      <w:pPr>
        <w:pStyle w:val="ListParagraph"/>
        <w:numPr>
          <w:ilvl w:val="0"/>
          <w:numId w:val="5"/>
        </w:numPr>
        <w:rPr>
          <w:rFonts w:ascii="华文仿宋" w:eastAsia="华文仿宋" w:hAnsi="华文仿宋" w:cs="宋体"/>
          <w:lang w:eastAsia="zh-CN"/>
        </w:rPr>
      </w:pPr>
      <w:r w:rsidRPr="00437F8A">
        <w:rPr>
          <w:rFonts w:ascii="华文仿宋" w:eastAsia="华文仿宋" w:hAnsi="华文仿宋" w:cs="宋体" w:hint="eastAsia"/>
          <w:lang w:eastAsia="zh-CN"/>
        </w:rPr>
        <w:t>工作经验</w:t>
      </w:r>
    </w:p>
    <w:p w:rsidR="00437F8A" w:rsidRDefault="00437F8A">
      <w:pPr>
        <w:rPr>
          <w:rFonts w:ascii="华文仿宋" w:eastAsia="华文仿宋" w:hAnsi="华文仿宋" w:cs="宋体"/>
          <w:lang w:eastAsia="zh-CN"/>
        </w:rPr>
      </w:pPr>
      <w:r>
        <w:rPr>
          <w:rFonts w:ascii="华文仿宋" w:eastAsia="华文仿宋" w:hAnsi="华文仿宋" w:cs="宋体" w:hint="eastAsia"/>
          <w:lang w:eastAsia="zh-CN"/>
        </w:rPr>
        <w:t>我们希望您有与课程相关的实际工作经验，或正在计划从事/开展与课程相关的环境项目。</w:t>
      </w:r>
    </w:p>
    <w:p w:rsidR="00437F8A" w:rsidRDefault="0082548E">
      <w:pPr>
        <w:rPr>
          <w:rFonts w:ascii="华文仿宋" w:eastAsia="华文仿宋" w:hAnsi="华文仿宋" w:cs="宋体"/>
          <w:lang w:eastAsia="zh-CN"/>
        </w:rPr>
      </w:pPr>
      <w:r>
        <w:rPr>
          <w:rFonts w:ascii="华文仿宋" w:eastAsia="华文仿宋" w:hAnsi="华文仿宋" w:cs="宋体" w:hint="eastAsia"/>
          <w:lang w:eastAsia="zh-CN"/>
        </w:rPr>
        <w:t>我们课程有什么不同？</w:t>
      </w:r>
    </w:p>
    <w:p w:rsidR="0082548E" w:rsidRDefault="0082548E">
      <w:pPr>
        <w:rPr>
          <w:rFonts w:ascii="华文仿宋" w:eastAsia="华文仿宋" w:hAnsi="华文仿宋" w:cs="宋体"/>
          <w:lang w:eastAsia="zh-CN"/>
        </w:rPr>
      </w:pPr>
      <w:r w:rsidRPr="0082548E">
        <w:rPr>
          <w:rFonts w:ascii="华文仿宋" w:eastAsia="华文仿宋" w:hAnsi="华文仿宋" w:cs="宋体" w:hint="eastAsia"/>
          <w:b/>
          <w:lang w:eastAsia="zh-CN"/>
        </w:rPr>
        <w:t>专业实用性：</w:t>
      </w:r>
      <w:r>
        <w:rPr>
          <w:rFonts w:ascii="华文仿宋" w:eastAsia="华文仿宋" w:hAnsi="华文仿宋" w:cs="宋体" w:hint="eastAsia"/>
          <w:lang w:eastAsia="zh-CN"/>
        </w:rPr>
        <w:t>与当前学历教育和大规模网路公开课所针对的理论性学习不同，我们的课程强调实用性学习</w:t>
      </w:r>
      <w:r>
        <w:rPr>
          <w:rFonts w:ascii="华文仿宋" w:eastAsia="华文仿宋" w:hAnsi="华文仿宋" w:cs="宋体"/>
          <w:lang w:eastAsia="zh-CN"/>
        </w:rPr>
        <w:t>—</w:t>
      </w:r>
      <w:r>
        <w:rPr>
          <w:rFonts w:ascii="华文仿宋" w:eastAsia="华文仿宋" w:hAnsi="华文仿宋" w:cs="宋体" w:hint="eastAsia"/>
          <w:lang w:eastAsia="zh-CN"/>
        </w:rPr>
        <w:t>如何把专业知识运用到实际工作中。我们的课程围绕更小更具体的学习目标展开，学员完成课程后将掌握实用的专项专业工作能力（如系统性评估环境影响评价报告、完成地设计和开展水质监测项目</w:t>
      </w:r>
      <w:r>
        <w:rPr>
          <w:rFonts w:ascii="华文仿宋" w:eastAsia="华文仿宋" w:hAnsi="华文仿宋" w:cs="宋体"/>
          <w:lang w:eastAsia="zh-CN"/>
        </w:rPr>
        <w:t>）</w:t>
      </w:r>
      <w:r>
        <w:rPr>
          <w:rFonts w:ascii="华文仿宋" w:eastAsia="华文仿宋" w:hAnsi="华文仿宋" w:cs="宋体" w:hint="eastAsia"/>
          <w:lang w:eastAsia="zh-CN"/>
        </w:rPr>
        <w:t>。</w:t>
      </w:r>
    </w:p>
    <w:p w:rsidR="0082548E" w:rsidRDefault="0082548E">
      <w:pPr>
        <w:rPr>
          <w:rFonts w:ascii="华文仿宋" w:eastAsia="华文仿宋" w:hAnsi="华文仿宋" w:cs="宋体"/>
          <w:lang w:eastAsia="zh-CN"/>
        </w:rPr>
      </w:pPr>
      <w:r w:rsidRPr="0082548E">
        <w:rPr>
          <w:rFonts w:ascii="华文仿宋" w:eastAsia="华文仿宋" w:hAnsi="华文仿宋" w:cs="宋体" w:hint="eastAsia"/>
          <w:b/>
          <w:lang w:eastAsia="zh-CN"/>
        </w:rPr>
        <w:lastRenderedPageBreak/>
        <w:t>关注实际问题：</w:t>
      </w:r>
      <w:r w:rsidRPr="0082548E">
        <w:rPr>
          <w:rFonts w:ascii="华文仿宋" w:eastAsia="华文仿宋" w:hAnsi="华文仿宋" w:cs="宋体" w:hint="eastAsia"/>
          <w:lang w:eastAsia="zh-CN"/>
        </w:rPr>
        <w:t>我们的课程注重案例分析和实际操作。学员带来的课程相关的实际工作项目/问题，在授课教师指导下完成项目报告。通过实践，提高学员的专项专业工作能力。</w:t>
      </w:r>
    </w:p>
    <w:p w:rsidR="0082548E" w:rsidRPr="0082548E" w:rsidRDefault="0082548E">
      <w:pPr>
        <w:rPr>
          <w:rFonts w:ascii="华文仿宋" w:eastAsia="华文仿宋" w:hAnsi="华文仿宋" w:cs="宋体"/>
          <w:lang w:eastAsia="zh-CN"/>
        </w:rPr>
      </w:pPr>
      <w:r w:rsidRPr="0082548E">
        <w:rPr>
          <w:rFonts w:ascii="华文仿宋" w:eastAsia="华文仿宋" w:hAnsi="华文仿宋" w:cs="宋体" w:hint="eastAsia"/>
          <w:b/>
          <w:lang w:eastAsia="zh-CN"/>
        </w:rPr>
        <w:t>强调分享支持：</w:t>
      </w:r>
      <w:r>
        <w:rPr>
          <w:rFonts w:ascii="华文仿宋" w:eastAsia="华文仿宋" w:hAnsi="华文仿宋" w:cs="宋体" w:hint="eastAsia"/>
          <w:lang w:eastAsia="zh-CN"/>
        </w:rPr>
        <w:t>我们的课堂采用混合系统（Hybrid System）。</w:t>
      </w:r>
      <w:r w:rsidR="00E55BAF">
        <w:rPr>
          <w:rFonts w:ascii="华文仿宋" w:eastAsia="华文仿宋" w:hAnsi="华文仿宋" w:cs="宋体" w:hint="eastAsia"/>
          <w:lang w:eastAsia="zh-CN"/>
        </w:rPr>
        <w:t>与学历教育老师讲授学生学习的传统课堂不同，教师无需重复讲授基本理论概念，而是学员通过观看视频自学；和大规模网络公开课的全自学虚拟课堂也不同，我们的授课教师讲通过答疑解惑和指导实践项目与学生分享学习技巧和项目经验，并由助教全程陪伴，辅助完成学习目标。同时，学员和“绿色种子计划” 团队和授课老师建立联系，在“绿色种子计划”Fellow社区中共同成长，得到长期支持。</w:t>
      </w:r>
    </w:p>
    <w:p w:rsidR="0082548E" w:rsidRPr="0082548E" w:rsidRDefault="0082548E">
      <w:pPr>
        <w:rPr>
          <w:rFonts w:ascii="华文仿宋" w:eastAsia="华文仿宋" w:hAnsi="华文仿宋" w:cs="宋体"/>
          <w:b/>
          <w:lang w:eastAsia="zh-CN"/>
        </w:rPr>
      </w:pPr>
    </w:p>
    <w:p w:rsidR="002061E4" w:rsidRDefault="002061E4">
      <w:pPr>
        <w:rPr>
          <w:rFonts w:ascii="华文仿宋" w:eastAsia="华文仿宋" w:hAnsi="华文仿宋" w:cs="宋体" w:hint="eastAsia"/>
          <w:b/>
          <w:lang w:eastAsia="zh-CN"/>
        </w:rPr>
      </w:pPr>
      <w:r w:rsidRPr="00DF46B6">
        <w:rPr>
          <w:rFonts w:ascii="华文仿宋" w:eastAsia="华文仿宋" w:hAnsi="华文仿宋" w:cs="宋体" w:hint="eastAsia"/>
          <w:b/>
          <w:lang w:eastAsia="zh-CN"/>
        </w:rPr>
        <w:t>学费和奖学金</w:t>
      </w:r>
    </w:p>
    <w:p w:rsidR="00446538" w:rsidRPr="00496A22" w:rsidRDefault="00446538">
      <w:pPr>
        <w:rPr>
          <w:rFonts w:ascii="华文仿宋" w:eastAsia="华文仿宋" w:hAnsi="华文仿宋" w:cs="宋体" w:hint="eastAsia"/>
          <w:highlight w:val="cyan"/>
          <w:lang w:eastAsia="zh-CN"/>
        </w:rPr>
      </w:pPr>
      <w:r w:rsidRPr="00496A22">
        <w:rPr>
          <w:rFonts w:ascii="华文仿宋" w:eastAsia="华文仿宋" w:hAnsi="华文仿宋" w:cs="宋体" w:hint="eastAsia"/>
          <w:highlight w:val="cyan"/>
          <w:lang w:eastAsia="zh-CN"/>
        </w:rPr>
        <w:t>学费：</w:t>
      </w:r>
    </w:p>
    <w:p w:rsidR="00446538" w:rsidRPr="00496A22" w:rsidRDefault="00446538">
      <w:pPr>
        <w:rPr>
          <w:rFonts w:ascii="华文仿宋" w:eastAsia="华文仿宋" w:hAnsi="华文仿宋" w:cs="宋体"/>
          <w:highlight w:val="cyan"/>
          <w:lang w:eastAsia="zh-CN"/>
        </w:rPr>
      </w:pPr>
      <w:r w:rsidRPr="00496A22">
        <w:rPr>
          <w:rFonts w:ascii="华文仿宋" w:eastAsia="华文仿宋" w:hAnsi="华文仿宋" w:cs="宋体" w:hint="eastAsia"/>
          <w:highlight w:val="cyan"/>
          <w:lang w:eastAsia="zh-CN"/>
        </w:rPr>
        <w:t>我们对每门课的录取学员收取少量的费用（初级课程 500元人民币，中级课程500元人民币）。所收取的学费直接转入绿色种子计划在上海同济大学教育发展基金会下成立的子基金</w:t>
      </w:r>
      <w:r w:rsidR="00496A22" w:rsidRPr="00496A22">
        <w:rPr>
          <w:rFonts w:ascii="华文仿宋" w:eastAsia="华文仿宋" w:hAnsi="华文仿宋" w:cs="宋体" w:hint="eastAsia"/>
          <w:highlight w:val="cyan"/>
          <w:lang w:eastAsia="zh-CN"/>
        </w:rPr>
        <w:t>，用于项目运作。团队财务在线公开透明，任何个人可以随时查阅支出情况，实时监督。</w:t>
      </w:r>
    </w:p>
    <w:p w:rsidR="00397F05" w:rsidRPr="00496A22" w:rsidRDefault="00397F05">
      <w:pPr>
        <w:rPr>
          <w:rFonts w:ascii="华文仿宋" w:eastAsia="华文仿宋" w:hAnsi="华文仿宋" w:cs="宋体" w:hint="eastAsia"/>
          <w:highlight w:val="cyan"/>
          <w:lang w:eastAsia="zh-CN"/>
        </w:rPr>
      </w:pPr>
      <w:r w:rsidRPr="00496A22">
        <w:rPr>
          <w:rFonts w:ascii="华文仿宋" w:eastAsia="华文仿宋" w:hAnsi="华文仿宋" w:cs="宋体" w:hint="eastAsia"/>
          <w:highlight w:val="cyan"/>
          <w:lang w:eastAsia="zh-CN"/>
        </w:rPr>
        <w:t>奖学金：</w:t>
      </w:r>
    </w:p>
    <w:p w:rsidR="0004798C" w:rsidRDefault="002C413E">
      <w:pPr>
        <w:rPr>
          <w:rFonts w:ascii="华文仿宋" w:eastAsia="华文仿宋" w:hAnsi="华文仿宋" w:cs="宋体"/>
          <w:lang w:eastAsia="zh-CN"/>
        </w:rPr>
      </w:pPr>
      <w:r w:rsidRPr="00496A22">
        <w:rPr>
          <w:rFonts w:ascii="华文仿宋" w:eastAsia="华文仿宋" w:hAnsi="华文仿宋" w:cs="宋体" w:hint="eastAsia"/>
          <w:highlight w:val="cyan"/>
          <w:lang w:eastAsia="zh-CN"/>
        </w:rPr>
        <w:t>只要</w:t>
      </w:r>
      <w:r w:rsidR="00E27CA3" w:rsidRPr="00496A22">
        <w:rPr>
          <w:rFonts w:ascii="华文仿宋" w:eastAsia="华文仿宋" w:hAnsi="华文仿宋" w:cs="宋体" w:hint="eastAsia"/>
          <w:highlight w:val="cyan"/>
          <w:lang w:eastAsia="zh-CN"/>
        </w:rPr>
        <w:t>您</w:t>
      </w:r>
      <w:r w:rsidR="000A3720" w:rsidRPr="00496A22">
        <w:rPr>
          <w:rFonts w:ascii="华文仿宋" w:eastAsia="华文仿宋" w:hAnsi="华文仿宋" w:cs="宋体" w:hint="eastAsia"/>
          <w:highlight w:val="cyan"/>
          <w:lang w:eastAsia="zh-CN"/>
        </w:rPr>
        <w:t>被“绿色种子计划”录取，并</w:t>
      </w:r>
      <w:r w:rsidRPr="00496A22">
        <w:rPr>
          <w:rFonts w:ascii="华文仿宋" w:eastAsia="华文仿宋" w:hAnsi="华文仿宋" w:cs="宋体" w:hint="eastAsia"/>
          <w:highlight w:val="cyan"/>
          <w:lang w:eastAsia="zh-CN"/>
        </w:rPr>
        <w:t>满足一个条件：您或您所在的</w:t>
      </w:r>
      <w:r w:rsidR="00FF319F" w:rsidRPr="00496A22">
        <w:rPr>
          <w:rFonts w:ascii="华文仿宋" w:eastAsia="华文仿宋" w:hAnsi="华文仿宋" w:cs="宋体" w:hint="eastAsia"/>
          <w:highlight w:val="cyan"/>
          <w:lang w:eastAsia="zh-CN"/>
        </w:rPr>
        <w:t>非盈利</w:t>
      </w:r>
      <w:r w:rsidRPr="00496A22">
        <w:rPr>
          <w:rFonts w:ascii="华文仿宋" w:eastAsia="华文仿宋" w:hAnsi="华文仿宋" w:cs="宋体" w:hint="eastAsia"/>
          <w:highlight w:val="cyan"/>
          <w:lang w:eastAsia="zh-CN"/>
        </w:rPr>
        <w:t>机构</w:t>
      </w:r>
      <w:r w:rsidR="00943242" w:rsidRPr="00496A22">
        <w:rPr>
          <w:rFonts w:ascii="华文仿宋" w:eastAsia="华文仿宋" w:hAnsi="华文仿宋" w:cs="宋体"/>
          <w:highlight w:val="cyan"/>
          <w:lang w:eastAsia="zh-CN"/>
        </w:rPr>
        <w:t>/</w:t>
      </w:r>
      <w:r w:rsidR="00943242" w:rsidRPr="00496A22">
        <w:rPr>
          <w:rFonts w:ascii="华文仿宋" w:eastAsia="华文仿宋" w:hAnsi="华文仿宋" w:cs="宋体" w:hint="eastAsia"/>
          <w:highlight w:val="cyan"/>
          <w:lang w:eastAsia="zh-CN"/>
        </w:rPr>
        <w:t>团队</w:t>
      </w:r>
      <w:r w:rsidRPr="00496A22">
        <w:rPr>
          <w:rFonts w:ascii="华文仿宋" w:eastAsia="华文仿宋" w:hAnsi="华文仿宋" w:cs="宋体" w:hint="eastAsia"/>
          <w:highlight w:val="cyan"/>
          <w:lang w:eastAsia="zh-CN"/>
        </w:rPr>
        <w:t>，正在为</w:t>
      </w:r>
      <w:r w:rsidR="00821E50" w:rsidRPr="00496A22">
        <w:rPr>
          <w:rFonts w:ascii="华文仿宋" w:eastAsia="华文仿宋" w:hAnsi="华文仿宋" w:cs="宋体" w:hint="eastAsia"/>
          <w:highlight w:val="cyan"/>
          <w:lang w:eastAsia="zh-CN"/>
        </w:rPr>
        <w:t>改善中国的环境</w:t>
      </w:r>
      <w:r w:rsidR="0014179C" w:rsidRPr="00496A22">
        <w:rPr>
          <w:rFonts w:ascii="华文仿宋" w:eastAsia="华文仿宋" w:hAnsi="华文仿宋" w:cs="宋体" w:hint="eastAsia"/>
          <w:highlight w:val="cyan"/>
          <w:lang w:eastAsia="zh-CN"/>
        </w:rPr>
        <w:t>开展实质性工作，</w:t>
      </w:r>
      <w:r w:rsidR="0004798C" w:rsidRPr="00496A22">
        <w:rPr>
          <w:rFonts w:ascii="华文仿宋" w:eastAsia="华文仿宋" w:hAnsi="华文仿宋" w:cs="宋体" w:hint="eastAsia"/>
          <w:highlight w:val="cyan"/>
          <w:lang w:eastAsia="zh-CN"/>
        </w:rPr>
        <w:t>我们将为您提供</w:t>
      </w:r>
      <w:r w:rsidR="0038756B" w:rsidRPr="00496A22">
        <w:rPr>
          <w:rFonts w:ascii="华文仿宋" w:eastAsia="华文仿宋" w:hAnsi="华文仿宋" w:cs="宋体" w:hint="eastAsia"/>
          <w:highlight w:val="cyan"/>
          <w:lang w:eastAsia="zh-CN"/>
        </w:rPr>
        <w:t>“绿色种子计划”</w:t>
      </w:r>
      <w:r w:rsidR="0004798C" w:rsidRPr="00496A22">
        <w:rPr>
          <w:rFonts w:ascii="华文仿宋" w:eastAsia="华文仿宋" w:hAnsi="华文仿宋" w:cs="宋体" w:hint="eastAsia"/>
          <w:highlight w:val="cyan"/>
          <w:lang w:eastAsia="zh-CN"/>
        </w:rPr>
        <w:t>全额奖学金</w:t>
      </w:r>
      <w:r w:rsidR="00397F05" w:rsidRPr="00496A22">
        <w:rPr>
          <w:rFonts w:ascii="华文仿宋" w:eastAsia="华文仿宋" w:hAnsi="华文仿宋" w:cs="宋体" w:hint="eastAsia"/>
          <w:highlight w:val="cyan"/>
          <w:lang w:eastAsia="zh-CN"/>
        </w:rPr>
        <w:t>，免去您的学费</w:t>
      </w:r>
      <w:r w:rsidR="0004798C" w:rsidRPr="00496A22">
        <w:rPr>
          <w:rFonts w:ascii="华文仿宋" w:eastAsia="华文仿宋" w:hAnsi="华文仿宋" w:cs="宋体" w:hint="eastAsia"/>
          <w:highlight w:val="cyan"/>
          <w:lang w:eastAsia="zh-CN"/>
        </w:rPr>
        <w:t>。您支持中国环境保护</w:t>
      </w:r>
      <w:r w:rsidR="000A3720" w:rsidRPr="00496A22">
        <w:rPr>
          <w:rFonts w:ascii="华文仿宋" w:eastAsia="华文仿宋" w:hAnsi="华文仿宋" w:cs="宋体" w:hint="eastAsia"/>
          <w:highlight w:val="cyan"/>
          <w:lang w:eastAsia="zh-CN"/>
        </w:rPr>
        <w:t>工作</w:t>
      </w:r>
      <w:r w:rsidR="0004798C" w:rsidRPr="00496A22">
        <w:rPr>
          <w:rFonts w:ascii="华文仿宋" w:eastAsia="华文仿宋" w:hAnsi="华文仿宋" w:cs="宋体" w:hint="eastAsia"/>
          <w:highlight w:val="cyan"/>
          <w:lang w:eastAsia="zh-CN"/>
        </w:rPr>
        <w:t>，我们支持您。</w:t>
      </w:r>
    </w:p>
    <w:p w:rsidR="0082548E" w:rsidRPr="00DF46B6" w:rsidRDefault="0082548E">
      <w:pPr>
        <w:rPr>
          <w:rFonts w:ascii="华文仿宋" w:eastAsia="华文仿宋" w:hAnsi="华文仿宋" w:cs="宋体"/>
          <w:lang w:eastAsia="zh-CN"/>
        </w:rPr>
      </w:pPr>
    </w:p>
    <w:p w:rsidR="002061E4" w:rsidRPr="00163CD8" w:rsidRDefault="002061E4">
      <w:pPr>
        <w:rPr>
          <w:rFonts w:ascii="华文仿宋" w:eastAsia="华文仿宋" w:hAnsi="华文仿宋" w:cs="宋体"/>
          <w:b/>
          <w:highlight w:val="yellow"/>
          <w:lang w:eastAsia="zh-CN"/>
        </w:rPr>
      </w:pPr>
      <w:r w:rsidRPr="00163CD8">
        <w:rPr>
          <w:rFonts w:ascii="华文仿宋" w:eastAsia="华文仿宋" w:hAnsi="华文仿宋" w:cs="宋体" w:hint="eastAsia"/>
          <w:b/>
          <w:highlight w:val="yellow"/>
          <w:lang w:eastAsia="zh-CN"/>
        </w:rPr>
        <w:t>如何申请</w:t>
      </w:r>
    </w:p>
    <w:p w:rsidR="00E43AE4" w:rsidRPr="00163CD8" w:rsidRDefault="002F5411" w:rsidP="00E43AE4">
      <w:pPr>
        <w:rPr>
          <w:rFonts w:ascii="华文仿宋" w:eastAsia="华文仿宋" w:hAnsi="华文仿宋" w:cs="宋体"/>
          <w:highlight w:val="yellow"/>
          <w:lang w:eastAsia="zh-CN"/>
        </w:rPr>
      </w:pPr>
      <w:r w:rsidRPr="00163CD8">
        <w:rPr>
          <w:rFonts w:ascii="华文仿宋" w:eastAsia="华文仿宋" w:hAnsi="华文仿宋" w:cs="宋体" w:hint="eastAsia"/>
          <w:highlight w:val="yellow"/>
          <w:lang w:eastAsia="zh-CN"/>
        </w:rPr>
        <w:t>在2015年</w:t>
      </w:r>
      <w:r w:rsidR="00673FB6" w:rsidRPr="00163CD8">
        <w:rPr>
          <w:rFonts w:ascii="华文仿宋" w:eastAsia="华文仿宋" w:hAnsi="华文仿宋" w:cs="宋体" w:hint="eastAsia"/>
          <w:highlight w:val="yellow"/>
          <w:lang w:eastAsia="zh-CN"/>
        </w:rPr>
        <w:t>7</w:t>
      </w:r>
      <w:r w:rsidRPr="00163CD8">
        <w:rPr>
          <w:rFonts w:ascii="华文仿宋" w:eastAsia="华文仿宋" w:hAnsi="华文仿宋" w:cs="宋体" w:hint="eastAsia"/>
          <w:highlight w:val="yellow"/>
          <w:lang w:eastAsia="zh-CN"/>
        </w:rPr>
        <w:t>月</w:t>
      </w:r>
      <w:r w:rsidR="00673FB6" w:rsidRPr="00163CD8">
        <w:rPr>
          <w:rFonts w:ascii="华文仿宋" w:eastAsia="华文仿宋" w:hAnsi="华文仿宋" w:cs="宋体" w:hint="eastAsia"/>
          <w:highlight w:val="yellow"/>
          <w:lang w:eastAsia="zh-CN"/>
        </w:rPr>
        <w:t>31</w:t>
      </w:r>
      <w:r w:rsidR="00E43AE4" w:rsidRPr="00163CD8">
        <w:rPr>
          <w:rFonts w:ascii="华文仿宋" w:eastAsia="华文仿宋" w:hAnsi="华文仿宋" w:cs="宋体" w:hint="eastAsia"/>
          <w:highlight w:val="yellow"/>
          <w:lang w:eastAsia="zh-CN"/>
        </w:rPr>
        <w:t>号之前</w:t>
      </w:r>
      <w:r w:rsidR="00E43AE4" w:rsidRPr="00163CD8">
        <w:rPr>
          <w:rFonts w:ascii="华文仿宋" w:eastAsia="华文仿宋" w:hAnsi="华文仿宋" w:cs="宋体"/>
          <w:highlight w:val="yellow"/>
          <w:lang w:eastAsia="zh-CN"/>
        </w:rPr>
        <w:t xml:space="preserve"> </w:t>
      </w:r>
      <w:r w:rsidR="00E43AE4" w:rsidRPr="00163CD8">
        <w:rPr>
          <w:rFonts w:ascii="华文仿宋" w:eastAsia="华文仿宋" w:hAnsi="华文仿宋" w:cs="宋体" w:hint="eastAsia"/>
          <w:highlight w:val="yellow"/>
          <w:lang w:eastAsia="zh-CN"/>
        </w:rPr>
        <w:t>访问</w:t>
      </w:r>
      <w:hyperlink r:id="rId7" w:history="1">
        <w:r w:rsidR="00E43AE4" w:rsidRPr="00163CD8">
          <w:rPr>
            <w:rStyle w:val="Hyperlink"/>
            <w:rFonts w:ascii="华文仿宋" w:eastAsia="华文仿宋" w:hAnsi="华文仿宋" w:cs="宋体"/>
            <w:highlight w:val="yellow"/>
            <w:lang w:eastAsia="zh-CN"/>
          </w:rPr>
          <w:t>http://www.green-seeds.org/</w:t>
        </w:r>
      </w:hyperlink>
      <w:bookmarkStart w:id="3" w:name="OLE_LINK3"/>
      <w:bookmarkStart w:id="4" w:name="OLE_LINK4"/>
      <w:r w:rsidR="00E43AE4" w:rsidRPr="00163CD8">
        <w:rPr>
          <w:rFonts w:ascii="华文仿宋" w:eastAsia="华文仿宋" w:hAnsi="华文仿宋" w:cs="宋体" w:hint="eastAsia"/>
          <w:highlight w:val="yellow"/>
          <w:lang w:eastAsia="zh-CN"/>
        </w:rPr>
        <w:t>通过网址：</w:t>
      </w:r>
      <w:hyperlink r:id="rId8" w:history="1">
        <w:r w:rsidR="00E43AE4" w:rsidRPr="00163CD8">
          <w:rPr>
            <w:rStyle w:val="Hyperlink"/>
            <w:rFonts w:ascii="华文仿宋" w:eastAsia="华文仿宋" w:hAnsi="华文仿宋" w:cs="宋体"/>
            <w:highlight w:val="yellow"/>
            <w:lang w:eastAsia="zh-CN"/>
          </w:rPr>
          <w:t>http://www.diaochapai.com/survey1466808</w:t>
        </w:r>
      </w:hyperlink>
      <w:bookmarkEnd w:id="3"/>
      <w:bookmarkEnd w:id="4"/>
      <w:r w:rsidR="00E43AE4" w:rsidRPr="00163CD8">
        <w:rPr>
          <w:rFonts w:ascii="华文仿宋" w:eastAsia="华文仿宋" w:hAnsi="华文仿宋" w:cs="宋体" w:hint="eastAsia"/>
          <w:highlight w:val="yellow"/>
          <w:lang w:eastAsia="zh-CN"/>
        </w:rPr>
        <w:t>/或扫描以下二维码填写</w:t>
      </w:r>
      <w:hyperlink r:id="rId9" w:history="1">
        <w:r w:rsidR="00E43AE4" w:rsidRPr="00163CD8">
          <w:rPr>
            <w:rStyle w:val="Hyperlink"/>
            <w:rFonts w:ascii="华文仿宋" w:eastAsia="华文仿宋" w:hAnsi="华文仿宋" w:cs="宋体" w:hint="eastAsia"/>
            <w:highlight w:val="yellow"/>
            <w:lang w:eastAsia="zh-CN"/>
          </w:rPr>
          <w:t>在线申请表格</w:t>
        </w:r>
      </w:hyperlink>
      <w:r w:rsidR="00E43AE4" w:rsidRPr="00163CD8">
        <w:rPr>
          <w:rFonts w:ascii="华文仿宋" w:eastAsia="华文仿宋" w:hAnsi="华文仿宋" w:cs="宋体" w:hint="eastAsia"/>
          <w:highlight w:val="yellow"/>
          <w:lang w:eastAsia="zh-CN"/>
        </w:rPr>
        <w:t>，并请您的推荐人将一封推荐信电邮至</w:t>
      </w:r>
      <w:r w:rsidR="00E43AE4" w:rsidRPr="00163CD8">
        <w:rPr>
          <w:rFonts w:ascii="华文仿宋" w:eastAsia="华文仿宋" w:hAnsi="华文仿宋" w:cs="宋体"/>
          <w:highlight w:val="yellow"/>
          <w:lang w:eastAsia="zh-CN"/>
        </w:rPr>
        <w:t>greenseedsproject@gmail.com</w:t>
      </w:r>
      <w:r w:rsidR="00E43AE4" w:rsidRPr="00163CD8">
        <w:rPr>
          <w:rFonts w:ascii="华文仿宋" w:eastAsia="华文仿宋" w:hAnsi="华文仿宋" w:cs="宋体" w:hint="eastAsia"/>
          <w:highlight w:val="yellow"/>
          <w:lang w:eastAsia="zh-CN"/>
        </w:rPr>
        <w:t xml:space="preserve">  我们采取滚动招生录取方式（一边招生一边录取），招满即止。</w:t>
      </w:r>
    </w:p>
    <w:p w:rsidR="00E43AE4" w:rsidRPr="00163CD8" w:rsidRDefault="00E43AE4" w:rsidP="00E43AE4">
      <w:pPr>
        <w:rPr>
          <w:rFonts w:ascii="华文仿宋" w:eastAsia="华文仿宋" w:hAnsi="华文仿宋" w:cs="宋体"/>
          <w:highlight w:val="yellow"/>
          <w:lang w:eastAsia="zh-CN"/>
        </w:rPr>
      </w:pPr>
      <w:r w:rsidRPr="00163CD8">
        <w:rPr>
          <w:rFonts w:ascii="华文仿宋" w:eastAsia="华文仿宋" w:hAnsi="华文仿宋" w:cs="宋体"/>
          <w:noProof/>
          <w:highlight w:val="yellow"/>
          <w:lang w:eastAsia="zh-CN"/>
        </w:rPr>
        <w:drawing>
          <wp:inline distT="0" distB="0" distL="0" distR="0">
            <wp:extent cx="1275741" cy="1275741"/>
            <wp:effectExtent l="19050" t="0" r="609" b="0"/>
            <wp:docPr id="2" name="Picture 1" descr="1432709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2709986.png"/>
                    <pic:cNvPicPr/>
                  </pic:nvPicPr>
                  <pic:blipFill>
                    <a:blip r:embed="rId10"/>
                    <a:stretch>
                      <a:fillRect/>
                    </a:stretch>
                  </pic:blipFill>
                  <pic:spPr>
                    <a:xfrm>
                      <a:off x="0" y="0"/>
                      <a:ext cx="1276397" cy="1276397"/>
                    </a:xfrm>
                    <a:prstGeom prst="rect">
                      <a:avLst/>
                    </a:prstGeom>
                  </pic:spPr>
                </pic:pic>
              </a:graphicData>
            </a:graphic>
          </wp:inline>
        </w:drawing>
      </w:r>
    </w:p>
    <w:p w:rsidR="009A3663" w:rsidRDefault="009A3663">
      <w:pPr>
        <w:rPr>
          <w:rFonts w:ascii="华文仿宋" w:eastAsia="华文仿宋" w:hAnsi="华文仿宋" w:cs="宋体"/>
          <w:lang w:eastAsia="zh-CN"/>
        </w:rPr>
      </w:pPr>
    </w:p>
    <w:p w:rsidR="002558D8" w:rsidRPr="009A3663" w:rsidRDefault="002558D8">
      <w:pPr>
        <w:rPr>
          <w:rFonts w:ascii="华文仿宋" w:eastAsia="华文仿宋" w:hAnsi="华文仿宋" w:cs="宋体"/>
          <w:lang w:eastAsia="zh-CN"/>
        </w:rPr>
      </w:pPr>
    </w:p>
    <w:sectPr w:rsidR="002558D8" w:rsidRPr="009A3663" w:rsidSect="000B751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CCA" w:rsidRDefault="00BF0CCA" w:rsidP="00E645BA">
      <w:r>
        <w:separator/>
      </w:r>
    </w:p>
  </w:endnote>
  <w:endnote w:type="continuationSeparator" w:id="0">
    <w:p w:rsidR="00BF0CCA" w:rsidRDefault="00BF0CCA" w:rsidP="00E645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altName w:val="Arial Unicode MS"/>
    <w:charset w:val="86"/>
    <w:family w:val="auto"/>
    <w:pitch w:val="variable"/>
    <w:sig w:usb0="00000000"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CCA" w:rsidRDefault="00BF0CCA" w:rsidP="00E645BA">
      <w:r>
        <w:separator/>
      </w:r>
    </w:p>
  </w:footnote>
  <w:footnote w:type="continuationSeparator" w:id="0">
    <w:p w:rsidR="00BF0CCA" w:rsidRDefault="00BF0CCA" w:rsidP="00E645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773AD"/>
    <w:multiLevelType w:val="hybridMultilevel"/>
    <w:tmpl w:val="0D68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C0008"/>
    <w:multiLevelType w:val="hybridMultilevel"/>
    <w:tmpl w:val="E150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7C131D"/>
    <w:multiLevelType w:val="hybridMultilevel"/>
    <w:tmpl w:val="F1BC4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8A0186"/>
    <w:multiLevelType w:val="hybridMultilevel"/>
    <w:tmpl w:val="21C4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8D55C7"/>
    <w:multiLevelType w:val="hybridMultilevel"/>
    <w:tmpl w:val="4CCC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17C6079"/>
    <w:multiLevelType w:val="hybridMultilevel"/>
    <w:tmpl w:val="90102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37513FB"/>
    <w:multiLevelType w:val="hybridMultilevel"/>
    <w:tmpl w:val="64C6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D3240F"/>
    <w:multiLevelType w:val="hybridMultilevel"/>
    <w:tmpl w:val="0BB4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3F0F37"/>
    <w:rsid w:val="00025CE4"/>
    <w:rsid w:val="00043AC2"/>
    <w:rsid w:val="0004798C"/>
    <w:rsid w:val="000615BB"/>
    <w:rsid w:val="00062D20"/>
    <w:rsid w:val="00082DEA"/>
    <w:rsid w:val="00097334"/>
    <w:rsid w:val="000A0F25"/>
    <w:rsid w:val="000A3720"/>
    <w:rsid w:val="000B751F"/>
    <w:rsid w:val="001210D8"/>
    <w:rsid w:val="0014179C"/>
    <w:rsid w:val="00141912"/>
    <w:rsid w:val="00163CD8"/>
    <w:rsid w:val="00183814"/>
    <w:rsid w:val="001858DB"/>
    <w:rsid w:val="00194DE6"/>
    <w:rsid w:val="001A0218"/>
    <w:rsid w:val="001C255D"/>
    <w:rsid w:val="002061E4"/>
    <w:rsid w:val="0023506F"/>
    <w:rsid w:val="0025561C"/>
    <w:rsid w:val="002558D8"/>
    <w:rsid w:val="00292D11"/>
    <w:rsid w:val="002A1A0D"/>
    <w:rsid w:val="002B5F1C"/>
    <w:rsid w:val="002C413E"/>
    <w:rsid w:val="002D2552"/>
    <w:rsid w:val="002D4428"/>
    <w:rsid w:val="002F5411"/>
    <w:rsid w:val="00313C05"/>
    <w:rsid w:val="00314E08"/>
    <w:rsid w:val="0034460E"/>
    <w:rsid w:val="00350F3A"/>
    <w:rsid w:val="00351559"/>
    <w:rsid w:val="00361967"/>
    <w:rsid w:val="003671DA"/>
    <w:rsid w:val="00383380"/>
    <w:rsid w:val="0038636F"/>
    <w:rsid w:val="0038756B"/>
    <w:rsid w:val="00397F05"/>
    <w:rsid w:val="003F0F37"/>
    <w:rsid w:val="0042624A"/>
    <w:rsid w:val="00434739"/>
    <w:rsid w:val="00434B52"/>
    <w:rsid w:val="00437F8A"/>
    <w:rsid w:val="00437FDB"/>
    <w:rsid w:val="00446538"/>
    <w:rsid w:val="00496A22"/>
    <w:rsid w:val="004A0855"/>
    <w:rsid w:val="004A40FD"/>
    <w:rsid w:val="005308E4"/>
    <w:rsid w:val="00532BC2"/>
    <w:rsid w:val="00534D86"/>
    <w:rsid w:val="00545E9A"/>
    <w:rsid w:val="0057118D"/>
    <w:rsid w:val="00582EC4"/>
    <w:rsid w:val="005A7586"/>
    <w:rsid w:val="005B1CA2"/>
    <w:rsid w:val="005F3520"/>
    <w:rsid w:val="00604953"/>
    <w:rsid w:val="006675EB"/>
    <w:rsid w:val="00673FB6"/>
    <w:rsid w:val="006B7690"/>
    <w:rsid w:val="006C595E"/>
    <w:rsid w:val="006D1C82"/>
    <w:rsid w:val="007642A5"/>
    <w:rsid w:val="007969DA"/>
    <w:rsid w:val="007A4AF0"/>
    <w:rsid w:val="007C5658"/>
    <w:rsid w:val="008118A0"/>
    <w:rsid w:val="00821E50"/>
    <w:rsid w:val="008231F8"/>
    <w:rsid w:val="0082548E"/>
    <w:rsid w:val="008435D3"/>
    <w:rsid w:val="00856751"/>
    <w:rsid w:val="008607B6"/>
    <w:rsid w:val="008A7421"/>
    <w:rsid w:val="008B171E"/>
    <w:rsid w:val="008E1DCA"/>
    <w:rsid w:val="008F70E9"/>
    <w:rsid w:val="00915AD6"/>
    <w:rsid w:val="009246D5"/>
    <w:rsid w:val="00940D52"/>
    <w:rsid w:val="00943242"/>
    <w:rsid w:val="00992F34"/>
    <w:rsid w:val="009A3663"/>
    <w:rsid w:val="009A4E23"/>
    <w:rsid w:val="009B0B0A"/>
    <w:rsid w:val="009F1282"/>
    <w:rsid w:val="00A028D0"/>
    <w:rsid w:val="00A137E3"/>
    <w:rsid w:val="00A21EF8"/>
    <w:rsid w:val="00A35AF1"/>
    <w:rsid w:val="00A872C0"/>
    <w:rsid w:val="00A9123C"/>
    <w:rsid w:val="00AA1B53"/>
    <w:rsid w:val="00AC4CF5"/>
    <w:rsid w:val="00AF1563"/>
    <w:rsid w:val="00B0202C"/>
    <w:rsid w:val="00B33AB7"/>
    <w:rsid w:val="00B64F12"/>
    <w:rsid w:val="00B80B2D"/>
    <w:rsid w:val="00BA1B1F"/>
    <w:rsid w:val="00BA5A4B"/>
    <w:rsid w:val="00BB2750"/>
    <w:rsid w:val="00BC172A"/>
    <w:rsid w:val="00BD58BE"/>
    <w:rsid w:val="00BF0CCA"/>
    <w:rsid w:val="00C16DB7"/>
    <w:rsid w:val="00C17CEE"/>
    <w:rsid w:val="00C45811"/>
    <w:rsid w:val="00C50A4A"/>
    <w:rsid w:val="00C62C85"/>
    <w:rsid w:val="00C9666A"/>
    <w:rsid w:val="00CE21BD"/>
    <w:rsid w:val="00CE6E8A"/>
    <w:rsid w:val="00D00B84"/>
    <w:rsid w:val="00D50A58"/>
    <w:rsid w:val="00D70D43"/>
    <w:rsid w:val="00DA7983"/>
    <w:rsid w:val="00DF46B6"/>
    <w:rsid w:val="00E12F4A"/>
    <w:rsid w:val="00E16652"/>
    <w:rsid w:val="00E27CA3"/>
    <w:rsid w:val="00E43AE4"/>
    <w:rsid w:val="00E52CD4"/>
    <w:rsid w:val="00E5503A"/>
    <w:rsid w:val="00E55B2E"/>
    <w:rsid w:val="00E55BAF"/>
    <w:rsid w:val="00E645BA"/>
    <w:rsid w:val="00EB5BD6"/>
    <w:rsid w:val="00F11B4E"/>
    <w:rsid w:val="00F24620"/>
    <w:rsid w:val="00F43ACE"/>
    <w:rsid w:val="00F62978"/>
    <w:rsid w:val="00F722AE"/>
    <w:rsid w:val="00FF13D3"/>
    <w:rsid w:val="00FF31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380"/>
    <w:pPr>
      <w:ind w:left="720"/>
      <w:contextualSpacing/>
    </w:pPr>
  </w:style>
  <w:style w:type="character" w:styleId="Hyperlink">
    <w:name w:val="Hyperlink"/>
    <w:basedOn w:val="DefaultParagraphFont"/>
    <w:uiPriority w:val="99"/>
    <w:unhideWhenUsed/>
    <w:rsid w:val="002061E4"/>
    <w:rPr>
      <w:color w:val="0000FF" w:themeColor="hyperlink"/>
      <w:u w:val="single"/>
    </w:rPr>
  </w:style>
  <w:style w:type="paragraph" w:styleId="Header">
    <w:name w:val="header"/>
    <w:basedOn w:val="Normal"/>
    <w:link w:val="HeaderChar"/>
    <w:uiPriority w:val="99"/>
    <w:semiHidden/>
    <w:unhideWhenUsed/>
    <w:rsid w:val="00E645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645BA"/>
    <w:rPr>
      <w:sz w:val="18"/>
      <w:szCs w:val="18"/>
    </w:rPr>
  </w:style>
  <w:style w:type="paragraph" w:styleId="Footer">
    <w:name w:val="footer"/>
    <w:basedOn w:val="Normal"/>
    <w:link w:val="FooterChar"/>
    <w:uiPriority w:val="99"/>
    <w:semiHidden/>
    <w:unhideWhenUsed/>
    <w:rsid w:val="00E645B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E645BA"/>
    <w:rPr>
      <w:sz w:val="18"/>
      <w:szCs w:val="18"/>
    </w:rPr>
  </w:style>
  <w:style w:type="character" w:styleId="CommentReference">
    <w:name w:val="annotation reference"/>
    <w:basedOn w:val="DefaultParagraphFont"/>
    <w:uiPriority w:val="99"/>
    <w:semiHidden/>
    <w:unhideWhenUsed/>
    <w:rsid w:val="00E645BA"/>
    <w:rPr>
      <w:sz w:val="21"/>
      <w:szCs w:val="21"/>
    </w:rPr>
  </w:style>
  <w:style w:type="paragraph" w:styleId="CommentText">
    <w:name w:val="annotation text"/>
    <w:basedOn w:val="Normal"/>
    <w:link w:val="CommentTextChar"/>
    <w:uiPriority w:val="99"/>
    <w:semiHidden/>
    <w:unhideWhenUsed/>
    <w:rsid w:val="00E645BA"/>
  </w:style>
  <w:style w:type="character" w:customStyle="1" w:styleId="CommentTextChar">
    <w:name w:val="Comment Text Char"/>
    <w:basedOn w:val="DefaultParagraphFont"/>
    <w:link w:val="CommentText"/>
    <w:uiPriority w:val="99"/>
    <w:semiHidden/>
    <w:rsid w:val="00E645BA"/>
  </w:style>
  <w:style w:type="paragraph" w:styleId="CommentSubject">
    <w:name w:val="annotation subject"/>
    <w:basedOn w:val="CommentText"/>
    <w:next w:val="CommentText"/>
    <w:link w:val="CommentSubjectChar"/>
    <w:uiPriority w:val="99"/>
    <w:semiHidden/>
    <w:unhideWhenUsed/>
    <w:rsid w:val="00E645BA"/>
    <w:rPr>
      <w:b/>
      <w:bCs/>
    </w:rPr>
  </w:style>
  <w:style w:type="character" w:customStyle="1" w:styleId="CommentSubjectChar">
    <w:name w:val="Comment Subject Char"/>
    <w:basedOn w:val="CommentTextChar"/>
    <w:link w:val="CommentSubject"/>
    <w:uiPriority w:val="99"/>
    <w:semiHidden/>
    <w:rsid w:val="00E645BA"/>
    <w:rPr>
      <w:b/>
      <w:bCs/>
    </w:rPr>
  </w:style>
  <w:style w:type="paragraph" w:styleId="BalloonText">
    <w:name w:val="Balloon Text"/>
    <w:basedOn w:val="Normal"/>
    <w:link w:val="BalloonTextChar"/>
    <w:uiPriority w:val="99"/>
    <w:semiHidden/>
    <w:unhideWhenUsed/>
    <w:rsid w:val="00E645BA"/>
    <w:rPr>
      <w:sz w:val="16"/>
      <w:szCs w:val="16"/>
    </w:rPr>
  </w:style>
  <w:style w:type="character" w:customStyle="1" w:styleId="BalloonTextChar">
    <w:name w:val="Balloon Text Char"/>
    <w:basedOn w:val="DefaultParagraphFont"/>
    <w:link w:val="BalloonText"/>
    <w:uiPriority w:val="99"/>
    <w:semiHidden/>
    <w:rsid w:val="00E645BA"/>
    <w:rPr>
      <w:sz w:val="16"/>
      <w:szCs w:val="16"/>
    </w:rPr>
  </w:style>
  <w:style w:type="character" w:styleId="FollowedHyperlink">
    <w:name w:val="FollowedHyperlink"/>
    <w:basedOn w:val="DefaultParagraphFont"/>
    <w:uiPriority w:val="99"/>
    <w:semiHidden/>
    <w:unhideWhenUsed/>
    <w:rsid w:val="0082548E"/>
    <w:rPr>
      <w:color w:val="800080" w:themeColor="followedHyperlink"/>
      <w:u w:val="single"/>
    </w:rPr>
  </w:style>
  <w:style w:type="table" w:styleId="TableGrid">
    <w:name w:val="Table Grid"/>
    <w:basedOn w:val="TableNormal"/>
    <w:uiPriority w:val="59"/>
    <w:rsid w:val="00FF1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380"/>
    <w:pPr>
      <w:ind w:left="720"/>
      <w:contextualSpacing/>
    </w:pPr>
  </w:style>
  <w:style w:type="character" w:styleId="Hyperlink">
    <w:name w:val="Hyperlink"/>
    <w:basedOn w:val="DefaultParagraphFont"/>
    <w:uiPriority w:val="99"/>
    <w:unhideWhenUsed/>
    <w:rsid w:val="002061E4"/>
    <w:rPr>
      <w:color w:val="0000FF" w:themeColor="hyperlink"/>
      <w:u w:val="single"/>
    </w:rPr>
  </w:style>
  <w:style w:type="paragraph" w:styleId="Header">
    <w:name w:val="header"/>
    <w:basedOn w:val="Normal"/>
    <w:link w:val="HeaderChar"/>
    <w:uiPriority w:val="99"/>
    <w:semiHidden/>
    <w:unhideWhenUsed/>
    <w:rsid w:val="00E645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645BA"/>
    <w:rPr>
      <w:sz w:val="18"/>
      <w:szCs w:val="18"/>
    </w:rPr>
  </w:style>
  <w:style w:type="paragraph" w:styleId="Footer">
    <w:name w:val="footer"/>
    <w:basedOn w:val="Normal"/>
    <w:link w:val="FooterChar"/>
    <w:uiPriority w:val="99"/>
    <w:semiHidden/>
    <w:unhideWhenUsed/>
    <w:rsid w:val="00E645B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E645BA"/>
    <w:rPr>
      <w:sz w:val="18"/>
      <w:szCs w:val="18"/>
    </w:rPr>
  </w:style>
  <w:style w:type="character" w:styleId="CommentReference">
    <w:name w:val="annotation reference"/>
    <w:basedOn w:val="DefaultParagraphFont"/>
    <w:uiPriority w:val="99"/>
    <w:semiHidden/>
    <w:unhideWhenUsed/>
    <w:rsid w:val="00E645BA"/>
    <w:rPr>
      <w:sz w:val="21"/>
      <w:szCs w:val="21"/>
    </w:rPr>
  </w:style>
  <w:style w:type="paragraph" w:styleId="CommentText">
    <w:name w:val="annotation text"/>
    <w:basedOn w:val="Normal"/>
    <w:link w:val="CommentTextChar"/>
    <w:uiPriority w:val="99"/>
    <w:semiHidden/>
    <w:unhideWhenUsed/>
    <w:rsid w:val="00E645BA"/>
  </w:style>
  <w:style w:type="character" w:customStyle="1" w:styleId="CommentTextChar">
    <w:name w:val="Comment Text Char"/>
    <w:basedOn w:val="DefaultParagraphFont"/>
    <w:link w:val="CommentText"/>
    <w:uiPriority w:val="99"/>
    <w:semiHidden/>
    <w:rsid w:val="00E645BA"/>
  </w:style>
  <w:style w:type="paragraph" w:styleId="CommentSubject">
    <w:name w:val="annotation subject"/>
    <w:basedOn w:val="CommentText"/>
    <w:next w:val="CommentText"/>
    <w:link w:val="CommentSubjectChar"/>
    <w:uiPriority w:val="99"/>
    <w:semiHidden/>
    <w:unhideWhenUsed/>
    <w:rsid w:val="00E645BA"/>
    <w:rPr>
      <w:b/>
      <w:bCs/>
    </w:rPr>
  </w:style>
  <w:style w:type="character" w:customStyle="1" w:styleId="CommentSubjectChar">
    <w:name w:val="Comment Subject Char"/>
    <w:basedOn w:val="CommentTextChar"/>
    <w:link w:val="CommentSubject"/>
    <w:uiPriority w:val="99"/>
    <w:semiHidden/>
    <w:rsid w:val="00E645BA"/>
    <w:rPr>
      <w:b/>
      <w:bCs/>
    </w:rPr>
  </w:style>
  <w:style w:type="paragraph" w:styleId="BalloonText">
    <w:name w:val="Balloon Text"/>
    <w:basedOn w:val="Normal"/>
    <w:link w:val="BalloonTextChar"/>
    <w:uiPriority w:val="99"/>
    <w:semiHidden/>
    <w:unhideWhenUsed/>
    <w:rsid w:val="00E645BA"/>
    <w:rPr>
      <w:sz w:val="16"/>
      <w:szCs w:val="16"/>
    </w:rPr>
  </w:style>
  <w:style w:type="character" w:customStyle="1" w:styleId="BalloonTextChar">
    <w:name w:val="Balloon Text Char"/>
    <w:basedOn w:val="DefaultParagraphFont"/>
    <w:link w:val="BalloonText"/>
    <w:uiPriority w:val="99"/>
    <w:semiHidden/>
    <w:rsid w:val="00E645BA"/>
    <w:rPr>
      <w:sz w:val="16"/>
      <w:szCs w:val="16"/>
    </w:rPr>
  </w:style>
  <w:style w:type="character" w:styleId="FollowedHyperlink">
    <w:name w:val="FollowedHyperlink"/>
    <w:basedOn w:val="DefaultParagraphFont"/>
    <w:uiPriority w:val="99"/>
    <w:semiHidden/>
    <w:unhideWhenUsed/>
    <w:rsid w:val="0082548E"/>
    <w:rPr>
      <w:color w:val="800080" w:themeColor="followedHyperlink"/>
      <w:u w:val="single"/>
    </w:rPr>
  </w:style>
  <w:style w:type="table" w:styleId="TableGrid">
    <w:name w:val="Table Grid"/>
    <w:basedOn w:val="TableNormal"/>
    <w:uiPriority w:val="59"/>
    <w:rsid w:val="00FF1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iaochapai.com/survey1466808" TargetMode="External"/><Relationship Id="rId3" Type="http://schemas.openxmlformats.org/officeDocument/2006/relationships/settings" Target="settings.xml"/><Relationship Id="rId7" Type="http://schemas.openxmlformats.org/officeDocument/2006/relationships/hyperlink" Target="http://www.green-seed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diaochapai.com/survey/a19f7b33-d39b-4e7e-9032-c368ec3ec15b"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Wenman Liu</dc:creator>
  <cp:lastModifiedBy>wurong</cp:lastModifiedBy>
  <cp:revision>2</cp:revision>
  <dcterms:created xsi:type="dcterms:W3CDTF">2015-07-10T09:46:00Z</dcterms:created>
  <dcterms:modified xsi:type="dcterms:W3CDTF">2015-07-10T09:46:00Z</dcterms:modified>
</cp:coreProperties>
</file>