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B9BD5" w:themeFill="accent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906"/>
      </w:tblGrid>
      <w:tr w:rsidR="00527880" w14:paraId="014D997C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E0D57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PRAVAHA TATTVA</w:t>
            </w:r>
          </w:p>
          <w:p w14:paraId="3502AE0E" w14:textId="77777777" w:rsidR="00527880" w:rsidRPr="007619BD" w:rsidRDefault="00000000">
            <w:pPr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28"/>
                <w:szCs w:val="28"/>
              </w:rPr>
              <w:t>SOLUTIONS</w:t>
            </w:r>
          </w:p>
          <w:p w14:paraId="42DC14B2" w14:textId="77777777" w:rsidR="00527880" w:rsidRDefault="00000000">
            <w:r>
              <w:rPr>
                <w:rFonts w:ascii="Arial" w:eastAsia="Arial" w:hAnsi="Arial" w:cs="Arial"/>
                <w:color w:val="CCDDCC"/>
                <w:sz w:val="18"/>
                <w:szCs w:val="18"/>
              </w:rPr>
              <w:t>Hydrology · GIS · Design Services</w:t>
            </w:r>
          </w:p>
        </w:tc>
        <w:tc>
          <w:tcPr>
            <w:tcW w:w="3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12C0B1" w14:textId="77777777" w:rsidR="00527880" w:rsidRPr="007619BD" w:rsidRDefault="00000000">
            <w:pPr>
              <w:jc w:val="right"/>
              <w:rPr>
                <w:color w:val="FFC000" w:themeColor="accent4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C000" w:themeColor="accent4"/>
                <w:sz w:val="48"/>
                <w:szCs w:val="48"/>
              </w:rPr>
              <w:t>INVOICE</w:t>
            </w:r>
          </w:p>
          <w:p w14:paraId="3A76F97A" w14:textId="77777777" w:rsidR="00527880" w:rsidRDefault="00000000">
            <w:pPr>
              <w:jc w:val="right"/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GIS &amp; Environmental Mapping Services</w:t>
            </w:r>
          </w:p>
        </w:tc>
      </w:tr>
    </w:tbl>
    <w:p w14:paraId="1905ED8F" w14:textId="77777777" w:rsidR="00527880" w:rsidRDefault="00527880">
      <w:pPr>
        <w:spacing w:after="8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302"/>
        <w:gridCol w:w="3302"/>
      </w:tblGrid>
      <w:tr w:rsidR="00527880" w14:paraId="568D36FA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753A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Invoice No.</w:t>
            </w:r>
          </w:p>
          <w:p w14:paraId="63D1F930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SKU-GIS-DHR-2026-02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186C3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Date</w:t>
            </w:r>
          </w:p>
          <w:p w14:paraId="17AB9A3E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19-10-2026</w:t>
            </w:r>
          </w:p>
        </w:tc>
        <w:tc>
          <w:tcPr>
            <w:tcW w:w="33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49073A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</w:rPr>
              <w:t>Validity</w:t>
            </w:r>
          </w:p>
          <w:p w14:paraId="65A71994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30 Days</w:t>
            </w:r>
          </w:p>
        </w:tc>
      </w:tr>
    </w:tbl>
    <w:p w14:paraId="02830A76" w14:textId="77777777" w:rsidR="00527880" w:rsidRDefault="00527880">
      <w:pPr>
        <w:spacing w:after="12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16133F35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350B1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BY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72A01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ISSUED TO</w:t>
            </w:r>
          </w:p>
        </w:tc>
      </w:tr>
      <w:tr w:rsidR="00527880" w14:paraId="0667C3BE" w14:textId="77777777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6C9BB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Satwik Kamlakar Udupi</w:t>
            </w:r>
          </w:p>
          <w:p w14:paraId="109F6014" w14:textId="77777777" w:rsidR="00527880" w:rsidRDefault="00000000">
            <w:r>
              <w:rPr>
                <w:rFonts w:ascii="Arial" w:eastAsia="Arial" w:hAnsi="Arial" w:cs="Arial"/>
                <w:i/>
                <w:iCs/>
                <w:color w:val="000000"/>
              </w:rPr>
              <w:t>Agricultural Engineer &amp; Water Resource Professional</w:t>
            </w:r>
          </w:p>
          <w:p w14:paraId="4D359E9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Specialist: Hydrology, GIS, Hydraulics, CFD</w:t>
            </w:r>
          </w:p>
          <w:p w14:paraId="1D118044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Ambika Bhavan, At Post Krishna Canal</w:t>
            </w:r>
          </w:p>
          <w:p w14:paraId="437264C7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Vidyanagar, Dist-Karad, Maharashtra</w:t>
            </w:r>
          </w:p>
          <w:p w14:paraId="1691095A" w14:textId="77777777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+91-9834300849  |  satwikudupi@gmail.com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07A1E" w14:textId="77777777" w:rsidR="00527880" w:rsidRDefault="00000000">
            <w:r/>
            <w:r>
              <w:rPr>
                <w:rFonts w:ascii="Arial" w:hAnsi="Arial"/>
                <w:b/>
                <w:color w:val="000000"/>
                <w:sz w:val="22"/>
              </w:rPr>
              <w:t>Shramjivi Janata Sahayyak Mandal (SJSM)</w:t>
            </w:r>
          </w:p>
          <w:p w14:paraId="59F9A21F" w14:textId="77777777" w:rsidR="00527880" w:rsidRDefault="00000000">
            <w:r/>
            <w:r>
              <w:rPr>
                <w:rFonts w:ascii="Arial" w:hAnsi="Arial"/>
                <w:b w:val="0"/>
                <w:color w:val="000000"/>
                <w:sz w:val="19"/>
              </w:rPr>
              <w:t>Registered NGO, Satara, Maharashtra</w:t>
            </w:r>
          </w:p>
          <w:p w14:paraId="58CD5534" w14:textId="77777777" w:rsidR="00527880" w:rsidRDefault="00000000">
            <w:r/>
            <w:r>
              <w:rPr>
                <w:rFonts w:ascii="Arial" w:hAnsi="Arial"/>
                <w:b w:val="0"/>
                <w:color w:val="000000"/>
                <w:sz w:val="19"/>
              </w:rPr>
              <w:t>Project: Comprehensive GIS &amp; Environmental Atlas</w:t>
            </w:r>
          </w:p>
          <w:p w14:paraId="584A92D7" w14:textId="77777777" w:rsidR="00527880" w:rsidRDefault="00000000">
            <w:r/>
            <w:r>
              <w:rPr>
                <w:rFonts w:ascii="Arial" w:hAnsi="Arial"/>
                <w:b w:val="0"/>
                <w:color w:val="000000"/>
                <w:sz w:val="19"/>
              </w:rPr>
              <w:t>Tuljapur &amp; Lohara Talukas, Dist. Dharashiv</w:t>
            </w:r>
          </w:p>
          <w:p w14:paraId="3FF031F9" w14:textId="77777777" w:rsidR="00527880" w:rsidRDefault="00000000">
            <w:r/>
            <w:r>
              <w:rPr>
                <w:rFonts w:ascii="Arial" w:hAnsi="Arial"/>
                <w:b w:val="0"/>
                <w:color w:val="000000"/>
                <w:sz w:val="19"/>
              </w:rPr>
              <w:t>Maharashtra</w:t>
            </w:r>
          </w:p>
          <w:p w14:paraId="7CB9FE90" w14:textId="0624B765" w:rsidR="00527880" w:rsidRDefault="00527880">
            <w:r/>
          </w:p>
        </w:tc>
      </w:tr>
    </w:tbl>
    <w:p w14:paraId="55CCF304" w14:textId="77777777" w:rsidR="00527880" w:rsidRDefault="00527880">
      <w:pPr>
        <w:spacing w:after="120"/>
      </w:pPr>
    </w:p>
    <w:p w14:paraId="3293B3A0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PROJECT TITLE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03D8B317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ECC6D" w14:textId="77777777" w:rsidR="00527880" w:rsidRDefault="00000000">
            <w:r/>
            <w:r>
              <w:rPr>
                <w:rFonts w:ascii="Arial" w:hAnsi="Arial"/>
                <w:b/>
                <w:color w:val="1A3A2A"/>
                <w:sz w:val="24"/>
              </w:rPr>
              <w:t>Comprehensive Geospatial Atlas &amp; Thematic GIS Mapping</w:t>
            </w:r>
          </w:p>
          <w:p w14:paraId="3AD5607E" w14:textId="77777777" w:rsidR="00527880" w:rsidRDefault="00000000">
            <w:r/>
            <w:r>
              <w:rPr>
                <w:rFonts w:ascii="Arial" w:hAnsi="Arial"/>
                <w:color w:val="000000"/>
                <w:sz w:val="21"/>
              </w:rPr>
              <w:t>Physiographic, Hydrogeological, Climatological &amp; Watershed Characterization</w:t>
            </w:r>
          </w:p>
          <w:p w14:paraId="26E39505" w14:textId="77777777" w:rsidR="00527880" w:rsidRDefault="00000000">
            <w:r/>
            <w:r>
              <w:rPr>
                <w:rFonts w:ascii="Arial" w:hAnsi="Arial"/>
                <w:color w:val="4A7A5A"/>
                <w:sz w:val="19"/>
              </w:rPr>
              <w:t>Tuljapur &amp; Lohara Talukas, Dist. Dharashiv, Maharashtra · October 2026</w:t>
            </w:r>
          </w:p>
        </w:tc>
      </w:tr>
    </w:tbl>
    <w:p w14:paraId="2B5B3DC4" w14:textId="77777777" w:rsidR="00527880" w:rsidRDefault="00527880">
      <w:pPr>
        <w:spacing w:after="120"/>
      </w:pPr>
    </w:p>
    <w:p w14:paraId="665D5BD2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1. DESCRIPTION OF SERVICES</w:t>
      </w:r>
    </w:p>
    <w:p w14:paraId="26987C67" w14:textId="77777777" w:rsidR="00527880" w:rsidRDefault="00000000">
      <w:pPr>
        <w:spacing w:before="60" w:after="120"/>
        <w:jc w:val="both"/>
      </w:pPr>
      <w:r/>
      <w:r>
        <w:rPr>
          <w:rFonts w:ascii="Arial" w:hAnsi="Arial"/>
          <w:color w:val="222222"/>
          <w:sz w:val="21"/>
        </w:rPr>
        <w:t>This invoice is submitted for professional geospatial analysis, thematic cartography, and technical reporting services rendered for the Dharashiv District GIS &amp; Environmental Atlas covering Tuljapur and Lohara Talukas (Total Area: 2,043.93 km², 177 Cadastral Villages). The scope covers end-to-end multi-spectral satellite processing, 16 standardized thematic GIS layers, 300 DPI high-resolution cartographic maps, dedicated block-level analytical Excel databases, and the complete consulting-grade Word Atlas Report submitted in October 2026.</w:t>
      </w:r>
    </w:p>
    <w:p w14:paraId="42E95196" w14:textId="77777777" w:rsidR="00527880" w:rsidRDefault="00527880">
      <w:pPr>
        <w:spacing w:after="80"/>
      </w:pPr>
    </w:p>
    <w:p w14:paraId="0BEBBCFD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2. DELIVERABLES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06"/>
        <w:gridCol w:w="1500"/>
      </w:tblGrid>
      <w:tr w:rsidR="00527880" w14:paraId="03486C91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DF30D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78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221BF5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Deliverable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973E93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527880" w14:paraId="20C861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799E04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1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FC0CB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Comprehensive GIS &amp; Environmental Atlas Consulting Report (11 Chapters, docx) – hydrogeology &amp; watershed characterization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840533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06C524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5E2AE7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2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A0C9CB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Tuljapur Block 300 DPI Cartographic Maps (16 standardized themes: DEM, Contours, LULC, Soil, Streams, etc.)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6A3D7A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37CF5B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177C8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3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FD188D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Lohara Block 300 DPI Cartographic Maps (16 standardized themes with transparent legends &amp; hillshade basemap)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38FC5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72361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F221F0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4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AB68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Master Regional RGNDWM 250k Ground Water Prospects Quadrangle Map &amp; Index Grid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8AFF7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B35E3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EFC10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5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8A715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Tuljapur Block Dedicated Multi-Tab Analytical Excel Database (14 tabs covering all 130 cadastral villages)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ED673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60EFB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58ABA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6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87EAB2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Lohara Block Dedicated Multi-Tab Analytical Excel Database (14 tabs covering all 47 cadastral villages)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43826F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7C72E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997603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7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14DB3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Hydrologically conditioned spatial GeoPackage layers (D8 Strahler stream network, drainage density, 10m contours)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1E8221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  <w:tr w:rsidR="00527880" w14:paraId="2EE3E1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C86055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color w:val="000000"/>
                <w:sz w:val="21"/>
              </w:rPr>
              <w:t>8</w:t>
            </w:r>
          </w:p>
        </w:tc>
        <w:tc>
          <w:tcPr>
            <w:tcW w:w="78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47837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Final Compiled Deliverables Package (deliverables.zip archive containing all maps, excels, datasets &amp; report)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4BFEE" w14:textId="77777777" w:rsidR="00527880" w:rsidRDefault="00000000">
            <w:pPr>
              <w:jc w:val="center"/>
            </w:pPr>
            <w:r/>
            <w:r>
              <w:rPr>
                <w:rFonts w:ascii="Arial" w:hAnsi="Arial"/>
                <w:b/>
                <w:color w:val="4A7A5A"/>
                <w:sz w:val="19"/>
              </w:rPr>
              <w:t>✓ Delivered</w:t>
            </w:r>
          </w:p>
        </w:tc>
      </w:tr>
    </w:tbl>
    <w:p w14:paraId="7741913F" w14:textId="77777777" w:rsidR="00527880" w:rsidRDefault="00527880">
      <w:pPr>
        <w:spacing w:after="120"/>
      </w:pPr>
    </w:p>
    <w:p w14:paraId="2AABE302" w14:textId="77777777" w:rsidR="007F2938" w:rsidRDefault="007F2938">
      <w:pPr>
        <w:spacing w:after="120"/>
      </w:pPr>
    </w:p>
    <w:p w14:paraId="296E164C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lastRenderedPageBreak/>
        <w:t>3. COST DESCRIPTION (PROFESSIONAL CHARGES)</w:t>
      </w:r>
    </w:p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5"/>
        <w:gridCol w:w="3969"/>
        <w:gridCol w:w="1701"/>
      </w:tblGrid>
      <w:tr w:rsidR="00527880" w14:paraId="09B0B20C" w14:textId="77777777" w:rsidTr="007619BD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43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5A378C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Work Component</w:t>
            </w: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12032D" w14:textId="77777777" w:rsidR="00527880" w:rsidRPr="007619BD" w:rsidRDefault="00000000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Description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109F01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Amount (INR)</w:t>
            </w:r>
          </w:p>
        </w:tc>
      </w:tr>
      <w:tr w:rsidR="00527880" w14:paraId="1ACCF0BA" w14:textId="77777777" w:rsidTr="007619B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AB312D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Geospatial Data Processing &amp; Analysis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A7BBD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16 Themes, GEE ingestion, DEM conditioning, stream network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9ED2E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9"/>
              </w:rPr>
              <w:t>₹1,400</w:t>
            </w:r>
          </w:p>
        </w:tc>
      </w:tr>
      <w:tr w:rsidR="00527880" w14:paraId="12D10013" w14:textId="77777777" w:rsidTr="007619BD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3BE284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300 DPI Cartographic Atlas Map Production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DBEB6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33 high-res maps: Tuljapur, Lohara &amp; RGNDWM quadrangle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3A475F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9"/>
              </w:rPr>
              <w:t>₹1,200</w:t>
            </w:r>
          </w:p>
        </w:tc>
      </w:tr>
      <w:tr w:rsidR="00527880" w14:paraId="70ACBCAA" w14:textId="77777777" w:rsidTr="007619B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C966A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Dedicated Analytical Excel Databases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236594" w14:textId="65B5E3E4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Tuljapur 130 villages + Lohara 47 villages, 14 tabs each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FCCF63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9"/>
              </w:rPr>
              <w:t>₹800</w:t>
            </w:r>
          </w:p>
        </w:tc>
      </w:tr>
      <w:tr w:rsidR="00527880" w14:paraId="7DF48DF2" w14:textId="77777777" w:rsidTr="007619BD">
        <w:tblPrEx>
          <w:tblCellMar>
            <w:top w:w="0" w:type="dxa"/>
            <w:bottom w:w="0" w:type="dxa"/>
          </w:tblCellMar>
        </w:tblPrEx>
        <w:trPr>
          <w:trHeight w:val="35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AC56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Comprehensive Technical Atlas Report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B62C57" w14:textId="2DD25994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11 Chapters, recharge structure siting matrix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0024A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9"/>
              </w:rPr>
              <w:t>₹700</w:t>
            </w:r>
          </w:p>
        </w:tc>
      </w:tr>
      <w:tr w:rsidR="00527880" w14:paraId="5CADE4F8" w14:textId="77777777" w:rsidTr="007619BD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43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67E8B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b/>
                <w:color w:val="000000"/>
                <w:sz w:val="19"/>
              </w:rPr>
              <w:t>Review, Packaging &amp; Quality Assurance</w:t>
            </w:r>
          </w:p>
        </w:tc>
        <w:tc>
          <w:tcPr>
            <w:tcW w:w="39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15743" w14:textId="77777777" w:rsidR="00527880" w:rsidRPr="007619BD" w:rsidRDefault="00000000">
            <w:pPr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deliverables.zip, multi-format client export</w:t>
            </w:r>
          </w:p>
        </w:tc>
        <w:tc>
          <w:tcPr>
            <w:tcW w:w="170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5D8B17" w14:textId="77777777" w:rsidR="00527880" w:rsidRPr="007619BD" w:rsidRDefault="00000000">
            <w:pPr>
              <w:jc w:val="right"/>
              <w:rPr>
                <w:sz w:val="12"/>
                <w:szCs w:val="12"/>
              </w:rPr>
            </w:pPr>
            <w:r/>
            <w:r>
              <w:rPr>
                <w:rFonts w:ascii="Arial" w:hAnsi="Arial"/>
                <w:color w:val="000000"/>
                <w:sz w:val="19"/>
              </w:rPr>
              <w:t>₹400</w:t>
            </w:r>
          </w:p>
        </w:tc>
      </w:tr>
      <w:tr w:rsidR="007619BD" w14:paraId="4E59B774" w14:textId="77777777" w:rsidTr="007619BD">
        <w:tblPrEx>
          <w:tblCellMar>
            <w:top w:w="0" w:type="dxa"/>
            <w:bottom w:w="0" w:type="dxa"/>
          </w:tblCellMar>
        </w:tblPrEx>
        <w:trPr>
          <w:trHeight w:val="246"/>
        </w:trPr>
        <w:tc>
          <w:tcPr>
            <w:tcW w:w="836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35E25A" w14:textId="77777777" w:rsidR="007619BD" w:rsidRPr="007619BD" w:rsidRDefault="007619BD">
            <w:pPr>
              <w:rPr>
                <w:sz w:val="12"/>
                <w:szCs w:val="12"/>
              </w:rPr>
            </w:pPr>
            <w:r w:rsidRPr="007619BD">
              <w:rPr>
                <w:rFonts w:ascii="Arial" w:eastAsia="Arial" w:hAnsi="Arial" w:cs="Arial"/>
                <w:b/>
                <w:bCs/>
                <w:color w:val="FFFFFF"/>
                <w:sz w:val="12"/>
                <w:szCs w:val="12"/>
              </w:rPr>
              <w:t>TOTAL PROFESSIONAL CHARGES</w:t>
            </w:r>
          </w:p>
        </w:tc>
        <w:tc>
          <w:tcPr>
            <w:tcW w:w="17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130954" w14:textId="6D30591E" w:rsidR="007619BD" w:rsidRPr="007619BD" w:rsidRDefault="007619BD">
            <w:pPr>
              <w:jc w:val="right"/>
              <w:rPr>
                <w:sz w:val="12"/>
                <w:szCs w:val="12"/>
              </w:rPr>
            </w:pPr>
            <w:r/>
            <w:r>
              <w:rPr>
                <w:rFonts w:ascii="Arial" w:hAnsi="Arial"/>
                <w:b/>
                <w:color w:val="B8860B"/>
                <w:sz w:val="21"/>
              </w:rPr>
              <w:t>₹4,500/-</w:t>
            </w:r>
          </w:p>
        </w:tc>
      </w:tr>
    </w:tbl>
    <w:p w14:paraId="62DFB21C" w14:textId="77777777" w:rsidR="00527880" w:rsidRDefault="00527880">
      <w:pPr>
        <w:spacing w:after="120"/>
      </w:pPr>
    </w:p>
    <w:p w14:paraId="3AC0B543" w14:textId="4B8896D8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4. AMOUNT PAYABLE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11A0FFA2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6A40F" w14:textId="77777777" w:rsidR="00527880" w:rsidRDefault="00000000">
            <w:r/>
            <w:r>
              <w:rPr>
                <w:rFonts w:ascii="Arial" w:hAnsi="Arial"/>
                <w:b/>
                <w:color w:val="1A3A2A"/>
                <w:sz w:val="24"/>
              </w:rPr>
              <w:t xml:space="preserve">Total Amount (Rupees): </w:t>
            </w:r>
            <w:r>
              <w:rPr>
                <w:rFonts w:ascii="Arial" w:hAnsi="Arial"/>
                <w:b/>
                <w:color w:val="B8860B"/>
                <w:sz w:val="30"/>
              </w:rPr>
              <w:t>₹4,500/-</w:t>
            </w:r>
          </w:p>
          <w:p w14:paraId="4A008953" w14:textId="77777777" w:rsidR="00527880" w:rsidRDefault="00000000">
            <w:r/>
            <w:r>
              <w:rPr>
                <w:rFonts w:ascii="Arial" w:hAnsi="Arial"/>
                <w:color w:val="555555"/>
                <w:sz w:val="20"/>
              </w:rPr>
              <w:t>(Four Thousand Five Hundred Indian Rupees Only)</w:t>
            </w:r>
          </w:p>
        </w:tc>
      </w:tr>
    </w:tbl>
    <w:p w14:paraId="6C7A0CB7" w14:textId="71E382D6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5. PAYMENT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53"/>
      </w:tblGrid>
      <w:tr w:rsidR="00527880" w14:paraId="22E9B106" w14:textId="77777777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46BCFF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Payment Schedule</w:t>
            </w:r>
          </w:p>
          <w:p w14:paraId="31CD477F" w14:textId="77777777" w:rsidR="00527880" w:rsidRDefault="00000000">
            <w:r/>
            <w:r>
              <w:rPr>
                <w:rFonts w:ascii="Arial" w:hAnsi="Arial"/>
                <w:color w:val="000000"/>
                <w:sz w:val="19"/>
              </w:rPr>
              <w:t>100% on delivery · Work Completed &amp; Delivered</w:t>
            </w:r>
          </w:p>
          <w:p w14:paraId="2B3CAA34" w14:textId="77777777" w:rsidR="00527880" w:rsidRDefault="00527880">
            <w:pPr>
              <w:spacing w:after="40"/>
            </w:pPr>
          </w:p>
          <w:p w14:paraId="515A6947" w14:textId="38CA15B5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Mode of Payment</w:t>
            </w:r>
          </w:p>
          <w:p w14:paraId="1485A136" w14:textId="0024AAF3" w:rsidR="00527880" w:rsidRDefault="00000000">
            <w:r>
              <w:rPr>
                <w:rFonts w:ascii="Arial" w:eastAsia="Arial" w:hAnsi="Arial" w:cs="Arial"/>
                <w:color w:val="000000"/>
              </w:rPr>
              <w:t>NEFT / RTGS / UPI</w:t>
            </w:r>
          </w:p>
        </w:tc>
        <w:tc>
          <w:tcPr>
            <w:tcW w:w="50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8654FB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Bank Details</w:t>
            </w:r>
          </w:p>
          <w:p w14:paraId="6D76FC25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Name: S. K. Udupi</w:t>
            </w:r>
          </w:p>
          <w:p w14:paraId="08B404EA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Account Number: 60494349518</w:t>
            </w:r>
          </w:p>
          <w:p w14:paraId="7D2D4704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IFSC Code: MAHB0000551</w:t>
            </w:r>
          </w:p>
          <w:p w14:paraId="4D0A65A1" w14:textId="77777777" w:rsidR="00527880" w:rsidRDefault="00000000">
            <w:r>
              <w:rPr>
                <w:rFonts w:ascii="Arial" w:eastAsia="Arial" w:hAnsi="Arial" w:cs="Arial"/>
                <w:color w:val="000000"/>
              </w:rPr>
              <w:t>Bank Name: Bank of Maharashtra</w:t>
            </w:r>
          </w:p>
        </w:tc>
      </w:tr>
    </w:tbl>
    <w:p w14:paraId="775C8584" w14:textId="49BC9762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6. ASSUMPTIONS &amp; TERMS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5E8EFDC6" w14:textId="77777777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B03BA" w14:textId="77777777" w:rsidR="00527880" w:rsidRPr="007619BD" w:rsidRDefault="00000000">
            <w:pPr>
              <w:rPr>
                <w:sz w:val="18"/>
                <w:szCs w:val="18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• Charges cover end-to-end geospatial analysis, 300 DPI map generation, Excel workbooks, and comprehensive Word Atlas report.</w:t>
            </w:r>
          </w:p>
          <w:p w14:paraId="114ACA45" w14:textId="77777777" w:rsidR="00527880" w:rsidRPr="007619BD" w:rsidRDefault="00000000">
            <w:pPr>
              <w:rPr>
                <w:sz w:val="18"/>
                <w:szCs w:val="18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• All deliverables have been generated, quality-verified, and successfully delivered to the client.</w:t>
            </w:r>
          </w:p>
          <w:p w14:paraId="7D3E686B" w14:textId="77777777" w:rsidR="00527880" w:rsidRPr="007619BD" w:rsidRDefault="00000000">
            <w:pPr>
              <w:rPr>
                <w:sz w:val="18"/>
                <w:szCs w:val="18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• Includes Survey of India toposheets, Copernicus GLO-30 DEM, NRSC/ISRO RGNDWM prospects, CHIRPS, and Sentinel-2 processing.</w:t>
            </w:r>
          </w:p>
          <w:p w14:paraId="5E38C948" w14:textId="77777777" w:rsidR="00527880" w:rsidRPr="007619BD" w:rsidRDefault="00000000">
            <w:pPr>
              <w:rPr>
                <w:sz w:val="18"/>
                <w:szCs w:val="18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• All processed GIS datasets, cartographic maps, and reports remain the client's (SJSM's) property upon full settlement.</w:t>
            </w:r>
          </w:p>
          <w:p w14:paraId="438EA519" w14:textId="77777777" w:rsidR="00527880" w:rsidRPr="007619BD" w:rsidRDefault="00000000">
            <w:pPr>
              <w:rPr>
                <w:sz w:val="18"/>
                <w:szCs w:val="18"/>
              </w:rPr>
            </w:pPr>
            <w:r/>
            <w:r>
              <w:rPr>
                <w:rFonts w:ascii="Arial" w:hAnsi="Arial"/>
                <w:color w:val="000000"/>
                <w:sz w:val="18"/>
              </w:rPr>
              <w:t>• Confidentiality of all project content and geospatial data will be strictly maintained.</w:t>
            </w:r>
          </w:p>
          <w:p w14:paraId="52609708" w14:textId="3B279B21" w:rsidR="00527880" w:rsidRDefault="00000000">
            <w:r/>
            <w:r>
              <w:rPr>
                <w:rFonts w:ascii="Arial" w:hAnsi="Arial"/>
                <w:color w:val="000000"/>
                <w:sz w:val="18"/>
              </w:rPr>
              <w:t>• Invoice valid for 30 days from issue date.</w:t>
            </w:r>
          </w:p>
        </w:tc>
      </w:tr>
    </w:tbl>
    <w:p w14:paraId="5C7F20B1" w14:textId="77777777" w:rsidR="00527880" w:rsidRDefault="00000000">
      <w:pPr>
        <w:pBdr>
          <w:bottom w:val="single" w:sz="4" w:space="0" w:color="B8860B"/>
        </w:pBdr>
        <w:spacing w:before="160" w:after="80"/>
      </w:pPr>
      <w:r>
        <w:rPr>
          <w:rFonts w:ascii="Arial" w:eastAsia="Arial" w:hAnsi="Arial" w:cs="Arial"/>
          <w:b/>
          <w:bCs/>
          <w:color w:val="1A3A2A"/>
          <w:sz w:val="24"/>
          <w:szCs w:val="24"/>
        </w:rPr>
        <w:t>7. ACCEPTANCE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3"/>
        <w:gridCol w:w="5069"/>
      </w:tblGrid>
      <w:tr w:rsidR="00527880" w14:paraId="4840CCBE" w14:textId="77777777" w:rsidTr="007F2938">
        <w:tblPrEx>
          <w:tblCellMar>
            <w:top w:w="0" w:type="dxa"/>
            <w:bottom w:w="0" w:type="dxa"/>
          </w:tblCellMar>
        </w:tblPrEx>
        <w:tc>
          <w:tcPr>
            <w:tcW w:w="485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1615F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Service Provider</w:t>
            </w:r>
          </w:p>
          <w:p w14:paraId="2E54B11E" w14:textId="38E94C66" w:rsidR="00527880" w:rsidRDefault="00527880">
            <w:pPr>
              <w:spacing w:after="40"/>
            </w:pPr>
          </w:p>
          <w:p w14:paraId="021B9B54" w14:textId="23210131" w:rsidR="00527880" w:rsidRDefault="00000000">
            <w:r>
              <w:rPr>
                <w:rFonts w:ascii="Arial" w:eastAsia="Arial" w:hAnsi="Arial" w:cs="Arial"/>
                <w:color w:val="000000"/>
              </w:rPr>
              <w:t>Name: Satwik Kamlakar Udupi</w:t>
            </w:r>
          </w:p>
          <w:p w14:paraId="7822874E" w14:textId="6E94B61B" w:rsidR="00527880" w:rsidRDefault="00000000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Designation: Agricultural Engineer &amp; GIS Consultant</w:t>
            </w:r>
          </w:p>
          <w:p w14:paraId="5FADB878" w14:textId="6426C6FD" w:rsidR="00527880" w:rsidRDefault="00527880">
            <w:pPr>
              <w:spacing w:after="40"/>
            </w:pPr>
          </w:p>
          <w:p w14:paraId="268AAB30" w14:textId="4979FC05" w:rsidR="00527880" w:rsidRDefault="00000000"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30D610E1" w14:textId="67C625A7" w:rsidR="00527880" w:rsidRDefault="007F2938">
            <w:pPr>
              <w:spacing w:after="20"/>
            </w:pPr>
            <w:r w:rsidRPr="00BA58E6">
              <w:rPr>
                <w:rFonts w:ascii="DengXian" w:eastAsia="DengXian" w:hAnsi="DengXian" w:cs="Tiro Devanagari Marathi"/>
                <w:noProof/>
                <w:color w:val="4472C4" w:themeColor="accent1"/>
              </w:rPr>
              <w:drawing>
                <wp:anchor distT="0" distB="0" distL="114300" distR="114300" simplePos="0" relativeHeight="251658240" behindDoc="0" locked="0" layoutInCell="1" allowOverlap="1" wp14:anchorId="7EF5434A" wp14:editId="1A4635F3">
                  <wp:simplePos x="0" y="0"/>
                  <wp:positionH relativeFrom="column">
                    <wp:posOffset>1339215</wp:posOffset>
                  </wp:positionH>
                  <wp:positionV relativeFrom="paragraph">
                    <wp:posOffset>74295</wp:posOffset>
                  </wp:positionV>
                  <wp:extent cx="871167" cy="397609"/>
                  <wp:effectExtent l="0" t="0" r="5715" b="2540"/>
                  <wp:wrapNone/>
                  <wp:docPr id="1784806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06542" name="Picture 1784806542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167" cy="39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52434F" w14:textId="2E4D9B68" w:rsidR="00527880" w:rsidRDefault="00000000">
            <w:r>
              <w:rPr>
                <w:rFonts w:ascii="Arial" w:eastAsia="Arial" w:hAnsi="Arial" w:cs="Arial"/>
                <w:color w:val="000000"/>
              </w:rPr>
              <w:t>Date: 19/10/2026</w:t>
            </w:r>
          </w:p>
          <w:p w14:paraId="31ECF0B0" w14:textId="77777777" w:rsidR="00527880" w:rsidRDefault="00527880">
            <w:pPr>
              <w:spacing w:after="20"/>
            </w:pPr>
          </w:p>
          <w:p w14:paraId="69DA523F" w14:textId="26E9BACE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</w:t>
            </w:r>
            <w:r w:rsidR="00000000"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>Authorised Signatory</w:t>
            </w:r>
          </w:p>
        </w:tc>
        <w:tc>
          <w:tcPr>
            <w:tcW w:w="506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23192" w14:textId="77777777" w:rsidR="00527880" w:rsidRDefault="00000000">
            <w:r>
              <w:rPr>
                <w:rFonts w:ascii="Arial" w:eastAsia="Arial" w:hAnsi="Arial" w:cs="Arial"/>
                <w:b/>
                <w:bCs/>
                <w:color w:val="1A3A2A"/>
                <w:sz w:val="22"/>
                <w:szCs w:val="22"/>
              </w:rPr>
              <w:t>For Receiver (SJSM)</w:t>
            </w:r>
          </w:p>
          <w:p w14:paraId="3E84A374" w14:textId="77777777" w:rsidR="00527880" w:rsidRDefault="00527880">
            <w:pPr>
              <w:spacing w:after="40"/>
            </w:pPr>
          </w:p>
          <w:p w14:paraId="017F64E6" w14:textId="42CA0477" w:rsidR="00527880" w:rsidRDefault="00000000">
            <w:r>
              <w:rPr>
                <w:rFonts w:ascii="Arial" w:eastAsia="Arial" w:hAnsi="Arial" w:cs="Arial"/>
                <w:color w:val="000000"/>
              </w:rPr>
              <w:t>Name: _</w:t>
            </w:r>
            <w:r w:rsidR="007F2938">
              <w:rPr>
                <w:rFonts w:ascii="Arial" w:eastAsia="Arial" w:hAnsi="Arial" w:cs="Arial"/>
                <w:color w:val="000000"/>
              </w:rPr>
              <w:t>Indrajeet Mane (SJSM)</w:t>
            </w:r>
          </w:p>
          <w:p w14:paraId="0C54B7E3" w14:textId="5D8961DB" w:rsidR="00527880" w:rsidRDefault="00000000">
            <w:r>
              <w:rPr>
                <w:rFonts w:ascii="Arial" w:eastAsia="Arial" w:hAnsi="Arial" w:cs="Arial"/>
                <w:color w:val="000000"/>
              </w:rPr>
              <w:t xml:space="preserve">Designation: </w:t>
            </w:r>
            <w:r w:rsidR="007F2938">
              <w:rPr>
                <w:rFonts w:ascii="Arial" w:eastAsia="Arial" w:hAnsi="Arial" w:cs="Arial"/>
                <w:color w:val="000000"/>
              </w:rPr>
              <w:t xml:space="preserve">Program Manager </w:t>
            </w:r>
            <w:r w:rsidR="007F2938"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t>Signature: _________________________</w:t>
            </w:r>
          </w:p>
          <w:p w14:paraId="291F3D5B" w14:textId="0B2F3D42" w:rsidR="00527880" w:rsidRDefault="00527880">
            <w:pPr>
              <w:spacing w:after="20"/>
            </w:pPr>
          </w:p>
          <w:p w14:paraId="2E81A73F" w14:textId="1A84622F" w:rsidR="00527880" w:rsidRDefault="00000000">
            <w:r>
              <w:rPr>
                <w:rFonts w:ascii="Arial" w:eastAsia="Arial" w:hAnsi="Arial" w:cs="Arial"/>
                <w:color w:val="000000"/>
              </w:rPr>
              <w:t>Date: 19/10/2026</w:t>
            </w:r>
          </w:p>
          <w:p w14:paraId="3EF9F7E6" w14:textId="77777777" w:rsidR="00527880" w:rsidRDefault="00527880">
            <w:pPr>
              <w:spacing w:after="20"/>
            </w:pPr>
          </w:p>
          <w:p w14:paraId="0241182F" w14:textId="77777777" w:rsidR="007F2938" w:rsidRDefault="007F2938">
            <w:pPr>
              <w:spacing w:after="20"/>
            </w:pPr>
          </w:p>
          <w:p w14:paraId="26E00C89" w14:textId="77777777" w:rsidR="007F2938" w:rsidRDefault="007F2938">
            <w:pPr>
              <w:spacing w:after="20"/>
            </w:pPr>
          </w:p>
          <w:p w14:paraId="16A80E7F" w14:textId="2435E618" w:rsidR="00527880" w:rsidRDefault="007619BD">
            <w:r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 xml:space="preserve">                                         </w:t>
            </w:r>
            <w:r w:rsidR="00000000">
              <w:rPr>
                <w:rFonts w:ascii="Arial" w:eastAsia="Arial" w:hAnsi="Arial" w:cs="Arial"/>
                <w:i/>
                <w:iCs/>
                <w:color w:val="777777"/>
                <w:sz w:val="18"/>
                <w:szCs w:val="18"/>
              </w:rPr>
              <w:t>Authorised Signatory</w:t>
            </w:r>
          </w:p>
        </w:tc>
      </w:tr>
    </w:tbl>
    <w:p w14:paraId="78FB6E1C" w14:textId="77777777" w:rsidR="00527880" w:rsidRDefault="00527880">
      <w:pPr>
        <w:spacing w:after="1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527880" w14:paraId="3CDEEBE4" w14:textId="77777777" w:rsidTr="007619BD">
        <w:tblPrEx>
          <w:tblCellMar>
            <w:top w:w="0" w:type="dxa"/>
            <w:bottom w:w="0" w:type="dxa"/>
          </w:tblCellMar>
        </w:tblPrEx>
        <w:tc>
          <w:tcPr>
            <w:tcW w:w="9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9BD5" w:themeFill="accent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BC2740" w14:textId="77777777" w:rsidR="00527880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For any enquiry, reach out via email at satwikudupi@gmail.com  |  Call: +91 9834300849</w:t>
            </w:r>
          </w:p>
          <w:p w14:paraId="2D3A9E7D" w14:textId="77777777" w:rsidR="00527880" w:rsidRDefault="00000000">
            <w:pPr>
              <w:jc w:val="center"/>
            </w:pPr>
            <w:proofErr w:type="spellStart"/>
            <w:r w:rsidRPr="007F2938">
              <w:rPr>
                <w:rFonts w:ascii="Arial" w:eastAsia="Arial" w:hAnsi="Arial" w:cs="Arial"/>
                <w:color w:val="002060"/>
                <w:sz w:val="18"/>
                <w:szCs w:val="18"/>
              </w:rPr>
              <w:t>Pravaha</w:t>
            </w:r>
            <w:proofErr w:type="spellEnd"/>
            <w:r w:rsidRPr="007F2938">
              <w:rPr>
                <w:rFonts w:ascii="Arial" w:eastAsia="Arial" w:hAnsi="Arial" w:cs="Arial"/>
                <w:color w:val="002060"/>
                <w:sz w:val="18"/>
                <w:szCs w:val="18"/>
              </w:rPr>
              <w:t xml:space="preserve"> Tattva Solutions · Hydrology &amp; GIS Mapping Services · Karad, Maharashtra</w:t>
            </w:r>
          </w:p>
        </w:tc>
      </w:tr>
    </w:tbl>
    <w:p w14:paraId="4F0C526F" w14:textId="77777777" w:rsidR="0037561A" w:rsidRDefault="0037561A"/>
    <w:sectPr w:rsidR="0037561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ro Devanagari Marathi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2EB"/>
    <w:multiLevelType w:val="hybridMultilevel"/>
    <w:tmpl w:val="9370BB22"/>
    <w:lvl w:ilvl="0" w:tplc="A4C22A86">
      <w:start w:val="1"/>
      <w:numFmt w:val="bullet"/>
      <w:lvlText w:val="●"/>
      <w:lvlJc w:val="left"/>
      <w:pPr>
        <w:ind w:left="720" w:hanging="360"/>
      </w:pPr>
    </w:lvl>
    <w:lvl w:ilvl="1" w:tplc="E4DECB7C">
      <w:start w:val="1"/>
      <w:numFmt w:val="bullet"/>
      <w:lvlText w:val="○"/>
      <w:lvlJc w:val="left"/>
      <w:pPr>
        <w:ind w:left="1440" w:hanging="360"/>
      </w:pPr>
    </w:lvl>
    <w:lvl w:ilvl="2" w:tplc="DD5A6EE2">
      <w:start w:val="1"/>
      <w:numFmt w:val="bullet"/>
      <w:lvlText w:val="■"/>
      <w:lvlJc w:val="left"/>
      <w:pPr>
        <w:ind w:left="2160" w:hanging="360"/>
      </w:pPr>
    </w:lvl>
    <w:lvl w:ilvl="3" w:tplc="3DE4D1EE">
      <w:start w:val="1"/>
      <w:numFmt w:val="bullet"/>
      <w:lvlText w:val="●"/>
      <w:lvlJc w:val="left"/>
      <w:pPr>
        <w:ind w:left="2880" w:hanging="360"/>
      </w:pPr>
    </w:lvl>
    <w:lvl w:ilvl="4" w:tplc="5844C5F6">
      <w:start w:val="1"/>
      <w:numFmt w:val="bullet"/>
      <w:lvlText w:val="○"/>
      <w:lvlJc w:val="left"/>
      <w:pPr>
        <w:ind w:left="3600" w:hanging="360"/>
      </w:pPr>
    </w:lvl>
    <w:lvl w:ilvl="5" w:tplc="28861D94">
      <w:start w:val="1"/>
      <w:numFmt w:val="bullet"/>
      <w:lvlText w:val="■"/>
      <w:lvlJc w:val="left"/>
      <w:pPr>
        <w:ind w:left="4320" w:hanging="360"/>
      </w:pPr>
    </w:lvl>
    <w:lvl w:ilvl="6" w:tplc="34528682">
      <w:start w:val="1"/>
      <w:numFmt w:val="bullet"/>
      <w:lvlText w:val="●"/>
      <w:lvlJc w:val="left"/>
      <w:pPr>
        <w:ind w:left="5040" w:hanging="360"/>
      </w:pPr>
    </w:lvl>
    <w:lvl w:ilvl="7" w:tplc="B614D206">
      <w:start w:val="1"/>
      <w:numFmt w:val="bullet"/>
      <w:lvlText w:val="●"/>
      <w:lvlJc w:val="left"/>
      <w:pPr>
        <w:ind w:left="5760" w:hanging="360"/>
      </w:pPr>
    </w:lvl>
    <w:lvl w:ilvl="8" w:tplc="CAE666FA">
      <w:start w:val="1"/>
      <w:numFmt w:val="bullet"/>
      <w:lvlText w:val="●"/>
      <w:lvlJc w:val="left"/>
      <w:pPr>
        <w:ind w:left="6480" w:hanging="360"/>
      </w:pPr>
    </w:lvl>
  </w:abstractNum>
  <w:num w:numId="1" w16cid:durableId="940836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80"/>
    <w:rsid w:val="00341785"/>
    <w:rsid w:val="0037561A"/>
    <w:rsid w:val="00527880"/>
    <w:rsid w:val="007619BD"/>
    <w:rsid w:val="007F2938"/>
    <w:rsid w:val="00B2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B70"/>
  <w15:docId w15:val="{ECA2A653-4165-42D2-9B39-F1DE2ADA6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Satwik Udupi</cp:lastModifiedBy>
  <cp:revision>2</cp:revision>
  <cp:lastPrinted>2026-04-01T10:27:00Z</cp:lastPrinted>
  <dcterms:created xsi:type="dcterms:W3CDTF">2026-04-01T10:27:00Z</dcterms:created>
  <dcterms:modified xsi:type="dcterms:W3CDTF">2026-04-01T10:27:00Z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8a59d3e3-6657-4f7a-88e7-aaed7aa6ca2e</vt:lpwstr>
  </property>
</Properties>
</file>