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林口長庚醫院：假訊息查證</w:t>
      </w:r>
    </w:p>
    <w:p>
      <w:pPr>
        <w:pStyle w:val="ListParagraph"/>
        <w:ind w:left="360" w:hanging="0"/>
        <w:rPr/>
      </w:pPr>
      <w:r>
        <w:rPr/>
        <w:t>題目：防疫期間很多人因為擔心身旁親友的安危，所以都會瘋狂轉傳很多訊息，當遇到下列訊息該怎麼做才最合適</w:t>
      </w:r>
      <w:r>
        <w:rPr/>
        <w:t>?</w:t>
      </w:r>
    </w:p>
    <w:p>
      <w:pPr>
        <w:pStyle w:val="ListParagraph"/>
        <w:ind w:left="360" w:hanging="0"/>
        <w:rPr/>
      </w:pPr>
      <w:r>
        <w:rPr/>
        <w:t>驚傳！林口長庚收治多名疑似武漢肺炎病患，</w:t>
      </w:r>
    </w:p>
    <w:p>
      <w:pPr>
        <w:pStyle w:val="ListParagraph"/>
        <w:ind w:left="360" w:hanging="0"/>
        <w:rPr/>
      </w:pPr>
      <w:r>
        <w:rPr/>
        <w:t>政府尚未公開說明。</w:t>
      </w:r>
    </w:p>
    <w:p>
      <w:pPr>
        <w:pStyle w:val="ListParagraph"/>
        <w:ind w:left="360" w:hanging="0"/>
        <w:rPr/>
      </w:pPr>
      <w:r>
        <w:rPr/>
        <w:t>但是長庚醫院現在隨時處於馬上封院的情況，</w:t>
      </w:r>
    </w:p>
    <w:p>
      <w:pPr>
        <w:pStyle w:val="ListParagraph"/>
        <w:ind w:left="360" w:hanging="0"/>
        <w:rPr/>
      </w:pPr>
      <w:r>
        <w:rPr/>
        <w:t>請呼籲親友不要隨便去林口長庚就診</w:t>
      </w:r>
    </w:p>
    <w:p>
      <w:pPr>
        <w:pStyle w:val="ListParagraph"/>
        <w:numPr>
          <w:ilvl w:val="0"/>
          <w:numId w:val="2"/>
        </w:numPr>
        <w:rPr/>
      </w:pPr>
      <w:r>
        <w:rPr/>
        <w:t>太可怕了，趕快轉傳給其他親朋好友</w:t>
      </w:r>
    </w:p>
    <w:p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先去假訊息查證中心或看政府新聞稿想辦法查證</w:t>
      </w:r>
    </w:p>
    <w:p>
      <w:pPr>
        <w:pStyle w:val="Normal"/>
        <w:ind w:left="840" w:hanging="0"/>
        <w:rPr/>
      </w:pPr>
      <w:r>
        <w:rPr>
          <w:highlight w:val="yellow"/>
        </w:rPr>
        <w:t>，並將查證的結果分享給轉傳訊息的人</w:t>
      </w:r>
    </w:p>
    <w:p>
      <w:pPr>
        <w:pStyle w:val="ListParagraph"/>
        <w:numPr>
          <w:ilvl w:val="0"/>
          <w:numId w:val="2"/>
        </w:numPr>
        <w:rPr/>
      </w:pPr>
      <w:r>
        <w:rPr/>
        <w:t>隨便啦</w:t>
      </w:r>
      <w:r>
        <w:rPr/>
        <w:t>~</w:t>
      </w:r>
      <w:r>
        <w:rPr/>
        <w:t>他們愛怎麼轉傳都不關我的事</w:t>
      </w:r>
    </w:p>
    <w:p>
      <w:pPr>
        <w:pStyle w:val="Normal"/>
        <w:ind w:left="480" w:hanging="0"/>
        <w:rPr>
          <w:color w:val="44546A" w:themeColor="text2"/>
          <w:sz w:val="14"/>
          <w:u w:val="single"/>
        </w:rPr>
      </w:pPr>
      <w:r>
        <w:rPr/>
        <w:t>source</w:t>
      </w:r>
      <w:r>
        <w:rPr/>
        <w:t>：</w:t>
      </w:r>
      <w:r>
        <w:rPr>
          <w:color w:val="44546A" w:themeColor="text2"/>
          <w:sz w:val="14"/>
          <w:u w:val="single"/>
        </w:rPr>
        <w:t>https://today.line.me/tw/article/%E6%96%B0%E5%86%A0%E8%82%BA%E7%82%8E%E5%81%87%E8%A8%8A%E6%81%AF%E7%98%8B%E5%82%B3%E3%80%80%E6%AA%A2%E8%AD%A626%E5%A4%A9%E7%A7%BB%E9%80%8164%E4%BA%BA-WwmVVa</w:t>
      </w:r>
    </w:p>
    <w:p>
      <w:pPr>
        <w:pStyle w:val="ListParagraph"/>
        <w:numPr>
          <w:ilvl w:val="0"/>
          <w:numId w:val="1"/>
        </w:numPr>
        <w:rPr/>
      </w:pPr>
      <w:r>
        <w:rPr/>
        <w:t>亞東醫院：疫情期間進出醫院</w:t>
      </w:r>
    </w:p>
    <w:p>
      <w:pPr>
        <w:pStyle w:val="ListParagraph"/>
        <w:ind w:left="360" w:hanging="0"/>
        <w:rPr/>
      </w:pPr>
      <w:r>
        <w:rPr/>
        <w:t>題目：防疫期間，進出醫院可以看到除了平常政府發放的醫療醫用口罩</w:t>
      </w:r>
    </w:p>
    <w:p>
      <w:pPr>
        <w:pStyle w:val="ListParagraph"/>
        <w:ind w:left="360" w:hanging="0"/>
        <w:rPr/>
      </w:pPr>
      <w:r>
        <w:rPr/>
        <w:t>醫護人員都會戴</w:t>
      </w:r>
      <w:r>
        <w:rPr/>
        <w:t>N95</w:t>
      </w:r>
      <w:r>
        <w:rPr/>
        <w:t>口罩，請問</w:t>
      </w:r>
      <w:r>
        <w:rPr/>
        <w:t>N95</w:t>
      </w:r>
      <w:r>
        <w:rPr/>
        <w:t>的</w:t>
      </w:r>
      <w:r>
        <w:rPr/>
        <w:t>95</w:t>
      </w:r>
      <w:r>
        <w:rPr/>
        <w:t>代表甚麼</w:t>
      </w:r>
    </w:p>
    <w:p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rFonts w:ascii="Arial" w:hAnsi="Arial" w:cs="Arial"/>
          <w:color w:val="202122"/>
          <w:sz w:val="23"/>
          <w:szCs w:val="23"/>
          <w:highlight w:val="yellow"/>
          <w:shd w:fill="FFFFFF" w:val="clear"/>
        </w:rPr>
        <w:t>可阻擋</w:t>
      </w:r>
      <w:r>
        <w:rPr>
          <w:rFonts w:cs="Arial" w:ascii="Arial" w:hAnsi="Arial"/>
          <w:color w:val="202122"/>
          <w:sz w:val="23"/>
          <w:szCs w:val="23"/>
          <w:highlight w:val="yellow"/>
          <w:shd w:fill="FFFFFF" w:val="clear"/>
        </w:rPr>
        <w:t>95%</w:t>
      </w:r>
      <w:r>
        <w:rPr>
          <w:rFonts w:ascii="Arial" w:hAnsi="Arial" w:cs="Arial"/>
          <w:color w:val="202122"/>
          <w:sz w:val="23"/>
          <w:szCs w:val="23"/>
          <w:highlight w:val="yellow"/>
          <w:shd w:fill="FFFFFF" w:val="clear"/>
        </w:rPr>
        <w:t>直徑</w:t>
      </w:r>
      <w:r>
        <w:rPr>
          <w:rFonts w:cs="Arial" w:ascii="Arial" w:hAnsi="Arial"/>
          <w:color w:val="202122"/>
          <w:sz w:val="23"/>
          <w:szCs w:val="23"/>
          <w:highlight w:val="yellow"/>
          <w:shd w:fill="FFFFFF" w:val="clear"/>
        </w:rPr>
        <w:t>0.3</w:t>
      </w:r>
      <w:r>
        <w:rPr>
          <w:rFonts w:ascii="Arial" w:hAnsi="Arial" w:cs="Arial"/>
          <w:sz w:val="23"/>
          <w:szCs w:val="23"/>
          <w:highlight w:val="yellow"/>
          <w:shd w:fill="FFFFFF" w:val="clear"/>
        </w:rPr>
        <w:t>微米</w:t>
      </w:r>
      <w:r>
        <w:rPr>
          <w:rFonts w:ascii="Arial" w:hAnsi="Arial" w:cs="Arial"/>
          <w:color w:val="202122"/>
          <w:sz w:val="23"/>
          <w:szCs w:val="23"/>
          <w:highlight w:val="yellow"/>
          <w:shd w:fill="FFFFFF" w:val="clear"/>
        </w:rPr>
        <w:t>以上的非油性顆粒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Arial" w:hAnsi="Arial" w:cs="Arial"/>
          <w:color w:val="202122"/>
          <w:sz w:val="23"/>
          <w:szCs w:val="23"/>
          <w:shd w:fill="FFFFFF" w:val="clear"/>
        </w:rPr>
        <w:t>一片口罩台幣</w:t>
      </w:r>
      <w:r>
        <w:rPr>
          <w:rFonts w:cs="Arial" w:ascii="Arial" w:hAnsi="Arial"/>
          <w:color w:val="202122"/>
          <w:sz w:val="23"/>
          <w:szCs w:val="23"/>
          <w:shd w:fill="FFFFFF" w:val="clear"/>
        </w:rPr>
        <w:t>95</w:t>
      </w:r>
      <w:r>
        <w:rPr>
          <w:rFonts w:ascii="Arial" w:hAnsi="Arial" w:cs="Arial"/>
          <w:color w:val="202122"/>
          <w:sz w:val="23"/>
          <w:szCs w:val="23"/>
          <w:shd w:fill="FFFFFF" w:val="clear"/>
        </w:rPr>
        <w:t>元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Arial" w:hAnsi="Arial" w:cs="Arial"/>
          <w:color w:val="202122"/>
          <w:sz w:val="23"/>
          <w:szCs w:val="23"/>
          <w:shd w:fill="FFFFFF" w:val="clear"/>
        </w:rPr>
        <w:t>可阻擋</w:t>
      </w:r>
      <w:r>
        <w:rPr>
          <w:rFonts w:cs="Arial" w:ascii="Arial" w:hAnsi="Arial"/>
          <w:color w:val="202122"/>
          <w:sz w:val="23"/>
          <w:szCs w:val="23"/>
          <w:shd w:fill="FFFFFF" w:val="clear"/>
        </w:rPr>
        <w:t>95%</w:t>
      </w:r>
      <w:r>
        <w:rPr>
          <w:rFonts w:ascii="Arial" w:hAnsi="Arial" w:cs="Arial"/>
          <w:color w:val="202122"/>
          <w:sz w:val="23"/>
          <w:szCs w:val="23"/>
          <w:shd w:fill="FFFFFF" w:val="clear"/>
        </w:rPr>
        <w:t>直徑</w:t>
      </w:r>
      <w:r>
        <w:rPr>
          <w:rFonts w:cs="Arial" w:ascii="Arial" w:hAnsi="Arial"/>
          <w:color w:val="202122"/>
          <w:sz w:val="23"/>
          <w:szCs w:val="23"/>
          <w:shd w:fill="FFFFFF" w:val="clear"/>
        </w:rPr>
        <w:t>0.1</w:t>
      </w:r>
      <w:r>
        <w:rPr>
          <w:rFonts w:ascii="Arial" w:hAnsi="Arial" w:cs="Arial"/>
          <w:sz w:val="23"/>
          <w:szCs w:val="23"/>
          <w:shd w:fill="FFFFFF" w:val="clear"/>
        </w:rPr>
        <w:t>微米</w:t>
      </w:r>
      <w:r>
        <w:rPr>
          <w:rFonts w:ascii="Arial" w:hAnsi="Arial" w:cs="Arial"/>
          <w:color w:val="202122"/>
          <w:sz w:val="23"/>
          <w:szCs w:val="23"/>
          <w:shd w:fill="FFFFFF" w:val="clear"/>
        </w:rPr>
        <w:t>以上的微生物與細菌</w:t>
      </w:r>
    </w:p>
    <w:p>
      <w:pPr>
        <w:pStyle w:val="Normal"/>
        <w:ind w:firstLine="480"/>
        <w:rPr/>
      </w:pPr>
      <w:r>
        <w:rPr/>
        <w:t>source</w:t>
      </w:r>
      <w:r>
        <w:rPr/>
        <w:t>：</w:t>
      </w:r>
      <w:bookmarkStart w:id="0" w:name="_GoBack"/>
      <w:bookmarkEnd w:id="0"/>
    </w:p>
    <w:p>
      <w:pPr>
        <w:pStyle w:val="ListParagraph"/>
        <w:ind w:left="360" w:hanging="0"/>
        <w:rPr/>
      </w:pPr>
      <w:hyperlink r:id="rId2">
        <w:r>
          <w:rPr>
            <w:rStyle w:val="Style11"/>
          </w:rPr>
          <w:t>https://zh.wikipedia.org/zh-tw/N95%E5%8F%A3%E7%BD%A9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台北車站：出入人多場合</w:t>
      </w:r>
    </w:p>
    <w:p>
      <w:pPr>
        <w:pStyle w:val="ListParagraph"/>
        <w:ind w:left="360" w:hanging="0"/>
        <w:rPr/>
      </w:pPr>
      <w:r>
        <w:rPr/>
        <w:t>題目：防疫期間，離開家裡都需要仔細的洗手</w:t>
      </w:r>
    </w:p>
    <w:p>
      <w:pPr>
        <w:pStyle w:val="ListParagraph"/>
        <w:ind w:left="360" w:hanging="0"/>
        <w:rPr/>
      </w:pPr>
      <w:r>
        <w:rPr/>
        <w:t>請問下列何者為正確洗手方法</w:t>
      </w:r>
      <w:r>
        <w:rPr/>
        <w:t>?</w:t>
      </w:r>
    </w:p>
    <w:p>
      <w:pPr>
        <w:pStyle w:val="ListParagraph"/>
        <w:ind w:left="360" w:hanging="0"/>
        <w:rPr/>
      </w:pPr>
      <w:r>
        <w:rPr/>
        <w:t xml:space="preserve">A. </w:t>
      </w:r>
      <w:r>
        <w:rPr>
          <w:highlight w:val="yellow"/>
        </w:rPr>
        <w:t>內外夾弓大立腕</w:t>
      </w:r>
    </w:p>
    <w:p>
      <w:pPr>
        <w:pStyle w:val="ListParagraph"/>
        <w:ind w:left="360" w:hanging="0"/>
        <w:rPr/>
      </w:pPr>
      <w:r>
        <w:rPr/>
        <w:t xml:space="preserve">B. </w:t>
      </w:r>
      <w:r>
        <w:rPr/>
        <w:t>內外弓夾腕立大</w:t>
      </w:r>
    </w:p>
    <w:p>
      <w:pPr>
        <w:pStyle w:val="ListParagraph"/>
        <w:ind w:left="360" w:hanging="0"/>
        <w:rPr/>
      </w:pPr>
      <w:r>
        <w:rPr/>
        <w:t xml:space="preserve">C. </w:t>
      </w:r>
      <w:r>
        <w:rPr/>
        <w:t>外內大力夾弓腕</w:t>
      </w:r>
    </w:p>
    <w:p>
      <w:pPr>
        <w:pStyle w:val="Normal"/>
        <w:ind w:firstLine="480"/>
        <w:rPr/>
      </w:pPr>
      <w:r>
        <w:rPr/>
        <w:t>source</w:t>
      </w:r>
      <w:r>
        <w:rPr/>
        <w:t>：</w:t>
      </w:r>
    </w:p>
    <w:p>
      <w:pPr>
        <w:pStyle w:val="Normal"/>
        <w:rPr/>
      </w:pPr>
      <w:r>
        <w:rPr/>
        <w:tab/>
      </w:r>
      <w:hyperlink r:id="rId3">
        <w:r>
          <w:rPr>
            <w:rStyle w:val="Style11"/>
          </w:rPr>
          <w:t>https://www.edh.tw/media_article/780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公館：宿舍內、校園內可以注意的防疫</w:t>
      </w:r>
    </w:p>
    <w:p>
      <w:pPr>
        <w:pStyle w:val="ListParagraph"/>
        <w:ind w:left="360" w:hanging="0"/>
        <w:rPr/>
      </w:pPr>
      <w:r>
        <w:rPr/>
        <w:t>題目：師大公館有名住宿生於</w:t>
      </w:r>
      <w:r>
        <w:rPr/>
        <w:t>3/31</w:t>
      </w:r>
      <w:r>
        <w:rPr/>
        <w:t>確診新型冠狀病毒</w:t>
      </w:r>
    </w:p>
    <w:p>
      <w:pPr>
        <w:pStyle w:val="ListParagraph"/>
        <w:ind w:left="360" w:hanging="0"/>
        <w:rPr/>
      </w:pPr>
      <w:r>
        <w:rPr/>
        <w:t>為確保不要在宿舍與校區交叉感染的疑慮，</w:t>
      </w:r>
    </w:p>
    <w:p>
      <w:pPr>
        <w:pStyle w:val="ListParagraph"/>
        <w:ind w:left="360" w:hanging="0"/>
        <w:rPr/>
      </w:pPr>
      <w:r>
        <w:rPr/>
        <w:t>校方要求與該名學生密切互動的</w:t>
      </w:r>
      <w:r>
        <w:rPr/>
        <w:t>13</w:t>
      </w:r>
      <w:r>
        <w:rPr/>
        <w:t>名師生進行居家隔離，</w:t>
      </w:r>
    </w:p>
    <w:p>
      <w:pPr>
        <w:pStyle w:val="ListParagraph"/>
        <w:ind w:left="360" w:hanging="0"/>
        <w:rPr/>
      </w:pPr>
      <w:r>
        <w:rPr/>
        <w:t>請問下列哪個選項提及的防疫措施有要求 “完全禁止外出”</w:t>
      </w:r>
    </w:p>
    <w:p>
      <w:pPr>
        <w:pStyle w:val="ListParagraph"/>
        <w:ind w:left="360" w:hanging="0"/>
        <w:rPr/>
      </w:pPr>
      <w:r>
        <w:rPr/>
        <w:t xml:space="preserve">A. </w:t>
      </w:r>
      <w:r>
        <w:rPr/>
        <w:t>居家檢疫</w:t>
      </w:r>
    </w:p>
    <w:p>
      <w:pPr>
        <w:pStyle w:val="ListParagraph"/>
        <w:ind w:left="360" w:hanging="0"/>
        <w:rPr/>
      </w:pPr>
      <w:r>
        <w:rPr/>
        <w:t xml:space="preserve">B. </w:t>
      </w:r>
      <w:r>
        <w:rPr/>
        <w:t>居家檢疫、居家隔離</w:t>
      </w:r>
    </w:p>
    <w:p>
      <w:pPr>
        <w:pStyle w:val="ListParagraph"/>
        <w:ind w:left="360" w:hanging="0"/>
        <w:rPr/>
      </w:pPr>
      <w:r>
        <w:rPr/>
        <w:t xml:space="preserve">C. </w:t>
      </w:r>
      <w:r>
        <w:rPr>
          <w:highlight w:val="yellow"/>
        </w:rPr>
        <w:t>居家隔離</w:t>
      </w:r>
    </w:p>
    <w:p>
      <w:pPr>
        <w:pStyle w:val="Normal"/>
        <w:rPr/>
      </w:pPr>
      <w:r>
        <w:rPr/>
        <w:tab/>
        <w:t>source</w:t>
      </w:r>
      <w:r>
        <w:rPr/>
        <w:t>：師大公館分部校內感染</w:t>
      </w:r>
    </w:p>
    <w:p>
      <w:pPr>
        <w:pStyle w:val="Normal"/>
        <w:rPr/>
      </w:pPr>
      <w:r>
        <w:rPr/>
        <w:tab/>
        <w:t>https://youtu.be/tchy5mtlXtE?t=30</w:t>
      </w:r>
    </w:p>
    <w:p>
      <w:pPr>
        <w:pStyle w:val="ListParagraph"/>
        <w:numPr>
          <w:ilvl w:val="0"/>
          <w:numId w:val="1"/>
        </w:numPr>
        <w:rPr/>
      </w:pPr>
      <w:r>
        <w:rPr/>
        <w:t>動物園：公共空間的防疫辦法</w:t>
      </w:r>
    </w:p>
    <w:p>
      <w:pPr>
        <w:pStyle w:val="ListParagraph"/>
        <w:ind w:left="360" w:hanging="0"/>
        <w:rPr/>
      </w:pPr>
      <w:r>
        <w:rPr/>
        <w:t>題目：以往動物園在假日時總是人滿為患，</w:t>
      </w:r>
    </w:p>
    <w:p>
      <w:pPr>
        <w:pStyle w:val="ListParagraph"/>
        <w:ind w:left="360" w:hanging="0"/>
        <w:rPr/>
      </w:pPr>
      <w:r>
        <w:rPr/>
        <w:t>大家都來這邊看動物，</w:t>
      </w:r>
    </w:p>
    <w:p>
      <w:pPr>
        <w:pStyle w:val="ListParagraph"/>
        <w:ind w:left="360" w:hanging="0"/>
        <w:rPr/>
      </w:pPr>
      <w:r>
        <w:rPr/>
        <w:t>請問在防疫期間，不推薦前往動物園的原因為何</w:t>
      </w:r>
    </w:p>
    <w:p>
      <w:pPr>
        <w:pStyle w:val="ListParagraph"/>
        <w:ind w:left="360" w:hanging="0"/>
        <w:rPr/>
      </w:pPr>
      <w:r>
        <w:rPr/>
        <w:t xml:space="preserve">A. </w:t>
      </w:r>
      <w:r>
        <w:rPr/>
        <w:t>動物有可能會被遊客感染再傳染給人類</w:t>
      </w:r>
    </w:p>
    <w:p>
      <w:pPr>
        <w:pStyle w:val="ListParagraph"/>
        <w:ind w:left="360" w:hanging="0"/>
        <w:rPr/>
      </w:pPr>
      <w:r>
        <w:rPr/>
        <w:t xml:space="preserve">B. </w:t>
      </w:r>
      <w:r>
        <w:rPr>
          <w:highlight w:val="yellow"/>
        </w:rPr>
        <w:t>動物園人過多，怕會遭到其他旅客感染</w:t>
      </w:r>
    </w:p>
    <w:p>
      <w:pPr>
        <w:pStyle w:val="ListParagraph"/>
        <w:ind w:left="360" w:hanging="0"/>
        <w:rPr/>
      </w:pPr>
      <w:r>
        <w:rPr/>
        <w:t xml:space="preserve">C. </w:t>
      </w:r>
      <w:r>
        <w:rPr/>
        <w:t>以上皆是</w:t>
      </w:r>
    </w:p>
    <w:p>
      <w:pPr>
        <w:pStyle w:val="Normal"/>
        <w:rPr/>
      </w:pPr>
      <w:r>
        <w:rPr/>
        <w:tab/>
        <w:t>source</w:t>
      </w:r>
      <w:r>
        <w:rPr/>
        <w:t>：</w:t>
      </w:r>
    </w:p>
    <w:p>
      <w:pPr>
        <w:pStyle w:val="Normal"/>
        <w:rPr/>
      </w:pPr>
      <w:r>
        <w:rPr/>
        <w:tab/>
      </w:r>
      <w:hyperlink r:id="rId4">
        <w:r>
          <w:rPr>
            <w:rStyle w:val="Style11"/>
          </w:rPr>
          <w:t>https://tfc-taiwan.org.tw/articles/3654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新北投：就算在戶外泡溫泉依舊需要實名制</w:t>
      </w:r>
    </w:p>
    <w:p>
      <w:pPr>
        <w:pStyle w:val="ListParagraph"/>
        <w:ind w:left="360" w:hanging="0"/>
        <w:rPr/>
      </w:pPr>
      <w:r>
        <w:rPr/>
        <w:t>題目：防疫期間，各地觀光景點都有防疫標準。</w:t>
      </w:r>
    </w:p>
    <w:p>
      <w:pPr>
        <w:pStyle w:val="ListParagraph"/>
        <w:ind w:left="360" w:hanging="0"/>
        <w:rPr/>
      </w:pPr>
      <w:r>
        <w:rPr/>
        <w:t>就連新北投的泡腳溫泉也不例外，</w:t>
      </w:r>
    </w:p>
    <w:p>
      <w:pPr>
        <w:pStyle w:val="ListParagraph"/>
        <w:ind w:left="360" w:hanging="0"/>
        <w:rPr/>
      </w:pPr>
      <w:r>
        <w:rPr/>
        <w:t>請問下列何者為防疫期間前往新北投需配合的事項</w:t>
      </w:r>
    </w:p>
    <w:p>
      <w:pPr>
        <w:pStyle w:val="ListParagraph"/>
        <w:ind w:left="360" w:hanging="0"/>
        <w:rPr/>
      </w:pPr>
      <w:r>
        <w:rPr/>
        <w:t xml:space="preserve">A. </w:t>
      </w:r>
      <w:r>
        <w:rPr/>
        <w:t>登記實名制</w:t>
      </w:r>
    </w:p>
    <w:p>
      <w:pPr>
        <w:pStyle w:val="ListParagraph"/>
        <w:ind w:left="360" w:hanging="0"/>
        <w:rPr/>
      </w:pPr>
      <w:r>
        <w:rPr/>
        <w:t xml:space="preserve">B. </w:t>
      </w:r>
      <w:r>
        <w:rPr/>
        <w:t>戴口罩</w:t>
      </w:r>
    </w:p>
    <w:p>
      <w:pPr>
        <w:pStyle w:val="ListParagraph"/>
        <w:ind w:left="360" w:hanging="0"/>
        <w:rPr/>
      </w:pPr>
      <w:r>
        <w:rPr/>
        <w:t xml:space="preserve">C. </w:t>
      </w:r>
      <w:r>
        <w:rPr>
          <w:highlight w:val="yellow"/>
        </w:rPr>
        <w:t>以上皆是</w:t>
      </w:r>
    </w:p>
    <w:p>
      <w:pPr>
        <w:pStyle w:val="Normal"/>
        <w:rPr/>
      </w:pPr>
      <w:r>
        <w:rPr/>
        <w:tab/>
        <w:t>source</w:t>
      </w:r>
      <w:r>
        <w:rPr/>
        <w:t>：</w:t>
      </w:r>
    </w:p>
    <w:p>
      <w:pPr>
        <w:pStyle w:val="Normal"/>
        <w:rPr/>
      </w:pPr>
      <w:r>
        <w:rPr/>
        <w:tab/>
      </w:r>
      <w:hyperlink r:id="rId6">
        <w:r>
          <w:rPr>
            <w:rStyle w:val="Style11"/>
          </w:rPr>
          <w:t>https://www.youtube.com/watch?v=M55QJLgp4Vo</w:t>
        </w:r>
      </w:hyperlink>
    </w:p>
    <w:p>
      <w:pPr>
        <w:pStyle w:val="Normal"/>
        <w:rPr>
          <w:rStyle w:val="Style11"/>
        </w:rPr>
      </w:pPr>
      <w:r>
        <w:rPr/>
      </w:r>
    </w:p>
    <w:p>
      <w:pPr>
        <w:pStyle w:val="Normal"/>
        <w:rPr>
          <w:rStyle w:val="Style11"/>
        </w:rPr>
      </w:pPr>
      <w:r>
        <w:rPr/>
      </w:r>
    </w:p>
    <w:p>
      <w:pPr>
        <w:pStyle w:val="Normal"/>
        <w:rPr/>
      </w:pPr>
      <w:r>
        <w:rPr>
          <w:rStyle w:val="Style11"/>
        </w:rPr>
        <w:t>------------------------</w:t>
      </w:r>
    </w:p>
    <w:p>
      <w:pPr>
        <w:pStyle w:val="Normal"/>
        <w:rPr>
          <w:rStyle w:val="Style11"/>
        </w:rPr>
      </w:pPr>
      <w:r>
        <w:rPr/>
      </w:r>
    </w:p>
    <w:p>
      <w:pPr>
        <w:pStyle w:val="Normal"/>
        <w:rPr>
          <w:rStyle w:val="Style11"/>
        </w:rPr>
      </w:pPr>
      <w:r>
        <w:rPr/>
      </w:r>
    </w:p>
    <w:p>
      <w:pPr>
        <w:pStyle w:val="3"/>
        <w:rPr/>
      </w:pPr>
      <w:hyperlink r:id="rId7">
        <w:r>
          <w:rPr>
            <w:rStyle w:val="Style11"/>
            <w:rFonts w:eastAsia="Arial;Helvetica Neue;Helvetica;sans-serif"/>
            <w:b w:val="false"/>
            <w:i w:val="false"/>
            <w:caps w:val="false"/>
            <w:smallCaps w:val="false"/>
            <w:color w:val="464646"/>
            <w:spacing w:val="0"/>
            <w:sz w:val="22"/>
            <w:szCs w:val="22"/>
          </w:rPr>
          <w:t>南市夜市增設洗手台 防疫再升級</w:t>
        </w:r>
      </w:hyperlink>
    </w:p>
    <w:p>
      <w:pPr>
        <w:pStyle w:val="Normal"/>
        <w:rPr>
          <w:rStyle w:val="Style11"/>
        </w:rPr>
      </w:pPr>
      <w:hyperlink r:id="rId8">
        <w:r>
          <w:rPr>
            <w:rStyle w:val="Style11"/>
            <w:sz w:val="22"/>
            <w:szCs w:val="22"/>
          </w:rPr>
          <w:t>https://economic.tainan.gov.tw/News_Content.aspx?n=23771&amp;s=7657207</w:t>
        </w:r>
      </w:hyperlink>
      <w:r>
        <w:rPr>
          <w:rStyle w:val="Style11"/>
          <w:sz w:val="22"/>
          <w:szCs w:val="22"/>
        </w:rPr>
        <w:t xml:space="preserve"> </w:t>
      </w:r>
    </w:p>
    <w:p>
      <w:pPr>
        <w:pStyle w:val="Normal"/>
        <w:rPr>
          <w:rStyle w:val="Style11"/>
          <w:sz w:val="22"/>
          <w:szCs w:val="22"/>
        </w:rPr>
      </w:pPr>
      <w:r>
        <w:rPr/>
      </w:r>
    </w:p>
    <w:p>
      <w:pPr>
        <w:pStyle w:val="2"/>
        <w:rPr/>
      </w:pPr>
      <w:r>
        <w:rPr>
          <w:rStyle w:val="Style11"/>
          <w:rFonts w:eastAsia="Helvetica;Microsoft JhengHei;PingFang TC;Verdana;Arial;sans-serif;HKSCS-ExtB;Ming(for ISO10646)ExtB"/>
          <w:b w:val="false"/>
          <w:i w:val="false"/>
          <w:caps w:val="false"/>
          <w:smallCaps w:val="false"/>
          <w:color w:val="464646"/>
          <w:spacing w:val="24"/>
          <w:sz w:val="22"/>
          <w:szCs w:val="22"/>
        </w:rPr>
        <w:t>台連續</w:t>
      </w:r>
      <w:r>
        <w:rPr>
          <w:rStyle w:val="Style11"/>
          <w:rFonts w:ascii="Helvetica;Microsoft JhengHei;PingFang TC;Verdana;Arial;sans-serif;HKSCS-ExtB;Ming(for ISO10646)ExtB" w:hAnsi="Helvetica;Microsoft JhengHei;PingFang TC;Verdana;Arial;sans-serif;HKSCS-ExtB;Ming(for ISO10646)ExtB"/>
          <w:b w:val="false"/>
          <w:i w:val="false"/>
          <w:caps w:val="false"/>
          <w:smallCaps w:val="false"/>
          <w:color w:val="464646"/>
          <w:spacing w:val="24"/>
          <w:sz w:val="22"/>
          <w:szCs w:val="22"/>
        </w:rPr>
        <w:t>8</w:t>
      </w:r>
      <w:r>
        <w:rPr>
          <w:rStyle w:val="Style11"/>
          <w:rFonts w:eastAsia="Helvetica;Microsoft JhengHei;PingFang TC;Verdana;Arial;sans-serif;HKSCS-ExtB;Ming(for ISO10646)ExtB"/>
          <w:b w:val="false"/>
          <w:i w:val="false"/>
          <w:caps w:val="false"/>
          <w:smallCaps w:val="false"/>
          <w:color w:val="464646"/>
          <w:spacing w:val="24"/>
          <w:sz w:val="22"/>
          <w:szCs w:val="22"/>
        </w:rPr>
        <w:t>周無本土感染個案 明天「大解封」</w:t>
      </w:r>
    </w:p>
    <w:p>
      <w:pPr>
        <w:pStyle w:val="Normal"/>
        <w:rPr/>
      </w:pPr>
      <w:hyperlink r:id="rId9">
        <w:r>
          <w:rPr>
            <w:rStyle w:val="Style11"/>
            <w:sz w:val="22"/>
            <w:szCs w:val="22"/>
          </w:rPr>
          <w:t>https://hk.appledaily.com/china/20200606/5W3SHARACUZ2OCBJUCM5J5MEME/</w:t>
        </w:r>
      </w:hyperlink>
      <w:r>
        <w:rPr>
          <w:rStyle w:val="Style11"/>
          <w:sz w:val="22"/>
          <w:szCs w:val="22"/>
        </w:rPr>
        <w:t xml:space="preserve"> </w:t>
      </w:r>
    </w:p>
    <w:p>
      <w:pPr>
        <w:pStyle w:val="Normal"/>
        <w:rPr>
          <w:rStyle w:val="Style11"/>
          <w:sz w:val="22"/>
          <w:szCs w:val="22"/>
        </w:rPr>
      </w:pPr>
      <w:r>
        <w:rPr/>
      </w:r>
    </w:p>
    <w:p>
      <w:pPr>
        <w:pStyle w:val="1"/>
        <w:widowControl/>
        <w:spacing w:lineRule="auto" w:line="336"/>
        <w:ind w:left="0" w:right="0" w:hanging="0"/>
        <w:rPr/>
      </w:pPr>
      <w:r>
        <w:rPr>
          <w:rStyle w:val="Style11"/>
          <w:rFonts w:eastAsia="Noto Sans TC;Apple LiGothic Medium;PingFang;Microsoft JhengHei;WenQuanYi Zen Hei;helvetica;Arial;sans-serif"/>
          <w:b w:val="false"/>
          <w:i w:val="false"/>
          <w:caps w:val="false"/>
          <w:smallCaps w:val="false"/>
          <w:color w:val="000000"/>
          <w:spacing w:val="12"/>
          <w:sz w:val="22"/>
          <w:szCs w:val="22"/>
        </w:rPr>
        <w:t>疫情影響夜市 嘉義國中生調查商家七成贊成發振興券</w:t>
      </w:r>
    </w:p>
    <w:p>
      <w:pPr>
        <w:pStyle w:val="Normal"/>
        <w:rPr/>
      </w:pPr>
      <w:hyperlink r:id="rId10">
        <w:r>
          <w:rPr>
            <w:rStyle w:val="Style11"/>
            <w:sz w:val="22"/>
            <w:szCs w:val="22"/>
          </w:rPr>
          <w:t>https://udn.com/news/story/6898/4611927</w:t>
        </w:r>
      </w:hyperlink>
      <w:r>
        <w:rPr>
          <w:rStyle w:val="Style11"/>
          <w:sz w:val="22"/>
          <w:szCs w:val="22"/>
        </w:rPr>
        <w:t xml:space="preserve"> </w:t>
      </w:r>
    </w:p>
    <w:p>
      <w:pPr>
        <w:pStyle w:val="Normal"/>
        <w:rPr>
          <w:rStyle w:val="Style11"/>
          <w:sz w:val="22"/>
          <w:szCs w:val="22"/>
        </w:rPr>
      </w:pPr>
      <w:r>
        <w:rPr/>
      </w:r>
    </w:p>
    <w:p>
      <w:pPr>
        <w:pStyle w:val="1"/>
        <w:widowControl/>
        <w:spacing w:lineRule="auto" w:line="300" w:before="0" w:after="36"/>
        <w:ind w:left="0" w:right="0" w:hanging="0"/>
        <w:rPr/>
      </w:pPr>
      <w:r>
        <w:rPr>
          <w:rStyle w:val="Style11"/>
          <w:rFonts w:eastAsia="Open Sans;Arial;sans-serif"/>
          <w:b w:val="false"/>
          <w:i w:val="false"/>
          <w:caps w:val="false"/>
          <w:smallCaps w:val="false"/>
          <w:color w:val="C0C0C0"/>
          <w:spacing w:val="0"/>
          <w:sz w:val="22"/>
          <w:szCs w:val="22"/>
        </w:rPr>
        <w:t>全面防疫 新竹縣</w:t>
      </w:r>
      <w:r>
        <w:rPr>
          <w:rStyle w:val="Style11"/>
          <w:rFonts w:ascii="Open Sans;Arial;sans-serif" w:hAnsi="Open Sans;Arial;sans-serif"/>
          <w:b w:val="false"/>
          <w:i w:val="false"/>
          <w:caps w:val="false"/>
          <w:smallCaps w:val="false"/>
          <w:color w:val="C0C0C0"/>
          <w:spacing w:val="0"/>
          <w:sz w:val="22"/>
          <w:szCs w:val="22"/>
        </w:rPr>
        <w:t>7</w:t>
      </w:r>
      <w:r>
        <w:rPr>
          <w:rStyle w:val="Style11"/>
          <w:rFonts w:eastAsia="Open Sans;Arial;sans-serif"/>
          <w:b w:val="false"/>
          <w:i w:val="false"/>
          <w:caps w:val="false"/>
          <w:smallCaps w:val="false"/>
          <w:color w:val="C0C0C0"/>
          <w:spacing w:val="0"/>
          <w:sz w:val="22"/>
          <w:szCs w:val="22"/>
        </w:rPr>
        <w:t>護理之家禁止探病</w:t>
      </w:r>
    </w:p>
    <w:p>
      <w:pPr>
        <w:pStyle w:val="Normal"/>
        <w:rPr/>
      </w:pPr>
      <w:hyperlink r:id="rId11">
        <w:r>
          <w:rPr>
            <w:rStyle w:val="Style11"/>
            <w:sz w:val="22"/>
            <w:szCs w:val="22"/>
          </w:rPr>
          <w:t>https://easttaiwan.news/2020/03/08/%E5%85%A8%E9%9D%A2%E9%98%B2%E7%96%AB-%E6%96%B0%E7%AB%B9%E7%B8%A37%E8%AD%B7%E7%90%86%E4%B9%8B%E5%AE%B6%E7%A6%81%E6%AD%A2%E6%8E%A2%E7%97%85/</w:t>
        </w:r>
      </w:hyperlink>
      <w:r>
        <w:rPr>
          <w:rStyle w:val="Style11"/>
          <w:sz w:val="22"/>
          <w:szCs w:val="22"/>
        </w:rPr>
        <w:t xml:space="preserve"> </w:t>
      </w:r>
    </w:p>
    <w:p>
      <w:pPr>
        <w:pStyle w:val="Normal"/>
        <w:rPr>
          <w:rStyle w:val="Style11"/>
          <w:sz w:val="22"/>
          <w:szCs w:val="22"/>
        </w:rPr>
      </w:pPr>
      <w:r>
        <w:rPr/>
      </w:r>
    </w:p>
    <w:p>
      <w:pPr>
        <w:pStyle w:val="1"/>
        <w:widowControl/>
        <w:spacing w:lineRule="auto" w:line="336"/>
        <w:ind w:left="0" w:right="0" w:hanging="0"/>
        <w:rPr/>
      </w:pPr>
      <w:r>
        <w:rPr>
          <w:rStyle w:val="Style11"/>
          <w:rFonts w:eastAsia="Noto Sans TC;Apple LiGothic Medium;PingFang;Microsoft JhengHei;WenQuanYi Zen Hei;helvetica;Arial;sans-serif"/>
          <w:b w:val="false"/>
          <w:i w:val="false"/>
          <w:caps w:val="false"/>
          <w:smallCaps w:val="false"/>
          <w:color w:val="000000"/>
          <w:spacing w:val="12"/>
          <w:sz w:val="22"/>
          <w:szCs w:val="22"/>
        </w:rPr>
        <w:t>降低檢疫染疫風險 「防疫方舟」桃園敏盛醫院亮相</w:t>
      </w:r>
    </w:p>
    <w:p>
      <w:pPr>
        <w:pStyle w:val="Normal"/>
        <w:rPr/>
      </w:pPr>
      <w:hyperlink r:id="rId12">
        <w:r>
          <w:rPr>
            <w:rStyle w:val="Style11"/>
            <w:sz w:val="22"/>
            <w:szCs w:val="22"/>
          </w:rPr>
          <w:t>https://udn.com/news/story/7324/4610714</w:t>
        </w:r>
      </w:hyperlink>
      <w:r>
        <w:rPr>
          <w:rStyle w:val="Style11"/>
          <w:sz w:val="22"/>
          <w:szCs w:val="22"/>
        </w:rPr>
        <w:t xml:space="preserve"> </w:t>
      </w:r>
    </w:p>
    <w:p>
      <w:pPr>
        <w:pStyle w:val="Normal"/>
        <w:rPr>
          <w:rStyle w:val="Style11"/>
          <w:sz w:val="22"/>
          <w:szCs w:val="22"/>
        </w:rPr>
      </w:pPr>
      <w:r>
        <w:rPr/>
      </w:r>
    </w:p>
    <w:p>
      <w:pPr>
        <w:pStyle w:val="1"/>
        <w:widowControl/>
        <w:spacing w:lineRule="auto" w:line="336"/>
        <w:ind w:left="0" w:right="0" w:hanging="0"/>
        <w:rPr/>
      </w:pPr>
      <w:r>
        <w:rPr>
          <w:rStyle w:val="Style11"/>
          <w:rFonts w:eastAsia="Noto Sans TC;Apple LiGothic Medium;PingFang;Microsoft JhengHei;WenQuanYi Zen Hei;helvetica;Arial;sans-serif"/>
          <w:b w:val="false"/>
          <w:i w:val="false"/>
          <w:caps w:val="false"/>
          <w:smallCaps w:val="false"/>
          <w:color w:val="000000"/>
          <w:spacing w:val="12"/>
          <w:sz w:val="22"/>
          <w:szCs w:val="22"/>
        </w:rPr>
        <w:t>影／國中會考桃園</w:t>
      </w:r>
      <w:r>
        <w:rPr>
          <w:rStyle w:val="Style11"/>
          <w:rFonts w:ascii="Noto Sans TC;Apple LiGothic Medium;PingFang;Microsoft JhengHei;WenQuanYi Zen Hei;helvetica;Arial;sans-serif" w:hAnsi="Noto Sans TC;Apple LiGothic Medium;PingFang;Microsoft JhengHei;WenQuanYi Zen Hei;helvetica;Arial;sans-serif"/>
          <w:b w:val="false"/>
          <w:i w:val="false"/>
          <w:caps w:val="false"/>
          <w:smallCaps w:val="false"/>
          <w:color w:val="000000"/>
          <w:spacing w:val="12"/>
          <w:sz w:val="22"/>
          <w:szCs w:val="22"/>
        </w:rPr>
        <w:t>2.1</w:t>
      </w:r>
      <w:r>
        <w:rPr>
          <w:rStyle w:val="Style11"/>
          <w:rFonts w:eastAsia="Noto Sans TC;Apple LiGothic Medium;PingFang;Microsoft JhengHei;WenQuanYi Zen Hei;helvetica;Arial;sans-serif"/>
          <w:b w:val="false"/>
          <w:i w:val="false"/>
          <w:caps w:val="false"/>
          <w:smallCaps w:val="false"/>
          <w:color w:val="000000"/>
          <w:spacing w:val="12"/>
          <w:sz w:val="22"/>
          <w:szCs w:val="22"/>
        </w:rPr>
        <w:t>萬人周末上場 發燒考生梅花座應試</w:t>
      </w:r>
    </w:p>
    <w:p>
      <w:pPr>
        <w:pStyle w:val="Normal"/>
        <w:rPr/>
      </w:pPr>
      <w:hyperlink r:id="rId13">
        <w:r>
          <w:rPr>
            <w:rStyle w:val="Style11"/>
            <w:sz w:val="22"/>
            <w:szCs w:val="22"/>
          </w:rPr>
          <w:t>https://udn.com/news/story/12998/4558685</w:t>
        </w:r>
      </w:hyperlink>
      <w:r>
        <w:rPr>
          <w:rStyle w:val="Style11"/>
          <w:sz w:val="22"/>
          <w:szCs w:val="22"/>
        </w:rPr>
        <w:t xml:space="preserve"> </w:t>
      </w:r>
    </w:p>
    <w:p>
      <w:pPr>
        <w:pStyle w:val="Normal"/>
        <w:rPr>
          <w:rStyle w:val="Style11"/>
          <w:sz w:val="22"/>
          <w:szCs w:val="22"/>
        </w:rPr>
      </w:pPr>
      <w:r>
        <w:rPr/>
      </w:r>
    </w:p>
    <w:p>
      <w:pPr>
        <w:pStyle w:val="1"/>
        <w:widowControl/>
        <w:spacing w:lineRule="auto" w:line="336"/>
        <w:ind w:left="0" w:right="0" w:hanging="0"/>
        <w:rPr/>
      </w:pPr>
      <w:r>
        <w:rPr>
          <w:rStyle w:val="Style11"/>
          <w:rFonts w:eastAsia="Noto Sans TC;Apple LiGothic Medium;PingFang;Microsoft JhengHei;WenQuanYi Zen Hei;helvetica;Arial;sans-serif"/>
          <w:b w:val="false"/>
          <w:i w:val="false"/>
          <w:caps w:val="false"/>
          <w:smallCaps w:val="false"/>
          <w:color w:val="000000"/>
          <w:spacing w:val="12"/>
          <w:sz w:val="22"/>
          <w:szCs w:val="22"/>
        </w:rPr>
        <w:t>會考首例！新北考生不戴口罩 「惡意擾亂秩序」數學</w:t>
      </w:r>
      <w:r>
        <w:rPr>
          <w:rStyle w:val="Style11"/>
          <w:rFonts w:ascii="Noto Sans TC;Apple LiGothic Medium;PingFang;Microsoft JhengHei;WenQuanYi Zen Hei;helvetica;Arial;sans-serif" w:hAnsi="Noto Sans TC;Apple LiGothic Medium;PingFang;Microsoft JhengHei;WenQuanYi Zen Hei;helvetica;Arial;sans-serif"/>
          <w:b w:val="false"/>
          <w:i w:val="false"/>
          <w:caps w:val="false"/>
          <w:smallCaps w:val="false"/>
          <w:color w:val="000000"/>
          <w:spacing w:val="12"/>
          <w:sz w:val="22"/>
          <w:szCs w:val="22"/>
        </w:rPr>
        <w:t>0</w:t>
      </w:r>
      <w:r>
        <w:rPr>
          <w:rStyle w:val="Style11"/>
          <w:rFonts w:eastAsia="Noto Sans TC;Apple LiGothic Medium;PingFang;Microsoft JhengHei;WenQuanYi Zen Hei;helvetica;Arial;sans-serif"/>
          <w:b w:val="false"/>
          <w:i w:val="false"/>
          <w:caps w:val="false"/>
          <w:smallCaps w:val="false"/>
          <w:color w:val="000000"/>
          <w:spacing w:val="12"/>
          <w:sz w:val="22"/>
          <w:szCs w:val="22"/>
        </w:rPr>
        <w:t>分</w:t>
      </w:r>
    </w:p>
    <w:p>
      <w:pPr>
        <w:pStyle w:val="Normal"/>
        <w:rPr>
          <w:rStyle w:val="Style11"/>
          <w:sz w:val="22"/>
          <w:szCs w:val="22"/>
        </w:rPr>
      </w:pPr>
      <w:hyperlink r:id="rId14">
        <w:r>
          <w:rPr>
            <w:rStyle w:val="Style11"/>
            <w:sz w:val="22"/>
            <w:szCs w:val="22"/>
          </w:rPr>
          <w:t>https://udn.com/news/story/12998/4568609?from=udn-relatednews_ch2</w:t>
        </w:r>
      </w:hyperlink>
      <w:r>
        <w:rPr>
          <w:rStyle w:val="Style11"/>
          <w:sz w:val="22"/>
          <w:szCs w:val="22"/>
        </w:rPr>
        <w:t xml:space="preserve"> 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Arial">
    <w:charset w:val="88"/>
    <w:family w:val="roman"/>
    <w:pitch w:val="variable"/>
  </w:font>
  <w:font w:name="Helvetica">
    <w:altName w:val="Arial"/>
    <w:charset w:val="88"/>
    <w:family w:val="auto"/>
    <w:pitch w:val="default"/>
  </w:font>
  <w:font w:name="Open Sans">
    <w:altName w:val="Arial"/>
    <w:charset w:val="88"/>
    <w:family w:val="auto"/>
    <w:pitch w:val="default"/>
  </w:font>
  <w:font w:name="Noto Sans TC">
    <w:altName w:val="Apple LiGothic Medium"/>
    <w:charset w:val="88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upperLetter"/>
      <w:lvlText w:val="%1."/>
      <w:lvlJc w:val="left"/>
      <w:pPr>
        <w:ind w:left="840" w:hanging="36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lvl w:ilvl="0">
      <w:start w:val="1"/>
      <w:numFmt w:val="upperLetter"/>
      <w:lvlText w:val="%1."/>
      <w:lvlJc w:val="left"/>
      <w:pPr>
        <w:ind w:left="840" w:hanging="36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paragraph" w:styleId="1">
    <w:name w:val="Heading 1"/>
    <w:basedOn w:val="Style12"/>
    <w:next w:val="Style13"/>
    <w:qFormat/>
    <w:pPr>
      <w:spacing w:before="240" w:after="120"/>
      <w:outlineLvl w:val="0"/>
    </w:pPr>
    <w:rPr>
      <w:rFonts w:ascii="Liberation Serif" w:hAnsi="Liberation Serif" w:eastAsia="新細明體" w:cs="Tahoma"/>
      <w:b/>
      <w:bCs/>
      <w:sz w:val="48"/>
      <w:szCs w:val="48"/>
    </w:rPr>
  </w:style>
  <w:style w:type="paragraph" w:styleId="2">
    <w:name w:val="Heading 2"/>
    <w:basedOn w:val="Style12"/>
    <w:next w:val="Style13"/>
    <w:qFormat/>
    <w:pPr>
      <w:spacing w:before="200" w:after="120"/>
      <w:outlineLvl w:val="1"/>
    </w:pPr>
    <w:rPr>
      <w:rFonts w:ascii="Liberation Serif" w:hAnsi="Liberation Serif" w:eastAsia="新細明體" w:cs="Tahoma"/>
      <w:b/>
      <w:bCs/>
      <w:sz w:val="36"/>
      <w:szCs w:val="36"/>
    </w:rPr>
  </w:style>
  <w:style w:type="paragraph" w:styleId="3">
    <w:name w:val="Heading 3"/>
    <w:basedOn w:val="Style12"/>
    <w:next w:val="Style13"/>
    <w:qFormat/>
    <w:pPr>
      <w:spacing w:before="140" w:after="120"/>
      <w:outlineLvl w:val="2"/>
    </w:pPr>
    <w:rPr>
      <w:rFonts w:ascii="Liberation Serif" w:hAnsi="Liberation Serif" w:eastAsia="新細明體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網際網路連結"/>
    <w:basedOn w:val="DefaultParagraphFont"/>
    <w:uiPriority w:val="99"/>
    <w:semiHidden/>
    <w:unhideWhenUsed/>
    <w:rsid w:val="006e20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65f9b"/>
    <w:rPr>
      <w:color w:val="954F72" w:themeColor="followedHyperlink"/>
      <w:u w:val="single"/>
    </w:rPr>
  </w:style>
  <w:style w:type="paragraph" w:styleId="Style12">
    <w:name w:val="標題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342c2"/>
    <w:pPr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zh.wikipedia.org/zh-tw/N95&#21475;&#32617;" TargetMode="External"/><Relationship Id="rId3" Type="http://schemas.openxmlformats.org/officeDocument/2006/relationships/hyperlink" Target="https://www.edh.tw/media_article/780" TargetMode="External"/><Relationship Id="rId4" Type="http://schemas.openxmlformats.org/officeDocument/2006/relationships/hyperlink" Target="https://tfc-taiwan.org.tw/articles/3654" TargetMode="External"/><Relationship Id="rId5" Type="http://schemas.openxmlformats.org/officeDocument/2006/relationships/hyperlink" Target="https://www.youtube.com/watch?v=M55QJLgp4Vo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economic.tainan.gov.tw/News_Content.aspx?n=23771&amp;s=7657207" TargetMode="External"/><Relationship Id="rId8" Type="http://schemas.openxmlformats.org/officeDocument/2006/relationships/hyperlink" Target="https://economic.tainan.gov.tw/News_Content.aspx?n=23771&amp;s=7657207" TargetMode="External"/><Relationship Id="rId9" Type="http://schemas.openxmlformats.org/officeDocument/2006/relationships/hyperlink" Target="https://hk.appledaily.com/china/20200606/5W3SHARACUZ2OCBJUCM5J5MEME/" TargetMode="External"/><Relationship Id="rId10" Type="http://schemas.openxmlformats.org/officeDocument/2006/relationships/hyperlink" Target="https://udn.com/news/story/6898/4611927" TargetMode="External"/><Relationship Id="rId11" Type="http://schemas.openxmlformats.org/officeDocument/2006/relationships/hyperlink" Target="https://easttaiwan.news/2020/03/08/&#20840;&#38754;&#38450;&#30123;-&#26032;&#31481;&#32291;7&#35703;&#29702;&#20043;&#23478;&#31105;&#27490;&#25506;&#30149;/" TargetMode="External"/><Relationship Id="rId12" Type="http://schemas.openxmlformats.org/officeDocument/2006/relationships/hyperlink" Target="https://udn.com/news/story/7324/4610714" TargetMode="External"/><Relationship Id="rId13" Type="http://schemas.openxmlformats.org/officeDocument/2006/relationships/hyperlink" Target="https://udn.com/news/story/12998/4558685" TargetMode="External"/><Relationship Id="rId14" Type="http://schemas.openxmlformats.org/officeDocument/2006/relationships/hyperlink" Target="https://udn.com/news/story/12998/4568609?from=udn-relatednews_ch2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LibreOffice/6.3.4.2$Windows_X86_64 LibreOffice_project/60da17e045e08f1793c57c00ba83cdfce946d0aa</Application>
  <Pages>3</Pages>
  <Words>891</Words>
  <Characters>1856</Characters>
  <CharactersWithSpaces>1890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2020-05-24T03:19:00Z</dcterms:created>
  <dc:creator>巧恩 廖</dc:creator>
  <dc:description/>
  <dc:language>zh-TW</dc:language>
  <cp:lastModifiedBy/>
  <dcterms:modified xsi:type="dcterms:W3CDTF">2020-06-06T20:21:13Z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