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7C3AED"/>
          <w:sz w:val="56"/>
          <w:szCs w:val="56"/>
        </w:rPr>
        <w:t xml:space="preserve">USBVault Enterprise</w:t>
      </w:r>
    </w:p>
    <w:p>
      <w:pPr>
        <w:spacing w:after="200"/>
        <w:jc w:val="center"/>
      </w:pPr>
      <w:r>
        <w:rPr>
          <w:rFonts w:ascii="Arial" w:cs="Arial" w:eastAsia="Arial" w:hAnsi="Arial"/>
          <w:color w:val="64748B"/>
          <w:sz w:val="36"/>
          <w:szCs w:val="36"/>
        </w:rPr>
        <w:t xml:space="preserve">Complete Codebase Audit Report</w:t>
      </w:r>
    </w:p>
    <w:p>
      <w:pPr>
        <w:spacing w:after="600"/>
        <w:jc w:val="center"/>
      </w:pPr>
      <w:r>
        <w:rPr>
          <w:rFonts w:ascii="Arial" w:cs="Arial" w:eastAsia="Arial" w:hAnsi="Arial"/>
          <w:color w:val="94A3B8"/>
          <w:sz w:val="24"/>
          <w:szCs w:val="24"/>
        </w:rPr>
        <w:t xml:space="preserve">March 22, 2026</w:t>
      </w:r>
    </w:p>
    <w:p>
      <w:pPr>
        <w:spacing w:after="200"/>
        <w:jc w:val="center"/>
      </w:pPr>
      <w:r>
        <w:rPr>
          <w:rFonts w:ascii="Arial" w:cs="Arial" w:eastAsia="Arial" w:hAnsi="Arial"/>
          <w:i/>
          <w:iCs/>
          <w:color w:val="94A3B8"/>
          <w:sz w:val="22"/>
          <w:szCs w:val="22"/>
        </w:rPr>
        <w:t xml:space="preserve">Every file. Every line. Systematically audited.</w:t>
      </w:r>
    </w:p>
    <w:p>
      <w:pPr>
        <w:spacing w:after="200"/>
        <w:jc w:val="center"/>
      </w:pPr>
      <w:r>
        <w:rPr>
          <w:rFonts w:ascii="Arial" w:cs="Arial" w:eastAsia="Arial" w:hAnsi="Arial"/>
          <w:sz w:val="20"/>
          <w:szCs w:val="20"/>
        </w:rPr>
        <w:t xml:space="preserve">Total Files Audited: 628+ source files across 12 project components</w:t>
      </w:r>
    </w:p>
    <w:p>
      <w:r>
        <w:br w:type="page"/>
      </w:r>
    </w:p>
    <w:p>
      <w:pPr>
        <w:pStyle w:val="Heading1"/>
        <w:spacing w:after="200" w:before="360"/>
      </w:pPr>
      <w:r>
        <w:rPr>
          <w:rFonts w:ascii="Arial" w:cs="Arial" w:eastAsia="Arial" w:hAnsi="Arial"/>
          <w:b/>
          <w:bCs/>
          <w:sz w:val="32"/>
          <w:szCs w:val="32"/>
        </w:rPr>
        <w:t xml:space="preserve">Table of Contents</w:t>
      </w:r>
    </w:p>
    <w:p>
      <w:pPr>
        <w:spacing w:after="120"/>
      </w:pPr>
      <w:r>
        <w:rPr>
          <w:rFonts w:ascii="Arial" w:cs="Arial" w:eastAsia="Arial" w:hAnsi="Arial"/>
          <w:sz w:val="20"/>
          <w:szCs w:val="20"/>
        </w:rPr>
        <w:t xml:space="preserve">1. Executive Summary</w:t>
      </w:r>
    </w:p>
    <w:p>
      <w:pPr>
        <w:spacing w:after="120"/>
      </w:pPr>
      <w:r>
        <w:rPr>
          <w:rFonts w:ascii="Arial" w:cs="Arial" w:eastAsia="Arial" w:hAnsi="Arial"/>
          <w:sz w:val="20"/>
          <w:szCs w:val="20"/>
        </w:rPr>
        <w:t xml:space="preserve">2. Project Architecture Overview</w:t>
      </w:r>
    </w:p>
    <w:p>
      <w:pPr>
        <w:spacing w:after="120"/>
      </w:pPr>
      <w:r>
        <w:rPr>
          <w:rFonts w:ascii="Arial" w:cs="Arial" w:eastAsia="Arial" w:hAnsi="Arial"/>
          <w:sz w:val="20"/>
          <w:szCs w:val="20"/>
        </w:rPr>
        <w:t xml:space="preserve">3. File Inventory Summary</w:t>
      </w:r>
    </w:p>
    <w:p>
      <w:pPr>
        <w:spacing w:after="120"/>
      </w:pPr>
      <w:r>
        <w:rPr>
          <w:rFonts w:ascii="Arial" w:cs="Arial" w:eastAsia="Arial" w:hAnsi="Arial"/>
          <w:sz w:val="20"/>
          <w:szCs w:val="20"/>
        </w:rPr>
        <w:t xml:space="preserve">4. Root Configuration Files (15 files)</w:t>
      </w:r>
    </w:p>
    <w:p>
      <w:pPr>
        <w:spacing w:after="120"/>
      </w:pPr>
      <w:r>
        <w:rPr>
          <w:rFonts w:ascii="Arial" w:cs="Arial" w:eastAsia="Arial" w:hAnsi="Arial"/>
          <w:sz w:val="20"/>
          <w:szCs w:val="20"/>
        </w:rPr>
        <w:t xml:space="preserve">5. GitHub CI/CD Workflows (9 files)</w:t>
      </w:r>
    </w:p>
    <w:p>
      <w:pPr>
        <w:spacing w:after="120"/>
      </w:pPr>
      <w:r>
        <w:rPr>
          <w:rFonts w:ascii="Arial" w:cs="Arial" w:eastAsia="Arial" w:hAnsi="Arial"/>
          <w:sz w:val="20"/>
          <w:szCs w:val="20"/>
        </w:rPr>
        <w:t xml:space="preserve">6. usbvault-crypto — Rust Crypto Library (~25 files)</w:t>
      </w:r>
    </w:p>
    <w:p>
      <w:pPr>
        <w:spacing w:after="120"/>
      </w:pPr>
      <w:r>
        <w:rPr>
          <w:rFonts w:ascii="Arial" w:cs="Arial" w:eastAsia="Arial" w:hAnsi="Arial"/>
          <w:sz w:val="20"/>
          <w:szCs w:val="20"/>
        </w:rPr>
        <w:t xml:space="preserve">7. usbvault-server — Go Backend (~36 files)</w:t>
      </w:r>
    </w:p>
    <w:p>
      <w:pPr>
        <w:spacing w:after="120"/>
      </w:pPr>
      <w:r>
        <w:rPr>
          <w:rFonts w:ascii="Arial" w:cs="Arial" w:eastAsia="Arial" w:hAnsi="Arial"/>
          <w:sz w:val="20"/>
          <w:szCs w:val="20"/>
        </w:rPr>
        <w:t xml:space="preserve">8. usbvault-app — React Native/Expo App (~418 files)</w:t>
      </w:r>
    </w:p>
    <w:p>
      <w:pPr>
        <w:spacing w:after="120"/>
      </w:pPr>
      <w:r>
        <w:rPr>
          <w:rFonts w:ascii="Arial" w:cs="Arial" w:eastAsia="Arial" w:hAnsi="Arial"/>
          <w:sz w:val="20"/>
          <w:szCs w:val="20"/>
        </w:rPr>
        <w:t xml:space="preserve">9. usb-companion — Node.js USB Service (~27 files)</w:t>
      </w:r>
    </w:p>
    <w:p>
      <w:pPr>
        <w:spacing w:after="120"/>
      </w:pPr>
      <w:r>
        <w:rPr>
          <w:rFonts w:ascii="Arial" w:cs="Arial" w:eastAsia="Arial" w:hAnsi="Arial"/>
          <w:sz w:val="20"/>
          <w:szCs w:val="20"/>
        </w:rPr>
        <w:t xml:space="preserve">10. electron-shell — Desktop App (~6 files)</w:t>
      </w:r>
    </w:p>
    <w:p>
      <w:pPr>
        <w:spacing w:after="120"/>
      </w:pPr>
      <w:r>
        <w:rPr>
          <w:rFonts w:ascii="Arial" w:cs="Arial" w:eastAsia="Arial" w:hAnsi="Arial"/>
          <w:sz w:val="20"/>
          <w:szCs w:val="20"/>
        </w:rPr>
        <w:t xml:space="preserve">11. landing — Marketing Website (~26 files)</w:t>
      </w:r>
    </w:p>
    <w:p>
      <w:pPr>
        <w:spacing w:after="120"/>
      </w:pPr>
      <w:r>
        <w:rPr>
          <w:rFonts w:ascii="Arial" w:cs="Arial" w:eastAsia="Arial" w:hAnsi="Arial"/>
          <w:sz w:val="20"/>
          <w:szCs w:val="20"/>
        </w:rPr>
        <w:t xml:space="preserve">12. scripts — Build &amp; Security Gates (~37 files)</w:t>
      </w:r>
    </w:p>
    <w:p>
      <w:pPr>
        <w:spacing w:after="120"/>
      </w:pPr>
      <w:r>
        <w:rPr>
          <w:rFonts w:ascii="Arial" w:cs="Arial" w:eastAsia="Arial" w:hAnsi="Arial"/>
          <w:sz w:val="20"/>
          <w:szCs w:val="20"/>
        </w:rPr>
        <w:t xml:space="preserve">13. docs, deploy, infrastructure (~66+ files)</w:t>
      </w:r>
    </w:p>
    <w:p>
      <w:pPr>
        <w:spacing w:after="120"/>
      </w:pPr>
      <w:r>
        <w:rPr>
          <w:rFonts w:ascii="Arial" w:cs="Arial" w:eastAsia="Arial" w:hAnsi="Arial"/>
          <w:sz w:val="20"/>
          <w:szCs w:val="20"/>
        </w:rPr>
        <w:t xml:space="preserve">14. Cross-Cutting Security Findings</w:t>
      </w:r>
    </w:p>
    <w:p>
      <w:pPr>
        <w:spacing w:after="120"/>
      </w:pPr>
      <w:r>
        <w:rPr>
          <w:rFonts w:ascii="Arial" w:cs="Arial" w:eastAsia="Arial" w:hAnsi="Arial"/>
          <w:sz w:val="20"/>
          <w:szCs w:val="20"/>
        </w:rPr>
        <w:t xml:space="preserve">15. Critical Issues &amp; Recommendations</w:t>
      </w:r>
    </w:p>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0"/>
          <w:szCs w:val="20"/>
        </w:rPr>
        <w:t xml:space="preserve">This document is the result of a comprehensive, line-by-line audit of every source code file in the USBVault Enterprise codebase. The audit covers 628+ files across 12 project components spanning 4 programming languages (Rust, Go, TypeScript, JavaScript) and multiple deployment targets (iOS, Android, Web, macOS, Windows, Linux).</w:t>
      </w:r>
    </w:p>
    <w:p>
      <w:pPr>
        <w:spacing w:after="120"/>
      </w:pPr>
      <w:r>
        <w:rPr>
          <w:rFonts w:ascii="Arial" w:cs="Arial" w:eastAsia="Arial" w:hAnsi="Arial"/>
          <w:sz w:val="20"/>
          <w:szCs w:val="20"/>
        </w:rPr>
        <w:t xml:space="preserve">USBVault Enterprise is a post-quantum encrypted vault system designed for zero-knowledge file storage, sharing, and USB hardware management. The architecture demonstrates enterprise-grade maturity with a 12-phase progressive security validation framework, comprehensive CI/CD pipelines, and production-ready deployment configurations.</w:t>
      </w:r>
    </w:p>
    <w:p>
      <w:pPr>
        <w:spacing w:after="120"/>
      </w:pPr>
      <w:r>
        <w:rPr>
          <w:rFonts w:ascii="Arial" w:cs="Arial" w:eastAsia="Arial" w:hAnsi="Arial"/>
          <w:b/>
          <w:bCs/>
          <w:sz w:val="20"/>
          <w:szCs w:val="20"/>
        </w:rPr>
        <w:t xml:space="preserve">Key Architectural Strengths:</w:t>
      </w:r>
    </w:p>
    <w:p>
      <w:pPr>
        <w:spacing w:after="120"/>
      </w:pPr>
      <w:r>
        <w:rPr>
          <w:rFonts w:ascii="Arial" w:cs="Arial" w:eastAsia="Arial" w:hAnsi="Arial"/>
          <w:sz w:val="20"/>
          <w:szCs w:val="20"/>
        </w:rPr>
        <w:t xml:space="preserve">• Zero-knowledge architecture: Server never sees plaintext data, passwords, or encryption keys</w:t>
      </w:r>
    </w:p>
    <w:p>
      <w:pPr>
        <w:spacing w:after="120"/>
      </w:pPr>
      <w:r>
        <w:rPr>
          <w:rFonts w:ascii="Arial" w:cs="Arial" w:eastAsia="Arial" w:hAnsi="Arial"/>
          <w:sz w:val="20"/>
          <w:szCs w:val="20"/>
        </w:rPr>
        <w:t xml:space="preserve">• Post-quantum cryptography: Hybrid X25519 + ML-KEM-1024 (FIPS 203) for quantum resistance</w:t>
      </w:r>
    </w:p>
    <w:p>
      <w:pPr>
        <w:spacing w:after="120"/>
      </w:pPr>
      <w:r>
        <w:rPr>
          <w:rFonts w:ascii="Arial" w:cs="Arial" w:eastAsia="Arial" w:hAnsi="Arial"/>
          <w:sz w:val="20"/>
          <w:szCs w:val="20"/>
        </w:rPr>
        <w:t xml:space="preserve">• Two-layer key hierarchy: KEK + MEK with O(1) password rotation (no file re-encryption)</w:t>
      </w:r>
    </w:p>
    <w:p>
      <w:pPr>
        <w:spacing w:after="120"/>
      </w:pPr>
      <w:r>
        <w:rPr>
          <w:rFonts w:ascii="Arial" w:cs="Arial" w:eastAsia="Arial" w:hAnsi="Arial"/>
          <w:sz w:val="20"/>
          <w:szCs w:val="20"/>
        </w:rPr>
        <w:t xml:space="preserve">• 12-phase security gates: CWE Top 25, OWASP Top 10/API/Mobile coverage</w:t>
      </w:r>
    </w:p>
    <w:p>
      <w:pPr>
        <w:spacing w:after="120"/>
      </w:pPr>
      <w:r>
        <w:rPr>
          <w:rFonts w:ascii="Arial" w:cs="Arial" w:eastAsia="Arial" w:hAnsi="Arial"/>
          <w:sz w:val="20"/>
          <w:szCs w:val="20"/>
        </w:rPr>
        <w:t xml:space="preserve">• Cross-platform: React Native (iOS/Android/Web), Electron (Desktop), USB Companion (local service)</w:t>
      </w:r>
    </w:p>
    <w:p>
      <w:pPr>
        <w:spacing w:after="120"/>
      </w:pPr>
      <w:r>
        <w:rPr>
          <w:rFonts w:ascii="Arial" w:cs="Arial" w:eastAsia="Arial" w:hAnsi="Arial"/>
          <w:sz w:val="20"/>
          <w:szCs w:val="20"/>
        </w:rPr>
        <w:t xml:space="preserve">• Tamper-evident audit logging with SHA-256 hash chains</w:t>
      </w:r>
    </w:p>
    <w:p>
      <w:pPr>
        <w:spacing w:after="120"/>
      </w:pPr>
      <w:r>
        <w:rPr>
          <w:rFonts w:ascii="Arial" w:cs="Arial" w:eastAsia="Arial" w:hAnsi="Arial"/>
          <w:sz w:val="20"/>
          <w:szCs w:val="20"/>
        </w:rPr>
        <w:t xml:space="preserve">• SRP-6a zero-knowledge authentication with Argon2id hardening</w:t>
      </w:r>
    </w:p>
    <w:p>
      <w:r>
        <w:br w:type="page"/>
      </w:r>
    </w:p>
    <w:p>
      <w:pPr>
        <w:pStyle w:val="Heading1"/>
        <w:spacing w:after="200" w:before="360"/>
      </w:pPr>
      <w:r>
        <w:rPr>
          <w:rFonts w:ascii="Arial" w:cs="Arial" w:eastAsia="Arial" w:hAnsi="Arial"/>
          <w:b/>
          <w:bCs/>
          <w:sz w:val="32"/>
          <w:szCs w:val="32"/>
        </w:rPr>
        <w:t xml:space="preserve">2. Project Architecture Overview</w:t>
      </w:r>
    </w:p>
    <w:p>
      <w:pPr>
        <w:spacing w:after="120"/>
      </w:pPr>
      <w:r>
        <w:rPr>
          <w:rFonts w:ascii="Arial" w:cs="Arial" w:eastAsia="Arial" w:hAnsi="Arial"/>
          <w:sz w:val="20"/>
          <w:szCs w:val="20"/>
        </w:rPr>
        <w:t xml:space="preserve">The USBVault Enterprise monorepo contains the following major components:</w:t>
      </w:r>
    </w:p>
    <w:p>
      <w:pPr>
        <w:spacing w:after="120"/>
      </w:pPr>
      <w:r>
        <w:rPr>
          <w:rFonts w:ascii="Arial" w:cs="Arial" w:eastAsia="Arial" w:hAnsi="Arial"/>
          <w:sz w:val="20"/>
          <w:szCs w:val="20"/>
        </w:rPr>
        <w:t xml:space="preserve">usbvault-crypto (Rust): Core cryptographic library compiled to native binaries for iOS, Android, macOS, Windows, and Linux via FFI. Implements XChaCha20-Poly1305, AES-256-GCM-SIV, Argon2id, X25519, Ed25519, HKDF-SHA256, Shamir Secret Sharing, SRP-6a, and hybrid ML-KEM-1024 post-quantum encryption.</w:t>
      </w:r>
    </w:p>
    <w:p>
      <w:pPr>
        <w:spacing w:after="120"/>
      </w:pPr>
      <w:r>
        <w:rPr>
          <w:rFonts w:ascii="Arial" w:cs="Arial" w:eastAsia="Arial" w:hAnsi="Arial"/>
          <w:sz w:val="20"/>
          <w:szCs w:val="20"/>
        </w:rPr>
        <w:t xml:space="preserve">usbvault-server (Go): REST API + WebSocket backend with PostgreSQL, Redis, and S3. Handles authentication, vault management, file storage, E2E sharing, audit logging, billing, and real-time sync. Designed for horizontal scaling via Kubernetes.</w:t>
      </w:r>
    </w:p>
    <w:p>
      <w:pPr>
        <w:spacing w:after="120"/>
      </w:pPr>
      <w:r>
        <w:rPr>
          <w:rFonts w:ascii="Arial" w:cs="Arial" w:eastAsia="Arial" w:hAnsi="Arial"/>
          <w:sz w:val="20"/>
          <w:szCs w:val="20"/>
        </w:rPr>
        <w:t xml:space="preserve">usbvault-app (React Native/Expo): Cross-platform mobile and web application. Bridges to native Rust crypto via FFI/JSI. Implements the full user experience including vault management, file encryption/decryption, sharing, settings, and security tools.</w:t>
      </w:r>
    </w:p>
    <w:p>
      <w:pPr>
        <w:spacing w:after="120"/>
      </w:pPr>
      <w:r>
        <w:rPr>
          <w:rFonts w:ascii="Arial" w:cs="Arial" w:eastAsia="Arial" w:hAnsi="Arial"/>
          <w:sz w:val="20"/>
          <w:szCs w:val="20"/>
        </w:rPr>
        <w:t xml:space="preserve">usb-companion (Node.js): Local service running on 127.0.0.1:3001 that bridges the OS USB subsystem to the frontend. Zero-knowledge design: all cryptography happens in the Rust FFI layer, companion is a dumb I/O proxy.</w:t>
      </w:r>
    </w:p>
    <w:p>
      <w:pPr>
        <w:spacing w:after="120"/>
      </w:pPr>
      <w:r>
        <w:rPr>
          <w:rFonts w:ascii="Arial" w:cs="Arial" w:eastAsia="Arial" w:hAnsi="Arial"/>
          <w:sz w:val="20"/>
          <w:szCs w:val="20"/>
        </w:rPr>
        <w:t xml:space="preserve">electron-shell (Electron): Desktop application wrapper that spawns the USB Companion as a child process, manages system tray, handles auto-updates, and provides a secure IPC bridge.</w:t>
      </w:r>
    </w:p>
    <w:p>
      <w:pPr>
        <w:spacing w:after="120"/>
      </w:pPr>
      <w:r>
        <w:rPr>
          <w:rFonts w:ascii="Arial" w:cs="Arial" w:eastAsia="Arial" w:hAnsi="Arial"/>
          <w:sz w:val="20"/>
          <w:szCs w:val="20"/>
        </w:rPr>
        <w:t xml:space="preserve">landing (Next.js): Static marketing website showcasing features, security, pricing, and FAQ.</w:t>
      </w:r>
    </w:p>
    <w:p>
      <w:r>
        <w:br w:type="page"/>
      </w:r>
    </w:p>
    <w:p>
      <w:pPr>
        <w:pStyle w:val="Heading1"/>
        <w:spacing w:after="200" w:before="360"/>
      </w:pPr>
      <w:r>
        <w:rPr>
          <w:rFonts w:ascii="Arial" w:cs="Arial" w:eastAsia="Arial" w:hAnsi="Arial"/>
          <w:b/>
          <w:bCs/>
          <w:sz w:val="32"/>
          <w:szCs w:val="32"/>
        </w:rPr>
        <w:t xml:space="preserve">3. File Inventory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53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1A1530" w:val="clear"/>
            <w:tcMar>
              <w:top w:type="dxa" w:w="60"/>
              <w:left w:type="dxa" w:w="100"/>
              <w:bottom w:type="dxa" w:w="60"/>
              <w:right w:type="dxa" w:w="100"/>
            </w:tcMar>
          </w:tcPr>
          <w:p>
            <w:r>
              <w:rPr>
                <w:rFonts w:ascii="Arial" w:cs="Arial" w:eastAsia="Arial" w:hAnsi="Arial"/>
                <w:b/>
                <w:bCs/>
                <w:color w:val="FFFFFF"/>
                <w:sz w:val="18"/>
                <w:szCs w:val="18"/>
              </w:rPr>
              <w:t xml:space="preserve">File Count</w:t>
            </w:r>
          </w:p>
        </w:tc>
        <w:tc>
          <w:tcPr>
            <w:tcW w:type="dxa" w:w="3120"/>
            <w:tcBorders>
              <w:top w:val="single" w:color="CCCCCC" w:sz="1"/>
              <w:left w:val="single" w:color="CCCCCC" w:sz="1"/>
              <w:bottom w:val="single" w:color="CCCCCC" w:sz="1"/>
              <w:right w:val="single" w:color="CCCCCC" w:sz="1"/>
            </w:tcBorders>
            <w:shd w:fill="1A1530" w:val="clear"/>
            <w:tcMar>
              <w:top w:type="dxa" w:w="60"/>
              <w:left w:type="dxa" w:w="100"/>
              <w:bottom w:type="dxa" w:w="60"/>
              <w:right w:type="dxa" w:w="100"/>
            </w:tcMar>
          </w:tcPr>
          <w:p>
            <w:r>
              <w:rPr>
                <w:rFonts w:ascii="Arial" w:cs="Arial" w:eastAsia="Arial" w:hAnsi="Arial"/>
                <w:b/>
                <w:bCs/>
                <w:color w:val="FFFFFF"/>
                <w:sz w:val="18"/>
                <w:szCs w:val="18"/>
              </w:rPr>
              <w:t xml:space="preserve">Key Contents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Root Config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.env, docker-compose, Makefile, gitignore, pgbouncer, prometheus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GitHub Workflows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CI/CD, security, release, FFI build, fuzz, preview, container-sign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usbvault-crypto (Rust)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Crypto core: cipher, KDF, Shamir, sharing, SRP, streaming, vault, PQC, FFI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usbvault-server (Go)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API server: auth, vault, storage, audit, billing, sync, middleware, migrations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usbvault-app (React Native)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~418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Mobile/web app: crypto bridge, services, stores, components, features, tests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usb-companion (Node.js)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USB service: detection, provisioning, reset, vault I/O, zero-trace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electron-shell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Desktop wrapper: main process, companion manager, tray, preload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landing (Next.js)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Marketing site: hero, features, security, pricing, FAQ</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scripts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12-phase gate scripts, SAST, backup, deployment, build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docs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ADRs, security audits, compliance, enterprise specs, runbooks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deploy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Kubernetes values, nginx config, proxy params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infrastructure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Terraform S3, IAM roles, bucket policies</w:t>
            </w:r>
          </w:p>
        </w:tc>
      </w:tr>
    </w:tbl>
    <w:p>
      <w:pPr>
        <w:spacing w:after="200" w:before="200"/>
      </w:pPr>
      <w:r>
        <w:rPr>
          <w:rFonts w:ascii="Arial" w:cs="Arial" w:eastAsia="Arial" w:hAnsi="Arial"/>
          <w:b/>
          <w:bCs/>
          <w:sz w:val="20"/>
          <w:szCs w:val="20"/>
        </w:rPr>
        <w:t xml:space="preserve">Total: 628+ source files (excluding node_modules, build artifacts, and generated files)</w:t>
      </w:r>
    </w:p>
    <w:p>
      <w:r>
        <w:br w:type="page"/>
      </w:r>
    </w:p>
    <w:p>
      <w:pPr>
        <w:pStyle w:val="Heading1"/>
        <w:spacing w:after="200" w:before="360"/>
      </w:pPr>
      <w:r>
        <w:rPr>
          <w:rFonts w:ascii="Arial" w:cs="Arial" w:eastAsia="Arial" w:hAnsi="Arial"/>
          <w:b/>
          <w:bCs/>
          <w:sz w:val="32"/>
          <w:szCs w:val="32"/>
        </w:rPr>
        <w:t xml:space="preserve">4. Root Configuration Files</w:t>
      </w:r>
    </w:p>
    <w:p>
      <w:pPr>
        <w:pStyle w:val="Heading2"/>
        <w:spacing w:after="160" w:before="280"/>
      </w:pPr>
      <w:r>
        <w:rPr>
          <w:rFonts w:ascii="Arial" w:cs="Arial" w:eastAsia="Arial" w:hAnsi="Arial"/>
          <w:b/>
          <w:bCs/>
          <w:sz w:val="28"/>
          <w:szCs w:val="28"/>
        </w:rPr>
        <w:t xml:space="preserve">4.1 .env.development</w:t>
      </w:r>
    </w:p>
    <w:p>
      <w:pPr>
        <w:spacing w:after="120"/>
      </w:pPr>
      <w:r>
        <w:rPr>
          <w:rFonts w:ascii="Arial" w:cs="Arial" w:eastAsia="Arial" w:hAnsi="Arial"/>
          <w:sz w:val="20"/>
          <w:szCs w:val="20"/>
        </w:rPr>
        <w:t xml:space="preserve">Development environment configuration with local Docker credentials. PostgreSQL on localhost:5432, Redis on :6379, MinIO S3 on :9000. All passwords are hardcoded placeholders (dev_password_change_me). SSL disabled. JWT keys auto-generated. FIDO2 RP set to localhost.</w:t>
      </w:r>
    </w:p>
    <w:p>
      <w:pPr>
        <w:pStyle w:val="Heading2"/>
        <w:spacing w:after="160" w:before="280"/>
      </w:pPr>
      <w:r>
        <w:rPr>
          <w:rFonts w:ascii="Arial" w:cs="Arial" w:eastAsia="Arial" w:hAnsi="Arial"/>
          <w:b/>
          <w:bCs/>
          <w:sz w:val="28"/>
          <w:szCs w:val="28"/>
        </w:rPr>
        <w:t xml:space="preserve">4.2 .env.example</w:t>
      </w:r>
    </w:p>
    <w:p>
      <w:pPr>
        <w:spacing w:after="120"/>
      </w:pPr>
      <w:r>
        <w:rPr>
          <w:rFonts w:ascii="Arial" w:cs="Arial" w:eastAsia="Arial" w:hAnsi="Arial"/>
          <w:sz w:val="20"/>
          <w:szCs w:val="20"/>
        </w:rPr>
        <w:t xml:space="preserve">Comprehensive reference documentation for all environment variables. Documents SSL modes (disable/require/verify-ca/verify-full), Redis TLS, Stripe billing tiers, backup encryption, and database connection pooling (30 max, 5 min connections). Acts as source of truth for required configuration.</w:t>
      </w:r>
    </w:p>
    <w:p>
      <w:pPr>
        <w:pStyle w:val="Heading2"/>
        <w:spacing w:after="160" w:before="280"/>
      </w:pPr>
      <w:r>
        <w:rPr>
          <w:rFonts w:ascii="Arial" w:cs="Arial" w:eastAsia="Arial" w:hAnsi="Arial"/>
          <w:b/>
          <w:bCs/>
          <w:sz w:val="28"/>
          <w:szCs w:val="28"/>
        </w:rPr>
        <w:t xml:space="preserve">4.3 .env.production.template</w:t>
      </w:r>
    </w:p>
    <w:p>
      <w:pPr>
        <w:spacing w:after="120"/>
      </w:pPr>
      <w:r>
        <w:rPr>
          <w:rFonts w:ascii="Arial" w:cs="Arial" w:eastAsia="Arial" w:hAnsi="Arial"/>
          <w:sz w:val="20"/>
          <w:szCs w:val="20"/>
        </w:rPr>
        <w:t xml:space="preserve">Production template with all &lt;REPLACE_WITH_VALUE&gt; placeholders. Requires sslmode=verify-full for database. Supports file-based JWT ED25519 keys (recommended) or inline base64. Includes Redis Sentinel HA, S3 multi-cloud endpoints, mobile certificate pinning, APNS/FCM push notifications, and Sentry error tracking.</w:t>
      </w:r>
    </w:p>
    <w:p>
      <w:pPr>
        <w:pStyle w:val="Heading2"/>
        <w:spacing w:after="160" w:before="280"/>
      </w:pPr>
      <w:r>
        <w:rPr>
          <w:rFonts w:ascii="Arial" w:cs="Arial" w:eastAsia="Arial" w:hAnsi="Arial"/>
          <w:b/>
          <w:bCs/>
          <w:sz w:val="28"/>
          <w:szCs w:val="28"/>
        </w:rPr>
        <w:t xml:space="preserve">4.4 .gitleaks.toml</w:t>
      </w:r>
    </w:p>
    <w:p>
      <w:pPr>
        <w:spacing w:after="120"/>
      </w:pPr>
      <w:r>
        <w:rPr>
          <w:rFonts w:ascii="Arial" w:cs="Arial" w:eastAsia="Arial" w:hAnsi="Arial"/>
          <w:sz w:val="20"/>
          <w:szCs w:val="20"/>
        </w:rPr>
        <w:t xml:space="preserve">Secret detection configuration extending default gitleaks rules. Allowlists: build directories, test fixtures, documentation, example files. Regex allowlists: test API keys, Stripe test keys (sk_test_*), GitHub Actions tokens. Prevents false positives while catching real credentials.</w:t>
      </w:r>
    </w:p>
    <w:p>
      <w:pPr>
        <w:pStyle w:val="Heading2"/>
        <w:spacing w:after="160" w:before="280"/>
      </w:pPr>
      <w:r>
        <w:rPr>
          <w:rFonts w:ascii="Arial" w:cs="Arial" w:eastAsia="Arial" w:hAnsi="Arial"/>
          <w:b/>
          <w:bCs/>
          <w:sz w:val="28"/>
          <w:szCs w:val="28"/>
        </w:rPr>
        <w:t xml:space="preserve">4.5 .pre-commit-config.yaml</w:t>
      </w:r>
    </w:p>
    <w:p>
      <w:pPr>
        <w:spacing w:after="120"/>
      </w:pPr>
      <w:r>
        <w:rPr>
          <w:rFonts w:ascii="Arial" w:cs="Arial" w:eastAsia="Arial" w:hAnsi="Arial"/>
          <w:sz w:val="20"/>
          <w:szCs w:val="20"/>
        </w:rPr>
        <w:t xml:space="preserve">Git pre-commit hooks: gitleaks v8.18.0 (secret scanning), trailing whitespace, YAML/JSON validation, large file detection (500KB limit), merge conflict detection, private key detection, Go formatting (gofmt), Rust formatting (cargo fmt).</w:t>
      </w:r>
    </w:p>
    <w:p>
      <w:pPr>
        <w:pStyle w:val="Heading2"/>
        <w:spacing w:after="160" w:before="280"/>
      </w:pPr>
      <w:r>
        <w:rPr>
          <w:rFonts w:ascii="Arial" w:cs="Arial" w:eastAsia="Arial" w:hAnsi="Arial"/>
          <w:b/>
          <w:bCs/>
          <w:sz w:val="28"/>
          <w:szCs w:val="28"/>
        </w:rPr>
        <w:t xml:space="preserve">4.6 .semgrep/usbvault-rules.yaml</w:t>
      </w:r>
    </w:p>
    <w:p>
      <w:pPr>
        <w:spacing w:after="120"/>
      </w:pPr>
      <w:r>
        <w:rPr>
          <w:rFonts w:ascii="Arial" w:cs="Arial" w:eastAsia="Arial" w:hAnsi="Arial"/>
          <w:sz w:val="20"/>
          <w:szCs w:val="20"/>
        </w:rPr>
        <w:t xml:space="preserve">Custom SAST rules: WebCrypto fallback detection (ERROR), PBKDF2 iterations must be 600K+ (ERROR), Math.random() forbidden (WARNING), placeholder cert pins (ERROR), hardcoded credentials (WARNING), user enumeration via error messages (ERROR), eval() usage (ERROR), innerHTML XSS (ERROR).</w:t>
      </w:r>
    </w:p>
    <w:p>
      <w:pPr>
        <w:pStyle w:val="Heading2"/>
        <w:spacing w:after="160" w:before="280"/>
      </w:pPr>
      <w:r>
        <w:rPr>
          <w:rFonts w:ascii="Arial" w:cs="Arial" w:eastAsia="Arial" w:hAnsi="Arial"/>
          <w:b/>
          <w:bCs/>
          <w:sz w:val="28"/>
          <w:szCs w:val="28"/>
        </w:rPr>
        <w:t xml:space="preserve">4.7 Makefile (346 lines)</w:t>
      </w:r>
    </w:p>
    <w:p>
      <w:pPr>
        <w:spacing w:after="120"/>
      </w:pPr>
      <w:r>
        <w:rPr>
          <w:rFonts w:ascii="Arial" w:cs="Arial" w:eastAsia="Arial" w:hAnsi="Arial"/>
          <w:sz w:val="20"/>
          <w:szCs w:val="20"/>
        </w:rPr>
        <w:t xml:space="preserve">Build orchestration for Rust, Go, and React Native. Targets: build, test, lint, security (SAST/SCA/secret-scan), docker, format, clean. Test coverage threshold: 70%. Security gate (gate-phase1) for CI/CD. Color-coded terminal output. Nested Makefiles for component-specific builds.</w:t>
      </w:r>
    </w:p>
    <w:p>
      <w:pPr>
        <w:pStyle w:val="Heading2"/>
        <w:spacing w:after="160" w:before="280"/>
      </w:pPr>
      <w:r>
        <w:rPr>
          <w:rFonts w:ascii="Arial" w:cs="Arial" w:eastAsia="Arial" w:hAnsi="Arial"/>
          <w:b/>
          <w:bCs/>
          <w:sz w:val="28"/>
          <w:szCs w:val="28"/>
        </w:rPr>
        <w:t xml:space="preserve">4.8 docker-compose.yml</w:t>
      </w:r>
    </w:p>
    <w:p>
      <w:pPr>
        <w:spacing w:after="120"/>
      </w:pPr>
      <w:r>
        <w:rPr>
          <w:rFonts w:ascii="Arial" w:cs="Arial" w:eastAsia="Arial" w:hAnsi="Arial"/>
          <w:sz w:val="20"/>
          <w:szCs w:val="20"/>
        </w:rPr>
        <w:t xml:space="preserve">Development environment: PostgreSQL 16-alpine, PgBouncer 1.22.0 (transaction pooling, port 6432), Redis 7-alpine (256MB, volatile-lru), MinIO S3 (with auto-bucket creation), Jaeger tracing (optional), Prometheus (optional), API server. All services on bridge network with health checks.</w:t>
      </w:r>
    </w:p>
    <w:p>
      <w:pPr>
        <w:pStyle w:val="Heading2"/>
        <w:spacing w:after="160" w:before="280"/>
      </w:pPr>
      <w:r>
        <w:rPr>
          <w:rFonts w:ascii="Arial" w:cs="Arial" w:eastAsia="Arial" w:hAnsi="Arial"/>
          <w:b/>
          <w:bCs/>
          <w:sz w:val="28"/>
          <w:szCs w:val="28"/>
        </w:rPr>
        <w:t xml:space="preserve">4.9 docker-compose.prod.yml</w:t>
      </w:r>
    </w:p>
    <w:p>
      <w:pPr>
        <w:spacing w:after="120"/>
      </w:pPr>
      <w:r>
        <w:rPr>
          <w:rFonts w:ascii="Arial" w:cs="Arial" w:eastAsia="Arial" w:hAnsi="Arial"/>
          <w:sz w:val="20"/>
          <w:szCs w:val="20"/>
        </w:rPr>
        <w:t xml:space="preserve">Production environment: Nginx 1.27 (TLS termination, rate limiting), scalable API (replicas via env var), PostgreSQL 16 (tuned: shared_buffers=256MB, WAL replication, slow query logging &gt;500ms, data checksums), PgBouncer, Redis 7 (dangerous commands disabled: FLUSHALL, CONFIG, DEBUG). Docker Secrets for JWT keys. Frontend/backend network isolation. Resource limits on all services.</w:t>
      </w:r>
    </w:p>
    <w:p>
      <w:pPr>
        <w:pStyle w:val="Heading2"/>
        <w:spacing w:after="160" w:before="280"/>
      </w:pPr>
      <w:r>
        <w:rPr>
          <w:rFonts w:ascii="Arial" w:cs="Arial" w:eastAsia="Arial" w:hAnsi="Arial"/>
          <w:b/>
          <w:bCs/>
          <w:sz w:val="28"/>
          <w:szCs w:val="28"/>
        </w:rPr>
        <w:t xml:space="preserve">4.10 prometheus.yml / pgbouncer/ / push-to-github.sh</w:t>
      </w:r>
    </w:p>
    <w:p>
      <w:pPr>
        <w:spacing w:after="120"/>
      </w:pPr>
      <w:r>
        <w:rPr>
          <w:rFonts w:ascii="Arial" w:cs="Arial" w:eastAsia="Arial" w:hAnsi="Arial"/>
          <w:sz w:val="20"/>
          <w:szCs w:val="20"/>
        </w:rPr>
        <w:t xml:space="preserve">Prometheus scrapes API /metrics every 10s. PgBouncer: transaction-mode pooling, 200 max clients, 50 max DB connections, 5-min query timeout, MD5 auth with dynamic credential generation via entrypoint.sh. Push script: interactive GitHub push with temporary credential injection and cleanup.</w:t>
      </w:r>
    </w:p>
    <w:p>
      <w:r>
        <w:br w:type="page"/>
      </w:r>
    </w:p>
    <w:p>
      <w:pPr>
        <w:pStyle w:val="Heading1"/>
        <w:spacing w:after="200" w:before="360"/>
      </w:pPr>
      <w:r>
        <w:rPr>
          <w:rFonts w:ascii="Arial" w:cs="Arial" w:eastAsia="Arial" w:hAnsi="Arial"/>
          <w:b/>
          <w:bCs/>
          <w:sz w:val="32"/>
          <w:szCs w:val="32"/>
        </w:rPr>
        <w:t xml:space="preserve">5. GitHub CI/CD Workflows</w:t>
      </w:r>
    </w:p>
    <w:p>
      <w:pPr>
        <w:pStyle w:val="Heading2"/>
        <w:spacing w:after="160" w:before="280"/>
      </w:pPr>
      <w:r>
        <w:rPr>
          <w:rFonts w:ascii="Arial" w:cs="Arial" w:eastAsia="Arial" w:hAnsi="Arial"/>
          <w:b/>
          <w:bCs/>
          <w:sz w:val="28"/>
          <w:szCs w:val="28"/>
        </w:rPr>
        <w:t xml:space="preserve">5.1 ci.yml — Multi-Language CI Pipeline</w:t>
      </w:r>
    </w:p>
    <w:p>
      <w:pPr>
        <w:spacing w:after="120"/>
      </w:pPr>
      <w:r>
        <w:rPr>
          <w:rFonts w:ascii="Arial" w:cs="Arial" w:eastAsia="Arial" w:hAnsi="Arial"/>
          <w:sz w:val="20"/>
          <w:szCs w:val="20"/>
        </w:rPr>
        <w:t xml:space="preserve">8 jobs: Rust (cargo check/test/clippy/fmt/audit), Go (test with race detection, vet, govulncheck, golangci-lint, gosec), React Native (tsc, eslint, jest), E2E (Playwright on chromium/webkit), migration validation (18 expected tables, idempotency test), integration tests (FFI + Go), security tests (KAT vectors), env validation. CI summary aggregates all results. Coverage thresholds: Go 75%, TypeScript 70% (non-blocking warnings). Concurrency: cancel-in-progress.</w:t>
      </w:r>
    </w:p>
    <w:p>
      <w:pPr>
        <w:pStyle w:val="Heading2"/>
        <w:spacing w:after="160" w:before="280"/>
      </w:pPr>
      <w:r>
        <w:rPr>
          <w:rFonts w:ascii="Arial" w:cs="Arial" w:eastAsia="Arial" w:hAnsi="Arial"/>
          <w:b/>
          <w:bCs/>
          <w:sz w:val="28"/>
          <w:szCs w:val="28"/>
        </w:rPr>
        <w:t xml:space="preserve">5.2 security.yml — Comprehensive Security Scanning</w:t>
      </w:r>
    </w:p>
    <w:p>
      <w:pPr>
        <w:spacing w:after="120"/>
      </w:pPr>
      <w:r>
        <w:rPr>
          <w:rFonts w:ascii="Arial" w:cs="Arial" w:eastAsia="Arial" w:hAnsi="Arial"/>
          <w:sz w:val="20"/>
          <w:szCs w:val="20"/>
        </w:rPr>
        <w:t xml:space="preserve">11 jobs: gosec (Go SAST), cargo-audit (Rust SCA), eslint-security (TypeScript), Snyk (optional SCA), gitleaks (secret detection, full history), Trivy (container config), Syft SBOM (SPDX + CycloneDX for all 3 components), OWASP ZAP DAST (starts live server, scans API), Semgrep (OWASP + custom rules), consolidated security-audit, penetration tests. Fails on critical findings from gosec, eslint-security, gitleaks, semgrep.</w:t>
      </w:r>
    </w:p>
    <w:p>
      <w:pPr>
        <w:pStyle w:val="Heading2"/>
        <w:spacing w:after="160" w:before="280"/>
      </w:pPr>
      <w:r>
        <w:rPr>
          <w:rFonts w:ascii="Arial" w:cs="Arial" w:eastAsia="Arial" w:hAnsi="Arial"/>
          <w:b/>
          <w:bCs/>
          <w:sz w:val="28"/>
          <w:szCs w:val="28"/>
        </w:rPr>
        <w:t xml:space="preserve">5.3 release.yml — Production Release Pipeline</w:t>
      </w:r>
    </w:p>
    <w:p>
      <w:pPr>
        <w:spacing w:after="120"/>
      </w:pPr>
      <w:r>
        <w:rPr>
          <w:rFonts w:ascii="Arial" w:cs="Arial" w:eastAsia="Arial" w:hAnsi="Arial"/>
          <w:sz w:val="20"/>
          <w:szCs w:val="20"/>
        </w:rPr>
        <w:t xml:space="preserve">8-job DAG: build-rust (5 targets), build-go (linux amd64/arm64), build-docker (multi-arch GHCR), eas-build (iOS + Android production), App Store/Google Play submission (non-prerelease only), GitHub Release creation, staged deployment (staging with migration validation and health checks, then production with pre-deploy backup). Version injection via ldflags. Docker Secrets for JWT keys.</w:t>
      </w:r>
    </w:p>
    <w:p>
      <w:pPr>
        <w:pStyle w:val="Heading2"/>
        <w:spacing w:after="160" w:before="280"/>
      </w:pPr>
      <w:r>
        <w:rPr>
          <w:rFonts w:ascii="Arial" w:cs="Arial" w:eastAsia="Arial" w:hAnsi="Arial"/>
          <w:b/>
          <w:bCs/>
          <w:sz w:val="28"/>
          <w:szCs w:val="28"/>
        </w:rPr>
        <w:t xml:space="preserve">5.4 Other Workflows</w:t>
      </w:r>
    </w:p>
    <w:p>
      <w:pPr>
        <w:spacing w:after="120"/>
      </w:pPr>
      <w:r>
        <w:rPr>
          <w:rFonts w:ascii="Arial" w:cs="Arial" w:eastAsia="Arial" w:hAnsi="Arial"/>
          <w:sz w:val="20"/>
          <w:szCs w:val="20"/>
        </w:rPr>
        <w:t xml:space="preserve">ffi-build.yml: 10-target FFI matrix (iOS device/sim, macOS universal, Android 4 ABIs, Windows, Linux x64/ARM64), xcframework assembly, cbindgen header generation. fuzz.yml: Nightly 5-target fuzzing (cipher, streaming, vault header, KDF, sharing) with libfuzzer. container-sign.yml: Cosign keyless signing + SBOM attachment. preview.yml: PR preview builds via EAS. backup-verify.yml: Nightly backup validation.</w:t>
      </w:r>
    </w:p>
    <w:p>
      <w:r>
        <w:br w:type="page"/>
      </w:r>
    </w:p>
    <w:p>
      <w:pPr>
        <w:pStyle w:val="Heading1"/>
        <w:spacing w:after="200" w:before="360"/>
      </w:pPr>
      <w:r>
        <w:rPr>
          <w:rFonts w:ascii="Arial" w:cs="Arial" w:eastAsia="Arial" w:hAnsi="Arial"/>
          <w:b/>
          <w:bCs/>
          <w:sz w:val="32"/>
          <w:szCs w:val="32"/>
        </w:rPr>
        <w:t xml:space="preserve">6. usbvault-crypto — Rust Crypto Library</w:t>
      </w:r>
    </w:p>
    <w:p>
      <w:pPr>
        <w:pStyle w:val="Heading2"/>
        <w:spacing w:after="160" w:before="280"/>
      </w:pPr>
      <w:r>
        <w:rPr>
          <w:rFonts w:ascii="Arial" w:cs="Arial" w:eastAsia="Arial" w:hAnsi="Arial"/>
          <w:b/>
          <w:bCs/>
          <w:sz w:val="28"/>
          <w:szCs w:val="28"/>
        </w:rPr>
        <w:t xml:space="preserve">6.1 Cargo.toml &amp; Dependencies</w:t>
      </w:r>
    </w:p>
    <w:p>
      <w:pPr>
        <w:spacing w:after="120"/>
      </w:pPr>
      <w:r>
        <w:rPr>
          <w:rFonts w:ascii="Arial" w:cs="Arial" w:eastAsia="Arial" w:hAnsi="Arial"/>
          <w:sz w:val="20"/>
          <w:szCs w:val="20"/>
        </w:rPr>
        <w:t xml:space="preserve">Crate types: cdylib + staticlib. Core dependencies: argon2 0.5 (Argon2id KDF), chacha20poly1305 0.10 (XChaCha20-Poly1305 AEAD), aes-gcm-siv 0.11 (nonce-misuse resistant), x25519-dalek 2 (ECDH), hkdf 0.12 (key derivation), sha2/hmac (integrity), zeroize 1 (secure memory), srp 0.7.0-rc.1. Optional: ml-kem 0.2 (FIPS 203 PQC). Release profile: LTO, stripped, abort-on-panic. Note: sharks crate removed due to RUSTSEC-2024-0398 (biased Shamir coefficients).</w:t>
      </w:r>
    </w:p>
    <w:p>
      <w:pPr>
        <w:pStyle w:val="Heading2"/>
        <w:spacing w:after="160" w:before="280"/>
      </w:pPr>
      <w:r>
        <w:rPr>
          <w:rFonts w:ascii="Arial" w:cs="Arial" w:eastAsia="Arial" w:hAnsi="Arial"/>
          <w:b/>
          <w:bCs/>
          <w:sz w:val="28"/>
          <w:szCs w:val="28"/>
        </w:rPr>
        <w:t xml:space="preserve">6.2 cipher.rs — AEAD Ciphers</w:t>
      </w:r>
    </w:p>
    <w:p>
      <w:pPr>
        <w:spacing w:after="120"/>
      </w:pPr>
      <w:r>
        <w:rPr>
          <w:rFonts w:ascii="Arial" w:cs="Arial" w:eastAsia="Arial" w:hAnsi="Arial"/>
          <w:sz w:val="20"/>
          <w:szCs w:val="20"/>
        </w:rPr>
        <w:t xml:space="preserve">CipherId enum: XChaCha20-Poly1305 (id=2, 24-byte nonce) and AES-256-GCM-SIV (id=3, 12-byte nonce, nonce-misuse resistant). Format: nonce || ciphertext || tag. DV-007 FIX: validates minimum ciphertext length. SG-012: AEAD with Associated Data (AD) binding ciphertext to file version + filename for rollback protection.</w:t>
      </w:r>
    </w:p>
    <w:p>
      <w:pPr>
        <w:pStyle w:val="Heading2"/>
        <w:spacing w:after="160" w:before="280"/>
      </w:pPr>
      <w:r>
        <w:rPr>
          <w:rFonts w:ascii="Arial" w:cs="Arial" w:eastAsia="Arial" w:hAnsi="Arial"/>
          <w:b/>
          <w:bCs/>
          <w:sz w:val="28"/>
          <w:szCs w:val="28"/>
        </w:rPr>
        <w:t xml:space="preserve">6.3 kdf.rs — Key Derivation</w:t>
      </w:r>
    </w:p>
    <w:p>
      <w:pPr>
        <w:spacing w:after="120"/>
      </w:pPr>
      <w:r>
        <w:rPr>
          <w:rFonts w:ascii="Arial" w:cs="Arial" w:eastAsia="Arial" w:hAnsi="Arial"/>
          <w:sz w:val="20"/>
          <w:szCs w:val="20"/>
        </w:rPr>
        <w:t xml:space="preserve">Three key types: MasterKey (64B: 32B encryption + 32B HMAC), KEK (32B from password via Argon2id), MEK (64B random). Argon2id parameters: 64MB memory, 3 iterations, 4 parallelism. SG-013: HKDF domain separation with unique info strings per use (vault_index_encryption, file_encryption:{id}, stream_chunk_key, kek_wrapping, srp-verifier). Key wrapping: XChaCha20-Poly1305. DV-011 FIX: input validation on master key and info string.</w:t>
      </w:r>
    </w:p>
    <w:p>
      <w:pPr>
        <w:pStyle w:val="Heading2"/>
        <w:spacing w:after="160" w:before="280"/>
      </w:pPr>
      <w:r>
        <w:rPr>
          <w:rFonts w:ascii="Arial" w:cs="Arial" w:eastAsia="Arial" w:hAnsi="Arial"/>
          <w:b/>
          <w:bCs/>
          <w:sz w:val="28"/>
          <w:szCs w:val="28"/>
        </w:rPr>
        <w:t xml:space="preserve">6.4 shamir.rs — Secret Sharing</w:t>
      </w:r>
    </w:p>
    <w:p>
      <w:pPr>
        <w:spacing w:after="120"/>
      </w:pPr>
      <w:r>
        <w:rPr>
          <w:rFonts w:ascii="Arial" w:cs="Arial" w:eastAsia="Arial" w:hAnsi="Arial"/>
          <w:sz w:val="20"/>
          <w:szCs w:val="20"/>
        </w:rPr>
        <w:t xml:space="preserve">In-house GF(256) Shamir implementation replacing vulnerable sharks crate. Russian Peasant multiplication, Horner evaluation, Lagrange interpolation. Default: 3-of-5 threshold. Unbiased coefficient generation via OsRng. Max 255 shares (u8 x-coordinates). Duplicate share detection prevents Lagrange denominator = 0.</w:t>
      </w:r>
    </w:p>
    <w:p>
      <w:pPr>
        <w:pStyle w:val="Heading2"/>
        <w:spacing w:after="160" w:before="280"/>
      </w:pPr>
      <w:r>
        <w:rPr>
          <w:rFonts w:ascii="Arial" w:cs="Arial" w:eastAsia="Arial" w:hAnsi="Arial"/>
          <w:b/>
          <w:bCs/>
          <w:sz w:val="28"/>
          <w:szCs w:val="28"/>
        </w:rPr>
        <w:t xml:space="preserve">6.5 sharing.rs — E2E Sealed Box</w:t>
      </w:r>
    </w:p>
    <w:p>
      <w:pPr>
        <w:spacing w:after="120"/>
      </w:pPr>
      <w:r>
        <w:rPr>
          <w:rFonts w:ascii="Arial" w:cs="Arial" w:eastAsia="Arial" w:hAnsi="Arial"/>
          <w:sz w:val="20"/>
          <w:szCs w:val="20"/>
        </w:rPr>
        <w:t xml:space="preserve">X25519 ephemeral ECDH + XChaCha20-Poly1305. Format: ephemeral_public(32) || nonce(24) || ciphertext || tag(16). Forward secrecy via ephemeral keys. HKDF domain separation (info='seal'). DV-002 FIX: proper error handling. PH1-FIX: OsRng for all randomness. No sender authentication (must be provided by higher-level protocol).</w:t>
      </w:r>
    </w:p>
    <w:p>
      <w:pPr>
        <w:pStyle w:val="Heading2"/>
        <w:spacing w:after="160" w:before="280"/>
      </w:pPr>
      <w:r>
        <w:rPr>
          <w:rFonts w:ascii="Arial" w:cs="Arial" w:eastAsia="Arial" w:hAnsi="Arial"/>
          <w:b/>
          <w:bCs/>
          <w:sz w:val="28"/>
          <w:szCs w:val="28"/>
        </w:rPr>
        <w:t xml:space="preserve">6.6 srp_client.rs — SRP-6a Authentication</w:t>
      </w:r>
    </w:p>
    <w:p>
      <w:pPr>
        <w:spacing w:after="120"/>
      </w:pPr>
      <w:r>
        <w:rPr>
          <w:rFonts w:ascii="Arial" w:cs="Arial" w:eastAsia="Arial" w:hAnsi="Arial"/>
          <w:sz w:val="20"/>
          <w:szCs w:val="20"/>
        </w:rPr>
        <w:t xml:space="preserve">RFC 5054, 3072-bit group (RFC 7919 ffdhe3072). SG-008: Memory-hard x-derivation via Argon2id instead of SHA-256 (prevents offline brute-force on stolen verifier database). Constant-time M2 comparison (subtle::ConstantTimeEq). Validates B != 0 mod N. Session key K = H(S).</w:t>
      </w:r>
    </w:p>
    <w:p>
      <w:pPr>
        <w:pStyle w:val="Heading2"/>
        <w:spacing w:after="160" w:before="280"/>
      </w:pPr>
      <w:r>
        <w:rPr>
          <w:rFonts w:ascii="Arial" w:cs="Arial" w:eastAsia="Arial" w:hAnsi="Arial"/>
          <w:b/>
          <w:bCs/>
          <w:sz w:val="28"/>
          <w:szCs w:val="28"/>
        </w:rPr>
        <w:t xml:space="preserve">6.7 streaming.rs — Chunked Encryption</w:t>
      </w:r>
    </w:p>
    <w:p>
      <w:pPr>
        <w:spacing w:after="120"/>
      </w:pPr>
      <w:r>
        <w:rPr>
          <w:rFonts w:ascii="Arial" w:cs="Arial" w:eastAsia="Arial" w:hAnsi="Arial"/>
          <w:sz w:val="20"/>
          <w:szCs w:val="20"/>
        </w:rPr>
        <w:t xml:space="preserve">V2 format: magic(4B 'V2RC') || version(1B) || base_nonce(24B) || chunks || final_hmac(32B). Per-chunk key derivation via HKDF (SG-013). Nonce derivation: base_nonce XOR chunk_index. Nonce reuse detection via HashSet. HMAC-SHA256 over entire record. Chunk bounds: 4KB min, 64MB max, 65KB default. V1 backward compatibility.</w:t>
      </w:r>
    </w:p>
    <w:p>
      <w:pPr>
        <w:pStyle w:val="Heading2"/>
        <w:spacing w:after="160" w:before="280"/>
      </w:pPr>
      <w:r>
        <w:rPr>
          <w:rFonts w:ascii="Arial" w:cs="Arial" w:eastAsia="Arial" w:hAnsi="Arial"/>
          <w:b/>
          <w:bCs/>
          <w:sz w:val="28"/>
          <w:szCs w:val="28"/>
        </w:rPr>
        <w:t xml:space="preserve">6.8 vault/ — Header, Index, TFA</w:t>
      </w:r>
    </w:p>
    <w:p>
      <w:pPr>
        <w:spacing w:after="120"/>
      </w:pPr>
      <w:r>
        <w:rPr>
          <w:rFonts w:ascii="Arial" w:cs="Arial" w:eastAsia="Arial" w:hAnsi="Arial"/>
          <w:sz w:val="20"/>
          <w:szCs w:val="20"/>
        </w:rPr>
        <w:t xml:space="preserve">Header: V4 format (24576 bytes) with password verification (USBVAULT_VERIFY marker), fail counter protection (HMAC-authenticated, max 10 attempts), dual-index crash safety (atomic commit via alternating slots), rollback detection (monotonic state_version), self-destruct (3-pass MEK overwrite). Index: HashMap&lt;String, FileEntry&gt; with encryption (XChaCha20-Poly1305) to hide filenames, SG-012 per-file version counters, JSON legacy format compatibility. TFA: FIDO2 credential packing per V2.0 Fortress Spec.</w:t>
      </w:r>
    </w:p>
    <w:p>
      <w:pPr>
        <w:pStyle w:val="Heading2"/>
        <w:spacing w:after="160" w:before="280"/>
      </w:pPr>
      <w:r>
        <w:rPr>
          <w:rFonts w:ascii="Arial" w:cs="Arial" w:eastAsia="Arial" w:hAnsi="Arial"/>
          <w:b/>
          <w:bCs/>
          <w:sz w:val="28"/>
          <w:szCs w:val="28"/>
        </w:rPr>
        <w:t xml:space="preserve">6.9 pqc/ — Post-Quantum Cryptography</w:t>
      </w:r>
    </w:p>
    <w:p>
      <w:pPr>
        <w:spacing w:after="120"/>
      </w:pPr>
      <w:r>
        <w:rPr>
          <w:rFonts w:ascii="Arial" w:cs="Arial" w:eastAsia="Arial" w:hAnsi="Arial"/>
          <w:sz w:val="20"/>
          <w:szCs w:val="20"/>
        </w:rPr>
        <w:t xml:space="preserve">Hybrid X25519 + ML-KEM-1024. Sealed box: ephemeral_x25519(32) || mlkem_ct(1568) || nonce(24) || ciphertext || tag(16). Combined key: HKDF-SHA256(x25519_ss || mlkem_ss). Secure if either X25519 or ML-KEM remains unbroken. Feature-gated (requires pqc flag). ML-KEM wrapper: IND-CCA2 security, 1568B public key, 3168B secret key.</w:t>
      </w:r>
    </w:p>
    <w:p>
      <w:pPr>
        <w:pStyle w:val="Heading2"/>
        <w:spacing w:after="160" w:before="280"/>
      </w:pPr>
      <w:r>
        <w:rPr>
          <w:rFonts w:ascii="Arial" w:cs="Arial" w:eastAsia="Arial" w:hAnsi="Arial"/>
          <w:b/>
          <w:bCs/>
          <w:sz w:val="28"/>
          <w:szCs w:val="28"/>
        </w:rPr>
        <w:t xml:space="preserve">6.10 ffi/mod.rs — C FFI Exports</w:t>
      </w:r>
    </w:p>
    <w:p>
      <w:pPr>
        <w:spacing w:after="120"/>
      </w:pPr>
      <w:r>
        <w:rPr>
          <w:rFonts w:ascii="Arial" w:cs="Arial" w:eastAsia="Arial" w:hAnsi="Arial"/>
          <w:sz w:val="20"/>
          <w:szCs w:val="20"/>
        </w:rPr>
        <w:t xml:space="preserve">C FFI via cbindgen with #[no_mangle] extern 'C' functions. PH1-FIX: All unsafe blocks wrapped in panic::catch_unwind() to prevent undefined behavior across FFI boundary. 20+ error codes mapping all CryptoError variants. Output buffer overflow validation.</w:t>
      </w:r>
    </w:p>
    <w:p>
      <w:r>
        <w:br w:type="page"/>
      </w:r>
    </w:p>
    <w:p>
      <w:pPr>
        <w:pStyle w:val="Heading1"/>
        <w:spacing w:after="200" w:before="360"/>
      </w:pPr>
      <w:r>
        <w:rPr>
          <w:rFonts w:ascii="Arial" w:cs="Arial" w:eastAsia="Arial" w:hAnsi="Arial"/>
          <w:b/>
          <w:bCs/>
          <w:sz w:val="32"/>
          <w:szCs w:val="32"/>
        </w:rPr>
        <w:t xml:space="preserve">7. usbvault-server — Go Backend</w:t>
      </w:r>
    </w:p>
    <w:p>
      <w:pPr>
        <w:pStyle w:val="Heading2"/>
        <w:spacing w:after="160" w:before="280"/>
      </w:pPr>
      <w:r>
        <w:rPr>
          <w:rFonts w:ascii="Arial" w:cs="Arial" w:eastAsia="Arial" w:hAnsi="Arial"/>
          <w:b/>
          <w:bCs/>
          <w:sz w:val="28"/>
          <w:szCs w:val="28"/>
        </w:rPr>
        <w:t xml:space="preserve">7.1 cmd/api/main.go — Entry Point (828 lines)</w:t>
      </w:r>
    </w:p>
    <w:p>
      <w:pPr>
        <w:spacing w:after="120"/>
      </w:pPr>
      <w:r>
        <w:rPr>
          <w:rFonts w:ascii="Arial" w:cs="Arial" w:eastAsia="Arial" w:hAnsi="Arial"/>
          <w:sz w:val="20"/>
          <w:szCs w:val="20"/>
        </w:rPr>
        <w:t xml:space="preserve">Service initialization: PostgreSQL pool, Redis (with Sentinel failover), S3 client, JWT key rotation, circuit breakers (DB: 5 failures/30s, Redis: 3/15s, S3: 3/30s). Routes: auth (SRP, FIDO2, JWT), vaults (CRUD, members, keys), blobs (upload/download/multipart), sharing, audit, billing, notifications, recovery, admin, WebSocket sync. Security: CORS, security headers (HSTS, CSP), HTTPS enforcement, rate limiting, TLS 1.3 minimum. GC scheduler: 7 background jobs. Graceful shutdown: 30s max.</w:t>
      </w:r>
    </w:p>
    <w:p>
      <w:pPr>
        <w:pStyle w:val="Heading2"/>
        <w:spacing w:after="160" w:before="280"/>
      </w:pPr>
      <w:r>
        <w:rPr>
          <w:rFonts w:ascii="Arial" w:cs="Arial" w:eastAsia="Arial" w:hAnsi="Arial"/>
          <w:b/>
          <w:bCs/>
          <w:sz w:val="28"/>
          <w:szCs w:val="28"/>
        </w:rPr>
        <w:t xml:space="preserve">7.2 internal/auth/ — Authentication</w:t>
      </w:r>
    </w:p>
    <w:p>
      <w:pPr>
        <w:spacing w:after="120"/>
      </w:pPr>
      <w:r>
        <w:rPr>
          <w:rFonts w:ascii="Arial" w:cs="Arial" w:eastAsia="Arial" w:hAnsi="Arial"/>
          <w:sz w:val="20"/>
          <w:szCs w:val="20"/>
        </w:rPr>
        <w:t xml:space="preserve">jwt.go (635 lines): Ed25519 signing, access tokens (15 min TTL), refresh tokens (30 days), JTI tracking, family ID for theft detection, device fingerprint binding. SD-006 FIX: atomic token refresh via Redis Lua script. srp.go (493 lines): SRP-6a with Argon2id hardening, timing attack prevention (dummy B for unknown users + random delay), transparent verifier rehashing, constant-time comparison (crypto/subtle). fido2.go: WebAuthn via go-webauthn library. key_rotation.go: Ed25519 key versioning with KID header, 90-day auto-rotation. rbac.go: Owner/Editor/Viewer roles.</w:t>
      </w:r>
    </w:p>
    <w:p>
      <w:pPr>
        <w:pStyle w:val="Heading2"/>
        <w:spacing w:after="160" w:before="280"/>
      </w:pPr>
      <w:r>
        <w:rPr>
          <w:rFonts w:ascii="Arial" w:cs="Arial" w:eastAsia="Arial" w:hAnsi="Arial"/>
          <w:b/>
          <w:bCs/>
          <w:sz w:val="28"/>
          <w:szCs w:val="28"/>
        </w:rPr>
        <w:t xml:space="preserve">7.3 internal/vault/ &amp; storage/</w:t>
      </w:r>
    </w:p>
    <w:p>
      <w:pPr>
        <w:spacing w:after="120"/>
      </w:pPr>
      <w:r>
        <w:rPr>
          <w:rFonts w:ascii="Arial" w:cs="Arial" w:eastAsia="Arial" w:hAnsi="Arial"/>
          <w:sz w:val="20"/>
          <w:szCs w:val="20"/>
        </w:rPr>
        <w:t xml:space="preserve">Vault CRUD with encrypted metadata (max 64KB), soft delete. S3: presigned upload/download URLs (15-min expiry), tier-based file size limits (100MB free, 1GB individual, 5GB team/enterprise), content-type blocking (executables), path traversal validation. Multipart: resumable uploads, 64MB parts, 24h TTL, in-memory state tracking.</w:t>
      </w:r>
    </w:p>
    <w:p>
      <w:pPr>
        <w:pStyle w:val="Heading2"/>
        <w:spacing w:after="160" w:before="280"/>
      </w:pPr>
      <w:r>
        <w:rPr>
          <w:rFonts w:ascii="Arial" w:cs="Arial" w:eastAsia="Arial" w:hAnsi="Arial"/>
          <w:b/>
          <w:bCs/>
          <w:sz w:val="28"/>
          <w:szCs w:val="28"/>
        </w:rPr>
        <w:t xml:space="preserve">7.4 internal/audit/</w:t>
      </w:r>
    </w:p>
    <w:p>
      <w:pPr>
        <w:spacing w:after="120"/>
      </w:pPr>
      <w:r>
        <w:rPr>
          <w:rFonts w:ascii="Arial" w:cs="Arial" w:eastAsia="Arial" w:hAnsi="Arial"/>
          <w:sz w:val="20"/>
          <w:szCs w:val="20"/>
        </w:rPr>
        <w:t xml:space="preserve">Tamper-evident hash chain: SHA256(prev_hash || action || detail || timestamp). Security event logging: AUTH_LOGIN, TOKEN_THEFT, KEY_ROTATION, PERMISSION_DENIED, etc. Anomaly detection: unusual hours, excessive failures. Compliance reports: SOC 2. Monthly partitioned audit_log table.</w:t>
      </w:r>
    </w:p>
    <w:p>
      <w:pPr>
        <w:pStyle w:val="Heading2"/>
        <w:spacing w:after="160" w:before="280"/>
      </w:pPr>
      <w:r>
        <w:rPr>
          <w:rFonts w:ascii="Arial" w:cs="Arial" w:eastAsia="Arial" w:hAnsi="Arial"/>
          <w:b/>
          <w:bCs/>
          <w:sz w:val="28"/>
          <w:szCs w:val="28"/>
        </w:rPr>
        <w:t xml:space="preserve">7.5 Middleware, Billing, Sync</w:t>
      </w:r>
    </w:p>
    <w:p>
      <w:pPr>
        <w:spacing w:after="120"/>
      </w:pPr>
      <w:r>
        <w:rPr>
          <w:rFonts w:ascii="Arial" w:cs="Arial" w:eastAsia="Arial" w:hAnsi="Arial"/>
          <w:sz w:val="20"/>
          <w:szCs w:val="20"/>
        </w:rPr>
        <w:t xml:space="preserve">Rate limiting: Redis Lua sliding window (100/min per IP, 1000/min per user, 10/min auth). Security headers: HSTS, CSP, X-Frame-Options, nosniff. Billing: Stripe integration with webhook HMAC verification, local billing fallback. WebSocket: JWT-authenticated upgrade, Redis pub/sub for cross-instance messaging, encrypted payloads (zero-knowledge).</w:t>
      </w:r>
    </w:p>
    <w:p>
      <w:pPr>
        <w:pStyle w:val="Heading2"/>
        <w:spacing w:after="160" w:before="280"/>
      </w:pPr>
      <w:r>
        <w:rPr>
          <w:rFonts w:ascii="Arial" w:cs="Arial" w:eastAsia="Arial" w:hAnsi="Arial"/>
          <w:b/>
          <w:bCs/>
          <w:sz w:val="28"/>
          <w:szCs w:val="28"/>
        </w:rPr>
        <w:t xml:space="preserve">7.6 Database Migrations</w:t>
      </w:r>
    </w:p>
    <w:p>
      <w:pPr>
        <w:spacing w:after="120"/>
      </w:pPr>
      <w:r>
        <w:rPr>
          <w:rFonts w:ascii="Arial" w:cs="Arial" w:eastAsia="Arial" w:hAnsi="Arial"/>
          <w:sz w:val="20"/>
          <w:szCs w:val="20"/>
        </w:rPr>
        <w:t xml:space="preserve">10 tables: users (email_hash, SRP verifier/salt, public key, WebAuthn credentials), vaults, blobs (S3 references), vault_members (RBAC), share_records, public_keys, audit_log (partitioned by month), sessions, devices (push tokens), subscriptions (Stripe integration). UUID primary keys, timestamp triggers, comprehensive indexing.</w:t>
      </w:r>
    </w:p>
    <w:p>
      <w:r>
        <w:br w:type="page"/>
      </w:r>
    </w:p>
    <w:p>
      <w:pPr>
        <w:pStyle w:val="Heading1"/>
        <w:spacing w:after="200" w:before="360"/>
      </w:pPr>
      <w:r>
        <w:rPr>
          <w:rFonts w:ascii="Arial" w:cs="Arial" w:eastAsia="Arial" w:hAnsi="Arial"/>
          <w:b/>
          <w:bCs/>
          <w:sz w:val="32"/>
          <w:szCs w:val="32"/>
        </w:rPr>
        <w:t xml:space="preserve">8. usbvault-app — React Native/Expo Application</w:t>
      </w:r>
    </w:p>
    <w:p>
      <w:pPr>
        <w:pStyle w:val="Heading2"/>
        <w:spacing w:after="160" w:before="280"/>
      </w:pPr>
      <w:r>
        <w:rPr>
          <w:rFonts w:ascii="Arial" w:cs="Arial" w:eastAsia="Arial" w:hAnsi="Arial"/>
          <w:b/>
          <w:bCs/>
          <w:sz w:val="28"/>
          <w:szCs w:val="28"/>
        </w:rPr>
        <w:t xml:space="preserve">8.1 Configuration &amp; Build</w:t>
      </w:r>
    </w:p>
    <w:p>
      <w:pPr>
        <w:spacing w:after="120"/>
      </w:pPr>
      <w:r>
        <w:rPr>
          <w:rFonts w:ascii="Arial" w:cs="Arial" w:eastAsia="Arial" w:hAnsi="Arial"/>
          <w:sz w:val="20"/>
          <w:szCs w:val="20"/>
        </w:rPr>
        <w:t xml:space="preserve">Expo/React Native with Hermes JS engine. Strict TypeScript (strict: true, strictNullChecks, noImplicitAny). ESLint security plugin (no eval, no unsafe regex, no Math.random in crypto). Metro config: production minification with drop_console, drop_debugger, function name mangling (CWE-798 mitigation). App Transport Security: NSAllowsArbitraryLoads=false (iOS), usesCleartextTraffic=false (Android). Zustand for state management.</w:t>
      </w:r>
    </w:p>
    <w:p>
      <w:pPr>
        <w:pStyle w:val="Heading2"/>
        <w:spacing w:after="160" w:before="280"/>
      </w:pPr>
      <w:r>
        <w:rPr>
          <w:rFonts w:ascii="Arial" w:cs="Arial" w:eastAsia="Arial" w:hAnsi="Arial"/>
          <w:b/>
          <w:bCs/>
          <w:sz w:val="28"/>
          <w:szCs w:val="28"/>
        </w:rPr>
        <w:t xml:space="preserve">8.2 Crypto Bridge (bridge.ts, 1007 lines)</w:t>
      </w:r>
    </w:p>
    <w:p>
      <w:pPr>
        <w:spacing w:after="120"/>
      </w:pPr>
      <w:r>
        <w:rPr>
          <w:rFonts w:ascii="Arial" w:cs="Arial" w:eastAsia="Arial" w:hAnsi="Arial"/>
          <w:sz w:val="20"/>
          <w:szCs w:val="20"/>
        </w:rPr>
        <w:t xml:space="preserve">Production bridge to native Rust FFI. All crypto in native code, zero JS fallbacks. Supports: Argon2id key derivation, XChaCha20-Poly1305/AES-256-GCM-SIV AEAD, streaming encryption, two-layer key hierarchy (KEK+MEK), per-file key derivation, X25519 sealed box, Ed25519 signatures, SRP-6a, vault index encryption, rollback protection via version AD. Web fallback uses WebCrypto (PBKDF2, AES-GCM) for development only.</w:t>
      </w:r>
    </w:p>
    <w:p>
      <w:pPr>
        <w:pStyle w:val="Heading2"/>
        <w:spacing w:after="160" w:before="280"/>
      </w:pPr>
      <w:r>
        <w:rPr>
          <w:rFonts w:ascii="Arial" w:cs="Arial" w:eastAsia="Arial" w:hAnsi="Arial"/>
          <w:b/>
          <w:bCs/>
          <w:sz w:val="28"/>
          <w:szCs w:val="28"/>
        </w:rPr>
        <w:t xml:space="preserve">8.3 Services Layer (~79 files)</w:t>
      </w:r>
    </w:p>
    <w:p>
      <w:pPr>
        <w:spacing w:after="120"/>
      </w:pPr>
      <w:r>
        <w:rPr>
          <w:rFonts w:ascii="Arial" w:cs="Arial" w:eastAsia="Arial" w:hAnsi="Arial"/>
          <w:sz w:val="20"/>
          <w:szCs w:val="20"/>
        </w:rPr>
        <w:t xml:space="preserve">API client with certificate pinning and automatic token refresh. SRP authentication with biometric support. WebSocket sync with encrypted payloads and reconnection logic. Cross-platform storage (IndexedDB on web, AsyncStorage on native). Vault orchestrator with atomic dual-index commits. Security services: anti-threat detection, auto-lock, boot hardening (6-stage), screen protection, forensic cleanup, incident response, self-destruct. Key verification via safety numbers and QR codes. Post-quantum cryptography enrollment and compliance tracking.</w:t>
      </w:r>
    </w:p>
    <w:p>
      <w:pPr>
        <w:pStyle w:val="Heading2"/>
        <w:spacing w:after="160" w:before="280"/>
      </w:pPr>
      <w:r>
        <w:rPr>
          <w:rFonts w:ascii="Arial" w:cs="Arial" w:eastAsia="Arial" w:hAnsi="Arial"/>
          <w:b/>
          <w:bCs/>
          <w:sz w:val="28"/>
          <w:szCs w:val="28"/>
        </w:rPr>
        <w:t xml:space="preserve">8.4 Stores &amp; State Management</w:t>
      </w:r>
    </w:p>
    <w:p>
      <w:pPr>
        <w:spacing w:after="120"/>
      </w:pPr>
      <w:r>
        <w:rPr>
          <w:rFonts w:ascii="Arial" w:cs="Arial" w:eastAsia="Arial" w:hAnsi="Arial"/>
          <w:sz w:val="20"/>
          <w:szCs w:val="20"/>
        </w:rPr>
        <w:t xml:space="preserve">authStore: Multi-tier auth with SRP-6a and FIDO2 groundwork. vaultStore: Vault CRUD, file management, key hierarchy (MEK never persisted). Performance: individual Zustand selectors prevent cascading re-renders (PL-011). Additional stores: theme, language, sidebar, sync, offline, vault idle timer, polling.</w:t>
      </w:r>
    </w:p>
    <w:p>
      <w:pPr>
        <w:pStyle w:val="Heading2"/>
        <w:spacing w:after="160" w:before="280"/>
      </w:pPr>
      <w:r>
        <w:rPr>
          <w:rFonts w:ascii="Arial" w:cs="Arial" w:eastAsia="Arial" w:hAnsi="Arial"/>
          <w:b/>
          <w:bCs/>
          <w:sz w:val="28"/>
          <w:szCs w:val="28"/>
        </w:rPr>
        <w:t xml:space="preserve">8.5 Components &amp; Features</w:t>
      </w:r>
    </w:p>
    <w:p>
      <w:pPr>
        <w:spacing w:after="120"/>
      </w:pPr>
      <w:r>
        <w:rPr>
          <w:rFonts w:ascii="Arial" w:cs="Arial" w:eastAsia="Arial" w:hAnsi="Arial"/>
          <w:sz w:val="20"/>
          <w:szCs w:val="20"/>
        </w:rPr>
        <w:t xml:space="preserve">43 app routes, 12+ component directories, 5 feature modules (encrypt-store, vault-manager, setup-usb, remove-file, zero-trace). Enterprise dashboard with sidebar, top bar, vault table, right rail. Settings with 6 sections. Tools: QR generator, hash checker, file shredder, secure notepad, text encryptor, checksum validator. Onboarding wizard. Paywall. 12 E2E Playwright tests covering auth, encrypt, decrypt, vault CRUD, sharing, sessions, i18n, visual regression.</w:t>
      </w:r>
    </w:p>
    <w:p>
      <w:pPr>
        <w:pStyle w:val="Heading2"/>
        <w:spacing w:after="160" w:before="280"/>
      </w:pPr>
      <w:r>
        <w:rPr>
          <w:rFonts w:ascii="Arial" w:cs="Arial" w:eastAsia="Arial" w:hAnsi="Arial"/>
          <w:b/>
          <w:bCs/>
          <w:sz w:val="28"/>
          <w:szCs w:val="28"/>
        </w:rPr>
        <w:t xml:space="preserve">8.6 Types, Constants, Errors</w:t>
      </w:r>
    </w:p>
    <w:p>
      <w:pPr>
        <w:spacing w:after="120"/>
      </w:pPr>
      <w:r>
        <w:rPr>
          <w:rFonts w:ascii="Arial" w:cs="Arial" w:eastAsia="Arial" w:hAnsi="Arial"/>
          <w:sz w:val="20"/>
          <w:szCs w:val="20"/>
        </w:rPr>
        <w:t xml:space="preserve">Canonical types in domain.ts (VaultInfo, FileInfo) eliminate parallel definitions. Utility types replace all 'any' usage. Structured AppError with 16 error codes and factory methods. All magic numbers extracted to constants/index.ts. Password validation: NIST SP 800-63B-4 + OWASP + HIBP breach checking + weak password Bloom filter. i18n: English, Spanish, French, German.</w:t>
      </w:r>
    </w:p>
    <w:p>
      <w:r>
        <w:br w:type="page"/>
      </w:r>
    </w:p>
    <w:p>
      <w:pPr>
        <w:pStyle w:val="Heading1"/>
        <w:spacing w:after="200" w:before="360"/>
      </w:pPr>
      <w:r>
        <w:rPr>
          <w:rFonts w:ascii="Arial" w:cs="Arial" w:eastAsia="Arial" w:hAnsi="Arial"/>
          <w:b/>
          <w:bCs/>
          <w:sz w:val="32"/>
          <w:szCs w:val="32"/>
        </w:rPr>
        <w:t xml:space="preserve">9. usb-companion — Node.js USB Service</w:t>
      </w:r>
    </w:p>
    <w:p>
      <w:pPr>
        <w:spacing w:after="120"/>
      </w:pPr>
      <w:r>
        <w:rPr>
          <w:rFonts w:ascii="Arial" w:cs="Arial" w:eastAsia="Arial" w:hAnsi="Arial"/>
          <w:sz w:val="20"/>
          <w:szCs w:val="20"/>
        </w:rPr>
        <w:t xml:space="preserve">Local service on 127.0.0.1:3001. Security: helmet headers, CORS restricted, rate limiting (60/min general, 5/min destructive), 2KB body limit. Platform-adaptive USB detection (lsblk on Linux, diskutil on macOS, PowerShell on Windows). No shell injection (execFile only). 5-step vault provisioning: validate drive, dual GPT partitions, TOOLS partition (ExFAT), VAULT.bin with V4 header, hide and unmount SECURE partition. Secure wipe: 1-7 passes. Zero-trace forensic cleanup: 23+ artifact classes across Windows/macOS/Linux. Vault container I/O: V4 header read/write, capacity checks (50% rule), compaction. Admin elevation via sudo -S with immediate buffer zeroing.</w:t>
      </w:r>
    </w:p>
    <w:p>
      <w:r>
        <w:br w:type="page"/>
      </w:r>
    </w:p>
    <w:p>
      <w:pPr>
        <w:pStyle w:val="Heading1"/>
        <w:spacing w:after="200" w:before="360"/>
      </w:pPr>
      <w:r>
        <w:rPr>
          <w:rFonts w:ascii="Arial" w:cs="Arial" w:eastAsia="Arial" w:hAnsi="Arial"/>
          <w:b/>
          <w:bCs/>
          <w:sz w:val="32"/>
          <w:szCs w:val="32"/>
        </w:rPr>
        <w:t xml:space="preserve">10. electron-shell — Desktop Application</w:t>
      </w:r>
    </w:p>
    <w:p>
      <w:pPr>
        <w:spacing w:after="120"/>
      </w:pPr>
      <w:r>
        <w:rPr>
          <w:rFonts w:ascii="Arial" w:cs="Arial" w:eastAsia="Arial" w:hAnsi="Arial"/>
          <w:sz w:val="20"/>
          <w:szCs w:val="20"/>
        </w:rPr>
        <w:t xml:space="preserve">Electron wrapper with context isolation, sandbox mode, no node integration. Spawns companion as child process with health monitoring (500ms polling, max 5 restarts). System tray with status indicators and safe eject. IPC bridge: minimal API surface (port, status, restart, version). CSP: self + localhost only. Auto-updates via signed GitHub releases (4-hour check interval). macOS hardened runtime entitlements for Node.js child process.</w:t>
      </w:r>
    </w:p>
    <w:p>
      <w:r>
        <w:br w:type="page"/>
      </w:r>
    </w:p>
    <w:p>
      <w:pPr>
        <w:pStyle w:val="Heading1"/>
        <w:spacing w:after="200" w:before="360"/>
      </w:pPr>
      <w:r>
        <w:rPr>
          <w:rFonts w:ascii="Arial" w:cs="Arial" w:eastAsia="Arial" w:hAnsi="Arial"/>
          <w:b/>
          <w:bCs/>
          <w:sz w:val="32"/>
          <w:szCs w:val="32"/>
        </w:rPr>
        <w:t xml:space="preserve">11. landing — Marketing Website</w:t>
      </w:r>
    </w:p>
    <w:p>
      <w:pPr>
        <w:spacing w:after="120"/>
      </w:pPr>
      <w:r>
        <w:rPr>
          <w:rFonts w:ascii="Arial" w:cs="Arial" w:eastAsia="Arial" w:hAnsi="Arial"/>
          <w:sz w:val="20"/>
          <w:szCs w:val="20"/>
        </w:rPr>
        <w:t xml:space="preserve">Next.js 16 static export with React 19, Framer Motion animations, Tailwind CSS 4. Components: Navbar (glass morphism on scroll), Hero (staggered animations, gradient orbs), Features (asymmetric bento grid, 6 features), Security (cipher suite showcase: ML-KEM-1024, AES-256-GCM-SIV, Argon2id, Ed25519, FIDO2), Pricing (3 tiers), HowItWorks, Testimonials, FAQ, Footer. Dark OLED theme (#0F0B1E). Accessibility: skip-to-content link, ARIA labels. No backend, no user input processing.</w:t>
      </w:r>
    </w:p>
    <w:p>
      <w:r>
        <w:br w:type="page"/>
      </w:r>
    </w:p>
    <w:p>
      <w:pPr>
        <w:pStyle w:val="Heading1"/>
        <w:spacing w:after="200" w:before="360"/>
      </w:pPr>
      <w:r>
        <w:rPr>
          <w:rFonts w:ascii="Arial" w:cs="Arial" w:eastAsia="Arial" w:hAnsi="Arial"/>
          <w:b/>
          <w:bCs/>
          <w:sz w:val="32"/>
          <w:szCs w:val="32"/>
        </w:rPr>
        <w:t xml:space="preserve">12. scripts — Build &amp; Security Gates</w:t>
      </w:r>
    </w:p>
    <w:p>
      <w:pPr>
        <w:spacing w:after="120"/>
      </w:pPr>
      <w:r>
        <w:rPr>
          <w:rFonts w:ascii="Arial" w:cs="Arial" w:eastAsia="Arial" w:hAnsi="Arial"/>
          <w:sz w:val="20"/>
          <w:szCs w:val="20"/>
        </w:rPr>
        <w:t xml:space="preserve">12-phase progressive security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530"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A1530" w:val="clear"/>
            <w:tcMar>
              <w:top w:type="dxa" w:w="60"/>
              <w:left w:type="dxa" w:w="100"/>
              <w:bottom w:type="dxa" w:w="60"/>
              <w:right w:type="dxa" w:w="100"/>
            </w:tcMar>
          </w:tcPr>
          <w:p>
            <w:r>
              <w:rPr>
                <w:rFonts w:ascii="Arial" w:cs="Arial" w:eastAsia="Arial" w:hAnsi="Arial"/>
                <w:b/>
                <w:bCs/>
                <w:color w:val="FFFFFF"/>
                <w:sz w:val="18"/>
                <w:szCs w:val="18"/>
              </w:rPr>
              <w:t xml:space="preserve">Domain</w:t>
            </w:r>
          </w:p>
        </w:tc>
        <w:tc>
          <w:tcPr>
            <w:tcW w:type="dxa" w:w="3120"/>
            <w:tcBorders>
              <w:top w:val="single" w:color="CCCCCC" w:sz="1"/>
              <w:left w:val="single" w:color="CCCCCC" w:sz="1"/>
              <w:bottom w:val="single" w:color="CCCCCC" w:sz="1"/>
              <w:right w:val="single" w:color="CCCCCC" w:sz="1"/>
            </w:tcBorders>
            <w:shd w:fill="1A1530" w:val="clear"/>
            <w:tcMar>
              <w:top w:type="dxa" w:w="60"/>
              <w:left w:type="dxa" w:w="100"/>
              <w:bottom w:type="dxa" w:w="60"/>
              <w:right w:type="dxa" w:w="100"/>
            </w:tcMar>
          </w:tcPr>
          <w:p>
            <w:r>
              <w:rPr>
                <w:rFonts w:ascii="Arial" w:cs="Arial" w:eastAsia="Arial" w:hAnsi="Arial"/>
                <w:b/>
                <w:bCs/>
                <w:color w:val="FFFFFF"/>
                <w:sz w:val="18"/>
                <w:szCs w:val="18"/>
              </w:rPr>
              <w:t xml:space="preserve">CWE Coverage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CI/CD Security (SAST, SCA, Secrets)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CWE-77, 200, 532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Crypto Hardening (Constant-time, Memory, Fuzz)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CWE-208, 316, 20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Auth &amp; RBAC (SRP-6a, FIDO2, JWT)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CWE-287, 307, 613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Vault &amp; Storage (CRUD, S3, E2E)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CWE-269, 311, 862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E2E Sharing (Sealed-box, Expiry)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CWE-295, 319, 672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Audit Logging (Hash-chain, Anomaly)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CWE-354, 532, 778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Real-Time Sync (WebSocket, CRDT)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CWE-306, 319, 362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Billing (Stripe, Tier Gating)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CWE-311, 345, 862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Mobile (Biometrics, Cert Pinning)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CWE-200, 295, 693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Comprehensive Audit (OWASP, DAST)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Cross-cutting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Deployment (K8s, TLS, WAF)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CWE-78, 79, 319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Post-Quantum &amp; Trust (ML-KEM, Attestation)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CWE-327, 330, 345</w:t>
            </w:r>
          </w:p>
        </w:tc>
      </w:tr>
    </w:tbl>
    <w:p>
      <w:pPr>
        <w:spacing w:after="120"/>
      </w:pPr>
      <w:r>
        <w:rPr>
          <w:rFonts w:ascii="Arial" w:cs="Arial" w:eastAsia="Arial" w:hAnsi="Arial"/>
          <w:sz w:val="20"/>
          <w:szCs w:val="20"/>
        </w:rPr>
        <w:t xml:space="preserve">Additional scripts: run-all-tests.sh, run-sast.sh, security-audit.sh (full/quick/report modes), backup-db.sh (encrypted with checksums), verify-backup.sh, generate-secrets.sh, deploy-production.sh, build-ffi.sh (cross-platform), build-desktop.sh (code signing), reproducible-build.sh (SOURCE_DATE_EPOCH), check-kev.sh (CISA Known Exploited Vulnerabilities).</w:t>
      </w:r>
    </w:p>
    <w:p>
      <w:r>
        <w:br w:type="page"/>
      </w:r>
    </w:p>
    <w:p>
      <w:pPr>
        <w:pStyle w:val="Heading1"/>
        <w:spacing w:after="200" w:before="360"/>
      </w:pPr>
      <w:r>
        <w:rPr>
          <w:rFonts w:ascii="Arial" w:cs="Arial" w:eastAsia="Arial" w:hAnsi="Arial"/>
          <w:b/>
          <w:bCs/>
          <w:sz w:val="32"/>
          <w:szCs w:val="32"/>
        </w:rPr>
        <w:t xml:space="preserve">13. docs, deploy, infrastructure</w:t>
      </w:r>
    </w:p>
    <w:p>
      <w:pPr>
        <w:pStyle w:val="Heading2"/>
        <w:spacing w:after="160" w:before="280"/>
      </w:pPr>
      <w:r>
        <w:rPr>
          <w:rFonts w:ascii="Arial" w:cs="Arial" w:eastAsia="Arial" w:hAnsi="Arial"/>
          <w:b/>
          <w:bCs/>
          <w:sz w:val="28"/>
          <w:szCs w:val="28"/>
        </w:rPr>
        <w:t xml:space="preserve">13.1 Documentation</w:t>
      </w:r>
    </w:p>
    <w:p>
      <w:pPr>
        <w:spacing w:after="120"/>
      </w:pPr>
      <w:r>
        <w:rPr>
          <w:rFonts w:ascii="Arial" w:cs="Arial" w:eastAsia="Arial" w:hAnsi="Arial"/>
          <w:sz w:val="20"/>
          <w:szCs w:val="20"/>
        </w:rPr>
        <w:t xml:space="preserve">14 Architectural Decision Records (ADR-001 through ADR-014) covering Go backend, Rust crypto, Expo RN, PostgreSQL, XChaCha20-Poly1305, zero-knowledge architecture, Redis, S3, ML-KEM-1024, Zustand, PQC hybrid, and more. Security audit outputs for OWASP Top 10 (2021), OWASP API Top 10 (2023), OWASP Mobile Top 10 (2024), CWE Top 25 (2024), OWASP MASTG L1. Enterprise specifications, user manual, IT deployment guide, recovery procedures. 10 operational runbooks including database recovery (RTO 15min, RPO 5min), key compromise escalation (RTO 10min), and on-call procedures with severity-based SLAs.</w:t>
      </w:r>
    </w:p>
    <w:p>
      <w:pPr>
        <w:pStyle w:val="Heading2"/>
        <w:spacing w:after="160" w:before="280"/>
      </w:pPr>
      <w:r>
        <w:rPr>
          <w:rFonts w:ascii="Arial" w:cs="Arial" w:eastAsia="Arial" w:hAnsi="Arial"/>
          <w:b/>
          <w:bCs/>
          <w:sz w:val="28"/>
          <w:szCs w:val="28"/>
        </w:rPr>
        <w:t xml:space="preserve">13.2 Kubernetes Deployment</w:t>
      </w:r>
    </w:p>
    <w:p>
      <w:pPr>
        <w:spacing w:after="120"/>
      </w:pPr>
      <w:r>
        <w:rPr>
          <w:rFonts w:ascii="Arial" w:cs="Arial" w:eastAsia="Arial" w:hAnsi="Arial"/>
          <w:sz w:val="20"/>
          <w:szCs w:val="20"/>
        </w:rPr>
        <w:t xml:space="preserve">production-values.yaml (362 lines): 3 replica minimum, HPA (3-10 pods, 70% CPU / 80% memory targets), pod disruption budget (min 2 available), security context (non-root, read-only rootfs, drop ALL capabilities, seccomp RuntimeDefault). Nginx ingress with TLS via cert-manager, rate limiting (30 RPS), WebSocket support. Topology spread across zones.</w:t>
      </w:r>
    </w:p>
    <w:p>
      <w:pPr>
        <w:pStyle w:val="Heading2"/>
        <w:spacing w:after="160" w:before="280"/>
      </w:pPr>
      <w:r>
        <w:rPr>
          <w:rFonts w:ascii="Arial" w:cs="Arial" w:eastAsia="Arial" w:hAnsi="Arial"/>
          <w:b/>
          <w:bCs/>
          <w:sz w:val="28"/>
          <w:szCs w:val="28"/>
        </w:rPr>
        <w:t xml:space="preserve">13.3 Nginx Configuration</w:t>
      </w:r>
    </w:p>
    <w:p>
      <w:pPr>
        <w:spacing w:after="120"/>
      </w:pPr>
      <w:r>
        <w:rPr>
          <w:rFonts w:ascii="Arial" w:cs="Arial" w:eastAsia="Arial" w:hAnsi="Arial"/>
          <w:sz w:val="20"/>
          <w:szCs w:val="20"/>
        </w:rPr>
        <w:t xml:space="preserve">TLS 1.3 only (no 1.2 fallback). Ciphers: AES_256_GCM_SHA384, CHACHA20_POLY1305. OCSP stapling. Rate limiting zones: 30/s general, 5/s auth, 2/s WebSocket. Connection limit: 50/IP. Security headers: HSTS (2 years, preload), X-Frame-Options DENY, CSP default-src 'none'. Metrics endpoint IP-whitelisted to private ranges.</w:t>
      </w:r>
    </w:p>
    <w:p>
      <w:pPr>
        <w:pStyle w:val="Heading2"/>
        <w:spacing w:after="160" w:before="280"/>
      </w:pPr>
      <w:r>
        <w:rPr>
          <w:rFonts w:ascii="Arial" w:cs="Arial" w:eastAsia="Arial" w:hAnsi="Arial"/>
          <w:b/>
          <w:bCs/>
          <w:sz w:val="28"/>
          <w:szCs w:val="28"/>
        </w:rPr>
        <w:t xml:space="preserve">13.4 Terraform &amp; AWS</w:t>
      </w:r>
    </w:p>
    <w:p>
      <w:pPr>
        <w:spacing w:after="120"/>
      </w:pPr>
      <w:r>
        <w:rPr>
          <w:rFonts w:ascii="Arial" w:cs="Arial" w:eastAsia="Arial" w:hAnsi="Arial"/>
          <w:sz w:val="20"/>
          <w:szCs w:val="20"/>
        </w:rPr>
        <w:t xml:space="preserve">S3 configuration: AES-256 encryption, versioning, public access blocked (all 4 controls), CORS for app/API domains, lifecycle (Glacier after 90 days, DEEP_ARCHIVE after 2 years, abort multipart after 7 days). Bucket policy: DenyInsecureConnections, DenyUnencryptedUploads, DenyPublicACLs, VPC restriction, MFA-required bucket deletion. IAM: least-privilege scoped to vaults/* prefix, HTTPS-only, KMS support. CloudWatch alarms for 4xx/5xx errors.</w:t>
      </w:r>
    </w:p>
    <w:p>
      <w:r>
        <w:br w:type="page"/>
      </w:r>
    </w:p>
    <w:p>
      <w:pPr>
        <w:pStyle w:val="Heading1"/>
        <w:spacing w:after="200" w:before="360"/>
      </w:pPr>
      <w:r>
        <w:rPr>
          <w:rFonts w:ascii="Arial" w:cs="Arial" w:eastAsia="Arial" w:hAnsi="Arial"/>
          <w:b/>
          <w:bCs/>
          <w:sz w:val="32"/>
          <w:szCs w:val="32"/>
        </w:rPr>
        <w:t xml:space="preserve">14. Cross-Cutting Security Findings</w:t>
      </w:r>
    </w:p>
    <w:p>
      <w:pPr>
        <w:pStyle w:val="Heading2"/>
        <w:spacing w:after="160" w:before="280"/>
      </w:pPr>
      <w:r>
        <w:rPr>
          <w:rFonts w:ascii="Arial" w:cs="Arial" w:eastAsia="Arial" w:hAnsi="Arial"/>
          <w:b/>
          <w:bCs/>
          <w:sz w:val="28"/>
          <w:szCs w:val="28"/>
        </w:rPr>
        <w:t xml:space="preserve">14.1 Strengths</w:t>
      </w:r>
    </w:p>
    <w:p>
      <w:pPr>
        <w:spacing w:after="120"/>
      </w:pPr>
      <w:r>
        <w:rPr>
          <w:rFonts w:ascii="Arial" w:cs="Arial" w:eastAsia="Arial" w:hAnsi="Arial"/>
          <w:sz w:val="20"/>
          <w:szCs w:val="20"/>
        </w:rPr>
        <w:t xml:space="preserve">1. Zero-knowledge architecture ensures server never accesses plaintext data, passwords, or keys.</w:t>
      </w:r>
    </w:p>
    <w:p>
      <w:pPr>
        <w:spacing w:after="120"/>
      </w:pPr>
      <w:r>
        <w:rPr>
          <w:rFonts w:ascii="Arial" w:cs="Arial" w:eastAsia="Arial" w:hAnsi="Arial"/>
          <w:sz w:val="20"/>
          <w:szCs w:val="20"/>
        </w:rPr>
        <w:t xml:space="preserve">2. Post-quantum readiness via hybrid X25519 + ML-KEM-1024 (FIPS 203).</w:t>
      </w:r>
    </w:p>
    <w:p>
      <w:pPr>
        <w:spacing w:after="120"/>
      </w:pPr>
      <w:r>
        <w:rPr>
          <w:rFonts w:ascii="Arial" w:cs="Arial" w:eastAsia="Arial" w:hAnsi="Arial"/>
          <w:sz w:val="20"/>
          <w:szCs w:val="20"/>
        </w:rPr>
        <w:t xml:space="preserve">3. Memory-hard SRP-6a (SG-008) with Argon2id prevents offline brute-force on stolen verifier databases.</w:t>
      </w:r>
    </w:p>
    <w:p>
      <w:pPr>
        <w:spacing w:after="120"/>
      </w:pPr>
      <w:r>
        <w:rPr>
          <w:rFonts w:ascii="Arial" w:cs="Arial" w:eastAsia="Arial" w:hAnsi="Arial"/>
          <w:sz w:val="20"/>
          <w:szCs w:val="20"/>
        </w:rPr>
        <w:t xml:space="preserve">4. Comprehensive HKDF domain separation (SG-013) prevents cross-protocol key reuse across 7+ contexts.</w:t>
      </w:r>
    </w:p>
    <w:p>
      <w:pPr>
        <w:spacing w:after="120"/>
      </w:pPr>
      <w:r>
        <w:rPr>
          <w:rFonts w:ascii="Arial" w:cs="Arial" w:eastAsia="Arial" w:hAnsi="Arial"/>
          <w:sz w:val="20"/>
          <w:szCs w:val="20"/>
        </w:rPr>
        <w:t xml:space="preserve">5. Per-file key derivation (SG-005) limits blast radius of any single file compromise.</w:t>
      </w:r>
    </w:p>
    <w:p>
      <w:pPr>
        <w:spacing w:after="120"/>
      </w:pPr>
      <w:r>
        <w:rPr>
          <w:rFonts w:ascii="Arial" w:cs="Arial" w:eastAsia="Arial" w:hAnsi="Arial"/>
          <w:sz w:val="20"/>
          <w:szCs w:val="20"/>
        </w:rPr>
        <w:t xml:space="preserve">6. Tamper-evident audit logging with SHA-256 hash chains for compliance.</w:t>
      </w:r>
    </w:p>
    <w:p>
      <w:pPr>
        <w:spacing w:after="120"/>
      </w:pPr>
      <w:r>
        <w:rPr>
          <w:rFonts w:ascii="Arial" w:cs="Arial" w:eastAsia="Arial" w:hAnsi="Arial"/>
          <w:sz w:val="20"/>
          <w:szCs w:val="20"/>
        </w:rPr>
        <w:t xml:space="preserve">7. 12-phase progressive security gates covering CWE Top 25 and OWASP frameworks.</w:t>
      </w:r>
    </w:p>
    <w:p>
      <w:pPr>
        <w:spacing w:after="120"/>
      </w:pPr>
      <w:r>
        <w:rPr>
          <w:rFonts w:ascii="Arial" w:cs="Arial" w:eastAsia="Arial" w:hAnsi="Arial"/>
          <w:sz w:val="20"/>
          <w:szCs w:val="20"/>
        </w:rPr>
        <w:t xml:space="preserve">8. Panic boundary protection (PH1-FIX) on all FFI exports prevents undefined behavior.</w:t>
      </w:r>
    </w:p>
    <w:p>
      <w:pPr>
        <w:spacing w:after="120"/>
      </w:pPr>
      <w:r>
        <w:rPr>
          <w:rFonts w:ascii="Arial" w:cs="Arial" w:eastAsia="Arial" w:hAnsi="Arial"/>
          <w:sz w:val="20"/>
          <w:szCs w:val="20"/>
        </w:rPr>
        <w:t xml:space="preserve">9. In-house Shamir implementation replacing RUSTSEC-2024-0398 vulnerable crate.</w:t>
      </w:r>
    </w:p>
    <w:p>
      <w:pPr>
        <w:spacing w:after="120"/>
      </w:pPr>
      <w:r>
        <w:rPr>
          <w:rFonts w:ascii="Arial" w:cs="Arial" w:eastAsia="Arial" w:hAnsi="Arial"/>
          <w:sz w:val="20"/>
          <w:szCs w:val="20"/>
        </w:rPr>
        <w:t xml:space="preserve">10. Production Kubernetes with pod security (non-root, read-only rootfs, seccomp, drop ALL capabilities).</w:t>
      </w:r>
    </w:p>
    <w:p>
      <w:pPr>
        <w:pStyle w:val="Heading2"/>
        <w:spacing w:after="160" w:before="280"/>
      </w:pPr>
      <w:r>
        <w:rPr>
          <w:rFonts w:ascii="Arial" w:cs="Arial" w:eastAsia="Arial" w:hAnsi="Arial"/>
          <w:b/>
          <w:bCs/>
          <w:sz w:val="28"/>
          <w:szCs w:val="28"/>
        </w:rPr>
        <w:t xml:space="preserve">14.2 Areas for Improvement</w:t>
      </w:r>
    </w:p>
    <w:p>
      <w:pPr>
        <w:spacing w:after="120"/>
      </w:pPr>
      <w:r>
        <w:rPr>
          <w:rFonts w:ascii="Arial" w:cs="Arial" w:eastAsia="Arial" w:hAnsi="Arial"/>
          <w:sz w:val="20"/>
          <w:szCs w:val="20"/>
        </w:rPr>
        <w:t xml:space="preserve">1. Certificate pinning pins are marked as TODO placeholders in the app.</w:t>
      </w:r>
    </w:p>
    <w:p>
      <w:pPr>
        <w:spacing w:after="120"/>
      </w:pPr>
      <w:r>
        <w:rPr>
          <w:rFonts w:ascii="Arial" w:cs="Arial" w:eastAsia="Arial" w:hAnsi="Arial"/>
          <w:sz w:val="20"/>
          <w:szCs w:val="20"/>
        </w:rPr>
        <w:t xml:space="preserve">2. JWT private keys stored base64-encoded in database (should use KMS/HSM).</w:t>
      </w:r>
    </w:p>
    <w:p>
      <w:pPr>
        <w:spacing w:after="120"/>
      </w:pPr>
      <w:r>
        <w:rPr>
          <w:rFonts w:ascii="Arial" w:cs="Arial" w:eastAsia="Arial" w:hAnsi="Arial"/>
          <w:sz w:val="20"/>
          <w:szCs w:val="20"/>
        </w:rPr>
        <w:t xml:space="preserve">3. Audit log not immutable (could be modified if DB compromised); consider S3 Object Lock.</w:t>
      </w:r>
    </w:p>
    <w:p>
      <w:pPr>
        <w:spacing w:after="120"/>
      </w:pPr>
      <w:r>
        <w:rPr>
          <w:rFonts w:ascii="Arial" w:cs="Arial" w:eastAsia="Arial" w:hAnsi="Arial"/>
          <w:sz w:val="20"/>
          <w:szCs w:val="20"/>
        </w:rPr>
        <w:t xml:space="preserve">4. Backup encryption in the app uses a stub/XOR cipher (not production-ready).</w:t>
      </w:r>
    </w:p>
    <w:p>
      <w:pPr>
        <w:spacing w:after="120"/>
      </w:pPr>
      <w:r>
        <w:rPr>
          <w:rFonts w:ascii="Arial" w:cs="Arial" w:eastAsia="Arial" w:hAnsi="Arial"/>
          <w:sz w:val="20"/>
          <w:szCs w:val="20"/>
        </w:rPr>
        <w:t xml:space="preserve">5. Device integrity checks not fully implemented in the mobile app.</w:t>
      </w:r>
    </w:p>
    <w:p>
      <w:pPr>
        <w:spacing w:after="120"/>
      </w:pPr>
      <w:r>
        <w:rPr>
          <w:rFonts w:ascii="Arial" w:cs="Arial" w:eastAsia="Arial" w:hAnsi="Arial"/>
          <w:sz w:val="20"/>
          <w:szCs w:val="20"/>
        </w:rPr>
        <w:t xml:space="preserve">6. Coverage thresholds (Go 75%, TypeScript 70%) are non-blocking warnings in CI.</w:t>
      </w:r>
    </w:p>
    <w:p>
      <w:pPr>
        <w:spacing w:after="120"/>
      </w:pPr>
      <w:r>
        <w:rPr>
          <w:rFonts w:ascii="Arial" w:cs="Arial" w:eastAsia="Arial" w:hAnsi="Arial"/>
          <w:sz w:val="20"/>
          <w:szCs w:val="20"/>
        </w:rPr>
        <w:t xml:space="preserve">7. OWASP ZAP DAST and some security jobs use continue-on-error.</w:t>
      </w:r>
    </w:p>
    <w:p>
      <w:pPr>
        <w:spacing w:after="120"/>
      </w:pPr>
      <w:r>
        <w:rPr>
          <w:rFonts w:ascii="Arial" w:cs="Arial" w:eastAsia="Arial" w:hAnsi="Arial"/>
          <w:sz w:val="20"/>
          <w:szCs w:val="20"/>
        </w:rPr>
        <w:t xml:space="preserve">8. No automated remediation for security findings (all require manual action).</w:t>
      </w:r>
    </w:p>
    <w:p>
      <w:pPr>
        <w:spacing w:after="120"/>
      </w:pPr>
      <w:r>
        <w:rPr>
          <w:rFonts w:ascii="Arial" w:cs="Arial" w:eastAsia="Arial" w:hAnsi="Arial"/>
          <w:sz w:val="20"/>
          <w:szCs w:val="20"/>
        </w:rPr>
        <w:t xml:space="preserve">9. VaultIndex encrypt() uses thread_rng instead of OsRng (inconsistent with PH1-FIX).</w:t>
      </w:r>
    </w:p>
    <w:p>
      <w:pPr>
        <w:spacing w:after="120"/>
      </w:pPr>
      <w:r>
        <w:rPr>
          <w:rFonts w:ascii="Arial" w:cs="Arial" w:eastAsia="Arial" w:hAnsi="Arial"/>
          <w:sz w:val="20"/>
          <w:szCs w:val="20"/>
        </w:rPr>
        <w:t xml:space="preserve">10. Multipart upload state is in-memory only (lost on server restart).</w:t>
      </w:r>
    </w:p>
    <w:p>
      <w:r>
        <w:br w:type="page"/>
      </w:r>
    </w:p>
    <w:p>
      <w:pPr>
        <w:pStyle w:val="Heading1"/>
        <w:spacing w:after="200" w:before="360"/>
      </w:pPr>
      <w:r>
        <w:rPr>
          <w:rFonts w:ascii="Arial" w:cs="Arial" w:eastAsia="Arial" w:hAnsi="Arial"/>
          <w:b/>
          <w:bCs/>
          <w:sz w:val="32"/>
          <w:szCs w:val="32"/>
        </w:rPr>
        <w:t xml:space="preserve">15. Critical Issues &amp; Recommendations</w:t>
      </w:r>
    </w:p>
    <w:p>
      <w:pPr>
        <w:pStyle w:val="Heading2"/>
        <w:spacing w:after="160" w:before="280"/>
      </w:pPr>
      <w:r>
        <w:rPr>
          <w:rFonts w:ascii="Arial" w:cs="Arial" w:eastAsia="Arial" w:hAnsi="Arial"/>
          <w:b/>
          <w:bCs/>
          <w:sz w:val="28"/>
          <w:szCs w:val="28"/>
        </w:rPr>
        <w:t xml:space="preserve">Priority 1 — Security</w:t>
      </w:r>
    </w:p>
    <w:p>
      <w:pPr>
        <w:spacing w:after="120"/>
      </w:pPr>
      <w:r>
        <w:rPr>
          <w:rFonts w:ascii="Arial" w:cs="Arial" w:eastAsia="Arial" w:hAnsi="Arial"/>
          <w:sz w:val="20"/>
          <w:szCs w:val="20"/>
        </w:rPr>
        <w:t xml:space="preserve">1. Implement real certificate pinning hashes (replace TODO placeholders).</w:t>
      </w:r>
    </w:p>
    <w:p>
      <w:pPr>
        <w:spacing w:after="120"/>
      </w:pPr>
      <w:r>
        <w:rPr>
          <w:rFonts w:ascii="Arial" w:cs="Arial" w:eastAsia="Arial" w:hAnsi="Arial"/>
          <w:sz w:val="20"/>
          <w:szCs w:val="20"/>
        </w:rPr>
        <w:t xml:space="preserve">2. Move JWT private keys to AWS KMS or hardware HSM.</w:t>
      </w:r>
    </w:p>
    <w:p>
      <w:pPr>
        <w:spacing w:after="120"/>
      </w:pPr>
      <w:r>
        <w:rPr>
          <w:rFonts w:ascii="Arial" w:cs="Arial" w:eastAsia="Arial" w:hAnsi="Arial"/>
          <w:sz w:val="20"/>
          <w:szCs w:val="20"/>
        </w:rPr>
        <w:t xml:space="preserve">3. Replace backup encryption stub with proper AES-256-GCM implementation.</w:t>
      </w:r>
    </w:p>
    <w:p>
      <w:pPr>
        <w:spacing w:after="120"/>
      </w:pPr>
      <w:r>
        <w:rPr>
          <w:rFonts w:ascii="Arial" w:cs="Arial" w:eastAsia="Arial" w:hAnsi="Arial"/>
          <w:sz w:val="20"/>
          <w:szCs w:val="20"/>
        </w:rPr>
        <w:t xml:space="preserve">4. Change VaultIndex encrypt() from thread_rng to OsRng for CSPRNG consistency.</w:t>
      </w:r>
    </w:p>
    <w:p>
      <w:pPr>
        <w:spacing w:after="120"/>
      </w:pPr>
      <w:r>
        <w:rPr>
          <w:rFonts w:ascii="Arial" w:cs="Arial" w:eastAsia="Arial" w:hAnsi="Arial"/>
          <w:sz w:val="20"/>
          <w:szCs w:val="20"/>
        </w:rPr>
        <w:t xml:space="preserve">5. Implement immutable audit log storage (S3 Object Lock or append-only service).</w:t>
      </w:r>
    </w:p>
    <w:p>
      <w:pPr>
        <w:pStyle w:val="Heading2"/>
        <w:spacing w:after="160" w:before="280"/>
      </w:pPr>
      <w:r>
        <w:rPr>
          <w:rFonts w:ascii="Arial" w:cs="Arial" w:eastAsia="Arial" w:hAnsi="Arial"/>
          <w:b/>
          <w:bCs/>
          <w:sz w:val="28"/>
          <w:szCs w:val="28"/>
        </w:rPr>
        <w:t xml:space="preserve">Priority 2 — Reliability</w:t>
      </w:r>
    </w:p>
    <w:p>
      <w:pPr>
        <w:spacing w:after="120"/>
      </w:pPr>
      <w:r>
        <w:rPr>
          <w:rFonts w:ascii="Arial" w:cs="Arial" w:eastAsia="Arial" w:hAnsi="Arial"/>
          <w:sz w:val="20"/>
          <w:szCs w:val="20"/>
        </w:rPr>
        <w:t xml:space="preserve">1. Persist multipart upload state to Redis or database for crash recovery.</w:t>
      </w:r>
    </w:p>
    <w:p>
      <w:pPr>
        <w:spacing w:after="120"/>
      </w:pPr>
      <w:r>
        <w:rPr>
          <w:rFonts w:ascii="Arial" w:cs="Arial" w:eastAsia="Arial" w:hAnsi="Arial"/>
          <w:sz w:val="20"/>
          <w:szCs w:val="20"/>
        </w:rPr>
        <w:t xml:space="preserve">2. Make coverage thresholds blocking in CI (not just warnings).</w:t>
      </w:r>
    </w:p>
    <w:p>
      <w:pPr>
        <w:spacing w:after="120"/>
      </w:pPr>
      <w:r>
        <w:rPr>
          <w:rFonts w:ascii="Arial" w:cs="Arial" w:eastAsia="Arial" w:hAnsi="Arial"/>
          <w:sz w:val="20"/>
          <w:szCs w:val="20"/>
        </w:rPr>
        <w:t xml:space="preserve">3. Implement leader election for GC scheduler in multi-instance deployments.</w:t>
      </w:r>
    </w:p>
    <w:p>
      <w:pPr>
        <w:spacing w:after="120"/>
      </w:pPr>
      <w:r>
        <w:rPr>
          <w:rFonts w:ascii="Arial" w:cs="Arial" w:eastAsia="Arial" w:hAnsi="Arial"/>
          <w:sz w:val="20"/>
          <w:szCs w:val="20"/>
        </w:rPr>
        <w:t xml:space="preserve">4. Add automated rollback on health check failure in deployment pipeline.</w:t>
      </w:r>
    </w:p>
    <w:p>
      <w:pPr>
        <w:pStyle w:val="Heading2"/>
        <w:spacing w:after="160" w:before="280"/>
      </w:pPr>
      <w:r>
        <w:rPr>
          <w:rFonts w:ascii="Arial" w:cs="Arial" w:eastAsia="Arial" w:hAnsi="Arial"/>
          <w:b/>
          <w:bCs/>
          <w:sz w:val="28"/>
          <w:szCs w:val="28"/>
        </w:rPr>
        <w:t xml:space="preserve">Priority 3 — Completeness</w:t>
      </w:r>
    </w:p>
    <w:p>
      <w:pPr>
        <w:spacing w:after="120"/>
      </w:pPr>
      <w:r>
        <w:rPr>
          <w:rFonts w:ascii="Arial" w:cs="Arial" w:eastAsia="Arial" w:hAnsi="Arial"/>
          <w:sz w:val="20"/>
          <w:szCs w:val="20"/>
        </w:rPr>
        <w:t xml:space="preserve">1. Complete FIDO2 biometric handlers in the mobile app login screen.</w:t>
      </w:r>
    </w:p>
    <w:p>
      <w:pPr>
        <w:spacing w:after="120"/>
      </w:pPr>
      <w:r>
        <w:rPr>
          <w:rFonts w:ascii="Arial" w:cs="Arial" w:eastAsia="Arial" w:hAnsi="Arial"/>
          <w:sz w:val="20"/>
          <w:szCs w:val="20"/>
        </w:rPr>
        <w:t xml:space="preserve">2. Implement device integrity checks for production.</w:t>
      </w:r>
    </w:p>
    <w:p>
      <w:pPr>
        <w:spacing w:after="120"/>
      </w:pPr>
      <w:r>
        <w:rPr>
          <w:rFonts w:ascii="Arial" w:cs="Arial" w:eastAsia="Arial" w:hAnsi="Arial"/>
          <w:sz w:val="20"/>
          <w:szCs w:val="20"/>
        </w:rPr>
        <w:t xml:space="preserve">3. Add Stripe webhook idempotency key tracking.</w:t>
      </w:r>
    </w:p>
    <w:p>
      <w:pPr>
        <w:spacing w:after="120"/>
      </w:pPr>
      <w:r>
        <w:rPr>
          <w:rFonts w:ascii="Arial" w:cs="Arial" w:eastAsia="Arial" w:hAnsi="Arial"/>
          <w:sz w:val="20"/>
          <w:szCs w:val="20"/>
        </w:rPr>
        <w:t xml:space="preserve">4. Complete USB vault detection and initialization in the app.</w:t>
      </w:r>
    </w:p>
    <w:p>
      <w:pPr>
        <w:spacing w:after="120"/>
      </w:pPr>
      <w:r>
        <w:rPr>
          <w:rFonts w:ascii="Arial" w:cs="Arial" w:eastAsia="Arial" w:hAnsi="Arial"/>
          <w:sz w:val="20"/>
          <w:szCs w:val="20"/>
        </w:rPr>
        <w:t xml:space="preserve">5. Add cross-platform consistency validation for FFI library exports.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USBVault Enterprise — Complete Codebase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2026-03-22T22:38:39.073Z</dcterms:created>
  <dcterms:modified xsi:type="dcterms:W3CDTF">2026-03-22T22:38:39.074Z</dcterms:modified>
</cp:coreProperties>
</file>

<file path=docProps/custom.xml><?xml version="1.0" encoding="utf-8"?>
<Properties xmlns="http://schemas.openxmlformats.org/officeDocument/2006/custom-properties" xmlns:vt="http://schemas.openxmlformats.org/officeDocument/2006/docPropsVTypes"/>
</file>