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Arial" w:cs="Arial" w:eastAsia="Arial" w:hAnsi="Arial"/>
          <w:b/>
          <w:bCs/>
          <w:color w:val="1B3A5C"/>
          <w:sz w:val="52"/>
          <w:szCs w:val="52"/>
        </w:rPr>
        <w:t xml:space="preserve">USBVault Enterprise</w:t>
      </w:r>
    </w:p>
    <w:p>
      <w:pPr>
        <w:spacing w:after="80"/>
        <w:jc w:val="center"/>
      </w:pPr>
      <w:r>
        <w:rPr>
          <w:rFonts w:ascii="Arial" w:cs="Arial" w:eastAsia="Arial" w:hAnsi="Arial"/>
          <w:color w:val="2C3E50"/>
          <w:sz w:val="36"/>
          <w:szCs w:val="36"/>
        </w:rPr>
        <w:t xml:space="preserve">Production Readiness Sprint Plan</w:t>
      </w:r>
    </w:p>
    <w:p>
      <w:pPr>
        <w:spacing w:after="400"/>
        <w:jc w:val="center"/>
      </w:pPr>
      <w:r>
        <w:rPr>
          <w:rFonts w:ascii="Arial" w:cs="Arial" w:eastAsia="Arial" w:hAnsi="Arial"/>
          <w:color w:val="777777"/>
          <w:sz w:val="20"/>
          <w:szCs w:val="20"/>
        </w:rPr>
        <w:t xml:space="preserve">4 Sprints  |  8 Weeks  |  72 Audit Findings  →  Production Ready</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Date</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March 23, 2026</w:t>
            </w:r>
          </w:p>
        </w:tc>
      </w:tr>
      <w:tr>
        <w:tc>
          <w:tcPr>
            <w:tcW w:type="dxa" w:w="2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Team</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1–2 Engineers (Full-Stack)</w:t>
            </w:r>
          </w:p>
        </w:tc>
      </w:tr>
      <w:tr>
        <w:tc>
          <w:tcPr>
            <w:tcW w:type="dxa" w:w="2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Sprint Length</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2 weeks each</w:t>
            </w:r>
          </w:p>
        </w:tc>
      </w:tr>
      <w:tr>
        <w:tc>
          <w:tcPr>
            <w:tcW w:type="dxa" w:w="2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Total Duration</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8 weeks (March 24 – May 15, 2026)</w:t>
            </w:r>
          </w:p>
        </w:tc>
      </w:tr>
      <w:tr>
        <w:tc>
          <w:tcPr>
            <w:tcW w:type="dxa" w:w="2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Source</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Full Engineering Audit (6 plugin analysis)</w:t>
            </w:r>
          </w:p>
        </w:tc>
      </w:tr>
      <w:tr>
        <w:tc>
          <w:tcPr>
            <w:tcW w:type="dxa" w:w="2200"/>
            <w:tcBorders>
              <w:top w:val="single" w:color="DEE2E6" w:sz="1"/>
              <w:left w:val="single" w:color="DEE2E6" w:sz="1"/>
              <w:bottom w:val="single" w:color="DEE2E6" w:sz="1"/>
              <w:right w:val="single" w:color="DEE2E6" w:sz="1"/>
            </w:tcBorders>
            <w:shd w:fill="F8F9FA" w:val="clear"/>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Goal</w:t>
            </w:r>
          </w:p>
        </w:tc>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Production deployment with zero critical findings</w:t>
            </w:r>
          </w:p>
        </w:tc>
      </w:tr>
    </w:tbl>
    <w:p>
      <w:r>
        <w:br w:type="page"/>
      </w:r>
    </w:p>
    <w:p>
      <w:pPr>
        <w:pStyle w:val="Heading1"/>
        <w:spacing w:after="200" w:before="400"/>
      </w:pPr>
      <w:r>
        <w:rPr>
          <w:rFonts w:ascii="Arial" w:cs="Arial" w:eastAsia="Arial" w:hAnsi="Arial"/>
          <w:b/>
          <w:bCs/>
          <w:color w:val="1B3A5C"/>
          <w:sz w:val="34"/>
          <w:szCs w:val="34"/>
        </w:rPr>
        <w:t xml:space="preserve">1. Sprint Plan Overview</w:t>
      </w:r>
    </w:p>
    <w:p>
      <w:pPr>
        <w:spacing w:after="120" w:line="276"/>
      </w:pPr>
      <w:r>
        <w:rPr>
          <w:rFonts w:ascii="Arial" w:cs="Arial" w:eastAsia="Arial" w:hAnsi="Arial"/>
          <w:color w:val="333333"/>
          <w:sz w:val="20"/>
          <w:szCs w:val="20"/>
        </w:rPr>
        <w:t xml:space="preserve">This plan decomposes all 72 findings from the full engineering audit into 4 focused sprints. Each sprint has a single clear goal, a prioritized backlog, and explicit success criteria. Items are sequenced to maximize safety: cryptographic and security fixes first, then stability, then quality and polish.</w:t>
      </w:r>
    </w:p>
    <w:p>
      <w:pPr>
        <w:pStyle w:val="Heading2"/>
        <w:spacing w:after="160" w:before="300"/>
      </w:pPr>
      <w:r>
        <w:rPr>
          <w:rFonts w:ascii="Arial" w:cs="Arial" w:eastAsia="Arial" w:hAnsi="Arial"/>
          <w:b/>
          <w:bCs/>
          <w:color w:val="2C3E50"/>
          <w:sz w:val="26"/>
          <w:szCs w:val="26"/>
        </w:rPr>
        <w:t xml:space="preserve">1.1 Sprint Timeline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1800"/>
        <w:gridCol w:w="4020"/>
      </w:tblGrid>
      <w:tr>
        <w:tc>
          <w:tcPr>
            <w:tcW w:type="dxa" w:w="11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Sprint</w:t>
            </w:r>
          </w:p>
        </w:tc>
        <w:tc>
          <w:tcPr>
            <w:tcW w:type="dxa" w:w="28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Theme</w:t>
            </w:r>
          </w:p>
        </w:tc>
        <w:tc>
          <w:tcPr>
            <w:tcW w:type="dxa" w:w="18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Dates</w:t>
            </w:r>
          </w:p>
        </w:tc>
        <w:tc>
          <w:tcPr>
            <w:tcW w:type="dxa" w:w="402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Goal</w:t>
            </w:r>
          </w:p>
        </w:tc>
      </w:tr>
      <w:tr>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Sprint 1</w:t>
            </w:r>
          </w:p>
        </w:tc>
        <w:tc>
          <w:tcPr>
            <w:tcW w:type="dxa" w:w="2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Crypto &amp; Security Foundation</w:t>
            </w:r>
          </w:p>
        </w:tc>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Mar 24 – Apr 4</w:t>
            </w:r>
          </w:p>
        </w:tc>
        <w:tc>
          <w:tcPr>
            <w:tcW w:type="dxa" w:w="4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Fix all CRITICAL crypto and security findings</w:t>
            </w:r>
          </w:p>
        </w:tc>
      </w:tr>
      <w:tr>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Sprint 2</w:t>
            </w:r>
          </w:p>
        </w:tc>
        <w:tc>
          <w:tcPr>
            <w:tcW w:type="dxa" w:w="2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Server Stability &amp; Auth Hardening</w:t>
            </w:r>
          </w:p>
        </w:tc>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Apr 7 – Apr 18</w:t>
            </w:r>
          </w:p>
        </w:tc>
        <w:tc>
          <w:tcPr>
            <w:tcW w:type="dxa" w:w="4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Eliminate resource leaks, race conditions, auth gaps</w:t>
            </w:r>
          </w:p>
        </w:tc>
      </w:tr>
      <w:tr>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2980B9"/>
                <w:sz w:val="18"/>
                <w:szCs w:val="18"/>
              </w:rPr>
              <w:t xml:space="preserve">Sprint 3</w:t>
            </w:r>
          </w:p>
        </w:tc>
        <w:tc>
          <w:tcPr>
            <w:tcW w:type="dxa" w:w="2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Client Quality &amp; Testing</w:t>
            </w:r>
          </w:p>
        </w:tc>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Apr 21 – May 2</w:t>
            </w:r>
          </w:p>
        </w:tc>
        <w:tc>
          <w:tcPr>
            <w:tcW w:type="dxa" w:w="4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Frontend resilience, test coverage, documentation</w:t>
            </w:r>
          </w:p>
        </w:tc>
      </w:tr>
      <w:tr>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27AE60"/>
                <w:sz w:val="18"/>
                <w:szCs w:val="18"/>
              </w:rPr>
              <w:t xml:space="preserve">Sprint 4</w:t>
            </w:r>
          </w:p>
        </w:tc>
        <w:tc>
          <w:tcPr>
            <w:tcW w:type="dxa" w:w="2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Deploy Readiness &amp; Hardening</w:t>
            </w:r>
          </w:p>
        </w:tc>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May 5 – May 15</w:t>
            </w:r>
          </w:p>
        </w:tc>
        <w:tc>
          <w:tcPr>
            <w:tcW w:type="dxa" w:w="4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Infrastructure, monitoring, launch checklist, burn-in</w:t>
            </w:r>
          </w:p>
        </w:tc>
      </w:tr>
    </w:tbl>
    <w:p>
      <w:pPr>
        <w:pStyle w:val="Heading2"/>
        <w:spacing w:after="160" w:before="300"/>
      </w:pPr>
      <w:r>
        <w:rPr>
          <w:rFonts w:ascii="Arial" w:cs="Arial" w:eastAsia="Arial" w:hAnsi="Arial"/>
          <w:b/>
          <w:bCs/>
          <w:color w:val="2C3E50"/>
          <w:sz w:val="26"/>
          <w:szCs w:val="26"/>
        </w:rPr>
        <w:t xml:space="preserve">1.2 Capacity Planning</w:t>
      </w:r>
    </w:p>
    <w:p>
      <w:pPr>
        <w:spacing w:after="120" w:line="276"/>
      </w:pPr>
      <w:r>
        <w:rPr>
          <w:rFonts w:ascii="Arial" w:cs="Arial" w:eastAsia="Arial" w:hAnsi="Arial"/>
          <w:color w:val="333333"/>
          <w:sz w:val="20"/>
          <w:szCs w:val="20"/>
        </w:rPr>
        <w:t xml:space="preserve">With 1–2 full-stack engineers at 70–80% capacity (accounting for interrupts, code review, and context switching), each 2-week sprint provides approximately 7–8 productive engineering days per person. Items are estimated in story points where 1 point ≈ half a day of focused work for one engineer.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600"/>
        <w:gridCol w:w="1600"/>
        <w:gridCol w:w="1600"/>
        <w:gridCol w:w="2220"/>
      </w:tblGrid>
      <w:tr>
        <w:tc>
          <w:tcPr>
            <w:tcW w:type="dxa" w:w="11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Sprint</w:t>
            </w:r>
          </w:p>
        </w:tc>
        <w:tc>
          <w:tcPr>
            <w:tcW w:type="dxa" w:w="16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Available Days</w:t>
            </w:r>
          </w:p>
        </w:tc>
        <w:tc>
          <w:tcPr>
            <w:tcW w:type="dxa" w:w="16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Capacity (pts)</w:t>
            </w:r>
          </w:p>
        </w:tc>
        <w:tc>
          <w:tcPr>
            <w:tcW w:type="dxa" w:w="16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Planned (pts)</w:t>
            </w:r>
          </w:p>
        </w:tc>
        <w:tc>
          <w:tcPr>
            <w:tcW w:type="dxa" w:w="16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Load %</w:t>
            </w:r>
          </w:p>
        </w:tc>
        <w:tc>
          <w:tcPr>
            <w:tcW w:type="dxa" w:w="222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Buffer For</w:t>
            </w:r>
          </w:p>
        </w:tc>
      </w:tr>
      <w:tr>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Sprint 1</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14–16</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28–32</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26</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81–93%</w:t>
            </w:r>
          </w:p>
        </w:tc>
        <w:tc>
          <w:tcPr>
            <w:tcW w:type="dxa" w:w="22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iCs/>
                <w:color w:val="333333"/>
                <w:sz w:val="18"/>
                <w:szCs w:val="18"/>
              </w:rPr>
              <w:t xml:space="preserve">Crypto complexity</w:t>
            </w:r>
          </w:p>
        </w:tc>
      </w:tr>
      <w:tr>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Sprint 2</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14–16</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28–32</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24</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75–86%</w:t>
            </w:r>
          </w:p>
        </w:tc>
        <w:tc>
          <w:tcPr>
            <w:tcW w:type="dxa" w:w="22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iCs/>
                <w:color w:val="333333"/>
                <w:sz w:val="18"/>
                <w:szCs w:val="18"/>
              </w:rPr>
              <w:t xml:space="preserve">Race condition debugging</w:t>
            </w:r>
          </w:p>
        </w:tc>
      </w:tr>
      <w:tr>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Sprint 3</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14–16</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28–32</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22</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69–79%</w:t>
            </w:r>
          </w:p>
        </w:tc>
        <w:tc>
          <w:tcPr>
            <w:tcW w:type="dxa" w:w="22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iCs/>
                <w:color w:val="333333"/>
                <w:sz w:val="18"/>
                <w:szCs w:val="18"/>
              </w:rPr>
              <w:t xml:space="preserve">Test writing overhead</w:t>
            </w:r>
          </w:p>
        </w:tc>
      </w:tr>
      <w:tr>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Sprint 4</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14–16</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28–32</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20</w:t>
            </w:r>
          </w:p>
        </w:tc>
        <w:tc>
          <w:tcPr>
            <w:tcW w:type="dxa" w:w="16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63–71%</w:t>
            </w:r>
          </w:p>
        </w:tc>
        <w:tc>
          <w:tcPr>
            <w:tcW w:type="dxa" w:w="22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iCs/>
                <w:color w:val="333333"/>
                <w:sz w:val="18"/>
                <w:szCs w:val="18"/>
              </w:rPr>
              <w:t xml:space="preserve">Infra provisioning delays</w:t>
            </w:r>
          </w:p>
        </w:tc>
      </w:tr>
    </w:tbl>
    <w:p>
      <w:pPr>
        <w:spacing w:after="80"/>
      </w:pPr>
    </w:p>
    <w:p>
      <w:pPr>
        <w:spacing w:after="120" w:line="276"/>
      </w:pPr>
      <w:r>
        <w:rPr>
          <w:rFonts w:ascii="Arial" w:cs="Arial" w:eastAsia="Arial" w:hAnsi="Arial"/>
          <w:color w:val="333333"/>
          <w:sz w:val="20"/>
          <w:szCs w:val="20"/>
        </w:rPr>
        <w:t xml:space="preserve">Sprint 4 is deliberately lighter to absorb any overflow from earlier sprints and to provide time for the 7-day staging burn-in period required before production deployment.</w:t>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40"/>
            </w:pPr>
            <w:r>
              <w:rPr>
                <w:rFonts w:ascii="Arial" w:cs="Arial" w:eastAsia="Arial" w:hAnsi="Arial"/>
                <w:b/>
                <w:bCs/>
                <w:color w:val="C0392B"/>
                <w:sz w:val="28"/>
                <w:szCs w:val="28"/>
              </w:rPr>
              <w:t xml:space="preserve">Sprint 1: Crypto &amp; Security Foundation</w:t>
            </w:r>
          </w:p>
          <w:p>
            <w:r>
              <w:rPr>
                <w:rFonts w:ascii="Arial" w:cs="Arial" w:eastAsia="Arial" w:hAnsi="Arial"/>
                <w:color w:val="555555"/>
                <w:sz w:val="20"/>
                <w:szCs w:val="20"/>
              </w:rPr>
              <w:t xml:space="preserve">March 24 – April 4, 2026  |  26 points planned</w:t>
            </w:r>
          </w:p>
        </w:tc>
      </w:tr>
    </w:tbl>
    <w:p>
      <w:pPr>
        <w:spacing w:after="80"/>
      </w:pPr>
    </w:p>
    <w:p>
      <w:pPr>
        <w:spacing w:after="100" w:line="276"/>
      </w:pPr>
      <w:r>
        <w:rPr>
          <w:rFonts w:ascii="Arial" w:cs="Arial" w:eastAsia="Arial" w:hAnsi="Arial"/>
          <w:b/>
          <w:bCs/>
          <w:color w:val="333333"/>
          <w:sz w:val="20"/>
          <w:szCs w:val="20"/>
        </w:rPr>
        <w:t xml:space="preserve">Sprint Goal: </w:t>
      </w:r>
      <w:r>
        <w:rPr>
          <w:rFonts w:ascii="Arial" w:cs="Arial" w:eastAsia="Arial" w:hAnsi="Arial"/>
          <w:color w:val="555555"/>
          <w:sz w:val="20"/>
          <w:szCs w:val="20"/>
        </w:rPr>
        <w:t xml:space="preserve">Eliminate every cryptographic vulnerability and critical security gap. After this sprint, the zero-knowledge guarantee is provably intact and all E2E encryption paths are sound.</w:t>
      </w:r>
    </w:p>
    <w:p>
      <w:pPr>
        <w:spacing w:after="80"/>
      </w:pPr>
    </w:p>
    <w:p>
      <w:pPr>
        <w:pStyle w:val="Heading2"/>
        <w:spacing w:after="160" w:before="300"/>
      </w:pPr>
      <w:r>
        <w:rPr>
          <w:rFonts w:ascii="Arial" w:cs="Arial" w:eastAsia="Arial" w:hAnsi="Arial"/>
          <w:b/>
          <w:bCs/>
          <w:color w:val="2C3E50"/>
          <w:sz w:val="26"/>
          <w:szCs w:val="26"/>
        </w:rPr>
        <w:t xml:space="preserve">Sprint 1 Backlog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50"/>
        <w:gridCol w:w="650"/>
        <w:gridCol w:w="3800"/>
        <w:gridCol w:w="2020"/>
        <w:gridCol w:w="550"/>
        <w:gridCol w:w="1150"/>
      </w:tblGrid>
      <w:tr>
        <w:tc>
          <w:tcPr>
            <w:tcW w:type="dxa" w:w="5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Pri</w:t>
            </w:r>
          </w:p>
        </w:tc>
        <w:tc>
          <w:tcPr>
            <w:tcW w:type="dxa" w:w="6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ID</w:t>
            </w:r>
          </w:p>
        </w:tc>
        <w:tc>
          <w:tcPr>
            <w:tcW w:type="dxa" w:w="38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Task</w:t>
            </w:r>
          </w:p>
        </w:tc>
        <w:tc>
          <w:tcPr>
            <w:tcW w:type="dxa" w:w="202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File</w:t>
            </w:r>
          </w:p>
        </w:tc>
        <w:tc>
          <w:tcPr>
            <w:tcW w:type="dxa" w:w="5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Pts</w:t>
            </w:r>
          </w:p>
        </w:tc>
        <w:tc>
          <w:tcPr>
            <w:tcW w:type="dxa" w:w="11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Area</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C-2</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Replace XOR nonce derivation with HKDF-Expand in streaming.rs</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streaming.rs:149-156</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5</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Crypto</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CR-5</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Validate X25519 shared secret length before KDF</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sharing.rs:139</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Crypto</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CR-1</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Fix AES-256-GCM nonce size mismatch in XChaCha20 context</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streaming.rs:194</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Crypto</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CR-3</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Add mutex protection to global JWT key variables</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jwt.go:46-49</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Security</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CR-2</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Validate Redis state schema in SRP verify handler</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srp.go:220</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Security</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TD-1</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Replace TODO certificate pinning placeholders with real pins</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certificatePinning.ts</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Security</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H-7</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Remove unsafe-inline and unsafe-eval from Electron CSP</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main.ts:56-59</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Security</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H-8</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Add IPC handler input validation + path traversal guard</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usb-ipc-adapter.ts</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Security</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CR-4</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Make token refresh promise assignment atomic</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api.ts:162-166</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Auth</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H-1*</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Validate SRP ephemeral key range check (1 &lt; a &lt; N)</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srp_client.rs:172</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Crypto</w:t>
            </w:r>
          </w:p>
        </w:tc>
      </w:tr>
    </w:tbl>
    <w:p>
      <w:pPr>
        <w:spacing w:after="80"/>
      </w:pPr>
    </w:p>
    <w:p>
      <w:pPr>
        <w:spacing w:after="120" w:before="200"/>
      </w:pPr>
      <w:r>
        <w:rPr>
          <w:rFonts w:ascii="Arial" w:cs="Arial" w:eastAsia="Arial" w:hAnsi="Arial"/>
          <w:b/>
          <w:bCs/>
          <w:color w:val="2C3E50"/>
          <w:sz w:val="22"/>
          <w:szCs w:val="22"/>
        </w:rPr>
        <w:t xml:space="preserve">Verification Criteria</w:t>
      </w:r>
    </w:p>
    <w:p>
      <w:pPr>
        <w:pStyle w:val="ListParagraph"/>
        <w:numPr>
          <w:ilvl w:val="0"/>
          <w:numId w:val="2"/>
        </w:numPr>
        <w:spacing w:after="60" w:line="276"/>
      </w:pPr>
      <w:r>
        <w:rPr>
          <w:rFonts w:ascii="Arial" w:cs="Arial" w:eastAsia="Arial" w:hAnsi="Arial"/>
          <w:color w:val="333333"/>
          <w:sz w:val="20"/>
          <w:szCs w:val="20"/>
        </w:rPr>
        <w:t xml:space="preserve">All existing crypto fuzz targets pass (cargo fuzz run cipher, streaming, sharing, vault_header, kdf — 10 min each)</w:t>
      </w:r>
    </w:p>
    <w:p>
      <w:pPr>
        <w:pStyle w:val="ListParagraph"/>
        <w:numPr>
          <w:ilvl w:val="0"/>
          <w:numId w:val="2"/>
        </w:numPr>
        <w:spacing w:after="60" w:line="276"/>
      </w:pPr>
      <w:r>
        <w:rPr>
          <w:rFonts w:ascii="Arial" w:cs="Arial" w:eastAsia="Arial" w:hAnsi="Arial"/>
          <w:color w:val="333333"/>
          <w:sz w:val="20"/>
          <w:szCs w:val="20"/>
        </w:rPr>
        <w:t xml:space="preserve">New property test: HKDF-derived nonces are unique for any 2 chunk indices under same base nonce</w:t>
      </w:r>
    </w:p>
    <w:p>
      <w:pPr>
        <w:pStyle w:val="ListParagraph"/>
        <w:numPr>
          <w:ilvl w:val="0"/>
          <w:numId w:val="2"/>
        </w:numPr>
        <w:spacing w:after="60" w:line="276"/>
      </w:pPr>
      <w:r>
        <w:rPr>
          <w:rFonts w:ascii="Arial" w:cs="Arial" w:eastAsia="Arial" w:hAnsi="Arial"/>
          <w:color w:val="333333"/>
          <w:sz w:val="20"/>
          <w:szCs w:val="20"/>
        </w:rPr>
        <w:t xml:space="preserve">New test: sealed-box roundtrip with wrong secret key fails</w:t>
      </w:r>
    </w:p>
    <w:p>
      <w:pPr>
        <w:pStyle w:val="ListParagraph"/>
        <w:numPr>
          <w:ilvl w:val="0"/>
          <w:numId w:val="2"/>
        </w:numPr>
        <w:spacing w:after="60" w:line="276"/>
      </w:pPr>
      <w:r>
        <w:rPr>
          <w:rFonts w:ascii="Arial" w:cs="Arial" w:eastAsia="Arial" w:hAnsi="Arial"/>
          <w:color w:val="333333"/>
          <w:sz w:val="20"/>
          <w:szCs w:val="20"/>
        </w:rPr>
        <w:t xml:space="preserve">Electron CSP audit: no unsafe-inline or unsafe-eval in production build</w:t>
      </w:r>
    </w:p>
    <w:p>
      <w:pPr>
        <w:pStyle w:val="ListParagraph"/>
        <w:numPr>
          <w:ilvl w:val="0"/>
          <w:numId w:val="2"/>
        </w:numPr>
        <w:spacing w:after="60" w:line="276"/>
      </w:pPr>
      <w:r>
        <w:rPr>
          <w:rFonts w:ascii="Arial" w:cs="Arial" w:eastAsia="Arial" w:hAnsi="Arial"/>
          <w:color w:val="333333"/>
          <w:sz w:val="20"/>
          <w:szCs w:val="20"/>
        </w:rPr>
        <w:t xml:space="preserve">IPC fuzzing: path traversal payloads (../../etc/passwd) rejected in all 14 handlers</w:t>
      </w:r>
    </w:p>
    <w:p>
      <w:pPr>
        <w:pStyle w:val="ListParagraph"/>
        <w:numPr>
          <w:ilvl w:val="0"/>
          <w:numId w:val="2"/>
        </w:numPr>
        <w:spacing w:after="60" w:line="276"/>
      </w:pPr>
      <w:r>
        <w:rPr>
          <w:rFonts w:ascii="Arial" w:cs="Arial" w:eastAsia="Arial" w:hAnsi="Arial"/>
          <w:color w:val="333333"/>
          <w:sz w:val="20"/>
          <w:szCs w:val="20"/>
        </w:rPr>
        <w:t xml:space="preserve">JWT key rotation test passes under 100 concurrent goroutines</w:t>
      </w:r>
    </w:p>
    <w:p>
      <w:pPr>
        <w:spacing w:after="120" w:before="200"/>
      </w:pPr>
      <w:r>
        <w:rPr>
          <w:rFonts w:ascii="Arial" w:cs="Arial" w:eastAsia="Arial" w:hAnsi="Arial"/>
          <w:b/>
          <w:bCs/>
          <w:color w:val="2C3E50"/>
          <w:sz w:val="22"/>
          <w:szCs w:val="22"/>
        </w:rPr>
        <w:t xml:space="preserve">Risks &amp; Mitigations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320"/>
      </w:tblGrid>
      <w:tr>
        <w:tc>
          <w:tcPr>
            <w:tcW w:type="dxa" w:w="32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Risk</w:t>
            </w:r>
          </w:p>
        </w:tc>
        <w:tc>
          <w:tcPr>
            <w:tcW w:type="dxa" w:w="22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Impact</w:t>
            </w:r>
          </w:p>
        </w:tc>
        <w:tc>
          <w:tcPr>
            <w:tcW w:type="dxa" w:w="432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Mitigation</w:t>
            </w:r>
          </w:p>
        </w:tc>
      </w:tr>
      <w:tr>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HKDF nonce change breaks existing encrypted files</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E67E22"/>
                <w:sz w:val="18"/>
                <w:szCs w:val="18"/>
              </w:rPr>
              <w:t xml:space="preserve">Data loss for existing vaults</w:t>
            </w:r>
          </w:p>
        </w:tc>
        <w:tc>
          <w:tcPr>
            <w:tcW w:type="dxa" w:w="43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Write migration tool that re-derives nonces; test on copy of prod data first</w:t>
            </w:r>
          </w:p>
        </w:tc>
      </w:tr>
      <w:tr>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SRP range check breaks login on older clients</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E67E22"/>
                <w:sz w:val="18"/>
                <w:szCs w:val="18"/>
              </w:rPr>
              <w:t xml:space="preserve">Users locked out</w:t>
            </w:r>
          </w:p>
        </w:tc>
        <w:tc>
          <w:tcPr>
            <w:tcW w:type="dxa" w:w="43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Feature-flag the check; validate client version before enforcing</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67E22" w:sz="6"/>
              <w:left w:val="single" w:color="E67E22" w:sz="6"/>
              <w:bottom w:val="single" w:color="E67E22" w:sz="6"/>
              <w:right w:val="single" w:color="E67E22" w:sz="6"/>
            </w:tcBorders>
            <w:shd w:fill="FEF5E7" w:val="clear"/>
            <w:tcMar>
              <w:top w:type="dxa" w:w="120"/>
              <w:left w:type="dxa" w:w="200"/>
              <w:bottom w:type="dxa" w:w="120"/>
              <w:right w:type="dxa" w:w="200"/>
            </w:tcMar>
          </w:tcPr>
          <w:p>
            <w:pPr>
              <w:spacing w:after="40"/>
            </w:pPr>
            <w:r>
              <w:rPr>
                <w:rFonts w:ascii="Arial" w:cs="Arial" w:eastAsia="Arial" w:hAnsi="Arial"/>
                <w:b/>
                <w:bCs/>
                <w:color w:val="E67E22"/>
                <w:sz w:val="28"/>
                <w:szCs w:val="28"/>
              </w:rPr>
              <w:t xml:space="preserve">Sprint 2: Server Stability &amp; Auth Hardening</w:t>
            </w:r>
          </w:p>
          <w:p>
            <w:r>
              <w:rPr>
                <w:rFonts w:ascii="Arial" w:cs="Arial" w:eastAsia="Arial" w:hAnsi="Arial"/>
                <w:color w:val="555555"/>
                <w:sz w:val="20"/>
                <w:szCs w:val="20"/>
              </w:rPr>
              <w:t xml:space="preserve">April 7 – April 18, 2026  |  24 points planned</w:t>
            </w:r>
          </w:p>
        </w:tc>
      </w:tr>
    </w:tbl>
    <w:p>
      <w:pPr>
        <w:spacing w:after="80"/>
      </w:pPr>
    </w:p>
    <w:p>
      <w:pPr>
        <w:spacing w:after="100" w:line="276"/>
      </w:pPr>
      <w:r>
        <w:rPr>
          <w:rFonts w:ascii="Arial" w:cs="Arial" w:eastAsia="Arial" w:hAnsi="Arial"/>
          <w:b/>
          <w:bCs/>
          <w:color w:val="333333"/>
          <w:sz w:val="20"/>
          <w:szCs w:val="20"/>
        </w:rPr>
        <w:t xml:space="preserve">Sprint Goal: </w:t>
      </w:r>
      <w:r>
        <w:rPr>
          <w:rFonts w:ascii="Arial" w:cs="Arial" w:eastAsia="Arial" w:hAnsi="Arial"/>
          <w:color w:val="555555"/>
          <w:sz w:val="20"/>
          <w:szCs w:val="20"/>
        </w:rPr>
        <w:t xml:space="preserve">Eliminate all resource leaks, race conditions, and server-side stability risks. After this sprint, the server can run indefinitely under load without memory growth or connection exhaustion.</w:t>
      </w:r>
    </w:p>
    <w:p>
      <w:pPr>
        <w:spacing w:after="80"/>
      </w:pPr>
    </w:p>
    <w:p>
      <w:pPr>
        <w:pStyle w:val="Heading2"/>
        <w:spacing w:after="160" w:before="300"/>
      </w:pPr>
      <w:r>
        <w:rPr>
          <w:rFonts w:ascii="Arial" w:cs="Arial" w:eastAsia="Arial" w:hAnsi="Arial"/>
          <w:b/>
          <w:bCs/>
          <w:color w:val="2C3E50"/>
          <w:sz w:val="26"/>
          <w:szCs w:val="26"/>
        </w:rPr>
        <w:t xml:space="preserve">Sprint 2 Backlog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50"/>
        <w:gridCol w:w="650"/>
        <w:gridCol w:w="3800"/>
        <w:gridCol w:w="2020"/>
        <w:gridCol w:w="550"/>
        <w:gridCol w:w="1150"/>
      </w:tblGrid>
      <w:tr>
        <w:tc>
          <w:tcPr>
            <w:tcW w:type="dxa" w:w="5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Pri</w:t>
            </w:r>
          </w:p>
        </w:tc>
        <w:tc>
          <w:tcPr>
            <w:tcW w:type="dxa" w:w="6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ID</w:t>
            </w:r>
          </w:p>
        </w:tc>
        <w:tc>
          <w:tcPr>
            <w:tcW w:type="dxa" w:w="38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Task</w:t>
            </w:r>
          </w:p>
        </w:tc>
        <w:tc>
          <w:tcPr>
            <w:tcW w:type="dxa" w:w="202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File</w:t>
            </w:r>
          </w:p>
        </w:tc>
        <w:tc>
          <w:tcPr>
            <w:tcW w:type="dxa" w:w="5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Pts</w:t>
            </w:r>
          </w:p>
        </w:tc>
        <w:tc>
          <w:tcPr>
            <w:tcW w:type="dxa" w:w="11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Area</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C-3</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Make vault rollback check atomic (single UPDATE WHERE)</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repository.go:231-256</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Server</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C-4</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Fix WebSocket read loop goroutine leak</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sync/service.go:233-253</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Server</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C-5</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Check Stripe decode error + close response body</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billing/service.go:372</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Server</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H-5</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Fix X-Forwarded-For to use rightmost untrusted IP</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middleware/auth.go:251-270</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Security</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H-6</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Fix rate limit fallback to use limit/instanceCount</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ratelimit.go:210-219</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Security</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M-7</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Close HTTP response body in device attestation</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attestation.go:472-479</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Server</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M-8</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Preserve trace context in async audit goroutine</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audit.go:86-119</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Observability</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H-3</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Clean up all background processes on logout</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authStore.ts:298-326</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App</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H-4</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Store and call Zustand unsubscribe handles</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syncStore.ts, offlineStore.ts</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App</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M-6</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Add hard pagination cap (1000) at repository layer</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repository.go:74-103</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Server</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TD-2</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Add HTTP timeout for Stripe API client</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billing/service.go:145-149</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Server</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TD-3</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Validate uuid.Parse return in CreateVault</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vault/service.go:96</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Server</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2980B9"/>
                <w:sz w:val="18"/>
                <w:szCs w:val="18"/>
              </w:rPr>
              <w:t xml:space="preserve">P2</w:t>
            </w:r>
          </w:p>
        </w:tc>
        <w:tc>
          <w:tcPr>
            <w:tcW w:type="dxa" w:w="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M-9</w:t>
            </w:r>
          </w:p>
        </w:tc>
        <w:tc>
          <w:tcPr>
            <w:tcW w:type="dxa" w:w="3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Restrict K8s egress to known destinations only</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production-values.yaml</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Infra</w:t>
            </w:r>
          </w:p>
        </w:tc>
      </w:tr>
    </w:tbl>
    <w:p>
      <w:pPr>
        <w:spacing w:after="80"/>
      </w:pPr>
    </w:p>
    <w:p>
      <w:pPr>
        <w:spacing w:after="120" w:before="200"/>
      </w:pPr>
      <w:r>
        <w:rPr>
          <w:rFonts w:ascii="Arial" w:cs="Arial" w:eastAsia="Arial" w:hAnsi="Arial"/>
          <w:b/>
          <w:bCs/>
          <w:color w:val="2C3E50"/>
          <w:sz w:val="22"/>
          <w:szCs w:val="22"/>
        </w:rPr>
        <w:t xml:space="preserve">Verification Criteria</w:t>
      </w:r>
    </w:p>
    <w:p>
      <w:pPr>
        <w:pStyle w:val="ListParagraph"/>
        <w:numPr>
          <w:ilvl w:val="0"/>
          <w:numId w:val="2"/>
        </w:numPr>
        <w:spacing w:after="60" w:line="276"/>
      </w:pPr>
      <w:r>
        <w:rPr>
          <w:rFonts w:ascii="Arial" w:cs="Arial" w:eastAsia="Arial" w:hAnsi="Arial"/>
          <w:color w:val="333333"/>
          <w:sz w:val="20"/>
          <w:szCs w:val="20"/>
        </w:rPr>
        <w:t xml:space="preserve">Goroutine leak test: 1000 WebSocket connect/disconnect cycles, goroutine count returns to baseline</w:t>
      </w:r>
    </w:p>
    <w:p>
      <w:pPr>
        <w:pStyle w:val="ListParagraph"/>
        <w:numPr>
          <w:ilvl w:val="0"/>
          <w:numId w:val="2"/>
        </w:numPr>
        <w:spacing w:after="60" w:line="276"/>
      </w:pPr>
      <w:r>
        <w:rPr>
          <w:rFonts w:ascii="Arial" w:cs="Arial" w:eastAsia="Arial" w:hAnsi="Arial"/>
          <w:color w:val="333333"/>
          <w:sz w:val="20"/>
          <w:szCs w:val="20"/>
        </w:rPr>
        <w:t xml:space="preserve">Rollback race test: 50 concurrent vault update requests with same version, exactly 1 succeeds</w:t>
      </w:r>
    </w:p>
    <w:p>
      <w:pPr>
        <w:pStyle w:val="ListParagraph"/>
        <w:numPr>
          <w:ilvl w:val="0"/>
          <w:numId w:val="2"/>
        </w:numPr>
        <w:spacing w:after="60" w:line="276"/>
      </w:pPr>
      <w:r>
        <w:rPr>
          <w:rFonts w:ascii="Arial" w:cs="Arial" w:eastAsia="Arial" w:hAnsi="Arial"/>
          <w:color w:val="333333"/>
          <w:sz w:val="20"/>
          <w:szCs w:val="20"/>
        </w:rPr>
        <w:t xml:space="preserve">Memory stability: 4-hour soak test with simulated load, RSS stays within 20% of baseline</w:t>
      </w:r>
    </w:p>
    <w:p>
      <w:pPr>
        <w:pStyle w:val="ListParagraph"/>
        <w:numPr>
          <w:ilvl w:val="0"/>
          <w:numId w:val="2"/>
        </w:numPr>
        <w:spacing w:after="60" w:line="276"/>
      </w:pPr>
      <w:r>
        <w:rPr>
          <w:rFonts w:ascii="Arial" w:cs="Arial" w:eastAsia="Arial" w:hAnsi="Arial"/>
          <w:color w:val="333333"/>
          <w:sz w:val="20"/>
          <w:szCs w:val="20"/>
        </w:rPr>
        <w:t xml:space="preserve">Logout cleanup: after logout, zero timers/intervals active, zero API calls in network tab</w:t>
      </w:r>
    </w:p>
    <w:p>
      <w:pPr>
        <w:pStyle w:val="ListParagraph"/>
        <w:numPr>
          <w:ilvl w:val="0"/>
          <w:numId w:val="2"/>
        </w:numPr>
        <w:spacing w:after="60" w:line="276"/>
      </w:pPr>
      <w:r>
        <w:rPr>
          <w:rFonts w:ascii="Arial" w:cs="Arial" w:eastAsia="Arial" w:hAnsi="Arial"/>
          <w:color w:val="333333"/>
          <w:sz w:val="20"/>
          <w:szCs w:val="20"/>
        </w:rPr>
        <w:t xml:space="preserve">Rate limit: X-Forwarded-For spoofing test with forged header returns 429 within limits</w:t>
      </w:r>
    </w:p>
    <w:p>
      <w:pPr>
        <w:pStyle w:val="ListParagraph"/>
        <w:numPr>
          <w:ilvl w:val="0"/>
          <w:numId w:val="2"/>
        </w:numPr>
        <w:spacing w:after="60" w:line="276"/>
      </w:pPr>
      <w:r>
        <w:rPr>
          <w:rFonts w:ascii="Arial" w:cs="Arial" w:eastAsia="Arial" w:hAnsi="Arial"/>
          <w:color w:val="333333"/>
          <w:sz w:val="20"/>
          <w:szCs w:val="20"/>
        </w:rPr>
        <w:t xml:space="preserve">Stripe timeout: mock 30s-hung endpoint, request fails within configured timeout</w:t>
      </w:r>
    </w:p>
    <w:p>
      <w:pPr>
        <w:spacing w:after="120" w:before="200"/>
      </w:pPr>
      <w:r>
        <w:rPr>
          <w:rFonts w:ascii="Arial" w:cs="Arial" w:eastAsia="Arial" w:hAnsi="Arial"/>
          <w:b/>
          <w:bCs/>
          <w:color w:val="2C3E50"/>
          <w:sz w:val="22"/>
          <w:szCs w:val="22"/>
        </w:rPr>
        <w:t xml:space="preserve">Risks &amp; Mitigations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320"/>
      </w:tblGrid>
      <w:tr>
        <w:tc>
          <w:tcPr>
            <w:tcW w:type="dxa" w:w="32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Risk</w:t>
            </w:r>
          </w:p>
        </w:tc>
        <w:tc>
          <w:tcPr>
            <w:tcW w:type="dxa" w:w="22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Impact</w:t>
            </w:r>
          </w:p>
        </w:tc>
        <w:tc>
          <w:tcPr>
            <w:tcW w:type="dxa" w:w="432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Mitigation</w:t>
            </w:r>
          </w:p>
        </w:tc>
      </w:tr>
      <w:tr>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Atomic rollback SQL change breaks existing migrations</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E67E22"/>
                <w:sz w:val="18"/>
                <w:szCs w:val="18"/>
              </w:rPr>
              <w:t xml:space="preserve">Server won't start</w:t>
            </w:r>
          </w:p>
        </w:tc>
        <w:tc>
          <w:tcPr>
            <w:tcW w:type="dxa" w:w="43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Test migration on staging DB snapshot before merging</w:t>
            </w:r>
          </w:p>
        </w:tc>
      </w:tr>
      <w:tr>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WebSocket deadline change causes premature disconnects</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E67E22"/>
                <w:sz w:val="18"/>
                <w:szCs w:val="18"/>
              </w:rPr>
              <w:t xml:space="preserve">Sync interruptions</w:t>
            </w:r>
          </w:p>
        </w:tc>
        <w:tc>
          <w:tcPr>
            <w:tcW w:type="dxa" w:w="43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Set generous deadline (60s) with heartbeat refresh every 15s</w:t>
            </w:r>
          </w:p>
        </w:tc>
      </w:tr>
      <w:tr>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Egress policy blocks legitimate outbound traffic</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E67E22"/>
                <w:sz w:val="18"/>
                <w:szCs w:val="18"/>
              </w:rPr>
              <w:t xml:space="preserve">Stripe/S3 failures</w:t>
            </w:r>
          </w:p>
        </w:tc>
        <w:tc>
          <w:tcPr>
            <w:tcW w:type="dxa" w:w="43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Enumerate all outbound IPs first; deploy with monitoring only before enforcing</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980B9" w:sz="6"/>
              <w:left w:val="single" w:color="2980B9" w:sz="6"/>
              <w:bottom w:val="single" w:color="2980B9" w:sz="6"/>
              <w:right w:val="single" w:color="2980B9" w:sz="6"/>
            </w:tcBorders>
            <w:shd w:fill="EBF5FB" w:val="clear"/>
            <w:tcMar>
              <w:top w:type="dxa" w:w="120"/>
              <w:left w:type="dxa" w:w="200"/>
              <w:bottom w:type="dxa" w:w="120"/>
              <w:right w:type="dxa" w:w="200"/>
            </w:tcMar>
          </w:tcPr>
          <w:p>
            <w:pPr>
              <w:spacing w:after="40"/>
            </w:pPr>
            <w:r>
              <w:rPr>
                <w:rFonts w:ascii="Arial" w:cs="Arial" w:eastAsia="Arial" w:hAnsi="Arial"/>
                <w:b/>
                <w:bCs/>
                <w:color w:val="2980B9"/>
                <w:sz w:val="28"/>
                <w:szCs w:val="28"/>
              </w:rPr>
              <w:t xml:space="preserve">Sprint 3: Client Quality &amp; Testing</w:t>
            </w:r>
          </w:p>
          <w:p>
            <w:r>
              <w:rPr>
                <w:rFonts w:ascii="Arial" w:cs="Arial" w:eastAsia="Arial" w:hAnsi="Arial"/>
                <w:color w:val="555555"/>
                <w:sz w:val="20"/>
                <w:szCs w:val="20"/>
              </w:rPr>
              <w:t xml:space="preserve">April 21 – May 2, 2026  |  22 points planned</w:t>
            </w:r>
          </w:p>
        </w:tc>
      </w:tr>
    </w:tbl>
    <w:p>
      <w:pPr>
        <w:spacing w:after="80"/>
      </w:pPr>
    </w:p>
    <w:p>
      <w:pPr>
        <w:spacing w:after="100" w:line="276"/>
      </w:pPr>
      <w:r>
        <w:rPr>
          <w:rFonts w:ascii="Arial" w:cs="Arial" w:eastAsia="Arial" w:hAnsi="Arial"/>
          <w:b/>
          <w:bCs/>
          <w:color w:val="333333"/>
          <w:sz w:val="20"/>
          <w:szCs w:val="20"/>
        </w:rPr>
        <w:t xml:space="preserve">Sprint Goal: </w:t>
      </w:r>
      <w:r>
        <w:rPr>
          <w:rFonts w:ascii="Arial" w:cs="Arial" w:eastAsia="Arial" w:hAnsi="Arial"/>
          <w:color w:val="555555"/>
          <w:sz w:val="20"/>
          <w:szCs w:val="20"/>
        </w:rPr>
        <w:t xml:space="preserve">Harden the client app against edge cases, close the biggest test coverage gaps, and fill critical documentation holes. After this sprint, the app handles degraded network, empty states, and large datasets gracefully.</w:t>
      </w:r>
    </w:p>
    <w:p>
      <w:pPr>
        <w:spacing w:after="80"/>
      </w:pPr>
    </w:p>
    <w:p>
      <w:pPr>
        <w:pStyle w:val="Heading2"/>
        <w:spacing w:after="160" w:before="300"/>
      </w:pPr>
      <w:r>
        <w:rPr>
          <w:rFonts w:ascii="Arial" w:cs="Arial" w:eastAsia="Arial" w:hAnsi="Arial"/>
          <w:b/>
          <w:bCs/>
          <w:color w:val="2C3E50"/>
          <w:sz w:val="26"/>
          <w:szCs w:val="26"/>
        </w:rPr>
        <w:t xml:space="preserve">Sprint 3 Backlog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50"/>
        <w:gridCol w:w="750"/>
        <w:gridCol w:w="3700"/>
        <w:gridCol w:w="2020"/>
        <w:gridCol w:w="550"/>
        <w:gridCol w:w="1150"/>
      </w:tblGrid>
      <w:tr>
        <w:tc>
          <w:tcPr>
            <w:tcW w:type="dxa" w:w="5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Pri</w:t>
            </w:r>
          </w:p>
        </w:tc>
        <w:tc>
          <w:tcPr>
            <w:tcW w:type="dxa" w:w="7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ID</w:t>
            </w:r>
          </w:p>
        </w:tc>
        <w:tc>
          <w:tcPr>
            <w:tcW w:type="dxa" w:w="37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Task</w:t>
            </w:r>
          </w:p>
        </w:tc>
        <w:tc>
          <w:tcPr>
            <w:tcW w:type="dxa" w:w="202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File(s)</w:t>
            </w:r>
          </w:p>
        </w:tc>
        <w:tc>
          <w:tcPr>
            <w:tcW w:type="dxa" w:w="5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Pts</w:t>
            </w:r>
          </w:p>
        </w:tc>
        <w:tc>
          <w:tcPr>
            <w:tcW w:type="dxa" w:w="11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Area</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7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M-1</w:t>
            </w:r>
          </w:p>
        </w:tc>
        <w:tc>
          <w:tcPr>
            <w:tcW w:type="dxa" w:w="3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Add Zod schema validation for critical API responses</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api.ts:355-379</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App</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7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M-2</w:t>
            </w:r>
          </w:p>
        </w:tc>
        <w:tc>
          <w:tcPr>
            <w:tcW w:type="dxa" w:w="3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Add AbortController to all useEffect API calls</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app/(tabs)/*.tsx</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App</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7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M-5</w:t>
            </w:r>
          </w:p>
        </w:tc>
        <w:tc>
          <w:tcPr>
            <w:tcW w:type="dxa" w:w="3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Implement cursor-based pagination for vault list</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vaultListStore.ts + API</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4</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Full-stack</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7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M-3</w:t>
            </w:r>
          </w:p>
        </w:tc>
        <w:tc>
          <w:tcPr>
            <w:tcW w:type="dxa" w:w="3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Pause activity polling when tab/app backgrounded</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activity.tsx:105-110</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App</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7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M-4</w:t>
            </w:r>
          </w:p>
        </w:tc>
        <w:tc>
          <w:tcPr>
            <w:tcW w:type="dxa" w:w="3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Stop metadata batch timer on logout</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metadataReductionService.ts</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App</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7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TEST-1</w:t>
            </w:r>
          </w:p>
        </w:tc>
        <w:tc>
          <w:tcPr>
            <w:tcW w:type="dxa" w:w="3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Add Electron desktop smoke test suite (10+ tests)</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electron-shell/</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Testing</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7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TEST-2</w:t>
            </w:r>
          </w:p>
        </w:tc>
        <w:tc>
          <w:tcPr>
            <w:tcW w:type="dxa" w:w="3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Expand component test coverage to 15+ components</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usbvault-app/src/components/</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Testing</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7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DOC-1</w:t>
            </w:r>
          </w:p>
        </w:tc>
        <w:tc>
          <w:tcPr>
            <w:tcW w:type="dxa" w:w="3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Write usb-companion README + API documentation</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usb-companion/</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Docs</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7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DOC-2</w:t>
            </w:r>
          </w:p>
        </w:tc>
        <w:tc>
          <w:tcPr>
            <w:tcW w:type="dxa" w:w="3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Document WebSocket sync protocol (message formats, flows)</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docs/api/</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Docs</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2980B9"/>
                <w:sz w:val="18"/>
                <w:szCs w:val="18"/>
              </w:rPr>
              <w:t xml:space="preserve">P2</w:t>
            </w:r>
          </w:p>
        </w:tc>
        <w:tc>
          <w:tcPr>
            <w:tcW w:type="dxa" w:w="7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TD-4</w:t>
            </w:r>
          </w:p>
        </w:tc>
        <w:tc>
          <w:tcPr>
            <w:tcW w:type="dxa" w:w="3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Remove 80+ console.log/console.error from production code</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usbvault-app/src/</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Cleanup</w:t>
            </w:r>
          </w:p>
        </w:tc>
      </w:tr>
    </w:tbl>
    <w:p>
      <w:pPr>
        <w:spacing w:after="80"/>
      </w:pPr>
    </w:p>
    <w:p>
      <w:pPr>
        <w:spacing w:after="120" w:before="200"/>
      </w:pPr>
      <w:r>
        <w:rPr>
          <w:rFonts w:ascii="Arial" w:cs="Arial" w:eastAsia="Arial" w:hAnsi="Arial"/>
          <w:b/>
          <w:bCs/>
          <w:color w:val="2C3E50"/>
          <w:sz w:val="22"/>
          <w:szCs w:val="22"/>
        </w:rPr>
        <w:t xml:space="preserve">Verification Criteria</w:t>
      </w:r>
    </w:p>
    <w:p>
      <w:pPr>
        <w:pStyle w:val="ListParagraph"/>
        <w:numPr>
          <w:ilvl w:val="0"/>
          <w:numId w:val="2"/>
        </w:numPr>
        <w:spacing w:after="60" w:line="276"/>
      </w:pPr>
      <w:r>
        <w:rPr>
          <w:rFonts w:ascii="Arial" w:cs="Arial" w:eastAsia="Arial" w:hAnsi="Arial"/>
          <w:color w:val="333333"/>
          <w:sz w:val="20"/>
          <w:szCs w:val="20"/>
        </w:rPr>
        <w:t xml:space="preserve">API response validation: malformed server response triggers user-friendly error, not crash</w:t>
      </w:r>
    </w:p>
    <w:p>
      <w:pPr>
        <w:pStyle w:val="ListParagraph"/>
        <w:numPr>
          <w:ilvl w:val="0"/>
          <w:numId w:val="2"/>
        </w:numPr>
        <w:spacing w:after="60" w:line="276"/>
      </w:pPr>
      <w:r>
        <w:rPr>
          <w:rFonts w:ascii="Arial" w:cs="Arial" w:eastAsia="Arial" w:hAnsi="Arial"/>
          <w:color w:val="333333"/>
          <w:sz w:val="20"/>
          <w:szCs w:val="20"/>
        </w:rPr>
        <w:t xml:space="preserve">Pagination: vault list renders 500+ vaults without memory spike (FlatList windowing active)</w:t>
      </w:r>
    </w:p>
    <w:p>
      <w:pPr>
        <w:pStyle w:val="ListParagraph"/>
        <w:numPr>
          <w:ilvl w:val="0"/>
          <w:numId w:val="2"/>
        </w:numPr>
        <w:spacing w:after="60" w:line="276"/>
      </w:pPr>
      <w:r>
        <w:rPr>
          <w:rFonts w:ascii="Arial" w:cs="Arial" w:eastAsia="Arial" w:hAnsi="Arial"/>
          <w:color w:val="333333"/>
          <w:sz w:val="20"/>
          <w:szCs w:val="20"/>
        </w:rPr>
        <w:t xml:space="preserve">Component coverage: jest --coverage reports 60%+ for usbvault-app/src/components/</w:t>
      </w:r>
    </w:p>
    <w:p>
      <w:pPr>
        <w:pStyle w:val="ListParagraph"/>
        <w:numPr>
          <w:ilvl w:val="0"/>
          <w:numId w:val="2"/>
        </w:numPr>
        <w:spacing w:after="60" w:line="276"/>
      </w:pPr>
      <w:r>
        <w:rPr>
          <w:rFonts w:ascii="Arial" w:cs="Arial" w:eastAsia="Arial" w:hAnsi="Arial"/>
          <w:color w:val="333333"/>
          <w:sz w:val="20"/>
          <w:szCs w:val="20"/>
        </w:rPr>
        <w:t xml:space="preserve">Electron tests: npm test in electron-shell passes 10+ smoke tests covering IPC, CSP, tray</w:t>
      </w:r>
    </w:p>
    <w:p>
      <w:pPr>
        <w:pStyle w:val="ListParagraph"/>
        <w:numPr>
          <w:ilvl w:val="0"/>
          <w:numId w:val="2"/>
        </w:numPr>
        <w:spacing w:after="60" w:line="276"/>
      </w:pPr>
      <w:r>
        <w:rPr>
          <w:rFonts w:ascii="Arial" w:cs="Arial" w:eastAsia="Arial" w:hAnsi="Arial"/>
          <w:color w:val="333333"/>
          <w:sz w:val="20"/>
          <w:szCs w:val="20"/>
        </w:rPr>
        <w:t xml:space="preserve">usb-companion README exists with setup, API reference, and protocol description</w:t>
      </w:r>
    </w:p>
    <w:p>
      <w:pPr>
        <w:pStyle w:val="ListParagraph"/>
        <w:numPr>
          <w:ilvl w:val="0"/>
          <w:numId w:val="2"/>
        </w:numPr>
        <w:spacing w:after="60" w:line="276"/>
      </w:pPr>
      <w:r>
        <w:rPr>
          <w:rFonts w:ascii="Arial" w:cs="Arial" w:eastAsia="Arial" w:hAnsi="Arial"/>
          <w:color w:val="333333"/>
          <w:sz w:val="20"/>
          <w:szCs w:val="20"/>
        </w:rPr>
        <w:t xml:space="preserve">Console cleanup: grep -r console.log src/components/ returns 0 results</w:t>
      </w:r>
    </w:p>
    <w:p>
      <w:pPr>
        <w:spacing w:after="120" w:before="200"/>
      </w:pPr>
      <w:r>
        <w:rPr>
          <w:rFonts w:ascii="Arial" w:cs="Arial" w:eastAsia="Arial" w:hAnsi="Arial"/>
          <w:b/>
          <w:bCs/>
          <w:color w:val="2C3E50"/>
          <w:sz w:val="22"/>
          <w:szCs w:val="22"/>
        </w:rPr>
        <w:t xml:space="preserve">Risks &amp; Mitigations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320"/>
      </w:tblGrid>
      <w:tr>
        <w:tc>
          <w:tcPr>
            <w:tcW w:type="dxa" w:w="32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Risk</w:t>
            </w:r>
          </w:p>
        </w:tc>
        <w:tc>
          <w:tcPr>
            <w:tcW w:type="dxa" w:w="22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Impact</w:t>
            </w:r>
          </w:p>
        </w:tc>
        <w:tc>
          <w:tcPr>
            <w:tcW w:type="dxa" w:w="432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Mitigation</w:t>
            </w:r>
          </w:p>
        </w:tc>
      </w:tr>
      <w:tr>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Pagination API change breaks existing mobile clients</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E67E22"/>
                <w:sz w:val="18"/>
                <w:szCs w:val="18"/>
              </w:rPr>
              <w:t xml:space="preserve">App shows empty vault list</w:t>
            </w:r>
          </w:p>
        </w:tc>
        <w:tc>
          <w:tcPr>
            <w:tcW w:type="dxa" w:w="43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Version the API endpoint; old clients fall back to unpaginated</w:t>
            </w:r>
          </w:p>
        </w:tc>
      </w:tr>
      <w:tr>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Zod validation too strict, rejects valid responses</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E67E22"/>
                <w:sz w:val="18"/>
                <w:szCs w:val="18"/>
              </w:rPr>
              <w:t xml:space="preserve">False-positive error screens</w:t>
            </w:r>
          </w:p>
        </w:tc>
        <w:tc>
          <w:tcPr>
            <w:tcW w:type="dxa" w:w="43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Start with warn-only mode; promote to hard failure after 1 week</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40"/>
            </w:pPr>
            <w:r>
              <w:rPr>
                <w:rFonts w:ascii="Arial" w:cs="Arial" w:eastAsia="Arial" w:hAnsi="Arial"/>
                <w:b/>
                <w:bCs/>
                <w:color w:val="27AE60"/>
                <w:sz w:val="28"/>
                <w:szCs w:val="28"/>
              </w:rPr>
              <w:t xml:space="preserve">Sprint 4: Deploy Readiness &amp; Production Hardening</w:t>
            </w:r>
          </w:p>
          <w:p>
            <w:r>
              <w:rPr>
                <w:rFonts w:ascii="Arial" w:cs="Arial" w:eastAsia="Arial" w:hAnsi="Arial"/>
                <w:color w:val="555555"/>
                <w:sz w:val="20"/>
                <w:szCs w:val="20"/>
              </w:rPr>
              <w:t xml:space="preserve">May 5 – May 15, 2026  |  20 points planned</w:t>
            </w:r>
          </w:p>
        </w:tc>
      </w:tr>
    </w:tbl>
    <w:p>
      <w:pPr>
        <w:spacing w:after="80"/>
      </w:pPr>
    </w:p>
    <w:p>
      <w:pPr>
        <w:spacing w:after="100" w:line="276"/>
      </w:pPr>
      <w:r>
        <w:rPr>
          <w:rFonts w:ascii="Arial" w:cs="Arial" w:eastAsia="Arial" w:hAnsi="Arial"/>
          <w:b/>
          <w:bCs/>
          <w:color w:val="333333"/>
          <w:sz w:val="20"/>
          <w:szCs w:val="20"/>
        </w:rPr>
        <w:t xml:space="preserve">Sprint Goal: </w:t>
      </w:r>
      <w:r>
        <w:rPr>
          <w:rFonts w:ascii="Arial" w:cs="Arial" w:eastAsia="Arial" w:hAnsi="Arial"/>
          <w:color w:val="555555"/>
          <w:sz w:val="20"/>
          <w:szCs w:val="20"/>
        </w:rPr>
        <w:t xml:space="preserve">Complete every item on the launch checklist, execute a 7-day staging burn-in, and be ready for production traffic. After this sprint, we deploy.</w:t>
      </w:r>
    </w:p>
    <w:p>
      <w:pPr>
        <w:spacing w:after="80"/>
      </w:pPr>
    </w:p>
    <w:p>
      <w:pPr>
        <w:pStyle w:val="Heading2"/>
        <w:spacing w:after="160" w:before="300"/>
      </w:pPr>
      <w:r>
        <w:rPr>
          <w:rFonts w:ascii="Arial" w:cs="Arial" w:eastAsia="Arial" w:hAnsi="Arial"/>
          <w:b/>
          <w:bCs/>
          <w:color w:val="2C3E50"/>
          <w:sz w:val="26"/>
          <w:szCs w:val="26"/>
        </w:rPr>
        <w:t xml:space="preserve">Sprint 4 Backlog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50"/>
        <w:gridCol w:w="900"/>
        <w:gridCol w:w="3550"/>
        <w:gridCol w:w="2020"/>
        <w:gridCol w:w="550"/>
        <w:gridCol w:w="1150"/>
      </w:tblGrid>
      <w:tr>
        <w:tc>
          <w:tcPr>
            <w:tcW w:type="dxa" w:w="5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Pri</w:t>
            </w:r>
          </w:p>
        </w:tc>
        <w:tc>
          <w:tcPr>
            <w:tcW w:type="dxa" w:w="9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ID</w:t>
            </w:r>
          </w:p>
        </w:tc>
        <w:tc>
          <w:tcPr>
            <w:tcW w:type="dxa" w:w="35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Task</w:t>
            </w:r>
          </w:p>
        </w:tc>
        <w:tc>
          <w:tcPr>
            <w:tcW w:type="dxa" w:w="202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Target</w:t>
            </w:r>
          </w:p>
        </w:tc>
        <w:tc>
          <w:tcPr>
            <w:tcW w:type="dxa" w:w="5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Pts</w:t>
            </w:r>
          </w:p>
        </w:tc>
        <w:tc>
          <w:tcPr>
            <w:tcW w:type="dxa" w:w="11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Area</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9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LAUNCH-1</w:t>
            </w:r>
          </w:p>
        </w:tc>
        <w:tc>
          <w:tcPr>
            <w:tcW w:type="dxa" w:w="3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Provision production PostgreSQL RDS (encrypted, Multi-AZ)</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Infrastructure</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Infra</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9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LAUNCH-2</w:t>
            </w:r>
          </w:p>
        </w:tc>
        <w:tc>
          <w:tcPr>
            <w:tcW w:type="dxa" w:w="3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Provision Redis ElastiCache + S3 bucket</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Infrastructure</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Infra</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9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LAUNCH-3</w:t>
            </w:r>
          </w:p>
        </w:tc>
        <w:tc>
          <w:tcPr>
            <w:tcW w:type="dxa" w:w="3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Configure DNS, TLS cert, and production secrets in K8s</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Infrastructure</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Infra</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9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LAUNCH-4</w:t>
            </w:r>
          </w:p>
        </w:tc>
        <w:tc>
          <w:tcPr>
            <w:tcW w:type="dxa" w:w="3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Fill rollback trigger thresholds in launch checklist</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LAUNCH_CHECKLIST.md</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Process</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9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LAUNCH-5</w:t>
            </w:r>
          </w:p>
        </w:tc>
        <w:tc>
          <w:tcPr>
            <w:tcW w:type="dxa" w:w="3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Add env validation to release pipeline (CI gate)</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release.yml</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CI/CD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9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LAUNCH-6</w:t>
            </w:r>
          </w:p>
        </w:tc>
        <w:tc>
          <w:tcPr>
            <w:tcW w:type="dxa" w:w="3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Configure Sentry DSN for production</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sentry.ts + sentry.go</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Monitoring</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9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LAUNCH-7</w:t>
            </w:r>
          </w:p>
        </w:tc>
        <w:tc>
          <w:tcPr>
            <w:tcW w:type="dxa" w:w="3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Configure Stripe live webhook secret</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Production env</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Billing</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9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LAUNCH-8</w:t>
            </w:r>
          </w:p>
        </w:tc>
        <w:tc>
          <w:tcPr>
            <w:tcW w:type="dxa" w:w="3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Test database backup + restore procedure in staging</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runbooks/01-database-recovery.md</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DR</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9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LAUNCH-9</w:t>
            </w:r>
          </w:p>
        </w:tc>
        <w:tc>
          <w:tcPr>
            <w:tcW w:type="dxa" w:w="3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Remove hardcoded dev credentials from docker-compose.yml</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docker-compose.yml</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Security</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9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TD-5</w:t>
            </w:r>
          </w:p>
        </w:tc>
        <w:tc>
          <w:tcPr>
            <w:tcW w:type="dxa" w:w="3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Clean up _dead_code/ directory and main.go.bak</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Multiple files</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Cleanup</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9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DOC-3</w:t>
            </w:r>
          </w:p>
        </w:tc>
        <w:tc>
          <w:tcPr>
            <w:tcW w:type="dxa" w:w="3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Publish privacy policy and terms of service</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docs/legal/</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Legal</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9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LAUNCH-10</w:t>
            </w:r>
          </w:p>
        </w:tc>
        <w:tc>
          <w:tcPr>
            <w:tcW w:type="dxa" w:w="3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Run 7-day staging burn-in with synthetic load</w:t>
            </w:r>
          </w:p>
        </w:tc>
        <w:tc>
          <w:tcPr>
            <w:tcW w:type="dxa" w:w="20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777777"/>
                <w:sz w:val="16"/>
                <w:szCs w:val="16"/>
              </w:rPr>
              <w:t xml:space="preserve">Staging environment</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4</w:t>
            </w:r>
          </w:p>
        </w:tc>
        <w:tc>
          <w:tcPr>
            <w:tcW w:type="dxa" w:w="11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Validation</w:t>
            </w:r>
          </w:p>
        </w:tc>
      </w:tr>
    </w:tbl>
    <w:p>
      <w:pPr>
        <w:spacing w:after="80"/>
      </w:pPr>
    </w:p>
    <w:p>
      <w:pPr>
        <w:spacing w:after="120" w:before="200"/>
      </w:pPr>
      <w:r>
        <w:rPr>
          <w:rFonts w:ascii="Arial" w:cs="Arial" w:eastAsia="Arial" w:hAnsi="Arial"/>
          <w:b/>
          <w:bCs/>
          <w:color w:val="2C3E50"/>
          <w:sz w:val="22"/>
          <w:szCs w:val="22"/>
        </w:rPr>
        <w:t xml:space="preserve">Verification Criteria</w:t>
      </w:r>
    </w:p>
    <w:p>
      <w:pPr>
        <w:pStyle w:val="ListParagraph"/>
        <w:numPr>
          <w:ilvl w:val="0"/>
          <w:numId w:val="2"/>
        </w:numPr>
        <w:spacing w:after="60" w:line="276"/>
      </w:pPr>
      <w:r>
        <w:rPr>
          <w:rFonts w:ascii="Arial" w:cs="Arial" w:eastAsia="Arial" w:hAnsi="Arial"/>
          <w:color w:val="333333"/>
          <w:sz w:val="20"/>
          <w:szCs w:val="20"/>
        </w:rPr>
        <w:t xml:space="preserve">All 39 verified + 19 blocked items on LAUNCH_CHECKLIST.md are checked off</w:t>
      </w:r>
    </w:p>
    <w:p>
      <w:pPr>
        <w:pStyle w:val="ListParagraph"/>
        <w:numPr>
          <w:ilvl w:val="0"/>
          <w:numId w:val="2"/>
        </w:numPr>
        <w:spacing w:after="60" w:line="276"/>
      </w:pPr>
      <w:r>
        <w:rPr>
          <w:rFonts w:ascii="Arial" w:cs="Arial" w:eastAsia="Arial" w:hAnsi="Arial"/>
          <w:color w:val="333333"/>
          <w:sz w:val="20"/>
          <w:szCs w:val="20"/>
        </w:rPr>
        <w:t xml:space="preserve">Staging burn-in: 7 consecutive days with &lt;0.1% error rate, no memory growth, no goroutine leaks</w:t>
      </w:r>
    </w:p>
    <w:p>
      <w:pPr>
        <w:pStyle w:val="ListParagraph"/>
        <w:numPr>
          <w:ilvl w:val="0"/>
          <w:numId w:val="2"/>
        </w:numPr>
        <w:spacing w:after="60" w:line="276"/>
      </w:pPr>
      <w:r>
        <w:rPr>
          <w:rFonts w:ascii="Arial" w:cs="Arial" w:eastAsia="Arial" w:hAnsi="Arial"/>
          <w:color w:val="333333"/>
          <w:sz w:val="20"/>
          <w:szCs w:val="20"/>
        </w:rPr>
        <w:t xml:space="preserve">Backup restore tested: RDS snapshot restore completes within 30 minutes (RTO target)</w:t>
      </w:r>
    </w:p>
    <w:p>
      <w:pPr>
        <w:pStyle w:val="ListParagraph"/>
        <w:numPr>
          <w:ilvl w:val="0"/>
          <w:numId w:val="2"/>
        </w:numPr>
        <w:spacing w:after="60" w:line="276"/>
      </w:pPr>
      <w:r>
        <w:rPr>
          <w:rFonts w:ascii="Arial" w:cs="Arial" w:eastAsia="Arial" w:hAnsi="Arial"/>
          <w:color w:val="333333"/>
          <w:sz w:val="20"/>
          <w:szCs w:val="20"/>
        </w:rPr>
        <w:t xml:space="preserve">All 7 Prometheus alert rules fire correctly when thresholds are exceeded</w:t>
      </w:r>
    </w:p>
    <w:p>
      <w:pPr>
        <w:pStyle w:val="ListParagraph"/>
        <w:numPr>
          <w:ilvl w:val="0"/>
          <w:numId w:val="2"/>
        </w:numPr>
        <w:spacing w:after="60" w:line="276"/>
      </w:pPr>
      <w:r>
        <w:rPr>
          <w:rFonts w:ascii="Arial" w:cs="Arial" w:eastAsia="Arial" w:hAnsi="Arial"/>
          <w:color w:val="333333"/>
          <w:sz w:val="20"/>
          <w:szCs w:val="20"/>
        </w:rPr>
        <w:t xml:space="preserve">Rollback procedure tested: deploy, detect anomaly, rollback completes in &lt;5 minutes</w:t>
      </w:r>
    </w:p>
    <w:p>
      <w:pPr>
        <w:pStyle w:val="ListParagraph"/>
        <w:numPr>
          <w:ilvl w:val="0"/>
          <w:numId w:val="2"/>
        </w:numPr>
        <w:spacing w:after="60" w:line="276"/>
      </w:pPr>
      <w:r>
        <w:rPr>
          <w:rFonts w:ascii="Arial" w:cs="Arial" w:eastAsia="Arial" w:hAnsi="Arial"/>
          <w:color w:val="333333"/>
          <w:sz w:val="20"/>
          <w:szCs w:val="20"/>
        </w:rPr>
        <w:t xml:space="preserve">Privacy policy and terms of service published and linked from app + landing page</w:t>
      </w:r>
    </w:p>
    <w:p>
      <w:pPr>
        <w:spacing w:after="120" w:before="200"/>
      </w:pPr>
      <w:r>
        <w:rPr>
          <w:rFonts w:ascii="Arial" w:cs="Arial" w:eastAsia="Arial" w:hAnsi="Arial"/>
          <w:b/>
          <w:bCs/>
          <w:color w:val="2C3E50"/>
          <w:sz w:val="22"/>
          <w:szCs w:val="22"/>
        </w:rPr>
        <w:t xml:space="preserve">Burn-In Monitoring Checklist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120"/>
      </w:tblGrid>
      <w:tr>
        <w:tc>
          <w:tcPr>
            <w:tcW w:type="dxa" w:w="32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Metric</w:t>
            </w:r>
          </w:p>
        </w:tc>
        <w:tc>
          <w:tcPr>
            <w:tcW w:type="dxa" w:w="22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Threshold</w:t>
            </w:r>
          </w:p>
        </w:tc>
        <w:tc>
          <w:tcPr>
            <w:tcW w:type="dxa" w:w="22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Alert</w:t>
            </w:r>
          </w:p>
        </w:tc>
        <w:tc>
          <w:tcPr>
            <w:tcW w:type="dxa" w:w="212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Action</w:t>
            </w:r>
          </w:p>
        </w:tc>
      </w:tr>
      <w:tr>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API error rate (5xx)</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&lt; 0.1%</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APIHighErrorRate</w:t>
            </w:r>
          </w:p>
        </w:tc>
        <w:tc>
          <w:tcPr>
            <w:tcW w:type="dxa" w:w="21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Investigate + rollback if &gt; 1%</w:t>
            </w:r>
          </w:p>
        </w:tc>
      </w:tr>
      <w:tr>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p99 latency</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&lt; 500ms</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APIHighLatency</w:t>
            </w:r>
          </w:p>
        </w:tc>
        <w:tc>
          <w:tcPr>
            <w:tcW w:type="dxa" w:w="21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Profile slow endpoints</w:t>
            </w:r>
          </w:p>
        </w:tc>
      </w:tr>
      <w:tr>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Goroutine count</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Stable ±10%</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Custom</w:t>
            </w:r>
          </w:p>
        </w:tc>
        <w:tc>
          <w:tcPr>
            <w:tcW w:type="dxa" w:w="21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Check for leak regression</w:t>
            </w:r>
          </w:p>
        </w:tc>
      </w:tr>
      <w:tr>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Memory RSS</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Stable ±20%</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PodMemoryHigh</w:t>
            </w:r>
          </w:p>
        </w:tc>
        <w:tc>
          <w:tcPr>
            <w:tcW w:type="dxa" w:w="21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Restart + investigate</w:t>
            </w:r>
          </w:p>
        </w:tc>
      </w:tr>
      <w:tr>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Database connections</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&lt; 80% pool</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DBConnectionPoolExhausted</w:t>
            </w:r>
          </w:p>
        </w:tc>
        <w:tc>
          <w:tcPr>
            <w:tcW w:type="dxa" w:w="21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Check connection leaks</w:t>
            </w:r>
          </w:p>
        </w:tc>
      </w:tr>
      <w:tr>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Redis hit rate</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&gt; 90%</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Custom</w:t>
            </w:r>
          </w:p>
        </w:tc>
        <w:tc>
          <w:tcPr>
            <w:tcW w:type="dxa" w:w="21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Review cache keys</w:t>
            </w:r>
          </w:p>
        </w:tc>
      </w:tr>
      <w:tr>
        <w:tc>
          <w:tcPr>
            <w:tcW w:type="dxa" w:w="3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Cert expiry</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&gt; 30 days</w:t>
            </w:r>
          </w:p>
        </w:tc>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SSLCertExpiringSoon</w:t>
            </w:r>
          </w:p>
        </w:tc>
        <w:tc>
          <w:tcPr>
            <w:tcW w:type="dxa" w:w="21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Rotate certificate</w:t>
            </w:r>
          </w:p>
        </w:tc>
      </w:tr>
    </w:tbl>
    <w:p>
      <w:r>
        <w:br w:type="page"/>
      </w:r>
    </w:p>
    <w:p>
      <w:pPr>
        <w:pStyle w:val="Heading1"/>
        <w:spacing w:after="200" w:before="400"/>
      </w:pPr>
      <w:r>
        <w:rPr>
          <w:rFonts w:ascii="Arial" w:cs="Arial" w:eastAsia="Arial" w:hAnsi="Arial"/>
          <w:b/>
          <w:bCs/>
          <w:color w:val="1B3A5C"/>
          <w:sz w:val="34"/>
          <w:szCs w:val="34"/>
        </w:rPr>
        <w:t xml:space="preserve">3. Dependencies &amp; Sequencing</w:t>
      </w:r>
    </w:p>
    <w:p>
      <w:pPr>
        <w:spacing w:after="120" w:line="276"/>
      </w:pPr>
      <w:r>
        <w:rPr>
          <w:rFonts w:ascii="Arial" w:cs="Arial" w:eastAsia="Arial" w:hAnsi="Arial"/>
          <w:color w:val="333333"/>
          <w:sz w:val="20"/>
          <w:szCs w:val="20"/>
        </w:rPr>
        <w:t xml:space="preserve">This section maps critical dependencies between items to prevent sequencing mistakes.</w:t>
      </w:r>
    </w:p>
    <w:p>
      <w:pPr>
        <w:pStyle w:val="Heading2"/>
        <w:spacing w:after="160" w:before="300"/>
      </w:pPr>
      <w:r>
        <w:rPr>
          <w:rFonts w:ascii="Arial" w:cs="Arial" w:eastAsia="Arial" w:hAnsi="Arial"/>
          <w:b/>
          <w:bCs/>
          <w:color w:val="2C3E50"/>
          <w:sz w:val="26"/>
          <w:szCs w:val="26"/>
        </w:rPr>
        <w:t xml:space="preserve">3.1 Hard Dependencies (Must Be Sequential)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4320"/>
      </w:tblGrid>
      <w:tr>
        <w:tc>
          <w:tcPr>
            <w:tcW w:type="dxa" w:w="27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Prerequisite</w:t>
            </w:r>
          </w:p>
        </w:tc>
        <w:tc>
          <w:tcPr>
            <w:tcW w:type="dxa" w:w="27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Dependent</w:t>
            </w:r>
          </w:p>
        </w:tc>
        <w:tc>
          <w:tcPr>
            <w:tcW w:type="dxa" w:w="432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Why</w:t>
            </w:r>
          </w:p>
        </w:tc>
      </w:tr>
      <w:tr>
        <w:tc>
          <w:tcPr>
            <w:tcW w:type="dxa" w:w="2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C-2 (HKDF nonces)</w:t>
            </w:r>
          </w:p>
        </w:tc>
        <w:tc>
          <w:tcPr>
            <w:tcW w:type="dxa" w:w="2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All streaming tests</w:t>
            </w:r>
          </w:p>
        </w:tc>
        <w:tc>
          <w:tcPr>
            <w:tcW w:type="dxa" w:w="43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New nonce scheme must be in place before any integration test</w:t>
            </w:r>
          </w:p>
        </w:tc>
      </w:tr>
      <w:tr>
        <w:tc>
          <w:tcPr>
            <w:tcW w:type="dxa" w:w="2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Sprint 1 crypto fixes</w:t>
            </w:r>
          </w:p>
        </w:tc>
        <w:tc>
          <w:tcPr>
            <w:tcW w:type="dxa" w:w="2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Sprint 3 pagination</w:t>
            </w:r>
          </w:p>
        </w:tc>
        <w:tc>
          <w:tcPr>
            <w:tcW w:type="dxa" w:w="43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Pagination changes must not break crypto integration</w:t>
            </w:r>
          </w:p>
        </w:tc>
      </w:tr>
      <w:tr>
        <w:tc>
          <w:tcPr>
            <w:tcW w:type="dxa" w:w="2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Sprint 2 server stability</w:t>
            </w:r>
          </w:p>
        </w:tc>
        <w:tc>
          <w:tcPr>
            <w:tcW w:type="dxa" w:w="2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Sprint 4 burn-in</w:t>
            </w:r>
          </w:p>
        </w:tc>
        <w:tc>
          <w:tcPr>
            <w:tcW w:type="dxa" w:w="43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Server must be leak-free before burn-in is meaningful</w:t>
            </w:r>
          </w:p>
        </w:tc>
      </w:tr>
      <w:tr>
        <w:tc>
          <w:tcPr>
            <w:tcW w:type="dxa" w:w="2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LAUNCH-1,2,3 (infra)</w:t>
            </w:r>
          </w:p>
        </w:tc>
        <w:tc>
          <w:tcPr>
            <w:tcW w:type="dxa" w:w="2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LAUNCH-10 (burn-in)</w:t>
            </w:r>
          </w:p>
        </w:tc>
        <w:tc>
          <w:tcPr>
            <w:tcW w:type="dxa" w:w="43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Infrastructure must exist before burn-in starts</w:t>
            </w:r>
          </w:p>
        </w:tc>
      </w:tr>
      <w:tr>
        <w:tc>
          <w:tcPr>
            <w:tcW w:type="dxa" w:w="2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TD-1 (cert pins)</w:t>
            </w:r>
          </w:p>
        </w:tc>
        <w:tc>
          <w:tcPr>
            <w:tcW w:type="dxa" w:w="27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LAUNCH-3 (TLS)</w:t>
            </w:r>
          </w:p>
        </w:tc>
        <w:tc>
          <w:tcPr>
            <w:tcW w:type="dxa" w:w="43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Real cert pins require the production TLS certificate</w:t>
            </w:r>
          </w:p>
        </w:tc>
      </w:tr>
    </w:tbl>
    <w:p>
      <w:pPr>
        <w:pStyle w:val="Heading2"/>
        <w:spacing w:after="160" w:before="300"/>
      </w:pPr>
      <w:r>
        <w:rPr>
          <w:rFonts w:ascii="Arial" w:cs="Arial" w:eastAsia="Arial" w:hAnsi="Arial"/>
          <w:b/>
          <w:bCs/>
          <w:color w:val="2C3E50"/>
          <w:sz w:val="26"/>
          <w:szCs w:val="26"/>
        </w:rPr>
        <w:t xml:space="preserve">3.2 Items That Can Be Parallelized</w:t>
      </w:r>
    </w:p>
    <w:p>
      <w:pPr>
        <w:pStyle w:val="ListParagraph"/>
        <w:numPr>
          <w:ilvl w:val="0"/>
          <w:numId w:val="2"/>
        </w:numPr>
        <w:spacing w:after="60" w:line="276"/>
      </w:pPr>
      <w:r>
        <w:rPr>
          <w:rFonts w:ascii="Arial" w:cs="Arial" w:eastAsia="Arial" w:hAnsi="Arial"/>
          <w:color w:val="333333"/>
          <w:sz w:val="20"/>
          <w:szCs w:val="20"/>
        </w:rPr>
        <w:t xml:space="preserve">Sprint 1: Crypto fixes (Rust) can be done in parallel with Electron security fixes (TypeScript) by different engineers</w:t>
      </w:r>
    </w:p>
    <w:p>
      <w:pPr>
        <w:pStyle w:val="ListParagraph"/>
        <w:numPr>
          <w:ilvl w:val="0"/>
          <w:numId w:val="2"/>
        </w:numPr>
        <w:spacing w:after="60" w:line="276"/>
      </w:pPr>
      <w:r>
        <w:rPr>
          <w:rFonts w:ascii="Arial" w:cs="Arial" w:eastAsia="Arial" w:hAnsi="Arial"/>
          <w:color w:val="333333"/>
          <w:sz w:val="20"/>
          <w:szCs w:val="20"/>
        </w:rPr>
        <w:t xml:space="preserve">Sprint 2: Server-side fixes (Go) can be done in parallel with client-side cleanup (TypeScript)</w:t>
      </w:r>
    </w:p>
    <w:p>
      <w:pPr>
        <w:pStyle w:val="ListParagraph"/>
        <w:numPr>
          <w:ilvl w:val="0"/>
          <w:numId w:val="2"/>
        </w:numPr>
        <w:spacing w:after="60" w:line="276"/>
      </w:pPr>
      <w:r>
        <w:rPr>
          <w:rFonts w:ascii="Arial" w:cs="Arial" w:eastAsia="Arial" w:hAnsi="Arial"/>
          <w:color w:val="333333"/>
          <w:sz w:val="20"/>
          <w:szCs w:val="20"/>
        </w:rPr>
        <w:t xml:space="preserve">Sprint 3: Test writing can happen in parallel with documentation writing</w:t>
      </w:r>
    </w:p>
    <w:p>
      <w:pPr>
        <w:pStyle w:val="ListParagraph"/>
        <w:numPr>
          <w:ilvl w:val="0"/>
          <w:numId w:val="2"/>
        </w:numPr>
        <w:spacing w:after="60" w:line="276"/>
      </w:pPr>
      <w:r>
        <w:rPr>
          <w:rFonts w:ascii="Arial" w:cs="Arial" w:eastAsia="Arial" w:hAnsi="Arial"/>
          <w:color w:val="333333"/>
          <w:sz w:val="20"/>
          <w:szCs w:val="20"/>
        </w:rPr>
        <w:t xml:space="preserve">Sprint 4: Infrastructure provisioning can happen while legal docs are finalized</w:t>
      </w:r>
    </w:p>
    <w:p>
      <w:r>
        <w:br w:type="page"/>
      </w:r>
    </w:p>
    <w:p>
      <w:pPr>
        <w:pStyle w:val="Heading1"/>
        <w:spacing w:after="200" w:before="400"/>
      </w:pPr>
      <w:r>
        <w:rPr>
          <w:rFonts w:ascii="Arial" w:cs="Arial" w:eastAsia="Arial" w:hAnsi="Arial"/>
          <w:b/>
          <w:bCs/>
          <w:color w:val="1B3A5C"/>
          <w:sz w:val="34"/>
          <w:szCs w:val="34"/>
        </w:rPr>
        <w:t xml:space="preserve">4. Definition of Done</w:t>
      </w:r>
    </w:p>
    <w:p>
      <w:pPr>
        <w:spacing w:after="120" w:line="276"/>
      </w:pPr>
      <w:r>
        <w:rPr>
          <w:rFonts w:ascii="Arial" w:cs="Arial" w:eastAsia="Arial" w:hAnsi="Arial"/>
          <w:color w:val="333333"/>
          <w:sz w:val="20"/>
          <w:szCs w:val="20"/>
        </w:rPr>
        <w:t xml:space="preserve">Every item in every sprint must meet ALL of the following criteria before being marked complete:</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Category</w:t>
            </w:r>
          </w:p>
        </w:tc>
        <w:tc>
          <w:tcPr>
            <w:tcW w:type="dxa" w:w="792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Criteria</w:t>
            </w:r>
          </w:p>
        </w:tc>
      </w:tr>
      <w:tr>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Code</w:t>
            </w:r>
          </w:p>
        </w:tc>
        <w:tc>
          <w:tcPr>
            <w:tcW w:type="dxa" w:w="79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Code reviewed by at least 1 other engineer (or self-reviewed with 24h cooling period for solo dev)</w:t>
            </w:r>
          </w:p>
        </w:tc>
      </w:tr>
      <w:tr>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Tests</w:t>
            </w:r>
          </w:p>
        </w:tc>
        <w:tc>
          <w:tcPr>
            <w:tcW w:type="dxa" w:w="79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New code has unit tests. Bug fixes have regression tests that fail without the fix.</w:t>
            </w:r>
          </w:p>
        </w:tc>
      </w:tr>
      <w:tr>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CI</w:t>
            </w:r>
          </w:p>
        </w:tc>
        <w:tc>
          <w:tcPr>
            <w:tcW w:type="dxa" w:w="79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All CI checks pass: linter, type checker, tests, security scans (Semgrep, gosec, cargo-audit)</w:t>
            </w:r>
          </w:p>
        </w:tc>
      </w:tr>
      <w:tr>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Docs</w:t>
            </w:r>
          </w:p>
        </w:tc>
        <w:tc>
          <w:tcPr>
            <w:tcW w:type="dxa" w:w="79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If the change affects API surface, user behavior, or deployment: documentation updated</w:t>
            </w:r>
          </w:p>
        </w:tc>
      </w:tr>
      <w:tr>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Verification</w:t>
            </w:r>
          </w:p>
        </w:tc>
        <w:tc>
          <w:tcPr>
            <w:tcW w:type="dxa" w:w="79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Sprint-specific verification criteria (listed per sprint above) satisfied</w:t>
            </w:r>
          </w:p>
        </w:tc>
      </w:tr>
      <w:tr>
        <w:tc>
          <w:tcPr>
            <w:tcW w:type="dxa" w:w="1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No Regressions</w:t>
            </w:r>
          </w:p>
        </w:tc>
        <w:tc>
          <w:tcPr>
            <w:tcW w:type="dxa" w:w="79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Full test suite passes. No new warnings in CI output.</w:t>
            </w:r>
          </w:p>
        </w:tc>
      </w:tr>
    </w:tbl>
    <w:p>
      <w:r>
        <w:br w:type="page"/>
      </w:r>
    </w:p>
    <w:p>
      <w:pPr>
        <w:pStyle w:val="Heading1"/>
        <w:spacing w:after="200" w:before="400"/>
      </w:pPr>
      <w:r>
        <w:rPr>
          <w:rFonts w:ascii="Arial" w:cs="Arial" w:eastAsia="Arial" w:hAnsi="Arial"/>
          <w:b/>
          <w:bCs/>
          <w:color w:val="1B3A5C"/>
          <w:sz w:val="34"/>
          <w:szCs w:val="34"/>
        </w:rPr>
        <w:t xml:space="preserve">5. Sprint Ceremonies &amp; Checkpoints</w:t>
      </w:r>
    </w:p>
    <w:p>
      <w:pPr>
        <w:spacing w:after="120" w:line="276"/>
      </w:pPr>
      <w:r>
        <w:rPr>
          <w:rFonts w:ascii="Arial" w:cs="Arial" w:eastAsia="Arial" w:hAnsi="Arial"/>
          <w:color w:val="333333"/>
          <w:sz w:val="20"/>
          <w:szCs w:val="20"/>
        </w:rPr>
        <w:t xml:space="preserve">Even with a small team, lightweight ceremonies keep momentum visible and catch issues early.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4120"/>
      </w:tblGrid>
      <w:tr>
        <w:tc>
          <w:tcPr>
            <w:tcW w:type="dxa" w:w="22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Ceremony</w:t>
            </w:r>
          </w:p>
        </w:tc>
        <w:tc>
          <w:tcPr>
            <w:tcW w:type="dxa" w:w="14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When</w:t>
            </w:r>
          </w:p>
        </w:tc>
        <w:tc>
          <w:tcPr>
            <w:tcW w:type="dxa" w:w="20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Duration</w:t>
            </w:r>
          </w:p>
        </w:tc>
        <w:tc>
          <w:tcPr>
            <w:tcW w:type="dxa" w:w="412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Purpose</w:t>
            </w:r>
          </w:p>
        </w:tc>
      </w:tr>
      <w:tr>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Sprint Planning</w:t>
            </w:r>
          </w:p>
        </w:tc>
        <w:tc>
          <w:tcPr>
            <w:tcW w:type="dxa" w:w="14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Day 1</w:t>
            </w:r>
          </w:p>
        </w:tc>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1 hour</w:t>
            </w:r>
          </w:p>
        </w:tc>
        <w:tc>
          <w:tcPr>
            <w:tcW w:type="dxa" w:w="41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Review backlog, assign items, identify unknowns</w:t>
            </w:r>
          </w:p>
        </w:tc>
      </w:tr>
      <w:tr>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Daily Check-in</w:t>
            </w:r>
          </w:p>
        </w:tc>
        <w:tc>
          <w:tcPr>
            <w:tcW w:type="dxa" w:w="14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Daily</w:t>
            </w:r>
          </w:p>
        </w:tc>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10 min (async OK)</w:t>
            </w:r>
          </w:p>
        </w:tc>
        <w:tc>
          <w:tcPr>
            <w:tcW w:type="dxa" w:w="41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Progress update, blockers, help needed</w:t>
            </w:r>
          </w:p>
        </w:tc>
      </w:tr>
      <w:tr>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Mid-Sprint Review</w:t>
            </w:r>
          </w:p>
        </w:tc>
        <w:tc>
          <w:tcPr>
            <w:tcW w:type="dxa" w:w="14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Day 5</w:t>
            </w:r>
          </w:p>
        </w:tc>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30 min</w:t>
            </w:r>
          </w:p>
        </w:tc>
        <w:tc>
          <w:tcPr>
            <w:tcW w:type="dxa" w:w="41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Check P0 progress, re-prioritize if needed, cut scope if behind</w:t>
            </w:r>
          </w:p>
        </w:tc>
      </w:tr>
      <w:tr>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Sprint Demo</w:t>
            </w:r>
          </w:p>
        </w:tc>
        <w:tc>
          <w:tcPr>
            <w:tcW w:type="dxa" w:w="14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Day 9</w:t>
            </w:r>
          </w:p>
        </w:tc>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30 min</w:t>
            </w:r>
          </w:p>
        </w:tc>
        <w:tc>
          <w:tcPr>
            <w:tcW w:type="dxa" w:w="41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Show completed work, run verification tests live</w:t>
            </w:r>
          </w:p>
        </w:tc>
      </w:tr>
      <w:tr>
        <w:tc>
          <w:tcPr>
            <w:tcW w:type="dxa" w:w="22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Sprint Retro</w:t>
            </w:r>
          </w:p>
        </w:tc>
        <w:tc>
          <w:tcPr>
            <w:tcW w:type="dxa" w:w="14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Day 10</w:t>
            </w:r>
          </w:p>
        </w:tc>
        <w:tc>
          <w:tcPr>
            <w:tcW w:type="dxa" w:w="20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30 min</w:t>
            </w:r>
          </w:p>
        </w:tc>
        <w:tc>
          <w:tcPr>
            <w:tcW w:type="dxa" w:w="41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8"/>
                <w:szCs w:val="18"/>
              </w:rPr>
              <w:t xml:space="preserve">What worked, what didn't, what to change next sprint</w:t>
            </w:r>
          </w:p>
        </w:tc>
      </w:tr>
    </w:tbl>
    <w:p>
      <w:pPr>
        <w:spacing w:after="80"/>
      </w:pPr>
    </w:p>
    <w:p>
      <w:pPr>
        <w:pStyle w:val="Heading2"/>
        <w:spacing w:after="160" w:before="300"/>
      </w:pPr>
      <w:r>
        <w:rPr>
          <w:rFonts w:ascii="Arial" w:cs="Arial" w:eastAsia="Arial" w:hAnsi="Arial"/>
          <w:b/>
          <w:bCs/>
          <w:color w:val="2C3E50"/>
          <w:sz w:val="26"/>
          <w:szCs w:val="26"/>
        </w:rPr>
        <w:t xml:space="preserve">5.1 Escalation Triggers</w:t>
      </w:r>
    </w:p>
    <w:p>
      <w:pPr>
        <w:spacing w:after="120" w:line="276"/>
      </w:pPr>
      <w:r>
        <w:rPr>
          <w:rFonts w:ascii="Arial" w:cs="Arial" w:eastAsia="Arial" w:hAnsi="Arial"/>
          <w:color w:val="333333"/>
          <w:sz w:val="20"/>
          <w:szCs w:val="20"/>
        </w:rPr>
        <w:t xml:space="preserve">If any of the following occur, escalate immediately rather than waiting for the next ceremony:</w:t>
      </w:r>
    </w:p>
    <w:p>
      <w:pPr>
        <w:pStyle w:val="ListParagraph"/>
        <w:numPr>
          <w:ilvl w:val="0"/>
          <w:numId w:val="2"/>
        </w:numPr>
        <w:spacing w:after="60" w:line="276"/>
      </w:pPr>
      <w:r>
        <w:rPr>
          <w:rFonts w:ascii="Arial" w:cs="Arial" w:eastAsia="Arial" w:hAnsi="Arial"/>
          <w:color w:val="333333"/>
          <w:sz w:val="20"/>
          <w:szCs w:val="20"/>
        </w:rPr>
        <w:t xml:space="preserve">A P0 item is blocked for more than 4 hours</w:t>
      </w:r>
    </w:p>
    <w:p>
      <w:pPr>
        <w:pStyle w:val="ListParagraph"/>
        <w:numPr>
          <w:ilvl w:val="0"/>
          <w:numId w:val="2"/>
        </w:numPr>
        <w:spacing w:after="60" w:line="276"/>
      </w:pPr>
      <w:r>
        <w:rPr>
          <w:rFonts w:ascii="Arial" w:cs="Arial" w:eastAsia="Arial" w:hAnsi="Arial"/>
          <w:color w:val="333333"/>
          <w:sz w:val="20"/>
          <w:szCs w:val="20"/>
        </w:rPr>
        <w:t xml:space="preserve">A crypto fix reveals a deeper architectural issue than expected</w:t>
      </w:r>
    </w:p>
    <w:p>
      <w:pPr>
        <w:pStyle w:val="ListParagraph"/>
        <w:numPr>
          <w:ilvl w:val="0"/>
          <w:numId w:val="2"/>
        </w:numPr>
        <w:spacing w:after="60" w:line="276"/>
      </w:pPr>
      <w:r>
        <w:rPr>
          <w:rFonts w:ascii="Arial" w:cs="Arial" w:eastAsia="Arial" w:hAnsi="Arial"/>
          <w:color w:val="333333"/>
          <w:sz w:val="20"/>
          <w:szCs w:val="20"/>
        </w:rPr>
        <w:t xml:space="preserve">Mid-sprint review shows &lt;50% of P0 items complete</w:t>
      </w:r>
    </w:p>
    <w:p>
      <w:pPr>
        <w:pStyle w:val="ListParagraph"/>
        <w:numPr>
          <w:ilvl w:val="0"/>
          <w:numId w:val="2"/>
        </w:numPr>
        <w:spacing w:after="60" w:line="276"/>
      </w:pPr>
      <w:r>
        <w:rPr>
          <w:rFonts w:ascii="Arial" w:cs="Arial" w:eastAsia="Arial" w:hAnsi="Arial"/>
          <w:color w:val="333333"/>
          <w:sz w:val="20"/>
          <w:szCs w:val="20"/>
        </w:rPr>
        <w:t xml:space="preserve">Any security finding is discovered that wasn't in the original audit</w:t>
      </w:r>
    </w:p>
    <w:p>
      <w:r>
        <w:br w:type="page"/>
      </w:r>
    </w:p>
    <w:p>
      <w:pPr>
        <w:pStyle w:val="Heading1"/>
        <w:spacing w:after="200" w:before="400"/>
      </w:pPr>
      <w:r>
        <w:rPr>
          <w:rFonts w:ascii="Arial" w:cs="Arial" w:eastAsia="Arial" w:hAnsi="Arial"/>
          <w:b/>
          <w:bCs/>
          <w:color w:val="1B3A5C"/>
          <w:sz w:val="34"/>
          <w:szCs w:val="34"/>
        </w:rPr>
        <w:t xml:space="preserve">6. Complete Item Tracker</w:t>
      </w:r>
    </w:p>
    <w:p>
      <w:pPr>
        <w:spacing w:after="120" w:line="276"/>
      </w:pPr>
      <w:r>
        <w:rPr>
          <w:rFonts w:ascii="Arial" w:cs="Arial" w:eastAsia="Arial" w:hAnsi="Arial"/>
          <w:color w:val="333333"/>
          <w:sz w:val="20"/>
          <w:szCs w:val="20"/>
        </w:rPr>
        <w:t xml:space="preserve">Master list of all 45 items across 4 sprints, for tracking in your project management tool of choice.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50"/>
        <w:gridCol w:w="550"/>
        <w:gridCol w:w="800"/>
        <w:gridCol w:w="4520"/>
        <w:gridCol w:w="550"/>
        <w:gridCol w:w="1100"/>
        <w:gridCol w:w="1650"/>
      </w:tblGrid>
      <w:tr>
        <w:tc>
          <w:tcPr>
            <w:tcW w:type="dxa" w:w="5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Sprt</w:t>
            </w:r>
          </w:p>
        </w:tc>
        <w:tc>
          <w:tcPr>
            <w:tcW w:type="dxa" w:w="5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Pri</w:t>
            </w:r>
          </w:p>
        </w:tc>
        <w:tc>
          <w:tcPr>
            <w:tcW w:type="dxa" w:w="8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ID</w:t>
            </w:r>
          </w:p>
        </w:tc>
        <w:tc>
          <w:tcPr>
            <w:tcW w:type="dxa" w:w="452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Task</w:t>
            </w:r>
          </w:p>
        </w:tc>
        <w:tc>
          <w:tcPr>
            <w:tcW w:type="dxa" w:w="5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Pts</w:t>
            </w:r>
          </w:p>
        </w:tc>
        <w:tc>
          <w:tcPr>
            <w:tcW w:type="dxa" w:w="110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Area</w:t>
            </w:r>
          </w:p>
        </w:tc>
        <w:tc>
          <w:tcPr>
            <w:tcW w:type="dxa" w:w="1650"/>
            <w:tcBorders>
              <w:top w:val="single" w:color="DEE2E6" w:sz="1"/>
              <w:left w:val="single" w:color="DEE2E6" w:sz="1"/>
              <w:bottom w:val="single" w:color="DEE2E6" w:sz="1"/>
              <w:right w:val="single" w:color="DEE2E6" w:sz="1"/>
            </w:tcBorders>
            <w:shd w:fill="1B3A5C" w:val="clear"/>
            <w:tcMar>
              <w:top w:type="dxa" w:w="60"/>
              <w:left w:type="dxa" w:w="100"/>
              <w:bottom w:type="dxa" w:w="60"/>
              <w:right w:type="dxa" w:w="100"/>
            </w:tcMar>
          </w:tcPr>
          <w:p>
            <w:pPr>
              <w:spacing w:after="20"/>
              <w:jc w:val="left"/>
            </w:pPr>
            <w:r>
              <w:rPr>
                <w:rFonts w:ascii="Arial" w:cs="Arial" w:eastAsia="Arial" w:hAnsi="Arial"/>
                <w:b/>
                <w:bCs/>
                <w:i w:val="false"/>
                <w:iCs w:val="false"/>
                <w:color w:val="FFFFFF"/>
                <w:sz w:val="18"/>
                <w:szCs w:val="18"/>
              </w:rPr>
              <w:t xml:space="preserve">Status</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S1</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C-2</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Replace XOR nonce derivation with HKDF-Expand in streaming.rs</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5</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Crypto</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S1</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CR-5</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Validate X25519 shared secret length before KDF</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Crypto</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S1</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CR-1</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Fix AES-256-GCM nonce size mismatch in XChaCha20 context</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Crypto</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S1</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CR-3</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Add mutex protection to global JWT key variables</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Security</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S1</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CR-2</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Validate Redis state schema in SRP verify handler</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Security</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S1</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TD-1</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Replace TODO certificate pinning placeholders with real pins</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Security</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S1</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H-7</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Remove unsafe-inline and unsafe-eval from Electron CSP</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Security</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S1</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H-8</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Add IPC handler input validation + path traversal guard</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Security</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S1</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CR-4</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Make token refresh promise assignment atomic</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Auth</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S1</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H-1*</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Validate SRP ephemeral key range check (1 &lt; a &lt; N)</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Crypto</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S2</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C-3</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Make vault rollback check atomic (single UPDATE WHERE)</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Server</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S2</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C-4</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Fix WebSocket read loop goroutine leak</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Server</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S2</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C-5</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Check Stripe decode error + close response body</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Server</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S2</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H-5</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Fix X-Forwarded-For to use rightmost untrusted IP</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Security</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S2</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H-6</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Fix rate limit fallback to use limit/instanceCount</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Security</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S2</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M-7</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Close HTTP response body in device attestation</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Server</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S2</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M-8</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Preserve trace context in async audit goroutine</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Observability</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S2</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H-3</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Clean up all background processes on logout</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App</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S2</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H-4</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Store and call Zustand unsubscribe handles</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App</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S2</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M-6</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Add hard pagination cap (1000) at repository layer</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Server</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S2</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TD-2</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Add HTTP timeout for Stripe API client</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Server</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S2</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TD-3</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Validate uuid.Parse return in CreateVault</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Server</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S2</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2980B9"/>
                <w:sz w:val="18"/>
                <w:szCs w:val="18"/>
              </w:rPr>
              <w:t xml:space="preserve">P2</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M-9</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Restrict K8s egress to known destinations only</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Infra</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S3</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M-1</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Add Zod schema validation for critical API responses</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App</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S3</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M-2</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Add AbortController to all useEffect API calls</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App</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S3</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M-5</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Implement cursor-based pagination for vault list</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4</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Full-stack</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S3</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M-3</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Pause activity polling when tab/app backgrounded</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App</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S3</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M-4</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Stop metadata batch timer on logout</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App</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S3</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TEST-1</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Add Electron desktop smoke test suite (10+ tests)</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Testing</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S3</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TEST-2</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Expand component test coverage to 15+ components</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3</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Testing</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S3</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DOC-1</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Write usb-companion README + API documentation</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Docs</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S3</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DOC-2</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Document WebSocket sync protocol (message formats, flows)</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Docs</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S3</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2980B9"/>
                <w:sz w:val="18"/>
                <w:szCs w:val="18"/>
              </w:rPr>
              <w:t xml:space="preserve">P2</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TD-4</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Remove 80+ console.log/console.error from production code</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Cleanup</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S4</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LAUNCH-1</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Provision production PostgreSQL RDS (encrypted, Multi-AZ)</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Infra</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S4</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LAUNCH-2</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Provision Redis ElastiCache + S3 bucket</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Infra</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S4</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LAUNCH-3</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Configure DNS, TLS cert, and production secrets in K8s</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Infra</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S4</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LAUNCH-4</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Fill rollback trigger thresholds in launch checklist</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Process</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S4</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LAUNCH-5</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Add env validation to release pipeline (CI gate)</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CI/CD</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S4</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LAUNCH-6</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Configure Sentry DSN for production</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Monitoring</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S4</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C0392B"/>
                <w:sz w:val="18"/>
                <w:szCs w:val="18"/>
              </w:rPr>
              <w:t xml:space="preserve">P0</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LAUNCH-7</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Configure Stripe live webhook secret</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Billing</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S4</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LAUNCH-8</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Test database backup + restore procedure in staging</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2</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DR</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S4</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LAUNCH-9</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Remove hardcoded dev credentials from docker-compose.yml</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Security</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S4</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TD-5</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Clean up _dead_code/ directory and main.go.bak</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Cleanup</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S4</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DOC-3</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Publish privacy policy and terms of service</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1</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Legal</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r>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S4</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E67E22"/>
                <w:sz w:val="18"/>
                <w:szCs w:val="18"/>
              </w:rPr>
              <w:t xml:space="preserve">P1</w:t>
            </w:r>
          </w:p>
        </w:tc>
        <w:tc>
          <w:tcPr>
            <w:tcW w:type="dxa" w:w="8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bCs/>
                <w:i w:val="false"/>
                <w:iCs w:val="false"/>
                <w:color w:val="333333"/>
                <w:sz w:val="18"/>
                <w:szCs w:val="18"/>
              </w:rPr>
              <w:t xml:space="preserve">LAUNCH-10</w:t>
            </w:r>
          </w:p>
        </w:tc>
        <w:tc>
          <w:tcPr>
            <w:tcW w:type="dxa" w:w="452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Run 7-day staging burn-in with synthetic load</w:t>
            </w:r>
          </w:p>
        </w:tc>
        <w:tc>
          <w:tcPr>
            <w:tcW w:type="dxa" w:w="5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center"/>
            </w:pPr>
            <w:r>
              <w:rPr>
                <w:rFonts w:ascii="Arial" w:cs="Arial" w:eastAsia="Arial" w:hAnsi="Arial"/>
                <w:b w:val="false"/>
                <w:bCs w:val="false"/>
                <w:i w:val="false"/>
                <w:iCs w:val="false"/>
                <w:color w:val="333333"/>
                <w:sz w:val="18"/>
                <w:szCs w:val="18"/>
              </w:rPr>
              <w:t xml:space="preserve">4</w:t>
            </w:r>
          </w:p>
        </w:tc>
        <w:tc>
          <w:tcPr>
            <w:tcW w:type="dxa" w:w="110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333333"/>
                <w:sz w:val="16"/>
                <w:szCs w:val="16"/>
              </w:rPr>
              <w:t xml:space="preserve">Validation</w:t>
            </w:r>
          </w:p>
        </w:tc>
        <w:tc>
          <w:tcPr>
            <w:tcW w:type="dxa" w:w="1650"/>
            <w:tcBorders>
              <w:top w:val="single" w:color="DEE2E6" w:sz="1"/>
              <w:left w:val="single" w:color="DEE2E6" w:sz="1"/>
              <w:bottom w:val="single" w:color="DEE2E6" w:sz="1"/>
              <w:right w:val="single" w:color="DEE2E6" w:sz="1"/>
            </w:tcBorders>
            <w:tcMar>
              <w:top w:type="dxa" w:w="60"/>
              <w:left w:type="dxa" w:w="100"/>
              <w:bottom w:type="dxa" w:w="60"/>
              <w:right w:type="dxa" w:w="100"/>
            </w:tcMar>
          </w:tcPr>
          <w:p>
            <w:pPr>
              <w:spacing w:after="20"/>
              <w:jc w:val="left"/>
            </w:pPr>
            <w:r>
              <w:rPr>
                <w:rFonts w:ascii="Arial" w:cs="Arial" w:eastAsia="Arial" w:hAnsi="Arial"/>
                <w:b w:val="false"/>
                <w:bCs w:val="false"/>
                <w:i w:val="false"/>
                <w:iCs w:val="false"/>
                <w:color w:val="BDC3C7"/>
                <w:sz w:val="16"/>
                <w:szCs w:val="16"/>
              </w:rPr>
              <w:t xml:space="preserve">☐ Not Started</w:t>
            </w:r>
          </w:p>
        </w:tc>
      </w:tr>
    </w:tbl>
    <w:p>
      <w:r>
        <w:br w:type="page"/>
      </w:r>
    </w:p>
    <w:p>
      <w:pPr>
        <w:pStyle w:val="Heading1"/>
        <w:spacing w:after="200" w:before="400"/>
      </w:pPr>
      <w:r>
        <w:rPr>
          <w:rFonts w:ascii="Arial" w:cs="Arial" w:eastAsia="Arial" w:hAnsi="Arial"/>
          <w:b/>
          <w:bCs/>
          <w:color w:val="1B3A5C"/>
          <w:sz w:val="34"/>
          <w:szCs w:val="34"/>
        </w:rPr>
        <w:t xml:space="preserve">7. Post-Launch Backlog (Beyond Sprint 4)</w:t>
      </w:r>
    </w:p>
    <w:p>
      <w:pPr>
        <w:spacing w:after="120" w:line="276"/>
      </w:pPr>
      <w:r>
        <w:rPr>
          <w:rFonts w:ascii="Arial" w:cs="Arial" w:eastAsia="Arial" w:hAnsi="Arial"/>
          <w:color w:val="333333"/>
          <w:sz w:val="20"/>
          <w:szCs w:val="20"/>
        </w:rPr>
        <w:t xml:space="preserve">These items are important but not blocking production. They form the backlog for the next planning cycle after launch.</w:t>
      </w:r>
    </w:p>
    <w:p>
      <w:pPr>
        <w:pStyle w:val="Heading2"/>
        <w:spacing w:after="160" w:before="300"/>
      </w:pPr>
      <w:r>
        <w:rPr>
          <w:rFonts w:ascii="Arial" w:cs="Arial" w:eastAsia="Arial" w:hAnsi="Arial"/>
          <w:b/>
          <w:bCs/>
          <w:color w:val="2C3E50"/>
          <w:sz w:val="26"/>
          <w:szCs w:val="26"/>
        </w:rPr>
        <w:t xml:space="preserve">7.1 Strategic Improvements</w:t>
      </w:r>
    </w:p>
    <w:p>
      <w:pPr>
        <w:pStyle w:val="ListParagraph"/>
        <w:numPr>
          <w:ilvl w:val="0"/>
          <w:numId w:val="2"/>
        </w:numPr>
        <w:spacing w:after="60" w:line="276"/>
      </w:pPr>
      <w:r>
        <w:rPr>
          <w:rFonts w:ascii="Arial" w:cs="Arial" w:eastAsia="Arial" w:hAnsi="Arial"/>
          <w:color w:val="333333"/>
          <w:sz w:val="20"/>
          <w:szCs w:val="20"/>
        </w:rPr>
        <w:t xml:space="preserve">Complete repository pattern across all domains (VaultRepo, SharingRepo, AuditRepo, BillingRepo)</w:t>
      </w:r>
    </w:p>
    <w:p>
      <w:pPr>
        <w:pStyle w:val="ListParagraph"/>
        <w:numPr>
          <w:ilvl w:val="0"/>
          <w:numId w:val="2"/>
        </w:numPr>
        <w:spacing w:after="60" w:line="276"/>
      </w:pPr>
      <w:r>
        <w:rPr>
          <w:rFonts w:ascii="Arial" w:cs="Arial" w:eastAsia="Arial" w:hAnsi="Arial"/>
          <w:color w:val="333333"/>
          <w:sz w:val="20"/>
          <w:szCs w:val="20"/>
        </w:rPr>
        <w:t xml:space="preserve">External audit of custom Shamir's Secret Sharing implementation (shamir.rs)</w:t>
      </w:r>
    </w:p>
    <w:p>
      <w:pPr>
        <w:pStyle w:val="ListParagraph"/>
        <w:numPr>
          <w:ilvl w:val="0"/>
          <w:numId w:val="2"/>
        </w:numPr>
        <w:spacing w:after="60" w:line="276"/>
      </w:pPr>
      <w:r>
        <w:rPr>
          <w:rFonts w:ascii="Arial" w:cs="Arial" w:eastAsia="Arial" w:hAnsi="Arial"/>
          <w:color w:val="333333"/>
          <w:sz w:val="20"/>
          <w:szCs w:val="20"/>
        </w:rPr>
        <w:t xml:space="preserve">Implement canary deployment strategy (Flagger or Argo Rollouts)</w:t>
      </w:r>
    </w:p>
    <w:p>
      <w:pPr>
        <w:pStyle w:val="ListParagraph"/>
        <w:numPr>
          <w:ilvl w:val="0"/>
          <w:numId w:val="2"/>
        </w:numPr>
        <w:spacing w:after="60" w:line="276"/>
      </w:pPr>
      <w:r>
        <w:rPr>
          <w:rFonts w:ascii="Arial" w:cs="Arial" w:eastAsia="Arial" w:hAnsi="Arial"/>
          <w:color w:val="333333"/>
          <w:sz w:val="20"/>
          <w:szCs w:val="20"/>
        </w:rPr>
        <w:t xml:space="preserve">Automated rollback based on Prometheus metrics (error rate threshold)</w:t>
      </w:r>
    </w:p>
    <w:p>
      <w:pPr>
        <w:pStyle w:val="ListParagraph"/>
        <w:numPr>
          <w:ilvl w:val="0"/>
          <w:numId w:val="2"/>
        </w:numPr>
        <w:spacing w:after="60" w:line="276"/>
      </w:pPr>
      <w:r>
        <w:rPr>
          <w:rFonts w:ascii="Arial" w:cs="Arial" w:eastAsia="Arial" w:hAnsi="Arial"/>
          <w:color w:val="333333"/>
          <w:sz w:val="20"/>
          <w:szCs w:val="20"/>
        </w:rPr>
        <w:t xml:space="preserve">Database roles with least-privilege grants (app, backup, readonly)</w:t>
      </w:r>
    </w:p>
    <w:p>
      <w:pPr>
        <w:pStyle w:val="ListParagraph"/>
        <w:numPr>
          <w:ilvl w:val="0"/>
          <w:numId w:val="2"/>
        </w:numPr>
        <w:spacing w:after="60" w:line="276"/>
      </w:pPr>
      <w:r>
        <w:rPr>
          <w:rFonts w:ascii="Arial" w:cs="Arial" w:eastAsia="Arial" w:hAnsi="Arial"/>
          <w:color w:val="333333"/>
          <w:sz w:val="20"/>
          <w:szCs w:val="20"/>
        </w:rPr>
        <w:t xml:space="preserve">Process isolation for Rust crypto FFI (run in subprocess instead of in-process)</w:t>
      </w:r>
    </w:p>
    <w:p>
      <w:pPr>
        <w:pStyle w:val="Heading2"/>
        <w:spacing w:after="160" w:before="300"/>
      </w:pPr>
      <w:r>
        <w:rPr>
          <w:rFonts w:ascii="Arial" w:cs="Arial" w:eastAsia="Arial" w:hAnsi="Arial"/>
          <w:b/>
          <w:bCs/>
          <w:color w:val="2C3E50"/>
          <w:sz w:val="26"/>
          <w:szCs w:val="26"/>
        </w:rPr>
        <w:t xml:space="preserve">7.2 Quality &amp; Polish</w:t>
      </w:r>
    </w:p>
    <w:p>
      <w:pPr>
        <w:pStyle w:val="ListParagraph"/>
        <w:numPr>
          <w:ilvl w:val="0"/>
          <w:numId w:val="2"/>
        </w:numPr>
        <w:spacing w:after="60" w:line="276"/>
      </w:pPr>
      <w:r>
        <w:rPr>
          <w:rFonts w:ascii="Arial" w:cs="Arial" w:eastAsia="Arial" w:hAnsi="Arial"/>
          <w:color w:val="333333"/>
          <w:sz w:val="20"/>
          <w:szCs w:val="20"/>
        </w:rPr>
        <w:t xml:space="preserve">Expand component test coverage from 60% to 80%+</w:t>
      </w:r>
    </w:p>
    <w:p>
      <w:pPr>
        <w:pStyle w:val="ListParagraph"/>
        <w:numPr>
          <w:ilvl w:val="0"/>
          <w:numId w:val="2"/>
        </w:numPr>
        <w:spacing w:after="60" w:line="276"/>
      </w:pPr>
      <w:r>
        <w:rPr>
          <w:rFonts w:ascii="Arial" w:cs="Arial" w:eastAsia="Arial" w:hAnsi="Arial"/>
          <w:color w:val="333333"/>
          <w:sz w:val="20"/>
          <w:szCs w:val="20"/>
        </w:rPr>
        <w:t xml:space="preserve">Add performance benchmarks for all critical paths (Argon2id, streaming cipher, API latency)</w:t>
      </w:r>
    </w:p>
    <w:p>
      <w:pPr>
        <w:pStyle w:val="ListParagraph"/>
        <w:numPr>
          <w:ilvl w:val="0"/>
          <w:numId w:val="2"/>
        </w:numPr>
        <w:spacing w:after="60" w:line="276"/>
      </w:pPr>
      <w:r>
        <w:rPr>
          <w:rFonts w:ascii="Arial" w:cs="Arial" w:eastAsia="Arial" w:hAnsi="Arial"/>
          <w:color w:val="333333"/>
          <w:sz w:val="20"/>
          <w:szCs w:val="20"/>
        </w:rPr>
        <w:t xml:space="preserve">Accessibility audit (screen reader, keyboard nav, color contrast per WCAG 2.1 AA)</w:t>
      </w:r>
    </w:p>
    <w:p>
      <w:pPr>
        <w:pStyle w:val="ListParagraph"/>
        <w:numPr>
          <w:ilvl w:val="0"/>
          <w:numId w:val="2"/>
        </w:numPr>
        <w:spacing w:after="60" w:line="276"/>
      </w:pPr>
      <w:r>
        <w:rPr>
          <w:rFonts w:ascii="Arial" w:cs="Arial" w:eastAsia="Arial" w:hAnsi="Arial"/>
          <w:color w:val="333333"/>
          <w:sz w:val="20"/>
          <w:szCs w:val="20"/>
        </w:rPr>
        <w:t xml:space="preserve">Complete OpenAPI spec with endpoint-by-endpoint examples and rate limit docs</w:t>
      </w:r>
    </w:p>
    <w:p>
      <w:pPr>
        <w:pStyle w:val="ListParagraph"/>
        <w:numPr>
          <w:ilvl w:val="0"/>
          <w:numId w:val="2"/>
        </w:numPr>
        <w:spacing w:after="60" w:line="276"/>
      </w:pPr>
      <w:r>
        <w:rPr>
          <w:rFonts w:ascii="Arial" w:cs="Arial" w:eastAsia="Arial" w:hAnsi="Arial"/>
          <w:color w:val="333333"/>
          <w:sz w:val="20"/>
          <w:szCs w:val="20"/>
        </w:rPr>
        <w:t xml:space="preserve">Database schema documentation with ERD diagram</w:t>
      </w:r>
    </w:p>
    <w:p>
      <w:pPr>
        <w:pStyle w:val="Heading2"/>
        <w:spacing w:after="160" w:before="300"/>
      </w:pPr>
      <w:r>
        <w:rPr>
          <w:rFonts w:ascii="Arial" w:cs="Arial" w:eastAsia="Arial" w:hAnsi="Arial"/>
          <w:b/>
          <w:bCs/>
          <w:color w:val="2C3E50"/>
          <w:sz w:val="26"/>
          <w:szCs w:val="26"/>
        </w:rPr>
        <w:t xml:space="preserve">7.3 Feature Roadmap (from FUTURE_PHASES_TODO.md)</w:t>
      </w:r>
    </w:p>
    <w:p>
      <w:pPr>
        <w:pStyle w:val="ListParagraph"/>
        <w:numPr>
          <w:ilvl w:val="0"/>
          <w:numId w:val="2"/>
        </w:numPr>
        <w:spacing w:after="60" w:line="276"/>
      </w:pPr>
      <w:r>
        <w:rPr>
          <w:rFonts w:ascii="Arial" w:cs="Arial" w:eastAsia="Arial" w:hAnsi="Arial"/>
          <w:color w:val="333333"/>
          <w:sz w:val="20"/>
          <w:szCs w:val="20"/>
        </w:rPr>
        <w:t xml:space="preserve">Phase 6: V3.0 Cloud Split-Key for true zero-trust (~10 days)</w:t>
      </w:r>
    </w:p>
    <w:p>
      <w:pPr>
        <w:pStyle w:val="ListParagraph"/>
        <w:numPr>
          <w:ilvl w:val="0"/>
          <w:numId w:val="2"/>
        </w:numPr>
        <w:spacing w:after="60" w:line="276"/>
      </w:pPr>
      <w:r>
        <w:rPr>
          <w:rFonts w:ascii="Arial" w:cs="Arial" w:eastAsia="Arial" w:hAnsi="Arial"/>
          <w:color w:val="333333"/>
          <w:sz w:val="20"/>
          <w:szCs w:val="20"/>
        </w:rPr>
        <w:t xml:space="preserve">Phase 7: V4.0 Advanced Security — steganography, security tiers, duress password (~15 days)</w:t>
      </w:r>
    </w:p>
    <w:p>
      <w:pPr>
        <w:pStyle w:val="ListParagraph"/>
        <w:numPr>
          <w:ilvl w:val="0"/>
          <w:numId w:val="2"/>
        </w:numPr>
        <w:spacing w:after="60" w:line="276"/>
      </w:pPr>
      <w:r>
        <w:rPr>
          <w:rFonts w:ascii="Arial" w:cs="Arial" w:eastAsia="Arial" w:hAnsi="Arial"/>
          <w:color w:val="333333"/>
          <w:sz w:val="20"/>
          <w:szCs w:val="20"/>
        </w:rPr>
        <w:t xml:space="preserve">Phase 8: Launch Readiness — app store submissions, enterprise packaging (~5 days)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USBVault Enterprise  |  Sprint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2026-03-23T23:54:44.261Z</dcterms:created>
  <dcterms:modified xsi:type="dcterms:W3CDTF">2026-03-23T23:54:44.261Z</dcterms:modified>
</cp:coreProperties>
</file>

<file path=docProps/custom.xml><?xml version="1.0" encoding="utf-8"?>
<Properties xmlns="http://schemas.openxmlformats.org/officeDocument/2006/custom-properties" xmlns:vt="http://schemas.openxmlformats.org/officeDocument/2006/docPropsVTypes"/>
</file>