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52"/>
          <w:szCs w:val="52"/>
        </w:rPr>
        <w:t xml:space="preserve">USBVault Enterprise</w:t>
      </w:r>
    </w:p>
    <w:p>
      <w:pPr>
        <w:spacing w:after="120"/>
        <w:jc w:val="center"/>
      </w:pPr>
      <w:r>
        <w:rPr>
          <w:rFonts w:ascii="Arial" w:cs="Arial" w:eastAsia="Arial" w:hAnsi="Arial"/>
          <w:color w:val="2E75B6"/>
          <w:sz w:val="32"/>
          <w:szCs w:val="32"/>
        </w:rPr>
        <w:t xml:space="preserve">Sprint Plan: V2.0 Ship through V3.0 Complete</w:t>
      </w:r>
    </w:p>
    <w:p>
      <w:pPr>
        <w:pBdr>
          <w:bottom w:val="single" w:color="2E75B6" w:sz="6" w:space="1"/>
        </w:pBdr>
        <w:spacing w:after="600"/>
        <w:jc w:val="center"/>
      </w:pPr>
      <w:r>
        <w:rPr>
          <w:rFonts w:ascii="Arial" w:cs="Arial" w:eastAsia="Arial" w:hAnsi="Arial"/>
          <w:sz w:val="12"/>
          <w:szCs w:val="12"/>
        </w:rPr>
        <w:t xml:space="preserve"> </w:t>
      </w:r>
    </w:p>
    <w:p>
      <w:pPr>
        <w:spacing w:before="400"/>
      </w:pPr>
    </w:p>
    <w:p>
      <w:pPr>
        <w:spacing w:after="80"/>
        <w:jc w:val="center"/>
      </w:pPr>
      <w:r>
        <w:rPr>
          <w:rFonts w:ascii="Arial" w:cs="Arial" w:eastAsia="Arial" w:hAnsi="Arial"/>
          <w:color w:val="555555"/>
          <w:sz w:val="24"/>
          <w:szCs w:val="24"/>
        </w:rPr>
        <w:t xml:space="preserve">Based on Codebase Audit: March 24, 2026</w:t>
      </w:r>
    </w:p>
    <w:p>
      <w:pPr>
        <w:spacing w:after="80"/>
        <w:jc w:val="center"/>
      </w:pPr>
      <w:r>
        <w:rPr>
          <w:rFonts w:ascii="Arial" w:cs="Arial" w:eastAsia="Arial" w:hAnsi="Arial"/>
          <w:color w:val="555555"/>
          <w:sz w:val="24"/>
          <w:szCs w:val="24"/>
        </w:rPr>
        <w:t xml:space="preserve">Team: Solo Engineer  |  Sprint Cadence: 4 Weeks</w:t>
      </w:r>
    </w:p>
    <w:p>
      <w:pPr>
        <w:spacing w:after="80"/>
        <w:jc w:val="center"/>
      </w:pPr>
      <w:r>
        <w:rPr>
          <w:rFonts w:ascii="Arial" w:cs="Arial" w:eastAsia="Arial" w:hAnsi="Arial"/>
          <w:i/>
          <w:iCs/>
          <w:color w:val="999999"/>
          <w:sz w:val="22"/>
          <w:szCs w:val="22"/>
        </w:rPr>
        <w:t xml:space="preserve">Classification: INTERNAL — Strategic Planning</w:t>
      </w:r>
    </w:p>
    <w:p>
      <w:r>
        <w:br w:type="page"/>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Arial" w:cs="Arial" w:eastAsia="Arial" w:hAnsi="Arial"/>
          <w:color w:val="333333"/>
          <w:sz w:val="22"/>
          <w:szCs w:val="22"/>
        </w:rPr>
        <w:t xml:space="preserve">This sprint plan covers the remaining work to ship USBVault Enterprise V2.0 and deliver all V3.0 features (Cloud Split-Key and Advanced Security). It is based on a codebase audit conducted March 24, 2026, which found that the project is significantly further along than the original roadmap document indicated.</w:t>
      </w:r>
    </w:p>
    <w:p>
      <w:pPr>
        <w:spacing w:after="120"/>
      </w:pPr>
      <w:r>
        <w:rPr>
          <w:rFonts w:ascii="Arial" w:cs="Arial" w:eastAsia="Arial" w:hAnsi="Arial"/>
          <w:color w:val="333333"/>
          <w:sz w:val="22"/>
          <w:szCs w:val="22"/>
        </w:rPr>
        <w:t xml:space="preserve">The plan is structured for a solo engineer working 4-week sprints (~20 working days each). The total timeline is 3 sprints covering approximately 12 weeks, targeting V3.0 completion by mid-June 2026.</w:t>
      </w:r>
    </w:p>
    <w:p>
      <w:pPr>
        <w:spacing w:after="120"/>
      </w:pPr>
    </w:p>
    <w:p>
      <w:pPr>
        <w:spacing w:after="80" w:before="160"/>
      </w:pPr>
      <w:r>
        <w:rPr>
          <w:rFonts w:ascii="Arial" w:cs="Arial" w:eastAsia="Arial" w:hAnsi="Arial"/>
          <w:b/>
          <w:bCs/>
          <w:color w:val="2E75B6"/>
          <w:sz w:val="24"/>
          <w:szCs w:val="24"/>
        </w:rPr>
        <w:t xml:space="preserve">Sprint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1400"/>
        <w:gridCol w:w="13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Dates</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Active Days</w:t>
            </w:r>
          </w:p>
        </w:tc>
        <w:tc>
          <w:tcPr>
            <w:tcW w:type="dxa" w:w="1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Sprint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Mar 30 – Apr 24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V2.0 Ship &amp; Store Submit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~18 days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B7A3D"/>
                <w:sz w:val="20"/>
                <w:szCs w:val="20"/>
              </w:rPr>
              <w:t xml:space="preserve">V2.0 GA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Sprint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Apr 27 – May 22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V3.0 Phase 6: Cloud Split-Key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 days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75B6"/>
                <w:sz w:val="20"/>
                <w:szCs w:val="20"/>
              </w:rPr>
              <w:t xml:space="preserve">Split-Key Live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Sprint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May 25 – Jun 19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V3.0 Phase 7: Advanced Security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 days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B7A3D"/>
                <w:sz w:val="20"/>
                <w:szCs w:val="20"/>
              </w:rPr>
              <w:t xml:space="preserve">V3.0 GA</w:t>
            </w:r>
          </w:p>
        </w:tc>
      </w:tr>
    </w:tbl>
    <w:p>
      <w:pPr>
        <w:spacing w:after="200"/>
      </w:pPr>
    </w:p>
    <w:p>
      <w:pPr>
        <w:spacing w:after="120"/>
      </w:pPr>
      <w:r>
        <w:rPr>
          <w:rFonts w:ascii="Arial" w:cs="Arial" w:eastAsia="Arial" w:hAnsi="Arial"/>
          <w:color w:val="333333"/>
          <w:sz w:val="22"/>
          <w:szCs w:val="22"/>
        </w:rPr>
        <w:t xml:space="preserve">Key insight from the audit: the roadmap estimated 30–45 days of V2.0 remaining work. Actual remaining effort is closer to 15–22 days. Several items marked NOT STARTED (Crypto Classroom expansion, color contrast audit, most i18n screens) are already complete or nearly complete in the codebase. This allows V2.0 to ship within a single sprint.</w:t>
      </w:r>
    </w:p>
    <w:p>
      <w:r>
        <w:br w:type="page"/>
      </w:r>
    </w:p>
    <w:p>
      <w:pPr>
        <w:pStyle w:val="Heading1"/>
      </w:pPr>
      <w:r>
        <w:t xml:space="preserve">Sprint 1: Ship V2.0 Enterprise</w:t>
      </w:r>
    </w:p>
    <w:p>
      <w:pPr>
        <w:spacing w:after="80"/>
      </w:pPr>
      <w:r>
        <w:rPr>
          <w:rFonts w:ascii="Arial" w:cs="Arial" w:eastAsia="Arial" w:hAnsi="Arial"/>
          <w:b/>
          <w:bCs/>
          <w:color w:val="333333"/>
          <w:sz w:val="22"/>
          <w:szCs w:val="22"/>
        </w:rPr>
        <w:t xml:space="preserve">Dates: </w:t>
      </w:r>
      <w:r>
        <w:rPr>
          <w:rFonts w:ascii="Arial" w:cs="Arial" w:eastAsia="Arial" w:hAnsi="Arial"/>
          <w:color w:val="333333"/>
          <w:sz w:val="22"/>
          <w:szCs w:val="22"/>
        </w:rPr>
        <w:t xml:space="preserve">March 30 – April 24, 2026</w:t>
      </w:r>
    </w:p>
    <w:p>
      <w:pPr>
        <w:spacing w:after="80"/>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Complete all remaining V2.0 work, submit to app stores, begin burn-in monitoring.</w:t>
      </w:r>
    </w:p>
    <w:p>
      <w:pPr>
        <w:spacing w:after="80"/>
      </w:pPr>
      <w:r>
        <w:rPr>
          <w:rFonts w:ascii="Arial" w:cs="Arial" w:eastAsia="Arial" w:hAnsi="Arial"/>
          <w:b/>
          <w:bCs/>
          <w:color w:val="333333"/>
          <w:sz w:val="22"/>
          <w:szCs w:val="22"/>
        </w:rPr>
        <w:t xml:space="preserve">Milestone: </w:t>
      </w:r>
      <w:r>
        <w:rPr>
          <w:rFonts w:ascii="Arial" w:cs="Arial" w:eastAsia="Arial" w:hAnsi="Arial"/>
          <w:color w:val="333333"/>
          <w:sz w:val="22"/>
          <w:szCs w:val="22"/>
        </w:rPr>
        <w:t xml:space="preserve">V2.0 General Availability</w:t>
      </w:r>
    </w:p>
    <w:p>
      <w:pPr>
        <w:spacing w:after="120"/>
      </w:pPr>
    </w:p>
    <w:p>
      <w:pPr>
        <w:pStyle w:val="Heading2"/>
      </w:pPr>
      <w:r>
        <w:t xml:space="preserve">Week 1: Foundation &amp; Legal Kickoff (Days 1–5)</w:t>
      </w:r>
    </w:p>
    <w:p>
      <w:pPr>
        <w:spacing w:after="120"/>
      </w:pPr>
      <w:r>
        <w:rPr>
          <w:rFonts w:ascii="Arial" w:cs="Arial" w:eastAsia="Arial" w:hAnsi="Arial"/>
          <w:color w:val="333333"/>
          <w:sz w:val="22"/>
          <w:szCs w:val="22"/>
        </w:rPr>
        <w:t xml:space="preserve">Focus on items that unblock everything else: infrastructure provisioning, legal drafts, and the settings security fix.</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1000"/>
        <w:gridCol w:w="1500"/>
        <w:gridCol w:w="1500"/>
      </w:tblGrid>
      <w:t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Provision AWS: RDS (PostgreSQL), ElastiCache (Redis), S3 bucket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AWS account</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Configure DNS for api.usbvault.io + TLS cert + cert pins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Configure Sentry DSN (production) + Stripe live webhook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0.5d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Draft privacy policy and terms of service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Settings vault header migration (wire existing bridge API)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In Progress</w:t>
            </w:r>
          </w:p>
        </w:tc>
      </w:tr>
    </w:tbl>
    <w:p>
      <w:pPr>
        <w:spacing w:after="60"/>
      </w:pPr>
    </w:p>
    <w:p>
      <w:pPr>
        <w:spacing w:after="80" w:before="160"/>
      </w:pPr>
      <w:r>
        <w:rPr>
          <w:rFonts w:ascii="Arial" w:cs="Arial" w:eastAsia="Arial" w:hAnsi="Arial"/>
          <w:b/>
          <w:bCs/>
          <w:color w:val="2E75B6"/>
          <w:sz w:val="24"/>
          <w:szCs w:val="24"/>
        </w:rPr>
        <w:t xml:space="preserve">Week 1 Deliverables</w:t>
      </w:r>
    </w:p>
    <w:p>
      <w:pPr>
        <w:pStyle w:val="ListParagraph"/>
        <w:numPr>
          <w:ilvl w:val="0"/>
          <w:numId w:val="2"/>
        </w:numPr>
        <w:spacing w:after="60"/>
      </w:pPr>
      <w:r>
        <w:rPr>
          <w:rFonts w:ascii="Arial" w:cs="Arial" w:eastAsia="Arial" w:hAnsi="Arial"/>
          <w:color w:val="333333"/>
          <w:sz w:val="22"/>
          <w:szCs w:val="22"/>
        </w:rPr>
        <w:t xml:space="preserve">Production infrastructure fully provisioned and reachable</w:t>
      </w:r>
    </w:p>
    <w:p>
      <w:pPr>
        <w:pStyle w:val="ListParagraph"/>
        <w:numPr>
          <w:ilvl w:val="0"/>
          <w:numId w:val="2"/>
        </w:numPr>
        <w:spacing w:after="60"/>
      </w:pPr>
      <w:r>
        <w:rPr>
          <w:rFonts w:ascii="Arial" w:cs="Arial" w:eastAsia="Arial" w:hAnsi="Arial"/>
          <w:color w:val="333333"/>
          <w:sz w:val="22"/>
          <w:szCs w:val="22"/>
        </w:rPr>
        <w:t xml:space="preserve">Privacy policy and ToS first drafts complete (legal review can proceed in parallel)</w:t>
      </w:r>
    </w:p>
    <w:p>
      <w:pPr>
        <w:pStyle w:val="ListParagraph"/>
        <w:numPr>
          <w:ilvl w:val="0"/>
          <w:numId w:val="2"/>
        </w:numPr>
        <w:spacing w:after="60"/>
      </w:pPr>
      <w:r>
        <w:rPr>
          <w:rFonts w:ascii="Arial" w:cs="Arial" w:eastAsia="Arial" w:hAnsi="Arial"/>
          <w:color w:val="333333"/>
          <w:sz w:val="22"/>
          <w:szCs w:val="22"/>
        </w:rPr>
        <w:t xml:space="preserve">Settings persisted in encrypted vault header instead of localStorage</w:t>
      </w:r>
    </w:p>
    <w:p>
      <w:pPr>
        <w:spacing w:after="200"/>
      </w:pPr>
    </w:p>
    <w:p>
      <w:pPr>
        <w:pStyle w:val="Heading2"/>
      </w:pPr>
      <w:r>
        <w:t xml:space="preserve">Week 2: Front-End Polish (Days 6–10)</w:t>
      </w:r>
    </w:p>
    <w:p>
      <w:pPr>
        <w:spacing w:after="120"/>
      </w:pPr>
      <w:r>
        <w:rPr>
          <w:rFonts w:ascii="Arial" w:cs="Arial" w:eastAsia="Arial" w:hAnsi="Arial"/>
          <w:color w:val="333333"/>
          <w:sz w:val="22"/>
          <w:szCs w:val="22"/>
        </w:rPr>
        <w:t xml:space="preserve">Knock out the remaining UI/UX items. The i18n work is mostly translation gap-filling since all components are already wired to the i18n system.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1000"/>
        <w:gridCol w:w="1500"/>
        <w:gridCol w:w="1500"/>
      </w:tblGrid>
      <w:t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i18n: Fill translation gaps across all locales (ES/FR/DE)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In Progress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1.7</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Accessibility audit + fixes (keyboard nav, ARIA, focus mgmt)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2.5d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In Progress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1.8</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Wire empty/loading/error states to remaining 17 screens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In Progress</w:t>
            </w:r>
          </w:p>
        </w:tc>
      </w:tr>
    </w:tbl>
    <w:p>
      <w:pPr>
        <w:spacing w:after="60"/>
      </w:pPr>
    </w:p>
    <w:p>
      <w:pPr>
        <w:spacing w:after="80" w:before="160"/>
      </w:pPr>
      <w:r>
        <w:rPr>
          <w:rFonts w:ascii="Arial" w:cs="Arial" w:eastAsia="Arial" w:hAnsi="Arial"/>
          <w:b/>
          <w:bCs/>
          <w:color w:val="2E75B6"/>
          <w:sz w:val="24"/>
          <w:szCs w:val="24"/>
        </w:rPr>
        <w:t xml:space="preserve">Week 2 Deliverables</w:t>
      </w:r>
    </w:p>
    <w:p>
      <w:pPr>
        <w:pStyle w:val="ListParagraph"/>
        <w:numPr>
          <w:ilvl w:val="0"/>
          <w:numId w:val="3"/>
        </w:numPr>
        <w:spacing w:after="60"/>
      </w:pPr>
      <w:r>
        <w:rPr>
          <w:rFonts w:ascii="Arial" w:cs="Arial" w:eastAsia="Arial" w:hAnsi="Arial"/>
          <w:color w:val="333333"/>
          <w:sz w:val="22"/>
          <w:szCs w:val="22"/>
        </w:rPr>
        <w:t xml:space="preserve">All 4 locales at 100% translation coverage</w:t>
      </w:r>
    </w:p>
    <w:p>
      <w:pPr>
        <w:pStyle w:val="ListParagraph"/>
        <w:numPr>
          <w:ilvl w:val="0"/>
          <w:numId w:val="3"/>
        </w:numPr>
        <w:spacing w:after="60"/>
      </w:pPr>
      <w:r>
        <w:rPr>
          <w:rFonts w:ascii="Arial" w:cs="Arial" w:eastAsia="Arial" w:hAnsi="Arial"/>
          <w:color w:val="333333"/>
          <w:sz w:val="22"/>
          <w:szCs w:val="22"/>
        </w:rPr>
        <w:t xml:space="preserve">WCAG 2.2 AA compliance across all interactive elements</w:t>
      </w:r>
    </w:p>
    <w:p>
      <w:pPr>
        <w:pStyle w:val="ListParagraph"/>
        <w:numPr>
          <w:ilvl w:val="0"/>
          <w:numId w:val="3"/>
        </w:numPr>
        <w:spacing w:after="60"/>
      </w:pPr>
      <w:r>
        <w:rPr>
          <w:rFonts w:ascii="Arial" w:cs="Arial" w:eastAsia="Arial" w:hAnsi="Arial"/>
          <w:color w:val="333333"/>
          <w:sz w:val="22"/>
          <w:szCs w:val="22"/>
        </w:rPr>
        <w:t xml:space="preserve">Every screen handles empty, loading, and error states gracefully</w:t>
      </w:r>
    </w:p>
    <w:p>
      <w:pPr>
        <w:spacing w:after="200"/>
      </w:pPr>
    </w:p>
    <w:p>
      <w:pPr>
        <w:pStyle w:val="Heading2"/>
      </w:pPr>
      <w:r>
        <w:t xml:space="preserve">Week 3: Testing &amp; Distribution (Days 11–15)</w:t>
      </w:r>
    </w:p>
    <w:p>
      <w:pPr>
        <w:spacing w:after="120"/>
      </w:pPr>
      <w:r>
        <w:rPr>
          <w:rFonts w:ascii="Arial" w:cs="Arial" w:eastAsia="Arial" w:hAnsi="Arial"/>
          <w:color w:val="333333"/>
          <w:sz w:val="22"/>
          <w:szCs w:val="22"/>
        </w:rPr>
        <w:t xml:space="preserve">Real hardware validation and app store submission prep. Legal review of privacy policy and ToS should be wrapping up by now.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1000"/>
        <w:gridCol w:w="1500"/>
        <w:gridCol w:w="1500"/>
      </w:tblGrid>
      <w:t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1.9</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Set up Apple Developer + Google Play Console accounts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EAS production build test (end-to-end verification)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1.9</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Windows USB eject protocol testing (10-step PowerShell)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Hardware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Linux USB testing (Ubuntu, Fedora, Arch automounters)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Hardware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Build USB bulk-provisioning automation script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0.5d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bl>
    <w:p>
      <w:pPr>
        <w:spacing w:after="60"/>
      </w:pPr>
    </w:p>
    <w:p>
      <w:pPr>
        <w:spacing w:after="80" w:before="160"/>
      </w:pPr>
      <w:r>
        <w:rPr>
          <w:rFonts w:ascii="Arial" w:cs="Arial" w:eastAsia="Arial" w:hAnsi="Arial"/>
          <w:b/>
          <w:bCs/>
          <w:color w:val="2E75B6"/>
          <w:sz w:val="24"/>
          <w:szCs w:val="24"/>
        </w:rPr>
        <w:t xml:space="preserve">Week 3 Deliverables</w:t>
      </w:r>
    </w:p>
    <w:p>
      <w:pPr>
        <w:pStyle w:val="ListParagraph"/>
        <w:numPr>
          <w:ilvl w:val="0"/>
          <w:numId w:val="4"/>
        </w:numPr>
        <w:spacing w:after="60"/>
      </w:pPr>
      <w:r>
        <w:rPr>
          <w:rFonts w:ascii="Arial" w:cs="Arial" w:eastAsia="Arial" w:hAnsi="Arial"/>
          <w:color w:val="333333"/>
          <w:sz w:val="22"/>
          <w:szCs w:val="22"/>
        </w:rPr>
        <w:t xml:space="preserve">USB operations validated on Windows and Linux real hardware</w:t>
      </w:r>
    </w:p>
    <w:p>
      <w:pPr>
        <w:pStyle w:val="ListParagraph"/>
        <w:numPr>
          <w:ilvl w:val="0"/>
          <w:numId w:val="4"/>
        </w:numPr>
        <w:spacing w:after="60"/>
      </w:pPr>
      <w:r>
        <w:rPr>
          <w:rFonts w:ascii="Arial" w:cs="Arial" w:eastAsia="Arial" w:hAnsi="Arial"/>
          <w:color w:val="333333"/>
          <w:sz w:val="22"/>
          <w:szCs w:val="22"/>
        </w:rPr>
        <w:t xml:space="preserve">EAS builds verified on physical iOS and Android devices</w:t>
      </w:r>
    </w:p>
    <w:p>
      <w:pPr>
        <w:pStyle w:val="ListParagraph"/>
        <w:numPr>
          <w:ilvl w:val="0"/>
          <w:numId w:val="4"/>
        </w:numPr>
        <w:spacing w:after="60"/>
      </w:pPr>
      <w:r>
        <w:rPr>
          <w:rFonts w:ascii="Arial" w:cs="Arial" w:eastAsia="Arial" w:hAnsi="Arial"/>
          <w:color w:val="333333"/>
          <w:sz w:val="22"/>
          <w:szCs w:val="22"/>
        </w:rPr>
        <w:t xml:space="preserve">App store accounts configured and ready for submission</w:t>
      </w:r>
    </w:p>
    <w:p>
      <w:pPr>
        <w:spacing w:after="200"/>
      </w:pPr>
    </w:p>
    <w:p>
      <w:pPr>
        <w:pStyle w:val="Heading2"/>
      </w:pPr>
      <w:r>
        <w:t xml:space="preserve">Week 4: Ship It (Days 16–20)</w:t>
      </w:r>
    </w:p>
    <w:p>
      <w:pPr>
        <w:spacing w:after="120"/>
      </w:pPr>
      <w:r>
        <w:rPr>
          <w:rFonts w:ascii="Arial" w:cs="Arial" w:eastAsia="Arial" w:hAnsi="Arial"/>
          <w:color w:val="333333"/>
          <w:sz w:val="22"/>
          <w:szCs w:val="22"/>
        </w:rPr>
        <w:t xml:space="preserve">Final legal sign-off, app store submissions, burn-in monitoring kickoff, and any remaining cleanup.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1000"/>
        <w:gridCol w:w="1500"/>
        <w:gridCol w:w="1500"/>
      </w:tblGrid>
      <w:t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Finalize + publish privacy policy and ToS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0.5d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Legal review</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GDPR compliance documentation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1.14</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Export control assessment (EAR/ITAR for crypto software)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1.17</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Submit to Apple App Store + Google Play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1.10, 1.14</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1.18</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Begin 7-day burn-in monitoring period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0.5d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1.1–1.3</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1.19</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Centralized progress overlay for long-running operations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Sprint 1 retrospective + V2.0 release notes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0.5d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bl>
    <w:p>
      <w:pPr>
        <w:spacing w:after="60"/>
      </w:pPr>
    </w:p>
    <w:p>
      <w:pPr>
        <w:spacing w:after="80" w:before="160"/>
      </w:pPr>
      <w:r>
        <w:rPr>
          <w:rFonts w:ascii="Arial" w:cs="Arial" w:eastAsia="Arial" w:hAnsi="Arial"/>
          <w:b/>
          <w:bCs/>
          <w:color w:val="2E75B6"/>
          <w:sz w:val="24"/>
          <w:szCs w:val="24"/>
        </w:rPr>
        <w:t xml:space="preserve">Week 4 Deliverables</w:t>
      </w:r>
    </w:p>
    <w:p>
      <w:pPr>
        <w:pStyle w:val="ListParagraph"/>
        <w:numPr>
          <w:ilvl w:val="0"/>
          <w:numId w:val="5"/>
        </w:numPr>
        <w:spacing w:after="60"/>
      </w:pPr>
      <w:r>
        <w:rPr>
          <w:rFonts w:ascii="Arial" w:cs="Arial" w:eastAsia="Arial" w:hAnsi="Arial"/>
          <w:color w:val="333333"/>
          <w:sz w:val="22"/>
          <w:szCs w:val="22"/>
        </w:rPr>
        <w:t xml:space="preserve">App submitted to both stores (Apple review ~1–2 weeks, Google ~2–3 days)</w:t>
      </w:r>
    </w:p>
    <w:p>
      <w:pPr>
        <w:pStyle w:val="ListParagraph"/>
        <w:numPr>
          <w:ilvl w:val="0"/>
          <w:numId w:val="5"/>
        </w:numPr>
        <w:spacing w:after="60"/>
      </w:pPr>
      <w:r>
        <w:rPr>
          <w:rFonts w:ascii="Arial" w:cs="Arial" w:eastAsia="Arial" w:hAnsi="Arial"/>
          <w:color w:val="333333"/>
          <w:sz w:val="22"/>
          <w:szCs w:val="22"/>
        </w:rPr>
        <w:t xml:space="preserve">All legal documents published</w:t>
      </w:r>
    </w:p>
    <w:p>
      <w:pPr>
        <w:pStyle w:val="ListParagraph"/>
        <w:numPr>
          <w:ilvl w:val="0"/>
          <w:numId w:val="5"/>
        </w:numPr>
        <w:spacing w:after="60"/>
      </w:pPr>
      <w:r>
        <w:rPr>
          <w:rFonts w:ascii="Arial" w:cs="Arial" w:eastAsia="Arial" w:hAnsi="Arial"/>
          <w:color w:val="333333"/>
          <w:sz w:val="22"/>
          <w:szCs w:val="22"/>
        </w:rPr>
        <w:t xml:space="preserve">Burn-in monitoring active with dashboards and alert validation</w:t>
      </w:r>
    </w:p>
    <w:p>
      <w:pPr>
        <w:pStyle w:val="ListParagraph"/>
        <w:numPr>
          <w:ilvl w:val="0"/>
          <w:numId w:val="5"/>
        </w:numPr>
        <w:spacing w:after="60"/>
      </w:pPr>
      <w:r>
        <w:rPr>
          <w:rFonts w:ascii="Arial" w:cs="Arial" w:eastAsia="Arial" w:hAnsi="Arial"/>
          <w:color w:val="333333"/>
          <w:sz w:val="22"/>
          <w:szCs w:val="22"/>
        </w:rPr>
        <w:t xml:space="preserve">V2.0 Enterprise declared GA</w:t>
      </w:r>
    </w:p>
    <w:p>
      <w:pPr>
        <w:spacing w:after="100"/>
      </w:pPr>
    </w:p>
    <w:p>
      <w:pPr>
        <w:spacing w:after="80" w:before="160"/>
      </w:pPr>
      <w:r>
        <w:rPr>
          <w:rFonts w:ascii="Arial" w:cs="Arial" w:eastAsia="Arial" w:hAnsi="Arial"/>
          <w:b/>
          <w:bCs/>
          <w:color w:val="2E75B6"/>
          <w:sz w:val="24"/>
          <w:szCs w:val="24"/>
        </w:rPr>
        <w:t xml:space="preserve">Sprint 1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Apple App Store review rejection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 week delay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Pre-review checklist, submit early in Week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AWS account provisioning delays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Blocks infra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Start Day 1, escalate immediately if blocked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Legal review takes longer than expected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Delays store submit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Start drafts Day 1, use template from similar apps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USB hardware unavailable for testing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Defers testing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Order hardware Week 1, test in simulator first</w:t>
            </w:r>
          </w:p>
        </w:tc>
      </w:tr>
    </w:tbl>
    <w:p>
      <w:r>
        <w:br w:type="page"/>
      </w:r>
    </w:p>
    <w:p>
      <w:pPr>
        <w:pStyle w:val="Heading1"/>
      </w:pPr>
      <w:r>
        <w:t xml:space="preserve">Sprint 2: V3.0 Phase 6 — Cloud Split-Key</w:t>
      </w:r>
    </w:p>
    <w:p>
      <w:pPr>
        <w:spacing w:after="80"/>
      </w:pPr>
      <w:r>
        <w:rPr>
          <w:rFonts w:ascii="Arial" w:cs="Arial" w:eastAsia="Arial" w:hAnsi="Arial"/>
          <w:b/>
          <w:bCs/>
          <w:color w:val="333333"/>
          <w:sz w:val="22"/>
          <w:szCs w:val="22"/>
        </w:rPr>
        <w:t xml:space="preserve">Dates: </w:t>
      </w:r>
      <w:r>
        <w:rPr>
          <w:rFonts w:ascii="Arial" w:cs="Arial" w:eastAsia="Arial" w:hAnsi="Arial"/>
          <w:color w:val="333333"/>
          <w:sz w:val="22"/>
          <w:szCs w:val="22"/>
        </w:rPr>
        <w:t xml:space="preserve">April 27 – May 22, 2026</w:t>
      </w:r>
    </w:p>
    <w:p>
      <w:pPr>
        <w:spacing w:after="80"/>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Implement zero-trust Cloud Split-Key decryption. Neither local device nor cloud server alone can decrypt vault data.</w:t>
      </w:r>
    </w:p>
    <w:p>
      <w:pPr>
        <w:spacing w:after="80"/>
      </w:pPr>
      <w:r>
        <w:rPr>
          <w:rFonts w:ascii="Arial" w:cs="Arial" w:eastAsia="Arial" w:hAnsi="Arial"/>
          <w:b/>
          <w:bCs/>
          <w:color w:val="333333"/>
          <w:sz w:val="22"/>
          <w:szCs w:val="22"/>
        </w:rPr>
        <w:t xml:space="preserve">Milestone: </w:t>
      </w:r>
      <w:r>
        <w:rPr>
          <w:rFonts w:ascii="Arial" w:cs="Arial" w:eastAsia="Arial" w:hAnsi="Arial"/>
          <w:color w:val="333333"/>
          <w:sz w:val="22"/>
          <w:szCs w:val="22"/>
        </w:rPr>
        <w:t xml:space="preserve">Cloud Split-Key operational, existing V2.0 vaults upgradeable</w:t>
      </w:r>
    </w:p>
    <w:p>
      <w:pPr>
        <w:spacing w:after="120"/>
      </w:pPr>
    </w:p>
    <w:p>
      <w:pPr>
        <w:spacing w:after="120"/>
      </w:pPr>
      <w:r>
        <w:rPr>
          <w:rFonts w:ascii="Arial" w:cs="Arial" w:eastAsia="Arial" w:hAnsi="Arial"/>
          <w:color w:val="333333"/>
          <w:sz w:val="22"/>
          <w:szCs w:val="22"/>
        </w:rPr>
        <w:t xml:space="preserve">This is the centerpiece of V3.0. The master key derivation changes from a single password-based key to a split-key model: MASTER_KEY = HKDF(LOCAL_KEY_HALF || REMOTE_KEY_HALF). This completes the zero-trust security principle.</w:t>
      </w:r>
    </w:p>
    <w:p>
      <w:pPr>
        <w:spacing w:after="100"/>
      </w:pPr>
    </w:p>
    <w:p>
      <w:pPr>
        <w:pStyle w:val="Heading2"/>
      </w:pPr>
      <w:r>
        <w:t xml:space="preserve">Week 1: Key Splitting Protocol (Days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1000"/>
        <w:gridCol w:w="1500"/>
        <w:gridCol w:w="1500"/>
      </w:tblGrid>
      <w:t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Design + implement HKDF key splitting in Rust crypto engine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Unit tests: key split/combine round-trip, edge cases, entropy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2.1</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Property-based fuzzing for split-key derivation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2.1</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bl>
    <w:p>
      <w:pPr>
        <w:spacing w:after="60"/>
      </w:pPr>
    </w:p>
    <w:p>
      <w:pPr>
        <w:spacing w:after="80" w:before="160"/>
      </w:pPr>
      <w:r>
        <w:rPr>
          <w:rFonts w:ascii="Arial" w:cs="Arial" w:eastAsia="Arial" w:hAnsi="Arial"/>
          <w:b/>
          <w:bCs/>
          <w:color w:val="2E75B6"/>
          <w:sz w:val="24"/>
          <w:szCs w:val="24"/>
        </w:rPr>
        <w:t xml:space="preserve">Week 1 Deliverables</w:t>
      </w:r>
    </w:p>
    <w:p>
      <w:pPr>
        <w:pStyle w:val="ListParagraph"/>
        <w:numPr>
          <w:ilvl w:val="0"/>
          <w:numId w:val="2"/>
        </w:numPr>
        <w:spacing w:after="60"/>
      </w:pPr>
      <w:r>
        <w:rPr>
          <w:rFonts w:ascii="Arial" w:cs="Arial" w:eastAsia="Arial" w:hAnsi="Arial"/>
          <w:color w:val="333333"/>
          <w:sz w:val="22"/>
          <w:szCs w:val="22"/>
        </w:rPr>
        <w:t xml:space="preserve">HKDF split-key derivation passing all unit and property tests in Rust</w:t>
      </w:r>
    </w:p>
    <w:p>
      <w:pPr>
        <w:pStyle w:val="ListParagraph"/>
        <w:numPr>
          <w:ilvl w:val="0"/>
          <w:numId w:val="2"/>
        </w:numPr>
        <w:spacing w:after="60"/>
      </w:pPr>
      <w:r>
        <w:rPr>
          <w:rFonts w:ascii="Arial" w:cs="Arial" w:eastAsia="Arial" w:hAnsi="Arial"/>
          <w:color w:val="333333"/>
          <w:sz w:val="22"/>
          <w:szCs w:val="22"/>
        </w:rPr>
        <w:t xml:space="preserve">FFI bindings updated for new key derivation path</w:t>
      </w:r>
    </w:p>
    <w:p>
      <w:pPr>
        <w:spacing w:after="200"/>
      </w:pPr>
    </w:p>
    <w:p>
      <w:pPr>
        <w:pStyle w:val="Heading2"/>
      </w:pPr>
      <w:r>
        <w:t xml:space="preserve">Week 2: Server-Side Shard Storage (Days 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1000"/>
        <w:gridCol w:w="1500"/>
        <w:gridCol w:w="1500"/>
      </w:tblGrid>
      <w:t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 endpoint: POST/GET /api/v1/vaults/{id}/key-shard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SRP-encrypted shard storage (server never sees plaintext)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 tests: auth, validation, encryption verification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2.5</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2.7</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Database migration for shard storage table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0.5d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bl>
    <w:p>
      <w:pPr>
        <w:spacing w:after="60"/>
      </w:pPr>
    </w:p>
    <w:p>
      <w:pPr>
        <w:spacing w:after="80" w:before="160"/>
      </w:pPr>
      <w:r>
        <w:rPr>
          <w:rFonts w:ascii="Arial" w:cs="Arial" w:eastAsia="Arial" w:hAnsi="Arial"/>
          <w:b/>
          <w:bCs/>
          <w:color w:val="2E75B6"/>
          <w:sz w:val="24"/>
          <w:szCs w:val="24"/>
        </w:rPr>
        <w:t xml:space="preserve">Week 2 Deliverables</w:t>
      </w:r>
    </w:p>
    <w:p>
      <w:pPr>
        <w:pStyle w:val="ListParagraph"/>
        <w:numPr>
          <w:ilvl w:val="0"/>
          <w:numId w:val="3"/>
        </w:numPr>
        <w:spacing w:after="60"/>
      </w:pPr>
      <w:r>
        <w:rPr>
          <w:rFonts w:ascii="Arial" w:cs="Arial" w:eastAsia="Arial" w:hAnsi="Arial"/>
          <w:color w:val="333333"/>
          <w:sz w:val="22"/>
          <w:szCs w:val="22"/>
        </w:rPr>
        <w:t xml:space="preserve">Server shard endpoints operational with full test coverage</w:t>
      </w:r>
    </w:p>
    <w:p>
      <w:pPr>
        <w:pStyle w:val="ListParagraph"/>
        <w:numPr>
          <w:ilvl w:val="0"/>
          <w:numId w:val="3"/>
        </w:numPr>
        <w:spacing w:after="60"/>
      </w:pPr>
      <w:r>
        <w:rPr>
          <w:rFonts w:ascii="Arial" w:cs="Arial" w:eastAsia="Arial" w:hAnsi="Arial"/>
          <w:color w:val="333333"/>
          <w:sz w:val="22"/>
          <w:szCs w:val="22"/>
        </w:rPr>
        <w:t xml:space="preserve">SRP encryption verified: shard encrypted at rest, never decryptable by server</w:t>
      </w:r>
    </w:p>
    <w:p>
      <w:pPr>
        <w:spacing w:after="200"/>
      </w:pPr>
    </w:p>
    <w:p>
      <w:pPr>
        <w:pStyle w:val="Heading2"/>
      </w:pPr>
      <w:r>
        <w:t xml:space="preserve">Week 3: Client Integration + Offline Grace (Days 11–15)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1000"/>
        <w:gridCol w:w="1500"/>
        <w:gridCol w:w="1500"/>
      </w:tblGrid>
      <w:t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2.8</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Client-side HKDF combination in vaultOrchestrator.unlock()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2.1, 2.5</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2.9</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Offline grace period: N cached unlocks with TTL (7-day default)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2.8</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2.10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UI: Split-key toggle in provisioning wizard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2.8</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2.11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End-to-end integration tests (lock/unlock/offline cycle)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2.8–2.10</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bl>
    <w:p>
      <w:pPr>
        <w:spacing w:after="60"/>
      </w:pPr>
    </w:p>
    <w:p>
      <w:pPr>
        <w:spacing w:after="80" w:before="160"/>
      </w:pPr>
      <w:r>
        <w:rPr>
          <w:rFonts w:ascii="Arial" w:cs="Arial" w:eastAsia="Arial" w:hAnsi="Arial"/>
          <w:b/>
          <w:bCs/>
          <w:color w:val="2E75B6"/>
          <w:sz w:val="24"/>
          <w:szCs w:val="24"/>
        </w:rPr>
        <w:t xml:space="preserve">Week 3 Deliverables</w:t>
      </w:r>
    </w:p>
    <w:p>
      <w:pPr>
        <w:pStyle w:val="ListParagraph"/>
        <w:numPr>
          <w:ilvl w:val="0"/>
          <w:numId w:val="4"/>
        </w:numPr>
        <w:spacing w:after="60"/>
      </w:pPr>
      <w:r>
        <w:rPr>
          <w:rFonts w:ascii="Arial" w:cs="Arial" w:eastAsia="Arial" w:hAnsi="Arial"/>
          <w:color w:val="333333"/>
          <w:sz w:val="22"/>
          <w:szCs w:val="22"/>
        </w:rPr>
        <w:t xml:space="preserve">Full split-key unlock flow working end-to-end</w:t>
      </w:r>
    </w:p>
    <w:p>
      <w:pPr>
        <w:pStyle w:val="ListParagraph"/>
        <w:numPr>
          <w:ilvl w:val="0"/>
          <w:numId w:val="4"/>
        </w:numPr>
        <w:spacing w:after="60"/>
      </w:pPr>
      <w:r>
        <w:rPr>
          <w:rFonts w:ascii="Arial" w:cs="Arial" w:eastAsia="Arial" w:hAnsi="Arial"/>
          <w:color w:val="333333"/>
          <w:sz w:val="22"/>
          <w:szCs w:val="22"/>
        </w:rPr>
        <w:t xml:space="preserve">Offline grace period verified (cache expiry, TTL enforcement)</w:t>
      </w:r>
    </w:p>
    <w:p>
      <w:pPr>
        <w:pStyle w:val="ListParagraph"/>
        <w:numPr>
          <w:ilvl w:val="0"/>
          <w:numId w:val="4"/>
        </w:numPr>
        <w:spacing w:after="60"/>
      </w:pPr>
      <w:r>
        <w:rPr>
          <w:rFonts w:ascii="Arial" w:cs="Arial" w:eastAsia="Arial" w:hAnsi="Arial"/>
          <w:color w:val="333333"/>
          <w:sz w:val="22"/>
          <w:szCs w:val="22"/>
        </w:rPr>
        <w:t xml:space="preserve">User-facing toggle in provisioning wizard</w:t>
      </w:r>
    </w:p>
    <w:p>
      <w:pPr>
        <w:spacing w:after="200"/>
      </w:pPr>
    </w:p>
    <w:p>
      <w:pPr>
        <w:pStyle w:val="Heading2"/>
      </w:pPr>
      <w:r>
        <w:t xml:space="preserve">Week 4: Migration Path + Hardening (Days 16–20)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1000"/>
        <w:gridCol w:w="1500"/>
        <w:gridCol w:w="1500"/>
      </w:tblGrid>
      <w:t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2.12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V2.0 vault migration: upgrade existing vaults to split-key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2.8</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2.13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Migration tests: V2 vault unlock, split, store shard, re-wrap MEK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2.12</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2.14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Security review: key material handling, zeroization, error paths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above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2.15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Performance benchmarking: split-key unlock latency vs V2.0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0.5d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2.8</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2.16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Documentation: split-key architecture, threat model update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above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2.17</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Sprint 2 retrospective + Phase 6 release notes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0.5d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bl>
    <w:p>
      <w:pPr>
        <w:spacing w:after="60"/>
      </w:pPr>
    </w:p>
    <w:p>
      <w:pPr>
        <w:spacing w:after="80" w:before="160"/>
      </w:pPr>
      <w:r>
        <w:rPr>
          <w:rFonts w:ascii="Arial" w:cs="Arial" w:eastAsia="Arial" w:hAnsi="Arial"/>
          <w:b/>
          <w:bCs/>
          <w:color w:val="2E75B6"/>
          <w:sz w:val="24"/>
          <w:szCs w:val="24"/>
        </w:rPr>
        <w:t xml:space="preserve">Week 4 Deliverables</w:t>
      </w:r>
    </w:p>
    <w:p>
      <w:pPr>
        <w:pStyle w:val="ListParagraph"/>
        <w:numPr>
          <w:ilvl w:val="0"/>
          <w:numId w:val="5"/>
        </w:numPr>
        <w:spacing w:after="60"/>
      </w:pPr>
      <w:r>
        <w:rPr>
          <w:rFonts w:ascii="Arial" w:cs="Arial" w:eastAsia="Arial" w:hAnsi="Arial"/>
          <w:color w:val="333333"/>
          <w:sz w:val="22"/>
          <w:szCs w:val="22"/>
        </w:rPr>
        <w:t xml:space="preserve">Existing V2.0 vaults seamlessly upgradeable to split-key</w:t>
      </w:r>
    </w:p>
    <w:p>
      <w:pPr>
        <w:pStyle w:val="ListParagraph"/>
        <w:numPr>
          <w:ilvl w:val="0"/>
          <w:numId w:val="5"/>
        </w:numPr>
        <w:spacing w:after="60"/>
      </w:pPr>
      <w:r>
        <w:rPr>
          <w:rFonts w:ascii="Arial" w:cs="Arial" w:eastAsia="Arial" w:hAnsi="Arial"/>
          <w:color w:val="333333"/>
          <w:sz w:val="22"/>
          <w:szCs w:val="22"/>
        </w:rPr>
        <w:t xml:space="preserve">Zero-trust principle moves from PARTIAL to TRUE (all 8 design principles complete)</w:t>
      </w:r>
    </w:p>
    <w:p>
      <w:pPr>
        <w:pStyle w:val="ListParagraph"/>
        <w:numPr>
          <w:ilvl w:val="0"/>
          <w:numId w:val="5"/>
        </w:numPr>
        <w:spacing w:after="60"/>
      </w:pPr>
      <w:r>
        <w:rPr>
          <w:rFonts w:ascii="Arial" w:cs="Arial" w:eastAsia="Arial" w:hAnsi="Arial"/>
          <w:color w:val="333333"/>
          <w:sz w:val="22"/>
          <w:szCs w:val="22"/>
        </w:rPr>
        <w:t xml:space="preserve">Phase 6 security review passed, documentation updated</w:t>
      </w:r>
    </w:p>
    <w:p>
      <w:pPr>
        <w:spacing w:after="100"/>
      </w:pPr>
    </w:p>
    <w:p>
      <w:pPr>
        <w:spacing w:after="80" w:before="160"/>
      </w:pPr>
      <w:r>
        <w:rPr>
          <w:rFonts w:ascii="Arial" w:cs="Arial" w:eastAsia="Arial" w:hAnsi="Arial"/>
          <w:b/>
          <w:bCs/>
          <w:color w:val="2E75B6"/>
          <w:sz w:val="24"/>
          <w:szCs w:val="24"/>
        </w:rPr>
        <w:t xml:space="preserve">Sprint 2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SRP key exchange complexity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Delays shard encryption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Existing SRP auth code can be extended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Offline cache security concerns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Design rework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Encrypt cache with device-bound key, enforce TTL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Migration corrupts existing vaults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 loss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Backup-before-migrate, atomic rollback on failure</w:t>
            </w:r>
          </w:p>
        </w:tc>
      </w:tr>
    </w:tbl>
    <w:p>
      <w:r>
        <w:br w:type="page"/>
      </w:r>
    </w:p>
    <w:p>
      <w:pPr>
        <w:pStyle w:val="Heading1"/>
      </w:pPr>
      <w:r>
        <w:t xml:space="preserve">Sprint 3: V3.0 Phase 7 — Advanced Security</w:t>
      </w:r>
    </w:p>
    <w:p>
      <w:pPr>
        <w:spacing w:after="80"/>
      </w:pPr>
      <w:r>
        <w:rPr>
          <w:rFonts w:ascii="Arial" w:cs="Arial" w:eastAsia="Arial" w:hAnsi="Arial"/>
          <w:b/>
          <w:bCs/>
          <w:color w:val="333333"/>
          <w:sz w:val="22"/>
          <w:szCs w:val="22"/>
        </w:rPr>
        <w:t xml:space="preserve">Dates: </w:t>
      </w:r>
      <w:r>
        <w:rPr>
          <w:rFonts w:ascii="Arial" w:cs="Arial" w:eastAsia="Arial" w:hAnsi="Arial"/>
          <w:color w:val="333333"/>
          <w:sz w:val="22"/>
          <w:szCs w:val="22"/>
        </w:rPr>
        <w:t xml:space="preserve">May 25 – June 19, 2026</w:t>
      </w:r>
    </w:p>
    <w:p>
      <w:pPr>
        <w:spacing w:after="80"/>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Complete steganography, security tiers, duress protection, and secure viewer. Ship V3.0.</w:t>
      </w:r>
    </w:p>
    <w:p>
      <w:pPr>
        <w:spacing w:after="80"/>
      </w:pPr>
      <w:r>
        <w:rPr>
          <w:rFonts w:ascii="Arial" w:cs="Arial" w:eastAsia="Arial" w:hAnsi="Arial"/>
          <w:b/>
          <w:bCs/>
          <w:color w:val="333333"/>
          <w:sz w:val="22"/>
          <w:szCs w:val="22"/>
        </w:rPr>
        <w:t xml:space="preserve">Milestone: </w:t>
      </w:r>
      <w:r>
        <w:rPr>
          <w:rFonts w:ascii="Arial" w:cs="Arial" w:eastAsia="Arial" w:hAnsi="Arial"/>
          <w:color w:val="333333"/>
          <w:sz w:val="22"/>
          <w:szCs w:val="22"/>
        </w:rPr>
        <w:t xml:space="preserve">V3.0 General Availability</w:t>
      </w:r>
    </w:p>
    <w:p>
      <w:pPr>
        <w:spacing w:after="120"/>
      </w:pPr>
    </w:p>
    <w:p>
      <w:pPr>
        <w:spacing w:after="120"/>
      </w:pPr>
      <w:r>
        <w:rPr>
          <w:rFonts w:ascii="Arial" w:cs="Arial" w:eastAsia="Arial" w:hAnsi="Arial"/>
          <w:color w:val="333333"/>
          <w:sz w:val="22"/>
          <w:szCs w:val="22"/>
        </w:rPr>
        <w:t xml:space="preserve">Phase 7 completes the security vision. This sprint is dense at ~15 days of feature work plus integration testing and release prep. Careful sequencing is critical.</w:t>
      </w:r>
    </w:p>
    <w:p>
      <w:pPr>
        <w:spacing w:after="100"/>
      </w:pPr>
    </w:p>
    <w:p>
      <w:pPr>
        <w:pStyle w:val="Heading2"/>
      </w:pPr>
      <w:r>
        <w:t xml:space="preserve">Week 1: Steganographic Embedding (Days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1000"/>
        <w:gridCol w:w="1500"/>
        <w:gridCol w:w="1500"/>
      </w:tblGrid>
      <w:t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LSB steganography for PNG/JPEG carriers in Rust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2.5d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Echo hiding for WAV audio carriers in Rust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Stego codec tests: embed, extract, verify integrity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3.1, 3.2</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bl>
    <w:p>
      <w:pPr>
        <w:spacing w:after="60"/>
      </w:pPr>
    </w:p>
    <w:p>
      <w:pPr>
        <w:spacing w:after="80" w:before="160"/>
      </w:pPr>
      <w:r>
        <w:rPr>
          <w:rFonts w:ascii="Arial" w:cs="Arial" w:eastAsia="Arial" w:hAnsi="Arial"/>
          <w:b/>
          <w:bCs/>
          <w:color w:val="2E75B6"/>
          <w:sz w:val="24"/>
          <w:szCs w:val="24"/>
        </w:rPr>
        <w:t xml:space="preserve">Week 1 Deliverables</w:t>
      </w:r>
    </w:p>
    <w:p>
      <w:pPr>
        <w:pStyle w:val="ListParagraph"/>
        <w:numPr>
          <w:ilvl w:val="0"/>
          <w:numId w:val="2"/>
        </w:numPr>
        <w:spacing w:after="60"/>
      </w:pPr>
      <w:r>
        <w:rPr>
          <w:rFonts w:ascii="Arial" w:cs="Arial" w:eastAsia="Arial" w:hAnsi="Arial"/>
          <w:color w:val="333333"/>
          <w:sz w:val="22"/>
          <w:szCs w:val="22"/>
        </w:rPr>
        <w:t xml:space="preserve">VAULT.bin embeddable in PNG, JPEG, and WAV carrier files</w:t>
      </w:r>
    </w:p>
    <w:p>
      <w:pPr>
        <w:pStyle w:val="ListParagraph"/>
        <w:numPr>
          <w:ilvl w:val="0"/>
          <w:numId w:val="2"/>
        </w:numPr>
        <w:spacing w:after="60"/>
      </w:pPr>
      <w:r>
        <w:rPr>
          <w:rFonts w:ascii="Arial" w:cs="Arial" w:eastAsia="Arial" w:hAnsi="Arial"/>
          <w:color w:val="333333"/>
          <w:sz w:val="22"/>
          <w:szCs w:val="22"/>
        </w:rPr>
        <w:t xml:space="preserve">No visible vault file on USB — plausible deniability achieved</w:t>
      </w:r>
    </w:p>
    <w:p>
      <w:pPr>
        <w:pStyle w:val="ListParagraph"/>
        <w:numPr>
          <w:ilvl w:val="0"/>
          <w:numId w:val="2"/>
        </w:numPr>
        <w:spacing w:after="60"/>
      </w:pPr>
      <w:r>
        <w:rPr>
          <w:rFonts w:ascii="Arial" w:cs="Arial" w:eastAsia="Arial" w:hAnsi="Arial"/>
          <w:color w:val="333333"/>
          <w:sz w:val="22"/>
          <w:szCs w:val="22"/>
        </w:rPr>
        <w:t xml:space="preserve">Round-trip integrity verified across all carrier formats</w:t>
      </w:r>
    </w:p>
    <w:p>
      <w:pPr>
        <w:spacing w:after="200"/>
      </w:pPr>
    </w:p>
    <w:p>
      <w:pPr>
        <w:pStyle w:val="Heading2"/>
      </w:pPr>
      <w:r>
        <w:t xml:space="preserve">Week 2: Security Tiers + Hardware Key Enforcement (Days 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1000"/>
        <w:gridCol w:w="1500"/>
        <w:gridCol w:w="1500"/>
      </w:tblGrid>
      <w:t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Security tier selection: SECRET / TOP-SECRET / PRESIDENTIAL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Split-key (2.8)</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FIDO2 hardware key enforcement for TOP-SECRET + PRESIDENTIAL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3.4</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bl>
    <w:p>
      <w:pPr>
        <w:spacing w:after="60"/>
      </w:pPr>
    </w:p>
    <w:p>
      <w:pPr>
        <w:spacing w:after="80" w:before="160"/>
      </w:pPr>
      <w:r>
        <w:rPr>
          <w:rFonts w:ascii="Arial" w:cs="Arial" w:eastAsia="Arial" w:hAnsi="Arial"/>
          <w:b/>
          <w:bCs/>
          <w:color w:val="2E75B6"/>
          <w:sz w:val="24"/>
          <w:szCs w:val="24"/>
        </w:rPr>
        <w:t xml:space="preserve">Tier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160"/>
        <w:gridCol w:w="200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Argon2id Memory</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Required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Cloud Split-Key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SECRET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64 MiB, 3 iterations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Password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Optional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TOP-SECRET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128 MiB, 3 iterations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Password + FIDO2 required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Optional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PRESIDENTIAL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256 MiB, 3 iterations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Password + FIDO2 required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Required</w:t>
            </w:r>
          </w:p>
        </w:tc>
      </w:tr>
    </w:tbl>
    <w:p>
      <w:pPr>
        <w:spacing w:after="60"/>
      </w:pPr>
    </w:p>
    <w:p>
      <w:pPr>
        <w:spacing w:after="80" w:before="160"/>
      </w:pPr>
      <w:r>
        <w:rPr>
          <w:rFonts w:ascii="Arial" w:cs="Arial" w:eastAsia="Arial" w:hAnsi="Arial"/>
          <w:b/>
          <w:bCs/>
          <w:color w:val="2E75B6"/>
          <w:sz w:val="24"/>
          <w:szCs w:val="24"/>
        </w:rPr>
        <w:t xml:space="preserve">Week 2 Deliverables</w:t>
      </w:r>
    </w:p>
    <w:p>
      <w:pPr>
        <w:pStyle w:val="ListParagraph"/>
        <w:numPr>
          <w:ilvl w:val="0"/>
          <w:numId w:val="3"/>
        </w:numPr>
        <w:spacing w:after="60"/>
      </w:pPr>
      <w:r>
        <w:rPr>
          <w:rFonts w:ascii="Arial" w:cs="Arial" w:eastAsia="Arial" w:hAnsi="Arial"/>
          <w:color w:val="333333"/>
          <w:sz w:val="22"/>
          <w:szCs w:val="22"/>
        </w:rPr>
        <w:t xml:space="preserve">Tier stored in vault header, enforced at unlock</w:t>
      </w:r>
    </w:p>
    <w:p>
      <w:pPr>
        <w:pStyle w:val="ListParagraph"/>
        <w:numPr>
          <w:ilvl w:val="0"/>
          <w:numId w:val="3"/>
        </w:numPr>
        <w:spacing w:after="60"/>
      </w:pPr>
      <w:r>
        <w:rPr>
          <w:rFonts w:ascii="Arial" w:cs="Arial" w:eastAsia="Arial" w:hAnsi="Arial"/>
          <w:color w:val="333333"/>
          <w:sz w:val="22"/>
          <w:szCs w:val="22"/>
        </w:rPr>
        <w:t xml:space="preserve">No password-only fallback for TOP-SECRET and PRESIDENTIAL tiers</w:t>
      </w:r>
    </w:p>
    <w:p>
      <w:pPr>
        <w:pStyle w:val="ListParagraph"/>
        <w:numPr>
          <w:ilvl w:val="0"/>
          <w:numId w:val="3"/>
        </w:numPr>
        <w:spacing w:after="60"/>
      </w:pPr>
      <w:r>
        <w:rPr>
          <w:rFonts w:ascii="Arial" w:cs="Arial" w:eastAsia="Arial" w:hAnsi="Arial"/>
          <w:color w:val="333333"/>
          <w:sz w:val="22"/>
          <w:szCs w:val="22"/>
        </w:rPr>
        <w:t xml:space="preserve">PRF extension mandatory for hardware key tiers</w:t>
      </w:r>
    </w:p>
    <w:p>
      <w:pPr>
        <w:spacing w:after="200"/>
      </w:pPr>
    </w:p>
    <w:p>
      <w:pPr>
        <w:pStyle w:val="Heading2"/>
      </w:pPr>
      <w:r>
        <w:t xml:space="preserve">Week 3: Duress Password + Secure Viewer (Days 11–15)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1000"/>
        <w:gridCol w:w="1500"/>
        <w:gridCol w:w="1500"/>
      </w:tblGrid>
      <w:t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Duress password: secondary password triggers wipe + decoy data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3.7</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Secure in-app file viewer with auto-wipe timer (90s default)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bl>
    <w:p>
      <w:pPr>
        <w:spacing w:after="60"/>
      </w:pPr>
    </w:p>
    <w:p>
      <w:pPr>
        <w:spacing w:after="80" w:before="160"/>
      </w:pPr>
      <w:r>
        <w:rPr>
          <w:rFonts w:ascii="Arial" w:cs="Arial" w:eastAsia="Arial" w:hAnsi="Arial"/>
          <w:b/>
          <w:bCs/>
          <w:color w:val="2E75B6"/>
          <w:sz w:val="24"/>
          <w:szCs w:val="24"/>
        </w:rPr>
        <w:t xml:space="preserve">Week 3 Deliverables</w:t>
      </w:r>
    </w:p>
    <w:p>
      <w:pPr>
        <w:pStyle w:val="ListParagraph"/>
        <w:numPr>
          <w:ilvl w:val="0"/>
          <w:numId w:val="4"/>
        </w:numPr>
        <w:spacing w:after="60"/>
      </w:pPr>
      <w:r>
        <w:rPr>
          <w:rFonts w:ascii="Arial" w:cs="Arial" w:eastAsia="Arial" w:hAnsi="Arial"/>
          <w:color w:val="333333"/>
          <w:sz w:val="22"/>
          <w:szCs w:val="22"/>
        </w:rPr>
        <w:t xml:space="preserve">Duress password appears as normal login to observer while wiping real vault</w:t>
      </w:r>
    </w:p>
    <w:p>
      <w:pPr>
        <w:pStyle w:val="ListParagraph"/>
        <w:numPr>
          <w:ilvl w:val="0"/>
          <w:numId w:val="4"/>
        </w:numPr>
        <w:spacing w:after="60"/>
      </w:pPr>
      <w:r>
        <w:rPr>
          <w:rFonts w:ascii="Arial" w:cs="Arial" w:eastAsia="Arial" w:hAnsi="Arial"/>
          <w:color w:val="333333"/>
          <w:sz w:val="22"/>
          <w:szCs w:val="22"/>
        </w:rPr>
        <w:t xml:space="preserve">Plausible decoy data generated during duress sequence</w:t>
      </w:r>
    </w:p>
    <w:p>
      <w:pPr>
        <w:pStyle w:val="ListParagraph"/>
        <w:numPr>
          <w:ilvl w:val="0"/>
          <w:numId w:val="4"/>
        </w:numPr>
        <w:spacing w:after="60"/>
      </w:pPr>
      <w:r>
        <w:rPr>
          <w:rFonts w:ascii="Arial" w:cs="Arial" w:eastAsia="Arial" w:hAnsi="Arial"/>
          <w:color w:val="333333"/>
          <w:sz w:val="22"/>
          <w:szCs w:val="22"/>
        </w:rPr>
        <w:t xml:space="preserve">Secure viewer: sandboxed iframe, no temp files on host, download disabled</w:t>
      </w:r>
    </w:p>
    <w:p>
      <w:pPr>
        <w:spacing w:after="200"/>
      </w:pPr>
    </w:p>
    <w:p>
      <w:pPr>
        <w:pStyle w:val="Heading2"/>
      </w:pPr>
      <w:r>
        <w:t xml:space="preserve">Week 4: Integration, Security Review &amp; V3.0 Release (Days 16–20)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1000"/>
        <w:gridCol w:w="1500"/>
        <w:gridCol w:w="1500"/>
      </w:tblGrid>
      <w:t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3.8</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integration testing: all Phase 7 features with split-key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above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3.9</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Security review: stego analysis, duress timing, viewer sandboxing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above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3.10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Regression testing: V2.0 features still work with V3.0 changes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3.8</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3.11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 app store builds + submit V3.0 update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3.8–3.10</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3.12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V3.0 release notes, updated documentation, architecture diagrams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above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3.13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Sprint 3 retrospective + V3.0 launch checklist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0.5d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842029"/>
                <w:sz w:val="20"/>
                <w:szCs w:val="20"/>
              </w:rPr>
              <w:t xml:space="preserve">Not Started</w:t>
            </w:r>
          </w:p>
        </w:tc>
      </w:tr>
    </w:tbl>
    <w:p>
      <w:pPr>
        <w:spacing w:after="60"/>
      </w:pPr>
    </w:p>
    <w:p>
      <w:pPr>
        <w:spacing w:after="80" w:before="160"/>
      </w:pPr>
      <w:r>
        <w:rPr>
          <w:rFonts w:ascii="Arial" w:cs="Arial" w:eastAsia="Arial" w:hAnsi="Arial"/>
          <w:b/>
          <w:bCs/>
          <w:color w:val="2E75B6"/>
          <w:sz w:val="24"/>
          <w:szCs w:val="24"/>
        </w:rPr>
        <w:t xml:space="preserve">Week 4 Deliverables</w:t>
      </w:r>
    </w:p>
    <w:p>
      <w:pPr>
        <w:pStyle w:val="ListParagraph"/>
        <w:numPr>
          <w:ilvl w:val="0"/>
          <w:numId w:val="5"/>
        </w:numPr>
        <w:spacing w:after="60"/>
      </w:pPr>
      <w:r>
        <w:rPr>
          <w:rFonts w:ascii="Arial" w:cs="Arial" w:eastAsia="Arial" w:hAnsi="Arial"/>
          <w:color w:val="333333"/>
          <w:sz w:val="22"/>
          <w:szCs w:val="22"/>
        </w:rPr>
        <w:t xml:space="preserve">All V3.0 features integration-tested together</w:t>
      </w:r>
    </w:p>
    <w:p>
      <w:pPr>
        <w:pStyle w:val="ListParagraph"/>
        <w:numPr>
          <w:ilvl w:val="0"/>
          <w:numId w:val="5"/>
        </w:numPr>
        <w:spacing w:after="60"/>
      </w:pPr>
      <w:r>
        <w:rPr>
          <w:rFonts w:ascii="Arial" w:cs="Arial" w:eastAsia="Arial" w:hAnsi="Arial"/>
          <w:color w:val="333333"/>
          <w:sz w:val="22"/>
          <w:szCs w:val="22"/>
        </w:rPr>
        <w:t xml:space="preserve">Security review passed for steganography, duress, and viewer</w:t>
      </w:r>
    </w:p>
    <w:p>
      <w:pPr>
        <w:pStyle w:val="ListParagraph"/>
        <w:numPr>
          <w:ilvl w:val="0"/>
          <w:numId w:val="5"/>
        </w:numPr>
        <w:spacing w:after="60"/>
      </w:pPr>
      <w:r>
        <w:rPr>
          <w:rFonts w:ascii="Arial" w:cs="Arial" w:eastAsia="Arial" w:hAnsi="Arial"/>
          <w:color w:val="333333"/>
          <w:sz w:val="22"/>
          <w:szCs w:val="22"/>
        </w:rPr>
        <w:t xml:space="preserve">V3.0 submitted to app stores</w:t>
      </w:r>
    </w:p>
    <w:p>
      <w:pPr>
        <w:pStyle w:val="ListParagraph"/>
        <w:numPr>
          <w:ilvl w:val="0"/>
          <w:numId w:val="5"/>
        </w:numPr>
        <w:spacing w:after="60"/>
      </w:pPr>
      <w:r>
        <w:rPr>
          <w:rFonts w:ascii="Arial" w:cs="Arial" w:eastAsia="Arial" w:hAnsi="Arial"/>
          <w:color w:val="333333"/>
          <w:sz w:val="22"/>
          <w:szCs w:val="22"/>
        </w:rPr>
        <w:t xml:space="preserve">V3.0 Enterprise declared GA</w:t>
      </w:r>
    </w:p>
    <w:p>
      <w:pPr>
        <w:spacing w:after="100"/>
      </w:pPr>
    </w:p>
    <w:p>
      <w:pPr>
        <w:spacing w:after="80" w:before="160"/>
      </w:pPr>
      <w:r>
        <w:rPr>
          <w:rFonts w:ascii="Arial" w:cs="Arial" w:eastAsia="Arial" w:hAnsi="Arial"/>
          <w:b/>
          <w:bCs/>
          <w:color w:val="2E75B6"/>
          <w:sz w:val="24"/>
          <w:szCs w:val="24"/>
        </w:rPr>
        <w:t xml:space="preserve">Sprint 3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Steganography detection by carrier analysis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Feature weakened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 established LSB + echo hiding algorithms, test with steganalysis tools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Duress mode timing side-channel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Observer detects wipe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Match unlock timing exactly, async decoy generation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Sprint 3 overruns 20 days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V3.0 slips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Secure viewer can defer to fast-follow if needed (lowest priority)</w:t>
            </w:r>
          </w:p>
        </w:tc>
      </w:tr>
    </w:tbl>
    <w:p>
      <w:r>
        <w:br w:type="page"/>
      </w:r>
    </w:p>
    <w:p>
      <w:pPr>
        <w:pStyle w:val="Heading1"/>
      </w:pPr>
      <w:r>
        <w:t xml:space="preserve">Full Timeline &amp; Milestones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60"/>
        <w:gridCol w:w="3500"/>
        <w:gridCol w:w="2500"/>
      </w:tblGrid>
      <w:t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Dates</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Milestone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Wk 1</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Mar 30 – Apr 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Infra provisioning, legal drafts, settings fix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Production infra live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Wk 2</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Apr 6 – Apr 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i18n completion, accessibility, empty states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Front-end 100%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Wk 3</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Apr 13 – Apr 17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Hardware testing, app store accounts, USB script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Platforms validated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Wk 4</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Apr 20 – Apr 24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Legal finalize, store submit, burn-in, overlay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V2.0 GA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Wk 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Apr 27 – May 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HKDF key splitting protocol + tests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Split-key crypto done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Wk 6</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May 4 – May 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Server shard storage + SRP encryption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Shard API live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Wk 7</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May 11 – May 15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Client integration, offline grace, wizard UI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E2E split-key working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Wk 8</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May 18 – May 22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V2 migration path, security review, perf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Phase 6 complete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Wk 9</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May 25 – May 29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Steganographic embedding (PNG/JPEG/WAV)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Plausible deniability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Wk 10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Jun 1 – Jun 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Security tiers + FIDO2 enforcement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Tiered auth live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Wk 11</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Jun 8 – Jun 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Duress password + secure file viewer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Advanced security done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Wk 12</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Jun 15 – Jun 19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Integration test, security review, release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V3.0 GA</w:t>
            </w:r>
          </w:p>
        </w:tc>
      </w:tr>
    </w:tbl>
    <w:p>
      <w:pPr>
        <w:spacing w:after="200"/>
      </w:pPr>
    </w:p>
    <w:p>
      <w:pPr>
        <w:pStyle w:val="Heading1"/>
      </w:pPr>
      <w:r>
        <w:t xml:space="preserve">Capacity &amp; Assumptions</w:t>
      </w:r>
    </w:p>
    <w:p>
      <w:pPr>
        <w:spacing w:after="120"/>
      </w:pPr>
      <w:r>
        <w:rPr>
          <w:rFonts w:ascii="Arial" w:cs="Arial" w:eastAsia="Arial" w:hAnsi="Arial"/>
          <w:color w:val="333333"/>
          <w:sz w:val="22"/>
          <w:szCs w:val="22"/>
        </w:rPr>
        <w:t xml:space="preserve">This plan assumes a solo engineer working approximately 20 productive days per 4-week sprint. The following assumptions underpin the estimates:</w:t>
      </w:r>
    </w:p>
    <w:p>
      <w:pPr>
        <w:spacing w:after="60"/>
      </w:pPr>
    </w:p>
    <w:p>
      <w:pPr>
        <w:pStyle w:val="ListParagraph"/>
        <w:numPr>
          <w:ilvl w:val="0"/>
          <w:numId w:val="6"/>
        </w:numPr>
        <w:spacing w:after="60"/>
      </w:pPr>
      <w:r>
        <w:rPr>
          <w:rFonts w:ascii="Arial" w:cs="Arial" w:eastAsia="Arial" w:hAnsi="Arial"/>
          <w:color w:val="333333"/>
          <w:sz w:val="22"/>
          <w:szCs w:val="22"/>
        </w:rPr>
        <w:t xml:space="preserve">V2.0 remaining active engineering work is ~18 days based on codebase audit (not the 30–45 days in the original roadmap)</w:t>
      </w:r>
    </w:p>
    <w:p>
      <w:pPr>
        <w:pStyle w:val="ListParagraph"/>
        <w:numPr>
          <w:ilvl w:val="0"/>
          <w:numId w:val="6"/>
        </w:numPr>
        <w:spacing w:after="60"/>
      </w:pPr>
      <w:r>
        <w:rPr>
          <w:rFonts w:ascii="Arial" w:cs="Arial" w:eastAsia="Arial" w:hAnsi="Arial"/>
          <w:color w:val="333333"/>
          <w:sz w:val="22"/>
          <w:szCs w:val="22"/>
        </w:rPr>
        <w:t xml:space="preserve">Legal work (privacy policy, ToS, GDPR, export control) can proceed in parallel with engineering tasks and does not require full-time attention</w:t>
      </w:r>
    </w:p>
    <w:p>
      <w:pPr>
        <w:pStyle w:val="ListParagraph"/>
        <w:numPr>
          <w:ilvl w:val="0"/>
          <w:numId w:val="6"/>
        </w:numPr>
        <w:spacing w:after="60"/>
      </w:pPr>
      <w:r>
        <w:rPr>
          <w:rFonts w:ascii="Arial" w:cs="Arial" w:eastAsia="Arial" w:hAnsi="Arial"/>
          <w:color w:val="333333"/>
          <w:sz w:val="22"/>
          <w:szCs w:val="22"/>
        </w:rPr>
        <w:t xml:space="preserve">App store review times are external dependencies: Apple ~1–2 weeks, Google ~2–3 days</w:t>
      </w:r>
    </w:p>
    <w:p>
      <w:pPr>
        <w:pStyle w:val="ListParagraph"/>
        <w:numPr>
          <w:ilvl w:val="0"/>
          <w:numId w:val="6"/>
        </w:numPr>
        <w:spacing w:after="60"/>
      </w:pPr>
      <w:r>
        <w:rPr>
          <w:rFonts w:ascii="Arial" w:cs="Arial" w:eastAsia="Arial" w:hAnsi="Arial"/>
          <w:color w:val="333333"/>
          <w:sz w:val="22"/>
          <w:szCs w:val="22"/>
        </w:rPr>
        <w:t xml:space="preserve">7-day burn-in monitoring runs passively and does not consume active engineering days</w:t>
      </w:r>
    </w:p>
    <w:p>
      <w:pPr>
        <w:pStyle w:val="ListParagraph"/>
        <w:numPr>
          <w:ilvl w:val="0"/>
          <w:numId w:val="6"/>
        </w:numPr>
        <w:spacing w:after="60"/>
      </w:pPr>
      <w:r>
        <w:rPr>
          <w:rFonts w:ascii="Arial" w:cs="Arial" w:eastAsia="Arial" w:hAnsi="Arial"/>
          <w:color w:val="333333"/>
          <w:sz w:val="22"/>
          <w:szCs w:val="22"/>
        </w:rPr>
        <w:t xml:space="preserve">V3.0 effort estimates (~25 days) are taken from the roadmap and have not been independently audited against the codebase</w:t>
      </w:r>
    </w:p>
    <w:p>
      <w:pPr>
        <w:pStyle w:val="ListParagraph"/>
        <w:numPr>
          <w:ilvl w:val="0"/>
          <w:numId w:val="6"/>
        </w:numPr>
        <w:spacing w:after="60"/>
      </w:pPr>
      <w:r>
        <w:rPr>
          <w:rFonts w:ascii="Arial" w:cs="Arial" w:eastAsia="Arial" w:hAnsi="Arial"/>
          <w:color w:val="333333"/>
          <w:sz w:val="22"/>
          <w:szCs w:val="22"/>
        </w:rPr>
        <w:t xml:space="preserve">Hardware for USB testing (Windows, Linux, iOS, Android devices) is available or can be sourced in Week 1</w:t>
      </w:r>
    </w:p>
    <w:p>
      <w:pPr>
        <w:pStyle w:val="ListParagraph"/>
        <w:numPr>
          <w:ilvl w:val="0"/>
          <w:numId w:val="6"/>
        </w:numPr>
        <w:spacing w:after="60"/>
      </w:pPr>
      <w:r>
        <w:rPr>
          <w:rFonts w:ascii="Arial" w:cs="Arial" w:eastAsia="Arial" w:hAnsi="Arial"/>
          <w:color w:val="333333"/>
          <w:sz w:val="22"/>
          <w:szCs w:val="22"/>
        </w:rPr>
        <w:t xml:space="preserve">No major scope changes or new requirements are introduced during the 12-week period</w:t>
      </w:r>
    </w:p>
    <w:p>
      <w:pPr>
        <w:spacing w:after="200"/>
      </w:pPr>
    </w:p>
    <w:p>
      <w:pPr>
        <w:pStyle w:val="Heading2"/>
      </w:pPr>
      <w:r>
        <w:t xml:space="preserve">Items Deferred to Post-V3.0</w:t>
      </w:r>
    </w:p>
    <w:p>
      <w:pPr>
        <w:spacing w:after="120"/>
      </w:pPr>
      <w:r>
        <w:rPr>
          <w:rFonts w:ascii="Arial" w:cs="Arial" w:eastAsia="Arial" w:hAnsi="Arial"/>
          <w:color w:val="333333"/>
          <w:sz w:val="22"/>
          <w:szCs w:val="22"/>
        </w:rPr>
        <w:t xml:space="preserve">The following MEDIUM priority items from the V2.0 roadmap are explicitly deferred to a fast-follow after V3.0 ships. None are release-blockers:</w:t>
      </w:r>
    </w:p>
    <w:p>
      <w:pPr>
        <w:spacing w:after="60"/>
      </w:pPr>
    </w:p>
    <w:p>
      <w:pPr>
        <w:pStyle w:val="ListParagraph"/>
        <w:numPr>
          <w:ilvl w:val="0"/>
          <w:numId w:val="2"/>
        </w:numPr>
        <w:spacing w:after="60"/>
      </w:pPr>
      <w:r>
        <w:rPr>
          <w:rFonts w:ascii="Arial" w:cs="Arial" w:eastAsia="Arial" w:hAnsi="Arial"/>
          <w:color w:val="333333"/>
          <w:sz w:val="22"/>
          <w:szCs w:val="22"/>
        </w:rPr>
        <w:t xml:space="preserve">Data processing agreements for enterprise customers</w:t>
      </w:r>
    </w:p>
    <w:p>
      <w:pPr>
        <w:pStyle w:val="ListParagraph"/>
        <w:numPr>
          <w:ilvl w:val="0"/>
          <w:numId w:val="2"/>
        </w:numPr>
        <w:spacing w:after="60"/>
      </w:pPr>
      <w:r>
        <w:rPr>
          <w:rFonts w:ascii="Arial" w:cs="Arial" w:eastAsia="Arial" w:hAnsi="Arial"/>
          <w:color w:val="333333"/>
          <w:sz w:val="22"/>
          <w:szCs w:val="22"/>
        </w:rPr>
        <w:t xml:space="preserve">External cryptographic review (third-party engagement)</w:t>
      </w:r>
    </w:p>
    <w:p>
      <w:pPr>
        <w:pStyle w:val="ListParagraph"/>
        <w:numPr>
          <w:ilvl w:val="0"/>
          <w:numId w:val="2"/>
        </w:numPr>
        <w:spacing w:after="60"/>
      </w:pPr>
      <w:r>
        <w:rPr>
          <w:rFonts w:ascii="Arial" w:cs="Arial" w:eastAsia="Arial" w:hAnsi="Arial"/>
          <w:color w:val="333333"/>
          <w:sz w:val="22"/>
          <w:szCs w:val="22"/>
        </w:rPr>
        <w:t xml:space="preserve">Performance profiling on low-end hardware (Argon2id benchmarks)</w:t>
      </w:r>
    </w:p>
    <w:p>
      <w:pPr>
        <w:pStyle w:val="ListParagraph"/>
        <w:numPr>
          <w:ilvl w:val="0"/>
          <w:numId w:val="2"/>
        </w:numPr>
        <w:spacing w:after="60"/>
      </w:pPr>
      <w:r>
        <w:rPr>
          <w:rFonts w:ascii="Arial" w:cs="Arial" w:eastAsia="Arial" w:hAnsi="Arial"/>
          <w:color w:val="333333"/>
          <w:sz w:val="22"/>
          <w:szCs w:val="22"/>
        </w:rPr>
        <w:t xml:space="preserve">Knowledge base/FAQ expansion beyond current 5.6 KB version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i/>
        <w:iCs/>
        <w:color w:val="999999"/>
        <w:sz w:val="18"/>
        <w:szCs w:val="18"/>
      </w:rPr>
      <w:t xml:space="preserve">USBVault Enterprise — Sprint Plan V2.0 → V3.0</w:t>
    </w:r>
    <w:r>
      <w:rPr>
        <w:rFonts w:ascii="Arial" w:cs="Arial" w:eastAsia="Arial" w:hAnsi="Arial"/>
        <w:i/>
        <w:iCs/>
        <w:color w:val="999999"/>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2026-03-24T11:33:38.768Z</dcterms:created>
  <dcterms:modified xsi:type="dcterms:W3CDTF">2026-03-24T11:33:38.768Z</dcterms:modified>
</cp:coreProperties>
</file>

<file path=docProps/custom.xml><?xml version="1.0" encoding="utf-8"?>
<Properties xmlns="http://schemas.openxmlformats.org/officeDocument/2006/custom-properties" xmlns:vt="http://schemas.openxmlformats.org/officeDocument/2006/docPropsVTypes"/>
</file>