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USBVault Enterprise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Updated Production Readiness Sprint Plan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Incorporating Data Plugin Analysis Findings</w:t>
      </w:r>
    </w:p>
    <w:p>
      <w:pPr>
        <w:spacing w:after="240" w:before="12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March 23, 2026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Sprint Overview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500"/>
        <w:gridCol w:w="1500"/>
        <w:gridCol w:w="11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Original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Added Pts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Pts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 24 - Apr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 7 - Apr 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 21 - May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 5 - May 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 project scope: 109 points across 8 weeks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New Findings from Data Analysis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following 7 items emerged from data plugin analysis and were not in the original architecture review. They are integrated into Sprint 3 and Sprint 4 as noted.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USB-COMP-1: USB Companion Vendored Node.js Binaries (NEW)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Severity: CRITICAL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359 MB of compiled binaries in git (darwin-arm64 + darwin-x64 Node.js installs)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Includes npm, corepack, headers, docs — none needed at runtime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Darwin-only, not portable despite 'portable app' goals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Fix: .gitignore node/ directory, create scripts/fetch-node.sh for build-time downloads</w:t>
      </w:r>
    </w:p>
    <w:p>
      <w:pPr>
        <w:pStyle w:val="ListParagraph"/>
        <w:numPr>
          <w:ilvl w:val="0"/>
          <w:numId w:val="2"/>
        </w:numPr>
        <w:spacing w:after="240" w:before="0"/>
      </w:pPr>
      <w:r>
        <w:t xml:space="preserve">Impact: Massive git repository bloat, cloning delays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TEST-GAP-1: Frontend Test Coverage Critically Low (NEW)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Severity: HIGH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usbvault-app: ~393 source files, ~1% test coverage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Go backend: 72% coverage — major imbalance creates risk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Fix: Auth flows, crypto bridge, vault operations must have integration test coverage</w:t>
      </w:r>
    </w:p>
    <w:p>
      <w:pPr>
        <w:pStyle w:val="ListParagraph"/>
        <w:numPr>
          <w:ilvl w:val="0"/>
          <w:numId w:val="2"/>
        </w:numPr>
        <w:spacing w:after="240" w:before="0"/>
      </w:pPr>
      <w:r>
        <w:t xml:space="preserve">Impact: Regressions in critical paths hard to catch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MONO-1: Five Monolithic Files &gt;1000 LOC (NEW)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Severity: MEDIUM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classroom.tsx (1,854 LOC), messaging.ts (1,129 LOC), sharing.ts (1,024 LOC)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Strong correlation (r=0.996) between file size and TODO count</w:t>
      </w:r>
    </w:p>
    <w:p>
      <w:pPr>
        <w:pStyle w:val="ListParagraph"/>
        <w:numPr>
          <w:ilvl w:val="0"/>
          <w:numId w:val="2"/>
        </w:numPr>
        <w:spacing w:after="240" w:before="0"/>
      </w:pPr>
      <w:r>
        <w:t xml:space="preserve">Impact: Tech debt accelerant, harder to maintain and test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I18N-1: Misaligned Locale Files (NEW)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Severity: LOW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Paywall strings in de/es/fr locales, missing from en.json</w:t>
      </w:r>
    </w:p>
    <w:p>
      <w:pPr>
        <w:pStyle w:val="ListParagraph"/>
        <w:numPr>
          <w:ilvl w:val="0"/>
          <w:numId w:val="2"/>
        </w:numPr>
        <w:spacing w:after="240" w:before="0"/>
      </w:pPr>
      <w:r>
        <w:t xml:space="preserve">Fix: Sync all locale files for consistency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BUS-1: Single-Author Codebase — Knowledge Risk (NEW)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Severity: MEDIUM (Process)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All commits from one author; no enforced code review practice</w:t>
      </w:r>
    </w:p>
    <w:p>
      <w:pPr>
        <w:pStyle w:val="ListParagraph"/>
        <w:numPr>
          <w:ilvl w:val="0"/>
          <w:numId w:val="2"/>
        </w:numPr>
        <w:spacing w:after="240" w:before="0"/>
      </w:pPr>
      <w:r>
        <w:t xml:space="preserve">Fix: Document architecture decisions, create onboarding, establish PR workflow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DEP-1: 301 External Dependencies (NEW)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Severity: MEDIUM (Supply Chain)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No lockfile integrity checks or version pinning discipline</w:t>
      </w:r>
    </w:p>
    <w:p>
      <w:pPr>
        <w:pStyle w:val="ListParagraph"/>
        <w:numPr>
          <w:ilvl w:val="0"/>
          <w:numId w:val="2"/>
        </w:numPr>
        <w:spacing w:after="240" w:before="0"/>
      </w:pPr>
      <w:r>
        <w:t xml:space="preserve">Fix: Add npm audit + cargo audit to CI, generate SBOM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REPO-1: Committed Static Build Artifacts (NEW)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Severity: LOW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usb-companion/static/ contains pre-built JS bundle + assets (23 MB)</w:t>
      </w:r>
    </w:p>
    <w:p>
      <w:pPr>
        <w:pStyle w:val="ListParagraph"/>
        <w:numPr>
          <w:ilvl w:val="0"/>
          <w:numId w:val="2"/>
        </w:numPr>
        <w:spacing w:after="240" w:before="0"/>
      </w:pPr>
      <w:r>
        <w:t xml:space="preserve">Fix: Build from source in CI, .gitignore static/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Sprint 1: Crypto &amp; Security Foundation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Mar 24 - Apr 4  |  26 points  |  Status: PLANNING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Sprint Goal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Establish cryptographic primitives, key derivation, and secure secret storage foundation. No new findings — sprint scope UNCHANGED from original plan.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500"/>
        <w:gridCol w:w="1800"/>
        <w:gridCol w:w="600"/>
        <w:gridCol w:w="800"/>
        <w:gridCol w:w="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Area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C-1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PBKDF2 key derivation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usb-vault-core/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Crypto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AES-256-GCM encryption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usb-vault-core/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Crypto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C-3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Secret rotation + 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usb-vault-core/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Crypto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C-4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Secure RNG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usb-vault-core/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Crypto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C-5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Crypto test vectors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usb-vault-core/tests/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Crypto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H-1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 function + HMAC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usb-vault-core/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Crypto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 strength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usb-vault-core/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H-3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usb-vault-core/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H-4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logging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usb-vault-core/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Logging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H-5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TLS hardening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Verification Criteria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All crypto modules pass test vectors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No hardcoded secrets in code</w:t>
      </w:r>
    </w:p>
    <w:p>
      <w:pPr>
        <w:pStyle w:val="ListParagraph"/>
        <w:numPr>
          <w:ilvl w:val="0"/>
          <w:numId w:val="2"/>
        </w:numPr>
        <w:spacing w:after="240" w:before="0"/>
      </w:pPr>
      <w:r>
        <w:t xml:space="preserve">TLS ciphers validated against OWASP Top 10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Impact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Weak PBKDF2 params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Brute-force vulnerability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Enforce min 600k iterations; peer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leakage in logs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Secret compromise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log output; sanitize traces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Incomplete test coverage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Undiscovered crypto flaw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 test vectors for each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Sprint 2: Server Stability &amp; Auth Hardening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Apr 7 - Apr 18  |  24 points  |  Status: PLANNING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Sprint Goal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Harden authentication, implement server-side session management, and stabilize core API endpoints. No new findings — sprint scope UNCHANGED.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400"/>
        <w:gridCol w:w="1800"/>
        <w:gridCol w:w="600"/>
        <w:gridCol w:w="800"/>
        <w:gridCol w:w="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Area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OAuth 2.0 / OIDC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server/auth/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token mgmt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server/session/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Vault CRUD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server/api/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MFA (TOTP/SMS)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server/mfa/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schema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server/db/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handling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Stability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M-7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 + alerts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server/tests/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M-9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CSRF/SSRF protection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Verification Criteria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OAuth 2.0 flow with external provider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Session tokens expire correctly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100+ concurrent users without degradation</w:t>
      </w:r>
    </w:p>
    <w:p>
      <w:pPr>
        <w:pStyle w:val="ListParagraph"/>
        <w:numPr>
          <w:ilvl w:val="0"/>
          <w:numId w:val="2"/>
        </w:numPr>
        <w:spacing w:after="240" w:before="0"/>
      </w:pPr>
      <w:r>
        <w:t xml:space="preserve">All error messages redacted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Impact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fixation attacks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Unauthorized access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Regenerate ID on login; short TTL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MFA bypass via SMS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 takeover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Enforce TOTP; SMS fallback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 pool exhaustion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outage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max pool size; circuit breaker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Sprint 3: Client Quality &amp; Testing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Apr 21 - May 2  |  32 points (original 22 + 10 new)  |  Status: PLANNING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Sprint Goal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Elevate frontend test coverage, remove repository bloat, refactor monolithic files, and ensure production-grade client quality. Integrate 5 new findings.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Backlog (Existing + 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"/>
        <w:gridCol w:w="2200"/>
        <w:gridCol w:w="1700"/>
        <w:gridCol w:w="600"/>
        <w:gridCol w:w="750"/>
        <w:gridCol w:w="6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Pts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 library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usbvault-app/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 validation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usbvault-app/forms/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Theme system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usbvault-app/theme/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A11y audit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usbvault-app/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responsive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usbvault-app/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TD-1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TS strict mode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usbvault-app/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TD-2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ESLint+Prettier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usbvault-app/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TD-3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Dependency audit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usbvault-app/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TD-4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Unused 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usbvault-app/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TEST-2*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 tests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usbvault-app/tests/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USB-COMP-1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Node bins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usb-companion/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MONO-1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Decompose mono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usbvault-app/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I18N-1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 locales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locales/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i18n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artifacts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usb-companion/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* TEST-2 upgraded from 3 to 5 pts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Verification Criteria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Git repo size reduced by &gt;350 MB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Component tests cover auth, vault ops, crypto (coverage: 1% -&gt; 15%)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No file &gt;1000 LOC in src/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All locale files have identical key sets</w:t>
      </w:r>
    </w:p>
    <w:p>
      <w:pPr>
        <w:pStyle w:val="ListParagraph"/>
        <w:numPr>
          <w:ilvl w:val="0"/>
          <w:numId w:val="2"/>
        </w:numPr>
        <w:spacing w:after="240" w:before="0"/>
      </w:pPr>
      <w:r>
        <w:t xml:space="preserve">TypeScript strict mode passes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Impact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Node breaks build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CI/CD failure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fetch-node.sh thoroughly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Refactoring introduces bugs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Regressions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 tests ensure parity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Locale sync misses keys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UX broken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key validation in CI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Aggressive refactor delays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Scope creep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Time-box; prioritize classroom.tsx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Sprint 4: Deploy Readiness &amp; Production Hardening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May 5 - May 15  |  27 points (original 20 + 7 new)  |  Status: PLANNING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Sprint Goal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Expand frontend test coverage to critical flows, harden supply chain, and prepare for production launch. Integrate 3 new findings.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Backlog (Existing + 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"/>
        <w:gridCol w:w="2200"/>
        <w:gridCol w:w="1700"/>
        <w:gridCol w:w="600"/>
        <w:gridCol w:w="750"/>
        <w:gridCol w:w="6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Pts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 playbook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docs/ops/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Secrets mgmt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server/config/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 checks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Graceful shutdown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Prometheus metrics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server/metrics/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LAUNCH-6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aggregation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LAUNCH-7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SAST/DAST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LAUNCH-8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 test scope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docs/security/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LAUNCH-9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Incident response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docs/ops/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Post-launch handoff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TEST-GAP-2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tests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usbvault-app/tests/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 docs + onb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docs/arch/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Supply chain hard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Verification Criteria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Integration tests: auth, vault ops, crypto bridge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Frontend coverage: 1% -&gt; 20%+ (critical paths)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npm audit + cargo audit in CI; zero critical vulns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SBOM generated; versions pinned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Architecture documented for 5+ components</w:t>
      </w:r>
    </w:p>
    <w:p>
      <w:pPr>
        <w:pStyle w:val="ListParagraph"/>
        <w:numPr>
          <w:ilvl w:val="0"/>
          <w:numId w:val="2"/>
        </w:numPr>
        <w:spacing w:after="240" w:before="0"/>
      </w:pPr>
      <w:r>
        <w:t xml:space="preserve">Onboarding enables new contributor setup &lt;2hrs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Impact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tests too broad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Maintenance burden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Focus on happy + edge cases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Single-author knowledge persists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 factor unchanged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Pair on architecture docs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Dependency audit finds critical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Last-minute fix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audit early; budget 1wk 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 test reveals bypass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 delay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scoping early; 1wk buffer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Complete Item Tracker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All 55 items across 4 sprints. NEW items are marked.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900"/>
        <w:gridCol w:w="2800"/>
        <w:gridCol w:w="2000"/>
        <w:gridCol w:w="700"/>
        <w:gridCol w:w="4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Pts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Crypto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PBKDF2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usb-vault-core/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Crypto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Crypto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AES-256-GCM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usb-vault-core/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Crypto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Crypto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Secret rotation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usb-vault-core/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Crypto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Crypto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Secure RNG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usb-vault-core/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Crypto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Crypto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vectors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usb-vault-core/tests/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Crypto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 + HMAC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usb-vault-core/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Crypto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 strength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usb-vault-core/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usb-vault-core/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logging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usb-vault-core/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Logging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TLS hardening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OAuth 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server/auth/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mgmt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server/session/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Vault CRUD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server/api/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MFA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server/mfa/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 schema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server/db/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handling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Stability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M-7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server/tests/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M-9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CSRF/SSRF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Comp. 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usbvault-app/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 valid.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usbvault-app/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usbvault-app/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A11y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usbvault-app/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usbvault-app/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TD-1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TS strict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usbvault-app/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TD-2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usbvault-app/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TD-3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Deps 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usbvault-app/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TD-4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Dead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usbvault-app/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TEST-2*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usbvault-app/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USB-COMP-1*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Node bins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usb-companion/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MONO-1*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Decompose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usbvault-app/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i18n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I18N-1*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 locales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locales/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i18n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REPO-1*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artifacts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usb-companion/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docs/ops/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Secrets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server/config/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 chk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Shutdown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Prometheus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LAUNCH-7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SAST/DAST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LAUNCH-9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Incident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TEST-GAP-2*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usbvault-app/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BUS-1*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 docs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DEP-1*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Supply chain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guide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E2E suite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* = NEW item from data plugin analysis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Capacity Planning &amp; Velocity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200"/>
        <w:gridCol w:w="22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Planned Pts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Est. Velocity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Confidence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— focused crypto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— well-scoped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28-32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— new items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24-27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— integration tests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102-109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Likely range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Sprints 1-2: High confidence from proven velocity on architecture review.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Sprint 3: New items are infrastructure work, lower uncertainty. TEST-2 upgrade reflects broader scope.</w:t>
      </w:r>
    </w:p>
    <w:p>
      <w:pPr>
        <w:pStyle w:val="ListParagraph"/>
        <w:numPr>
          <w:ilvl w:val="0"/>
          <w:numId w:val="2"/>
        </w:numPr>
        <w:spacing w:after="240" w:before="0"/>
      </w:pPr>
      <w:r>
        <w:t xml:space="preserve">Sprint 4: Integration test and supply chain work exploratory; may require mid-sprint adjustment.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Dependencies &amp; Sequencing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Critical Path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C-1, C-2 blockers for M-3 and TEST-2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M-1, M-2, M-4 blockers for M-3 and CR-1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USB-COMP-1, REPO-1 can proceed in parallel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MONO-1 starts Sprint 3 week 2 after initial tests</w:t>
      </w:r>
    </w:p>
    <w:p>
      <w:pPr>
        <w:pStyle w:val="ListParagraph"/>
        <w:numPr>
          <w:ilvl w:val="0"/>
          <w:numId w:val="3"/>
        </w:numPr>
        <w:spacing w:after="240" w:before="0"/>
      </w:pPr>
      <w:r>
        <w:t xml:space="preserve">TEST-GAP-2 depends on CR-1, M-3, C-2; target Sprint 4 week 1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External Dependencies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OAuth Provider credentials — M-1 scope; coordinate early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Penetration tester — LAUNCH-8 scope; book 6 weeks ahead</w:t>
      </w:r>
    </w:p>
    <w:p>
      <w:pPr>
        <w:pStyle w:val="ListParagraph"/>
        <w:numPr>
          <w:ilvl w:val="0"/>
          <w:numId w:val="2"/>
        </w:numPr>
        <w:spacing w:after="240" w:before="0"/>
      </w:pPr>
      <w:r>
        <w:t xml:space="preserve">Database host (staging) — needed by M-5; provision Sprint 2 week 1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Post-Launch Backlog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Important items deferred past Sprint 4. Prioritize based on user feedback and operational load.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2500"/>
        <w:gridCol w:w="1400"/>
        <w:gridCol w:w="700"/>
        <w:gridCol w:w="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Rationale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Area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DOC-1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guide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Expand post-launch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DOC-2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reference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Auto-gen; refine later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DOC-3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manual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Based on ops 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TEST-1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E2E suite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Post-launch automation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PERF-1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Optimization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 in staging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SCAL-1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region first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AUDIT-1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replay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demanded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P3</w:t>
            </w:r>
          </w:p>
        </w:tc>
      </w:tr>
    </w:tbl>
    <w:p>
      <w:pPr>
        <w:spacing w:after="120" w:before="24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Estimate: ~21 additional points; target Q3-Q4 2026 if product-market fit validated.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Summary of Changes from Original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What Changed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Sprint 3: +10 pts (22 → 32 pts). Added USB-COMP-1, MONO-1, I18N-1, REPO-1; TEST-2 upgrade 3 → 5 pts.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Sprint 4: +7 pts (20 → 27 pts). Added TEST-GAP-2, BUS-1, DEP-1.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Total: 98 → 109 pts (+11%).</w:t>
      </w:r>
    </w:p>
    <w:p>
      <w:pPr>
        <w:pStyle w:val="ListParagraph"/>
        <w:numPr>
          <w:ilvl w:val="0"/>
          <w:numId w:val="3"/>
        </w:numPr>
        <w:spacing w:after="240" w:before="0"/>
      </w:pPr>
      <w:r>
        <w:t xml:space="preserve">All new items tagged (NEW) for visibility.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Why These Items Matter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USB-COMP-1: 359 MB bloat unsustainable; must fix pre-launch.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TEST-GAP: 1% frontend vs 72% backend is critical quality gap.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MONO-1: Large files accelerate tech debt; refactoring prevents regressions.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BUS-1: Single-author codebase is a knowledge concentration risk.</w:t>
      </w:r>
    </w:p>
    <w:p>
      <w:pPr>
        <w:pStyle w:val="ListParagraph"/>
        <w:numPr>
          <w:ilvl w:val="0"/>
          <w:numId w:val="2"/>
        </w:numPr>
        <w:spacing w:after="240" w:before="0"/>
      </w:pPr>
      <w:r>
        <w:t xml:space="preserve">DEP-1: 301 dependencies require supply chain hardening for security compliance.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2026-03-24T02:05:27.062Z</dcterms:created>
  <dcterms:modified xsi:type="dcterms:W3CDTF">2026-03-24T02:05:27.062Z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