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USB Companion &amp; Setup</w:t>
      </w:r>
    </w:p>
    <w:p>
      <w:pPr>
        <w:spacing w:after="200"/>
        <w:jc w:val="center"/>
      </w:pPr>
      <w:r>
        <w:rPr>
          <w:rFonts w:ascii="Arial" w:cs="Arial" w:eastAsia="Arial" w:hAnsi="Arial"/>
          <w:color w:val="DC2626"/>
          <w:sz w:val="40"/>
          <w:szCs w:val="40"/>
        </w:rPr>
        <w:t xml:space="preserve">Critical Bug Investigation Report</w:t>
      </w:r>
    </w:p>
    <w:p>
      <w:pPr>
        <w:spacing w:after="600"/>
        <w:jc w:val="center"/>
      </w:pPr>
      <w:r>
        <w:rPr>
          <w:rFonts w:ascii="Arial" w:cs="Arial" w:eastAsia="Arial" w:hAnsi="Arial"/>
          <w:i/>
          <w:iCs/>
          <w:color w:val="666666"/>
          <w:sz w:val="24"/>
          <w:szCs w:val="24"/>
        </w:rPr>
        <w:t xml:space="preserve">Systematic Analysis of Data Flow &amp; Function Connection Failures</w:t>
      </w:r>
    </w:p>
    <w:p>
      <w:pPr>
        <w:spacing w:after="100"/>
        <w:jc w:val="center"/>
      </w:pPr>
      <w:r>
        <w:rPr>
          <w:rFonts w:ascii="Arial" w:cs="Arial" w:eastAsia="Arial" w:hAnsi="Arial"/>
          <w:color w:val="444444"/>
          <w:sz w:val="22"/>
          <w:szCs w:val="22"/>
        </w:rPr>
        <w:t xml:space="preserve">Date: March 24, 2026</w:t>
      </w:r>
    </w:p>
    <w:p>
      <w:pPr>
        <w:spacing w:after="100"/>
        <w:jc w:val="center"/>
      </w:pPr>
      <w:r>
        <w:rPr>
          <w:rFonts w:ascii="Arial" w:cs="Arial" w:eastAsia="Arial" w:hAnsi="Arial"/>
          <w:color w:val="444444"/>
          <w:sz w:val="22"/>
          <w:szCs w:val="22"/>
        </w:rPr>
        <w:t xml:space="preserve">Classification: Engineering Internal</w:t>
      </w:r>
    </w:p>
    <w:p>
      <w:pPr>
        <w:spacing w:after="400"/>
        <w:jc w:val="center"/>
      </w:pPr>
      <w:r>
        <w:rPr>
          <w:rFonts w:ascii="Arial" w:cs="Arial" w:eastAsia="Arial" w:hAnsi="Arial"/>
          <w:color w:val="444444"/>
          <w:sz w:val="22"/>
          <w:szCs w:val="22"/>
        </w:rPr>
        <w:t xml:space="preserve">Scope: usb-companion, electron-shell, usbvault-app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single" w:color="DC2626" w:sz="3"/>
              <w:bottom w:val="single" w:color="DC2626" w:sz="3"/>
              <w:right w:val="single" w:color="DC2626" w:sz="3"/>
            </w:tcBorders>
            <w:shd w:fill="FEF2F2" w:val="clear"/>
            <w:tcMar>
              <w:top w:type="dxa" w:w="200"/>
              <w:left w:type="dxa" w:w="300"/>
              <w:bottom w:type="dxa" w:w="200"/>
              <w:right w:type="dxa" w:w="300"/>
            </w:tcMar>
          </w:tcPr>
          <w:p>
            <w:pPr>
              <w:spacing w:after="80"/>
            </w:pPr>
            <w:r>
              <w:rPr>
                <w:rFonts w:ascii="Arial" w:cs="Arial" w:eastAsia="Arial" w:hAnsi="Arial"/>
                <w:b/>
                <w:bCs/>
                <w:color w:val="DC2626"/>
                <w:sz w:val="24"/>
                <w:szCs w:val="24"/>
              </w:rPr>
              <w:t xml:space="preserve">EXECUTIVE SUMMARY</w:t>
            </w:r>
          </w:p>
          <w:p>
            <w:pPr>
              <w:spacing w:after="80"/>
            </w:pPr>
            <w:r>
              <w:rPr>
                <w:rFonts w:ascii="Arial" w:cs="Arial" w:eastAsia="Arial" w:hAnsi="Arial"/>
                <w:color w:val="444444"/>
                <w:sz w:val="20"/>
                <w:szCs w:val="20"/>
              </w:rPr>
              <w:t xml:space="preserve">This investigation identified 8 bugs (2 critical, 3 high, 2 medium, 1 low) introduced during the USB companion refactor. The root cause of the breakage is a response format mismatch between three architectural layers: the companion service returns { offset, length } for append operations, but the Electron IPC bridge declares { success, newSize } and the app service layer tries to compute offsets from the nonexistent newSize field, producing NaN. This corrupts every file write in Electron mode. A secondary critical bug mismatches capacity-check field names across the same boundary, breaking the 50% safety rule enforcement.</w:t>
            </w:r>
          </w:p>
        </w:tc>
      </w:tr>
    </w:tbl>
    <w:p>
      <w:r>
        <w:br w:type="page"/>
      </w:r>
    </w:p>
    <w:p>
      <w:pPr>
        <w:pStyle w:val="Heading1"/>
      </w:pPr>
      <w:r>
        <w:t xml:space="preserve">Bug Summary</w:t>
      </w:r>
    </w:p>
    <w:p>
      <w:pPr>
        <w:spacing w:after="200"/>
      </w:pPr>
      <w:r>
        <w:rPr>
          <w:rFonts w:ascii="Arial" w:cs="Arial" w:eastAsia="Arial" w:hAnsi="Arial"/>
          <w:sz w:val="22"/>
          <w:szCs w:val="22"/>
        </w:rPr>
        <w:t xml:space="preserve">The following table summarizes all bugs found, ordered by severity. Each bug is detailed in the sections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160"/>
        <w:gridCol w:w="200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BUG-001</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120"/>
            </w:pPr>
            <w:r>
              <w:rPr>
                <w:rFonts w:ascii="Arial" w:cs="Arial" w:eastAsia="Arial" w:hAnsi="Arial"/>
                <w:b/>
                <w:bCs/>
                <w:color w:val="DC2626"/>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appendVaultBytes() IPC Response Format Mismatch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usbService.ts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BUG-002</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120"/>
            </w:pPr>
            <w:r>
              <w:rPr>
                <w:rFonts w:ascii="Arial" w:cs="Arial" w:eastAsia="Arial" w:hAnsi="Arial"/>
                <w:b/>
                <w:bCs/>
                <w:color w:val="DC2626"/>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checkCapacity() Response Field Name Mismatch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usbService.ts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EA580C"/>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getCapacity IPC Type Declaration Mismatch (Triple Mismatch)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preload.ts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EA580C"/>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provisionVault() Missing partition_name in HTTP 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usbService.ts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EA580C"/>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Unbound Async Methods Exposed as Properties in useSetupWizard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useSetupWizard.ts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D97706"/>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isCompanionAvailable() Bypasses Electron IPC in Setup Wizard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usbService.ts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D97706"/>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18 USB Operations Have No IPC Support (HTTP-Only in Electron)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usbService.ts (multiple methods)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sz w:val="18"/>
                <w:szCs w:val="18"/>
              </w:rPr>
              <w:t xml:space="preserve">BUG-008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bCs/>
                <w:color w:val="2563EB"/>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Duplicate Companion Health Check Methods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8"/>
                <w:szCs w:val="18"/>
              </w:rPr>
              <w:t xml:space="preserve">usbService.ts</w:t>
            </w:r>
          </w:p>
        </w:tc>
      </w:tr>
    </w:tbl>
    <w:p>
      <w:r>
        <w:br w:type="page"/>
      </w:r>
    </w:p>
    <w:p>
      <w:pPr>
        <w:pStyle w:val="Heading1"/>
      </w:pPr>
      <w:r>
        <w:t xml:space="preserve">Data Flow Architecture</w:t>
      </w:r>
    </w:p>
    <w:p>
      <w:pPr>
        <w:spacing w:after="200"/>
      </w:pPr>
      <w:r>
        <w:rPr>
          <w:rFonts w:ascii="Arial" w:cs="Arial" w:eastAsia="Arial" w:hAnsi="Arial"/>
          <w:sz w:val="22"/>
          <w:szCs w:val="22"/>
        </w:rPr>
        <w:t xml:space="preserve">The USB companion system has three transport paths. Understanding these is critical because the bugs exist at the boundaries between layers.</w:t>
      </w:r>
    </w:p>
    <w:p>
      <w:pPr>
        <w:pStyle w:val="Heading2"/>
      </w:pPr>
      <w:r>
        <w:t xml:space="preserve">Path 1: Electron IPC (Primary)</w:t>
      </w:r>
    </w:p>
    <w:p>
      <w:pPr>
        <w:spacing w:after="80"/>
      </w:pPr>
      <w:r>
        <w:rPr>
          <w:rFonts w:ascii="Arial" w:cs="Arial" w:eastAsia="Arial" w:hAnsi="Arial"/>
          <w:sz w:val="22"/>
          <w:szCs w:val="22"/>
        </w:rPr>
        <w:t xml:space="preserve">React App (renderer) → window.electronBridge (preload.ts) → ipcRenderer.invoke() → ipcMain.handle() (usb-ipc-adapter.ts) → companion service modules directly (vaultContainerService.js, usbDetector.js, etc.)</w:t>
      </w:r>
    </w:p>
    <w:p>
      <w:pPr>
        <w:spacing w:after="200"/>
      </w:pPr>
      <w:r>
        <w:rPr>
          <w:rFonts w:ascii="Arial" w:cs="Arial" w:eastAsia="Arial" w:hAnsi="Arial"/>
          <w:sz w:val="22"/>
          <w:szCs w:val="22"/>
        </w:rPr>
        <w:t xml:space="preserve">This path bypasses HTTP entirely. The IPC adapter imports companion service modules via require() and calls them as plain functions. This is faster but has a critical weakness: the TypeScript type declarations in preload.ts were written to match an assumed response format, not the actual service return values.</w:t>
      </w:r>
    </w:p>
    <w:p>
      <w:pPr>
        <w:pStyle w:val="Heading2"/>
      </w:pPr>
      <w:r>
        <w:t xml:space="preserve">Path 2: HTTP Fallback (Web/Standalone)</w:t>
      </w:r>
    </w:p>
    <w:p>
      <w:pPr>
        <w:spacing w:after="80"/>
      </w:pPr>
      <w:r>
        <w:rPr>
          <w:rFonts w:ascii="Arial" w:cs="Arial" w:eastAsia="Arial" w:hAnsi="Arial"/>
          <w:sz w:val="22"/>
          <w:szCs w:val="22"/>
        </w:rPr>
        <w:t xml:space="preserve">React App → usbService.ts → axios HTTP → Express server (server.js) → route handlers (usb.js) → companion service modules</w:t>
      </w:r>
    </w:p>
    <w:p>
      <w:pPr>
        <w:spacing w:after="200"/>
      </w:pPr>
      <w:r>
        <w:rPr>
          <w:rFonts w:ascii="Arial" w:cs="Arial" w:eastAsia="Arial" w:hAnsi="Arial"/>
          <w:sz w:val="22"/>
          <w:szCs w:val="22"/>
        </w:rPr>
        <w:t xml:space="preserve">This path is used when Electron is not available. The route handlers in usb.js call the same service modules, then serialize the response as JSON. The HTTP path generally works correctly because the route handlers pass through the service return values directly.</w:t>
      </w:r>
    </w:p>
    <w:p>
      <w:pPr>
        <w:pStyle w:val="Heading2"/>
      </w:pPr>
      <w:r>
        <w:t xml:space="preserve">Path 3: Combined (Provisioning)</w:t>
      </w:r>
    </w:p>
    <w:p>
      <w:pPr>
        <w:spacing w:after="80"/>
      </w:pPr>
      <w:r>
        <w:rPr>
          <w:rFonts w:ascii="Arial" w:cs="Arial" w:eastAsia="Arial" w:hAnsi="Arial"/>
          <w:sz w:val="22"/>
          <w:szCs w:val="22"/>
        </w:rPr>
        <w:t xml:space="preserve">React App → usbService.provisionVault() [HTTP] → companion provisions drive → returns secureMountPoint → React App → vaultOrchestrator.provision() → usbService.writeVaultHeader() [IPC or HTTP] → writes crypto header</w:t>
      </w:r>
    </w:p>
    <w:p>
      <w:pPr>
        <w:spacing w:after="200"/>
      </w:pPr>
      <w:r>
        <w:rPr>
          <w:rFonts w:ascii="Arial" w:cs="Arial" w:eastAsia="Arial" w:hAnsi="Arial"/>
          <w:sz w:val="22"/>
          <w:szCs w:val="22"/>
        </w:rPr>
        <w:t xml:space="preserve">Provisioning uniquely combines both paths. The initial format/partition step is always HTTP (no IPC handler), but the subsequent crypto header write uses IPC when available. This is where BUG-001 becomes devastating: the crypto header write succeeds, but subsequent file appends produce NaN offsets.</w:t>
      </w:r>
    </w:p>
    <w:p>
      <w:r>
        <w:br w:type="page"/>
      </w:r>
    </w:p>
    <w:p>
      <w:pPr>
        <w:pStyle w:val="Heading1"/>
      </w:pPr>
      <w:r>
        <w:t xml:space="preserve">Detailed Bug Reports</w:t>
      </w:r>
    </w:p>
    <w:p>
      <w:pPr>
        <w:pStyle w:val="Heading2"/>
        <w:spacing w:before="400"/>
      </w:pPr>
      <w:r>
        <w:rPr>
          <w:b/>
          <w:bCs/>
          <w:color w:val="DC2626"/>
        </w:rPr>
        <w:t xml:space="preserve">BUG-001: </w:t>
      </w:r>
      <w:r>
        <w:rPr>
          <w:b/>
          <w:bCs/>
        </w:rPr>
        <w:t xml:space="preserve">appendVaultBytes() IPC Response Format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120"/>
            </w:pPr>
            <w:r>
              <w:rPr>
                <w:rFonts w:ascii="Arial" w:cs="Arial" w:eastAsia="Arial" w:hAnsi="Arial"/>
                <w:b/>
                <w:bCs/>
                <w:color w:val="DC2626"/>
                <w:sz w:val="18"/>
                <w:szCs w:val="18"/>
              </w:rPr>
              <w:t xml:space="preserve">CRITICAL</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usbService.ts:298-300 | usb-ipc-adapter.ts:201-209 | preload.ts:88</w:t>
            </w:r>
          </w:p>
        </w:tc>
      </w:tr>
    </w:tbl>
    <w:p>
      <w:pPr>
        <w:pStyle w:val="Heading3"/>
        <w:spacing w:before="160"/>
      </w:pPr>
      <w:r>
        <w:t xml:space="preserve">Description</w:t>
      </w:r>
    </w:p>
    <w:p>
      <w:pPr>
        <w:spacing w:after="160"/>
      </w:pPr>
      <w:r>
        <w:rPr>
          <w:rFonts w:ascii="Arial" w:cs="Arial" w:eastAsia="Arial" w:hAnsi="Arial"/>
          <w:sz w:val="22"/>
          <w:szCs w:val="22"/>
        </w:rPr>
        <w:t xml:space="preserve">The preload.ts TypeScript declaration says appendBytes() returns { success: boolean; newSize: number }, but the actual companion service (vaultContainerService.js:242) returns { offset: number; length: number }. The IPC adapter passes through whatever the service returns. In usbService.ts line 300, the code computes: result.newSize - data.length. Since result.newSize is undefined (the real return has offset and length, not newSize), this evaluates to NaN.</w:t>
      </w:r>
    </w:p>
    <w:p>
      <w:pPr>
        <w:pStyle w:val="Heading3"/>
      </w:pPr>
      <w:r>
        <w:t xml:space="preserve">Impact</w:t>
      </w:r>
    </w:p>
    <w:p>
      <w:pPr>
        <w:spacing w:after="160"/>
      </w:pPr>
      <w:r>
        <w:rPr>
          <w:rFonts w:ascii="Arial" w:cs="Arial" w:eastAsia="Arial" w:hAnsi="Arial"/>
          <w:sz w:val="22"/>
          <w:szCs w:val="22"/>
        </w:rPr>
        <w:t xml:space="preserve">ALL vault write operations in Electron mode produce NaN offsets. The vault index records garbage offsets for every file stored, making all files unreadable. The vault appears to write successfully but every file is silently corrupted.</w:t>
      </w:r>
    </w:p>
    <w:p>
      <w:pPr>
        <w:pStyle w:val="Heading3"/>
      </w:pPr>
      <w:r>
        <w:t xml:space="preserve">Recommended Fix</w:t>
      </w:r>
    </w:p>
    <w:p>
      <w:pPr>
        <w:spacing w:after="200"/>
      </w:pPr>
      <w:r>
        <w:rPr>
          <w:rFonts w:ascii="Arial" w:cs="Arial" w:eastAsia="Arial" w:hAnsi="Arial"/>
          <w:sz w:val="22"/>
          <w:szCs w:val="22"/>
        </w:rPr>
        <w:t xml:space="preserve">In usbService.ts line 300, change to: return { offset: result.offset, length: result.length ?? data.length }; Also update the preload.ts type declaration to match: Promise&lt;{ offset: number; length: number }&gt;.</w:t>
      </w:r>
    </w:p>
    <w:p>
      <w:pPr>
        <w:pStyle w:val="Heading2"/>
        <w:spacing w:before="400"/>
      </w:pPr>
      <w:r>
        <w:rPr>
          <w:b/>
          <w:bCs/>
          <w:color w:val="DC2626"/>
        </w:rPr>
        <w:t xml:space="preserve">BUG-002: </w:t>
      </w:r>
      <w:r>
        <w:rPr>
          <w:b/>
          <w:bCs/>
        </w:rPr>
        <w:t xml:space="preserve">checkCapacity() Response Field Name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spacing w:after="120"/>
            </w:pPr>
            <w:r>
              <w:rPr>
                <w:rFonts w:ascii="Arial" w:cs="Arial" w:eastAsia="Arial" w:hAnsi="Arial"/>
                <w:b/>
                <w:bCs/>
                <w:color w:val="DC2626"/>
                <w:sz w:val="18"/>
                <w:szCs w:val="18"/>
              </w:rPr>
              <w:t xml:space="preserve">CRITICAL</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usbService.ts:366-371 | vaultContainerService.js:84-124</w:t>
            </w:r>
          </w:p>
        </w:tc>
      </w:tr>
    </w:tbl>
    <w:p>
      <w:pPr>
        <w:pStyle w:val="Heading3"/>
        <w:spacing w:before="160"/>
      </w:pPr>
      <w:r>
        <w:t xml:space="preserve">Description</w:t>
      </w:r>
    </w:p>
    <w:p>
      <w:pPr>
        <w:spacing w:after="160"/>
      </w:pPr>
      <w:r>
        <w:rPr>
          <w:rFonts w:ascii="Arial" w:cs="Arial" w:eastAsia="Arial" w:hAnsi="Arial"/>
          <w:sz w:val="22"/>
          <w:szCs w:val="22"/>
        </w:rPr>
        <w:t xml:space="preserve">usbService.ts declares checkCapacity() returns { total, available, allowed, remaining, maxAllowed }. But the companion service actually returns { allowed, vaultSize, partitionTotal, maxAllowed, remaining }. The fields 'total' and 'available' do not exist in the companion response. The field 'partitionTotal' maps to what usbService calls 'total', and there is no equivalent for 'available'.</w:t>
      </w:r>
    </w:p>
    <w:p>
      <w:pPr>
        <w:pStyle w:val="Heading3"/>
      </w:pPr>
      <w:r>
        <w:t xml:space="preserve">Impact</w:t>
      </w:r>
    </w:p>
    <w:p>
      <w:pPr>
        <w:spacing w:after="160"/>
      </w:pPr>
      <w:r>
        <w:rPr>
          <w:rFonts w:ascii="Arial" w:cs="Arial" w:eastAsia="Arial" w:hAnsi="Arial"/>
          <w:sz w:val="22"/>
          <w:szCs w:val="22"/>
        </w:rPr>
        <w:t xml:space="preserve">Any consumer reading data.total or data.available gets undefined. This likely breaks capacity checks in the vaultOrchestrator before file additions, potentially allowing writes that exceed the 50% capacity rule and causing vault corruption or out-of-space errors during compaction.</w:t>
      </w:r>
    </w:p>
    <w:p>
      <w:pPr>
        <w:pStyle w:val="Heading3"/>
      </w:pPr>
      <w:r>
        <w:t xml:space="preserve">Recommended Fix</w:t>
      </w:r>
    </w:p>
    <w:p>
      <w:pPr>
        <w:spacing w:after="200"/>
      </w:pPr>
      <w:r>
        <w:rPr>
          <w:rFonts w:ascii="Arial" w:cs="Arial" w:eastAsia="Arial" w:hAnsi="Arial"/>
          <w:sz w:val="22"/>
          <w:szCs w:val="22"/>
        </w:rPr>
        <w:t xml:space="preserve">Update usbService.ts checkCapacity() return type to match the companion: { allowed: boolean; vaultSize: number; partitionTotal: number; maxAllowed: number; remaining: number }. Update all callers to use the correct field names.</w:t>
      </w:r>
    </w:p>
    <w:p>
      <w:pPr>
        <w:pStyle w:val="Heading2"/>
        <w:spacing w:before="400"/>
      </w:pPr>
      <w:r>
        <w:rPr>
          <w:b/>
          <w:bCs/>
          <w:color w:val="EA580C"/>
        </w:rPr>
        <w:t xml:space="preserve">BUG-003: </w:t>
      </w:r>
      <w:r>
        <w:rPr>
          <w:b/>
          <w:bCs/>
        </w:rPr>
        <w:t xml:space="preserve">getCapacity IPC Type Declaration Mismatch (Triple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spacing w:after="120"/>
            </w:pPr>
            <w:r>
              <w:rPr>
                <w:rFonts w:ascii="Arial" w:cs="Arial" w:eastAsia="Arial" w:hAnsi="Arial"/>
                <w:b/>
                <w:bCs/>
                <w:color w:val="EA580C"/>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preload.ts:96 | usb-ipc-adapter.ts:229-236 | vaultContainerService.js:84-124</w:t>
            </w:r>
          </w:p>
        </w:tc>
      </w:tr>
    </w:tbl>
    <w:p>
      <w:pPr>
        <w:pStyle w:val="Heading3"/>
        <w:spacing w:before="160"/>
      </w:pPr>
      <w:r>
        <w:t xml:space="preserve">Description</w:t>
      </w:r>
    </w:p>
    <w:p>
      <w:pPr>
        <w:spacing w:after="160"/>
      </w:pPr>
      <w:r>
        <w:rPr>
          <w:rFonts w:ascii="Arial" w:cs="Arial" w:eastAsia="Arial" w:hAnsi="Arial"/>
          <w:sz w:val="22"/>
          <w:szCs w:val="22"/>
        </w:rPr>
        <w:t xml:space="preserve">Three layers declare three different return types for the same operation. preload.ts says: { available: number; required: number; canFit: boolean }. The IPC adapter comment says the same. But the actual service returns: { allowed: boolean; vaultSize: number; partitionTotal: number; maxAllowed: number; remaining: number }. None of the field names match across the TypeScript declarations and the actual implementation.</w:t>
      </w:r>
    </w:p>
    <w:p>
      <w:pPr>
        <w:pStyle w:val="Heading3"/>
      </w:pPr>
      <w:r>
        <w:t xml:space="preserve">Impact</w:t>
      </w:r>
    </w:p>
    <w:p>
      <w:pPr>
        <w:spacing w:after="160"/>
      </w:pPr>
      <w:r>
        <w:rPr>
          <w:rFonts w:ascii="Arial" w:cs="Arial" w:eastAsia="Arial" w:hAnsi="Arial"/>
          <w:sz w:val="22"/>
          <w:szCs w:val="22"/>
        </w:rPr>
        <w:t xml:space="preserve">In Electron mode, code using the IPC path for capacity checks receives data with completely wrong field names. Fields like 'canFit' and 'required' will always be undefined. This causes silent failures in capacity validation.</w:t>
      </w:r>
    </w:p>
    <w:p>
      <w:pPr>
        <w:pStyle w:val="Heading3"/>
      </w:pPr>
      <w:r>
        <w:t xml:space="preserve">Recommended Fix</w:t>
      </w:r>
    </w:p>
    <w:p>
      <w:pPr>
        <w:spacing w:after="200"/>
      </w:pPr>
      <w:r>
        <w:rPr>
          <w:rFonts w:ascii="Arial" w:cs="Arial" w:eastAsia="Arial" w:hAnsi="Arial"/>
          <w:sz w:val="22"/>
          <w:szCs w:val="22"/>
        </w:rPr>
        <w:t xml:space="preserve">Align the preload.ts type and IPC adapter comment to match the actual vaultContainerService return signature.</w:t>
      </w:r>
    </w:p>
    <w:p>
      <w:pPr>
        <w:pStyle w:val="Heading2"/>
        <w:spacing w:before="400"/>
      </w:pPr>
      <w:r>
        <w:rPr>
          <w:b/>
          <w:bCs/>
          <w:color w:val="EA580C"/>
        </w:rPr>
        <w:t xml:space="preserve">BUG-004: </w:t>
      </w:r>
      <w:r>
        <w:rPr>
          <w:b/>
          <w:bCs/>
        </w:rPr>
        <w:t xml:space="preserve">provisionVault() Missing partition_name in HTTP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spacing w:after="120"/>
            </w:pPr>
            <w:r>
              <w:rPr>
                <w:rFonts w:ascii="Arial" w:cs="Arial" w:eastAsia="Arial" w:hAnsi="Arial"/>
                <w:b/>
                <w:bCs/>
                <w:color w:val="EA580C"/>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usbService.ts:200-208 | validation.js:79-81</w:t>
            </w:r>
          </w:p>
        </w:tc>
      </w:tr>
    </w:tbl>
    <w:p>
      <w:pPr>
        <w:pStyle w:val="Heading3"/>
        <w:spacing w:before="160"/>
      </w:pPr>
      <w:r>
        <w:t xml:space="preserve">Description</w:t>
      </w:r>
    </w:p>
    <w:p>
      <w:pPr>
        <w:spacing w:after="160"/>
      </w:pPr>
      <w:r>
        <w:rPr>
          <w:rFonts w:ascii="Arial" w:cs="Arial" w:eastAsia="Arial" w:hAnsi="Arial"/>
          <w:sz w:val="22"/>
          <w:szCs w:val="22"/>
        </w:rPr>
        <w:t xml:space="preserve">The ProvisionParams interface includes partitionName, and the companion validation (validation.js:79-81) reads body.partition_name. However, the provisionVault() method in usbService.ts never includes partition_name in the HTTP POST body. The field is simply omitted from the request payload.</w:t>
      </w:r>
    </w:p>
    <w:p>
      <w:pPr>
        <w:pStyle w:val="Heading3"/>
      </w:pPr>
      <w:r>
        <w:t xml:space="preserve">Impact</w:t>
      </w:r>
    </w:p>
    <w:p>
      <w:pPr>
        <w:spacing w:after="160"/>
      </w:pPr>
      <w:r>
        <w:rPr>
          <w:rFonts w:ascii="Arial" w:cs="Arial" w:eastAsia="Arial" w:hAnsi="Arial"/>
          <w:sz w:val="22"/>
          <w:szCs w:val="22"/>
        </w:rPr>
        <w:t xml:space="preserve">Users who set a custom partition label in the setup wizard will always get the default label ('USBVault' or derived from vaultName). The partition_name field is silently dropped. This is a data loss issue, not a crash, but it breaks user expectations.</w:t>
      </w:r>
    </w:p>
    <w:p>
      <w:pPr>
        <w:pStyle w:val="Heading3"/>
      </w:pPr>
      <w:r>
        <w:t xml:space="preserve">Recommended Fix</w:t>
      </w:r>
    </w:p>
    <w:p>
      <w:pPr>
        <w:spacing w:after="200"/>
      </w:pPr>
      <w:r>
        <w:rPr>
          <w:rFonts w:ascii="Arial" w:cs="Arial" w:eastAsia="Arial" w:hAnsi="Arial"/>
          <w:sz w:val="22"/>
          <w:szCs w:val="22"/>
        </w:rPr>
        <w:t xml:space="preserve">Add partition_name: params.partitionName to the HTTP POST body in usbService.ts provisionVault().</w:t>
      </w:r>
    </w:p>
    <w:p>
      <w:pPr>
        <w:pStyle w:val="Heading2"/>
        <w:spacing w:before="400"/>
      </w:pPr>
      <w:r>
        <w:rPr>
          <w:b/>
          <w:bCs/>
          <w:color w:val="EA580C"/>
        </w:rPr>
        <w:t xml:space="preserve">BUG-005: </w:t>
      </w:r>
      <w:r>
        <w:rPr>
          <w:b/>
          <w:bCs/>
        </w:rPr>
        <w:t xml:space="preserve">Unbound Async Methods Exposed as Properties in useSetupWizard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spacing w:after="120"/>
            </w:pPr>
            <w:r>
              <w:rPr>
                <w:rFonts w:ascii="Arial" w:cs="Arial" w:eastAsia="Arial" w:hAnsi="Arial"/>
                <w:b/>
                <w:bCs/>
                <w:color w:val="EA580C"/>
                <w:sz w:val="18"/>
                <w:szCs w:val="18"/>
              </w:rPr>
              <w:t xml:space="preserve">HIGH</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useSetupWizard.ts:378-379</w:t>
            </w:r>
          </w:p>
        </w:tc>
      </w:tr>
    </w:tbl>
    <w:p>
      <w:pPr>
        <w:pStyle w:val="Heading3"/>
        <w:spacing w:before="160"/>
      </w:pPr>
      <w:r>
        <w:t xml:space="preserve">Description</w:t>
      </w:r>
    </w:p>
    <w:p>
      <w:pPr>
        <w:spacing w:after="160"/>
      </w:pPr>
      <w:r>
        <w:rPr>
          <w:rFonts w:ascii="Arial" w:cs="Arial" w:eastAsia="Arial" w:hAnsi="Arial"/>
          <w:sz w:val="22"/>
          <w:szCs w:val="22"/>
        </w:rPr>
        <w:t xml:space="preserve">The hook exposes companionVersionMismatch: usbService.isApiVersionMismatch and companionVersion: usbService.companionVersion. These are async methods being passed as raw function references, not as resolved values. Any component that uses these as boolean/string values (e.g., if (companionVersionMismatch)) will always evaluate to truthy because a function reference is truthy.</w:t>
      </w:r>
    </w:p>
    <w:p>
      <w:pPr>
        <w:pStyle w:val="Heading3"/>
      </w:pPr>
      <w:r>
        <w:t xml:space="preserve">Impact</w:t>
      </w:r>
    </w:p>
    <w:p>
      <w:pPr>
        <w:spacing w:after="160"/>
      </w:pPr>
      <w:r>
        <w:rPr>
          <w:rFonts w:ascii="Arial" w:cs="Arial" w:eastAsia="Arial" w:hAnsi="Arial"/>
          <w:sz w:val="22"/>
          <w:szCs w:val="22"/>
        </w:rPr>
        <w:t xml:space="preserve">Version mismatch warnings may always show as active (a function is always truthy), or the version display may show '[object Promise]' or '[Function]' instead of the actual version string. This causes false 'version mismatch' warnings in the setup wizard UI.</w:t>
      </w:r>
    </w:p>
    <w:p>
      <w:pPr>
        <w:pStyle w:val="Heading3"/>
      </w:pPr>
      <w:r>
        <w:t xml:space="preserve">Recommended Fix</w:t>
      </w:r>
    </w:p>
    <w:p>
      <w:pPr>
        <w:spacing w:after="200"/>
      </w:pPr>
      <w:r>
        <w:rPr>
          <w:rFonts w:ascii="Arial" w:cs="Arial" w:eastAsia="Arial" w:hAnsi="Arial"/>
          <w:sz w:val="22"/>
          <w:szCs w:val="22"/>
        </w:rPr>
        <w:t xml:space="preserve">Either: (a) call these methods in an effect and store results in state, or (b) rename them to make it clear they are callable functions (e.g., checkVersionMismatch, fetchCompanionVersion).</w:t>
      </w:r>
    </w:p>
    <w:p>
      <w:pPr>
        <w:pStyle w:val="Heading2"/>
        <w:spacing w:before="400"/>
      </w:pPr>
      <w:r>
        <w:rPr>
          <w:b/>
          <w:bCs/>
          <w:color w:val="D97706"/>
        </w:rPr>
        <w:t xml:space="preserve">BUG-006: </w:t>
      </w:r>
      <w:r>
        <w:rPr>
          <w:b/>
          <w:bCs/>
        </w:rPr>
        <w:t xml:space="preserve">isCompanionAvailable() Bypasses Electron IPC in Setup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spacing w:after="120"/>
            </w:pPr>
            <w:r>
              <w:rPr>
                <w:rFonts w:ascii="Arial" w:cs="Arial" w:eastAsia="Arial" w:hAnsi="Arial"/>
                <w:b/>
                <w:bCs/>
                <w:color w:val="D97706"/>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usbService.ts:456-464 | useSetupWizard.ts:96</w:t>
            </w:r>
          </w:p>
        </w:tc>
      </w:tr>
    </w:tbl>
    <w:p>
      <w:pPr>
        <w:pStyle w:val="Heading3"/>
        <w:spacing w:before="160"/>
      </w:pPr>
      <w:r>
        <w:t xml:space="preserve">Description</w:t>
      </w:r>
    </w:p>
    <w:p>
      <w:pPr>
        <w:spacing w:after="160"/>
      </w:pPr>
      <w:r>
        <w:rPr>
          <w:rFonts w:ascii="Arial" w:cs="Arial" w:eastAsia="Arial" w:hAnsi="Arial"/>
          <w:sz w:val="22"/>
          <w:szCs w:val="22"/>
        </w:rPr>
        <w:t xml:space="preserve">The setup wizard calls usbService.isCompanionAvailable() which always uses HTTP, even in Electron. Meanwhile, usbService.isCompanionRunning() correctly checks the Electron bridge first. The wizard uses the wrong method, so in Electron mode it makes an unnecessary HTTP roundtrip and can falsely report the companion as down if the HTTP server has not started yet but the IPC bridge is already available.</w:t>
      </w:r>
    </w:p>
    <w:p>
      <w:pPr>
        <w:pStyle w:val="Heading3"/>
      </w:pPr>
      <w:r>
        <w:t xml:space="preserve">Impact</w:t>
      </w:r>
    </w:p>
    <w:p>
      <w:pPr>
        <w:spacing w:after="160"/>
      </w:pPr>
      <w:r>
        <w:rPr>
          <w:rFonts w:ascii="Arial" w:cs="Arial" w:eastAsia="Arial" w:hAnsi="Arial"/>
          <w:sz w:val="22"/>
          <w:szCs w:val="22"/>
        </w:rPr>
        <w:t xml:space="preserve">In Electron, the setup wizard may flash a 'companion disconnected' state during startup, even though the companion services are fully available via IPC. This creates a confusing UX where the user sees a disconnect animation followed by a reconnect, and could cause the 4-second retry polling to kick in unnecessarily.</w:t>
      </w:r>
    </w:p>
    <w:p>
      <w:pPr>
        <w:pStyle w:val="Heading3"/>
      </w:pPr>
      <w:r>
        <w:t xml:space="preserve">Recommended Fix</w:t>
      </w:r>
    </w:p>
    <w:p>
      <w:pPr>
        <w:spacing w:after="200"/>
      </w:pPr>
      <w:r>
        <w:rPr>
          <w:rFonts w:ascii="Arial" w:cs="Arial" w:eastAsia="Arial" w:hAnsi="Arial"/>
          <w:sz w:val="22"/>
          <w:szCs w:val="22"/>
        </w:rPr>
        <w:t xml:space="preserve">Change useSetupWizard.ts line 96 to call usbService.isCompanionRunning() instead of usbService.isCompanionAvailable(), or update isCompanionAvailable() to check the Electron bridge first.</w:t>
      </w:r>
    </w:p>
    <w:p>
      <w:pPr>
        <w:pStyle w:val="Heading2"/>
        <w:spacing w:before="400"/>
      </w:pPr>
      <w:r>
        <w:rPr>
          <w:b/>
          <w:bCs/>
          <w:color w:val="D97706"/>
        </w:rPr>
        <w:t xml:space="preserve">BUG-007: </w:t>
      </w:r>
      <w:r>
        <w:rPr>
          <w:b/>
          <w:bCs/>
        </w:rPr>
        <w:t xml:space="preserve">18 USB Operations Have No IPC Support (HTTP-Only in Electron)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spacing w:after="120"/>
            </w:pPr>
            <w:r>
              <w:rPr>
                <w:rFonts w:ascii="Arial" w:cs="Arial" w:eastAsia="Arial" w:hAnsi="Arial"/>
                <w:b/>
                <w:bCs/>
                <w:color w:val="D97706"/>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usbService.ts (multiple methods) | usb-ipc-adapter.ts</w:t>
            </w:r>
          </w:p>
        </w:tc>
      </w:tr>
    </w:tbl>
    <w:p>
      <w:pPr>
        <w:pStyle w:val="Heading3"/>
        <w:spacing w:before="160"/>
      </w:pPr>
      <w:r>
        <w:t xml:space="preserve">Description</w:t>
      </w:r>
    </w:p>
    <w:p>
      <w:pPr>
        <w:spacing w:after="160"/>
      </w:pPr>
      <w:r>
        <w:rPr>
          <w:rFonts w:ascii="Arial" w:cs="Arial" w:eastAsia="Arial" w:hAnsi="Arial"/>
          <w:sz w:val="22"/>
          <w:szCs w:val="22"/>
        </w:rPr>
        <w:t xml:space="preserve">Only 8 of 26 USB operations have IPC handlers registered in usb-ipc-adapter.ts. The remaining 18 fall back to HTTP even in Electron: provisionVault, resetDrive, initVaultContainer, checkCapacity, compactVaultContainer, listVaultFiles, deleteFile, all companion health/version checks, all zero-trace operations, provisionPreflight, safeEjectWithCleanup, unmountSecure, and mountSecure.</w:t>
      </w:r>
    </w:p>
    <w:p>
      <w:pPr>
        <w:pStyle w:val="Heading3"/>
      </w:pPr>
      <w:r>
        <w:t xml:space="preserve">Impact</w:t>
      </w:r>
    </w:p>
    <w:p>
      <w:pPr>
        <w:spacing w:after="160"/>
      </w:pPr>
      <w:r>
        <w:rPr>
          <w:rFonts w:ascii="Arial" w:cs="Arial" w:eastAsia="Arial" w:hAnsi="Arial"/>
          <w:sz w:val="22"/>
          <w:szCs w:val="22"/>
        </w:rPr>
        <w:t xml:space="preserve">Electron users experience higher latency for 18 operations. More critically, these HTTP calls depend on the companion HTTP server being fully started and healthy, while IPC-backed operations work directly. During companion startup or restart, these 18 operations will fail even though the underlying services are loaded.</w:t>
      </w:r>
    </w:p>
    <w:p>
      <w:pPr>
        <w:pStyle w:val="Heading3"/>
      </w:pPr>
      <w:r>
        <w:t xml:space="preserve">Recommended Fix</w:t>
      </w:r>
    </w:p>
    <w:p>
      <w:pPr>
        <w:spacing w:after="200"/>
      </w:pPr>
      <w:r>
        <w:rPr>
          <w:rFonts w:ascii="Arial" w:cs="Arial" w:eastAsia="Arial" w:hAnsi="Arial"/>
          <w:sz w:val="22"/>
          <w:szCs w:val="22"/>
        </w:rPr>
        <w:t xml:space="preserve">Add IPC handlers for critical operations: provisionVault, checkCapacity, compactVaultContainer, mountSecure, unmountSecure, and initVaultContainer. Health checks should also have an IPC path.</w:t>
      </w:r>
    </w:p>
    <w:p>
      <w:pPr>
        <w:pStyle w:val="Heading2"/>
        <w:spacing w:before="400"/>
      </w:pPr>
      <w:r>
        <w:rPr>
          <w:b/>
          <w:bCs/>
          <w:color w:val="2563EB"/>
        </w:rPr>
        <w:t xml:space="preserve">BUG-008: </w:t>
      </w:r>
      <w:r>
        <w:rPr>
          <w:b/>
          <w:bCs/>
        </w:rPr>
        <w:t xml:space="preserve">Duplicate Companion Health Check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Severity</w:t>
            </w:r>
          </w:p>
        </w:tc>
        <w:tc>
          <w:tcPr>
            <w:tcW w:type="dxa" w:w="786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spacing w:after="120"/>
            </w:pPr>
            <w:r>
              <w:rPr>
                <w:rFonts w:ascii="Arial" w:cs="Arial" w:eastAsia="Arial" w:hAnsi="Arial"/>
                <w:b/>
                <w:bCs/>
                <w:color w:val="2563EB"/>
                <w:sz w:val="18"/>
                <w:szCs w:val="18"/>
              </w:rPr>
              <w:t xml:space="preserve">LOW</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pPr>
            <w:r>
              <w:rPr>
                <w:rFonts w:ascii="Arial" w:cs="Arial" w:eastAsia="Arial" w:hAnsi="Arial"/>
                <w:b/>
                <w:bCs/>
                <w:sz w:val="18"/>
                <w:szCs w:val="18"/>
              </w:rPr>
              <w:t xml:space="preserve">Location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17"/>
                <w:szCs w:val="17"/>
              </w:rPr>
              <w:t xml:space="preserve">usbService.ts:414-433 and 456-464</w:t>
            </w:r>
          </w:p>
        </w:tc>
      </w:tr>
    </w:tbl>
    <w:p>
      <w:pPr>
        <w:pStyle w:val="Heading3"/>
        <w:spacing w:before="160"/>
      </w:pPr>
      <w:r>
        <w:t xml:space="preserve">Description</w:t>
      </w:r>
    </w:p>
    <w:p>
      <w:pPr>
        <w:spacing w:after="160"/>
      </w:pPr>
      <w:r>
        <w:rPr>
          <w:rFonts w:ascii="Arial" w:cs="Arial" w:eastAsia="Arial" w:hAnsi="Arial"/>
          <w:sz w:val="22"/>
          <w:szCs w:val="22"/>
        </w:rPr>
        <w:t xml:space="preserve">isCompanionRunning() and isCompanionAvailable() do essentially the same thing (check if the companion is reachable), but isCompanionRunning() checks Electron IPC first while isCompanionAvailable() always uses HTTP. Having two methods with subtly different behavior for the same concept creates confusion about which to use.</w:t>
      </w:r>
    </w:p>
    <w:p>
      <w:pPr>
        <w:pStyle w:val="Heading3"/>
      </w:pPr>
      <w:r>
        <w:t xml:space="preserve">Impact</w:t>
      </w:r>
    </w:p>
    <w:p>
      <w:pPr>
        <w:spacing w:after="160"/>
      </w:pPr>
      <w:r>
        <w:rPr>
          <w:rFonts w:ascii="Arial" w:cs="Arial" w:eastAsia="Arial" w:hAnsi="Arial"/>
          <w:sz w:val="22"/>
          <w:szCs w:val="22"/>
        </w:rPr>
        <w:t xml:space="preserve">Developer confusion leading to incorrect method selection (as seen in BUG-006). No runtime crash, but increases maintenance burden and bug surface.</w:t>
      </w:r>
    </w:p>
    <w:p>
      <w:pPr>
        <w:pStyle w:val="Heading3"/>
      </w:pPr>
      <w:r>
        <w:t xml:space="preserve">Recommended Fix</w:t>
      </w:r>
    </w:p>
    <w:p>
      <w:pPr>
        <w:spacing w:after="200"/>
      </w:pPr>
      <w:r>
        <w:rPr>
          <w:rFonts w:ascii="Arial" w:cs="Arial" w:eastAsia="Arial" w:hAnsi="Arial"/>
          <w:sz w:val="22"/>
          <w:szCs w:val="22"/>
        </w:rPr>
        <w:t xml:space="preserve">Consolidate into a single method that checks Electron IPC first, then falls back to HTTP. Remove the duplicate.</w:t>
      </w:r>
    </w:p>
    <w:p>
      <w:r>
        <w:br w:type="page"/>
      </w:r>
    </w:p>
    <w:p>
      <w:pPr>
        <w:pStyle w:val="Heading1"/>
      </w:pPr>
      <w:r>
        <w:t xml:space="preserve">Original vs Current: Comparison Summary</w:t>
      </w:r>
    </w:p>
    <w:p>
      <w:pPr>
        <w:spacing w:after="200"/>
      </w:pPr>
      <w:r>
        <w:rPr>
          <w:rFonts w:ascii="Arial" w:cs="Arial" w:eastAsia="Arial" w:hAnsi="Arial"/>
          <w:sz w:val="22"/>
          <w:szCs w:val="22"/>
        </w:rPr>
        <w:t xml:space="preserve">The usb-companion_ORIGINAL and usb-companion directories were compared byte-by-byte using SHA-256 checksums. The companion service layer (all 8 service files) is identical between versions. The bugs are NOT in the companion itself but in the integration layer between the companion and the frontend.</w:t>
      </w:r>
    </w:p>
    <w:p>
      <w:pPr>
        <w:pStyle w:val="Heading2"/>
      </w:pPr>
      <w:r>
        <w:t xml:space="preserve">Files Changed in Companion</w:t>
      </w:r>
    </w:p>
    <w:p>
      <w:pPr>
        <w:spacing w:after="120"/>
      </w:pPr>
      <w:r>
        <w:rPr>
          <w:rFonts w:ascii="Arial" w:cs="Arial" w:eastAsia="Arial" w:hAnsi="Arial"/>
          <w:sz w:val="22"/>
          <w:szCs w:val="22"/>
        </w:rPr>
        <w:t xml:space="preserve">server.js: 2 lines changed. Added healthRouter mount at root path (line 115: app.use('/', healthRouter)) so /companion/health and /companion/version resolve. Added /companion/ to the SPA catch-all guard (line 135) to prevent API routes from being intercepted by the static file server.</w:t>
      </w:r>
    </w:p>
    <w:p>
      <w:pPr>
        <w:spacing w:after="120"/>
      </w:pPr>
      <w:r>
        <w:rPr>
          <w:rFonts w:ascii="Arial" w:cs="Arial" w:eastAsia="Arial" w:hAnsi="Arial"/>
          <w:sz w:val="22"/>
          <w:szCs w:val="22"/>
        </w:rPr>
        <w:t xml:space="preserve">routes/health.js: 2 new endpoints added. GET /companion/health returns { status: 'ok', uptime }. GET /companion/version returns { version, name, apiVersion, platform, arch, nodeVersion }.</w:t>
      </w:r>
    </w:p>
    <w:p>
      <w:pPr>
        <w:spacing w:after="200"/>
      </w:pPr>
      <w:r>
        <w:rPr>
          <w:rFonts w:ascii="Arial" w:cs="Arial" w:eastAsia="Arial" w:hAnsi="Arial"/>
          <w:sz w:val="22"/>
          <w:szCs w:val="22"/>
        </w:rPr>
        <w:t xml:space="preserve">routes/usb.js: 1 new endpoint added. GET /usb/discover provides enriched vault discovery with drive metadata filtering.</w:t>
      </w:r>
    </w:p>
    <w:p>
      <w:pPr>
        <w:pStyle w:val="Heading2"/>
      </w:pPr>
      <w:r>
        <w:t xml:space="preserve">Files Identical (No Changes)</w:t>
      </w:r>
    </w:p>
    <w:p>
      <w:pPr>
        <w:spacing w:after="200"/>
      </w:pPr>
      <w:r>
        <w:rPr>
          <w:rFonts w:ascii="Arial" w:cs="Arial" w:eastAsia="Arial" w:hAnsi="Arial"/>
          <w:sz w:val="22"/>
          <w:szCs w:val="22"/>
        </w:rPr>
        <w:t xml:space="preserve">All 8 service files (usbDetector.js, usbProvisioner.js, usbResetter.js, usbEjector.js, usbMounter.js, vaultContainerService.js, vaultFileService.js, zeroTraceService.js), all 8 utility files (config.js, logger.js, validation.js, fileValidation.js, sudoExec.js, plist.js, errorCodes.js, bip39-wordlist.js), middleware/handlers.js, and package.json are all byte-identical.</w:t>
      </w:r>
    </w:p>
    <w:p>
      <w:pPr>
        <w:pStyle w:val="Heading2"/>
      </w:pPr>
      <w:r>
        <w:t xml:space="preserve">Root Cause Analysis</w:t>
      </w:r>
    </w:p>
    <w:p>
      <w:pPr>
        <w:spacing w:after="200"/>
      </w:pPr>
      <w:r>
        <w:rPr>
          <w:rFonts w:ascii="Arial" w:cs="Arial" w:eastAsia="Arial" w:hAnsi="Arial"/>
          <w:sz w:val="22"/>
          <w:szCs w:val="22"/>
        </w:rPr>
        <w:t xml:space="preserve">The refactor introduced new integration layers (Electron IPC bridge, preload type declarations, usbService.ts transport abstraction) around an unchanged companion. The bugs exist entirely in these new integration layers. The TypeScript type declarations in preload.ts were written speculatively without verifying against the actual companion service return values. The usbService.ts transport layer then consumed these incorrect types, creating a cascade of field name mismatches.</w:t>
      </w:r>
    </w:p>
    <w:p>
      <w:r>
        <w:br w:type="page"/>
      </w:r>
    </w:p>
    <w:p>
      <w:pPr>
        <w:pStyle w:val="Heading1"/>
      </w:pPr>
      <w:r>
        <w:t xml:space="preserve">Recommended Fix Priority</w:t>
      </w:r>
    </w:p>
    <w:p>
      <w:pPr>
        <w:spacing w:after="200"/>
      </w:pPr>
      <w:r>
        <w:rPr>
          <w:rFonts w:ascii="Arial" w:cs="Arial" w:eastAsia="Arial" w:hAnsi="Arial"/>
          <w:sz w:val="22"/>
          <w:szCs w:val="22"/>
        </w:rPr>
        <w:t xml:space="preserve">Fixes should be applied in this order to restore functionality:</w:t>
      </w:r>
    </w:p>
    <w:p>
      <w:pPr>
        <w:pStyle w:val="Heading2"/>
      </w:pPr>
      <w:r>
        <w:t xml:space="preserve">Phase 1: Immediate (Restores Core Functionality)</w:t>
      </w:r>
    </w:p>
    <w:p>
      <w:pPr>
        <w:spacing w:after="120"/>
      </w:pPr>
      <w:r>
        <w:rPr>
          <w:rFonts w:ascii="Arial" w:cs="Arial" w:eastAsia="Arial" w:hAnsi="Arial"/>
          <w:sz w:val="22"/>
          <w:szCs w:val="22"/>
        </w:rPr>
        <w:t xml:space="preserve">1. Fix BUG-001 (appendVaultBytes NaN offset): Change usbService.ts:300 to read result.offset and result.length instead of result.newSize. Update preload.ts:88 type to { offset: number; length: number }. This single fix restores all vault write operations in Electron mode.</w:t>
      </w:r>
    </w:p>
    <w:p>
      <w:pPr>
        <w:spacing w:after="120"/>
      </w:pPr>
      <w:r>
        <w:rPr>
          <w:rFonts w:ascii="Arial" w:cs="Arial" w:eastAsia="Arial" w:hAnsi="Arial"/>
          <w:sz w:val="22"/>
          <w:szCs w:val="22"/>
        </w:rPr>
        <w:t xml:space="preserve">2. Fix BUG-002 (checkCapacity field names): Update the usbService.ts return type to match { allowed, vaultSize, partitionTotal, maxAllowed, remaining }. Update all callers.</w:t>
      </w:r>
    </w:p>
    <w:p>
      <w:pPr>
        <w:spacing w:after="200"/>
      </w:pPr>
      <w:r>
        <w:rPr>
          <w:rFonts w:ascii="Arial" w:cs="Arial" w:eastAsia="Arial" w:hAnsi="Arial"/>
          <w:sz w:val="22"/>
          <w:szCs w:val="22"/>
        </w:rPr>
        <w:t xml:space="preserve">3. Fix BUG-003 (getCapacity IPC type): Align preload.ts:96 type declaration with the actual service return.</w:t>
      </w:r>
    </w:p>
    <w:p>
      <w:pPr>
        <w:pStyle w:val="Heading2"/>
      </w:pPr>
      <w:r>
        <w:t xml:space="preserve">Phase 2: High Priority (Restores Full Feature Set)</w:t>
      </w:r>
    </w:p>
    <w:p>
      <w:pPr>
        <w:spacing w:after="120"/>
      </w:pPr>
      <w:r>
        <w:rPr>
          <w:rFonts w:ascii="Arial" w:cs="Arial" w:eastAsia="Arial" w:hAnsi="Arial"/>
          <w:sz w:val="22"/>
          <w:szCs w:val="22"/>
        </w:rPr>
        <w:t xml:space="preserve">4. Fix BUG-004 (missing partition_name): Add partition_name: params.partitionName to the HTTP body in provisionVault().</w:t>
      </w:r>
    </w:p>
    <w:p>
      <w:pPr>
        <w:spacing w:after="200"/>
      </w:pPr>
      <w:r>
        <w:rPr>
          <w:rFonts w:ascii="Arial" w:cs="Arial" w:eastAsia="Arial" w:hAnsi="Arial"/>
          <w:sz w:val="22"/>
          <w:szCs w:val="22"/>
        </w:rPr>
        <w:t xml:space="preserve">5. Fix BUG-005 (unbound async methods): Convert companionVersionMismatch and companionVersion to state values populated via useEffect in useSetupWizard.</w:t>
      </w:r>
    </w:p>
    <w:p>
      <w:pPr>
        <w:pStyle w:val="Heading2"/>
      </w:pPr>
      <w:r>
        <w:t xml:space="preserve">Phase 3: Improvements (Reliability &amp; Performance)</w:t>
      </w:r>
    </w:p>
    <w:p>
      <w:pPr>
        <w:spacing w:after="120"/>
      </w:pPr>
      <w:r>
        <w:rPr>
          <w:rFonts w:ascii="Arial" w:cs="Arial" w:eastAsia="Arial" w:hAnsi="Arial"/>
          <w:sz w:val="22"/>
          <w:szCs w:val="22"/>
        </w:rPr>
        <w:t xml:space="preserve">6. Fix BUG-006 (wrong health check method): Switch useSetupWizard to use isCompanionRunning() instead of isCompanionAvailable().</w:t>
      </w:r>
    </w:p>
    <w:p>
      <w:pPr>
        <w:spacing w:after="120"/>
      </w:pPr>
      <w:r>
        <w:rPr>
          <w:rFonts w:ascii="Arial" w:cs="Arial" w:eastAsia="Arial" w:hAnsi="Arial"/>
          <w:sz w:val="22"/>
          <w:szCs w:val="22"/>
        </w:rPr>
        <w:t xml:space="preserve">7. Address BUG-007 (missing IPC handlers): Add IPC handlers for the most critical HTTP-only operations.</w:t>
      </w:r>
    </w:p>
    <w:p>
      <w:pPr>
        <w:spacing w:after="200"/>
      </w:pPr>
      <w:r>
        <w:rPr>
          <w:rFonts w:ascii="Arial" w:cs="Arial" w:eastAsia="Arial" w:hAnsi="Arial"/>
          <w:sz w:val="22"/>
          <w:szCs w:val="22"/>
        </w:rPr>
        <w:t xml:space="preserve">8. Fix BUG-008 (duplicate methods): Consolidate isCompanionRunning and isCompanionAvailable into one method.</w:t>
      </w:r>
    </w:p>
    <w:p>
      <w:pPr>
        <w:pBdr>
          <w:top w:val="single" w:color="CCCCCC" w:sz="2" w:space="8"/>
        </w:pBdr>
        <w:spacing w:before="6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pPr>
    <w:r>
      <w:rPr>
        <w:rFonts w:ascii="Arial" w:cs="Arial" w:eastAsia="Arial" w:hAnsi="Arial"/>
        <w:b/>
        <w:bCs/>
        <w:color w:val="1A1A2E"/>
        <w:sz w:val="18"/>
        <w:szCs w:val="18"/>
      </w:rPr>
      <w:t xml:space="preserve">USBVault Enterprise</w:t>
    </w:r>
    <w:r>
      <w:rPr>
        <w:rFonts w:ascii="Arial" w:cs="Arial" w:eastAsia="Arial" w:hAnsi="Arial"/>
        <w:color w:val="666666"/>
        <w:sz w:val="18"/>
        <w:szCs w:val="18"/>
      </w:rPr>
      <w:t xml:space="preserve">  |  USB Companion &amp; Setup Bug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2026-03-24T14:10:48.908Z</dcterms:created>
  <dcterms:modified xsi:type="dcterms:W3CDTF">2026-03-24T14:10:48.908Z</dcterms:modified>
</cp:coreProperties>
</file>

<file path=docProps/custom.xml><?xml version="1.0" encoding="utf-8"?>
<Properties xmlns="http://schemas.openxmlformats.org/officeDocument/2006/custom-properties" xmlns:vt="http://schemas.openxmlformats.org/officeDocument/2006/docPropsVTypes"/>
</file>