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Pulveriser Bowl Cleaning and Cross-Contamination Control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Brush the bowl, puck and lid out completely into the sample being finished.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Blow out the remaining dust with low-pressure compressed air inside the extraction enclosure. Never blow dust into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Where the previous sample was high grade, or where the method requires it, run a barren flush - pulverise clean quartz or silica and discard it - before the next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Inspect the bowl seating face and the puck for packed material in the corners. That is where carry-over hides.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Wipe the bowl dry. A damp bowl cakes the next 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clean, and record every barren flush with the sample it followed.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a bowl is worn or the puck no longer seats, withdraw it rather than working around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JSEA-PRO-LAB-301-008 Pulveriser Bowl Cleaning and Cross-Contamination Control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