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Compressor Condensate Drain and Service - Prep Area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Drain the receiver and the dryer trap daily. Stand clear of the drain discharge - it comes out under pressure and carries oil and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drain in the log. A receiver that is not drained is the most common cause of internal corrosion.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Check the oil level and top up with the specified grade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Check and clean the air intake filter at the set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the pressure relief valve has been tested within its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Do NOT work on the receiver or its fittings without depressurising and isolating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The 600 L receiver is a registered pressure vessel and carries a statutory inspection obligation - confirm its inspection is current before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JSEA-PRO-LAB-301-014 Compressor Condensate Drain and Service - Prep Area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