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Hot Block and Hot Plate Digest Operation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HM-MMM-WHS-FRM-031-R01-JSEA-PRO-LAB-302-022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hotplate is inside the fume cupboard with the airflow confirmed before switching 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Set the temperature to the method. A hotplate run flat out boils samples over and cross-contaminates the whole tray.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Space beakers so they heat evenly and so a boil-over cannot reach a neighbour.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Cover with watch glasses unless the method requires evaporation.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Never leave a digest unattended at the stage where it can go to dryness.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Move hot glassware with tongs onto a heat mat, never onto a cold bench - thermal shock cracks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Switch off and allow to cool before cleaning. Never wipe a hot plate with a wet cloth.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hotplate identity and temperature against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JSEA-PRO-LAB-302-022 Hot Block and Hot Plate Digest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