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Burner and Nebuliser Cleaning and Maintenance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Shut down the flame and allow the burner to cool completely before touching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Remove the burner head and inspect the slot. Carbon build-up along the slot is the usual cause of a noisy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Clean the slot with the cleaning card only. Never use a wire or a blade - a scratched slot is a ruined burner head.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Remove and inspect the nebuliser. Clean it in the ultrasonic bath with distilled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Replace o-rings at the interval or on any sign of hardening. A leaking o-ring gives a wandering signal.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and refill the drain trap.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Reassemble, re-ignite and confirm sensitivity against a standard before running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service and the post-service sensitivity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JSEA-PRO-LAB-303-006 AAS Burner and Nebuliser Cleaning and Maintenance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